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8F1E0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1783EA48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3ABF7FB5" w14:textId="77777777" w:rsidR="0088172A" w:rsidRPr="00B67F9A" w:rsidRDefault="00C32F73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ZAŁĄCZNIK NR 5</w:t>
      </w:r>
      <w:r w:rsidR="004375A2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5F931B64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298EC6F6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657399F7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1EE68754" w14:textId="396A06D8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3456BF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C14387">
        <w:rPr>
          <w:b/>
          <w:sz w:val="22"/>
          <w:szCs w:val="22"/>
          <w:lang w:eastAsia="zh-CN"/>
        </w:rPr>
        <w:t>4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9E44F4">
        <w:rPr>
          <w:b/>
          <w:sz w:val="22"/>
          <w:szCs w:val="22"/>
          <w:lang w:eastAsia="zh-CN"/>
        </w:rPr>
        <w:t>1616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0CE258E4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6278DF38" w14:textId="56E772CC" w:rsidR="008A17F3" w:rsidRPr="007E139C" w:rsidRDefault="008A17F3" w:rsidP="00E005C3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7E139C">
        <w:rPr>
          <w:sz w:val="22"/>
          <w:szCs w:val="22"/>
        </w:rPr>
        <w:t>Składając ofertę w postępowaniu o zamówienie publiczne</w:t>
      </w:r>
      <w:r w:rsidRPr="007E139C">
        <w:rPr>
          <w:b/>
          <w:color w:val="000000" w:themeColor="text1"/>
          <w:sz w:val="22"/>
          <w:szCs w:val="22"/>
        </w:rPr>
        <w:t xml:space="preserve"> </w:t>
      </w:r>
      <w:r w:rsidR="00DD2180" w:rsidRPr="007E139C">
        <w:rPr>
          <w:b/>
          <w:color w:val="000000" w:themeColor="text1"/>
          <w:sz w:val="22"/>
          <w:szCs w:val="22"/>
        </w:rPr>
        <w:t xml:space="preserve">na </w:t>
      </w:r>
      <w:r w:rsidR="00546495" w:rsidRPr="003F26B7">
        <w:rPr>
          <w:b/>
          <w:sz w:val="22"/>
          <w:szCs w:val="22"/>
        </w:rPr>
        <w:t>wymianę wciągarki oraz lin nośnych dźwigów typu SJA 1.19F o numerach fabrycznych A-24041 oraz A-24039</w:t>
      </w:r>
      <w:r w:rsidR="00971C73">
        <w:rPr>
          <w:i/>
          <w:sz w:val="22"/>
          <w:szCs w:val="22"/>
        </w:rPr>
        <w:t xml:space="preserve"> -</w:t>
      </w:r>
      <w:r w:rsidRPr="007E139C">
        <w:rPr>
          <w:sz w:val="22"/>
          <w:szCs w:val="22"/>
        </w:rPr>
        <w:t>numer sprawy:</w:t>
      </w:r>
      <w:r w:rsidRPr="007E139C">
        <w:rPr>
          <w:b/>
          <w:sz w:val="22"/>
          <w:szCs w:val="22"/>
        </w:rPr>
        <w:t xml:space="preserve"> </w:t>
      </w:r>
      <w:r w:rsidR="00870B5D" w:rsidRPr="007E139C">
        <w:rPr>
          <w:b/>
          <w:sz w:val="22"/>
          <w:szCs w:val="22"/>
          <w:u w:val="single"/>
        </w:rPr>
        <w:t>Z/</w:t>
      </w:r>
      <w:r w:rsidR="008E0EF8">
        <w:rPr>
          <w:b/>
          <w:sz w:val="22"/>
          <w:szCs w:val="22"/>
          <w:u w:val="single"/>
        </w:rPr>
        <w:t>2</w:t>
      </w:r>
      <w:r w:rsidR="00546495">
        <w:rPr>
          <w:b/>
          <w:sz w:val="22"/>
          <w:szCs w:val="22"/>
          <w:u w:val="single"/>
        </w:rPr>
        <w:t>9</w:t>
      </w:r>
      <w:r w:rsidR="004F7AB5" w:rsidRPr="007E139C">
        <w:rPr>
          <w:b/>
          <w:sz w:val="22"/>
          <w:szCs w:val="22"/>
          <w:u w:val="single"/>
        </w:rPr>
        <w:t>/PN/</w:t>
      </w:r>
      <w:r w:rsidR="009F1D6B" w:rsidRPr="007E139C">
        <w:rPr>
          <w:b/>
          <w:sz w:val="22"/>
          <w:szCs w:val="22"/>
          <w:u w:val="single"/>
        </w:rPr>
        <w:t>2</w:t>
      </w:r>
      <w:r w:rsidR="00971C73">
        <w:rPr>
          <w:b/>
          <w:sz w:val="22"/>
          <w:szCs w:val="22"/>
          <w:u w:val="single"/>
        </w:rPr>
        <w:t>5</w:t>
      </w:r>
      <w:r w:rsidR="00546495">
        <w:rPr>
          <w:b/>
          <w:sz w:val="22"/>
          <w:szCs w:val="22"/>
        </w:rPr>
        <w:t xml:space="preserve"> </w:t>
      </w:r>
      <w:r w:rsidRPr="007E139C">
        <w:rPr>
          <w:sz w:val="22"/>
          <w:szCs w:val="22"/>
        </w:rPr>
        <w:t>niniejszym oświadczam co następuje:</w:t>
      </w:r>
    </w:p>
    <w:p w14:paraId="5218509E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09D99F1C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7CB9A340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78B8C349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6328BD3B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2CF06810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DD4E94F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0C0737B8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0BF15448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443AF7BE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253F0699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7DECD580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01C77901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5C79C53F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4690F055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4160D3AE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3AA59C25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7E63FA6C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5C8B1045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5DFC1DD4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2C112409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28A034D4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25176E67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0EF3208A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20340DAD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07FD5A87" w14:textId="77777777" w:rsidR="00F52733" w:rsidRPr="0049378D" w:rsidRDefault="006876A4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274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1D8694C2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3ECFC" w14:textId="77777777" w:rsidR="009A0267" w:rsidRDefault="009A0267" w:rsidP="009A0267">
      <w:r>
        <w:separator/>
      </w:r>
    </w:p>
  </w:endnote>
  <w:endnote w:type="continuationSeparator" w:id="0">
    <w:p w14:paraId="0F6A01D0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6D578" w14:textId="77777777" w:rsidR="009A0267" w:rsidRDefault="009A0267" w:rsidP="009A0267">
      <w:r>
        <w:separator/>
      </w:r>
    </w:p>
  </w:footnote>
  <w:footnote w:type="continuationSeparator" w:id="0">
    <w:p w14:paraId="204EC95A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954865387">
    <w:abstractNumId w:val="1"/>
  </w:num>
  <w:num w:numId="2" w16cid:durableId="810708244">
    <w:abstractNumId w:val="11"/>
  </w:num>
  <w:num w:numId="3" w16cid:durableId="1475296021">
    <w:abstractNumId w:val="9"/>
  </w:num>
  <w:num w:numId="4" w16cid:durableId="1742171950">
    <w:abstractNumId w:val="6"/>
  </w:num>
  <w:num w:numId="5" w16cid:durableId="20476784">
    <w:abstractNumId w:val="3"/>
  </w:num>
  <w:num w:numId="6" w16cid:durableId="2650410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9269116">
    <w:abstractNumId w:val="10"/>
  </w:num>
  <w:num w:numId="8" w16cid:durableId="204415433">
    <w:abstractNumId w:val="8"/>
  </w:num>
  <w:num w:numId="9" w16cid:durableId="365060383">
    <w:abstractNumId w:val="5"/>
  </w:num>
  <w:num w:numId="10" w16cid:durableId="517502226">
    <w:abstractNumId w:val="12"/>
  </w:num>
  <w:num w:numId="11" w16cid:durableId="932398014">
    <w:abstractNumId w:val="0"/>
  </w:num>
  <w:num w:numId="12" w16cid:durableId="2020621504">
    <w:abstractNumId w:val="0"/>
  </w:num>
  <w:num w:numId="13" w16cid:durableId="2133548315">
    <w:abstractNumId w:val="2"/>
  </w:num>
  <w:num w:numId="14" w16cid:durableId="246380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108F0"/>
    <w:rsid w:val="0001342D"/>
    <w:rsid w:val="000551F8"/>
    <w:rsid w:val="00080207"/>
    <w:rsid w:val="00086845"/>
    <w:rsid w:val="00090E46"/>
    <w:rsid w:val="0013352A"/>
    <w:rsid w:val="001437FB"/>
    <w:rsid w:val="00161AE0"/>
    <w:rsid w:val="0017081E"/>
    <w:rsid w:val="001D2EF6"/>
    <w:rsid w:val="001E36DA"/>
    <w:rsid w:val="00283F38"/>
    <w:rsid w:val="003456BF"/>
    <w:rsid w:val="003B3A8C"/>
    <w:rsid w:val="0042279A"/>
    <w:rsid w:val="00430F8D"/>
    <w:rsid w:val="004375A2"/>
    <w:rsid w:val="00457481"/>
    <w:rsid w:val="0049378D"/>
    <w:rsid w:val="004B401B"/>
    <w:rsid w:val="004F7AB5"/>
    <w:rsid w:val="00504810"/>
    <w:rsid w:val="00534AE6"/>
    <w:rsid w:val="00546495"/>
    <w:rsid w:val="005511C3"/>
    <w:rsid w:val="00561EB8"/>
    <w:rsid w:val="005674BD"/>
    <w:rsid w:val="005D3C3F"/>
    <w:rsid w:val="00620F13"/>
    <w:rsid w:val="00666F13"/>
    <w:rsid w:val="006876A4"/>
    <w:rsid w:val="006B07BB"/>
    <w:rsid w:val="006B0C00"/>
    <w:rsid w:val="006C520E"/>
    <w:rsid w:val="006C6DA6"/>
    <w:rsid w:val="007019EB"/>
    <w:rsid w:val="00770FC3"/>
    <w:rsid w:val="00787CEB"/>
    <w:rsid w:val="007E139C"/>
    <w:rsid w:val="0086768C"/>
    <w:rsid w:val="00870B5D"/>
    <w:rsid w:val="008727AA"/>
    <w:rsid w:val="0088172A"/>
    <w:rsid w:val="008A17F3"/>
    <w:rsid w:val="008C4FA5"/>
    <w:rsid w:val="008E0EF8"/>
    <w:rsid w:val="00971C73"/>
    <w:rsid w:val="009A0267"/>
    <w:rsid w:val="009D62E8"/>
    <w:rsid w:val="009D71E7"/>
    <w:rsid w:val="009E44F4"/>
    <w:rsid w:val="009F1B7D"/>
    <w:rsid w:val="009F1D6B"/>
    <w:rsid w:val="00A216D4"/>
    <w:rsid w:val="00A90B05"/>
    <w:rsid w:val="00AA72F3"/>
    <w:rsid w:val="00AF249D"/>
    <w:rsid w:val="00B30662"/>
    <w:rsid w:val="00B47A9D"/>
    <w:rsid w:val="00B67F9A"/>
    <w:rsid w:val="00B72506"/>
    <w:rsid w:val="00BD16F5"/>
    <w:rsid w:val="00C0103E"/>
    <w:rsid w:val="00C14387"/>
    <w:rsid w:val="00C32F73"/>
    <w:rsid w:val="00C74C6E"/>
    <w:rsid w:val="00CA740A"/>
    <w:rsid w:val="00CD4DB7"/>
    <w:rsid w:val="00CF0D9B"/>
    <w:rsid w:val="00D3437D"/>
    <w:rsid w:val="00D5420D"/>
    <w:rsid w:val="00D77B9E"/>
    <w:rsid w:val="00D8639B"/>
    <w:rsid w:val="00DC6884"/>
    <w:rsid w:val="00DD2180"/>
    <w:rsid w:val="00E005C3"/>
    <w:rsid w:val="00E26AF2"/>
    <w:rsid w:val="00E35827"/>
    <w:rsid w:val="00E5076C"/>
    <w:rsid w:val="00E94824"/>
    <w:rsid w:val="00E97580"/>
    <w:rsid w:val="00EA49C6"/>
    <w:rsid w:val="00F30717"/>
    <w:rsid w:val="00F37CB7"/>
    <w:rsid w:val="00F52733"/>
    <w:rsid w:val="00F9495C"/>
    <w:rsid w:val="00FA6EA4"/>
    <w:rsid w:val="00FC77F3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DF567"/>
  <w15:docId w15:val="{F6C4F168-BA4F-40AC-AFD5-BACFF2B5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Barbara Kozicz</cp:lastModifiedBy>
  <cp:revision>8</cp:revision>
  <cp:lastPrinted>2025-04-30T09:39:00Z</cp:lastPrinted>
  <dcterms:created xsi:type="dcterms:W3CDTF">2024-09-04T08:49:00Z</dcterms:created>
  <dcterms:modified xsi:type="dcterms:W3CDTF">2025-04-30T09:51:00Z</dcterms:modified>
</cp:coreProperties>
</file>