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D75E0" w14:textId="77777777" w:rsidR="00481CD8" w:rsidRPr="00141431" w:rsidRDefault="00414C66" w:rsidP="00141431">
      <w:pPr>
        <w:spacing w:line="276" w:lineRule="auto"/>
        <w:contextualSpacing/>
        <w:jc w:val="center"/>
        <w:rPr>
          <w:rFonts w:ascii="Arial" w:hAnsi="Arial"/>
          <w:b/>
        </w:rPr>
      </w:pPr>
      <w:r w:rsidRPr="00141431">
        <w:rPr>
          <w:rFonts w:ascii="Arial" w:hAnsi="Arial"/>
          <w:b/>
        </w:rPr>
        <w:t>UMOWA</w:t>
      </w:r>
      <w:r w:rsidR="00481CD8" w:rsidRPr="00141431">
        <w:rPr>
          <w:rFonts w:ascii="Arial" w:hAnsi="Arial"/>
          <w:b/>
        </w:rPr>
        <w:t xml:space="preserve"> nr ……………………………………………</w:t>
      </w:r>
    </w:p>
    <w:p w14:paraId="5ECFD50F" w14:textId="77777777" w:rsidR="00481CD8" w:rsidRPr="00141431" w:rsidRDefault="00481CD8" w:rsidP="00141431">
      <w:pPr>
        <w:spacing w:line="276" w:lineRule="auto"/>
        <w:contextualSpacing/>
        <w:rPr>
          <w:rFonts w:ascii="Arial" w:eastAsia="Times New Roman" w:hAnsi="Arial"/>
        </w:rPr>
      </w:pPr>
    </w:p>
    <w:p w14:paraId="662D939D" w14:textId="77777777" w:rsidR="00481CD8" w:rsidRPr="00141431" w:rsidRDefault="00481CD8" w:rsidP="00141431">
      <w:pPr>
        <w:spacing w:line="276" w:lineRule="auto"/>
        <w:ind w:left="1"/>
        <w:contextualSpacing/>
        <w:rPr>
          <w:rFonts w:ascii="Arial" w:hAnsi="Arial"/>
        </w:rPr>
      </w:pPr>
      <w:r w:rsidRPr="00141431">
        <w:rPr>
          <w:rFonts w:ascii="Arial" w:hAnsi="Arial"/>
        </w:rPr>
        <w:t xml:space="preserve">zawarta dnia ……………..……………. r. w </w:t>
      </w:r>
      <w:r w:rsidR="00F805D9" w:rsidRPr="00141431">
        <w:rPr>
          <w:rFonts w:ascii="Arial" w:hAnsi="Arial"/>
        </w:rPr>
        <w:t>Krakowie</w:t>
      </w:r>
      <w:r w:rsidRPr="00141431">
        <w:rPr>
          <w:rFonts w:ascii="Arial" w:hAnsi="Arial"/>
        </w:rPr>
        <w:t>, pomiędzy:</w:t>
      </w:r>
    </w:p>
    <w:p w14:paraId="7D84CED7" w14:textId="77777777" w:rsidR="00481CD8" w:rsidRPr="00141431" w:rsidRDefault="00481CD8" w:rsidP="00141431">
      <w:pPr>
        <w:spacing w:line="276" w:lineRule="auto"/>
        <w:contextualSpacing/>
        <w:rPr>
          <w:rFonts w:ascii="Arial" w:eastAsia="Times New Roman" w:hAnsi="Arial"/>
        </w:rPr>
      </w:pPr>
    </w:p>
    <w:p w14:paraId="6B000204" w14:textId="2ADA067B" w:rsidR="00F805D9" w:rsidRPr="00141431" w:rsidRDefault="00F805D9" w:rsidP="00141431">
      <w:pPr>
        <w:spacing w:line="276" w:lineRule="auto"/>
        <w:ind w:left="1"/>
        <w:contextualSpacing/>
        <w:jc w:val="both"/>
        <w:rPr>
          <w:rFonts w:ascii="Arial" w:hAnsi="Arial"/>
        </w:rPr>
      </w:pPr>
      <w:r w:rsidRPr="00141431">
        <w:rPr>
          <w:rFonts w:ascii="Arial" w:hAnsi="Arial"/>
          <w:b/>
        </w:rPr>
        <w:t>„Koleje Małopolskie” Spółką z ograniczoną odpowiedzialnością</w:t>
      </w:r>
      <w:r w:rsidR="0045504C" w:rsidRPr="00141431">
        <w:rPr>
          <w:rFonts w:ascii="Arial" w:hAnsi="Arial"/>
        </w:rPr>
        <w:t xml:space="preserve"> </w:t>
      </w:r>
      <w:r w:rsidR="0045504C" w:rsidRPr="00141431">
        <w:rPr>
          <w:rFonts w:ascii="Arial" w:hAnsi="Arial"/>
          <w:b/>
        </w:rPr>
        <w:t>z siedzibą w Krakowie</w:t>
      </w:r>
      <w:r w:rsidRPr="00141431">
        <w:rPr>
          <w:rFonts w:ascii="Arial" w:hAnsi="Arial"/>
        </w:rPr>
        <w:t>, 30-</w:t>
      </w:r>
      <w:r w:rsidR="007D5BC0" w:rsidRPr="00141431">
        <w:rPr>
          <w:rFonts w:ascii="Arial" w:hAnsi="Arial"/>
        </w:rPr>
        <w:t xml:space="preserve">556 </w:t>
      </w:r>
      <w:r w:rsidRPr="00141431">
        <w:rPr>
          <w:rFonts w:ascii="Arial" w:hAnsi="Arial"/>
        </w:rPr>
        <w:t xml:space="preserve">Kraków, ul. </w:t>
      </w:r>
      <w:r w:rsidR="007D5BC0" w:rsidRPr="00141431">
        <w:rPr>
          <w:rFonts w:ascii="Arial" w:hAnsi="Arial"/>
        </w:rPr>
        <w:t>Wodna 2</w:t>
      </w:r>
      <w:r w:rsidRPr="00141431">
        <w:rPr>
          <w:rFonts w:ascii="Arial" w:hAnsi="Arial"/>
        </w:rPr>
        <w:t>, zarejestrowaną w Sądzie Rejonowym dla Krakowa - Śródmieścia w Krakowie, Wydział XI Gospodarczy Krajowego Rejestru Sądowego pod numerem KRS 0000500799, kapitał zakładowy</w:t>
      </w:r>
      <w:r w:rsidR="00A65BC2" w:rsidRPr="00141431">
        <w:rPr>
          <w:rFonts w:ascii="Arial" w:hAnsi="Arial"/>
        </w:rPr>
        <w:t xml:space="preserve"> w pełni pokryty w wysokości </w:t>
      </w:r>
      <w:r w:rsidR="006544BC" w:rsidRPr="00141431">
        <w:rPr>
          <w:rFonts w:ascii="Arial" w:hAnsi="Arial"/>
        </w:rPr>
        <w:t>69</w:t>
      </w:r>
      <w:r w:rsidR="00E80572" w:rsidRPr="00141431">
        <w:rPr>
          <w:rFonts w:ascii="Arial" w:hAnsi="Arial"/>
        </w:rPr>
        <w:t>.</w:t>
      </w:r>
      <w:r w:rsidR="006544BC" w:rsidRPr="00141431">
        <w:rPr>
          <w:rFonts w:ascii="Arial" w:hAnsi="Arial"/>
        </w:rPr>
        <w:t>140</w:t>
      </w:r>
      <w:r w:rsidR="00E80572" w:rsidRPr="00141431">
        <w:rPr>
          <w:rFonts w:ascii="Arial" w:hAnsi="Arial"/>
        </w:rPr>
        <w:t>.000,00</w:t>
      </w:r>
      <w:r w:rsidRPr="00141431">
        <w:rPr>
          <w:rFonts w:ascii="Arial" w:hAnsi="Arial"/>
        </w:rPr>
        <w:t xml:space="preserve"> zł, posiadającą REGON: 123034972 i NIP: 677 23 794 45, reprezentowaną przez:</w:t>
      </w:r>
    </w:p>
    <w:p w14:paraId="7A5A53A7" w14:textId="77777777" w:rsidR="00481CD8" w:rsidRPr="00141431" w:rsidRDefault="00481CD8" w:rsidP="00141431">
      <w:pPr>
        <w:numPr>
          <w:ilvl w:val="0"/>
          <w:numId w:val="1"/>
        </w:numPr>
        <w:tabs>
          <w:tab w:val="left" w:pos="361"/>
        </w:tabs>
        <w:spacing w:line="276" w:lineRule="auto"/>
        <w:ind w:left="361" w:hanging="361"/>
        <w:contextualSpacing/>
        <w:rPr>
          <w:rFonts w:ascii="Arial" w:hAnsi="Arial"/>
        </w:rPr>
      </w:pPr>
      <w:r w:rsidRPr="00141431">
        <w:rPr>
          <w:rFonts w:ascii="Arial" w:hAnsi="Arial"/>
        </w:rPr>
        <w:t>……………………………………………………… - …………………………………………………………………………………..……….</w:t>
      </w:r>
    </w:p>
    <w:p w14:paraId="764825C6" w14:textId="77777777" w:rsidR="00481CD8" w:rsidRPr="00141431" w:rsidRDefault="00481CD8" w:rsidP="00141431">
      <w:pPr>
        <w:spacing w:line="276" w:lineRule="auto"/>
        <w:contextualSpacing/>
        <w:rPr>
          <w:rFonts w:ascii="Arial" w:hAnsi="Arial"/>
        </w:rPr>
      </w:pPr>
      <w:r w:rsidRPr="00141431">
        <w:rPr>
          <w:rFonts w:ascii="Arial" w:hAnsi="Arial"/>
        </w:rPr>
        <w:t xml:space="preserve">zwaną w dalszej części </w:t>
      </w:r>
      <w:r w:rsidR="00414C66" w:rsidRPr="00141431">
        <w:rPr>
          <w:rFonts w:ascii="Arial" w:hAnsi="Arial"/>
        </w:rPr>
        <w:t>Umowy</w:t>
      </w:r>
      <w:r w:rsidRPr="00141431">
        <w:rPr>
          <w:rFonts w:ascii="Arial" w:hAnsi="Arial"/>
        </w:rPr>
        <w:t xml:space="preserve"> </w:t>
      </w:r>
      <w:r w:rsidR="00E12DC3" w:rsidRPr="00141431">
        <w:rPr>
          <w:rFonts w:ascii="Arial" w:hAnsi="Arial"/>
          <w:b/>
        </w:rPr>
        <w:t>Zamawiającym</w:t>
      </w:r>
      <w:r w:rsidRPr="00141431">
        <w:rPr>
          <w:rFonts w:ascii="Arial" w:hAnsi="Arial"/>
        </w:rPr>
        <w:t>,</w:t>
      </w:r>
    </w:p>
    <w:p w14:paraId="48DE23BA" w14:textId="77777777" w:rsidR="00481CD8" w:rsidRPr="00141431" w:rsidRDefault="00481CD8" w:rsidP="00141431">
      <w:pPr>
        <w:spacing w:line="276" w:lineRule="auto"/>
        <w:ind w:left="1"/>
        <w:contextualSpacing/>
        <w:rPr>
          <w:rFonts w:ascii="Arial" w:hAnsi="Arial"/>
        </w:rPr>
      </w:pPr>
      <w:r w:rsidRPr="00141431">
        <w:rPr>
          <w:rFonts w:ascii="Arial" w:hAnsi="Arial"/>
        </w:rPr>
        <w:t>a</w:t>
      </w:r>
    </w:p>
    <w:p w14:paraId="0D0D67B9" w14:textId="77777777" w:rsidR="00481CD8" w:rsidRPr="00141431" w:rsidRDefault="00481CD8" w:rsidP="00141431">
      <w:pPr>
        <w:spacing w:line="276" w:lineRule="auto"/>
        <w:ind w:left="1"/>
        <w:contextualSpacing/>
        <w:rPr>
          <w:rFonts w:ascii="Arial" w:hAnsi="Arial"/>
        </w:rPr>
      </w:pPr>
      <w:r w:rsidRPr="00141431">
        <w:rPr>
          <w:rFonts w:ascii="Arial" w:hAnsi="Arial"/>
        </w:rPr>
        <w:t>………………………………………………………………………………….…………………………………………………………………………</w:t>
      </w:r>
    </w:p>
    <w:p w14:paraId="5650CCD1" w14:textId="77777777" w:rsidR="00481CD8" w:rsidRPr="00141431" w:rsidRDefault="00481CD8" w:rsidP="00141431">
      <w:pPr>
        <w:spacing w:line="276" w:lineRule="auto"/>
        <w:ind w:left="1"/>
        <w:contextualSpacing/>
        <w:rPr>
          <w:rFonts w:ascii="Arial" w:hAnsi="Arial"/>
        </w:rPr>
      </w:pPr>
      <w:r w:rsidRPr="00141431">
        <w:rPr>
          <w:rFonts w:ascii="Arial" w:hAnsi="Arial"/>
        </w:rPr>
        <w:t>…………………………………………………………………………</w:t>
      </w:r>
      <w:r w:rsidR="0045504C" w:rsidRPr="00141431">
        <w:rPr>
          <w:rFonts w:ascii="Arial" w:hAnsi="Arial"/>
        </w:rPr>
        <w:t>……………………………………………………………….………………</w:t>
      </w:r>
      <w:r w:rsidRPr="00141431">
        <w:rPr>
          <w:rFonts w:ascii="Arial" w:hAnsi="Arial"/>
        </w:rPr>
        <w:t xml:space="preserve"> ,</w:t>
      </w:r>
    </w:p>
    <w:p w14:paraId="74CE58FF" w14:textId="77777777" w:rsidR="00481CD8" w:rsidRPr="00141431" w:rsidRDefault="00A65BC2" w:rsidP="00141431">
      <w:pPr>
        <w:spacing w:line="276" w:lineRule="auto"/>
        <w:ind w:left="1"/>
        <w:contextualSpacing/>
        <w:rPr>
          <w:rFonts w:ascii="Arial" w:hAnsi="Arial"/>
        </w:rPr>
      </w:pPr>
      <w:r w:rsidRPr="00141431">
        <w:rPr>
          <w:rFonts w:ascii="Arial" w:hAnsi="Arial"/>
        </w:rPr>
        <w:t>reprezentowanym przez:</w:t>
      </w:r>
    </w:p>
    <w:p w14:paraId="2B391E22" w14:textId="77777777" w:rsidR="00481CD8" w:rsidRPr="00141431" w:rsidRDefault="00481CD8" w:rsidP="00141431">
      <w:pPr>
        <w:numPr>
          <w:ilvl w:val="0"/>
          <w:numId w:val="2"/>
        </w:numPr>
        <w:tabs>
          <w:tab w:val="left" w:pos="361"/>
        </w:tabs>
        <w:spacing w:line="276" w:lineRule="auto"/>
        <w:ind w:left="361" w:hanging="361"/>
        <w:contextualSpacing/>
        <w:rPr>
          <w:rFonts w:ascii="Arial" w:hAnsi="Arial"/>
        </w:rPr>
      </w:pPr>
      <w:r w:rsidRPr="00141431">
        <w:rPr>
          <w:rFonts w:ascii="Arial" w:hAnsi="Arial"/>
        </w:rPr>
        <w:t>……………………………………………………… - ……………………………………………………………………………………………</w:t>
      </w:r>
    </w:p>
    <w:p w14:paraId="4945BC9E" w14:textId="77777777" w:rsidR="00481CD8" w:rsidRPr="00141431" w:rsidRDefault="00481CD8" w:rsidP="00141431">
      <w:pPr>
        <w:numPr>
          <w:ilvl w:val="0"/>
          <w:numId w:val="2"/>
        </w:numPr>
        <w:tabs>
          <w:tab w:val="left" w:pos="361"/>
        </w:tabs>
        <w:spacing w:line="276" w:lineRule="auto"/>
        <w:ind w:left="361" w:hanging="361"/>
        <w:contextualSpacing/>
        <w:rPr>
          <w:rFonts w:ascii="Arial" w:hAnsi="Arial"/>
        </w:rPr>
      </w:pPr>
      <w:r w:rsidRPr="00141431">
        <w:rPr>
          <w:rFonts w:ascii="Arial" w:hAnsi="Arial"/>
        </w:rPr>
        <w:t>……………………………………………………… - ………………………………………………………………………………………..….</w:t>
      </w:r>
    </w:p>
    <w:p w14:paraId="1361D111" w14:textId="77777777" w:rsidR="00481CD8" w:rsidRPr="00141431" w:rsidRDefault="00481CD8" w:rsidP="00141431">
      <w:pPr>
        <w:spacing w:line="276" w:lineRule="auto"/>
        <w:ind w:left="1" w:right="4980"/>
        <w:contextualSpacing/>
        <w:rPr>
          <w:rFonts w:ascii="Arial" w:hAnsi="Arial"/>
          <w:b/>
        </w:rPr>
      </w:pPr>
      <w:r w:rsidRPr="00141431">
        <w:rPr>
          <w:rFonts w:ascii="Arial" w:hAnsi="Arial"/>
        </w:rPr>
        <w:t xml:space="preserve">zwanym w dalszej części </w:t>
      </w:r>
      <w:r w:rsidR="00414C66" w:rsidRPr="00141431">
        <w:rPr>
          <w:rFonts w:ascii="Arial" w:hAnsi="Arial"/>
        </w:rPr>
        <w:t>Umowy</w:t>
      </w:r>
      <w:r w:rsidRPr="00141431">
        <w:rPr>
          <w:rFonts w:ascii="Arial" w:hAnsi="Arial"/>
        </w:rPr>
        <w:t xml:space="preserve"> </w:t>
      </w:r>
      <w:r w:rsidRPr="00141431">
        <w:rPr>
          <w:rFonts w:ascii="Arial" w:hAnsi="Arial"/>
          <w:b/>
        </w:rPr>
        <w:t>Wykonawcą</w:t>
      </w:r>
      <w:r w:rsidRPr="00141431">
        <w:rPr>
          <w:rFonts w:ascii="Arial" w:hAnsi="Arial"/>
        </w:rPr>
        <w:t xml:space="preserve"> w dalszej części zwanych łącznie </w:t>
      </w:r>
      <w:r w:rsidRPr="00141431">
        <w:rPr>
          <w:rFonts w:ascii="Arial" w:hAnsi="Arial"/>
          <w:b/>
        </w:rPr>
        <w:t>Stronami.</w:t>
      </w:r>
    </w:p>
    <w:p w14:paraId="2A9E4096" w14:textId="77777777" w:rsidR="00481CD8" w:rsidRPr="00141431" w:rsidRDefault="00481CD8" w:rsidP="00141431">
      <w:pPr>
        <w:spacing w:line="276" w:lineRule="auto"/>
        <w:contextualSpacing/>
        <w:rPr>
          <w:rFonts w:ascii="Arial" w:eastAsia="Times New Roman" w:hAnsi="Arial"/>
        </w:rPr>
      </w:pPr>
    </w:p>
    <w:p w14:paraId="234028EF" w14:textId="2AF097D5" w:rsidR="008503DE" w:rsidRPr="008503DE" w:rsidRDefault="00414C66" w:rsidP="008503DE">
      <w:pPr>
        <w:shd w:val="clear" w:color="auto" w:fill="FFFFFF"/>
        <w:spacing w:line="276" w:lineRule="auto"/>
        <w:contextualSpacing/>
        <w:jc w:val="both"/>
        <w:rPr>
          <w:rFonts w:ascii="Arial" w:hAnsi="Arial"/>
        </w:rPr>
      </w:pPr>
      <w:r w:rsidRPr="008503DE">
        <w:rPr>
          <w:rFonts w:ascii="Arial" w:hAnsi="Arial"/>
        </w:rPr>
        <w:t>niniejsza Umowa, zwana dalej „</w:t>
      </w:r>
      <w:r w:rsidRPr="008503DE">
        <w:rPr>
          <w:rFonts w:ascii="Arial" w:hAnsi="Arial"/>
          <w:b/>
        </w:rPr>
        <w:t>Umową</w:t>
      </w:r>
      <w:r w:rsidRPr="008503DE">
        <w:rPr>
          <w:rFonts w:ascii="Arial" w:hAnsi="Arial"/>
        </w:rPr>
        <w:t xml:space="preserve">” zostaje zawarta po przeprowadzeniu postępowania o udzielenie zamówienia </w:t>
      </w:r>
      <w:r w:rsidR="00606F91" w:rsidRPr="008503DE">
        <w:rPr>
          <w:rFonts w:ascii="Arial" w:hAnsi="Arial"/>
        </w:rPr>
        <w:t xml:space="preserve">sektorowego </w:t>
      </w:r>
      <w:r w:rsidRPr="008503DE">
        <w:rPr>
          <w:rFonts w:ascii="Arial" w:hAnsi="Arial"/>
        </w:rPr>
        <w:t xml:space="preserve">w trybie </w:t>
      </w:r>
      <w:r w:rsidR="0096480E" w:rsidRPr="008503DE">
        <w:rPr>
          <w:rFonts w:ascii="Arial" w:hAnsi="Arial"/>
        </w:rPr>
        <w:t xml:space="preserve">przetargu nieograniczonego </w:t>
      </w:r>
      <w:r w:rsidRPr="008503DE">
        <w:rPr>
          <w:rFonts w:ascii="Arial" w:hAnsi="Arial"/>
        </w:rPr>
        <w:t>– pn.</w:t>
      </w:r>
      <w:r w:rsidR="008503DE" w:rsidRPr="008503DE">
        <w:rPr>
          <w:rFonts w:ascii="Arial" w:hAnsi="Arial"/>
        </w:rPr>
        <w:t xml:space="preserve"> </w:t>
      </w:r>
      <w:r w:rsidR="008503DE" w:rsidRPr="008503DE">
        <w:rPr>
          <w:rFonts w:ascii="Arial" w:hAnsi="Arial"/>
          <w:b/>
          <w:bCs/>
        </w:rPr>
        <w:t>„</w:t>
      </w:r>
      <w:bookmarkStart w:id="0" w:name="_Hlk192427739"/>
      <w:r w:rsidR="008503DE" w:rsidRPr="008503DE">
        <w:rPr>
          <w:rFonts w:ascii="Arial" w:hAnsi="Arial"/>
          <w:b/>
        </w:rPr>
        <w:t>Dostawa 15 sztuk autobusów elektrycznych wraz z infrastrukturą ładowania z podziałem na zadania</w:t>
      </w:r>
      <w:bookmarkEnd w:id="0"/>
      <w:r w:rsidR="008503DE" w:rsidRPr="008503DE">
        <w:rPr>
          <w:rFonts w:ascii="Arial" w:hAnsi="Arial"/>
          <w:b/>
        </w:rPr>
        <w:t xml:space="preserve">” </w:t>
      </w:r>
      <w:r w:rsidRPr="008503DE">
        <w:rPr>
          <w:rFonts w:ascii="Arial" w:hAnsi="Arial"/>
        </w:rPr>
        <w:t xml:space="preserve">na podstawie </w:t>
      </w:r>
      <w:r w:rsidR="0096480E" w:rsidRPr="008503DE">
        <w:rPr>
          <w:rFonts w:ascii="Arial" w:hAnsi="Arial"/>
        </w:rPr>
        <w:t xml:space="preserve">ustawy z dnia 11 września 2019 r. Prawo zamówień publicznych </w:t>
      </w:r>
      <w:bookmarkStart w:id="1" w:name="_Hlk192428139"/>
      <w:r w:rsidR="008503DE" w:rsidRPr="008503DE">
        <w:rPr>
          <w:rFonts w:ascii="Arial" w:eastAsia="Arial Unicode MS" w:hAnsi="Arial"/>
          <w:bCs/>
          <w:color w:val="000000" w:themeColor="text1"/>
          <w:lang w:bidi="pl-PL"/>
        </w:rPr>
        <w:t>(</w:t>
      </w:r>
      <w:proofErr w:type="spellStart"/>
      <w:r w:rsidR="008503DE" w:rsidRPr="008503DE">
        <w:rPr>
          <w:rFonts w:ascii="Arial" w:eastAsia="Arial Unicode MS" w:hAnsi="Arial"/>
          <w:color w:val="000000" w:themeColor="text1"/>
          <w:lang w:bidi="pl-PL"/>
        </w:rPr>
        <w:t>t.j</w:t>
      </w:r>
      <w:proofErr w:type="spellEnd"/>
      <w:r w:rsidR="008503DE" w:rsidRPr="008503DE">
        <w:rPr>
          <w:rFonts w:ascii="Arial" w:eastAsia="Arial Unicode MS" w:hAnsi="Arial"/>
          <w:color w:val="000000" w:themeColor="text1"/>
          <w:lang w:bidi="pl-PL"/>
        </w:rPr>
        <w:t>. Dz. U. 2024 poz. 1320 z późn.zm.)</w:t>
      </w:r>
    </w:p>
    <w:bookmarkEnd w:id="1"/>
    <w:p w14:paraId="372E6FDC" w14:textId="77777777" w:rsidR="008503DE" w:rsidRPr="00141431" w:rsidRDefault="008503DE" w:rsidP="00141431">
      <w:pPr>
        <w:shd w:val="clear" w:color="auto" w:fill="FFFFFF"/>
        <w:spacing w:line="276" w:lineRule="auto"/>
        <w:contextualSpacing/>
        <w:jc w:val="both"/>
        <w:rPr>
          <w:rFonts w:ascii="Arial" w:hAnsi="Arial"/>
          <w:b/>
        </w:rPr>
      </w:pPr>
    </w:p>
    <w:p w14:paraId="3BBFEDE9" w14:textId="1B3F0004" w:rsidR="00481CD8" w:rsidRPr="00141431" w:rsidRDefault="00481CD8" w:rsidP="00141431">
      <w:pPr>
        <w:spacing w:line="276" w:lineRule="auto"/>
        <w:ind w:left="1"/>
        <w:contextualSpacing/>
        <w:jc w:val="both"/>
        <w:rPr>
          <w:rFonts w:ascii="Arial" w:eastAsia="Times New Roman" w:hAnsi="Arial"/>
        </w:rPr>
      </w:pPr>
    </w:p>
    <w:p w14:paraId="5AF04C8E" w14:textId="6E28EC8D" w:rsidR="00804038" w:rsidRDefault="00804038" w:rsidP="00141431">
      <w:pPr>
        <w:spacing w:line="276" w:lineRule="auto"/>
        <w:ind w:left="1"/>
        <w:contextualSpacing/>
        <w:jc w:val="both"/>
        <w:rPr>
          <w:rFonts w:ascii="Arial" w:eastAsia="Times New Roman" w:hAnsi="Arial"/>
        </w:rPr>
      </w:pPr>
      <w:r w:rsidRPr="00141431">
        <w:rPr>
          <w:rFonts w:ascii="Arial" w:eastAsia="Times New Roman" w:hAnsi="Arial"/>
        </w:rPr>
        <w:t xml:space="preserve">Zamawiający oświadcza, że przedmiotowa </w:t>
      </w:r>
      <w:r w:rsidR="006C137D" w:rsidRPr="00141431">
        <w:rPr>
          <w:rFonts w:ascii="Arial" w:eastAsia="Times New Roman" w:hAnsi="Arial"/>
        </w:rPr>
        <w:t>U</w:t>
      </w:r>
      <w:r w:rsidRPr="00141431">
        <w:rPr>
          <w:rFonts w:ascii="Arial" w:eastAsia="Times New Roman" w:hAnsi="Arial"/>
        </w:rPr>
        <w:t xml:space="preserve">mowa jest finansowana ze środków pozyskanych w ramach realizowanego projektu unijnego </w:t>
      </w:r>
      <w:r w:rsidR="00224950" w:rsidRPr="00141431">
        <w:rPr>
          <w:rFonts w:ascii="Arial" w:eastAsia="Times New Roman" w:hAnsi="Arial"/>
        </w:rPr>
        <w:t>(dalej jako „Projekt”).</w:t>
      </w:r>
    </w:p>
    <w:p w14:paraId="2361EBB8" w14:textId="77777777" w:rsidR="00A20D2F" w:rsidRPr="00141431" w:rsidRDefault="00A20D2F" w:rsidP="00141431">
      <w:pPr>
        <w:spacing w:line="276" w:lineRule="auto"/>
        <w:ind w:left="1"/>
        <w:contextualSpacing/>
        <w:jc w:val="both"/>
        <w:rPr>
          <w:rFonts w:ascii="Arial" w:eastAsia="Times New Roman" w:hAnsi="Arial"/>
        </w:rPr>
      </w:pPr>
    </w:p>
    <w:p w14:paraId="4D16E8CC" w14:textId="77777777" w:rsidR="00481CD8" w:rsidRPr="00141431" w:rsidRDefault="000E71BC" w:rsidP="00141431">
      <w:pPr>
        <w:spacing w:line="276" w:lineRule="auto"/>
        <w:ind w:right="-180"/>
        <w:contextualSpacing/>
        <w:jc w:val="center"/>
        <w:rPr>
          <w:rFonts w:ascii="Arial" w:hAnsi="Arial"/>
          <w:b/>
        </w:rPr>
      </w:pPr>
      <w:r w:rsidRPr="00141431">
        <w:rPr>
          <w:rFonts w:ascii="Arial" w:hAnsi="Arial"/>
          <w:b/>
        </w:rPr>
        <w:t>§ 1</w:t>
      </w:r>
    </w:p>
    <w:p w14:paraId="5A7C2C97" w14:textId="06E08217" w:rsidR="00A20D2F" w:rsidRPr="008503DE" w:rsidRDefault="00481CD8" w:rsidP="008503DE">
      <w:pPr>
        <w:spacing w:line="276" w:lineRule="auto"/>
        <w:ind w:right="-180"/>
        <w:contextualSpacing/>
        <w:jc w:val="center"/>
        <w:rPr>
          <w:rFonts w:ascii="Arial" w:hAnsi="Arial"/>
          <w:b/>
        </w:rPr>
      </w:pPr>
      <w:r w:rsidRPr="00141431">
        <w:rPr>
          <w:rFonts w:ascii="Arial" w:hAnsi="Arial"/>
          <w:b/>
        </w:rPr>
        <w:t xml:space="preserve">Przedmiot </w:t>
      </w:r>
      <w:r w:rsidR="00414C66" w:rsidRPr="00141431">
        <w:rPr>
          <w:rFonts w:ascii="Arial" w:hAnsi="Arial"/>
          <w:b/>
        </w:rPr>
        <w:t>Umowy</w:t>
      </w:r>
    </w:p>
    <w:p w14:paraId="1A7CCCB7" w14:textId="2B2A7009" w:rsidR="00E32126" w:rsidRPr="00141431" w:rsidRDefault="00EA6801" w:rsidP="00141431">
      <w:pPr>
        <w:pStyle w:val="Akapitzlist"/>
        <w:numPr>
          <w:ilvl w:val="0"/>
          <w:numId w:val="38"/>
        </w:numPr>
        <w:tabs>
          <w:tab w:val="left" w:pos="421"/>
        </w:tabs>
        <w:spacing w:line="276" w:lineRule="auto"/>
        <w:ind w:left="426"/>
        <w:contextualSpacing/>
        <w:jc w:val="both"/>
        <w:rPr>
          <w:rFonts w:ascii="Arial" w:hAnsi="Arial"/>
        </w:rPr>
      </w:pPr>
      <w:bookmarkStart w:id="2" w:name="_Hlk169169278"/>
      <w:r w:rsidRPr="00141431">
        <w:rPr>
          <w:rFonts w:ascii="Arial" w:hAnsi="Arial"/>
        </w:rPr>
        <w:t xml:space="preserve">Przedmiotem </w:t>
      </w:r>
      <w:r w:rsidR="002C6789" w:rsidRPr="00141431">
        <w:rPr>
          <w:rFonts w:ascii="Arial" w:hAnsi="Arial"/>
        </w:rPr>
        <w:t>U</w:t>
      </w:r>
      <w:r w:rsidRPr="00141431">
        <w:rPr>
          <w:rFonts w:ascii="Arial" w:hAnsi="Arial"/>
        </w:rPr>
        <w:t>mowy</w:t>
      </w:r>
      <w:r w:rsidR="00A42395" w:rsidRPr="00141431">
        <w:rPr>
          <w:rFonts w:ascii="Arial" w:hAnsi="Arial"/>
        </w:rPr>
        <w:t xml:space="preserve"> </w:t>
      </w:r>
      <w:r w:rsidRPr="00141431">
        <w:rPr>
          <w:rFonts w:ascii="Arial" w:hAnsi="Arial"/>
        </w:rPr>
        <w:t>jest dostawa</w:t>
      </w:r>
      <w:r w:rsidR="00E32126" w:rsidRPr="00141431">
        <w:rPr>
          <w:rFonts w:ascii="Arial" w:hAnsi="Arial"/>
        </w:rPr>
        <w:t>, montaż i uruchomienie infrastruktury ładowania autobusów elektrycznych, które obejmuje:</w:t>
      </w:r>
    </w:p>
    <w:p w14:paraId="40C64E17" w14:textId="71138228" w:rsidR="00E32126" w:rsidRPr="00141431" w:rsidRDefault="00E32126"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dostawę</w:t>
      </w:r>
      <w:r w:rsidR="00787F67" w:rsidRPr="00141431">
        <w:rPr>
          <w:rFonts w:ascii="Arial" w:hAnsi="Arial"/>
        </w:rPr>
        <w:t>, posadowienie, zamontowanie oraz podłączenie i uruchomienie</w:t>
      </w:r>
      <w:r w:rsidR="005603BA">
        <w:rPr>
          <w:rFonts w:ascii="Arial" w:hAnsi="Arial"/>
        </w:rPr>
        <w:t xml:space="preserve"> </w:t>
      </w:r>
      <w:r w:rsidR="002B61EE">
        <w:rPr>
          <w:rFonts w:ascii="Arial" w:hAnsi="Arial"/>
        </w:rPr>
        <w:t xml:space="preserve">nowych </w:t>
      </w:r>
      <w:r w:rsidR="00F05CAB">
        <w:rPr>
          <w:rFonts w:ascii="Arial" w:hAnsi="Arial"/>
        </w:rPr>
        <w:t xml:space="preserve">urządzeń </w:t>
      </w:r>
      <w:r w:rsidR="005603BA">
        <w:rPr>
          <w:rFonts w:ascii="Arial" w:hAnsi="Arial"/>
        </w:rPr>
        <w:t>infrastruktury ładowania</w:t>
      </w:r>
      <w:r w:rsidR="00787F67" w:rsidRPr="00141431">
        <w:rPr>
          <w:rFonts w:ascii="Arial" w:hAnsi="Arial"/>
        </w:rPr>
        <w:t xml:space="preserve"> umożliwiających jednoczesne ładowanie </w:t>
      </w:r>
      <w:r w:rsidR="005603BA">
        <w:rPr>
          <w:rFonts w:ascii="Arial" w:hAnsi="Arial"/>
        </w:rPr>
        <w:t>10</w:t>
      </w:r>
      <w:r w:rsidR="00787F67" w:rsidRPr="00141431">
        <w:rPr>
          <w:rFonts w:ascii="Arial" w:hAnsi="Arial"/>
        </w:rPr>
        <w:t xml:space="preserve"> autobusów</w:t>
      </w:r>
      <w:r w:rsidR="0019301A">
        <w:rPr>
          <w:rFonts w:ascii="Arial" w:hAnsi="Arial"/>
        </w:rPr>
        <w:t xml:space="preserve"> elektrycznych</w:t>
      </w:r>
      <w:r w:rsidR="002C7631">
        <w:rPr>
          <w:rFonts w:ascii="Arial" w:hAnsi="Arial"/>
        </w:rPr>
        <w:t xml:space="preserve"> </w:t>
      </w:r>
      <w:r w:rsidR="00787F67" w:rsidRPr="00141431">
        <w:rPr>
          <w:rFonts w:ascii="Arial" w:hAnsi="Arial"/>
        </w:rPr>
        <w:t>moc</w:t>
      </w:r>
      <w:r w:rsidR="005603BA">
        <w:rPr>
          <w:rFonts w:ascii="Arial" w:hAnsi="Arial"/>
        </w:rPr>
        <w:t xml:space="preserve">ą sumaryczną nie mniejszą niż </w:t>
      </w:r>
      <w:r w:rsidR="009E1FD4">
        <w:rPr>
          <w:rFonts w:ascii="Arial" w:hAnsi="Arial"/>
        </w:rPr>
        <w:t>800</w:t>
      </w:r>
      <w:r w:rsidR="005603BA">
        <w:rPr>
          <w:rFonts w:ascii="Arial" w:hAnsi="Arial"/>
        </w:rPr>
        <w:t xml:space="preserve"> kW</w:t>
      </w:r>
      <w:r w:rsidR="00787F67" w:rsidRPr="00141431">
        <w:rPr>
          <w:rFonts w:ascii="Arial" w:hAnsi="Arial"/>
        </w:rPr>
        <w:t xml:space="preserve"> </w:t>
      </w:r>
      <w:r w:rsidR="002B61EE" w:rsidRPr="00141431">
        <w:rPr>
          <w:rFonts w:ascii="Arial" w:hAnsi="Arial"/>
        </w:rPr>
        <w:t>opart</w:t>
      </w:r>
      <w:r w:rsidR="002B61EE">
        <w:rPr>
          <w:rFonts w:ascii="Arial" w:hAnsi="Arial"/>
        </w:rPr>
        <w:t>ych</w:t>
      </w:r>
      <w:r w:rsidR="002B61EE" w:rsidRPr="00141431">
        <w:rPr>
          <w:rFonts w:ascii="Arial" w:hAnsi="Arial"/>
        </w:rPr>
        <w:t xml:space="preserve"> </w:t>
      </w:r>
      <w:r w:rsidR="00787F67" w:rsidRPr="00141431">
        <w:rPr>
          <w:rFonts w:ascii="Arial" w:hAnsi="Arial"/>
        </w:rPr>
        <w:t>na strukturze jednostek mocy (</w:t>
      </w:r>
      <w:proofErr w:type="spellStart"/>
      <w:r w:rsidR="00787F67" w:rsidRPr="00141431">
        <w:rPr>
          <w:rFonts w:ascii="Arial" w:hAnsi="Arial"/>
        </w:rPr>
        <w:t>power</w:t>
      </w:r>
      <w:proofErr w:type="spellEnd"/>
      <w:r w:rsidR="00787F67" w:rsidRPr="00141431">
        <w:rPr>
          <w:rFonts w:ascii="Arial" w:hAnsi="Arial"/>
        </w:rPr>
        <w:t xml:space="preserve"> unit) oraz satelitach</w:t>
      </w:r>
      <w:r w:rsidR="002C7631">
        <w:rPr>
          <w:rFonts w:ascii="Arial" w:hAnsi="Arial"/>
        </w:rPr>
        <w:t xml:space="preserve"> w ilości 5 sztuk po 2 punkty ładowania każda</w:t>
      </w:r>
      <w:r w:rsidR="00376532" w:rsidRPr="00141431">
        <w:rPr>
          <w:rFonts w:ascii="Arial" w:hAnsi="Arial"/>
        </w:rPr>
        <w:t xml:space="preserve"> </w:t>
      </w:r>
      <w:r w:rsidR="00787F67" w:rsidRPr="00141431">
        <w:rPr>
          <w:rFonts w:ascii="Arial" w:hAnsi="Arial"/>
        </w:rPr>
        <w:t xml:space="preserve"> -  </w:t>
      </w:r>
      <w:r w:rsidR="00376532" w:rsidRPr="00141431">
        <w:rPr>
          <w:rFonts w:ascii="Arial" w:hAnsi="Arial"/>
        </w:rPr>
        <w:t>m</w:t>
      </w:r>
      <w:r w:rsidR="00787F67" w:rsidRPr="00141431">
        <w:rPr>
          <w:rFonts w:ascii="Arial" w:hAnsi="Arial"/>
        </w:rPr>
        <w:t>ontaż ma być dokonany na wskazanych przez Zamawiającego fundamentach</w:t>
      </w:r>
      <w:r w:rsidRPr="00141431">
        <w:rPr>
          <w:rFonts w:ascii="Arial" w:hAnsi="Arial"/>
        </w:rPr>
        <w:t xml:space="preserve"> (lokalizacja</w:t>
      </w:r>
      <w:r w:rsidR="006F4E83" w:rsidRPr="00141431">
        <w:rPr>
          <w:rFonts w:ascii="Arial" w:hAnsi="Arial"/>
        </w:rPr>
        <w:t xml:space="preserve"> nr 1</w:t>
      </w:r>
      <w:r w:rsidRPr="00141431">
        <w:rPr>
          <w:rFonts w:ascii="Arial" w:hAnsi="Arial"/>
        </w:rPr>
        <w:t xml:space="preserve"> montażu  : </w:t>
      </w:r>
      <w:r w:rsidR="0019301A">
        <w:rPr>
          <w:rFonts w:ascii="Arial" w:hAnsi="Arial"/>
        </w:rPr>
        <w:t>województwo małopolskie</w:t>
      </w:r>
      <w:r w:rsidRPr="00141431">
        <w:rPr>
          <w:rFonts w:ascii="Arial" w:hAnsi="Arial"/>
        </w:rPr>
        <w:t>);</w:t>
      </w:r>
    </w:p>
    <w:p w14:paraId="60299DDB" w14:textId="6F78DCC4" w:rsidR="00E32126" w:rsidRPr="00141431" w:rsidRDefault="00787F67"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dostawę, posadowienie, zamontowanie oraz podłączenie i uruchomienie</w:t>
      </w:r>
      <w:r w:rsidR="002C7631">
        <w:rPr>
          <w:rFonts w:ascii="Arial" w:hAnsi="Arial"/>
        </w:rPr>
        <w:t xml:space="preserve"> </w:t>
      </w:r>
      <w:r w:rsidR="00D67FE0">
        <w:rPr>
          <w:rFonts w:ascii="Arial" w:hAnsi="Arial"/>
        </w:rPr>
        <w:t xml:space="preserve">nowych urządzeń </w:t>
      </w:r>
      <w:r w:rsidR="002C7631">
        <w:rPr>
          <w:rFonts w:ascii="Arial" w:hAnsi="Arial"/>
        </w:rPr>
        <w:t>infrastruktury ładowania</w:t>
      </w:r>
      <w:r w:rsidRPr="00141431">
        <w:rPr>
          <w:rFonts w:ascii="Arial" w:hAnsi="Arial"/>
        </w:rPr>
        <w:t xml:space="preserve"> umożliwiających jednoczesne ładowanie </w:t>
      </w:r>
      <w:r w:rsidR="002C7631">
        <w:rPr>
          <w:rFonts w:ascii="Arial" w:hAnsi="Arial"/>
        </w:rPr>
        <w:t>6</w:t>
      </w:r>
      <w:r w:rsidRPr="00141431">
        <w:rPr>
          <w:rFonts w:ascii="Arial" w:hAnsi="Arial"/>
        </w:rPr>
        <w:t xml:space="preserve"> autobusów</w:t>
      </w:r>
      <w:r w:rsidR="0019301A">
        <w:rPr>
          <w:rFonts w:ascii="Arial" w:hAnsi="Arial"/>
        </w:rPr>
        <w:t xml:space="preserve"> elektrycznych</w:t>
      </w:r>
      <w:r w:rsidRPr="00141431">
        <w:rPr>
          <w:rFonts w:ascii="Arial" w:hAnsi="Arial"/>
        </w:rPr>
        <w:t xml:space="preserve"> mocą</w:t>
      </w:r>
      <w:r w:rsidR="002C7631">
        <w:rPr>
          <w:rFonts w:ascii="Arial" w:hAnsi="Arial"/>
        </w:rPr>
        <w:t xml:space="preserve"> sumaryczną nie mniejszą niż </w:t>
      </w:r>
      <w:r w:rsidR="009E1FD4">
        <w:rPr>
          <w:rFonts w:ascii="Arial" w:hAnsi="Arial"/>
        </w:rPr>
        <w:t>500</w:t>
      </w:r>
      <w:r w:rsidR="002C7631">
        <w:rPr>
          <w:rFonts w:ascii="Arial" w:hAnsi="Arial"/>
        </w:rPr>
        <w:t xml:space="preserve"> kW</w:t>
      </w:r>
      <w:r w:rsidRPr="00141431">
        <w:rPr>
          <w:rFonts w:ascii="Arial" w:hAnsi="Arial"/>
        </w:rPr>
        <w:t xml:space="preserve">  oparte na strukturze jednostek mocy (</w:t>
      </w:r>
      <w:proofErr w:type="spellStart"/>
      <w:r w:rsidRPr="00141431">
        <w:rPr>
          <w:rFonts w:ascii="Arial" w:hAnsi="Arial"/>
        </w:rPr>
        <w:t>power</w:t>
      </w:r>
      <w:proofErr w:type="spellEnd"/>
      <w:r w:rsidRPr="00141431">
        <w:rPr>
          <w:rFonts w:ascii="Arial" w:hAnsi="Arial"/>
        </w:rPr>
        <w:t xml:space="preserve"> unit) oraz satelitach</w:t>
      </w:r>
      <w:r w:rsidR="002C7631">
        <w:rPr>
          <w:rFonts w:ascii="Arial" w:hAnsi="Arial"/>
        </w:rPr>
        <w:t xml:space="preserve"> w ilości 3 sztuki po 2 punkty ładowania każda</w:t>
      </w:r>
      <w:r w:rsidRPr="00141431">
        <w:rPr>
          <w:rFonts w:ascii="Arial" w:hAnsi="Arial"/>
        </w:rPr>
        <w:t xml:space="preserve"> -  </w:t>
      </w:r>
      <w:r w:rsidR="00376532" w:rsidRPr="00141431">
        <w:rPr>
          <w:rFonts w:ascii="Arial" w:hAnsi="Arial"/>
        </w:rPr>
        <w:t>m</w:t>
      </w:r>
      <w:r w:rsidRPr="00141431">
        <w:rPr>
          <w:rFonts w:ascii="Arial" w:hAnsi="Arial"/>
        </w:rPr>
        <w:t xml:space="preserve">ontaż ma być dokonany na wskazanych przez Zamawiającego fundamentach </w:t>
      </w:r>
      <w:r w:rsidR="00E32126" w:rsidRPr="00141431">
        <w:rPr>
          <w:rFonts w:ascii="Arial" w:hAnsi="Arial"/>
        </w:rPr>
        <w:t>(</w:t>
      </w:r>
      <w:r w:rsidR="00376532" w:rsidRPr="00141431">
        <w:rPr>
          <w:rFonts w:ascii="Arial" w:hAnsi="Arial"/>
        </w:rPr>
        <w:t xml:space="preserve">lokalizacja </w:t>
      </w:r>
      <w:r w:rsidR="006F4E83" w:rsidRPr="00141431">
        <w:rPr>
          <w:rFonts w:ascii="Arial" w:hAnsi="Arial"/>
        </w:rPr>
        <w:t xml:space="preserve">nr 2 </w:t>
      </w:r>
      <w:r w:rsidR="00376532" w:rsidRPr="00141431">
        <w:rPr>
          <w:rFonts w:ascii="Arial" w:hAnsi="Arial"/>
        </w:rPr>
        <w:t xml:space="preserve">montażu  </w:t>
      </w:r>
      <w:r w:rsidR="00E32126" w:rsidRPr="00141431">
        <w:rPr>
          <w:rFonts w:ascii="Arial" w:hAnsi="Arial"/>
        </w:rPr>
        <w:t xml:space="preserve">: </w:t>
      </w:r>
      <w:r w:rsidR="0019301A">
        <w:rPr>
          <w:rFonts w:ascii="Arial" w:hAnsi="Arial"/>
        </w:rPr>
        <w:t>województwo małopolskie</w:t>
      </w:r>
      <w:r w:rsidR="0019301A" w:rsidRPr="00141431" w:rsidDel="0019301A">
        <w:rPr>
          <w:rFonts w:ascii="Arial" w:hAnsi="Arial"/>
        </w:rPr>
        <w:t xml:space="preserve"> </w:t>
      </w:r>
      <w:r w:rsidR="00E32126" w:rsidRPr="00141431">
        <w:rPr>
          <w:rFonts w:ascii="Arial" w:hAnsi="Arial"/>
        </w:rPr>
        <w:t>);</w:t>
      </w:r>
    </w:p>
    <w:p w14:paraId="68065044" w14:textId="3E0194F0" w:rsidR="00E32126" w:rsidRPr="00141431" w:rsidRDefault="00787F67"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dostawę, posadowienie, zamontowanie oraz podłączenie i uruchomienie 1 fabrycznie nowej, stacji ładowania</w:t>
      </w:r>
      <w:r w:rsidR="002C7631">
        <w:rPr>
          <w:rFonts w:ascii="Arial" w:hAnsi="Arial"/>
        </w:rPr>
        <w:t xml:space="preserve"> wyposażonej w dwa punkty ładowania</w:t>
      </w:r>
      <w:r w:rsidRPr="00141431">
        <w:rPr>
          <w:rFonts w:ascii="Arial" w:hAnsi="Arial"/>
        </w:rPr>
        <w:t xml:space="preserve"> umożliwiającej  jednoczesne ładowanie 2 autobusów</w:t>
      </w:r>
      <w:r w:rsidR="0019301A">
        <w:rPr>
          <w:rFonts w:ascii="Arial" w:hAnsi="Arial"/>
        </w:rPr>
        <w:t xml:space="preserve"> elektrycznych</w:t>
      </w:r>
      <w:r w:rsidRPr="00141431">
        <w:rPr>
          <w:rFonts w:ascii="Arial" w:hAnsi="Arial"/>
        </w:rPr>
        <w:t xml:space="preserve"> mocą</w:t>
      </w:r>
      <w:r w:rsidR="002C7631">
        <w:rPr>
          <w:rFonts w:ascii="Arial" w:hAnsi="Arial"/>
        </w:rPr>
        <w:t xml:space="preserve"> sumaryczną</w:t>
      </w:r>
      <w:r w:rsidRPr="00141431">
        <w:rPr>
          <w:rFonts w:ascii="Arial" w:hAnsi="Arial"/>
        </w:rPr>
        <w:t xml:space="preserve"> </w:t>
      </w:r>
      <w:r w:rsidR="002C7631">
        <w:rPr>
          <w:rFonts w:ascii="Arial" w:hAnsi="Arial"/>
        </w:rPr>
        <w:t xml:space="preserve">nie mniejszą niż </w:t>
      </w:r>
      <w:r w:rsidR="009E1FD4">
        <w:rPr>
          <w:rFonts w:ascii="Arial" w:hAnsi="Arial"/>
        </w:rPr>
        <w:t xml:space="preserve">160 </w:t>
      </w:r>
      <w:r w:rsidR="002C7631">
        <w:rPr>
          <w:rFonts w:ascii="Arial" w:hAnsi="Arial"/>
        </w:rPr>
        <w:t>kW</w:t>
      </w:r>
      <w:r w:rsidR="000C0F5E">
        <w:rPr>
          <w:rFonts w:ascii="Arial" w:hAnsi="Arial"/>
        </w:rPr>
        <w:t xml:space="preserve">, z zastrzeżeniem ust. </w:t>
      </w:r>
      <w:r w:rsidR="000C0F5E">
        <w:rPr>
          <w:rFonts w:ascii="Arial" w:hAnsi="Arial"/>
        </w:rPr>
        <w:lastRenderedPageBreak/>
        <w:t>2</w:t>
      </w:r>
      <w:r w:rsidR="002C7631">
        <w:rPr>
          <w:rFonts w:ascii="Arial" w:hAnsi="Arial"/>
        </w:rPr>
        <w:t xml:space="preserve"> </w:t>
      </w:r>
      <w:r w:rsidRPr="00141431">
        <w:rPr>
          <w:rFonts w:ascii="Arial" w:hAnsi="Arial"/>
        </w:rPr>
        <w:t xml:space="preserve">-  </w:t>
      </w:r>
      <w:r w:rsidR="00376532" w:rsidRPr="00141431">
        <w:rPr>
          <w:rFonts w:ascii="Arial" w:hAnsi="Arial"/>
        </w:rPr>
        <w:t>m</w:t>
      </w:r>
      <w:r w:rsidRPr="00141431">
        <w:rPr>
          <w:rFonts w:ascii="Arial" w:hAnsi="Arial"/>
        </w:rPr>
        <w:t xml:space="preserve">ontaż ma być dokonany na wskazanych przez Zamawiającego fundamentach </w:t>
      </w:r>
      <w:r w:rsidR="00E32126" w:rsidRPr="00141431">
        <w:rPr>
          <w:rFonts w:ascii="Arial" w:hAnsi="Arial"/>
        </w:rPr>
        <w:t>(</w:t>
      </w:r>
      <w:r w:rsidR="00376532" w:rsidRPr="00141431">
        <w:rPr>
          <w:rFonts w:ascii="Arial" w:hAnsi="Arial"/>
        </w:rPr>
        <w:t xml:space="preserve">lokalizacja </w:t>
      </w:r>
      <w:r w:rsidR="006F4E83" w:rsidRPr="00141431">
        <w:rPr>
          <w:rFonts w:ascii="Arial" w:hAnsi="Arial"/>
        </w:rPr>
        <w:t xml:space="preserve">nr 3 </w:t>
      </w:r>
      <w:r w:rsidR="00376532" w:rsidRPr="00141431">
        <w:rPr>
          <w:rFonts w:ascii="Arial" w:hAnsi="Arial"/>
        </w:rPr>
        <w:t>montażu  stacji ładowania</w:t>
      </w:r>
      <w:r w:rsidR="00E32126" w:rsidRPr="00141431">
        <w:rPr>
          <w:rFonts w:ascii="Arial" w:hAnsi="Arial"/>
        </w:rPr>
        <w:t xml:space="preserve">: </w:t>
      </w:r>
      <w:r w:rsidR="0019301A">
        <w:rPr>
          <w:rFonts w:ascii="Arial" w:hAnsi="Arial"/>
        </w:rPr>
        <w:t>województwo małopolskie</w:t>
      </w:r>
      <w:r w:rsidR="0019301A" w:rsidRPr="00141431" w:rsidDel="0019301A">
        <w:rPr>
          <w:rFonts w:ascii="Arial" w:hAnsi="Arial"/>
        </w:rPr>
        <w:t xml:space="preserve"> </w:t>
      </w:r>
      <w:r w:rsidR="00E32126" w:rsidRPr="00141431">
        <w:rPr>
          <w:rFonts w:ascii="Arial" w:hAnsi="Arial"/>
        </w:rPr>
        <w:t>)</w:t>
      </w:r>
    </w:p>
    <w:p w14:paraId="14557CD6" w14:textId="066DE86B" w:rsidR="00376532" w:rsidRPr="00141431" w:rsidRDefault="00376532" w:rsidP="00141431">
      <w:pPr>
        <w:pStyle w:val="Akapitzlist"/>
        <w:tabs>
          <w:tab w:val="left" w:pos="421"/>
        </w:tabs>
        <w:spacing w:line="276" w:lineRule="auto"/>
        <w:ind w:left="786"/>
        <w:contextualSpacing/>
        <w:jc w:val="both"/>
        <w:rPr>
          <w:rFonts w:ascii="Arial" w:hAnsi="Arial"/>
        </w:rPr>
      </w:pPr>
      <w:r w:rsidRPr="00141431">
        <w:rPr>
          <w:rFonts w:ascii="Arial" w:hAnsi="Arial"/>
        </w:rPr>
        <w:t>- zwan</w:t>
      </w:r>
      <w:r w:rsidR="006F4E83" w:rsidRPr="00141431">
        <w:rPr>
          <w:rFonts w:ascii="Arial" w:hAnsi="Arial"/>
        </w:rPr>
        <w:t>e</w:t>
      </w:r>
      <w:r w:rsidRPr="00141431">
        <w:rPr>
          <w:rFonts w:ascii="Arial" w:hAnsi="Arial"/>
        </w:rPr>
        <w:t xml:space="preserve"> dalej łącznie, „urządzeniami”</w:t>
      </w:r>
      <w:r w:rsidR="00A20D2F">
        <w:rPr>
          <w:rFonts w:ascii="Arial" w:hAnsi="Arial"/>
        </w:rPr>
        <w:t>;</w:t>
      </w:r>
    </w:p>
    <w:p w14:paraId="130E5F93" w14:textId="68F46055" w:rsidR="00583972" w:rsidRPr="00141431" w:rsidRDefault="0058397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 xml:space="preserve">dostarczenia systemu </w:t>
      </w:r>
      <w:r w:rsidR="005603BA">
        <w:rPr>
          <w:rFonts w:ascii="Arial" w:hAnsi="Arial"/>
        </w:rPr>
        <w:t>dynamicznego zarządzania ładowaniem</w:t>
      </w:r>
      <w:r w:rsidRPr="00141431">
        <w:rPr>
          <w:rFonts w:ascii="Arial" w:hAnsi="Arial"/>
        </w:rPr>
        <w:t xml:space="preserve"> służącego do</w:t>
      </w:r>
      <w:r w:rsidR="005603BA">
        <w:rPr>
          <w:rFonts w:ascii="Arial" w:hAnsi="Arial"/>
        </w:rPr>
        <w:t xml:space="preserve"> bieżącego</w:t>
      </w:r>
      <w:r w:rsidRPr="00141431">
        <w:rPr>
          <w:rFonts w:ascii="Arial" w:hAnsi="Arial"/>
        </w:rPr>
        <w:t xml:space="preserve"> zarządzania</w:t>
      </w:r>
      <w:r w:rsidR="005603BA">
        <w:rPr>
          <w:rFonts w:ascii="Arial" w:hAnsi="Arial"/>
        </w:rPr>
        <w:t xml:space="preserve"> ładowaniem pojazdów w oparciu między innymi o założony</w:t>
      </w:r>
      <w:r w:rsidR="0019301A">
        <w:rPr>
          <w:rFonts w:ascii="Arial" w:hAnsi="Arial"/>
        </w:rPr>
        <w:t xml:space="preserve"> </w:t>
      </w:r>
      <w:r w:rsidR="005603BA">
        <w:rPr>
          <w:rFonts w:ascii="Arial" w:hAnsi="Arial"/>
        </w:rPr>
        <w:t>rozkład jazdy i realizowany przez dostarczone urządzenia z wykorzystaniem funkcji dynamicznego rozdziału mocy ładowania</w:t>
      </w:r>
      <w:r w:rsidRPr="00141431">
        <w:rPr>
          <w:rFonts w:ascii="Arial" w:hAnsi="Arial"/>
        </w:rPr>
        <w:t xml:space="preserve"> („System”) oraz systemu monitoringu </w:t>
      </w:r>
      <w:r w:rsidR="005603BA">
        <w:rPr>
          <w:rFonts w:ascii="Arial" w:hAnsi="Arial"/>
        </w:rPr>
        <w:t xml:space="preserve">stanu </w:t>
      </w:r>
      <w:r w:rsidRPr="00141431">
        <w:rPr>
          <w:rFonts w:ascii="Arial" w:hAnsi="Arial"/>
        </w:rPr>
        <w:t>stacji ładowania</w:t>
      </w:r>
      <w:r w:rsidR="00A20D2F">
        <w:rPr>
          <w:rFonts w:ascii="Arial" w:hAnsi="Arial"/>
        </w:rPr>
        <w:t xml:space="preserve"> (łącznie </w:t>
      </w:r>
      <w:r w:rsidR="0019301A">
        <w:rPr>
          <w:rFonts w:ascii="Arial" w:hAnsi="Arial"/>
        </w:rPr>
        <w:t>„</w:t>
      </w:r>
      <w:r w:rsidR="00A20D2F">
        <w:rPr>
          <w:rFonts w:ascii="Arial" w:hAnsi="Arial"/>
        </w:rPr>
        <w:t>systemy”)</w:t>
      </w:r>
      <w:r w:rsidRPr="00141431">
        <w:rPr>
          <w:rFonts w:ascii="Arial" w:hAnsi="Arial"/>
        </w:rPr>
        <w:t>;</w:t>
      </w:r>
    </w:p>
    <w:p w14:paraId="15092953" w14:textId="5C1E0D76" w:rsidR="00583972" w:rsidRPr="00141431" w:rsidRDefault="0058397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 xml:space="preserve">uruchomienia </w:t>
      </w:r>
      <w:r w:rsidR="00D67FE0">
        <w:rPr>
          <w:rFonts w:ascii="Arial" w:hAnsi="Arial"/>
        </w:rPr>
        <w:t>dostarczonej</w:t>
      </w:r>
      <w:r w:rsidR="00D67FE0" w:rsidRPr="00141431">
        <w:rPr>
          <w:rFonts w:ascii="Arial" w:hAnsi="Arial"/>
        </w:rPr>
        <w:t xml:space="preserve"> </w:t>
      </w:r>
      <w:r w:rsidRPr="00141431">
        <w:rPr>
          <w:rFonts w:ascii="Arial" w:hAnsi="Arial"/>
        </w:rPr>
        <w:t>infrastruktury ładowania</w:t>
      </w:r>
      <w:r w:rsidR="00A20D2F">
        <w:rPr>
          <w:rFonts w:ascii="Arial" w:hAnsi="Arial"/>
        </w:rPr>
        <w:t xml:space="preserve"> </w:t>
      </w:r>
      <w:r w:rsidR="00A20D2F" w:rsidRPr="00141431">
        <w:rPr>
          <w:rFonts w:ascii="Arial" w:hAnsi="Arial"/>
        </w:rPr>
        <w:t>autobusów elektrycznych</w:t>
      </w:r>
      <w:r w:rsidRPr="00141431">
        <w:rPr>
          <w:rFonts w:ascii="Arial" w:hAnsi="Arial"/>
        </w:rPr>
        <w:t xml:space="preserve"> i integracji dostarczonych </w:t>
      </w:r>
      <w:r w:rsidR="00D67FE0">
        <w:rPr>
          <w:rFonts w:ascii="Arial" w:hAnsi="Arial"/>
        </w:rPr>
        <w:t>urządzeń</w:t>
      </w:r>
      <w:r w:rsidRPr="00141431">
        <w:rPr>
          <w:rFonts w:ascii="Arial" w:hAnsi="Arial"/>
        </w:rPr>
        <w:t xml:space="preserve"> z </w:t>
      </w:r>
      <w:r w:rsidR="00A20D2F" w:rsidRPr="00026FBC">
        <w:rPr>
          <w:rFonts w:ascii="Arial" w:hAnsi="Arial"/>
        </w:rPr>
        <w:t>systemami</w:t>
      </w:r>
      <w:r w:rsidRPr="00026FBC">
        <w:rPr>
          <w:rFonts w:ascii="Arial" w:hAnsi="Arial"/>
        </w:rPr>
        <w:t xml:space="preserve"> oraz</w:t>
      </w:r>
      <w:r w:rsidRPr="00141431">
        <w:rPr>
          <w:rFonts w:ascii="Arial" w:hAnsi="Arial"/>
        </w:rPr>
        <w:t xml:space="preserve"> z autobusami Zamawiającego,</w:t>
      </w:r>
    </w:p>
    <w:p w14:paraId="0CA73445" w14:textId="3DB7536C" w:rsidR="00583972" w:rsidRPr="00141431" w:rsidRDefault="0058397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uzyskanie wszelkich wymaganych prawem decyzji i uzgodnień, pozwoleń, w tym pozytywn</w:t>
      </w:r>
      <w:r w:rsidR="00A20D2F">
        <w:rPr>
          <w:rFonts w:ascii="Arial" w:hAnsi="Arial"/>
        </w:rPr>
        <w:t>ej</w:t>
      </w:r>
      <w:r w:rsidRPr="00141431">
        <w:rPr>
          <w:rFonts w:ascii="Arial" w:hAnsi="Arial"/>
        </w:rPr>
        <w:t xml:space="preserve"> opini</w:t>
      </w:r>
      <w:r w:rsidR="00A20D2F">
        <w:rPr>
          <w:rFonts w:ascii="Arial" w:hAnsi="Arial"/>
        </w:rPr>
        <w:t>i</w:t>
      </w:r>
      <w:r w:rsidRPr="00141431">
        <w:rPr>
          <w:rFonts w:ascii="Arial" w:hAnsi="Arial"/>
        </w:rPr>
        <w:t xml:space="preserve"> o dopuszczeniu </w:t>
      </w:r>
      <w:r w:rsidR="00A20D2F">
        <w:rPr>
          <w:rFonts w:ascii="Arial" w:hAnsi="Arial"/>
        </w:rPr>
        <w:t>stacji ładowania</w:t>
      </w:r>
      <w:r w:rsidR="009B386C">
        <w:rPr>
          <w:rFonts w:ascii="Arial" w:hAnsi="Arial"/>
        </w:rPr>
        <w:t>/punktów ładowania</w:t>
      </w:r>
      <w:r w:rsidRPr="00141431">
        <w:rPr>
          <w:rFonts w:ascii="Arial" w:hAnsi="Arial"/>
        </w:rPr>
        <w:t xml:space="preserve"> do eksploatacji przez Urząd Dozoru Technicznego</w:t>
      </w:r>
      <w:r w:rsidR="0019301A">
        <w:rPr>
          <w:rFonts w:ascii="Arial" w:hAnsi="Arial"/>
        </w:rPr>
        <w:t xml:space="preserve"> („UDT”)</w:t>
      </w:r>
      <w:r w:rsidR="00A20D2F">
        <w:rPr>
          <w:rFonts w:ascii="Arial" w:hAnsi="Arial"/>
        </w:rPr>
        <w:t xml:space="preserve"> po poddaniu stacji ładowania</w:t>
      </w:r>
      <w:r w:rsidR="009B386C">
        <w:rPr>
          <w:rFonts w:ascii="Arial" w:hAnsi="Arial"/>
        </w:rPr>
        <w:t>/punktów ładowania</w:t>
      </w:r>
      <w:r w:rsidR="00A20D2F">
        <w:rPr>
          <w:rFonts w:ascii="Arial" w:hAnsi="Arial"/>
        </w:rPr>
        <w:t xml:space="preserve"> </w:t>
      </w:r>
      <w:r w:rsidR="00A20D2F" w:rsidRPr="00A20D2F">
        <w:rPr>
          <w:rFonts w:ascii="Arial" w:hAnsi="Arial"/>
        </w:rPr>
        <w:t>badaniom technicznym przeprowadzanym przez UDT</w:t>
      </w:r>
      <w:r w:rsidR="00A20D2F">
        <w:rPr>
          <w:rFonts w:ascii="Arial" w:hAnsi="Arial"/>
        </w:rPr>
        <w:t xml:space="preserve"> na koszt Wykonawcy</w:t>
      </w:r>
      <w:r w:rsidRPr="00141431">
        <w:rPr>
          <w:rFonts w:ascii="Arial" w:hAnsi="Arial"/>
        </w:rPr>
        <w:t>;</w:t>
      </w:r>
    </w:p>
    <w:p w14:paraId="0F67B671" w14:textId="25CCF0BA" w:rsidR="00583972" w:rsidRPr="00141431" w:rsidRDefault="0058397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przeprowadzenia szkoleń</w:t>
      </w:r>
      <w:r w:rsidR="007258F9">
        <w:rPr>
          <w:rFonts w:ascii="Arial" w:hAnsi="Arial"/>
        </w:rPr>
        <w:t xml:space="preserve"> (inaczej: „instruktaż</w:t>
      </w:r>
      <w:r w:rsidR="009E1FD4">
        <w:rPr>
          <w:rFonts w:ascii="Arial" w:hAnsi="Arial"/>
        </w:rPr>
        <w:t>e</w:t>
      </w:r>
      <w:r w:rsidR="007258F9">
        <w:rPr>
          <w:rFonts w:ascii="Arial" w:hAnsi="Arial"/>
        </w:rPr>
        <w:t>”)</w:t>
      </w:r>
      <w:r w:rsidRPr="00141431">
        <w:rPr>
          <w:rFonts w:ascii="Arial" w:hAnsi="Arial"/>
        </w:rPr>
        <w:t xml:space="preserve"> dla pracowników Zamawiającego w zakresie niezbędnym do prawidłowego użytkowania przedmiotu </w:t>
      </w:r>
      <w:r w:rsidR="00A20D2F">
        <w:rPr>
          <w:rFonts w:ascii="Arial" w:hAnsi="Arial"/>
        </w:rPr>
        <w:t>Umowy</w:t>
      </w:r>
      <w:r w:rsidRPr="00141431">
        <w:rPr>
          <w:rFonts w:ascii="Arial" w:hAnsi="Arial"/>
        </w:rPr>
        <w:t xml:space="preserve"> - na warunkach opisanych w Załączniku nr 1 do Umowy;</w:t>
      </w:r>
    </w:p>
    <w:p w14:paraId="18CEBDFB" w14:textId="5DBB9F11" w:rsidR="00583972" w:rsidRPr="00141431" w:rsidRDefault="0058397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 xml:space="preserve">udzielenia gwarancji na dostarczone </w:t>
      </w:r>
      <w:r w:rsidR="009B386C">
        <w:rPr>
          <w:rFonts w:ascii="Arial" w:hAnsi="Arial"/>
        </w:rPr>
        <w:t>urządzenia</w:t>
      </w:r>
      <w:r w:rsidR="00376532" w:rsidRPr="00141431">
        <w:rPr>
          <w:rFonts w:ascii="Arial" w:hAnsi="Arial"/>
        </w:rPr>
        <w:t xml:space="preserve"> wraz z zapewnienie</w:t>
      </w:r>
      <w:r w:rsidR="00680014">
        <w:rPr>
          <w:rFonts w:ascii="Arial" w:hAnsi="Arial"/>
        </w:rPr>
        <w:t>m</w:t>
      </w:r>
      <w:r w:rsidR="00376532" w:rsidRPr="00141431">
        <w:rPr>
          <w:rFonts w:ascii="Arial" w:hAnsi="Arial"/>
        </w:rPr>
        <w:t xml:space="preserve"> w okresie gwarancji usług serwisowych zgodnie z warunkami określonymi w załączniku nr </w:t>
      </w:r>
      <w:r w:rsidR="001D3AA9">
        <w:rPr>
          <w:rFonts w:ascii="Arial" w:hAnsi="Arial"/>
        </w:rPr>
        <w:t>4</w:t>
      </w:r>
      <w:r w:rsidR="001D3AA9" w:rsidRPr="00141431">
        <w:rPr>
          <w:rFonts w:ascii="Arial" w:hAnsi="Arial"/>
        </w:rPr>
        <w:t xml:space="preserve"> </w:t>
      </w:r>
      <w:r w:rsidR="00376532" w:rsidRPr="00141431">
        <w:rPr>
          <w:rFonts w:ascii="Arial" w:hAnsi="Arial"/>
        </w:rPr>
        <w:t>do Umowy</w:t>
      </w:r>
      <w:r w:rsidR="00A20D2F">
        <w:rPr>
          <w:rFonts w:ascii="Arial" w:hAnsi="Arial"/>
        </w:rPr>
        <w:t>, w tym</w:t>
      </w:r>
      <w:r w:rsidR="00680014" w:rsidRPr="00680014">
        <w:rPr>
          <w:rFonts w:ascii="Arial" w:hAnsi="Arial"/>
        </w:rPr>
        <w:t> </w:t>
      </w:r>
      <w:r w:rsidR="00680014" w:rsidRPr="00141431">
        <w:rPr>
          <w:rFonts w:ascii="Arial" w:hAnsi="Arial"/>
        </w:rPr>
        <w:t>uzyskanie wszelkich wymaganych prawem decyzji i uzgodnień, pozwoleń, w tym pozytywn</w:t>
      </w:r>
      <w:r w:rsidR="00680014">
        <w:rPr>
          <w:rFonts w:ascii="Arial" w:hAnsi="Arial"/>
        </w:rPr>
        <w:t>ej</w:t>
      </w:r>
      <w:r w:rsidR="00680014" w:rsidRPr="00141431">
        <w:rPr>
          <w:rFonts w:ascii="Arial" w:hAnsi="Arial"/>
        </w:rPr>
        <w:t xml:space="preserve"> opini</w:t>
      </w:r>
      <w:r w:rsidR="00680014">
        <w:rPr>
          <w:rFonts w:ascii="Arial" w:hAnsi="Arial"/>
        </w:rPr>
        <w:t>i</w:t>
      </w:r>
      <w:r w:rsidR="00680014" w:rsidRPr="00141431">
        <w:rPr>
          <w:rFonts w:ascii="Arial" w:hAnsi="Arial"/>
        </w:rPr>
        <w:t xml:space="preserve"> o dopuszczeniu </w:t>
      </w:r>
      <w:r w:rsidR="00680014">
        <w:rPr>
          <w:rFonts w:ascii="Arial" w:hAnsi="Arial"/>
        </w:rPr>
        <w:t>stacji ładowania</w:t>
      </w:r>
      <w:r w:rsidR="009B386C">
        <w:rPr>
          <w:rFonts w:ascii="Arial" w:hAnsi="Arial"/>
        </w:rPr>
        <w:t>/punktów ładowania</w:t>
      </w:r>
      <w:r w:rsidR="00680014" w:rsidRPr="00141431">
        <w:rPr>
          <w:rFonts w:ascii="Arial" w:hAnsi="Arial"/>
        </w:rPr>
        <w:t xml:space="preserve"> do eksploatacji przez Urząd Dozoru Technicznego</w:t>
      </w:r>
      <w:r w:rsidR="00680014">
        <w:rPr>
          <w:rFonts w:ascii="Arial" w:hAnsi="Arial"/>
        </w:rPr>
        <w:t xml:space="preserve"> </w:t>
      </w:r>
      <w:r w:rsidR="00680014" w:rsidRPr="00680014">
        <w:rPr>
          <w:rFonts w:ascii="Arial" w:hAnsi="Arial"/>
        </w:rPr>
        <w:t>każdorazowo w przypadku naprawy lub modernizacji stacji ładowania</w:t>
      </w:r>
      <w:r w:rsidR="0019301A">
        <w:rPr>
          <w:rFonts w:ascii="Arial" w:hAnsi="Arial"/>
        </w:rPr>
        <w:t>/punktów ładowania</w:t>
      </w:r>
      <w:r w:rsidRPr="00141431">
        <w:rPr>
          <w:rFonts w:ascii="Arial" w:hAnsi="Arial"/>
        </w:rPr>
        <w:t>;</w:t>
      </w:r>
    </w:p>
    <w:p w14:paraId="4FD7D47A" w14:textId="71688040" w:rsidR="00376532" w:rsidRPr="00141431" w:rsidRDefault="00376532" w:rsidP="00141431">
      <w:pPr>
        <w:pStyle w:val="Akapitzlist"/>
        <w:numPr>
          <w:ilvl w:val="0"/>
          <w:numId w:val="76"/>
        </w:numPr>
        <w:tabs>
          <w:tab w:val="left" w:pos="421"/>
        </w:tabs>
        <w:spacing w:line="276" w:lineRule="auto"/>
        <w:contextualSpacing/>
        <w:jc w:val="both"/>
        <w:rPr>
          <w:rFonts w:ascii="Arial" w:hAnsi="Arial"/>
        </w:rPr>
      </w:pPr>
      <w:r w:rsidRPr="00141431">
        <w:rPr>
          <w:rFonts w:ascii="Arial" w:hAnsi="Arial"/>
        </w:rPr>
        <w:t xml:space="preserve">wykonanie przeglądów wynikających z instrukcji obsługi urządzeń (DTR). Harmonogram przeglądów urządzeń DTR Wykonawca dostarczy i uzgodni z </w:t>
      </w:r>
      <w:r w:rsidR="00680014">
        <w:rPr>
          <w:rFonts w:ascii="Arial" w:hAnsi="Arial"/>
        </w:rPr>
        <w:t>Z</w:t>
      </w:r>
      <w:r w:rsidRPr="00141431">
        <w:rPr>
          <w:rFonts w:ascii="Arial" w:hAnsi="Arial"/>
        </w:rPr>
        <w:t xml:space="preserve">amawiającym w terminie 14 dni przed planowanym </w:t>
      </w:r>
      <w:r w:rsidR="00680014">
        <w:rPr>
          <w:rFonts w:ascii="Arial" w:hAnsi="Arial"/>
        </w:rPr>
        <w:t>o</w:t>
      </w:r>
      <w:r w:rsidRPr="00141431">
        <w:rPr>
          <w:rFonts w:ascii="Arial" w:hAnsi="Arial"/>
        </w:rPr>
        <w:t xml:space="preserve">dbiorem </w:t>
      </w:r>
      <w:r w:rsidR="00680014">
        <w:rPr>
          <w:rFonts w:ascii="Arial" w:hAnsi="Arial"/>
        </w:rPr>
        <w:t>k</w:t>
      </w:r>
      <w:r w:rsidRPr="00141431">
        <w:rPr>
          <w:rFonts w:ascii="Arial" w:hAnsi="Arial"/>
        </w:rPr>
        <w:t>ońcowym</w:t>
      </w:r>
      <w:r w:rsidR="00680014">
        <w:rPr>
          <w:rFonts w:ascii="Arial" w:hAnsi="Arial"/>
        </w:rPr>
        <w:t xml:space="preserve"> urządzenia</w:t>
      </w:r>
      <w:r w:rsidRPr="00141431">
        <w:rPr>
          <w:rFonts w:ascii="Arial" w:hAnsi="Arial"/>
        </w:rPr>
        <w:t xml:space="preserve">. Wykonawca zobowiązany będzie do dokonywania wyżej wymienionych przeglądów w okresie udzielonej gwarancji i trwania okresu rękojmi w ramach wynagrodzenia określonego w § </w:t>
      </w:r>
      <w:r w:rsidR="00680014">
        <w:rPr>
          <w:rFonts w:ascii="Arial" w:hAnsi="Arial"/>
        </w:rPr>
        <w:t>3</w:t>
      </w:r>
      <w:r w:rsidRPr="00141431">
        <w:rPr>
          <w:rFonts w:ascii="Arial" w:hAnsi="Arial"/>
        </w:rPr>
        <w:t xml:space="preserve"> Umowy. </w:t>
      </w:r>
    </w:p>
    <w:p w14:paraId="2C68573C" w14:textId="773727B7" w:rsidR="000C0F5E" w:rsidRDefault="000C0F5E" w:rsidP="00141431">
      <w:pPr>
        <w:pStyle w:val="Akapitzlist"/>
        <w:numPr>
          <w:ilvl w:val="0"/>
          <w:numId w:val="38"/>
        </w:numPr>
        <w:tabs>
          <w:tab w:val="left" w:pos="421"/>
        </w:tabs>
        <w:spacing w:line="276" w:lineRule="auto"/>
        <w:contextualSpacing/>
        <w:jc w:val="both"/>
        <w:rPr>
          <w:rFonts w:ascii="Arial" w:hAnsi="Arial"/>
        </w:rPr>
      </w:pPr>
      <w:r w:rsidRPr="00E53499">
        <w:rPr>
          <w:rFonts w:ascii="Arial" w:hAnsi="Arial"/>
        </w:rPr>
        <w:t>Zamawiający dopuszcza</w:t>
      </w:r>
      <w:r>
        <w:rPr>
          <w:rFonts w:ascii="Arial" w:hAnsi="Arial"/>
        </w:rPr>
        <w:t xml:space="preserve"> w lokalizacji nr 3</w:t>
      </w:r>
      <w:r w:rsidRPr="00E53499">
        <w:rPr>
          <w:rFonts w:ascii="Arial" w:hAnsi="Arial"/>
        </w:rPr>
        <w:t xml:space="preserve"> zastosowanie infrastruktur</w:t>
      </w:r>
      <w:r>
        <w:rPr>
          <w:rFonts w:ascii="Arial" w:hAnsi="Arial"/>
        </w:rPr>
        <w:t>y</w:t>
      </w:r>
      <w:r w:rsidRPr="00E53499">
        <w:rPr>
          <w:rFonts w:ascii="Arial" w:hAnsi="Arial"/>
        </w:rPr>
        <w:t xml:space="preserve"> ładowani</w:t>
      </w:r>
      <w:r>
        <w:rPr>
          <w:rFonts w:ascii="Arial" w:hAnsi="Arial"/>
        </w:rPr>
        <w:t>a</w:t>
      </w:r>
      <w:r w:rsidRPr="00E53499">
        <w:rPr>
          <w:rFonts w:ascii="Arial" w:hAnsi="Arial"/>
        </w:rPr>
        <w:t xml:space="preserve"> autobusów</w:t>
      </w:r>
      <w:r>
        <w:rPr>
          <w:rFonts w:ascii="Arial" w:hAnsi="Arial"/>
        </w:rPr>
        <w:t xml:space="preserve"> elektrycznych</w:t>
      </w:r>
      <w:r w:rsidRPr="00E53499">
        <w:rPr>
          <w:rFonts w:ascii="Arial" w:hAnsi="Arial"/>
        </w:rPr>
        <w:t xml:space="preserve"> opartej na strukturze </w:t>
      </w:r>
      <w:r>
        <w:rPr>
          <w:rFonts w:ascii="Arial" w:hAnsi="Arial"/>
        </w:rPr>
        <w:t>jednostki/</w:t>
      </w:r>
      <w:proofErr w:type="spellStart"/>
      <w:r>
        <w:rPr>
          <w:rFonts w:ascii="Arial" w:hAnsi="Arial"/>
        </w:rPr>
        <w:t>ek</w:t>
      </w:r>
      <w:proofErr w:type="spellEnd"/>
      <w:r>
        <w:rPr>
          <w:rFonts w:ascii="Arial" w:hAnsi="Arial"/>
        </w:rPr>
        <w:t xml:space="preserve"> mocy (</w:t>
      </w:r>
      <w:proofErr w:type="spellStart"/>
      <w:r>
        <w:rPr>
          <w:rFonts w:ascii="Arial" w:hAnsi="Arial"/>
        </w:rPr>
        <w:t>power</w:t>
      </w:r>
      <w:proofErr w:type="spellEnd"/>
      <w:r>
        <w:rPr>
          <w:rFonts w:ascii="Arial" w:hAnsi="Arial"/>
        </w:rPr>
        <w:t xml:space="preserve"> unit) oraz sateli</w:t>
      </w:r>
      <w:r w:rsidR="001D3AA9">
        <w:rPr>
          <w:rFonts w:ascii="Arial" w:hAnsi="Arial"/>
        </w:rPr>
        <w:t>cie</w:t>
      </w:r>
      <w:r w:rsidR="00E50AA2">
        <w:rPr>
          <w:rFonts w:ascii="Arial" w:hAnsi="Arial"/>
        </w:rPr>
        <w:t>.</w:t>
      </w:r>
    </w:p>
    <w:p w14:paraId="66469110" w14:textId="625D3287" w:rsidR="00376532" w:rsidRPr="00141431" w:rsidRDefault="005E4160" w:rsidP="00141431">
      <w:pPr>
        <w:pStyle w:val="Akapitzlist"/>
        <w:numPr>
          <w:ilvl w:val="0"/>
          <w:numId w:val="38"/>
        </w:numPr>
        <w:tabs>
          <w:tab w:val="left" w:pos="421"/>
        </w:tabs>
        <w:spacing w:line="276" w:lineRule="auto"/>
        <w:contextualSpacing/>
        <w:jc w:val="both"/>
        <w:rPr>
          <w:rFonts w:ascii="Arial" w:hAnsi="Arial"/>
        </w:rPr>
      </w:pPr>
      <w:r>
        <w:rPr>
          <w:rFonts w:ascii="Arial" w:hAnsi="Arial"/>
        </w:rPr>
        <w:t>Urządzenia</w:t>
      </w:r>
      <w:r w:rsidR="00376532" w:rsidRPr="00141431">
        <w:rPr>
          <w:rFonts w:ascii="Arial" w:hAnsi="Arial"/>
        </w:rPr>
        <w:t xml:space="preserve"> winny spełniać parametry określone w dokumentach służących do szczegółowego opisania warunków zamówienia, a w szczególności w opisie przedmiotu zamówienia – zwanych dalej „dokumentami zamówienia”.</w:t>
      </w:r>
    </w:p>
    <w:p w14:paraId="5E601106" w14:textId="567140F3" w:rsidR="006F4E83" w:rsidRPr="00141431" w:rsidRDefault="000F1374" w:rsidP="00141431">
      <w:pPr>
        <w:numPr>
          <w:ilvl w:val="0"/>
          <w:numId w:val="38"/>
        </w:numPr>
        <w:pBdr>
          <w:top w:val="nil"/>
          <w:left w:val="nil"/>
          <w:bottom w:val="nil"/>
          <w:right w:val="nil"/>
          <w:between w:val="nil"/>
        </w:pBdr>
        <w:spacing w:line="276" w:lineRule="auto"/>
        <w:contextualSpacing/>
        <w:jc w:val="both"/>
        <w:rPr>
          <w:rFonts w:ascii="Arial" w:eastAsia="Arial" w:hAnsi="Arial"/>
        </w:rPr>
      </w:pPr>
      <w:r w:rsidRPr="00026FBC">
        <w:rPr>
          <w:rFonts w:ascii="Arial" w:hAnsi="Arial"/>
        </w:rPr>
        <w:t xml:space="preserve">W toku realizacji Umowy </w:t>
      </w:r>
      <w:r w:rsidR="00A7134A" w:rsidRPr="000F1374">
        <w:rPr>
          <w:rFonts w:ascii="Arial" w:eastAsia="Arial" w:hAnsi="Arial"/>
          <w:color w:val="000000"/>
        </w:rPr>
        <w:t xml:space="preserve">Zamawiający </w:t>
      </w:r>
      <w:r w:rsidRPr="000F1374">
        <w:rPr>
          <w:rFonts w:ascii="Arial" w:eastAsia="Arial" w:hAnsi="Arial"/>
          <w:color w:val="000000"/>
        </w:rPr>
        <w:t>wskaże</w:t>
      </w:r>
      <w:r>
        <w:rPr>
          <w:rFonts w:ascii="Arial" w:eastAsia="Arial" w:hAnsi="Arial"/>
          <w:color w:val="000000"/>
        </w:rPr>
        <w:t xml:space="preserve"> dokładne</w:t>
      </w:r>
      <w:r w:rsidR="00A7134A" w:rsidRPr="00141431">
        <w:rPr>
          <w:rFonts w:ascii="Arial" w:eastAsia="Arial" w:hAnsi="Arial"/>
          <w:color w:val="000000"/>
        </w:rPr>
        <w:t xml:space="preserve"> lokalizacj</w:t>
      </w:r>
      <w:r w:rsidR="00342F68">
        <w:rPr>
          <w:rFonts w:ascii="Arial" w:eastAsia="Arial" w:hAnsi="Arial"/>
          <w:color w:val="000000"/>
        </w:rPr>
        <w:t>e</w:t>
      </w:r>
      <w:r w:rsidR="00A7134A" w:rsidRPr="00141431">
        <w:rPr>
          <w:rFonts w:ascii="Arial" w:eastAsia="Arial" w:hAnsi="Arial"/>
          <w:color w:val="000000"/>
        </w:rPr>
        <w:t xml:space="preserve"> montażu urządzeń, określonych w ust. 1, zachowując obszar województwa małopolskiego.</w:t>
      </w:r>
      <w:r w:rsidR="006F4E83" w:rsidRPr="00141431">
        <w:rPr>
          <w:rFonts w:ascii="Arial" w:hAnsi="Arial"/>
        </w:rPr>
        <w:t xml:space="preserve"> </w:t>
      </w:r>
    </w:p>
    <w:p w14:paraId="69E53723" w14:textId="77777777" w:rsidR="006F4E83" w:rsidRPr="00141431" w:rsidRDefault="00376532" w:rsidP="00141431">
      <w:pPr>
        <w:pStyle w:val="Akapitzlist"/>
        <w:numPr>
          <w:ilvl w:val="0"/>
          <w:numId w:val="38"/>
        </w:numPr>
        <w:tabs>
          <w:tab w:val="left" w:pos="421"/>
        </w:tabs>
        <w:spacing w:line="276" w:lineRule="auto"/>
        <w:contextualSpacing/>
        <w:jc w:val="both"/>
        <w:rPr>
          <w:rFonts w:ascii="Arial" w:hAnsi="Arial"/>
        </w:rPr>
      </w:pPr>
      <w:r w:rsidRPr="00141431">
        <w:rPr>
          <w:rFonts w:ascii="Arial" w:hAnsi="Arial"/>
        </w:rPr>
        <w:t>Wykonawca w ramach realizacji przedmiotu umowy zobowiązuje się do dostawy oraz</w:t>
      </w:r>
      <w:r w:rsidR="006F4E83" w:rsidRPr="00141431">
        <w:rPr>
          <w:rFonts w:ascii="Arial" w:hAnsi="Arial"/>
        </w:rPr>
        <w:t xml:space="preserve"> </w:t>
      </w:r>
      <w:r w:rsidRPr="00141431">
        <w:rPr>
          <w:rFonts w:ascii="Arial" w:hAnsi="Arial"/>
        </w:rPr>
        <w:t xml:space="preserve">do przeniesienia na Zamawiającego prawa własności </w:t>
      </w:r>
      <w:r w:rsidR="006F4E83" w:rsidRPr="00141431">
        <w:rPr>
          <w:rFonts w:ascii="Arial" w:hAnsi="Arial"/>
        </w:rPr>
        <w:t>urządzeń</w:t>
      </w:r>
      <w:r w:rsidRPr="00141431">
        <w:rPr>
          <w:rFonts w:ascii="Arial" w:hAnsi="Arial"/>
        </w:rPr>
        <w:t>, objętych niniejszą umową,</w:t>
      </w:r>
      <w:r w:rsidR="006F4E83" w:rsidRPr="00141431">
        <w:rPr>
          <w:rFonts w:ascii="Arial" w:hAnsi="Arial"/>
        </w:rPr>
        <w:t xml:space="preserve"> </w:t>
      </w:r>
      <w:r w:rsidRPr="00141431">
        <w:rPr>
          <w:rFonts w:ascii="Arial" w:hAnsi="Arial"/>
        </w:rPr>
        <w:t>na zasadach w niej opisanych</w:t>
      </w:r>
      <w:r w:rsidR="006F4E83" w:rsidRPr="00141431">
        <w:rPr>
          <w:rFonts w:ascii="Arial" w:hAnsi="Arial"/>
        </w:rPr>
        <w:t>.</w:t>
      </w:r>
    </w:p>
    <w:p w14:paraId="28AEDC26" w14:textId="7C8FDA49" w:rsidR="00A7134A" w:rsidRPr="00141431" w:rsidRDefault="00A7134A" w:rsidP="00141431">
      <w:pPr>
        <w:pStyle w:val="Akapitzlist"/>
        <w:numPr>
          <w:ilvl w:val="0"/>
          <w:numId w:val="38"/>
        </w:numPr>
        <w:tabs>
          <w:tab w:val="left" w:pos="421"/>
        </w:tabs>
        <w:spacing w:line="276" w:lineRule="auto"/>
        <w:contextualSpacing/>
        <w:jc w:val="both"/>
        <w:rPr>
          <w:rFonts w:ascii="Arial" w:hAnsi="Arial"/>
        </w:rPr>
      </w:pPr>
      <w:r w:rsidRPr="00141431">
        <w:rPr>
          <w:rFonts w:ascii="Arial" w:hAnsi="Arial"/>
        </w:rPr>
        <w:t>Wykonawca jest zobowiązany zrealizować Przedmiot Umowy zgodnie z postanowieniami Umowy, SWZ, przepisami powszechnie obowiązującymi i właściwymi normami, zasadami aktualnej wiedzy technicznej, a także zgodnie z obowiązującymi przepisami dotyczącymi bezpieczeństwa i higieny pracy oraz przeciwpożarowymi.</w:t>
      </w:r>
      <w:r w:rsidR="00191D1D">
        <w:rPr>
          <w:rFonts w:ascii="Arial" w:hAnsi="Arial"/>
        </w:rPr>
        <w:t xml:space="preserve"> </w:t>
      </w:r>
      <w:r w:rsidR="00191D1D" w:rsidRPr="00191D1D">
        <w:rPr>
          <w:rFonts w:ascii="Arial" w:hAnsi="Arial"/>
        </w:rPr>
        <w:t>Stacje ładowania</w:t>
      </w:r>
      <w:r w:rsidR="000F1374">
        <w:rPr>
          <w:rFonts w:ascii="Arial" w:hAnsi="Arial"/>
        </w:rPr>
        <w:t xml:space="preserve"> oraz </w:t>
      </w:r>
      <w:r w:rsidR="00191D1D" w:rsidRPr="00191D1D">
        <w:rPr>
          <w:rFonts w:ascii="Arial" w:hAnsi="Arial"/>
        </w:rPr>
        <w:t>punkty ładowania stanowiące element infrastruktury ładowania  spełniają wymagania techniczne i eksploatacyjne określone w szczególności w Polskich Normach, zapewniające ich bezpieczne używanie, w tym bezpieczeństwo pożarowe, bezpieczne funkcjonowanie sieci elektroenergetycznych oraz dostęp do stacji ładowania dla osób niepełnosprawnych.</w:t>
      </w:r>
    </w:p>
    <w:bookmarkEnd w:id="2"/>
    <w:p w14:paraId="3A530ECC" w14:textId="77777777" w:rsidR="003E42CC" w:rsidRPr="00141431" w:rsidRDefault="003E42CC" w:rsidP="00141431">
      <w:pPr>
        <w:pStyle w:val="Akapitzlist"/>
        <w:numPr>
          <w:ilvl w:val="0"/>
          <w:numId w:val="38"/>
        </w:numPr>
        <w:spacing w:line="276" w:lineRule="auto"/>
        <w:contextualSpacing/>
        <w:jc w:val="both"/>
        <w:rPr>
          <w:rFonts w:ascii="Arial" w:eastAsia="Arial Unicode MS" w:hAnsi="Arial"/>
          <w:u w:color="000000"/>
          <w:bdr w:val="nil"/>
        </w:rPr>
      </w:pPr>
      <w:r w:rsidRPr="00141431">
        <w:rPr>
          <w:rFonts w:ascii="Arial" w:eastAsia="Arial Unicode MS" w:hAnsi="Arial"/>
          <w:u w:color="000000"/>
          <w:bdr w:val="nil"/>
        </w:rPr>
        <w:t>Wykonawca oświadcza, że dostarczane urządzenia:</w:t>
      </w:r>
    </w:p>
    <w:p w14:paraId="7917A7F3" w14:textId="120A8F45" w:rsidR="003E42CC" w:rsidRPr="00141431" w:rsidRDefault="003E42CC" w:rsidP="00141431">
      <w:pPr>
        <w:pStyle w:val="Akapitzlist"/>
        <w:spacing w:line="276" w:lineRule="auto"/>
        <w:ind w:left="360"/>
        <w:contextualSpacing/>
        <w:jc w:val="both"/>
        <w:rPr>
          <w:rFonts w:ascii="Arial" w:eastAsia="Arial Unicode MS" w:hAnsi="Arial"/>
          <w:u w:color="000000"/>
          <w:bdr w:val="nil"/>
        </w:rPr>
      </w:pPr>
      <w:r w:rsidRPr="00141431">
        <w:rPr>
          <w:rFonts w:ascii="Arial" w:eastAsia="Arial Unicode MS" w:hAnsi="Arial"/>
          <w:u w:color="000000"/>
          <w:bdr w:val="nil"/>
        </w:rPr>
        <w:t xml:space="preserve">1) są identyczne pod względem konstrukcyjnym i parametrów technicznych w ramach określonej funkcjonalności, </w:t>
      </w:r>
    </w:p>
    <w:p w14:paraId="1B93005A" w14:textId="5DE9FE79" w:rsidR="003E42CC" w:rsidRPr="00141431" w:rsidRDefault="003E42CC" w:rsidP="00141431">
      <w:pPr>
        <w:pStyle w:val="Akapitzlist"/>
        <w:spacing w:line="276" w:lineRule="auto"/>
        <w:ind w:left="360"/>
        <w:contextualSpacing/>
        <w:jc w:val="both"/>
        <w:rPr>
          <w:rFonts w:ascii="Arial" w:eastAsia="Arial Unicode MS" w:hAnsi="Arial"/>
          <w:u w:color="000000"/>
          <w:bdr w:val="nil"/>
        </w:rPr>
      </w:pPr>
      <w:r w:rsidRPr="00141431">
        <w:rPr>
          <w:rFonts w:ascii="Arial" w:eastAsia="Arial Unicode MS" w:hAnsi="Arial"/>
          <w:u w:color="000000"/>
          <w:bdr w:val="nil"/>
        </w:rPr>
        <w:t>2) są wyprodukowane nie wcześniej niż w 2025 roku,</w:t>
      </w:r>
    </w:p>
    <w:p w14:paraId="07637428" w14:textId="030B8FD8" w:rsidR="003E42CC" w:rsidRPr="00141431" w:rsidRDefault="003E42CC" w:rsidP="00141431">
      <w:pPr>
        <w:pStyle w:val="Akapitzlist"/>
        <w:spacing w:line="276" w:lineRule="auto"/>
        <w:ind w:left="360"/>
        <w:contextualSpacing/>
        <w:jc w:val="both"/>
        <w:rPr>
          <w:rFonts w:ascii="Arial" w:eastAsia="Arial Unicode MS" w:hAnsi="Arial"/>
          <w:u w:color="000000"/>
          <w:bdr w:val="nil"/>
        </w:rPr>
      </w:pPr>
      <w:r w:rsidRPr="00141431">
        <w:rPr>
          <w:rFonts w:ascii="Arial" w:eastAsia="Arial Unicode MS" w:hAnsi="Arial"/>
          <w:u w:color="000000"/>
          <w:bdr w:val="nil"/>
        </w:rPr>
        <w:t>3) posiadają wymagane certyfikaty, atesty, protokoły dopuszczenia itp. zgodnie z obowiązującymi przepisami, umożliwiające ich eksploatację.</w:t>
      </w:r>
    </w:p>
    <w:p w14:paraId="7561C8B0" w14:textId="1DC21517" w:rsidR="003E42CC" w:rsidRPr="00191D1D" w:rsidRDefault="003E42CC" w:rsidP="00191D1D">
      <w:pPr>
        <w:pStyle w:val="Akapitzlist"/>
        <w:numPr>
          <w:ilvl w:val="0"/>
          <w:numId w:val="38"/>
        </w:numPr>
        <w:spacing w:line="276" w:lineRule="auto"/>
        <w:contextualSpacing/>
        <w:jc w:val="both"/>
        <w:rPr>
          <w:rFonts w:ascii="Arial" w:eastAsia="Arial Unicode MS" w:hAnsi="Arial"/>
          <w:u w:color="000000"/>
          <w:bdr w:val="nil"/>
        </w:rPr>
      </w:pPr>
      <w:r w:rsidRPr="00141431">
        <w:rPr>
          <w:rFonts w:ascii="Arial" w:eastAsia="Arial Unicode MS" w:hAnsi="Arial"/>
          <w:u w:color="000000"/>
          <w:bdr w:val="nil"/>
        </w:rPr>
        <w:t xml:space="preserve">Czynności związane z dopuszczeniem do użytkowania </w:t>
      </w:r>
      <w:r w:rsidR="00191D1D">
        <w:rPr>
          <w:rFonts w:ascii="Arial" w:eastAsia="Arial Unicode MS" w:hAnsi="Arial"/>
          <w:u w:color="000000"/>
          <w:bdr w:val="nil"/>
        </w:rPr>
        <w:t>urządzeń (w tym w okresie gwarancji i obsługi serwisowej)</w:t>
      </w:r>
      <w:r w:rsidRPr="00141431">
        <w:rPr>
          <w:rFonts w:ascii="Arial" w:eastAsia="Arial Unicode MS" w:hAnsi="Arial"/>
          <w:u w:color="000000"/>
          <w:bdr w:val="nil"/>
        </w:rPr>
        <w:t xml:space="preserve"> przeprowadzi na własny</w:t>
      </w:r>
      <w:r w:rsidR="00191D1D">
        <w:rPr>
          <w:rFonts w:ascii="Arial" w:eastAsia="Arial Unicode MS" w:hAnsi="Arial"/>
          <w:u w:color="000000"/>
          <w:bdr w:val="nil"/>
        </w:rPr>
        <w:t xml:space="preserve"> </w:t>
      </w:r>
      <w:r w:rsidRPr="00191D1D">
        <w:rPr>
          <w:rFonts w:ascii="Arial" w:eastAsia="Arial Unicode MS" w:hAnsi="Arial"/>
          <w:u w:color="000000"/>
          <w:bdr w:val="nil"/>
        </w:rPr>
        <w:t xml:space="preserve">koszt Wykonawca. Jeżeli na podstawie dostarczonych </w:t>
      </w:r>
      <w:r w:rsidRPr="00191D1D">
        <w:rPr>
          <w:rFonts w:ascii="Arial" w:eastAsia="Arial Unicode MS" w:hAnsi="Arial"/>
          <w:u w:color="000000"/>
          <w:bdr w:val="nil"/>
        </w:rPr>
        <w:lastRenderedPageBreak/>
        <w:t>przez Wykonawcę dokumentów, odmówiono dopuszczenia do eksploatacji urządzeń w całości lub części, całość kosztów związanych z dostosowaniem ich do polskich norm i wymagań zgodnych z obowiązującymi</w:t>
      </w:r>
      <w:r w:rsidR="00A7134A" w:rsidRPr="00191D1D">
        <w:rPr>
          <w:rFonts w:ascii="Arial" w:eastAsia="Arial Unicode MS" w:hAnsi="Arial"/>
          <w:u w:color="000000"/>
          <w:bdr w:val="nil"/>
        </w:rPr>
        <w:t xml:space="preserve"> </w:t>
      </w:r>
      <w:r w:rsidRPr="00191D1D">
        <w:rPr>
          <w:rFonts w:ascii="Arial" w:eastAsia="Arial Unicode MS" w:hAnsi="Arial"/>
          <w:u w:color="000000"/>
          <w:bdr w:val="nil"/>
        </w:rPr>
        <w:t>przepisami poniesie Wykonawca.</w:t>
      </w:r>
    </w:p>
    <w:p w14:paraId="3F7C94F7" w14:textId="07236EE4" w:rsidR="003E42CC" w:rsidRPr="00141431" w:rsidRDefault="003E42CC" w:rsidP="00141431">
      <w:pPr>
        <w:pStyle w:val="Akapitzlist"/>
        <w:numPr>
          <w:ilvl w:val="0"/>
          <w:numId w:val="38"/>
        </w:numPr>
        <w:tabs>
          <w:tab w:val="left" w:pos="421"/>
        </w:tabs>
        <w:spacing w:line="276" w:lineRule="auto"/>
        <w:contextualSpacing/>
        <w:jc w:val="both"/>
        <w:rPr>
          <w:rFonts w:ascii="Arial" w:hAnsi="Arial"/>
        </w:rPr>
      </w:pPr>
      <w:r w:rsidRPr="00141431">
        <w:rPr>
          <w:rFonts w:ascii="Arial" w:hAnsi="Arial"/>
        </w:rPr>
        <w:t xml:space="preserve">Materiały przetargowe, </w:t>
      </w:r>
      <w:r w:rsidRPr="00141431">
        <w:rPr>
          <w:rFonts w:ascii="Arial" w:eastAsia="Arial" w:hAnsi="Arial"/>
          <w:color w:val="000000"/>
        </w:rPr>
        <w:t xml:space="preserve">wraz ze zmianami i wyjaśnieniami Zamawiającego dotyczącymi SWZ (jeżeli takie wystąpiły) </w:t>
      </w:r>
      <w:r w:rsidRPr="00141431">
        <w:rPr>
          <w:rFonts w:ascii="Arial" w:hAnsi="Arial"/>
        </w:rPr>
        <w:t xml:space="preserve">oraz oferta Wykonawcy wraz ze wszystkimi załącznikami stanowią integralną część Umowy. </w:t>
      </w:r>
    </w:p>
    <w:p w14:paraId="296BA145" w14:textId="77777777" w:rsidR="003E42CC" w:rsidRPr="00141431" w:rsidRDefault="003E42CC" w:rsidP="00141431">
      <w:pPr>
        <w:pStyle w:val="Akapitzlist"/>
        <w:numPr>
          <w:ilvl w:val="0"/>
          <w:numId w:val="38"/>
        </w:numPr>
        <w:spacing w:line="276" w:lineRule="auto"/>
        <w:contextualSpacing/>
        <w:jc w:val="both"/>
        <w:rPr>
          <w:rFonts w:ascii="Arial" w:eastAsia="Arial Unicode MS" w:hAnsi="Arial"/>
          <w:u w:color="000000"/>
          <w:bdr w:val="nil"/>
        </w:rPr>
      </w:pPr>
      <w:r w:rsidRPr="00141431">
        <w:rPr>
          <w:rFonts w:ascii="Arial" w:eastAsia="Arial Unicode MS" w:hAnsi="Arial"/>
          <w:u w:color="000000"/>
          <w:bdr w:val="nil"/>
        </w:rPr>
        <w:t>Wykonawca, jeżeli Umowa nie stanowi inaczej, wykona wszystkie inne dostawy i usługi nie wymienione wprost w Umowie (ale z niej w sposób bezpośredni i uzasadniony wynikające), a które będą niezbędne do wykonania w sposób należyty przedmiotu Umowy.</w:t>
      </w:r>
    </w:p>
    <w:p w14:paraId="2B782435" w14:textId="55739D21" w:rsidR="00A7134A" w:rsidRPr="00141431" w:rsidRDefault="00A7134A" w:rsidP="00141431">
      <w:pPr>
        <w:pStyle w:val="Akapitzlist"/>
        <w:numPr>
          <w:ilvl w:val="0"/>
          <w:numId w:val="38"/>
        </w:numPr>
        <w:spacing w:line="276" w:lineRule="auto"/>
        <w:contextualSpacing/>
        <w:jc w:val="both"/>
        <w:rPr>
          <w:rFonts w:ascii="Arial" w:eastAsia="Arial Unicode MS" w:hAnsi="Arial"/>
          <w:u w:color="000000"/>
          <w:bdr w:val="nil"/>
        </w:rPr>
      </w:pPr>
      <w:r w:rsidRPr="00141431">
        <w:rPr>
          <w:rFonts w:ascii="Arial" w:eastAsia="Arial Unicode MS" w:hAnsi="Arial"/>
          <w:u w:color="000000"/>
          <w:bdr w:val="nil"/>
        </w:rPr>
        <w:t>Wykonawca oświadcza, że posiada uprawnienia, niezbędną wiedzę, kwalifikacje i wyposażenie niezbędne do wykonania Umowy, na warunkach w niej określonych.</w:t>
      </w:r>
    </w:p>
    <w:p w14:paraId="3C074D53" w14:textId="54BAF7EE" w:rsidR="005D15B0" w:rsidRPr="008503DE" w:rsidRDefault="003E42CC" w:rsidP="008503DE">
      <w:pPr>
        <w:pStyle w:val="Akapitzlist"/>
        <w:numPr>
          <w:ilvl w:val="0"/>
          <w:numId w:val="38"/>
        </w:numPr>
        <w:spacing w:line="276" w:lineRule="auto"/>
        <w:contextualSpacing/>
        <w:jc w:val="both"/>
        <w:rPr>
          <w:rFonts w:ascii="Arial" w:eastAsia="Arial Unicode MS" w:hAnsi="Arial"/>
          <w:u w:color="000000"/>
          <w:bdr w:val="nil"/>
        </w:rPr>
      </w:pPr>
      <w:r w:rsidRPr="00141431">
        <w:rPr>
          <w:rFonts w:ascii="Arial" w:eastAsia="Arial Unicode MS" w:hAnsi="Arial"/>
          <w:u w:color="000000"/>
          <w:bdr w:val="nil"/>
        </w:rPr>
        <w:t xml:space="preserve">W związku z charakterem Przedmiotu umowy Wykonawca zobowiązany jest do współpracy ze wskazanym przez Zamawiającego dostawcą autobusów elektrycznych i zobowiązany jest mu przekazać i pozyskać od niego wszelkie niezbędne informacje zapewniające optymalną współpracę urządzeń oraz </w:t>
      </w:r>
      <w:r w:rsidR="00944383">
        <w:rPr>
          <w:rFonts w:ascii="Arial" w:eastAsia="Arial Unicode MS" w:hAnsi="Arial"/>
          <w:u w:color="000000"/>
          <w:bdr w:val="nil"/>
        </w:rPr>
        <w:t>systemów</w:t>
      </w:r>
      <w:r w:rsidR="009E1FD4">
        <w:rPr>
          <w:rFonts w:ascii="Arial" w:eastAsia="Arial Unicode MS" w:hAnsi="Arial"/>
          <w:u w:color="000000"/>
          <w:bdr w:val="nil"/>
        </w:rPr>
        <w:t xml:space="preserve">  w celu zapewnienia k</w:t>
      </w:r>
      <w:r w:rsidR="009E1FD4">
        <w:rPr>
          <w:rFonts w:ascii="Arial" w:hAnsi="Arial"/>
        </w:rPr>
        <w:t xml:space="preserve">ompatybilności autobusów </w:t>
      </w:r>
      <w:r w:rsidR="009E1FD4" w:rsidRPr="00141431">
        <w:rPr>
          <w:rFonts w:ascii="Arial" w:eastAsia="Arial Unicode MS" w:hAnsi="Arial"/>
          <w:u w:color="000000"/>
          <w:bdr w:val="nil"/>
        </w:rPr>
        <w:t>elektrycznych</w:t>
      </w:r>
      <w:r w:rsidR="009E1FD4">
        <w:rPr>
          <w:rFonts w:ascii="Arial" w:hAnsi="Arial"/>
        </w:rPr>
        <w:t xml:space="preserve"> z infrastrukturą ładowania pojazdów oraz z </w:t>
      </w:r>
      <w:r w:rsidR="009E1FD4" w:rsidRPr="00141431">
        <w:rPr>
          <w:rFonts w:ascii="Arial" w:hAnsi="Arial"/>
        </w:rPr>
        <w:t>system</w:t>
      </w:r>
      <w:r w:rsidR="009E1FD4">
        <w:rPr>
          <w:rFonts w:ascii="Arial" w:hAnsi="Arial"/>
        </w:rPr>
        <w:t>em</w:t>
      </w:r>
      <w:r w:rsidR="009E1FD4" w:rsidRPr="00141431">
        <w:rPr>
          <w:rFonts w:ascii="Arial" w:hAnsi="Arial"/>
        </w:rPr>
        <w:t xml:space="preserve"> </w:t>
      </w:r>
      <w:r w:rsidR="009E1FD4">
        <w:rPr>
          <w:rFonts w:ascii="Arial" w:hAnsi="Arial"/>
        </w:rPr>
        <w:t xml:space="preserve">dynamicznego zarządzania ładowaniem i </w:t>
      </w:r>
      <w:r w:rsidR="009E1FD4" w:rsidRPr="00141431">
        <w:rPr>
          <w:rFonts w:ascii="Arial" w:hAnsi="Arial"/>
        </w:rPr>
        <w:t>system</w:t>
      </w:r>
      <w:r w:rsidR="009E1FD4">
        <w:rPr>
          <w:rFonts w:ascii="Arial" w:hAnsi="Arial"/>
        </w:rPr>
        <w:t>em</w:t>
      </w:r>
      <w:r w:rsidR="009E1FD4" w:rsidRPr="00141431">
        <w:rPr>
          <w:rFonts w:ascii="Arial" w:hAnsi="Arial"/>
        </w:rPr>
        <w:t xml:space="preserve"> </w:t>
      </w:r>
      <w:r w:rsidR="009E1FD4">
        <w:rPr>
          <w:rFonts w:ascii="Arial" w:hAnsi="Arial"/>
        </w:rPr>
        <w:t>dynamicznego zarządzania ładowaniem</w:t>
      </w:r>
      <w:r w:rsidRPr="00141431">
        <w:rPr>
          <w:rFonts w:ascii="Arial" w:eastAsia="Arial Unicode MS" w:hAnsi="Arial"/>
          <w:u w:color="000000"/>
          <w:bdr w:val="nil"/>
        </w:rPr>
        <w:t>. Zamawiający zobowiązuje się razem z Wykonawcą współpracować i pomagać Wykonawcy w kontaktach z dostawcą autobusów, jak również będzie uczestniczył wraz z Wykonawcą w pozyskiwaniu informacji od dostawcy autobusów.</w:t>
      </w:r>
    </w:p>
    <w:p w14:paraId="7B85DAC3" w14:textId="3E28BDD4" w:rsidR="00481CD8" w:rsidRPr="00141431" w:rsidRDefault="000E71BC" w:rsidP="00141431">
      <w:pPr>
        <w:spacing w:line="276" w:lineRule="auto"/>
        <w:ind w:right="-180"/>
        <w:contextualSpacing/>
        <w:jc w:val="center"/>
        <w:rPr>
          <w:rFonts w:ascii="Arial" w:hAnsi="Arial"/>
          <w:b/>
        </w:rPr>
      </w:pPr>
      <w:r w:rsidRPr="00141431">
        <w:rPr>
          <w:rFonts w:ascii="Arial" w:hAnsi="Arial"/>
          <w:b/>
        </w:rPr>
        <w:t>§ 2</w:t>
      </w:r>
    </w:p>
    <w:p w14:paraId="03EF0A1D" w14:textId="62FFA41E" w:rsidR="00BF6BC4" w:rsidRPr="00141431" w:rsidRDefault="00481CD8" w:rsidP="00141431">
      <w:pPr>
        <w:spacing w:line="276" w:lineRule="auto"/>
        <w:ind w:right="-180"/>
        <w:contextualSpacing/>
        <w:jc w:val="center"/>
        <w:rPr>
          <w:rFonts w:ascii="Arial" w:hAnsi="Arial"/>
          <w:b/>
        </w:rPr>
      </w:pPr>
      <w:r w:rsidRPr="00141431">
        <w:rPr>
          <w:rFonts w:ascii="Arial" w:hAnsi="Arial"/>
          <w:b/>
        </w:rPr>
        <w:t xml:space="preserve">Termin </w:t>
      </w:r>
      <w:r w:rsidR="00A7134A" w:rsidRPr="00141431">
        <w:rPr>
          <w:rFonts w:ascii="Arial" w:hAnsi="Arial"/>
          <w:b/>
        </w:rPr>
        <w:t xml:space="preserve">i warunki </w:t>
      </w:r>
      <w:r w:rsidRPr="00141431">
        <w:rPr>
          <w:rFonts w:ascii="Arial" w:hAnsi="Arial"/>
          <w:b/>
        </w:rPr>
        <w:t xml:space="preserve">realizacji </w:t>
      </w:r>
      <w:r w:rsidR="00414C66" w:rsidRPr="00141431">
        <w:rPr>
          <w:rFonts w:ascii="Arial" w:hAnsi="Arial"/>
          <w:b/>
        </w:rPr>
        <w:t>Umowy</w:t>
      </w:r>
    </w:p>
    <w:p w14:paraId="1895F03E" w14:textId="23C64B84" w:rsidR="00A7134A" w:rsidRPr="008503DE" w:rsidRDefault="00A7134A" w:rsidP="008503DE">
      <w:pPr>
        <w:autoSpaceDE w:val="0"/>
        <w:autoSpaceDN w:val="0"/>
        <w:adjustRightInd w:val="0"/>
        <w:spacing w:line="276" w:lineRule="auto"/>
        <w:contextualSpacing/>
        <w:jc w:val="center"/>
        <w:rPr>
          <w:rFonts w:ascii="Arial" w:hAnsi="Arial"/>
          <w:b/>
          <w:bCs/>
        </w:rPr>
      </w:pPr>
      <w:r w:rsidRPr="00141431">
        <w:rPr>
          <w:rFonts w:ascii="Arial" w:hAnsi="Arial"/>
          <w:b/>
          <w:bCs/>
        </w:rPr>
        <w:t>I. Postanowienia ogólne</w:t>
      </w:r>
    </w:p>
    <w:p w14:paraId="611846ED" w14:textId="73032F0E" w:rsidR="00040D28" w:rsidRPr="006D371C" w:rsidRDefault="00A7134A" w:rsidP="00141431">
      <w:pPr>
        <w:pStyle w:val="Akapitzlist"/>
        <w:numPr>
          <w:ilvl w:val="0"/>
          <w:numId w:val="78"/>
        </w:numPr>
        <w:spacing w:line="276" w:lineRule="auto"/>
        <w:contextualSpacing/>
        <w:jc w:val="both"/>
        <w:rPr>
          <w:rFonts w:ascii="Arial" w:hAnsi="Arial"/>
        </w:rPr>
      </w:pPr>
      <w:r w:rsidRPr="00141431">
        <w:rPr>
          <w:rFonts w:ascii="Arial" w:hAnsi="Arial"/>
        </w:rPr>
        <w:t>Termin wykonania zamówienia tj. przedmiotu umowy ustala się</w:t>
      </w:r>
      <w:r w:rsidR="00293481">
        <w:rPr>
          <w:rFonts w:ascii="Arial" w:hAnsi="Arial"/>
        </w:rPr>
        <w:t xml:space="preserve"> nie później niż</w:t>
      </w:r>
      <w:r w:rsidRPr="00141431">
        <w:rPr>
          <w:rFonts w:ascii="Arial" w:hAnsi="Arial"/>
        </w:rPr>
        <w:t xml:space="preserve"> do </w:t>
      </w:r>
      <w:r w:rsidR="00293481">
        <w:rPr>
          <w:rFonts w:ascii="Arial" w:hAnsi="Arial"/>
        </w:rPr>
        <w:t>29.05.2026 r.</w:t>
      </w:r>
      <w:r w:rsidR="00293481" w:rsidRPr="00141431">
        <w:rPr>
          <w:rFonts w:ascii="Arial" w:hAnsi="Arial"/>
        </w:rPr>
        <w:t xml:space="preserve"> </w:t>
      </w:r>
      <w:r w:rsidR="006D371C" w:rsidRPr="008503DE">
        <w:rPr>
          <w:rFonts w:ascii="Arial" w:hAnsi="Arial"/>
          <w:b/>
          <w:bCs/>
        </w:rPr>
        <w:t xml:space="preserve">Za datę wykonania zamówienia uznaje się </w:t>
      </w:r>
      <w:r w:rsidRPr="006D371C">
        <w:rPr>
          <w:rFonts w:ascii="Arial" w:hAnsi="Arial"/>
          <w:b/>
          <w:bCs/>
        </w:rPr>
        <w:t>dat</w:t>
      </w:r>
      <w:r w:rsidR="006D371C" w:rsidRPr="006D371C">
        <w:rPr>
          <w:rFonts w:ascii="Arial" w:hAnsi="Arial"/>
          <w:b/>
          <w:bCs/>
        </w:rPr>
        <w:t>ę</w:t>
      </w:r>
      <w:r w:rsidRPr="006D371C">
        <w:rPr>
          <w:rFonts w:ascii="Arial" w:hAnsi="Arial"/>
          <w:b/>
          <w:bCs/>
        </w:rPr>
        <w:t xml:space="preserve"> podpisania protokołu odbioru </w:t>
      </w:r>
      <w:bookmarkStart w:id="3" w:name="_Hlk189211402"/>
      <w:r w:rsidRPr="006D371C">
        <w:rPr>
          <w:rFonts w:ascii="Arial" w:hAnsi="Arial"/>
          <w:b/>
          <w:bCs/>
        </w:rPr>
        <w:t>dostawy infrastruktury</w:t>
      </w:r>
      <w:r w:rsidR="000E3997" w:rsidRPr="006D371C">
        <w:rPr>
          <w:rFonts w:ascii="Arial" w:hAnsi="Arial"/>
          <w:b/>
          <w:bCs/>
        </w:rPr>
        <w:t xml:space="preserve"> ładowania</w:t>
      </w:r>
      <w:r w:rsidRPr="006D371C">
        <w:rPr>
          <w:rFonts w:ascii="Arial" w:hAnsi="Arial"/>
          <w:b/>
          <w:bCs/>
        </w:rPr>
        <w:t xml:space="preserve"> </w:t>
      </w:r>
      <w:bookmarkEnd w:id="3"/>
      <w:r w:rsidRPr="006D371C">
        <w:rPr>
          <w:rFonts w:ascii="Arial" w:hAnsi="Arial"/>
          <w:b/>
          <w:bCs/>
        </w:rPr>
        <w:t>– załącznik nr 8</w:t>
      </w:r>
      <w:r w:rsidRPr="006D371C">
        <w:rPr>
          <w:rFonts w:ascii="Arial" w:hAnsi="Arial"/>
        </w:rPr>
        <w:t>.</w:t>
      </w:r>
      <w:r w:rsidR="009A36F0" w:rsidRPr="006D371C">
        <w:rPr>
          <w:rFonts w:ascii="Arial" w:hAnsi="Arial"/>
        </w:rPr>
        <w:t xml:space="preserve"> </w:t>
      </w:r>
    </w:p>
    <w:p w14:paraId="03EC7370" w14:textId="60E48E3C" w:rsidR="00A7134A" w:rsidRPr="00141431" w:rsidRDefault="009A36F0" w:rsidP="00141431">
      <w:pPr>
        <w:pStyle w:val="Akapitzlist"/>
        <w:numPr>
          <w:ilvl w:val="0"/>
          <w:numId w:val="78"/>
        </w:numPr>
        <w:spacing w:line="276" w:lineRule="auto"/>
        <w:contextualSpacing/>
        <w:jc w:val="both"/>
        <w:rPr>
          <w:rFonts w:ascii="Arial" w:hAnsi="Arial"/>
        </w:rPr>
      </w:pPr>
      <w:r w:rsidRPr="00141431">
        <w:rPr>
          <w:rFonts w:ascii="Arial" w:hAnsi="Arial"/>
        </w:rPr>
        <w:t>Szczegółowy harmonogram realizacji Umowy</w:t>
      </w:r>
      <w:r w:rsidR="00040D28" w:rsidRPr="00141431">
        <w:rPr>
          <w:rFonts w:ascii="Arial" w:hAnsi="Arial"/>
        </w:rPr>
        <w:t>, uwzględniający dostawę i montaż urządzeń, dostawę systemów, uruchomienie</w:t>
      </w:r>
      <w:r w:rsidR="0012101F">
        <w:rPr>
          <w:rFonts w:ascii="Arial" w:hAnsi="Arial"/>
        </w:rPr>
        <w:t xml:space="preserve"> </w:t>
      </w:r>
      <w:r w:rsidR="00040D28" w:rsidRPr="00141431">
        <w:rPr>
          <w:rFonts w:ascii="Arial" w:hAnsi="Arial"/>
        </w:rPr>
        <w:t xml:space="preserve">wykonanej infrastruktury ładowania i integracji dostarczonych stacji ładowania z </w:t>
      </w:r>
      <w:r w:rsidR="0012101F">
        <w:rPr>
          <w:rFonts w:ascii="Arial" w:hAnsi="Arial"/>
        </w:rPr>
        <w:t>s</w:t>
      </w:r>
      <w:r w:rsidR="00040D28" w:rsidRPr="00141431">
        <w:rPr>
          <w:rFonts w:ascii="Arial" w:hAnsi="Arial"/>
        </w:rPr>
        <w:t>ystem</w:t>
      </w:r>
      <w:r w:rsidR="0012101F">
        <w:rPr>
          <w:rFonts w:ascii="Arial" w:hAnsi="Arial"/>
        </w:rPr>
        <w:t>ami</w:t>
      </w:r>
      <w:r w:rsidR="00040D28" w:rsidRPr="00141431">
        <w:rPr>
          <w:rFonts w:ascii="Arial" w:hAnsi="Arial"/>
        </w:rPr>
        <w:t xml:space="preserve"> oraz z autobusami Zamawiającego, </w:t>
      </w:r>
      <w:r w:rsidRPr="00141431">
        <w:rPr>
          <w:rFonts w:ascii="Arial" w:hAnsi="Arial"/>
        </w:rPr>
        <w:t xml:space="preserve"> zostanie </w:t>
      </w:r>
      <w:r w:rsidR="0012101F">
        <w:rPr>
          <w:rFonts w:ascii="Arial" w:hAnsi="Arial"/>
        </w:rPr>
        <w:t>uzgodniony</w:t>
      </w:r>
      <w:r w:rsidRPr="00141431">
        <w:rPr>
          <w:rFonts w:ascii="Arial" w:hAnsi="Arial"/>
        </w:rPr>
        <w:t xml:space="preserve"> przez Strony z zastrzeżeniem terminu, o którym mowa w</w:t>
      </w:r>
      <w:r w:rsidR="00040D28" w:rsidRPr="00141431">
        <w:rPr>
          <w:rFonts w:ascii="Arial" w:hAnsi="Arial"/>
        </w:rPr>
        <w:t xml:space="preserve"> ust. 1</w:t>
      </w:r>
      <w:r w:rsidRPr="00141431">
        <w:rPr>
          <w:rFonts w:ascii="Arial" w:hAnsi="Arial"/>
        </w:rPr>
        <w:t>.</w:t>
      </w:r>
      <w:r w:rsidR="009E1FD4">
        <w:rPr>
          <w:rFonts w:ascii="Arial" w:hAnsi="Arial"/>
        </w:rPr>
        <w:t xml:space="preserve"> H</w:t>
      </w:r>
      <w:r w:rsidR="009E1FD4" w:rsidRPr="00141431">
        <w:rPr>
          <w:rFonts w:ascii="Arial" w:hAnsi="Arial"/>
        </w:rPr>
        <w:t>armonogram realizacji Umowy</w:t>
      </w:r>
      <w:r w:rsidR="009E1FD4">
        <w:rPr>
          <w:rFonts w:ascii="Arial" w:hAnsi="Arial"/>
        </w:rPr>
        <w:t xml:space="preserve"> zostanie uzgodniony</w:t>
      </w:r>
      <w:r w:rsidR="009E1FD4" w:rsidRPr="00141431">
        <w:rPr>
          <w:rFonts w:ascii="Arial" w:hAnsi="Arial"/>
        </w:rPr>
        <w:t xml:space="preserve"> przez Strony</w:t>
      </w:r>
      <w:r w:rsidR="009E1FD4">
        <w:rPr>
          <w:rFonts w:ascii="Arial" w:hAnsi="Arial"/>
        </w:rPr>
        <w:t xml:space="preserve"> po podpisaniu Umowy, z zastrzeżeniem </w:t>
      </w:r>
      <w:r w:rsidR="009E1FD4" w:rsidRPr="00141431">
        <w:rPr>
          <w:rFonts w:ascii="Arial" w:hAnsi="Arial"/>
        </w:rPr>
        <w:t>terminu, o którym mowa w ust. 1</w:t>
      </w:r>
      <w:r w:rsidR="009E1FD4">
        <w:rPr>
          <w:rFonts w:ascii="Arial" w:hAnsi="Arial"/>
        </w:rPr>
        <w:t xml:space="preserve">, oraz z zastrzeżeniem, że </w:t>
      </w:r>
      <w:r w:rsidR="009E1FD4" w:rsidRPr="00141431">
        <w:rPr>
          <w:rFonts w:ascii="Arial" w:hAnsi="Arial"/>
        </w:rPr>
        <w:t>dostaw</w:t>
      </w:r>
      <w:r w:rsidR="009E1FD4">
        <w:rPr>
          <w:rFonts w:ascii="Arial" w:hAnsi="Arial"/>
        </w:rPr>
        <w:t>a</w:t>
      </w:r>
      <w:r w:rsidR="009E1FD4" w:rsidRPr="00141431">
        <w:rPr>
          <w:rFonts w:ascii="Arial" w:hAnsi="Arial"/>
        </w:rPr>
        <w:t xml:space="preserve"> i montaż urządzeń</w:t>
      </w:r>
      <w:r w:rsidR="009E1FD4">
        <w:rPr>
          <w:rFonts w:ascii="Arial" w:hAnsi="Arial"/>
        </w:rPr>
        <w:t xml:space="preserve"> zosta</w:t>
      </w:r>
      <w:r w:rsidR="000356C6">
        <w:rPr>
          <w:rFonts w:ascii="Arial" w:hAnsi="Arial"/>
        </w:rPr>
        <w:t>ną</w:t>
      </w:r>
      <w:r w:rsidR="009E1FD4">
        <w:rPr>
          <w:rFonts w:ascii="Arial" w:hAnsi="Arial"/>
        </w:rPr>
        <w:t xml:space="preserve"> </w:t>
      </w:r>
      <w:r w:rsidR="00447A69">
        <w:rPr>
          <w:rFonts w:ascii="Arial" w:hAnsi="Arial"/>
        </w:rPr>
        <w:t>zrealizowane</w:t>
      </w:r>
      <w:r w:rsidR="009E1FD4">
        <w:rPr>
          <w:rFonts w:ascii="Arial" w:hAnsi="Arial"/>
        </w:rPr>
        <w:t xml:space="preserve"> nie wcześniej niż</w:t>
      </w:r>
      <w:r w:rsidR="000356C6">
        <w:rPr>
          <w:rFonts w:ascii="Arial" w:hAnsi="Arial"/>
        </w:rPr>
        <w:t xml:space="preserve"> po </w:t>
      </w:r>
      <w:r w:rsidR="00447A69">
        <w:rPr>
          <w:rFonts w:ascii="Arial" w:hAnsi="Arial"/>
        </w:rPr>
        <w:t>udostępnieniu przez</w:t>
      </w:r>
      <w:r w:rsidR="000356C6">
        <w:rPr>
          <w:rFonts w:ascii="Arial" w:hAnsi="Arial"/>
        </w:rPr>
        <w:t xml:space="preserve"> Zamawiającego fundamentów pod montaż urządzeń</w:t>
      </w:r>
      <w:r w:rsidR="00447A69">
        <w:rPr>
          <w:rFonts w:ascii="Arial" w:hAnsi="Arial"/>
        </w:rPr>
        <w:t xml:space="preserve"> w lokalizacjach, o których mowa </w:t>
      </w:r>
      <w:r w:rsidR="00447A69" w:rsidRPr="00447A69">
        <w:rPr>
          <w:rFonts w:ascii="Arial" w:hAnsi="Arial"/>
        </w:rPr>
        <w:t xml:space="preserve">§ </w:t>
      </w:r>
      <w:r w:rsidR="00447A69">
        <w:rPr>
          <w:rFonts w:ascii="Arial" w:hAnsi="Arial"/>
        </w:rPr>
        <w:t>1 ust.1</w:t>
      </w:r>
      <w:r w:rsidR="002C4E47">
        <w:rPr>
          <w:rFonts w:ascii="Arial" w:hAnsi="Arial"/>
        </w:rPr>
        <w:t xml:space="preserve">, co nastąpi </w:t>
      </w:r>
      <w:r w:rsidR="00447A69">
        <w:rPr>
          <w:rFonts w:ascii="Arial" w:hAnsi="Arial"/>
        </w:rPr>
        <w:t xml:space="preserve">nie później niż w </w:t>
      </w:r>
      <w:r w:rsidR="00C829D7">
        <w:rPr>
          <w:rFonts w:ascii="Arial" w:hAnsi="Arial"/>
        </w:rPr>
        <w:t xml:space="preserve">2 marca 2026 </w:t>
      </w:r>
      <w:r w:rsidR="009E1FD4">
        <w:rPr>
          <w:rFonts w:ascii="Arial" w:hAnsi="Arial"/>
        </w:rPr>
        <w:t>r.</w:t>
      </w:r>
      <w:r w:rsidR="00447A69">
        <w:rPr>
          <w:rFonts w:ascii="Arial" w:hAnsi="Arial"/>
        </w:rPr>
        <w:t xml:space="preserve">. </w:t>
      </w:r>
    </w:p>
    <w:p w14:paraId="6BFA908F" w14:textId="2E96250A" w:rsidR="00A7134A" w:rsidRPr="00141431" w:rsidRDefault="00A7134A" w:rsidP="00141431">
      <w:pPr>
        <w:pStyle w:val="Akapitzlist"/>
        <w:numPr>
          <w:ilvl w:val="0"/>
          <w:numId w:val="78"/>
        </w:numPr>
        <w:spacing w:line="276" w:lineRule="auto"/>
        <w:contextualSpacing/>
        <w:jc w:val="both"/>
        <w:rPr>
          <w:rFonts w:ascii="Arial" w:hAnsi="Arial"/>
        </w:rPr>
      </w:pPr>
      <w:r w:rsidRPr="00141431">
        <w:rPr>
          <w:rFonts w:ascii="Arial" w:hAnsi="Arial"/>
        </w:rPr>
        <w:t xml:space="preserve">Przedmiot umowy, o którym mowa w § 1 ust. 1 uznaje się w całości za zrealizowany, gdy zostanie podpisany przez przedstawicieli Zamawiającego i Wykonawcę protokół odbioru </w:t>
      </w:r>
      <w:r w:rsidR="00903FCE" w:rsidRPr="00141431">
        <w:rPr>
          <w:rFonts w:ascii="Arial" w:hAnsi="Arial"/>
        </w:rPr>
        <w:t xml:space="preserve">dostawy infrastruktury </w:t>
      </w:r>
      <w:r w:rsidR="00E557A3">
        <w:rPr>
          <w:rFonts w:ascii="Arial" w:hAnsi="Arial"/>
        </w:rPr>
        <w:t xml:space="preserve">ładowania </w:t>
      </w:r>
      <w:r w:rsidR="00903FCE" w:rsidRPr="00141431">
        <w:rPr>
          <w:rFonts w:ascii="Arial" w:hAnsi="Arial"/>
        </w:rPr>
        <w:t xml:space="preserve">stanowiący </w:t>
      </w:r>
      <w:r w:rsidR="00903FCE" w:rsidRPr="00141431">
        <w:rPr>
          <w:rFonts w:ascii="Arial" w:hAnsi="Arial"/>
          <w:b/>
          <w:bCs/>
        </w:rPr>
        <w:t>załącznik nr 8 do Umowy.</w:t>
      </w:r>
      <w:r w:rsidRPr="00141431">
        <w:rPr>
          <w:rFonts w:ascii="Arial" w:hAnsi="Arial"/>
        </w:rPr>
        <w:t xml:space="preserve"> </w:t>
      </w:r>
      <w:r w:rsidRPr="00026FBC">
        <w:rPr>
          <w:rFonts w:ascii="Arial" w:hAnsi="Arial"/>
          <w:b/>
          <w:bCs/>
        </w:rPr>
        <w:t xml:space="preserve">Protokół odbioru </w:t>
      </w:r>
      <w:r w:rsidR="00903FCE" w:rsidRPr="00026FBC">
        <w:rPr>
          <w:rFonts w:ascii="Arial" w:hAnsi="Arial"/>
          <w:b/>
          <w:bCs/>
        </w:rPr>
        <w:t xml:space="preserve">dostawy infrastruktury </w:t>
      </w:r>
      <w:r w:rsidR="00E557A3" w:rsidRPr="00026FBC">
        <w:rPr>
          <w:rFonts w:ascii="Arial" w:hAnsi="Arial"/>
          <w:b/>
          <w:bCs/>
        </w:rPr>
        <w:t>ładowania</w:t>
      </w:r>
      <w:r w:rsidR="00E557A3">
        <w:rPr>
          <w:rFonts w:ascii="Arial" w:hAnsi="Arial"/>
        </w:rPr>
        <w:t xml:space="preserve"> </w:t>
      </w:r>
      <w:r w:rsidRPr="00141431">
        <w:rPr>
          <w:rFonts w:ascii="Arial" w:hAnsi="Arial"/>
        </w:rPr>
        <w:t xml:space="preserve">zostanie spisany na podstawie </w:t>
      </w:r>
      <w:r w:rsidRPr="00026FBC">
        <w:rPr>
          <w:rFonts w:ascii="Arial" w:hAnsi="Arial"/>
          <w:b/>
          <w:bCs/>
        </w:rPr>
        <w:t>protokołów odbioru technicznego</w:t>
      </w:r>
      <w:r w:rsidR="00903FCE" w:rsidRPr="00026FBC">
        <w:rPr>
          <w:rFonts w:ascii="Arial" w:hAnsi="Arial"/>
          <w:b/>
          <w:bCs/>
        </w:rPr>
        <w:t xml:space="preserve"> </w:t>
      </w:r>
      <w:r w:rsidR="000E3997">
        <w:rPr>
          <w:rFonts w:ascii="Arial" w:hAnsi="Arial"/>
          <w:b/>
          <w:bCs/>
        </w:rPr>
        <w:t>infrastruktury ładowania</w:t>
      </w:r>
      <w:r w:rsidR="00903FCE" w:rsidRPr="00141431">
        <w:rPr>
          <w:rFonts w:ascii="Arial" w:hAnsi="Arial"/>
        </w:rPr>
        <w:t xml:space="preserve">, które stanowią </w:t>
      </w:r>
      <w:r w:rsidR="00903FCE" w:rsidRPr="00141431">
        <w:rPr>
          <w:rFonts w:ascii="Arial" w:hAnsi="Arial"/>
          <w:b/>
          <w:bCs/>
        </w:rPr>
        <w:t>załącznik nr 6 do Umowy</w:t>
      </w:r>
      <w:r w:rsidR="00903FCE" w:rsidRPr="00141431">
        <w:rPr>
          <w:rFonts w:ascii="Arial" w:hAnsi="Arial"/>
        </w:rPr>
        <w:t xml:space="preserve">, </w:t>
      </w:r>
      <w:r w:rsidRPr="00141431">
        <w:rPr>
          <w:rFonts w:ascii="Arial" w:hAnsi="Arial"/>
        </w:rPr>
        <w:t xml:space="preserve"> </w:t>
      </w:r>
      <w:r w:rsidR="00903FCE" w:rsidRPr="00141431">
        <w:rPr>
          <w:rFonts w:ascii="Arial" w:hAnsi="Arial"/>
        </w:rPr>
        <w:t>oraz</w:t>
      </w:r>
      <w:r w:rsidRPr="00141431">
        <w:rPr>
          <w:rFonts w:ascii="Arial" w:hAnsi="Arial"/>
        </w:rPr>
        <w:t xml:space="preserve"> </w:t>
      </w:r>
      <w:r w:rsidR="00903FCE" w:rsidRPr="00026FBC">
        <w:rPr>
          <w:rFonts w:ascii="Arial" w:hAnsi="Arial"/>
          <w:b/>
          <w:bCs/>
        </w:rPr>
        <w:t xml:space="preserve">protokołów odbioru </w:t>
      </w:r>
      <w:r w:rsidRPr="00026FBC">
        <w:rPr>
          <w:rFonts w:ascii="Arial" w:hAnsi="Arial"/>
          <w:b/>
          <w:bCs/>
        </w:rPr>
        <w:t xml:space="preserve">końcowego </w:t>
      </w:r>
      <w:bookmarkStart w:id="4" w:name="_Hlk190081749"/>
      <w:r w:rsidR="000E3997" w:rsidRPr="00026FBC">
        <w:rPr>
          <w:rFonts w:ascii="Arial" w:hAnsi="Arial"/>
          <w:b/>
          <w:bCs/>
        </w:rPr>
        <w:t>infrastruktury ładowania</w:t>
      </w:r>
      <w:bookmarkEnd w:id="4"/>
      <w:r w:rsidRPr="00141431">
        <w:rPr>
          <w:rFonts w:ascii="Arial" w:hAnsi="Arial"/>
        </w:rPr>
        <w:t>,</w:t>
      </w:r>
      <w:r w:rsidR="00903FCE" w:rsidRPr="00141431">
        <w:rPr>
          <w:rFonts w:ascii="Arial" w:hAnsi="Arial"/>
        </w:rPr>
        <w:t xml:space="preserve"> które stanowią </w:t>
      </w:r>
      <w:r w:rsidR="00903FCE" w:rsidRPr="00141431">
        <w:rPr>
          <w:rFonts w:ascii="Arial" w:hAnsi="Arial"/>
          <w:b/>
          <w:bCs/>
        </w:rPr>
        <w:t>załącznik nr 7 do Umowy</w:t>
      </w:r>
      <w:r w:rsidR="00903FCE" w:rsidRPr="00141431">
        <w:rPr>
          <w:rFonts w:ascii="Arial" w:hAnsi="Arial"/>
        </w:rPr>
        <w:t>,</w:t>
      </w:r>
      <w:r w:rsidRPr="00141431">
        <w:rPr>
          <w:rFonts w:ascii="Arial" w:hAnsi="Arial"/>
        </w:rPr>
        <w:t xml:space="preserve"> po przeprowadzeniu szkoleń i dostarczeniu wymaganej dokumentacji, uruchomienia wykonanej infrastruktury ładowania </w:t>
      </w:r>
      <w:r w:rsidR="006156FF">
        <w:rPr>
          <w:rFonts w:ascii="Arial" w:hAnsi="Arial"/>
        </w:rPr>
        <w:t>oraz</w:t>
      </w:r>
      <w:r w:rsidR="006156FF" w:rsidRPr="00141431">
        <w:rPr>
          <w:rFonts w:ascii="Arial" w:hAnsi="Arial"/>
        </w:rPr>
        <w:t xml:space="preserve"> </w:t>
      </w:r>
      <w:r w:rsidRPr="00141431">
        <w:rPr>
          <w:rFonts w:ascii="Arial" w:hAnsi="Arial"/>
        </w:rPr>
        <w:t xml:space="preserve">integracji </w:t>
      </w:r>
      <w:r w:rsidR="006156FF" w:rsidRPr="00141431">
        <w:rPr>
          <w:rFonts w:ascii="Arial" w:hAnsi="Arial"/>
        </w:rPr>
        <w:t xml:space="preserve">infrastruktury ładowania </w:t>
      </w:r>
      <w:r w:rsidRPr="00141431">
        <w:rPr>
          <w:rFonts w:ascii="Arial" w:hAnsi="Arial"/>
        </w:rPr>
        <w:t xml:space="preserve">z </w:t>
      </w:r>
      <w:r w:rsidR="006156FF">
        <w:rPr>
          <w:rFonts w:ascii="Arial" w:hAnsi="Arial"/>
        </w:rPr>
        <w:t>s</w:t>
      </w:r>
      <w:r w:rsidR="006156FF" w:rsidRPr="00141431">
        <w:rPr>
          <w:rFonts w:ascii="Arial" w:hAnsi="Arial"/>
        </w:rPr>
        <w:t>ystem</w:t>
      </w:r>
      <w:r w:rsidR="006156FF">
        <w:rPr>
          <w:rFonts w:ascii="Arial" w:hAnsi="Arial"/>
        </w:rPr>
        <w:t>ami</w:t>
      </w:r>
      <w:r w:rsidR="006156FF" w:rsidRPr="00141431">
        <w:rPr>
          <w:rFonts w:ascii="Arial" w:hAnsi="Arial"/>
        </w:rPr>
        <w:t xml:space="preserve"> </w:t>
      </w:r>
      <w:r w:rsidRPr="00141431">
        <w:rPr>
          <w:rFonts w:ascii="Arial" w:hAnsi="Arial"/>
        </w:rPr>
        <w:t>oraz z autobusami Zamawiającego.</w:t>
      </w:r>
    </w:p>
    <w:p w14:paraId="2768061F" w14:textId="6F8F77FC" w:rsidR="00D40AFC" w:rsidRPr="008503DE" w:rsidRDefault="00A7134A" w:rsidP="008503DE">
      <w:pPr>
        <w:pStyle w:val="Akapitzlist"/>
        <w:numPr>
          <w:ilvl w:val="0"/>
          <w:numId w:val="78"/>
        </w:numPr>
        <w:spacing w:line="276" w:lineRule="auto"/>
        <w:contextualSpacing/>
        <w:jc w:val="both"/>
        <w:rPr>
          <w:rFonts w:ascii="Arial" w:hAnsi="Arial"/>
        </w:rPr>
      </w:pPr>
      <w:r w:rsidRPr="00141431">
        <w:rPr>
          <w:rFonts w:ascii="Arial" w:hAnsi="Arial"/>
        </w:rPr>
        <w:t>Transport urządzeń do Zamawiającego zapewnia Wykonawca na własny koszt i ryzyko.</w:t>
      </w:r>
      <w:r w:rsidR="00903FCE" w:rsidRPr="00141431">
        <w:rPr>
          <w:rFonts w:ascii="Arial" w:hAnsi="Arial"/>
        </w:rPr>
        <w:t xml:space="preserve"> </w:t>
      </w:r>
      <w:r w:rsidRPr="00141431">
        <w:rPr>
          <w:rFonts w:ascii="Arial" w:hAnsi="Arial"/>
        </w:rPr>
        <w:t>Transport, w tym pierwsze</w:t>
      </w:r>
      <w:r w:rsidR="00903FCE" w:rsidRPr="00141431">
        <w:rPr>
          <w:rFonts w:ascii="Arial" w:hAnsi="Arial"/>
        </w:rPr>
        <w:t xml:space="preserve"> </w:t>
      </w:r>
      <w:r w:rsidRPr="00141431">
        <w:rPr>
          <w:rFonts w:ascii="Arial" w:hAnsi="Arial"/>
        </w:rPr>
        <w:t>uruchomienie oraz wszelkie czynności kontrolne i odbiorowe, poprzedzające podpisanie protokołu</w:t>
      </w:r>
      <w:r w:rsidR="00903FCE" w:rsidRPr="00141431">
        <w:rPr>
          <w:rFonts w:ascii="Arial" w:hAnsi="Arial"/>
        </w:rPr>
        <w:t xml:space="preserve"> o</w:t>
      </w:r>
      <w:r w:rsidRPr="00141431">
        <w:rPr>
          <w:rFonts w:ascii="Arial" w:hAnsi="Arial"/>
        </w:rPr>
        <w:t>dbioru, o którym mowa w ust. 3 odbywają się na wyłączne ryzyko i koszt Wykonawcy.</w:t>
      </w:r>
    </w:p>
    <w:p w14:paraId="7EB98238" w14:textId="6DFAF54E" w:rsidR="00903FCE" w:rsidRPr="00141431" w:rsidRDefault="00A7134A" w:rsidP="008503DE">
      <w:pPr>
        <w:autoSpaceDE w:val="0"/>
        <w:autoSpaceDN w:val="0"/>
        <w:adjustRightInd w:val="0"/>
        <w:spacing w:line="276" w:lineRule="auto"/>
        <w:contextualSpacing/>
        <w:jc w:val="center"/>
        <w:rPr>
          <w:rFonts w:ascii="Arial" w:hAnsi="Arial"/>
          <w:b/>
          <w:bCs/>
        </w:rPr>
      </w:pPr>
      <w:r w:rsidRPr="00141431">
        <w:rPr>
          <w:rFonts w:ascii="Arial" w:hAnsi="Arial"/>
          <w:b/>
          <w:bCs/>
        </w:rPr>
        <w:t xml:space="preserve">II. Warunki realizacji dostawy </w:t>
      </w:r>
      <w:r w:rsidR="00903FCE" w:rsidRPr="00141431">
        <w:rPr>
          <w:rFonts w:ascii="Arial" w:hAnsi="Arial"/>
          <w:b/>
          <w:bCs/>
        </w:rPr>
        <w:t>urządzeń</w:t>
      </w:r>
    </w:p>
    <w:p w14:paraId="6E2A4060" w14:textId="66C7AB4E" w:rsidR="00040D28" w:rsidRPr="00141431" w:rsidRDefault="00A7134A" w:rsidP="00026FBC">
      <w:pPr>
        <w:pStyle w:val="Akapitzlist"/>
        <w:numPr>
          <w:ilvl w:val="0"/>
          <w:numId w:val="78"/>
        </w:numPr>
        <w:spacing w:line="276" w:lineRule="auto"/>
        <w:contextualSpacing/>
        <w:jc w:val="both"/>
        <w:rPr>
          <w:rFonts w:ascii="Arial" w:hAnsi="Arial"/>
        </w:rPr>
      </w:pPr>
      <w:r w:rsidRPr="00141431">
        <w:rPr>
          <w:rFonts w:ascii="Arial" w:hAnsi="Arial"/>
        </w:rPr>
        <w:t>Wykonawca w celu dokonania odbioru technicznego</w:t>
      </w:r>
      <w:r w:rsidR="00040D28" w:rsidRPr="00141431">
        <w:rPr>
          <w:rFonts w:ascii="Arial" w:hAnsi="Arial"/>
        </w:rPr>
        <w:t xml:space="preserve">  i końcowego</w:t>
      </w:r>
      <w:r w:rsidRPr="00141431">
        <w:rPr>
          <w:rFonts w:ascii="Arial" w:hAnsi="Arial"/>
        </w:rPr>
        <w:t xml:space="preserve"> </w:t>
      </w:r>
      <w:r w:rsidR="00D24CAD" w:rsidRPr="00D24CAD">
        <w:rPr>
          <w:rFonts w:ascii="Arial" w:hAnsi="Arial"/>
        </w:rPr>
        <w:t>infrastruktury ładowania</w:t>
      </w:r>
      <w:r w:rsidRPr="00141431">
        <w:rPr>
          <w:rFonts w:ascii="Arial" w:hAnsi="Arial"/>
        </w:rPr>
        <w:t>, dokona dostawy, montażu</w:t>
      </w:r>
      <w:r w:rsidR="00903FCE" w:rsidRPr="00141431">
        <w:rPr>
          <w:rFonts w:ascii="Arial" w:hAnsi="Arial"/>
        </w:rPr>
        <w:t xml:space="preserve"> </w:t>
      </w:r>
      <w:r w:rsidRPr="00141431">
        <w:rPr>
          <w:rFonts w:ascii="Arial" w:hAnsi="Arial"/>
        </w:rPr>
        <w:t>i uruchomienia</w:t>
      </w:r>
      <w:r w:rsidR="00D24CAD">
        <w:rPr>
          <w:rFonts w:ascii="Arial" w:hAnsi="Arial"/>
        </w:rPr>
        <w:t xml:space="preserve"> urządzenia</w:t>
      </w:r>
      <w:r w:rsidRPr="00141431">
        <w:rPr>
          <w:rFonts w:ascii="Arial" w:hAnsi="Arial"/>
        </w:rPr>
        <w:t>, w terminach umożliwiających kompleksową realizację przedmiotu umowy zgodnie z terminem</w:t>
      </w:r>
      <w:r w:rsidR="00903FCE" w:rsidRPr="00141431">
        <w:rPr>
          <w:rFonts w:ascii="Arial" w:hAnsi="Arial"/>
        </w:rPr>
        <w:t xml:space="preserve"> </w:t>
      </w:r>
      <w:r w:rsidR="009A36F0" w:rsidRPr="00141431">
        <w:rPr>
          <w:rFonts w:ascii="Arial" w:hAnsi="Arial"/>
        </w:rPr>
        <w:t>oraz Harmonogramem, o którym</w:t>
      </w:r>
      <w:r w:rsidR="007D6204">
        <w:rPr>
          <w:rFonts w:ascii="Arial" w:hAnsi="Arial"/>
        </w:rPr>
        <w:t xml:space="preserve"> odpowiednio</w:t>
      </w:r>
      <w:r w:rsidR="009A36F0" w:rsidRPr="00141431">
        <w:rPr>
          <w:rFonts w:ascii="Arial" w:hAnsi="Arial"/>
        </w:rPr>
        <w:t xml:space="preserve"> mowa </w:t>
      </w:r>
      <w:r w:rsidRPr="00141431">
        <w:rPr>
          <w:rFonts w:ascii="Arial" w:hAnsi="Arial"/>
        </w:rPr>
        <w:t>w ust. 1</w:t>
      </w:r>
      <w:r w:rsidR="007D6204">
        <w:rPr>
          <w:rFonts w:ascii="Arial" w:hAnsi="Arial"/>
        </w:rPr>
        <w:t xml:space="preserve"> i ust. 2</w:t>
      </w:r>
      <w:r w:rsidRPr="00141431">
        <w:rPr>
          <w:rFonts w:ascii="Arial" w:hAnsi="Arial"/>
        </w:rPr>
        <w:t xml:space="preserve"> niniejszego paragrafu. </w:t>
      </w:r>
    </w:p>
    <w:p w14:paraId="348FAF4E" w14:textId="3DCA5A1E" w:rsidR="009A36F0" w:rsidRPr="00141431" w:rsidRDefault="009A36F0" w:rsidP="00141431">
      <w:pPr>
        <w:pStyle w:val="Akapitzlist"/>
        <w:numPr>
          <w:ilvl w:val="0"/>
          <w:numId w:val="78"/>
        </w:numPr>
        <w:spacing w:line="276" w:lineRule="auto"/>
        <w:contextualSpacing/>
        <w:jc w:val="both"/>
        <w:rPr>
          <w:rFonts w:ascii="Arial" w:hAnsi="Arial"/>
        </w:rPr>
      </w:pPr>
      <w:r w:rsidRPr="00141431">
        <w:rPr>
          <w:rFonts w:ascii="Arial" w:hAnsi="Arial"/>
        </w:rPr>
        <w:t xml:space="preserve">Podczas montażu urządzeń Wykonawca przeprowadzi niezbędne pomiary i odbiory techniczne, zgodnie z obowiązującymi przepisami prawa oraz wymaganiami UDT. Wykonawca przekaże </w:t>
      </w:r>
      <w:r w:rsidRPr="00141431">
        <w:rPr>
          <w:rFonts w:ascii="Arial" w:hAnsi="Arial"/>
        </w:rPr>
        <w:lastRenderedPageBreak/>
        <w:t>Zamawiającemu protokoły z pomiarów i odbiorów, o których mowa w zdaniu pierwszym.</w:t>
      </w:r>
      <w:r w:rsidR="005E2656">
        <w:rPr>
          <w:rFonts w:ascii="Arial" w:hAnsi="Arial"/>
        </w:rPr>
        <w:t xml:space="preserve"> Po dokonaniu montażu urządzeń, a przed poddaniem ich </w:t>
      </w:r>
      <w:r w:rsidR="005E2656" w:rsidRPr="005E2656">
        <w:rPr>
          <w:rFonts w:ascii="Arial" w:hAnsi="Arial"/>
        </w:rPr>
        <w:t>badaniom technicznym przeprowadzanym przez UDT</w:t>
      </w:r>
      <w:r w:rsidR="005E2656">
        <w:rPr>
          <w:rFonts w:ascii="Arial" w:hAnsi="Arial"/>
        </w:rPr>
        <w:t xml:space="preserve">, Wykonawca zobowiązuje się poinformować Zamawiającego o wykonanym montażu oraz </w:t>
      </w:r>
      <w:r w:rsidR="009270A9">
        <w:rPr>
          <w:rFonts w:ascii="Arial" w:hAnsi="Arial"/>
        </w:rPr>
        <w:t xml:space="preserve">zobowiązuje się </w:t>
      </w:r>
      <w:r w:rsidR="005E2656">
        <w:rPr>
          <w:rFonts w:ascii="Arial" w:hAnsi="Arial"/>
        </w:rPr>
        <w:t>umożliwić mu wstępną weryfikację zgodności parametrów urządzeń z wymaganiami określonymi w OPZ</w:t>
      </w:r>
      <w:r w:rsidR="00BA4FDA">
        <w:rPr>
          <w:rFonts w:ascii="Arial" w:hAnsi="Arial"/>
        </w:rPr>
        <w:t xml:space="preserve"> (przy czym termin weryfikacji zostanie uzgodniony przez Strony, z zastrzeżeniem, że zostanie wyznaczony w terminie nie dłuższym niż 5 dni roboczych od zawiadomienia Zamawiającego)</w:t>
      </w:r>
      <w:r w:rsidR="005E2656">
        <w:rPr>
          <w:rFonts w:ascii="Arial" w:hAnsi="Arial"/>
        </w:rPr>
        <w:t>.</w:t>
      </w:r>
    </w:p>
    <w:p w14:paraId="72FF327F" w14:textId="5C311E80" w:rsidR="009A36F0" w:rsidRPr="00141431" w:rsidRDefault="009A36F0" w:rsidP="00141431">
      <w:pPr>
        <w:pStyle w:val="Akapitzlist"/>
        <w:numPr>
          <w:ilvl w:val="0"/>
          <w:numId w:val="78"/>
        </w:numPr>
        <w:spacing w:line="276" w:lineRule="auto"/>
        <w:contextualSpacing/>
        <w:jc w:val="both"/>
        <w:rPr>
          <w:rFonts w:ascii="Arial" w:hAnsi="Arial"/>
        </w:rPr>
      </w:pPr>
      <w:r w:rsidRPr="00141431">
        <w:rPr>
          <w:rFonts w:ascii="Arial" w:hAnsi="Arial"/>
        </w:rPr>
        <w:t xml:space="preserve">Wykonawca umożliwi sprawdzenie urządzenia przy współpracy z autobusem podstawionym przez Zamawiającego. Wykonawca zobowiązuje się do </w:t>
      </w:r>
      <w:r w:rsidR="007D6204" w:rsidRPr="00141431">
        <w:rPr>
          <w:rFonts w:ascii="Arial" w:hAnsi="Arial"/>
        </w:rPr>
        <w:t>konsultacji</w:t>
      </w:r>
      <w:r w:rsidRPr="00141431">
        <w:rPr>
          <w:rFonts w:ascii="Arial" w:hAnsi="Arial"/>
        </w:rPr>
        <w:t xml:space="preserve"> technicznych i pozyskiwania wszelkich danych technicznych od </w:t>
      </w:r>
      <w:r w:rsidR="00057F86">
        <w:rPr>
          <w:rFonts w:ascii="Arial" w:hAnsi="Arial"/>
        </w:rPr>
        <w:t>dostawcy</w:t>
      </w:r>
      <w:r w:rsidR="00057F86" w:rsidRPr="00141431">
        <w:rPr>
          <w:rFonts w:ascii="Arial" w:hAnsi="Arial"/>
        </w:rPr>
        <w:t xml:space="preserve"> </w:t>
      </w:r>
      <w:r w:rsidRPr="00141431">
        <w:rPr>
          <w:rFonts w:ascii="Arial" w:hAnsi="Arial"/>
        </w:rPr>
        <w:t xml:space="preserve">autobusów </w:t>
      </w:r>
      <w:r w:rsidR="00057F86">
        <w:rPr>
          <w:rFonts w:ascii="Arial" w:hAnsi="Arial"/>
        </w:rPr>
        <w:t>elektrycznych</w:t>
      </w:r>
      <w:r w:rsidRPr="00141431">
        <w:rPr>
          <w:rFonts w:ascii="Arial" w:hAnsi="Arial"/>
        </w:rPr>
        <w:t xml:space="preserve"> wskazanych przez Zamawiającego.</w:t>
      </w:r>
    </w:p>
    <w:p w14:paraId="41AABA96" w14:textId="50EEF36C" w:rsidR="00903FCE" w:rsidRPr="00141431" w:rsidRDefault="00A7134A" w:rsidP="00141431">
      <w:pPr>
        <w:pStyle w:val="Akapitzlist"/>
        <w:numPr>
          <w:ilvl w:val="0"/>
          <w:numId w:val="78"/>
        </w:numPr>
        <w:spacing w:line="276" w:lineRule="auto"/>
        <w:contextualSpacing/>
        <w:jc w:val="both"/>
        <w:rPr>
          <w:rFonts w:ascii="Arial" w:hAnsi="Arial"/>
        </w:rPr>
      </w:pPr>
      <w:r w:rsidRPr="00141431">
        <w:rPr>
          <w:rFonts w:ascii="Arial" w:hAnsi="Arial"/>
        </w:rPr>
        <w:t>W przypadku zgłoszenia gotowości w terminie późniejszym lub wystąpienia</w:t>
      </w:r>
      <w:r w:rsidR="007D6204">
        <w:rPr>
          <w:rFonts w:ascii="Arial" w:hAnsi="Arial"/>
        </w:rPr>
        <w:t xml:space="preserve"> w trakcie odbioru</w:t>
      </w:r>
      <w:r w:rsidR="00903FCE" w:rsidRPr="00141431">
        <w:rPr>
          <w:rFonts w:ascii="Arial" w:hAnsi="Arial"/>
        </w:rPr>
        <w:t xml:space="preserve"> </w:t>
      </w:r>
      <w:r w:rsidRPr="00141431">
        <w:rPr>
          <w:rFonts w:ascii="Arial" w:hAnsi="Arial"/>
        </w:rPr>
        <w:t>nieprawidłowości, Wykonawca ponosi ryzyko</w:t>
      </w:r>
      <w:r w:rsidR="00903FCE" w:rsidRPr="00141431">
        <w:rPr>
          <w:rFonts w:ascii="Arial" w:hAnsi="Arial"/>
        </w:rPr>
        <w:t xml:space="preserve"> </w:t>
      </w:r>
      <w:r w:rsidRPr="00141431">
        <w:rPr>
          <w:rFonts w:ascii="Arial" w:hAnsi="Arial"/>
        </w:rPr>
        <w:t>niezrealizowania przedmiotu umowy w terminach umownych, a tym samym ryzyko wystąpienia</w:t>
      </w:r>
      <w:r w:rsidR="00903FCE" w:rsidRPr="00141431">
        <w:rPr>
          <w:rFonts w:ascii="Arial" w:hAnsi="Arial"/>
        </w:rPr>
        <w:t xml:space="preserve"> </w:t>
      </w:r>
      <w:r w:rsidRPr="00141431">
        <w:rPr>
          <w:rFonts w:ascii="Arial" w:hAnsi="Arial"/>
        </w:rPr>
        <w:t>wszelkich roszczeń Zamawiającego w stosunku do Wykonawcy, w tym wynikających z naliczenia</w:t>
      </w:r>
      <w:r w:rsidR="00903FCE" w:rsidRPr="00141431">
        <w:rPr>
          <w:rFonts w:ascii="Arial" w:hAnsi="Arial"/>
        </w:rPr>
        <w:t xml:space="preserve"> </w:t>
      </w:r>
      <w:r w:rsidRPr="00141431">
        <w:rPr>
          <w:rFonts w:ascii="Arial" w:hAnsi="Arial"/>
        </w:rPr>
        <w:t>kar umownych. Stan techniczny urządzeń musi umożliwiać dokonanie odbioru technicznego.</w:t>
      </w:r>
    </w:p>
    <w:p w14:paraId="2C040BCB" w14:textId="6AAED62B" w:rsidR="00DF4CF0" w:rsidRPr="00141431" w:rsidRDefault="00A7134A" w:rsidP="00141431">
      <w:pPr>
        <w:pStyle w:val="Akapitzlist"/>
        <w:numPr>
          <w:ilvl w:val="0"/>
          <w:numId w:val="78"/>
        </w:numPr>
        <w:spacing w:line="276" w:lineRule="auto"/>
        <w:contextualSpacing/>
        <w:jc w:val="both"/>
        <w:rPr>
          <w:rFonts w:ascii="Arial" w:hAnsi="Arial"/>
        </w:rPr>
      </w:pPr>
      <w:r w:rsidRPr="00141431">
        <w:rPr>
          <w:rFonts w:ascii="Arial" w:hAnsi="Arial"/>
        </w:rPr>
        <w:t>Wykonawca informuje Zamawiającego w sposób</w:t>
      </w:r>
      <w:r w:rsidR="007D6204">
        <w:rPr>
          <w:rFonts w:ascii="Arial" w:hAnsi="Arial"/>
        </w:rPr>
        <w:t xml:space="preserve"> i w terminie</w:t>
      </w:r>
      <w:r w:rsidRPr="00141431">
        <w:rPr>
          <w:rFonts w:ascii="Arial" w:hAnsi="Arial"/>
        </w:rPr>
        <w:t xml:space="preserve"> określony</w:t>
      </w:r>
      <w:r w:rsidR="007D6204">
        <w:rPr>
          <w:rFonts w:ascii="Arial" w:hAnsi="Arial"/>
        </w:rPr>
        <w:t xml:space="preserve">m w załączniku nr 5 </w:t>
      </w:r>
      <w:r w:rsidRPr="00141431">
        <w:rPr>
          <w:rFonts w:ascii="Arial" w:hAnsi="Arial"/>
        </w:rPr>
        <w:t>niniejszej umowy</w:t>
      </w:r>
      <w:r w:rsidR="00903FCE" w:rsidRPr="00141431">
        <w:rPr>
          <w:rFonts w:ascii="Arial" w:hAnsi="Arial"/>
        </w:rPr>
        <w:t xml:space="preserve"> </w:t>
      </w:r>
      <w:r w:rsidRPr="00141431">
        <w:rPr>
          <w:rFonts w:ascii="Arial" w:hAnsi="Arial"/>
        </w:rPr>
        <w:t>o gotowości do dokonania odbioru technicznego</w:t>
      </w:r>
      <w:r w:rsidR="007D6204">
        <w:rPr>
          <w:rFonts w:ascii="Arial" w:hAnsi="Arial"/>
        </w:rPr>
        <w:t xml:space="preserve"> </w:t>
      </w:r>
      <w:r w:rsidR="00131350">
        <w:rPr>
          <w:rFonts w:ascii="Arial" w:hAnsi="Arial"/>
        </w:rPr>
        <w:t>infrastruktury ładowania</w:t>
      </w:r>
      <w:r w:rsidR="00131350" w:rsidRPr="00141431">
        <w:rPr>
          <w:rFonts w:ascii="Arial" w:hAnsi="Arial"/>
        </w:rPr>
        <w:t xml:space="preserve"> </w:t>
      </w:r>
      <w:r w:rsidR="00903FCE" w:rsidRPr="00141431">
        <w:rPr>
          <w:rFonts w:ascii="Arial" w:hAnsi="Arial"/>
        </w:rPr>
        <w:t>z osobna w stosunku do każdej z lokalizacji</w:t>
      </w:r>
      <w:r w:rsidRPr="00141431">
        <w:rPr>
          <w:rFonts w:ascii="Arial" w:hAnsi="Arial"/>
        </w:rPr>
        <w:t>. Zamawiający wyznacza datę dokonania odbioru.</w:t>
      </w:r>
      <w:r w:rsidR="005635CE" w:rsidRPr="00141431">
        <w:rPr>
          <w:rFonts w:ascii="Arial" w:hAnsi="Arial"/>
        </w:rPr>
        <w:t xml:space="preserve"> Zamawiający przystąpi do odbioru </w:t>
      </w:r>
      <w:r w:rsidR="007D6204">
        <w:rPr>
          <w:rFonts w:ascii="Arial" w:hAnsi="Arial"/>
        </w:rPr>
        <w:t>po</w:t>
      </w:r>
      <w:r w:rsidR="005635CE" w:rsidRPr="00141431">
        <w:rPr>
          <w:rFonts w:ascii="Arial" w:hAnsi="Arial"/>
        </w:rPr>
        <w:t xml:space="preserve"> otrzymani</w:t>
      </w:r>
      <w:r w:rsidR="007D6204">
        <w:rPr>
          <w:rFonts w:ascii="Arial" w:hAnsi="Arial"/>
        </w:rPr>
        <w:t>u</w:t>
      </w:r>
      <w:r w:rsidR="005635CE" w:rsidRPr="00141431">
        <w:rPr>
          <w:rFonts w:ascii="Arial" w:hAnsi="Arial"/>
        </w:rPr>
        <w:t xml:space="preserve"> zgłoszenia o posadowieniu i pełnym uruchomieniu urządzeń w przewidzianych lokalizacjach tj. podłączeniu (zainstalowaniu) do sieci energetycznej, uruchomieniu oraz przeprowadzeniu badań i odbiorów przez Urząd Dozoru Technicznego, pozytywnym włączeniu ich do systemu, przy czym czynności te Wykonawca jest obowiązany przeprowadzić własnym staraniem, na swój koszt i odpowiedzialność. Zamawiający zobowiązany jest do współdziałania w Wykonawc</w:t>
      </w:r>
      <w:r w:rsidR="007D6204">
        <w:rPr>
          <w:rFonts w:ascii="Arial" w:hAnsi="Arial"/>
        </w:rPr>
        <w:t>ą</w:t>
      </w:r>
      <w:r w:rsidR="005635CE" w:rsidRPr="00141431">
        <w:rPr>
          <w:rFonts w:ascii="Arial" w:hAnsi="Arial"/>
        </w:rPr>
        <w:t xml:space="preserve"> przy wykonaniu umowy, w szczególności jeżeli dla rozpoczęcia użytkowania przedmiotu umowy zgodnie z prawem niezbędne są działania Zamawiającego (np. złożenie wniosku do UDT o dopuszczenie do użytkowania, zawarcie umowy z dostawc</w:t>
      </w:r>
      <w:r w:rsidR="007D6204">
        <w:rPr>
          <w:rFonts w:ascii="Arial" w:hAnsi="Arial"/>
        </w:rPr>
        <w:t>ą</w:t>
      </w:r>
      <w:r w:rsidR="005635CE" w:rsidRPr="00141431">
        <w:rPr>
          <w:rFonts w:ascii="Arial" w:hAnsi="Arial"/>
        </w:rPr>
        <w:t xml:space="preserve"> energii elektrycznej do stacji ładowania na lokalizacji), to Zamawiający odpowiednio udzieli Wykonawcy upoważnienia  do złożenia w imieniu Zamawiającego wniosku do UDT o dopuszczenie do użytkowania urządzenia oraz  zawrze umowę, o której mowa powyżej.</w:t>
      </w:r>
    </w:p>
    <w:p w14:paraId="51AD7DEF" w14:textId="223D7004" w:rsidR="00A7134A" w:rsidRPr="00141431" w:rsidRDefault="00A7134A" w:rsidP="00141431">
      <w:pPr>
        <w:pStyle w:val="Akapitzlist"/>
        <w:numPr>
          <w:ilvl w:val="0"/>
          <w:numId w:val="78"/>
        </w:numPr>
        <w:spacing w:line="276" w:lineRule="auto"/>
        <w:contextualSpacing/>
        <w:jc w:val="both"/>
        <w:rPr>
          <w:rFonts w:ascii="Arial" w:hAnsi="Arial"/>
        </w:rPr>
      </w:pPr>
      <w:r w:rsidRPr="00141431">
        <w:rPr>
          <w:rFonts w:ascii="Arial" w:hAnsi="Arial"/>
        </w:rPr>
        <w:t xml:space="preserve"> Zamawiający wymaga i zobowiązuje Wykonawcę do:</w:t>
      </w:r>
    </w:p>
    <w:p w14:paraId="59D585D6" w14:textId="77777777" w:rsidR="00DF4CF0" w:rsidRPr="00141431" w:rsidRDefault="00A7134A" w:rsidP="00141431">
      <w:pPr>
        <w:pStyle w:val="Akapitzlist"/>
        <w:numPr>
          <w:ilvl w:val="0"/>
          <w:numId w:val="79"/>
        </w:numPr>
        <w:autoSpaceDE w:val="0"/>
        <w:autoSpaceDN w:val="0"/>
        <w:adjustRightInd w:val="0"/>
        <w:spacing w:line="276" w:lineRule="auto"/>
        <w:contextualSpacing/>
        <w:jc w:val="both"/>
        <w:rPr>
          <w:rFonts w:ascii="Arial" w:hAnsi="Arial"/>
        </w:rPr>
      </w:pPr>
      <w:r w:rsidRPr="00141431">
        <w:rPr>
          <w:rFonts w:ascii="Arial" w:hAnsi="Arial"/>
        </w:rPr>
        <w:t>pełnej współpracy z wyznaczonymi przedstawicielami Zamawiającego w szczególności</w:t>
      </w:r>
      <w:r w:rsidR="00DF4CF0" w:rsidRPr="00141431">
        <w:rPr>
          <w:rFonts w:ascii="Arial" w:hAnsi="Arial"/>
        </w:rPr>
        <w:t xml:space="preserve"> </w:t>
      </w:r>
      <w:r w:rsidRPr="00141431">
        <w:rPr>
          <w:rFonts w:ascii="Arial" w:hAnsi="Arial"/>
        </w:rPr>
        <w:t xml:space="preserve">w zakresie dokonywanych odbiorów </w:t>
      </w:r>
      <w:r w:rsidR="00DF4CF0" w:rsidRPr="00141431">
        <w:rPr>
          <w:rFonts w:ascii="Arial" w:hAnsi="Arial"/>
        </w:rPr>
        <w:t>urządzeń</w:t>
      </w:r>
      <w:r w:rsidRPr="00141431">
        <w:rPr>
          <w:rFonts w:ascii="Arial" w:hAnsi="Arial"/>
        </w:rPr>
        <w:t>,</w:t>
      </w:r>
    </w:p>
    <w:p w14:paraId="3C3F0F07" w14:textId="77777777" w:rsidR="00DF4CF0" w:rsidRPr="00141431" w:rsidRDefault="00A7134A" w:rsidP="00141431">
      <w:pPr>
        <w:pStyle w:val="Akapitzlist"/>
        <w:numPr>
          <w:ilvl w:val="0"/>
          <w:numId w:val="79"/>
        </w:numPr>
        <w:autoSpaceDE w:val="0"/>
        <w:autoSpaceDN w:val="0"/>
        <w:adjustRightInd w:val="0"/>
        <w:spacing w:line="276" w:lineRule="auto"/>
        <w:contextualSpacing/>
        <w:jc w:val="both"/>
        <w:rPr>
          <w:rFonts w:ascii="Arial" w:hAnsi="Arial"/>
        </w:rPr>
      </w:pPr>
      <w:r w:rsidRPr="00141431">
        <w:rPr>
          <w:rFonts w:ascii="Arial" w:hAnsi="Arial"/>
        </w:rPr>
        <w:t>zastosowania się do zasad wewnętrznego ruchu drogowego oraz zasad BHP i porządkowych</w:t>
      </w:r>
      <w:r w:rsidR="00DF4CF0" w:rsidRPr="00141431">
        <w:rPr>
          <w:rFonts w:ascii="Arial" w:hAnsi="Arial"/>
        </w:rPr>
        <w:t xml:space="preserve"> </w:t>
      </w:r>
      <w:r w:rsidRPr="00141431">
        <w:rPr>
          <w:rFonts w:ascii="Arial" w:hAnsi="Arial"/>
        </w:rPr>
        <w:t xml:space="preserve">obowiązujących na terenie </w:t>
      </w:r>
      <w:r w:rsidR="00DF4CF0" w:rsidRPr="00141431">
        <w:rPr>
          <w:rFonts w:ascii="Arial" w:hAnsi="Arial"/>
        </w:rPr>
        <w:t>lokalizacji</w:t>
      </w:r>
      <w:r w:rsidRPr="00141431">
        <w:rPr>
          <w:rFonts w:ascii="Arial" w:hAnsi="Arial"/>
        </w:rPr>
        <w:t>, gdzie urządzenia będą montowane,</w:t>
      </w:r>
    </w:p>
    <w:p w14:paraId="6CE79BAC" w14:textId="61AA069F" w:rsidR="00903FCE" w:rsidRPr="00141431" w:rsidRDefault="00A7134A" w:rsidP="00141431">
      <w:pPr>
        <w:pStyle w:val="Akapitzlist"/>
        <w:numPr>
          <w:ilvl w:val="0"/>
          <w:numId w:val="79"/>
        </w:numPr>
        <w:autoSpaceDE w:val="0"/>
        <w:autoSpaceDN w:val="0"/>
        <w:adjustRightInd w:val="0"/>
        <w:spacing w:line="276" w:lineRule="auto"/>
        <w:contextualSpacing/>
        <w:jc w:val="both"/>
        <w:rPr>
          <w:rFonts w:ascii="Arial" w:hAnsi="Arial"/>
        </w:rPr>
      </w:pPr>
      <w:r w:rsidRPr="00141431">
        <w:rPr>
          <w:rFonts w:ascii="Arial" w:hAnsi="Arial"/>
        </w:rPr>
        <w:t>zgłoszenia do Zamawiającego listy pracowników, którzy będą brać czynny udział w dostawie,</w:t>
      </w:r>
      <w:r w:rsidR="00DF4CF0" w:rsidRPr="00141431">
        <w:rPr>
          <w:rFonts w:ascii="Arial" w:hAnsi="Arial"/>
        </w:rPr>
        <w:t xml:space="preserve"> </w:t>
      </w:r>
      <w:r w:rsidRPr="00141431">
        <w:rPr>
          <w:rFonts w:ascii="Arial" w:hAnsi="Arial"/>
        </w:rPr>
        <w:t xml:space="preserve">odbiorach, uruchomieniu </w:t>
      </w:r>
      <w:r w:rsidR="00DF4CF0" w:rsidRPr="00141431">
        <w:rPr>
          <w:rFonts w:ascii="Arial" w:hAnsi="Arial"/>
        </w:rPr>
        <w:t>urządzeń oraz dostawie systemów wraz z ich integracją, a także</w:t>
      </w:r>
      <w:r w:rsidRPr="00141431">
        <w:rPr>
          <w:rFonts w:ascii="Arial" w:hAnsi="Arial"/>
        </w:rPr>
        <w:t xml:space="preserve"> </w:t>
      </w:r>
      <w:r w:rsidR="00DF4CF0" w:rsidRPr="00141431">
        <w:rPr>
          <w:rFonts w:ascii="Arial" w:hAnsi="Arial"/>
        </w:rPr>
        <w:t xml:space="preserve">listy pracowników </w:t>
      </w:r>
      <w:r w:rsidRPr="00141431">
        <w:rPr>
          <w:rFonts w:ascii="Arial" w:hAnsi="Arial"/>
        </w:rPr>
        <w:t xml:space="preserve">przeprowadzających </w:t>
      </w:r>
      <w:r w:rsidR="00DF4CF0" w:rsidRPr="00141431">
        <w:rPr>
          <w:rFonts w:ascii="Arial" w:hAnsi="Arial"/>
        </w:rPr>
        <w:t xml:space="preserve">szkoleń, o których mowa </w:t>
      </w:r>
      <w:r w:rsidR="007D6204">
        <w:rPr>
          <w:rFonts w:ascii="Arial" w:hAnsi="Arial"/>
        </w:rPr>
        <w:t>w</w:t>
      </w:r>
      <w:r w:rsidR="00DF4CF0" w:rsidRPr="00141431">
        <w:rPr>
          <w:rFonts w:ascii="Arial" w:hAnsi="Arial"/>
        </w:rPr>
        <w:t xml:space="preserve"> Umow</w:t>
      </w:r>
      <w:r w:rsidR="007D6204">
        <w:rPr>
          <w:rFonts w:ascii="Arial" w:hAnsi="Arial"/>
        </w:rPr>
        <w:t>ie</w:t>
      </w:r>
      <w:r w:rsidRPr="00141431">
        <w:rPr>
          <w:rFonts w:ascii="Arial" w:hAnsi="Arial"/>
        </w:rPr>
        <w:t xml:space="preserve">. </w:t>
      </w:r>
    </w:p>
    <w:p w14:paraId="288D197A" w14:textId="77777777" w:rsidR="00DF4CF0" w:rsidRPr="00141431" w:rsidRDefault="00DF4CF0" w:rsidP="00141431">
      <w:pPr>
        <w:pStyle w:val="Akapitzlist"/>
        <w:autoSpaceDE w:val="0"/>
        <w:autoSpaceDN w:val="0"/>
        <w:adjustRightInd w:val="0"/>
        <w:spacing w:line="276" w:lineRule="auto"/>
        <w:ind w:left="720"/>
        <w:contextualSpacing/>
        <w:jc w:val="center"/>
        <w:rPr>
          <w:rFonts w:ascii="Arial" w:hAnsi="Arial"/>
        </w:rPr>
      </w:pPr>
    </w:p>
    <w:p w14:paraId="2F34C46A" w14:textId="77777777" w:rsidR="00A7134A" w:rsidRPr="00141431" w:rsidRDefault="00A7134A" w:rsidP="00141431">
      <w:pPr>
        <w:autoSpaceDE w:val="0"/>
        <w:autoSpaceDN w:val="0"/>
        <w:adjustRightInd w:val="0"/>
        <w:spacing w:line="276" w:lineRule="auto"/>
        <w:contextualSpacing/>
        <w:jc w:val="center"/>
        <w:rPr>
          <w:rFonts w:ascii="Arial" w:hAnsi="Arial"/>
          <w:b/>
          <w:bCs/>
        </w:rPr>
      </w:pPr>
      <w:r w:rsidRPr="00141431">
        <w:rPr>
          <w:rFonts w:ascii="Arial" w:hAnsi="Arial"/>
          <w:b/>
          <w:bCs/>
        </w:rPr>
        <w:t>III. Warunki realizacji dostawy dokumentacji,</w:t>
      </w:r>
    </w:p>
    <w:p w14:paraId="3C012520" w14:textId="767E2A80" w:rsidR="00DF4CF0" w:rsidRPr="00141431" w:rsidRDefault="00A7134A" w:rsidP="008503DE">
      <w:pPr>
        <w:autoSpaceDE w:val="0"/>
        <w:autoSpaceDN w:val="0"/>
        <w:adjustRightInd w:val="0"/>
        <w:spacing w:line="276" w:lineRule="auto"/>
        <w:contextualSpacing/>
        <w:jc w:val="center"/>
        <w:rPr>
          <w:rFonts w:ascii="Arial" w:hAnsi="Arial"/>
          <w:b/>
          <w:bCs/>
          <w:i/>
          <w:iCs/>
        </w:rPr>
      </w:pPr>
      <w:r w:rsidRPr="00141431">
        <w:rPr>
          <w:rFonts w:ascii="Arial" w:hAnsi="Arial"/>
          <w:b/>
          <w:bCs/>
          <w:i/>
          <w:iCs/>
        </w:rPr>
        <w:t>Dokumentacja</w:t>
      </w:r>
      <w:r w:rsidR="00727984">
        <w:rPr>
          <w:rFonts w:ascii="Arial" w:hAnsi="Arial"/>
          <w:b/>
          <w:bCs/>
          <w:i/>
          <w:iCs/>
        </w:rPr>
        <w:t>,</w:t>
      </w:r>
      <w:r w:rsidRPr="00141431">
        <w:rPr>
          <w:rFonts w:ascii="Arial" w:hAnsi="Arial"/>
          <w:b/>
          <w:bCs/>
          <w:i/>
          <w:iCs/>
        </w:rPr>
        <w:t xml:space="preserve"> programy i licencje </w:t>
      </w:r>
    </w:p>
    <w:p w14:paraId="0D555F63" w14:textId="2718B262" w:rsidR="00A7134A"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 xml:space="preserve"> Wykonawca dostarczy kompletną dokumentację </w:t>
      </w:r>
      <w:r w:rsidR="00DF4CF0" w:rsidRPr="00141431">
        <w:rPr>
          <w:rFonts w:ascii="Arial" w:hAnsi="Arial"/>
        </w:rPr>
        <w:t>urządzeń</w:t>
      </w:r>
      <w:r w:rsidRPr="00141431">
        <w:rPr>
          <w:rFonts w:ascii="Arial" w:hAnsi="Arial"/>
        </w:rPr>
        <w:t xml:space="preserve"> w języku polskim</w:t>
      </w:r>
      <w:r w:rsidR="00057F86">
        <w:rPr>
          <w:rFonts w:ascii="Arial" w:hAnsi="Arial"/>
        </w:rPr>
        <w:t>,</w:t>
      </w:r>
      <w:r w:rsidRPr="00141431">
        <w:rPr>
          <w:rFonts w:ascii="Arial" w:hAnsi="Arial"/>
        </w:rPr>
        <w:t xml:space="preserve"> w tym dokumenty</w:t>
      </w:r>
      <w:r w:rsidR="00DF4CF0" w:rsidRPr="00141431">
        <w:rPr>
          <w:rFonts w:ascii="Arial" w:hAnsi="Arial"/>
        </w:rPr>
        <w:t xml:space="preserve"> </w:t>
      </w:r>
      <w:r w:rsidRPr="00141431">
        <w:rPr>
          <w:rFonts w:ascii="Arial" w:hAnsi="Arial"/>
        </w:rPr>
        <w:t>niezbędne do dopuszczenia do eksploatacji urządzenia oraz pozostałe dokumenty określone w</w:t>
      </w:r>
      <w:r w:rsidR="00DF4CF0" w:rsidRPr="00141431">
        <w:rPr>
          <w:rFonts w:ascii="Arial" w:hAnsi="Arial"/>
        </w:rPr>
        <w:t xml:space="preserve"> </w:t>
      </w:r>
      <w:r w:rsidRPr="00141431">
        <w:rPr>
          <w:rFonts w:ascii="Arial" w:hAnsi="Arial"/>
        </w:rPr>
        <w:t>dokumentach zamówienia oraz niniejszej umowie</w:t>
      </w:r>
      <w:r w:rsidR="00DF4CF0" w:rsidRPr="00141431">
        <w:rPr>
          <w:rFonts w:ascii="Arial" w:hAnsi="Arial"/>
        </w:rPr>
        <w:t>, a także wszelkie niezbędne dokumenty do korzystania ze stacji ładowania (dalej łącznie : „dokumentacja”)</w:t>
      </w:r>
      <w:r w:rsidRPr="00141431">
        <w:rPr>
          <w:rFonts w:ascii="Arial" w:hAnsi="Arial"/>
        </w:rPr>
        <w:t>, tj. m.in.:</w:t>
      </w:r>
    </w:p>
    <w:p w14:paraId="1F39180F"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1) dokumentację fabryczną (</w:t>
      </w:r>
      <w:proofErr w:type="spellStart"/>
      <w:r w:rsidRPr="00141431">
        <w:rPr>
          <w:rFonts w:ascii="Arial" w:hAnsi="Arial"/>
        </w:rPr>
        <w:t>dtr</w:t>
      </w:r>
      <w:proofErr w:type="spellEnd"/>
      <w:r w:rsidRPr="00141431">
        <w:rPr>
          <w:rFonts w:ascii="Arial" w:hAnsi="Arial"/>
        </w:rPr>
        <w:t>),</w:t>
      </w:r>
    </w:p>
    <w:p w14:paraId="6C5CA8AD"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2) certyfikaty dla urządzenia, (jeśli wymagane),</w:t>
      </w:r>
    </w:p>
    <w:p w14:paraId="39BFDBA6"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3) atesty, deklaracje producentów lub inne dokumenty dopuszczające wyrób do stosowania,</w:t>
      </w:r>
    </w:p>
    <w:p w14:paraId="105A513D"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4) protokoły odbiorów (w tym protokół odbioru końcowego),</w:t>
      </w:r>
    </w:p>
    <w:p w14:paraId="73EB5425"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5) protokoły z przeprowadzonych badań po montażu,</w:t>
      </w:r>
    </w:p>
    <w:p w14:paraId="2607F81E"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6) instrukcje eksploatacyjne,</w:t>
      </w:r>
    </w:p>
    <w:p w14:paraId="1AC6674D"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7) instrukcje obsługi,</w:t>
      </w:r>
    </w:p>
    <w:p w14:paraId="4875A4A0"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8) zatwierdzone instrukcje eksploatacyjno-ruchowe,</w:t>
      </w:r>
    </w:p>
    <w:p w14:paraId="0C589DBF" w14:textId="636BFC6C"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9) protokoły wykonania badania technicznego  przez Urząd Dozoru</w:t>
      </w:r>
      <w:r w:rsidR="00DF4CF0" w:rsidRPr="00141431">
        <w:rPr>
          <w:rFonts w:ascii="Arial" w:hAnsi="Arial"/>
        </w:rPr>
        <w:t xml:space="preserve"> </w:t>
      </w:r>
      <w:r w:rsidRPr="00141431">
        <w:rPr>
          <w:rFonts w:ascii="Arial" w:hAnsi="Arial"/>
        </w:rPr>
        <w:t>Technicznego z wynikiem pozytywnym,</w:t>
      </w:r>
    </w:p>
    <w:p w14:paraId="7ACAA398" w14:textId="51D9EB8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lastRenderedPageBreak/>
        <w:t>10)kartę gwarancyjną (dokument gwarancyjny) dla dostarczone</w:t>
      </w:r>
      <w:r w:rsidR="00DF4CF0" w:rsidRPr="00141431">
        <w:rPr>
          <w:rFonts w:ascii="Arial" w:hAnsi="Arial"/>
        </w:rPr>
        <w:t>go urządzenia</w:t>
      </w:r>
      <w:r w:rsidRPr="00141431">
        <w:rPr>
          <w:rFonts w:ascii="Arial" w:hAnsi="Arial"/>
        </w:rPr>
        <w:t>.</w:t>
      </w:r>
    </w:p>
    <w:p w14:paraId="7336A802" w14:textId="505B2B07" w:rsidR="00A7134A"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 xml:space="preserve">Wykonawca udziela Zamawiającemu, w ramach wynagrodzenia, o którym mowa w § </w:t>
      </w:r>
      <w:r w:rsidR="00727984">
        <w:rPr>
          <w:rFonts w:ascii="Arial" w:hAnsi="Arial"/>
        </w:rPr>
        <w:t>3</w:t>
      </w:r>
      <w:r w:rsidR="0016473C">
        <w:rPr>
          <w:rFonts w:ascii="Arial" w:hAnsi="Arial"/>
        </w:rPr>
        <w:t xml:space="preserve"> n</w:t>
      </w:r>
      <w:r w:rsidRPr="00141431">
        <w:rPr>
          <w:rFonts w:ascii="Arial" w:hAnsi="Arial"/>
        </w:rPr>
        <w:t>iniejszej</w:t>
      </w:r>
      <w:r w:rsidR="00DF4CF0" w:rsidRPr="00141431">
        <w:rPr>
          <w:rFonts w:ascii="Arial" w:hAnsi="Arial"/>
        </w:rPr>
        <w:t xml:space="preserve"> </w:t>
      </w:r>
      <w:r w:rsidRPr="00141431">
        <w:rPr>
          <w:rFonts w:ascii="Arial" w:hAnsi="Arial"/>
        </w:rPr>
        <w:t>umowy niewyłącznej, nieograniczonej czasowo i terytorialnie licencji uprawniającej do korzystania</w:t>
      </w:r>
      <w:r w:rsidR="00DF4CF0" w:rsidRPr="00141431">
        <w:rPr>
          <w:rFonts w:ascii="Arial" w:hAnsi="Arial"/>
        </w:rPr>
        <w:t xml:space="preserve"> </w:t>
      </w:r>
      <w:r w:rsidRPr="00141431">
        <w:rPr>
          <w:rFonts w:ascii="Arial" w:hAnsi="Arial"/>
        </w:rPr>
        <w:t>ze wszystkich elementów dokumentacji, wraz z prawem udzielenia sublicencji w przypadku</w:t>
      </w:r>
      <w:r w:rsidR="00DF4CF0" w:rsidRPr="00141431">
        <w:rPr>
          <w:rFonts w:ascii="Arial" w:hAnsi="Arial"/>
        </w:rPr>
        <w:t xml:space="preserve"> </w:t>
      </w:r>
      <w:r w:rsidRPr="00141431">
        <w:rPr>
          <w:rFonts w:ascii="Arial" w:hAnsi="Arial"/>
        </w:rPr>
        <w:t>zlecenia osobie trzeciej wykonywania usług utrzymania, w tym obsługi eksploatacyjnej,</w:t>
      </w:r>
      <w:r w:rsidR="00DF4CF0" w:rsidRPr="00141431">
        <w:rPr>
          <w:rFonts w:ascii="Arial" w:hAnsi="Arial"/>
        </w:rPr>
        <w:t xml:space="preserve"> </w:t>
      </w:r>
      <w:r w:rsidRPr="00141431">
        <w:rPr>
          <w:rFonts w:ascii="Arial" w:hAnsi="Arial"/>
        </w:rPr>
        <w:t>przeglądów, napraw albo oddania ich do korzystania, na podstawie jakiegokolwiek stosunku</w:t>
      </w:r>
      <w:r w:rsidR="00DF4CF0" w:rsidRPr="00141431">
        <w:rPr>
          <w:rFonts w:ascii="Arial" w:hAnsi="Arial"/>
        </w:rPr>
        <w:t xml:space="preserve"> </w:t>
      </w:r>
      <w:r w:rsidRPr="00141431">
        <w:rPr>
          <w:rFonts w:ascii="Arial" w:hAnsi="Arial"/>
        </w:rPr>
        <w:t>prawnego, uprawniającej do korzystania z dokumentacji na następujących polach eksploatacji:</w:t>
      </w:r>
    </w:p>
    <w:p w14:paraId="12D84ABE" w14:textId="77777777"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1) zwielokrotnienie dokumentacji w nieograniczonej liczbie egzemplarzy na wszelkich nośnikach,</w:t>
      </w:r>
    </w:p>
    <w:p w14:paraId="468F907B" w14:textId="27ED80EC" w:rsidR="00A7134A" w:rsidRPr="00141431" w:rsidRDefault="00A7134A" w:rsidP="00141431">
      <w:pPr>
        <w:autoSpaceDE w:val="0"/>
        <w:autoSpaceDN w:val="0"/>
        <w:adjustRightInd w:val="0"/>
        <w:spacing w:line="276" w:lineRule="auto"/>
        <w:ind w:left="993"/>
        <w:contextualSpacing/>
        <w:jc w:val="both"/>
        <w:rPr>
          <w:rFonts w:ascii="Arial" w:hAnsi="Arial"/>
        </w:rPr>
      </w:pPr>
      <w:r w:rsidRPr="00141431">
        <w:rPr>
          <w:rFonts w:ascii="Arial" w:hAnsi="Arial"/>
        </w:rPr>
        <w:t>2) wymiana nośników, na których utrwalono dokumentację oraz przenoszenie dokumentacji do</w:t>
      </w:r>
      <w:r w:rsidR="00DF4CF0" w:rsidRPr="00141431">
        <w:rPr>
          <w:rFonts w:ascii="Arial" w:hAnsi="Arial"/>
        </w:rPr>
        <w:t xml:space="preserve"> </w:t>
      </w:r>
      <w:r w:rsidRPr="00141431">
        <w:rPr>
          <w:rFonts w:ascii="Arial" w:hAnsi="Arial"/>
        </w:rPr>
        <w:t>pamięci komputerów i serwerów sieci komputerowych.</w:t>
      </w:r>
    </w:p>
    <w:p w14:paraId="6FB74D05" w14:textId="4FD6AD1B" w:rsidR="00A7134A" w:rsidRPr="00141431" w:rsidRDefault="00A7134A" w:rsidP="00141431">
      <w:pPr>
        <w:autoSpaceDE w:val="0"/>
        <w:autoSpaceDN w:val="0"/>
        <w:adjustRightInd w:val="0"/>
        <w:spacing w:line="276" w:lineRule="auto"/>
        <w:ind w:left="426"/>
        <w:contextualSpacing/>
        <w:jc w:val="both"/>
        <w:rPr>
          <w:rFonts w:ascii="Arial" w:hAnsi="Arial"/>
        </w:rPr>
      </w:pPr>
      <w:r w:rsidRPr="00141431">
        <w:rPr>
          <w:rFonts w:ascii="Arial" w:hAnsi="Arial"/>
        </w:rPr>
        <w:t>Udzielona licencja obejmuje także wszelkie zmiany i aktualizacje wprowadzone przez</w:t>
      </w:r>
      <w:r w:rsidR="00DF4CF0" w:rsidRPr="00141431">
        <w:rPr>
          <w:rFonts w:ascii="Arial" w:hAnsi="Arial"/>
        </w:rPr>
        <w:t xml:space="preserve"> </w:t>
      </w:r>
      <w:r w:rsidRPr="00141431">
        <w:rPr>
          <w:rFonts w:ascii="Arial" w:hAnsi="Arial"/>
        </w:rPr>
        <w:t>Wykonawcę w dokumentacji w okresie gwarancji.</w:t>
      </w:r>
    </w:p>
    <w:p w14:paraId="274AC393" w14:textId="77777777" w:rsidR="00DF4CF0"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W okresie gwarancji Wykonawca zobowiązany jest do dostarczenia Zamawiającemu aktualizacji</w:t>
      </w:r>
      <w:r w:rsidR="00DF4CF0" w:rsidRPr="00141431">
        <w:rPr>
          <w:rFonts w:ascii="Arial" w:hAnsi="Arial"/>
        </w:rPr>
        <w:t xml:space="preserve"> </w:t>
      </w:r>
      <w:r w:rsidRPr="00141431">
        <w:rPr>
          <w:rFonts w:ascii="Arial" w:hAnsi="Arial"/>
        </w:rPr>
        <w:t>wprowadzonych w dokumentach.</w:t>
      </w:r>
    </w:p>
    <w:p w14:paraId="04C7BA95" w14:textId="77777777" w:rsidR="00DF4CF0"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 xml:space="preserve"> Zamawiający jest uprawniony do korzystania z dokumentacji w zakresie uzyskanych licencji</w:t>
      </w:r>
      <w:r w:rsidR="00DF4CF0" w:rsidRPr="00141431">
        <w:rPr>
          <w:rFonts w:ascii="Arial" w:hAnsi="Arial"/>
        </w:rPr>
        <w:t>.</w:t>
      </w:r>
    </w:p>
    <w:p w14:paraId="439DAADB" w14:textId="2126F5BF" w:rsidR="00DF4CF0"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 xml:space="preserve">Odbiór dokumentów, o których mowa w ust. </w:t>
      </w:r>
      <w:r w:rsidR="00727984">
        <w:rPr>
          <w:rFonts w:ascii="Arial" w:hAnsi="Arial"/>
        </w:rPr>
        <w:t>12</w:t>
      </w:r>
      <w:r w:rsidRPr="00141431">
        <w:rPr>
          <w:rFonts w:ascii="Arial" w:hAnsi="Arial"/>
        </w:rPr>
        <w:t xml:space="preserve">, odbywa się na zasadach określonych w </w:t>
      </w:r>
      <w:r w:rsidR="00727984">
        <w:rPr>
          <w:rFonts w:ascii="Arial" w:hAnsi="Arial"/>
        </w:rPr>
        <w:t>załączniku nr 5 do Umowy</w:t>
      </w:r>
      <w:r w:rsidRPr="00141431">
        <w:rPr>
          <w:rFonts w:ascii="Arial" w:hAnsi="Arial"/>
        </w:rPr>
        <w:t xml:space="preserve"> i zostaje potwierdzony odpowiednim wpisem w protokole odbioru</w:t>
      </w:r>
      <w:r w:rsidR="00DF4CF0" w:rsidRPr="00141431">
        <w:rPr>
          <w:rFonts w:ascii="Arial" w:hAnsi="Arial"/>
        </w:rPr>
        <w:t xml:space="preserve"> </w:t>
      </w:r>
      <w:r w:rsidR="00665D40" w:rsidRPr="00141431">
        <w:rPr>
          <w:rFonts w:ascii="Arial" w:eastAsia="Arial Unicode MS" w:hAnsi="Arial"/>
        </w:rPr>
        <w:t>końcowego dostawy</w:t>
      </w:r>
      <w:r w:rsidR="00665D40">
        <w:rPr>
          <w:rFonts w:ascii="Arial" w:eastAsia="Arial Unicode MS" w:hAnsi="Arial"/>
        </w:rPr>
        <w:t xml:space="preserve"> infrastruktury</w:t>
      </w:r>
      <w:r w:rsidR="001B7448">
        <w:rPr>
          <w:rFonts w:ascii="Arial" w:eastAsia="Arial Unicode MS" w:hAnsi="Arial"/>
        </w:rPr>
        <w:t xml:space="preserve"> ładowania</w:t>
      </w:r>
      <w:r w:rsidR="00665D40" w:rsidRPr="00141431" w:rsidDel="00665D40">
        <w:rPr>
          <w:rFonts w:ascii="Arial" w:hAnsi="Arial"/>
        </w:rPr>
        <w:t xml:space="preserve"> </w:t>
      </w:r>
      <w:r w:rsidR="00665D40">
        <w:rPr>
          <w:rFonts w:ascii="Arial" w:hAnsi="Arial"/>
        </w:rPr>
        <w:t xml:space="preserve"> (</w:t>
      </w:r>
      <w:r w:rsidR="00665D40" w:rsidRPr="00141431">
        <w:rPr>
          <w:rFonts w:ascii="Arial" w:hAnsi="Arial"/>
          <w:b/>
          <w:bCs/>
          <w:i/>
          <w:iCs/>
        </w:rPr>
        <w:t xml:space="preserve">załącznik nr </w:t>
      </w:r>
      <w:r w:rsidR="001B7448">
        <w:rPr>
          <w:rFonts w:ascii="Arial" w:hAnsi="Arial"/>
          <w:b/>
          <w:bCs/>
          <w:i/>
          <w:iCs/>
        </w:rPr>
        <w:t>7</w:t>
      </w:r>
      <w:r w:rsidR="00665D40">
        <w:rPr>
          <w:rFonts w:ascii="Arial" w:hAnsi="Arial"/>
          <w:b/>
          <w:bCs/>
          <w:i/>
          <w:iCs/>
        </w:rPr>
        <w:t>)</w:t>
      </w:r>
      <w:r w:rsidRPr="00141431">
        <w:rPr>
          <w:rFonts w:ascii="Arial" w:hAnsi="Arial"/>
        </w:rPr>
        <w:t>.</w:t>
      </w:r>
    </w:p>
    <w:p w14:paraId="50949C92" w14:textId="2A62154F" w:rsidR="00DF4CF0" w:rsidRPr="00141431" w:rsidRDefault="00A7134A" w:rsidP="00141431">
      <w:pPr>
        <w:pStyle w:val="Akapitzlist"/>
        <w:numPr>
          <w:ilvl w:val="0"/>
          <w:numId w:val="78"/>
        </w:numPr>
        <w:autoSpaceDE w:val="0"/>
        <w:autoSpaceDN w:val="0"/>
        <w:adjustRightInd w:val="0"/>
        <w:spacing w:line="276" w:lineRule="auto"/>
        <w:contextualSpacing/>
        <w:jc w:val="both"/>
        <w:rPr>
          <w:rFonts w:ascii="Arial" w:hAnsi="Arial"/>
        </w:rPr>
      </w:pPr>
      <w:r w:rsidRPr="00141431">
        <w:rPr>
          <w:rFonts w:ascii="Arial" w:hAnsi="Arial"/>
        </w:rPr>
        <w:t xml:space="preserve">W przypadku stwierdzenia niekompletności lub braku dokumentów, o których mowa w ust. </w:t>
      </w:r>
      <w:r w:rsidR="00727984">
        <w:rPr>
          <w:rFonts w:ascii="Arial" w:hAnsi="Arial"/>
        </w:rPr>
        <w:t>12</w:t>
      </w:r>
      <w:r w:rsidR="00DF4CF0" w:rsidRPr="00141431">
        <w:rPr>
          <w:rFonts w:ascii="Arial" w:hAnsi="Arial"/>
        </w:rPr>
        <w:t xml:space="preserve"> </w:t>
      </w:r>
      <w:r w:rsidRPr="00141431">
        <w:rPr>
          <w:rFonts w:ascii="Arial" w:hAnsi="Arial"/>
        </w:rPr>
        <w:t xml:space="preserve">sporządzony zostaje protokół </w:t>
      </w:r>
      <w:r w:rsidR="00DF4CF0" w:rsidRPr="00141431">
        <w:rPr>
          <w:rFonts w:ascii="Arial" w:hAnsi="Arial"/>
        </w:rPr>
        <w:t xml:space="preserve">ze wskazaniem </w:t>
      </w:r>
      <w:r w:rsidRPr="00141431">
        <w:rPr>
          <w:rFonts w:ascii="Arial" w:hAnsi="Arial"/>
        </w:rPr>
        <w:t>braków, który stanowi jednocześnie wezwanie Wykonawcy do</w:t>
      </w:r>
      <w:r w:rsidR="00DF4CF0" w:rsidRPr="00141431">
        <w:rPr>
          <w:rFonts w:ascii="Arial" w:hAnsi="Arial"/>
        </w:rPr>
        <w:t xml:space="preserve"> </w:t>
      </w:r>
      <w:r w:rsidRPr="00141431">
        <w:rPr>
          <w:rFonts w:ascii="Arial" w:hAnsi="Arial"/>
        </w:rPr>
        <w:t>dostarczenia wymaganych dokumentów do daty wskazanej przez Zamawiającego. Brak</w:t>
      </w:r>
      <w:r w:rsidR="00DF4CF0" w:rsidRPr="00141431">
        <w:rPr>
          <w:rFonts w:ascii="Arial" w:hAnsi="Arial"/>
        </w:rPr>
        <w:t xml:space="preserve"> d</w:t>
      </w:r>
      <w:r w:rsidRPr="00141431">
        <w:rPr>
          <w:rFonts w:ascii="Arial" w:hAnsi="Arial"/>
        </w:rPr>
        <w:t xml:space="preserve">okumentacji, o której mowa w ust. </w:t>
      </w:r>
      <w:r w:rsidR="00727984">
        <w:rPr>
          <w:rFonts w:ascii="Arial" w:hAnsi="Arial"/>
        </w:rPr>
        <w:t>12</w:t>
      </w:r>
      <w:r w:rsidRPr="00141431">
        <w:rPr>
          <w:rFonts w:ascii="Arial" w:hAnsi="Arial"/>
        </w:rPr>
        <w:t xml:space="preserve"> wiąże się ze sporządzeniem protokołu braków ze</w:t>
      </w:r>
      <w:r w:rsidR="00DF4CF0" w:rsidRPr="00141431">
        <w:rPr>
          <w:rFonts w:ascii="Arial" w:hAnsi="Arial"/>
        </w:rPr>
        <w:t xml:space="preserve"> </w:t>
      </w:r>
      <w:r w:rsidRPr="00141431">
        <w:rPr>
          <w:rFonts w:ascii="Arial" w:hAnsi="Arial"/>
        </w:rPr>
        <w:t>wskazaniem terminu ich usunięcia.</w:t>
      </w:r>
    </w:p>
    <w:p w14:paraId="2A4F59D2" w14:textId="77777777" w:rsidR="009324C0" w:rsidRPr="00141431" w:rsidRDefault="009324C0" w:rsidP="009324C0">
      <w:pPr>
        <w:pStyle w:val="Akapitzlist"/>
        <w:numPr>
          <w:ilvl w:val="0"/>
          <w:numId w:val="78"/>
        </w:numPr>
        <w:autoSpaceDE w:val="0"/>
        <w:autoSpaceDN w:val="0"/>
        <w:adjustRightInd w:val="0"/>
        <w:spacing w:line="276" w:lineRule="auto"/>
        <w:contextualSpacing/>
        <w:jc w:val="both"/>
        <w:rPr>
          <w:rFonts w:ascii="Arial" w:hAnsi="Arial"/>
          <w:color w:val="000000"/>
        </w:rPr>
      </w:pPr>
      <w:r w:rsidRPr="00141431">
        <w:rPr>
          <w:rFonts w:ascii="Arial" w:hAnsi="Arial"/>
          <w:color w:val="000000"/>
        </w:rPr>
        <w:t>Wykonawca oświadcza i gwarantuje, iż jest uprawniony do udzielenia Zamawiającemu licencji na warunkach określonych w niniejszej umowie, jak również udzielenia licencji na warunkach określonych w niniejszej umowie nie narusza praw osób trzecich. Wykonawca ponosi pełną odpowiedzialność, jeżeli powyższe oświadczenie lub gwarancja okażą się nieprawdziwe.</w:t>
      </w:r>
    </w:p>
    <w:p w14:paraId="049D86F7" w14:textId="02FF63BF" w:rsidR="009324C0" w:rsidRPr="009324C0" w:rsidRDefault="009324C0" w:rsidP="009324C0">
      <w:pPr>
        <w:pStyle w:val="Akapitzlist"/>
        <w:numPr>
          <w:ilvl w:val="0"/>
          <w:numId w:val="78"/>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Wykonawca, w każdym przypadku i czasie, zwolni Zamawiającego z odpowiedzialności w związku z roszczeniami lub żądaniami z tytułu naruszenia jakichkolwiek praw osób trzecich, które zgłoszono w związku z dostarczeniem przez Wykonawcę </w:t>
      </w:r>
      <w:r>
        <w:rPr>
          <w:rFonts w:ascii="Arial" w:hAnsi="Arial"/>
          <w:color w:val="000000"/>
        </w:rPr>
        <w:t>dokumentów</w:t>
      </w:r>
      <w:r w:rsidRPr="00141431">
        <w:rPr>
          <w:rFonts w:ascii="Arial" w:hAnsi="Arial"/>
          <w:color w:val="000000"/>
        </w:rPr>
        <w:t xml:space="preserve">, a także w związku z używaniem przez Zamawiającego </w:t>
      </w:r>
      <w:r>
        <w:rPr>
          <w:rFonts w:ascii="Arial" w:hAnsi="Arial"/>
          <w:color w:val="000000"/>
        </w:rPr>
        <w:t>dokumentacji</w:t>
      </w:r>
      <w:r w:rsidRPr="00141431">
        <w:rPr>
          <w:rFonts w:ascii="Arial" w:hAnsi="Arial"/>
          <w:color w:val="000000"/>
        </w:rPr>
        <w:t>.</w:t>
      </w:r>
    </w:p>
    <w:p w14:paraId="43734D1B" w14:textId="77777777" w:rsidR="00DF4CF0" w:rsidRPr="00141431" w:rsidRDefault="00DF4CF0" w:rsidP="008503DE">
      <w:pPr>
        <w:tabs>
          <w:tab w:val="left" w:pos="421"/>
        </w:tabs>
        <w:spacing w:line="276" w:lineRule="auto"/>
        <w:contextualSpacing/>
        <w:jc w:val="both"/>
        <w:rPr>
          <w:rFonts w:ascii="Arial" w:hAnsi="Arial"/>
        </w:rPr>
      </w:pPr>
    </w:p>
    <w:p w14:paraId="28335683" w14:textId="1B7082E8" w:rsidR="00DF4CF0" w:rsidRPr="00141431" w:rsidRDefault="00DF4CF0" w:rsidP="00141431">
      <w:pPr>
        <w:autoSpaceDE w:val="0"/>
        <w:autoSpaceDN w:val="0"/>
        <w:adjustRightInd w:val="0"/>
        <w:spacing w:line="276" w:lineRule="auto"/>
        <w:contextualSpacing/>
        <w:jc w:val="center"/>
        <w:rPr>
          <w:rFonts w:ascii="Arial" w:hAnsi="Arial"/>
          <w:b/>
          <w:bCs/>
        </w:rPr>
      </w:pPr>
      <w:r w:rsidRPr="00141431">
        <w:rPr>
          <w:rFonts w:ascii="Arial" w:hAnsi="Arial"/>
          <w:b/>
          <w:bCs/>
        </w:rPr>
        <w:t>IV. Warunki realizacji dostawy systemów</w:t>
      </w:r>
      <w:r w:rsidR="00040D28" w:rsidRPr="00141431">
        <w:rPr>
          <w:rFonts w:ascii="Arial" w:hAnsi="Arial"/>
          <w:b/>
          <w:bCs/>
        </w:rPr>
        <w:t xml:space="preserve"> </w:t>
      </w:r>
    </w:p>
    <w:p w14:paraId="333C2CFC" w14:textId="61317293" w:rsidR="00DF4CF0" w:rsidRPr="00141431" w:rsidRDefault="00DF4CF0" w:rsidP="008503DE">
      <w:pPr>
        <w:autoSpaceDE w:val="0"/>
        <w:autoSpaceDN w:val="0"/>
        <w:adjustRightInd w:val="0"/>
        <w:spacing w:line="276" w:lineRule="auto"/>
        <w:contextualSpacing/>
        <w:jc w:val="center"/>
        <w:rPr>
          <w:rFonts w:ascii="Arial" w:hAnsi="Arial"/>
          <w:b/>
          <w:bCs/>
          <w:i/>
          <w:iCs/>
        </w:rPr>
      </w:pPr>
      <w:r w:rsidRPr="00141431">
        <w:rPr>
          <w:rFonts w:ascii="Arial" w:hAnsi="Arial"/>
          <w:b/>
          <w:bCs/>
          <w:i/>
          <w:iCs/>
        </w:rPr>
        <w:t xml:space="preserve">System </w:t>
      </w:r>
      <w:r w:rsidR="00CD0DA7" w:rsidRPr="00CD0DA7">
        <w:rPr>
          <w:rFonts w:ascii="Arial" w:hAnsi="Arial"/>
          <w:b/>
          <w:bCs/>
          <w:i/>
          <w:iCs/>
        </w:rPr>
        <w:t xml:space="preserve">dynamicznego zarządzania ładowaniem </w:t>
      </w:r>
      <w:r w:rsidRPr="00141431">
        <w:rPr>
          <w:rFonts w:ascii="Arial" w:hAnsi="Arial"/>
          <w:b/>
          <w:bCs/>
          <w:i/>
          <w:iCs/>
        </w:rPr>
        <w:t xml:space="preserve"> oraz system monitoringu stacji ładowania</w:t>
      </w:r>
    </w:p>
    <w:p w14:paraId="03DBF257" w14:textId="247D7C26"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Wykonawca zobowiązany będzie do dostarczenia systemu </w:t>
      </w:r>
      <w:bookmarkStart w:id="5" w:name="_Hlk190083232"/>
      <w:r w:rsidR="00DE17DF">
        <w:rPr>
          <w:rFonts w:ascii="Arial" w:hAnsi="Arial"/>
          <w:color w:val="000000"/>
        </w:rPr>
        <w:t>dynamicznego zarządzania ładowaniem</w:t>
      </w:r>
      <w:r w:rsidRPr="00141431">
        <w:rPr>
          <w:rFonts w:ascii="Arial" w:hAnsi="Arial"/>
          <w:color w:val="000000"/>
        </w:rPr>
        <w:t xml:space="preserve"> </w:t>
      </w:r>
      <w:r w:rsidR="00DE17DF">
        <w:rPr>
          <w:rFonts w:ascii="Arial" w:hAnsi="Arial"/>
          <w:color w:val="000000"/>
        </w:rPr>
        <w:t xml:space="preserve"> </w:t>
      </w:r>
      <w:bookmarkStart w:id="6" w:name="_Hlk189213369"/>
      <w:bookmarkEnd w:id="5"/>
      <w:r w:rsidRPr="00141431">
        <w:rPr>
          <w:rFonts w:ascii="Arial" w:hAnsi="Arial"/>
          <w:color w:val="000000"/>
        </w:rPr>
        <w:t>oraz</w:t>
      </w:r>
      <w:r w:rsidR="008F573C">
        <w:rPr>
          <w:rFonts w:ascii="Arial" w:hAnsi="Arial"/>
          <w:color w:val="000000"/>
        </w:rPr>
        <w:t xml:space="preserve"> dostarczenia</w:t>
      </w:r>
      <w:r w:rsidRPr="00141431">
        <w:rPr>
          <w:rFonts w:ascii="Arial" w:hAnsi="Arial"/>
          <w:color w:val="000000"/>
        </w:rPr>
        <w:t xml:space="preserve"> </w:t>
      </w:r>
      <w:r w:rsidR="008F573C" w:rsidRPr="00141431">
        <w:rPr>
          <w:rFonts w:ascii="Arial" w:hAnsi="Arial"/>
          <w:color w:val="000000"/>
        </w:rPr>
        <w:t>system</w:t>
      </w:r>
      <w:r w:rsidR="008F573C">
        <w:rPr>
          <w:rFonts w:ascii="Arial" w:hAnsi="Arial"/>
          <w:color w:val="000000"/>
        </w:rPr>
        <w:t>u</w:t>
      </w:r>
      <w:r w:rsidR="008F573C" w:rsidRPr="00141431">
        <w:rPr>
          <w:rFonts w:ascii="Arial" w:hAnsi="Arial"/>
          <w:color w:val="000000"/>
        </w:rPr>
        <w:t xml:space="preserve"> </w:t>
      </w:r>
      <w:r w:rsidRPr="00141431">
        <w:rPr>
          <w:rFonts w:ascii="Arial" w:hAnsi="Arial"/>
          <w:color w:val="000000"/>
        </w:rPr>
        <w:t xml:space="preserve">monitoringu stacji </w:t>
      </w:r>
      <w:bookmarkEnd w:id="6"/>
      <w:r w:rsidR="001B7448">
        <w:rPr>
          <w:rFonts w:ascii="Arial" w:hAnsi="Arial"/>
          <w:color w:val="000000"/>
        </w:rPr>
        <w:t>- o parametrach opisanych w OPZ</w:t>
      </w:r>
      <w:r w:rsidR="00DE17DF">
        <w:rPr>
          <w:rFonts w:ascii="Arial" w:hAnsi="Arial"/>
          <w:color w:val="000000"/>
        </w:rPr>
        <w:t>.</w:t>
      </w:r>
    </w:p>
    <w:p w14:paraId="0DFDC46C" w14:textId="7D109697"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Wykonawca zobowiązany jest do dostarczenia, uruchomienia i doprowadzenia do pełnej funkcjonalności systemu </w:t>
      </w:r>
      <w:r w:rsidR="00DE17DF">
        <w:rPr>
          <w:rFonts w:ascii="Arial" w:hAnsi="Arial"/>
          <w:color w:val="000000"/>
        </w:rPr>
        <w:t>dynamicznego zarządzania ładowaniem pojazdów</w:t>
      </w:r>
      <w:r w:rsidRPr="00141431">
        <w:rPr>
          <w:rFonts w:ascii="Arial" w:hAnsi="Arial"/>
          <w:color w:val="000000"/>
        </w:rPr>
        <w:t xml:space="preserve"> (zwanego dalej Systemem) oraz systemu monitoringu stacji ładowania.</w:t>
      </w:r>
    </w:p>
    <w:p w14:paraId="5B7DB93C" w14:textId="40BFB8F7"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rPr>
      </w:pPr>
      <w:r w:rsidRPr="00141431">
        <w:rPr>
          <w:rFonts w:ascii="Arial" w:hAnsi="Arial"/>
        </w:rPr>
        <w:t>Zamawiający wymaga zainstalowania Systemu na serwerze zewnętrznym z dostępem za pomocą bezpiecznego, szyfrowanego połączenia, który umożliwi obsługę nie mniej niż 25 punktów ładowania z możliwością rozszerzenia ilości punktów ładowania</w:t>
      </w:r>
      <w:r w:rsidR="008F573C">
        <w:rPr>
          <w:rFonts w:ascii="Arial" w:hAnsi="Arial"/>
        </w:rPr>
        <w:t>;</w:t>
      </w:r>
      <w:r w:rsidRPr="00141431">
        <w:rPr>
          <w:rFonts w:ascii="Arial" w:hAnsi="Arial"/>
        </w:rPr>
        <w:t xml:space="preserve"> </w:t>
      </w:r>
      <w:r w:rsidR="008F573C">
        <w:rPr>
          <w:rFonts w:ascii="Arial" w:hAnsi="Arial"/>
        </w:rPr>
        <w:t>oraz z</w:t>
      </w:r>
      <w:r w:rsidRPr="00141431">
        <w:rPr>
          <w:rFonts w:ascii="Arial" w:hAnsi="Arial"/>
        </w:rPr>
        <w:t xml:space="preserve"> oprogramowaniem do wykonywania archiwizacji danych oraz tworzenia kopii zapasowych do pełnej obsługi Systemu. Serwer </w:t>
      </w:r>
      <w:r w:rsidR="00CD0DA7">
        <w:rPr>
          <w:rFonts w:ascii="Arial" w:hAnsi="Arial"/>
        </w:rPr>
        <w:t>S</w:t>
      </w:r>
      <w:r w:rsidR="00CD0DA7" w:rsidRPr="00141431">
        <w:rPr>
          <w:rFonts w:ascii="Arial" w:hAnsi="Arial"/>
        </w:rPr>
        <w:t xml:space="preserve">ystemu </w:t>
      </w:r>
      <w:r w:rsidRPr="00141431">
        <w:rPr>
          <w:rFonts w:ascii="Arial" w:hAnsi="Arial"/>
        </w:rPr>
        <w:t>musi posiadać parametry niezbędne do prawidłowego działania Systemu.</w:t>
      </w:r>
    </w:p>
    <w:p w14:paraId="7C0FE4AC" w14:textId="1D11A3F5" w:rsidR="00DF4CF0" w:rsidRPr="00141431" w:rsidRDefault="005E4160" w:rsidP="00141431">
      <w:pPr>
        <w:pStyle w:val="Akapitzlist"/>
        <w:numPr>
          <w:ilvl w:val="0"/>
          <w:numId w:val="80"/>
        </w:numPr>
        <w:autoSpaceDE w:val="0"/>
        <w:autoSpaceDN w:val="0"/>
        <w:adjustRightInd w:val="0"/>
        <w:spacing w:line="276" w:lineRule="auto"/>
        <w:contextualSpacing/>
        <w:jc w:val="both"/>
        <w:rPr>
          <w:rFonts w:ascii="Arial" w:hAnsi="Arial"/>
        </w:rPr>
      </w:pPr>
      <w:r>
        <w:rPr>
          <w:rFonts w:ascii="Arial" w:hAnsi="Arial"/>
          <w:color w:val="000000"/>
        </w:rPr>
        <w:t>Urządzenia</w:t>
      </w:r>
      <w:r w:rsidR="00DF4CF0" w:rsidRPr="00141431">
        <w:rPr>
          <w:rFonts w:ascii="Arial" w:hAnsi="Arial"/>
          <w:color w:val="000000"/>
        </w:rPr>
        <w:t xml:space="preserve"> będą przesyłały informacje za pomocą GSM (minimum LTE) i/lub Wifi.</w:t>
      </w:r>
    </w:p>
    <w:p w14:paraId="797A975A" w14:textId="48CBB6FC"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rPr>
      </w:pPr>
      <w:r w:rsidRPr="00141431">
        <w:rPr>
          <w:rFonts w:ascii="Arial" w:hAnsi="Arial"/>
          <w:color w:val="000000"/>
        </w:rPr>
        <w:t xml:space="preserve">Szczegółowe informacje dotyczące </w:t>
      </w:r>
      <w:r w:rsidR="008F573C">
        <w:rPr>
          <w:rFonts w:ascii="Arial" w:hAnsi="Arial"/>
          <w:color w:val="000000"/>
        </w:rPr>
        <w:t>systemów</w:t>
      </w:r>
      <w:r w:rsidRPr="00141431">
        <w:rPr>
          <w:rFonts w:ascii="Arial" w:hAnsi="Arial"/>
          <w:color w:val="000000"/>
        </w:rPr>
        <w:t xml:space="preserve"> zawiera OPZ - załącznik nr 1 do umowy.</w:t>
      </w:r>
    </w:p>
    <w:p w14:paraId="6D18896C" w14:textId="1627ADA1"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Wykonawca zapewni w ramach wynagrodzenia określonego w umowie  gwarancję oraz serwis gwarancyjny w zakresie systemów. Warunki gwarancji określa </w:t>
      </w:r>
      <w:r w:rsidRPr="00141431">
        <w:rPr>
          <w:rFonts w:ascii="Arial" w:hAnsi="Arial"/>
          <w:b/>
          <w:bCs/>
          <w:color w:val="000000"/>
        </w:rPr>
        <w:t>załącznik nr 4 do Umowy</w:t>
      </w:r>
      <w:r w:rsidRPr="00141431">
        <w:rPr>
          <w:rFonts w:ascii="Arial" w:hAnsi="Arial"/>
          <w:color w:val="000000"/>
        </w:rPr>
        <w:t xml:space="preserve"> Ramowe wymagania </w:t>
      </w:r>
      <w:r w:rsidR="00CD0DA7" w:rsidRPr="00CD0DA7">
        <w:rPr>
          <w:rFonts w:ascii="Arial" w:hAnsi="Arial"/>
          <w:color w:val="000000"/>
        </w:rPr>
        <w:t>dotyczące gwarancji oraz serwisu dla infrastruktury ładowania, systemu dynamicznego zarządzania ładowaniem oraz systemu monitoringu stacji ładowania.</w:t>
      </w:r>
    </w:p>
    <w:p w14:paraId="0F46B3C3" w14:textId="459C129B"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 ramach wynagrodzenia, o którym mowa w § </w:t>
      </w:r>
      <w:r w:rsidR="00CD0DA7">
        <w:rPr>
          <w:rFonts w:ascii="Arial" w:hAnsi="Arial"/>
          <w:color w:val="000000"/>
        </w:rPr>
        <w:t>3</w:t>
      </w:r>
      <w:r w:rsidR="00CD0DA7" w:rsidRPr="00141431">
        <w:rPr>
          <w:rFonts w:ascii="Arial" w:hAnsi="Arial"/>
          <w:color w:val="000000"/>
        </w:rPr>
        <w:t xml:space="preserve"> </w:t>
      </w:r>
      <w:r w:rsidRPr="00141431">
        <w:rPr>
          <w:rFonts w:ascii="Arial" w:hAnsi="Arial"/>
          <w:color w:val="000000"/>
        </w:rPr>
        <w:t xml:space="preserve">niniejszej Umowy, Zamawiający udziela nieograniczonej terytorialnie, bezwarunkowej, nieodwołanej, niewyłącznej licencji </w:t>
      </w:r>
      <w:r w:rsidRPr="00141431">
        <w:rPr>
          <w:rFonts w:ascii="Arial" w:hAnsi="Arial"/>
          <w:color w:val="000000"/>
        </w:rPr>
        <w:lastRenderedPageBreak/>
        <w:t xml:space="preserve">uprawniającej do korzystania ze wszystkich elementów </w:t>
      </w:r>
      <w:r w:rsidR="00EF28C0">
        <w:rPr>
          <w:rFonts w:ascii="Arial" w:hAnsi="Arial"/>
          <w:color w:val="000000"/>
        </w:rPr>
        <w:t>s</w:t>
      </w:r>
      <w:r w:rsidR="00EF28C0" w:rsidRPr="00141431">
        <w:rPr>
          <w:rFonts w:ascii="Arial" w:hAnsi="Arial"/>
          <w:color w:val="000000"/>
        </w:rPr>
        <w:t>ystem</w:t>
      </w:r>
      <w:r w:rsidR="00EF28C0">
        <w:rPr>
          <w:rFonts w:ascii="Arial" w:hAnsi="Arial"/>
          <w:color w:val="000000"/>
        </w:rPr>
        <w:t>ów</w:t>
      </w:r>
      <w:r w:rsidRPr="00141431">
        <w:rPr>
          <w:rFonts w:ascii="Arial" w:hAnsi="Arial"/>
          <w:color w:val="000000"/>
        </w:rPr>
        <w:t>. Licencja dotyczy następujących pól eksploatacji:</w:t>
      </w:r>
    </w:p>
    <w:p w14:paraId="6E954CA6" w14:textId="0E5EF02A" w:rsidR="00DF4CF0" w:rsidRPr="00141431" w:rsidRDefault="00DF4CF0" w:rsidP="007F3D46">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a) korzystania w dowolny sposób, w całości lub w części, w ramach przedsiębiorstwa</w:t>
      </w:r>
      <w:r w:rsidR="007F3D46">
        <w:rPr>
          <w:rFonts w:ascii="Arial" w:hAnsi="Arial"/>
          <w:color w:val="000000"/>
        </w:rPr>
        <w:t xml:space="preserve"> </w:t>
      </w:r>
      <w:r w:rsidRPr="00141431">
        <w:rPr>
          <w:rFonts w:ascii="Arial" w:hAnsi="Arial"/>
          <w:color w:val="000000"/>
        </w:rPr>
        <w:t>Zamawiającego,</w:t>
      </w:r>
    </w:p>
    <w:p w14:paraId="55F62A4D" w14:textId="715F91F8" w:rsidR="00DF4CF0" w:rsidRPr="00141431" w:rsidRDefault="00DF4CF0" w:rsidP="00141431">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b) wprowadzania, wyświetlania, stosowania, przekazywania, przetwarzania i przechowywania,</w:t>
      </w:r>
      <w:r w:rsidR="005635CE" w:rsidRPr="00141431">
        <w:rPr>
          <w:rFonts w:ascii="Arial" w:hAnsi="Arial"/>
          <w:color w:val="000000"/>
        </w:rPr>
        <w:t xml:space="preserve"> </w:t>
      </w:r>
      <w:r w:rsidRPr="00141431">
        <w:rPr>
          <w:rFonts w:ascii="Arial" w:hAnsi="Arial"/>
          <w:color w:val="000000"/>
        </w:rPr>
        <w:t>w tym wykorzystywania w celu zbierania, przesyłania, udostępniania i usuwania danych,</w:t>
      </w:r>
    </w:p>
    <w:p w14:paraId="5B575685" w14:textId="0FAF173C" w:rsidR="00DF4CF0" w:rsidRPr="00141431" w:rsidRDefault="00DF4CF0" w:rsidP="00141431">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c) trwałego lub czasowego utrwalania i zwielokrotniania w całości lub w części jakimikolwiek</w:t>
      </w:r>
      <w:r w:rsidR="005635CE" w:rsidRPr="00141431">
        <w:rPr>
          <w:rFonts w:ascii="Arial" w:hAnsi="Arial"/>
          <w:color w:val="000000"/>
        </w:rPr>
        <w:t xml:space="preserve"> </w:t>
      </w:r>
      <w:r w:rsidRPr="00141431">
        <w:rPr>
          <w:rFonts w:ascii="Arial" w:hAnsi="Arial"/>
          <w:color w:val="000000"/>
        </w:rPr>
        <w:t>środkami i w jakiejkolwiek formie, w szczególności w celu korzystania, administrowania,</w:t>
      </w:r>
      <w:r w:rsidR="005635CE" w:rsidRPr="00141431">
        <w:rPr>
          <w:rFonts w:ascii="Arial" w:hAnsi="Arial"/>
          <w:color w:val="000000"/>
        </w:rPr>
        <w:t xml:space="preserve"> </w:t>
      </w:r>
      <w:r w:rsidRPr="00141431">
        <w:rPr>
          <w:rFonts w:ascii="Arial" w:hAnsi="Arial"/>
          <w:color w:val="000000"/>
        </w:rPr>
        <w:t>a także w celu wprowadzania, wyświetlania, stosowania, przekazywania i przechowywania,</w:t>
      </w:r>
      <w:r w:rsidR="005635CE" w:rsidRPr="00141431">
        <w:rPr>
          <w:rFonts w:ascii="Arial" w:hAnsi="Arial"/>
          <w:color w:val="000000"/>
        </w:rPr>
        <w:t xml:space="preserve"> </w:t>
      </w:r>
      <w:r w:rsidRPr="00141431">
        <w:rPr>
          <w:rFonts w:ascii="Arial" w:hAnsi="Arial"/>
          <w:color w:val="000000"/>
        </w:rPr>
        <w:t>przeprowadzania szkoleń, sporządzenia kopii zapasowych, odzyskiwania danych na wypadek</w:t>
      </w:r>
      <w:r w:rsidR="005635CE" w:rsidRPr="00141431">
        <w:rPr>
          <w:rFonts w:ascii="Arial" w:hAnsi="Arial"/>
          <w:color w:val="000000"/>
        </w:rPr>
        <w:t xml:space="preserve"> </w:t>
      </w:r>
      <w:r w:rsidRPr="00141431">
        <w:rPr>
          <w:rFonts w:ascii="Arial" w:hAnsi="Arial"/>
          <w:color w:val="000000"/>
        </w:rPr>
        <w:t>awarii czy też dokonywania innych czynności administracyjnych,</w:t>
      </w:r>
    </w:p>
    <w:p w14:paraId="7947DD9B" w14:textId="23A3F153" w:rsidR="00DF4CF0" w:rsidRPr="00141431" w:rsidRDefault="00DF4CF0" w:rsidP="00141431">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d) wprowadzenia do pamięci komputera lub innego urządzenia, a także udostępnienia w taki</w:t>
      </w:r>
      <w:r w:rsidR="005635CE" w:rsidRPr="00141431">
        <w:rPr>
          <w:rFonts w:ascii="Arial" w:hAnsi="Arial"/>
          <w:color w:val="000000"/>
        </w:rPr>
        <w:t xml:space="preserve"> </w:t>
      </w:r>
      <w:r w:rsidRPr="00141431">
        <w:rPr>
          <w:rFonts w:ascii="Arial" w:hAnsi="Arial"/>
          <w:color w:val="000000"/>
        </w:rPr>
        <w:t>sposób, aby każdy mógł mieć do nich dostęp w miejscu i czasie przez siebie wybranym,</w:t>
      </w:r>
      <w:r w:rsidR="005635CE" w:rsidRPr="00141431">
        <w:rPr>
          <w:rFonts w:ascii="Arial" w:hAnsi="Arial"/>
          <w:color w:val="000000"/>
        </w:rPr>
        <w:t xml:space="preserve"> </w:t>
      </w:r>
      <w:r w:rsidRPr="00141431">
        <w:rPr>
          <w:rFonts w:ascii="Arial" w:hAnsi="Arial"/>
          <w:color w:val="000000"/>
        </w:rPr>
        <w:t>w tym za pośrednictwem sieci Internet oraz w sieciach zamkniętych (intranet, extranet),</w:t>
      </w:r>
      <w:r w:rsidR="005635CE" w:rsidRPr="00141431">
        <w:rPr>
          <w:rFonts w:ascii="Arial" w:hAnsi="Arial"/>
          <w:color w:val="000000"/>
        </w:rPr>
        <w:t xml:space="preserve"> </w:t>
      </w:r>
      <w:r w:rsidRPr="00141431">
        <w:rPr>
          <w:rFonts w:ascii="Arial" w:hAnsi="Arial"/>
          <w:color w:val="000000"/>
        </w:rPr>
        <w:t>w zakresie koniecznym do korzystania w ramach działalności Zamawiającego,</w:t>
      </w:r>
    </w:p>
    <w:p w14:paraId="7F1F90ED" w14:textId="065F5126" w:rsidR="00DF4CF0" w:rsidRPr="00141431" w:rsidRDefault="00DF4CF0" w:rsidP="00141431">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e) tłumaczenia, przystosowywania, zmiany układu lub jakichkolwiek innych zmian, w tym</w:t>
      </w:r>
      <w:r w:rsidR="005635CE" w:rsidRPr="00141431">
        <w:rPr>
          <w:rFonts w:ascii="Arial" w:hAnsi="Arial"/>
          <w:color w:val="000000"/>
        </w:rPr>
        <w:t xml:space="preserve"> </w:t>
      </w:r>
      <w:r w:rsidRPr="00141431">
        <w:rPr>
          <w:rFonts w:ascii="Arial" w:hAnsi="Arial"/>
          <w:color w:val="000000"/>
        </w:rPr>
        <w:t>poprawiania błędów,</w:t>
      </w:r>
    </w:p>
    <w:p w14:paraId="3D0678AF" w14:textId="7BFD3397" w:rsidR="00DF4CF0" w:rsidRPr="00141431" w:rsidRDefault="00DF4CF0" w:rsidP="00141431">
      <w:pPr>
        <w:autoSpaceDE w:val="0"/>
        <w:autoSpaceDN w:val="0"/>
        <w:adjustRightInd w:val="0"/>
        <w:spacing w:line="276" w:lineRule="auto"/>
        <w:ind w:left="720"/>
        <w:contextualSpacing/>
        <w:jc w:val="both"/>
        <w:rPr>
          <w:rFonts w:ascii="Arial" w:hAnsi="Arial"/>
          <w:color w:val="000000"/>
        </w:rPr>
      </w:pPr>
      <w:r w:rsidRPr="00141431">
        <w:rPr>
          <w:rFonts w:ascii="Arial" w:hAnsi="Arial"/>
          <w:color w:val="000000"/>
        </w:rPr>
        <w:t>f) rozpowszechniania w zakresie koniecznym do zapewnienia korzystania przez uprawnionych</w:t>
      </w:r>
      <w:r w:rsidR="005635CE" w:rsidRPr="00141431">
        <w:rPr>
          <w:rFonts w:ascii="Arial" w:hAnsi="Arial"/>
          <w:color w:val="000000"/>
        </w:rPr>
        <w:t xml:space="preserve"> </w:t>
      </w:r>
      <w:r w:rsidRPr="00141431">
        <w:rPr>
          <w:rFonts w:ascii="Arial" w:hAnsi="Arial"/>
          <w:color w:val="000000"/>
        </w:rPr>
        <w:t>użytkowników w ramach działalności Zamawiającego.</w:t>
      </w:r>
    </w:p>
    <w:p w14:paraId="2656F491" w14:textId="627E3659" w:rsidR="00EF28C0" w:rsidRDefault="00EF28C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Pr>
          <w:rFonts w:ascii="Arial" w:hAnsi="Arial"/>
          <w:color w:val="000000"/>
        </w:rPr>
        <w:t>Licencja na systemy udzielana jest na okres pięciu lat.</w:t>
      </w:r>
    </w:p>
    <w:p w14:paraId="31FFB9F1" w14:textId="7102F06C"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Udzielona licencja obejmuje także wszelkie zmiany i aktualizacje wprowadzone przez Wykonawcę do </w:t>
      </w:r>
      <w:r w:rsidR="00EF28C0">
        <w:rPr>
          <w:rFonts w:ascii="Arial" w:hAnsi="Arial"/>
          <w:color w:val="000000"/>
        </w:rPr>
        <w:t>s</w:t>
      </w:r>
      <w:r w:rsidR="00EF28C0" w:rsidRPr="00141431">
        <w:rPr>
          <w:rFonts w:ascii="Arial" w:hAnsi="Arial"/>
          <w:color w:val="000000"/>
        </w:rPr>
        <w:t>ystem</w:t>
      </w:r>
      <w:r w:rsidR="00EF28C0">
        <w:rPr>
          <w:rFonts w:ascii="Arial" w:hAnsi="Arial"/>
          <w:color w:val="000000"/>
        </w:rPr>
        <w:t>ów</w:t>
      </w:r>
      <w:r w:rsidR="00EF28C0" w:rsidRPr="00141431">
        <w:rPr>
          <w:rFonts w:ascii="Arial" w:hAnsi="Arial"/>
          <w:color w:val="000000"/>
        </w:rPr>
        <w:t xml:space="preserve"> </w:t>
      </w:r>
      <w:r w:rsidRPr="00141431">
        <w:rPr>
          <w:rFonts w:ascii="Arial" w:hAnsi="Arial"/>
          <w:color w:val="000000"/>
        </w:rPr>
        <w:t xml:space="preserve">oraz kolejne wersje </w:t>
      </w:r>
      <w:r w:rsidR="00EF28C0">
        <w:rPr>
          <w:rFonts w:ascii="Arial" w:hAnsi="Arial"/>
          <w:color w:val="000000"/>
        </w:rPr>
        <w:t>s</w:t>
      </w:r>
      <w:r w:rsidR="00EF28C0" w:rsidRPr="00141431">
        <w:rPr>
          <w:rFonts w:ascii="Arial" w:hAnsi="Arial"/>
          <w:color w:val="000000"/>
        </w:rPr>
        <w:t>ystem</w:t>
      </w:r>
      <w:r w:rsidR="00EF28C0">
        <w:rPr>
          <w:rFonts w:ascii="Arial" w:hAnsi="Arial"/>
          <w:color w:val="000000"/>
        </w:rPr>
        <w:t>ów</w:t>
      </w:r>
      <w:r w:rsidRPr="00141431">
        <w:rPr>
          <w:rFonts w:ascii="Arial" w:hAnsi="Arial"/>
          <w:color w:val="000000"/>
        </w:rPr>
        <w:t>.</w:t>
      </w:r>
    </w:p>
    <w:p w14:paraId="4FAB44EA" w14:textId="2B762F9E"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 xml:space="preserve">W chwili przekazania lub udostępnienia Zamawiającemu przez Wykonawcę jakiegokolwiek nośnika, Wykonawca przenosi na Zamawiającego prawo własności takiego nośnika. Jeżeli w okresie trwania Umowy zostanie stwierdzona wadliwość materiałowa lub wadliwość zapisu </w:t>
      </w:r>
      <w:r w:rsidR="00EF28C0">
        <w:rPr>
          <w:rFonts w:ascii="Arial" w:hAnsi="Arial"/>
          <w:color w:val="000000"/>
        </w:rPr>
        <w:t>s</w:t>
      </w:r>
      <w:r w:rsidR="00EF28C0" w:rsidRPr="00141431">
        <w:rPr>
          <w:rFonts w:ascii="Arial" w:hAnsi="Arial"/>
          <w:color w:val="000000"/>
        </w:rPr>
        <w:t>ystem</w:t>
      </w:r>
      <w:r w:rsidR="00EF28C0">
        <w:rPr>
          <w:rFonts w:ascii="Arial" w:hAnsi="Arial"/>
          <w:color w:val="000000"/>
        </w:rPr>
        <w:t>ów</w:t>
      </w:r>
      <w:r w:rsidR="00EF28C0" w:rsidRPr="00141431">
        <w:rPr>
          <w:rFonts w:ascii="Arial" w:hAnsi="Arial"/>
          <w:color w:val="000000"/>
        </w:rPr>
        <w:t xml:space="preserve"> </w:t>
      </w:r>
      <w:r w:rsidRPr="00141431">
        <w:rPr>
          <w:rFonts w:ascii="Arial" w:hAnsi="Arial"/>
          <w:color w:val="000000"/>
        </w:rPr>
        <w:t>na nośniku, o którym mowa w zdaniu poprzedzającym, Wykonawca bez odrębnego wynagrodzenia, wymieni niezwłocznie wadliwy nośnik na nośnik wolny od wad.</w:t>
      </w:r>
    </w:p>
    <w:p w14:paraId="42B084A3" w14:textId="77777777" w:rsidR="00DF4CF0" w:rsidRPr="00141431" w:rsidRDefault="00DF4CF0" w:rsidP="00141431">
      <w:pPr>
        <w:pStyle w:val="Akapitzlist"/>
        <w:numPr>
          <w:ilvl w:val="0"/>
          <w:numId w:val="80"/>
        </w:numPr>
        <w:autoSpaceDE w:val="0"/>
        <w:autoSpaceDN w:val="0"/>
        <w:adjustRightInd w:val="0"/>
        <w:spacing w:line="276" w:lineRule="auto"/>
        <w:contextualSpacing/>
        <w:jc w:val="both"/>
        <w:rPr>
          <w:rFonts w:ascii="Arial" w:hAnsi="Arial"/>
          <w:color w:val="000000"/>
        </w:rPr>
      </w:pPr>
      <w:r w:rsidRPr="00141431">
        <w:rPr>
          <w:rFonts w:ascii="Arial" w:hAnsi="Arial"/>
          <w:color w:val="000000"/>
        </w:rPr>
        <w:t>Wykonawca oświadcza i gwarantuje, iż jest uprawniony do udzielenia Zamawiającemu licencji na warunkach określonych w niniejszej umowie, jak również udzielenia licencji na warunkach określonych w niniejszej umowie nie narusza praw osób trzecich. Wykonawca ponosi pełną odpowiedzialność, jeżeli powyższe oświadczenie lub gwarancja okażą się nieprawdziwe.</w:t>
      </w:r>
    </w:p>
    <w:p w14:paraId="4AA9923A" w14:textId="5E1F81B7" w:rsidR="00F84BBC" w:rsidRPr="00141431" w:rsidRDefault="00DF4CF0" w:rsidP="008503DE">
      <w:pPr>
        <w:pStyle w:val="Akapitzlist"/>
        <w:numPr>
          <w:ilvl w:val="0"/>
          <w:numId w:val="80"/>
        </w:numPr>
        <w:autoSpaceDE w:val="0"/>
        <w:autoSpaceDN w:val="0"/>
        <w:adjustRightInd w:val="0"/>
        <w:spacing w:line="276" w:lineRule="auto"/>
        <w:contextualSpacing/>
        <w:jc w:val="both"/>
        <w:rPr>
          <w:b/>
        </w:rPr>
      </w:pPr>
      <w:r w:rsidRPr="00141431">
        <w:rPr>
          <w:rFonts w:ascii="Arial" w:hAnsi="Arial"/>
          <w:color w:val="000000"/>
        </w:rPr>
        <w:t xml:space="preserve">Wykonawca, w każdym przypadku i czasie, zwolni Zamawiającego z odpowiedzialności w związku z roszczeniami lub żądaniami z tytułu naruszenia jakichkolwiek praw osób trzecich, które zgłoszono w związku z dostarczeniem przez Wykonawcę </w:t>
      </w:r>
      <w:r w:rsidR="009324C0">
        <w:rPr>
          <w:rFonts w:ascii="Arial" w:hAnsi="Arial"/>
          <w:color w:val="000000"/>
        </w:rPr>
        <w:t>systemów</w:t>
      </w:r>
      <w:r w:rsidRPr="00141431">
        <w:rPr>
          <w:rFonts w:ascii="Arial" w:hAnsi="Arial"/>
          <w:color w:val="000000"/>
        </w:rPr>
        <w:t xml:space="preserve">, a także w związku z używaniem przez Zamawiającego </w:t>
      </w:r>
      <w:r w:rsidR="009324C0">
        <w:rPr>
          <w:rFonts w:ascii="Arial" w:hAnsi="Arial"/>
          <w:color w:val="000000"/>
        </w:rPr>
        <w:t>systemów</w:t>
      </w:r>
      <w:r w:rsidRPr="00141431">
        <w:rPr>
          <w:rFonts w:ascii="Arial" w:hAnsi="Arial"/>
          <w:color w:val="000000"/>
        </w:rPr>
        <w:t>.</w:t>
      </w:r>
    </w:p>
    <w:p w14:paraId="64707EBC" w14:textId="77777777" w:rsidR="000356C6" w:rsidRDefault="000356C6" w:rsidP="00141431">
      <w:pPr>
        <w:spacing w:line="276" w:lineRule="auto"/>
        <w:ind w:right="-180"/>
        <w:contextualSpacing/>
        <w:jc w:val="center"/>
        <w:rPr>
          <w:rFonts w:ascii="Arial" w:hAnsi="Arial"/>
          <w:b/>
        </w:rPr>
      </w:pPr>
    </w:p>
    <w:p w14:paraId="15D49953" w14:textId="79023321" w:rsidR="00481CD8" w:rsidRPr="00141431" w:rsidRDefault="000E71BC" w:rsidP="00141431">
      <w:pPr>
        <w:spacing w:line="276" w:lineRule="auto"/>
        <w:ind w:right="-180"/>
        <w:contextualSpacing/>
        <w:jc w:val="center"/>
        <w:rPr>
          <w:rFonts w:ascii="Arial" w:hAnsi="Arial"/>
          <w:b/>
        </w:rPr>
      </w:pPr>
      <w:r w:rsidRPr="00141431">
        <w:rPr>
          <w:rFonts w:ascii="Arial" w:hAnsi="Arial"/>
          <w:b/>
        </w:rPr>
        <w:t>§ 3</w:t>
      </w:r>
    </w:p>
    <w:p w14:paraId="180AC1EC" w14:textId="77777777" w:rsidR="00481CD8" w:rsidRPr="00141431" w:rsidRDefault="00481CD8" w:rsidP="00141431">
      <w:pPr>
        <w:spacing w:line="276" w:lineRule="auto"/>
        <w:ind w:right="-180"/>
        <w:contextualSpacing/>
        <w:jc w:val="center"/>
        <w:rPr>
          <w:rFonts w:ascii="Arial" w:eastAsia="Times New Roman" w:hAnsi="Arial"/>
        </w:rPr>
      </w:pPr>
      <w:r w:rsidRPr="00141431">
        <w:rPr>
          <w:rFonts w:ascii="Arial" w:hAnsi="Arial"/>
          <w:b/>
        </w:rPr>
        <w:t xml:space="preserve">Wartość Przedmiotu </w:t>
      </w:r>
      <w:r w:rsidR="00414C66" w:rsidRPr="00141431">
        <w:rPr>
          <w:rFonts w:ascii="Arial" w:hAnsi="Arial"/>
          <w:b/>
        </w:rPr>
        <w:t>Umowy</w:t>
      </w:r>
    </w:p>
    <w:p w14:paraId="27FA8051" w14:textId="27DE6EF8" w:rsidR="008A5E7E" w:rsidRPr="00141431" w:rsidRDefault="00040D28" w:rsidP="00141431">
      <w:pPr>
        <w:numPr>
          <w:ilvl w:val="0"/>
          <w:numId w:val="4"/>
        </w:numPr>
        <w:tabs>
          <w:tab w:val="left" w:pos="421"/>
        </w:tabs>
        <w:spacing w:line="276" w:lineRule="auto"/>
        <w:ind w:left="420" w:hanging="421"/>
        <w:contextualSpacing/>
        <w:jc w:val="both"/>
        <w:rPr>
          <w:rFonts w:ascii="Arial" w:hAnsi="Arial"/>
        </w:rPr>
      </w:pPr>
      <w:r w:rsidRPr="00141431">
        <w:rPr>
          <w:rFonts w:ascii="Arial" w:hAnsi="Arial"/>
          <w:b/>
          <w:bCs/>
        </w:rPr>
        <w:t>Wynagrodzenie ryczałtowe za wykonanie Przedmiotu Umowy ustalone na podstawie ceny oferty Wykonawcy wynosi</w:t>
      </w:r>
      <w:r w:rsidR="008A5E7E" w:rsidRPr="00141431">
        <w:rPr>
          <w:rFonts w:ascii="Arial" w:hAnsi="Arial"/>
        </w:rPr>
        <w:t>:</w:t>
      </w:r>
    </w:p>
    <w:p w14:paraId="5B4CC046" w14:textId="79C02FC1" w:rsidR="00BB5B15" w:rsidRPr="008503DE" w:rsidRDefault="00481CD8" w:rsidP="008503DE">
      <w:pPr>
        <w:tabs>
          <w:tab w:val="left" w:pos="993"/>
        </w:tabs>
        <w:spacing w:line="276" w:lineRule="auto"/>
        <w:ind w:left="993"/>
        <w:contextualSpacing/>
        <w:jc w:val="both"/>
        <w:rPr>
          <w:rFonts w:ascii="Arial" w:hAnsi="Arial"/>
        </w:rPr>
      </w:pPr>
      <w:r w:rsidRPr="00141431">
        <w:rPr>
          <w:rFonts w:ascii="Arial" w:hAnsi="Arial"/>
        </w:rPr>
        <w:t>brutto …………………....………. zł, w tym podatek od towarów i usług (VAT)</w:t>
      </w:r>
      <w:r w:rsidR="0034180E" w:rsidRPr="00141431">
        <w:rPr>
          <w:rFonts w:ascii="Arial" w:hAnsi="Arial"/>
        </w:rPr>
        <w:t xml:space="preserve"> …….</w:t>
      </w:r>
      <w:r w:rsidRPr="00141431">
        <w:rPr>
          <w:rFonts w:ascii="Arial" w:hAnsi="Arial"/>
        </w:rPr>
        <w:t>……………………</w:t>
      </w:r>
      <w:r w:rsidR="00B042A9" w:rsidRPr="00141431">
        <w:rPr>
          <w:rFonts w:ascii="Arial" w:hAnsi="Arial"/>
        </w:rPr>
        <w:t>…….. zł, netto ……………</w:t>
      </w:r>
      <w:r w:rsidR="0034180E" w:rsidRPr="00141431">
        <w:rPr>
          <w:rFonts w:ascii="Arial" w:hAnsi="Arial"/>
        </w:rPr>
        <w:t>……………………...………………</w:t>
      </w:r>
      <w:r w:rsidR="00C722D6" w:rsidRPr="00141431">
        <w:rPr>
          <w:rFonts w:ascii="Arial" w:hAnsi="Arial"/>
        </w:rPr>
        <w:t xml:space="preserve">….... zł, </w:t>
      </w:r>
      <w:r w:rsidR="00040D28" w:rsidRPr="00141431">
        <w:rPr>
          <w:rFonts w:ascii="Arial" w:hAnsi="Arial"/>
          <w:u w:val="single"/>
        </w:rPr>
        <w:t>w tym</w:t>
      </w:r>
      <w:r w:rsidR="00C722D6" w:rsidRPr="00141431">
        <w:rPr>
          <w:rFonts w:ascii="Arial" w:hAnsi="Arial"/>
          <w:u w:val="single"/>
        </w:rPr>
        <w:t>:</w:t>
      </w:r>
    </w:p>
    <w:p w14:paraId="3EEB3541" w14:textId="77777777" w:rsidR="00BB5B15" w:rsidRPr="008503DE" w:rsidRDefault="00BB5B15" w:rsidP="00BB5B15">
      <w:pPr>
        <w:pStyle w:val="Akapitzlist"/>
        <w:numPr>
          <w:ilvl w:val="0"/>
          <w:numId w:val="82"/>
        </w:numPr>
        <w:tabs>
          <w:tab w:val="left" w:pos="709"/>
          <w:tab w:val="left" w:pos="993"/>
        </w:tabs>
        <w:spacing w:line="276" w:lineRule="auto"/>
        <w:contextualSpacing/>
        <w:jc w:val="both"/>
        <w:rPr>
          <w:rFonts w:ascii="Arial" w:hAnsi="Arial"/>
          <w:b/>
          <w:bCs/>
        </w:rPr>
      </w:pPr>
      <w:r w:rsidRPr="008503DE">
        <w:rPr>
          <w:rFonts w:ascii="Arial" w:hAnsi="Arial"/>
          <w:b/>
          <w:bCs/>
        </w:rPr>
        <w:t>za dostawę, posadowienie, zamontowanie oraz podłączenie i uruchomienie nowych urządzeń infrastruktury ładowania umożliwiających jednoczesne ładowanie 10 autobusów elektrycznych mocą sumaryczną nie mniejszą niż 800 kW opartych na strukturze jednostek mocy (</w:t>
      </w:r>
      <w:proofErr w:type="spellStart"/>
      <w:r w:rsidRPr="008503DE">
        <w:rPr>
          <w:rFonts w:ascii="Arial" w:hAnsi="Arial"/>
          <w:b/>
          <w:bCs/>
        </w:rPr>
        <w:t>power</w:t>
      </w:r>
      <w:proofErr w:type="spellEnd"/>
      <w:r w:rsidRPr="008503DE">
        <w:rPr>
          <w:rFonts w:ascii="Arial" w:hAnsi="Arial"/>
          <w:b/>
          <w:bCs/>
        </w:rPr>
        <w:t xml:space="preserve"> unit) oraz satelitach w ilości 5 sztuk po 2 punkty ładowania każda  -  w lokalizacji nr 1 montażu)</w:t>
      </w:r>
    </w:p>
    <w:p w14:paraId="2A79238F" w14:textId="61E9E5CE" w:rsidR="00BB5B15" w:rsidRPr="00BB5B15" w:rsidRDefault="00BB5B15" w:rsidP="008503DE">
      <w:pPr>
        <w:pStyle w:val="Akapitzlist"/>
        <w:tabs>
          <w:tab w:val="left" w:pos="709"/>
          <w:tab w:val="left" w:pos="993"/>
        </w:tabs>
        <w:spacing w:line="276" w:lineRule="auto"/>
        <w:ind w:left="1430"/>
        <w:contextualSpacing/>
        <w:jc w:val="both"/>
        <w:rPr>
          <w:rFonts w:ascii="Arial" w:hAnsi="Arial"/>
        </w:rPr>
      </w:pPr>
      <w:r>
        <w:rPr>
          <w:rFonts w:ascii="Arial" w:hAnsi="Arial"/>
        </w:rPr>
        <w:t>………………..</w:t>
      </w:r>
      <w:r w:rsidRPr="00141431">
        <w:rPr>
          <w:rFonts w:ascii="Arial" w:hAnsi="Arial"/>
        </w:rPr>
        <w:t>: brutto …………………....………. zł, w tym podatek od towarów i usług (VAT) …….………………………….. zł, netto …………………………………...………………….... zł</w:t>
      </w:r>
      <w:r>
        <w:rPr>
          <w:rFonts w:ascii="Arial" w:hAnsi="Arial"/>
        </w:rPr>
        <w:t xml:space="preserve">, </w:t>
      </w:r>
      <w:r w:rsidRPr="008503DE">
        <w:rPr>
          <w:rFonts w:ascii="Arial" w:hAnsi="Arial"/>
          <w:b/>
          <w:bCs/>
        </w:rPr>
        <w:t>w tym cena jednostkowa</w:t>
      </w:r>
      <w:r>
        <w:rPr>
          <w:rFonts w:ascii="Arial" w:hAnsi="Arial"/>
        </w:rPr>
        <w:t xml:space="preserve"> ………………..</w:t>
      </w:r>
      <w:r w:rsidRPr="00141431">
        <w:rPr>
          <w:rFonts w:ascii="Arial" w:hAnsi="Arial"/>
        </w:rPr>
        <w:t>: brutto …………………....………. zł, w tym podatek od towarów i usług (VAT) …….………………………….. zł, netto …………………………………...………………….... zł</w:t>
      </w:r>
    </w:p>
    <w:p w14:paraId="0455EE88" w14:textId="405EA911" w:rsidR="00BB5B15" w:rsidRPr="008503DE" w:rsidRDefault="00BB5B15" w:rsidP="00BB5B15">
      <w:pPr>
        <w:pStyle w:val="Akapitzlist"/>
        <w:numPr>
          <w:ilvl w:val="0"/>
          <w:numId w:val="82"/>
        </w:numPr>
        <w:tabs>
          <w:tab w:val="left" w:pos="709"/>
          <w:tab w:val="left" w:pos="993"/>
        </w:tabs>
        <w:spacing w:line="276" w:lineRule="auto"/>
        <w:contextualSpacing/>
        <w:jc w:val="both"/>
        <w:rPr>
          <w:rFonts w:ascii="Arial" w:hAnsi="Arial"/>
          <w:b/>
          <w:bCs/>
        </w:rPr>
      </w:pPr>
      <w:r w:rsidRPr="008503DE">
        <w:rPr>
          <w:rFonts w:ascii="Arial" w:hAnsi="Arial"/>
          <w:b/>
          <w:bCs/>
        </w:rPr>
        <w:lastRenderedPageBreak/>
        <w:t>za dostawę, posadowienie, zamontowanie oraz podłączenie i uruchomienie nowych urządzeń infrastruktury ładowania umożliwiających jednoczesne ładowanie 6 autobusów elektrycznych mocą sumaryczną nie mniejszą niż 500 kW  oparte na strukturze jednostek mocy (</w:t>
      </w:r>
      <w:proofErr w:type="spellStart"/>
      <w:r w:rsidRPr="008503DE">
        <w:rPr>
          <w:rFonts w:ascii="Arial" w:hAnsi="Arial"/>
          <w:b/>
          <w:bCs/>
        </w:rPr>
        <w:t>power</w:t>
      </w:r>
      <w:proofErr w:type="spellEnd"/>
      <w:r w:rsidRPr="008503DE">
        <w:rPr>
          <w:rFonts w:ascii="Arial" w:hAnsi="Arial"/>
          <w:b/>
          <w:bCs/>
        </w:rPr>
        <w:t xml:space="preserve"> unit) oraz satelitach w ilości 3 sztuki po 2 punkty ładowania każda -  w lokalizacji nr 2 montażu)</w:t>
      </w:r>
    </w:p>
    <w:p w14:paraId="60FDE263" w14:textId="12DD3DEE" w:rsidR="00BB5B15" w:rsidRPr="008503DE" w:rsidRDefault="00BB5B15" w:rsidP="008503DE">
      <w:pPr>
        <w:pStyle w:val="Akapitzlist"/>
        <w:tabs>
          <w:tab w:val="left" w:pos="709"/>
          <w:tab w:val="left" w:pos="993"/>
        </w:tabs>
        <w:spacing w:line="276" w:lineRule="auto"/>
        <w:ind w:left="1430"/>
        <w:contextualSpacing/>
        <w:jc w:val="both"/>
        <w:rPr>
          <w:rFonts w:ascii="Arial" w:hAnsi="Arial"/>
        </w:rPr>
      </w:pPr>
      <w:r>
        <w:rPr>
          <w:rFonts w:ascii="Arial" w:hAnsi="Arial"/>
        </w:rPr>
        <w:t>………………..</w:t>
      </w:r>
      <w:r w:rsidRPr="00141431">
        <w:rPr>
          <w:rFonts w:ascii="Arial" w:hAnsi="Arial"/>
        </w:rPr>
        <w:t>: brutto …………………....………. zł, w tym podatek od towarów i usług (VAT) …….………………………….. zł, netto …………………………………...………………….... zł</w:t>
      </w:r>
      <w:r>
        <w:rPr>
          <w:rFonts w:ascii="Arial" w:hAnsi="Arial"/>
        </w:rPr>
        <w:t xml:space="preserve">, </w:t>
      </w:r>
      <w:r w:rsidRPr="009154AF">
        <w:rPr>
          <w:rFonts w:ascii="Arial" w:hAnsi="Arial"/>
          <w:b/>
          <w:bCs/>
        </w:rPr>
        <w:t>w tym cena jednostkowa</w:t>
      </w:r>
      <w:r>
        <w:rPr>
          <w:rFonts w:ascii="Arial" w:hAnsi="Arial"/>
        </w:rPr>
        <w:t xml:space="preserve"> ………………..</w:t>
      </w:r>
      <w:r w:rsidRPr="00141431">
        <w:rPr>
          <w:rFonts w:ascii="Arial" w:hAnsi="Arial"/>
        </w:rPr>
        <w:t>: brutto …………………....………. zł, w tym podatek od towarów i usług (VAT) …….………………………….. zł, netto …………………………………...………………….... zł</w:t>
      </w:r>
    </w:p>
    <w:p w14:paraId="4B7AF933" w14:textId="1BA1CC63" w:rsidR="00BB5B15" w:rsidRDefault="00BB5B15" w:rsidP="00BB5B15">
      <w:pPr>
        <w:pStyle w:val="Akapitzlist"/>
        <w:numPr>
          <w:ilvl w:val="0"/>
          <w:numId w:val="82"/>
        </w:numPr>
        <w:tabs>
          <w:tab w:val="left" w:pos="709"/>
          <w:tab w:val="left" w:pos="993"/>
        </w:tabs>
        <w:spacing w:line="276" w:lineRule="auto"/>
        <w:contextualSpacing/>
        <w:jc w:val="both"/>
        <w:rPr>
          <w:rFonts w:ascii="Arial" w:hAnsi="Arial"/>
        </w:rPr>
      </w:pPr>
      <w:r w:rsidRPr="008503DE">
        <w:rPr>
          <w:rFonts w:ascii="Arial" w:hAnsi="Arial"/>
          <w:b/>
          <w:bCs/>
        </w:rPr>
        <w:t>za dostawę, posadowienie, zamontowanie oraz podłączenie i uruchomienie 1 fabrycznie nowej, stacji ładowania wyposażonej w dwa punkty ładowania umożliwiającej  jednoczesne ładowanie 2 autobusów elektrycznych mocą sumaryczną nie mniejszą niż 160 kW/</w:t>
      </w:r>
      <w:r>
        <w:rPr>
          <w:rFonts w:ascii="Arial" w:hAnsi="Arial"/>
        </w:rPr>
        <w:t xml:space="preserve"> </w:t>
      </w:r>
      <w:r w:rsidRPr="009154AF">
        <w:rPr>
          <w:rFonts w:ascii="Arial" w:hAnsi="Arial"/>
          <w:b/>
          <w:bCs/>
        </w:rPr>
        <w:t>za dostawę, posadowienie, zamontowanie oraz podłączenie i uruchomienie now</w:t>
      </w:r>
      <w:r>
        <w:rPr>
          <w:rFonts w:ascii="Arial" w:hAnsi="Arial"/>
          <w:b/>
          <w:bCs/>
        </w:rPr>
        <w:t>ego</w:t>
      </w:r>
      <w:r w:rsidRPr="009154AF">
        <w:rPr>
          <w:rFonts w:ascii="Arial" w:hAnsi="Arial"/>
          <w:b/>
          <w:bCs/>
        </w:rPr>
        <w:t xml:space="preserve"> urządze</w:t>
      </w:r>
      <w:r>
        <w:rPr>
          <w:rFonts w:ascii="Arial" w:hAnsi="Arial"/>
          <w:b/>
          <w:bCs/>
        </w:rPr>
        <w:t>n</w:t>
      </w:r>
      <w:r w:rsidR="00057F86">
        <w:rPr>
          <w:rFonts w:ascii="Arial" w:hAnsi="Arial"/>
          <w:b/>
          <w:bCs/>
        </w:rPr>
        <w:t>i</w:t>
      </w:r>
      <w:r>
        <w:rPr>
          <w:rFonts w:ascii="Arial" w:hAnsi="Arial"/>
          <w:b/>
          <w:bCs/>
        </w:rPr>
        <w:t>a</w:t>
      </w:r>
      <w:r w:rsidRPr="009154AF">
        <w:rPr>
          <w:rFonts w:ascii="Arial" w:hAnsi="Arial"/>
          <w:b/>
          <w:bCs/>
        </w:rPr>
        <w:t xml:space="preserve"> infrastruktury ładowania umożliwiając</w:t>
      </w:r>
      <w:r>
        <w:rPr>
          <w:rFonts w:ascii="Arial" w:hAnsi="Arial"/>
          <w:b/>
          <w:bCs/>
        </w:rPr>
        <w:t>ego</w:t>
      </w:r>
      <w:r w:rsidRPr="009154AF">
        <w:rPr>
          <w:rFonts w:ascii="Arial" w:hAnsi="Arial"/>
          <w:b/>
          <w:bCs/>
        </w:rPr>
        <w:t xml:space="preserve"> jednoczesne ładowanie </w:t>
      </w:r>
      <w:r>
        <w:rPr>
          <w:rFonts w:ascii="Arial" w:hAnsi="Arial"/>
          <w:b/>
          <w:bCs/>
        </w:rPr>
        <w:t>2</w:t>
      </w:r>
      <w:r w:rsidRPr="009154AF">
        <w:rPr>
          <w:rFonts w:ascii="Arial" w:hAnsi="Arial"/>
          <w:b/>
          <w:bCs/>
        </w:rPr>
        <w:t xml:space="preserve"> autobusów elektrycznych mocą sumaryczną nie mniejszą niż </w:t>
      </w:r>
      <w:r>
        <w:rPr>
          <w:rFonts w:ascii="Arial" w:hAnsi="Arial"/>
          <w:b/>
          <w:bCs/>
        </w:rPr>
        <w:t>160</w:t>
      </w:r>
      <w:r w:rsidRPr="009154AF">
        <w:rPr>
          <w:rFonts w:ascii="Arial" w:hAnsi="Arial"/>
          <w:b/>
          <w:bCs/>
        </w:rPr>
        <w:t xml:space="preserve"> kW  oparte na strukturze jednost</w:t>
      </w:r>
      <w:r w:rsidR="00057F86">
        <w:rPr>
          <w:rFonts w:ascii="Arial" w:hAnsi="Arial"/>
          <w:b/>
          <w:bCs/>
        </w:rPr>
        <w:t>ki</w:t>
      </w:r>
      <w:r w:rsidRPr="009154AF">
        <w:rPr>
          <w:rFonts w:ascii="Arial" w:hAnsi="Arial"/>
          <w:b/>
          <w:bCs/>
        </w:rPr>
        <w:t xml:space="preserve"> mocy (</w:t>
      </w:r>
      <w:proofErr w:type="spellStart"/>
      <w:r w:rsidRPr="009154AF">
        <w:rPr>
          <w:rFonts w:ascii="Arial" w:hAnsi="Arial"/>
          <w:b/>
          <w:bCs/>
        </w:rPr>
        <w:t>power</w:t>
      </w:r>
      <w:proofErr w:type="spellEnd"/>
      <w:r w:rsidRPr="009154AF">
        <w:rPr>
          <w:rFonts w:ascii="Arial" w:hAnsi="Arial"/>
          <w:b/>
          <w:bCs/>
        </w:rPr>
        <w:t xml:space="preserve"> unit) oraz sateli</w:t>
      </w:r>
      <w:r w:rsidR="00057F86">
        <w:rPr>
          <w:rFonts w:ascii="Arial" w:hAnsi="Arial"/>
          <w:b/>
          <w:bCs/>
        </w:rPr>
        <w:t>cie</w:t>
      </w:r>
      <w:r w:rsidRPr="009154AF">
        <w:rPr>
          <w:rFonts w:ascii="Arial" w:hAnsi="Arial"/>
          <w:b/>
          <w:bCs/>
        </w:rPr>
        <w:t xml:space="preserve"> w ilości </w:t>
      </w:r>
      <w:r>
        <w:rPr>
          <w:rFonts w:ascii="Arial" w:hAnsi="Arial"/>
          <w:b/>
          <w:bCs/>
        </w:rPr>
        <w:t>1</w:t>
      </w:r>
      <w:r w:rsidRPr="009154AF">
        <w:rPr>
          <w:rFonts w:ascii="Arial" w:hAnsi="Arial"/>
          <w:b/>
          <w:bCs/>
        </w:rPr>
        <w:t xml:space="preserve"> sztuk</w:t>
      </w:r>
      <w:r>
        <w:rPr>
          <w:rFonts w:ascii="Arial" w:hAnsi="Arial"/>
          <w:b/>
          <w:bCs/>
        </w:rPr>
        <w:t>a</w:t>
      </w:r>
      <w:r w:rsidRPr="009154AF">
        <w:rPr>
          <w:rFonts w:ascii="Arial" w:hAnsi="Arial"/>
          <w:b/>
          <w:bCs/>
        </w:rPr>
        <w:t xml:space="preserve"> po 2 punkty ładowania -  w lokalizacji nr </w:t>
      </w:r>
      <w:r>
        <w:rPr>
          <w:rFonts w:ascii="Arial" w:hAnsi="Arial"/>
          <w:b/>
          <w:bCs/>
        </w:rPr>
        <w:t>3</w:t>
      </w:r>
      <w:r w:rsidRPr="009154AF">
        <w:rPr>
          <w:rFonts w:ascii="Arial" w:hAnsi="Arial"/>
          <w:b/>
          <w:bCs/>
        </w:rPr>
        <w:t xml:space="preserve"> montażu</w:t>
      </w:r>
      <w:r>
        <w:rPr>
          <w:rStyle w:val="Odwoanieprzypisudolnego"/>
          <w:rFonts w:ascii="Arial" w:hAnsi="Arial"/>
          <w:b/>
          <w:bCs/>
        </w:rPr>
        <w:footnoteReference w:id="2"/>
      </w:r>
      <w:r w:rsidRPr="00BB5B15">
        <w:rPr>
          <w:rFonts w:ascii="Arial" w:hAnsi="Arial"/>
        </w:rPr>
        <w:t xml:space="preserve"> </w:t>
      </w:r>
    </w:p>
    <w:p w14:paraId="3601FC47" w14:textId="6D264AFF" w:rsidR="00BB5B15" w:rsidRPr="00BB5B15" w:rsidRDefault="00BB5B15" w:rsidP="008503DE">
      <w:pPr>
        <w:pStyle w:val="Akapitzlist"/>
        <w:tabs>
          <w:tab w:val="left" w:pos="709"/>
          <w:tab w:val="left" w:pos="993"/>
        </w:tabs>
        <w:spacing w:line="276" w:lineRule="auto"/>
        <w:ind w:left="1430"/>
        <w:contextualSpacing/>
        <w:jc w:val="both"/>
        <w:rPr>
          <w:rFonts w:ascii="Arial" w:hAnsi="Arial"/>
        </w:rPr>
      </w:pPr>
      <w:r>
        <w:rPr>
          <w:rFonts w:ascii="Arial" w:hAnsi="Arial"/>
        </w:rPr>
        <w:t>………………..</w:t>
      </w:r>
      <w:r w:rsidRPr="00141431">
        <w:rPr>
          <w:rFonts w:ascii="Arial" w:hAnsi="Arial"/>
        </w:rPr>
        <w:t>: brutto …………………....………. zł, w tym podatek od towarów i usług (VAT) …….………………………….. zł, netto …………………………………...………………….... zł</w:t>
      </w:r>
      <w:r>
        <w:rPr>
          <w:rFonts w:ascii="Arial" w:hAnsi="Arial"/>
        </w:rPr>
        <w:t>,</w:t>
      </w:r>
    </w:p>
    <w:p w14:paraId="5CC99617" w14:textId="77777777" w:rsidR="00BB5B15" w:rsidRPr="008503DE" w:rsidRDefault="00BB5B15" w:rsidP="00BB5B15">
      <w:pPr>
        <w:pStyle w:val="Akapitzlist"/>
        <w:numPr>
          <w:ilvl w:val="0"/>
          <w:numId w:val="82"/>
        </w:numPr>
        <w:tabs>
          <w:tab w:val="left" w:pos="709"/>
          <w:tab w:val="left" w:pos="993"/>
        </w:tabs>
        <w:spacing w:line="276" w:lineRule="auto"/>
        <w:contextualSpacing/>
        <w:jc w:val="both"/>
        <w:rPr>
          <w:rFonts w:ascii="Arial" w:hAnsi="Arial"/>
          <w:b/>
          <w:bCs/>
        </w:rPr>
      </w:pPr>
      <w:r w:rsidRPr="008503DE">
        <w:rPr>
          <w:rFonts w:ascii="Arial" w:hAnsi="Arial"/>
          <w:b/>
          <w:bCs/>
        </w:rPr>
        <w:t>za dostarczenia systemu dynamicznego zarządzania ładowaniem oraz systemu monitoringu stanu stacji ładowania</w:t>
      </w:r>
    </w:p>
    <w:p w14:paraId="2E21DA0A" w14:textId="77777777" w:rsidR="00BB5B15" w:rsidRDefault="00BB5B15" w:rsidP="00BB5B15">
      <w:pPr>
        <w:pStyle w:val="Akapitzlist"/>
        <w:tabs>
          <w:tab w:val="left" w:pos="709"/>
          <w:tab w:val="left" w:pos="993"/>
        </w:tabs>
        <w:spacing w:line="276" w:lineRule="auto"/>
        <w:ind w:left="1430"/>
        <w:contextualSpacing/>
        <w:jc w:val="both"/>
        <w:rPr>
          <w:rFonts w:ascii="Arial" w:hAnsi="Arial"/>
        </w:rPr>
      </w:pPr>
      <w:r>
        <w:rPr>
          <w:rFonts w:ascii="Arial" w:hAnsi="Arial"/>
        </w:rPr>
        <w:t>………………..</w:t>
      </w:r>
      <w:r w:rsidRPr="00141431">
        <w:rPr>
          <w:rFonts w:ascii="Arial" w:hAnsi="Arial"/>
        </w:rPr>
        <w:t>: brutto …………………....………. zł, w tym podatek od towarów i usług (VAT) …….………………………….. zł, netto …………………………………...………………….... zł</w:t>
      </w:r>
      <w:r>
        <w:rPr>
          <w:rFonts w:ascii="Arial" w:hAnsi="Arial"/>
        </w:rPr>
        <w:t xml:space="preserve">, w tym: </w:t>
      </w:r>
    </w:p>
    <w:p w14:paraId="4F24D05A" w14:textId="7CFCD031" w:rsidR="00BB5B15" w:rsidRDefault="00BB5B15" w:rsidP="008503DE">
      <w:pPr>
        <w:pStyle w:val="Akapitzlist"/>
        <w:numPr>
          <w:ilvl w:val="0"/>
          <w:numId w:val="85"/>
        </w:numPr>
        <w:tabs>
          <w:tab w:val="left" w:pos="709"/>
          <w:tab w:val="left" w:pos="993"/>
        </w:tabs>
        <w:spacing w:line="276" w:lineRule="auto"/>
        <w:contextualSpacing/>
        <w:jc w:val="both"/>
        <w:rPr>
          <w:rFonts w:ascii="Arial" w:hAnsi="Arial"/>
        </w:rPr>
      </w:pPr>
      <w:r>
        <w:rPr>
          <w:rFonts w:ascii="Arial" w:hAnsi="Arial"/>
        </w:rPr>
        <w:t xml:space="preserve">cena za </w:t>
      </w:r>
      <w:r w:rsidRPr="00BB5B15">
        <w:rPr>
          <w:rFonts w:ascii="Arial" w:hAnsi="Arial"/>
        </w:rPr>
        <w:t>dostarczeni</w:t>
      </w:r>
      <w:r>
        <w:rPr>
          <w:rFonts w:ascii="Arial" w:hAnsi="Arial"/>
        </w:rPr>
        <w:t>e</w:t>
      </w:r>
      <w:r w:rsidRPr="00BB5B15">
        <w:rPr>
          <w:rFonts w:ascii="Arial" w:hAnsi="Arial"/>
        </w:rPr>
        <w:t xml:space="preserve"> systemu dynamicznego zarządzania ładowaniem </w:t>
      </w:r>
      <w:r>
        <w:rPr>
          <w:rFonts w:ascii="Arial" w:hAnsi="Arial"/>
        </w:rPr>
        <w:t>………………..</w:t>
      </w:r>
      <w:r w:rsidRPr="00141431">
        <w:rPr>
          <w:rFonts w:ascii="Arial" w:hAnsi="Arial"/>
        </w:rPr>
        <w:t>: brutto …………………....………. zł, w tym podatek od towarów i usług (VAT) …….………………………….. zł, netto …………………………………...………………….... zł</w:t>
      </w:r>
      <w:r w:rsidRPr="00BB5B15">
        <w:rPr>
          <w:rFonts w:ascii="Arial" w:hAnsi="Arial"/>
        </w:rPr>
        <w:t xml:space="preserve"> </w:t>
      </w:r>
    </w:p>
    <w:p w14:paraId="14E45460" w14:textId="55450EE0" w:rsidR="00BB5B15" w:rsidRDefault="00BB5B15" w:rsidP="008503DE">
      <w:pPr>
        <w:pStyle w:val="Akapitzlist"/>
        <w:numPr>
          <w:ilvl w:val="0"/>
          <w:numId w:val="85"/>
        </w:numPr>
        <w:tabs>
          <w:tab w:val="left" w:pos="709"/>
          <w:tab w:val="left" w:pos="993"/>
        </w:tabs>
        <w:spacing w:line="276" w:lineRule="auto"/>
        <w:contextualSpacing/>
        <w:jc w:val="both"/>
        <w:rPr>
          <w:rFonts w:ascii="Arial" w:hAnsi="Arial"/>
        </w:rPr>
      </w:pPr>
      <w:r>
        <w:rPr>
          <w:rFonts w:ascii="Arial" w:hAnsi="Arial"/>
        </w:rPr>
        <w:t xml:space="preserve">cena za </w:t>
      </w:r>
      <w:r w:rsidRPr="00BB5B15">
        <w:rPr>
          <w:rFonts w:ascii="Arial" w:hAnsi="Arial"/>
        </w:rPr>
        <w:t>dostarczeni</w:t>
      </w:r>
      <w:r>
        <w:rPr>
          <w:rFonts w:ascii="Arial" w:hAnsi="Arial"/>
        </w:rPr>
        <w:t>e</w:t>
      </w:r>
      <w:r w:rsidRPr="00BB5B15">
        <w:rPr>
          <w:rFonts w:ascii="Arial" w:hAnsi="Arial"/>
        </w:rPr>
        <w:t xml:space="preserve"> systemu monitoringu stanu stacji ładowania</w:t>
      </w:r>
    </w:p>
    <w:p w14:paraId="24B59C92" w14:textId="6CAC1A78" w:rsidR="00BB5B15" w:rsidRDefault="00BB5B15" w:rsidP="008503DE">
      <w:pPr>
        <w:pStyle w:val="Akapitzlist"/>
        <w:tabs>
          <w:tab w:val="left" w:pos="709"/>
          <w:tab w:val="left" w:pos="993"/>
        </w:tabs>
        <w:spacing w:line="276" w:lineRule="auto"/>
        <w:ind w:left="1430"/>
        <w:contextualSpacing/>
        <w:jc w:val="both"/>
        <w:rPr>
          <w:rFonts w:ascii="Arial" w:hAnsi="Arial"/>
        </w:rPr>
      </w:pPr>
      <w:r>
        <w:rPr>
          <w:rFonts w:ascii="Arial" w:hAnsi="Arial"/>
        </w:rPr>
        <w:t>………………..</w:t>
      </w:r>
      <w:r w:rsidRPr="00141431">
        <w:rPr>
          <w:rFonts w:ascii="Arial" w:hAnsi="Arial"/>
        </w:rPr>
        <w:t>: brutto …………………....………. zł, w tym podatek od towarów i usług (VAT) …….………………………….. zł, netto …………………………………...………………….... zł</w:t>
      </w:r>
    </w:p>
    <w:p w14:paraId="0D0A0CA3" w14:textId="77777777" w:rsidR="008A5E7E" w:rsidRPr="00141431" w:rsidRDefault="008A5E7E" w:rsidP="00141431">
      <w:pPr>
        <w:tabs>
          <w:tab w:val="left" w:pos="421"/>
        </w:tabs>
        <w:spacing w:line="276" w:lineRule="auto"/>
        <w:contextualSpacing/>
        <w:jc w:val="both"/>
        <w:rPr>
          <w:rFonts w:ascii="Arial" w:hAnsi="Arial"/>
        </w:rPr>
      </w:pPr>
    </w:p>
    <w:p w14:paraId="6B9C6AB1" w14:textId="74E096CD" w:rsidR="004D3F7C" w:rsidRPr="00141431" w:rsidRDefault="00481CD8" w:rsidP="00141431">
      <w:pPr>
        <w:numPr>
          <w:ilvl w:val="0"/>
          <w:numId w:val="4"/>
        </w:numPr>
        <w:tabs>
          <w:tab w:val="left" w:pos="421"/>
        </w:tabs>
        <w:spacing w:line="276" w:lineRule="auto"/>
        <w:ind w:left="426" w:hanging="426"/>
        <w:contextualSpacing/>
        <w:jc w:val="both"/>
        <w:rPr>
          <w:rFonts w:ascii="Arial" w:hAnsi="Arial"/>
        </w:rPr>
      </w:pPr>
      <w:bookmarkStart w:id="7" w:name="page4"/>
      <w:bookmarkEnd w:id="7"/>
      <w:r w:rsidRPr="00141431">
        <w:rPr>
          <w:rFonts w:ascii="Arial" w:hAnsi="Arial"/>
        </w:rPr>
        <w:t xml:space="preserve">W wynagrodzeniu, o którym mowa w ust. 1, zawarte są wszelkie koszty i wydatki Wykonawcy, jakie będzie on musiał ponieść w celu należytego wykonania </w:t>
      </w:r>
      <w:r w:rsidR="00414C66" w:rsidRPr="00141431">
        <w:rPr>
          <w:rFonts w:ascii="Arial" w:hAnsi="Arial"/>
        </w:rPr>
        <w:t>Umowy</w:t>
      </w:r>
      <w:r w:rsidR="00D847FC" w:rsidRPr="00141431">
        <w:rPr>
          <w:rFonts w:ascii="Arial" w:hAnsi="Arial"/>
        </w:rPr>
        <w:t>.</w:t>
      </w:r>
      <w:r w:rsidR="0020656A" w:rsidRPr="00141431">
        <w:rPr>
          <w:rFonts w:ascii="Arial" w:hAnsi="Arial"/>
        </w:rPr>
        <w:t xml:space="preserve"> </w:t>
      </w:r>
    </w:p>
    <w:p w14:paraId="1B1B74A9" w14:textId="5F51F301" w:rsidR="005C3BDD" w:rsidRPr="008503DE" w:rsidRDefault="004D3F7C" w:rsidP="008503DE">
      <w:pPr>
        <w:numPr>
          <w:ilvl w:val="0"/>
          <w:numId w:val="4"/>
        </w:numPr>
        <w:tabs>
          <w:tab w:val="left" w:pos="421"/>
        </w:tabs>
        <w:spacing w:line="276" w:lineRule="auto"/>
        <w:contextualSpacing/>
        <w:jc w:val="both"/>
        <w:rPr>
          <w:rFonts w:ascii="Arial" w:hAnsi="Arial"/>
        </w:rPr>
      </w:pPr>
      <w:r w:rsidRPr="00141431">
        <w:rPr>
          <w:rFonts w:ascii="Arial" w:hAnsi="Arial"/>
        </w:rPr>
        <w:t>Ceny  podane w Umowie zawierają wszystkie ciężary publicznoprawne (w</w:t>
      </w:r>
      <w:r w:rsidR="00621DFA" w:rsidRPr="00141431">
        <w:rPr>
          <w:rFonts w:ascii="Arial" w:hAnsi="Arial"/>
        </w:rPr>
        <w:t>`</w:t>
      </w:r>
      <w:r w:rsidRPr="00141431">
        <w:rPr>
          <w:rFonts w:ascii="Arial" w:hAnsi="Arial"/>
        </w:rPr>
        <w:t xml:space="preserve"> tym w szczególności opłaty celne, podatki importowe, akcyzę) oraz wszelkie koszty związane z wykonaniem przedmiotu zamówienia na warunkach określonych w Umowie, których poniesienie jest niezbędne do prawidłowego wykonania Umowy, w tym w szczególności </w:t>
      </w:r>
      <w:r w:rsidR="00764637" w:rsidRPr="00141431">
        <w:rPr>
          <w:rFonts w:ascii="Arial" w:hAnsi="Arial"/>
        </w:rPr>
        <w:t xml:space="preserve">koszty transportu urządzeń w miejsce wskazane przez Zamawiającego, koszty ubezpieczenia </w:t>
      </w:r>
      <w:r w:rsidR="00EF28C0">
        <w:rPr>
          <w:rFonts w:ascii="Arial" w:hAnsi="Arial"/>
        </w:rPr>
        <w:t>urządzeń</w:t>
      </w:r>
      <w:r w:rsidR="00764637" w:rsidRPr="00141431">
        <w:rPr>
          <w:rFonts w:ascii="Arial" w:hAnsi="Arial"/>
        </w:rPr>
        <w:t xml:space="preserve"> na czas konieczny do ich przetransportowania oraz dokonania montażu, uruchomienia oraz odbioru technicznego, koszty wymaganych szkoleń, koszty udzielonej gwarancji oraz serwisu, koszty udzielenia/przekazania Zamawiającemu wszelkiej dokumentacji w tym </w:t>
      </w:r>
      <w:proofErr w:type="spellStart"/>
      <w:r w:rsidR="00764637" w:rsidRPr="00141431">
        <w:rPr>
          <w:rFonts w:ascii="Arial" w:hAnsi="Arial"/>
        </w:rPr>
        <w:t>techniczno</w:t>
      </w:r>
      <w:proofErr w:type="spellEnd"/>
      <w:r w:rsidR="00764637" w:rsidRPr="00141431">
        <w:rPr>
          <w:rFonts w:ascii="Arial" w:hAnsi="Arial"/>
        </w:rPr>
        <w:t xml:space="preserve"> - eksploatacyjnej, licencji, instrukcji, itp. do ich wykorzystania (jeśli wymagane), koszty wszelkich urządzeń dodatkowych wraz z kosztami montażu, a także koszty wymaganej dokumentacji przewidzianej w Umowie oraz załącznikach,  koszty związane z przeprowadzeniem odbiorów, w tym koszty zapewnienia osób i instytucji niezbędnych do ich przeprowadzenia, pozostałe koszty określone w dokumentach zamówienia niezbędne do prawidłowego wykonania przedmiotu zamówienia.</w:t>
      </w:r>
    </w:p>
    <w:p w14:paraId="5BF960DB" w14:textId="0BF6EE2A" w:rsidR="00481CD8" w:rsidRPr="00141431" w:rsidRDefault="000E71BC" w:rsidP="00141431">
      <w:pPr>
        <w:spacing w:line="276" w:lineRule="auto"/>
        <w:ind w:right="-180"/>
        <w:contextualSpacing/>
        <w:jc w:val="center"/>
        <w:rPr>
          <w:rFonts w:ascii="Arial" w:hAnsi="Arial"/>
          <w:b/>
        </w:rPr>
      </w:pPr>
      <w:r w:rsidRPr="00141431">
        <w:rPr>
          <w:rFonts w:ascii="Arial" w:hAnsi="Arial"/>
          <w:b/>
        </w:rPr>
        <w:lastRenderedPageBreak/>
        <w:t>§ 4</w:t>
      </w:r>
    </w:p>
    <w:p w14:paraId="09058628" w14:textId="0E75365F" w:rsidR="00481CD8" w:rsidRPr="00141431" w:rsidRDefault="00EA6801" w:rsidP="00141431">
      <w:pPr>
        <w:spacing w:line="276" w:lineRule="auto"/>
        <w:ind w:right="-180"/>
        <w:contextualSpacing/>
        <w:jc w:val="center"/>
        <w:rPr>
          <w:rFonts w:ascii="Arial" w:eastAsia="Times New Roman" w:hAnsi="Arial"/>
        </w:rPr>
      </w:pPr>
      <w:r w:rsidRPr="00141431">
        <w:rPr>
          <w:rFonts w:ascii="Arial" w:hAnsi="Arial"/>
          <w:b/>
        </w:rPr>
        <w:t xml:space="preserve">Gwarancja jakości </w:t>
      </w:r>
    </w:p>
    <w:p w14:paraId="33F862C8" w14:textId="084A938E" w:rsidR="00EA6801" w:rsidRPr="00141431" w:rsidRDefault="00EA6801"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rPr>
        <w:t xml:space="preserve">Wykonawca zapewnia, iż </w:t>
      </w:r>
      <w:r w:rsidR="005C4FE4" w:rsidRPr="00141431">
        <w:rPr>
          <w:rFonts w:ascii="Arial" w:hAnsi="Arial"/>
        </w:rPr>
        <w:t xml:space="preserve">że dostarczane </w:t>
      </w:r>
      <w:r w:rsidR="00061BF8">
        <w:rPr>
          <w:rFonts w:ascii="Arial" w:hAnsi="Arial"/>
        </w:rPr>
        <w:t>urządzenia</w:t>
      </w:r>
      <w:r w:rsidR="005C4FE4" w:rsidRPr="00141431">
        <w:rPr>
          <w:rFonts w:ascii="Arial" w:hAnsi="Arial"/>
        </w:rPr>
        <w:t xml:space="preserve"> są fabrycznie nowe i nieużywane do prezentacji lub celów o podobnym charakterze, a także, że są wolne od wad fizycznych i prawnych, w szczególności nie są przedmiotem zastawu oraz nie są obciążone prawami osób trzecich</w:t>
      </w:r>
      <w:r w:rsidRPr="00141431">
        <w:rPr>
          <w:rFonts w:ascii="Arial" w:hAnsi="Arial"/>
        </w:rPr>
        <w:t xml:space="preserve">. Szczegółowe warunki gwarancji </w:t>
      </w:r>
      <w:r w:rsidR="005C4FE4" w:rsidRPr="00141431">
        <w:rPr>
          <w:rFonts w:ascii="Arial" w:hAnsi="Arial"/>
        </w:rPr>
        <w:t>oraz obsługi serwisowej infrastruktury ładowania wraz z system</w:t>
      </w:r>
      <w:r w:rsidR="001B7448">
        <w:rPr>
          <w:rFonts w:ascii="Arial" w:hAnsi="Arial"/>
        </w:rPr>
        <w:t>ami</w:t>
      </w:r>
      <w:r w:rsidR="00EF28C0">
        <w:rPr>
          <w:rFonts w:ascii="Arial" w:hAnsi="Arial"/>
        </w:rPr>
        <w:t xml:space="preserve"> </w:t>
      </w:r>
      <w:r w:rsidRPr="00141431">
        <w:rPr>
          <w:rFonts w:ascii="Arial" w:hAnsi="Arial"/>
        </w:rPr>
        <w:t>okr</w:t>
      </w:r>
      <w:r w:rsidR="00C722D6" w:rsidRPr="00141431">
        <w:rPr>
          <w:rFonts w:ascii="Arial" w:hAnsi="Arial"/>
        </w:rPr>
        <w:t xml:space="preserve">eślone zostały w </w:t>
      </w:r>
      <w:r w:rsidR="00C722D6" w:rsidRPr="00141431">
        <w:rPr>
          <w:rFonts w:ascii="Arial" w:hAnsi="Arial"/>
          <w:b/>
        </w:rPr>
        <w:t xml:space="preserve">załączniku nr </w:t>
      </w:r>
      <w:r w:rsidR="0020029A" w:rsidRPr="00141431">
        <w:rPr>
          <w:rFonts w:ascii="Arial" w:hAnsi="Arial"/>
          <w:b/>
        </w:rPr>
        <w:t>4</w:t>
      </w:r>
      <w:r w:rsidR="00F27A77" w:rsidRPr="00141431">
        <w:rPr>
          <w:rFonts w:ascii="Arial" w:hAnsi="Arial"/>
          <w:b/>
        </w:rPr>
        <w:t xml:space="preserve"> </w:t>
      </w:r>
      <w:r w:rsidR="00540EEE" w:rsidRPr="00141431">
        <w:rPr>
          <w:rFonts w:ascii="Arial" w:hAnsi="Arial"/>
        </w:rPr>
        <w:t xml:space="preserve">do Umowy. </w:t>
      </w:r>
    </w:p>
    <w:p w14:paraId="442E0D66" w14:textId="77777777" w:rsidR="00FB0081" w:rsidRPr="00141431" w:rsidRDefault="00EA6801"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rPr>
        <w:t xml:space="preserve">Zobowiązanie </w:t>
      </w:r>
      <w:r w:rsidR="003F70D3" w:rsidRPr="00141431">
        <w:rPr>
          <w:rFonts w:ascii="Arial" w:hAnsi="Arial"/>
        </w:rPr>
        <w:t xml:space="preserve">Wykonawcy </w:t>
      </w:r>
      <w:r w:rsidRPr="00141431">
        <w:rPr>
          <w:rFonts w:ascii="Arial" w:hAnsi="Arial"/>
        </w:rPr>
        <w:t xml:space="preserve">z tytułu udzielonej gwarancji przechodzi na jego ewentualnych następców prawnych. Zamawiający może wykonywać uprawnienia z tytułu gwarancji należytej jakości niezależnie od uprawnień z tytułu rękojmi za wady fizyczne. </w:t>
      </w:r>
    </w:p>
    <w:p w14:paraId="64EABA60" w14:textId="7AAF9C99" w:rsidR="00EA6801" w:rsidRPr="00141431" w:rsidRDefault="00EA6801"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u w:color="FF2600"/>
        </w:rPr>
        <w:t>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w:t>
      </w:r>
      <w:r w:rsidRPr="00141431">
        <w:rPr>
          <w:rFonts w:ascii="Arial" w:hAnsi="Arial"/>
        </w:rPr>
        <w:t>.</w:t>
      </w:r>
    </w:p>
    <w:p w14:paraId="287C7C53" w14:textId="33497681" w:rsidR="00FB0081" w:rsidRPr="00141431" w:rsidRDefault="00FB0081"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rPr>
        <w:t>W przypadku niewykonania lub nienależytego wykonania przez Wykonawcę obowiązków wynikających z gwarancji lub rękojmi, Zamawiający będzie uprawniony do zlecenia wykonania zastępczego na koszt i ryzyko Wykonawcy, na co Wykonawca wyraża zgodę.</w:t>
      </w:r>
    </w:p>
    <w:p w14:paraId="7F5B9584" w14:textId="77777777" w:rsidR="00D432FB" w:rsidRPr="00141431" w:rsidRDefault="00394AB4"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rPr>
        <w:t>W sprawach spornych, dotyczących możliwości skorzystania z gwarancji Zamawiając</w:t>
      </w:r>
      <w:r w:rsidR="00096B8D" w:rsidRPr="00141431">
        <w:rPr>
          <w:rFonts w:ascii="Arial" w:hAnsi="Arial"/>
        </w:rPr>
        <w:t xml:space="preserve">y </w:t>
      </w:r>
      <w:r w:rsidRPr="00141431">
        <w:rPr>
          <w:rFonts w:ascii="Arial" w:hAnsi="Arial"/>
        </w:rPr>
        <w:t>i</w:t>
      </w:r>
      <w:r w:rsidR="00096B8D" w:rsidRPr="00141431">
        <w:rPr>
          <w:rFonts w:ascii="Arial" w:hAnsi="Arial"/>
        </w:rPr>
        <w:t> </w:t>
      </w:r>
      <w:r w:rsidRPr="00141431">
        <w:rPr>
          <w:rFonts w:ascii="Arial" w:hAnsi="Arial"/>
        </w:rPr>
        <w:t>Wykonawca zastrzegają sobie prawo do powołania biegłego, który na podstawie ekspertyzy wykaże przyczynę uszkodzenia. Wynik ekspertyzy będzie wiążący dla stron Umowy. Kosztami ekspertyzy zostanie obciążony Wykonawca lub Zamawiający w zależności od wyniku ekspertyzy</w:t>
      </w:r>
      <w:r w:rsidR="00D432FB" w:rsidRPr="00141431">
        <w:rPr>
          <w:rFonts w:ascii="Arial" w:hAnsi="Arial"/>
        </w:rPr>
        <w:t>.</w:t>
      </w:r>
    </w:p>
    <w:p w14:paraId="646DC06B" w14:textId="300B68E2" w:rsidR="00EF28C0" w:rsidRPr="00141431" w:rsidRDefault="00A32AC4" w:rsidP="00141431">
      <w:pPr>
        <w:numPr>
          <w:ilvl w:val="0"/>
          <w:numId w:val="5"/>
        </w:numPr>
        <w:tabs>
          <w:tab w:val="left" w:pos="421"/>
        </w:tabs>
        <w:spacing w:line="276" w:lineRule="auto"/>
        <w:ind w:left="421" w:right="20" w:hanging="421"/>
        <w:contextualSpacing/>
        <w:jc w:val="both"/>
        <w:rPr>
          <w:rFonts w:ascii="Arial" w:hAnsi="Arial"/>
        </w:rPr>
      </w:pPr>
      <w:r w:rsidRPr="00141431">
        <w:rPr>
          <w:rFonts w:ascii="Arial" w:hAnsi="Arial"/>
        </w:rPr>
        <w:t>Okres gwarancji na każd</w:t>
      </w:r>
      <w:r w:rsidR="005C4FE4" w:rsidRPr="00141431">
        <w:rPr>
          <w:rFonts w:ascii="Arial" w:hAnsi="Arial"/>
        </w:rPr>
        <w:t xml:space="preserve">e urządzenie </w:t>
      </w:r>
      <w:r w:rsidRPr="00141431">
        <w:rPr>
          <w:rFonts w:ascii="Arial" w:hAnsi="Arial"/>
        </w:rPr>
        <w:t xml:space="preserve">wydłuża się wydłuża się o czas, przez który Zamawiający nie mógł korzystać z </w:t>
      </w:r>
      <w:r w:rsidR="005C4FE4" w:rsidRPr="00141431">
        <w:rPr>
          <w:rFonts w:ascii="Arial" w:hAnsi="Arial"/>
        </w:rPr>
        <w:t>urządzenia</w:t>
      </w:r>
      <w:r w:rsidRPr="00141431">
        <w:rPr>
          <w:rFonts w:ascii="Arial" w:hAnsi="Arial"/>
        </w:rPr>
        <w:t xml:space="preserve"> w związku ze zgłoszoną wadą.</w:t>
      </w:r>
    </w:p>
    <w:p w14:paraId="0ECCC659" w14:textId="6A53285D" w:rsidR="00D432FB" w:rsidRPr="00EF28C0" w:rsidRDefault="00D432FB" w:rsidP="00EF28C0">
      <w:pPr>
        <w:numPr>
          <w:ilvl w:val="0"/>
          <w:numId w:val="5"/>
        </w:numPr>
        <w:tabs>
          <w:tab w:val="left" w:pos="421"/>
        </w:tabs>
        <w:spacing w:line="276" w:lineRule="auto"/>
        <w:ind w:left="421" w:right="20" w:hanging="421"/>
        <w:contextualSpacing/>
        <w:jc w:val="both"/>
        <w:rPr>
          <w:rFonts w:ascii="Arial" w:hAnsi="Arial"/>
        </w:rPr>
      </w:pPr>
      <w:r w:rsidRPr="00026FBC">
        <w:rPr>
          <w:rFonts w:ascii="Arial" w:hAnsi="Arial"/>
        </w:rPr>
        <w:t>Kopie dokumentów gwarancji udzielanych przez producentów urządzeń, zostaną załączone do protokołów odbioru</w:t>
      </w:r>
      <w:r w:rsidR="00EF28C0" w:rsidRPr="00026FBC">
        <w:rPr>
          <w:rFonts w:ascii="Arial" w:hAnsi="Arial"/>
        </w:rPr>
        <w:t xml:space="preserve"> </w:t>
      </w:r>
      <w:r w:rsidR="00EF28C0" w:rsidRPr="00EF28C0">
        <w:rPr>
          <w:rFonts w:ascii="Arial" w:hAnsi="Arial"/>
        </w:rPr>
        <w:t>końcowego infrastruktury ładowania</w:t>
      </w:r>
      <w:r w:rsidRPr="00EF28C0">
        <w:rPr>
          <w:rFonts w:ascii="Arial" w:hAnsi="Arial"/>
        </w:rPr>
        <w:t xml:space="preserve">. Jednocześnie Wykonawca zobowiązuje się w terminie do dnia upływu odpowiedniego okresu gwarancji uzyskać dla Zamawiającego lub przenieść na Zamawiającego uprawnienia z dokumentów gwarancji udzielonych przez producentów urządzeń, których okres gwarancji jest dłuższy od odpowiedniego okresu gwarancji, ze skutkiem na moment wygaśnięcia odpowiedniego okresu gwarancji. </w:t>
      </w:r>
    </w:p>
    <w:p w14:paraId="178445B7" w14:textId="77777777" w:rsidR="00857896" w:rsidRPr="00141431" w:rsidRDefault="00857896" w:rsidP="00141431">
      <w:pPr>
        <w:tabs>
          <w:tab w:val="left" w:pos="421"/>
        </w:tabs>
        <w:spacing w:line="276" w:lineRule="auto"/>
        <w:ind w:left="421" w:right="20"/>
        <w:contextualSpacing/>
        <w:jc w:val="both"/>
        <w:rPr>
          <w:rFonts w:ascii="Arial" w:hAnsi="Arial"/>
        </w:rPr>
      </w:pPr>
    </w:p>
    <w:p w14:paraId="13023F5F" w14:textId="7CD1F7D8" w:rsidR="00857896" w:rsidRPr="00141431" w:rsidRDefault="00857896" w:rsidP="00141431">
      <w:pPr>
        <w:spacing w:line="276" w:lineRule="auto"/>
        <w:ind w:right="-180"/>
        <w:contextualSpacing/>
        <w:jc w:val="center"/>
        <w:rPr>
          <w:rFonts w:ascii="Arial" w:hAnsi="Arial"/>
          <w:b/>
        </w:rPr>
      </w:pPr>
      <w:r w:rsidRPr="00141431">
        <w:rPr>
          <w:rFonts w:ascii="Arial" w:hAnsi="Arial"/>
          <w:b/>
        </w:rPr>
        <w:t xml:space="preserve">§ </w:t>
      </w:r>
      <w:r w:rsidR="005C4FE4" w:rsidRPr="00141431">
        <w:rPr>
          <w:rFonts w:ascii="Arial" w:hAnsi="Arial"/>
          <w:b/>
        </w:rPr>
        <w:t>5</w:t>
      </w:r>
    </w:p>
    <w:p w14:paraId="3E178CAC" w14:textId="0EFA7C16" w:rsidR="00FB0081" w:rsidRPr="00141431" w:rsidRDefault="00CC15B6" w:rsidP="00141431">
      <w:pPr>
        <w:tabs>
          <w:tab w:val="left" w:pos="421"/>
        </w:tabs>
        <w:spacing w:line="276" w:lineRule="auto"/>
        <w:ind w:left="421" w:right="20"/>
        <w:contextualSpacing/>
        <w:jc w:val="center"/>
        <w:rPr>
          <w:rFonts w:ascii="Arial" w:hAnsi="Arial"/>
        </w:rPr>
      </w:pPr>
      <w:r w:rsidRPr="00141431">
        <w:rPr>
          <w:rFonts w:ascii="Arial" w:hAnsi="Arial"/>
          <w:b/>
        </w:rPr>
        <w:t>[</w:t>
      </w:r>
      <w:r w:rsidR="00FB0081" w:rsidRPr="00141431">
        <w:rPr>
          <w:rFonts w:ascii="Arial" w:hAnsi="Arial"/>
          <w:b/>
        </w:rPr>
        <w:t>Szkolenia</w:t>
      </w:r>
      <w:r w:rsidRPr="00141431">
        <w:rPr>
          <w:rFonts w:ascii="Arial" w:hAnsi="Arial"/>
          <w:b/>
        </w:rPr>
        <w:t>]</w:t>
      </w:r>
    </w:p>
    <w:p w14:paraId="1BFCF2C2" w14:textId="6A82DE62" w:rsidR="00EA6801" w:rsidRPr="00141431" w:rsidRDefault="00A435A5" w:rsidP="00141431">
      <w:pPr>
        <w:numPr>
          <w:ilvl w:val="0"/>
          <w:numId w:val="66"/>
        </w:numPr>
        <w:tabs>
          <w:tab w:val="left" w:pos="421"/>
        </w:tabs>
        <w:spacing w:line="276" w:lineRule="auto"/>
        <w:ind w:left="421" w:right="20" w:hanging="421"/>
        <w:contextualSpacing/>
        <w:jc w:val="both"/>
        <w:rPr>
          <w:rFonts w:ascii="Arial" w:hAnsi="Arial"/>
        </w:rPr>
      </w:pPr>
      <w:r w:rsidRPr="00141431">
        <w:rPr>
          <w:rFonts w:ascii="Arial" w:hAnsi="Arial"/>
        </w:rPr>
        <w:t>Wykonawca</w:t>
      </w:r>
      <w:r w:rsidR="00EA6801" w:rsidRPr="00141431">
        <w:rPr>
          <w:rFonts w:ascii="Arial" w:hAnsi="Arial"/>
        </w:rPr>
        <w:t xml:space="preserve"> przeszkoli personel Zamawiającego na warunkach i w zakresie określ</w:t>
      </w:r>
      <w:r w:rsidR="00D34D00" w:rsidRPr="00141431">
        <w:rPr>
          <w:rFonts w:ascii="Arial" w:hAnsi="Arial"/>
        </w:rPr>
        <w:t xml:space="preserve">onym </w:t>
      </w:r>
      <w:r w:rsidR="00EA6801" w:rsidRPr="00141431">
        <w:rPr>
          <w:rFonts w:ascii="Arial" w:hAnsi="Arial"/>
        </w:rPr>
        <w:t xml:space="preserve">w </w:t>
      </w:r>
      <w:r w:rsidR="001F4604" w:rsidRPr="00141431">
        <w:rPr>
          <w:rFonts w:ascii="Arial" w:hAnsi="Arial"/>
          <w:b/>
        </w:rPr>
        <w:t xml:space="preserve">załączniku nr </w:t>
      </w:r>
      <w:r w:rsidR="00607875" w:rsidRPr="00026FBC">
        <w:rPr>
          <w:rFonts w:ascii="Arial" w:hAnsi="Arial"/>
          <w:b/>
          <w:bCs/>
        </w:rPr>
        <w:t>1</w:t>
      </w:r>
      <w:r w:rsidR="00EF28C0">
        <w:rPr>
          <w:rFonts w:ascii="Arial" w:hAnsi="Arial"/>
        </w:rPr>
        <w:t xml:space="preserve"> </w:t>
      </w:r>
      <w:r w:rsidR="00D34D00" w:rsidRPr="00141431">
        <w:rPr>
          <w:rFonts w:ascii="Arial" w:hAnsi="Arial"/>
        </w:rPr>
        <w:t>do Umowy</w:t>
      </w:r>
      <w:r w:rsidR="00EA6801" w:rsidRPr="00141431">
        <w:rPr>
          <w:rFonts w:ascii="Arial" w:hAnsi="Arial"/>
          <w:i/>
          <w:iCs/>
        </w:rPr>
        <w:t xml:space="preserve">. </w:t>
      </w:r>
    </w:p>
    <w:p w14:paraId="51F9B5F2" w14:textId="5D37DFB1" w:rsidR="00EA6801" w:rsidRPr="00141431" w:rsidRDefault="00EA6801" w:rsidP="00141431">
      <w:pPr>
        <w:numPr>
          <w:ilvl w:val="0"/>
          <w:numId w:val="66"/>
        </w:numPr>
        <w:tabs>
          <w:tab w:val="left" w:pos="421"/>
        </w:tabs>
        <w:spacing w:line="276" w:lineRule="auto"/>
        <w:ind w:left="421" w:right="20" w:hanging="421"/>
        <w:contextualSpacing/>
        <w:jc w:val="both"/>
        <w:rPr>
          <w:rFonts w:ascii="Arial" w:hAnsi="Arial"/>
        </w:rPr>
      </w:pPr>
      <w:r w:rsidRPr="00141431">
        <w:rPr>
          <w:rFonts w:ascii="Arial" w:hAnsi="Arial"/>
        </w:rPr>
        <w:t xml:space="preserve">Szczegółowe terminy szkolenia oraz ich </w:t>
      </w:r>
      <w:r w:rsidR="00607875" w:rsidRPr="00141431">
        <w:rPr>
          <w:rFonts w:ascii="Arial" w:hAnsi="Arial"/>
        </w:rPr>
        <w:t xml:space="preserve">program </w:t>
      </w:r>
      <w:r w:rsidRPr="00141431">
        <w:rPr>
          <w:rFonts w:ascii="Arial" w:hAnsi="Arial"/>
        </w:rPr>
        <w:t>Wykonawca zobowiązany jest uzgodnić z Zamawiającym</w:t>
      </w:r>
      <w:r w:rsidR="008E1E8B" w:rsidRPr="00141431">
        <w:rPr>
          <w:rFonts w:ascii="Arial" w:hAnsi="Arial"/>
        </w:rPr>
        <w:t>.</w:t>
      </w:r>
    </w:p>
    <w:p w14:paraId="6978E004" w14:textId="1E8032B0" w:rsidR="00607875" w:rsidRPr="00141431" w:rsidRDefault="00EA6801" w:rsidP="00141431">
      <w:pPr>
        <w:numPr>
          <w:ilvl w:val="0"/>
          <w:numId w:val="66"/>
        </w:numPr>
        <w:tabs>
          <w:tab w:val="left" w:pos="421"/>
        </w:tabs>
        <w:spacing w:line="276" w:lineRule="auto"/>
        <w:ind w:left="421" w:right="20" w:hanging="421"/>
        <w:contextualSpacing/>
        <w:jc w:val="both"/>
        <w:rPr>
          <w:rFonts w:ascii="Arial" w:hAnsi="Arial"/>
        </w:rPr>
      </w:pPr>
      <w:r w:rsidRPr="00141431">
        <w:rPr>
          <w:rFonts w:ascii="Arial" w:hAnsi="Arial"/>
        </w:rPr>
        <w:t xml:space="preserve">Z tytułu przeprowadzenia wszystkich szkoleń Wykonawcy nie przysługuje prawo do osobnego wynagrodzenia. </w:t>
      </w:r>
      <w:r w:rsidR="00607875" w:rsidRPr="00141431">
        <w:rPr>
          <w:rFonts w:ascii="Arial" w:hAnsi="Arial"/>
        </w:rPr>
        <w:t xml:space="preserve">Wynagrodzenie Wykonawcy </w:t>
      </w:r>
      <w:r w:rsidR="00F31D16" w:rsidRPr="00141431">
        <w:rPr>
          <w:rFonts w:ascii="Arial" w:hAnsi="Arial"/>
        </w:rPr>
        <w:t xml:space="preserve">z </w:t>
      </w:r>
      <w:r w:rsidR="00607875" w:rsidRPr="00141431">
        <w:rPr>
          <w:rFonts w:ascii="Arial" w:hAnsi="Arial"/>
        </w:rPr>
        <w:t xml:space="preserve">tytułu przeprowadzenia wszystkich szkoleń zostało skalkulowane z ofercie. </w:t>
      </w:r>
    </w:p>
    <w:p w14:paraId="3B9D0105" w14:textId="77777777" w:rsidR="006D135E" w:rsidRDefault="00EA6801">
      <w:pPr>
        <w:numPr>
          <w:ilvl w:val="0"/>
          <w:numId w:val="66"/>
        </w:numPr>
        <w:tabs>
          <w:tab w:val="left" w:pos="421"/>
        </w:tabs>
        <w:spacing w:line="276" w:lineRule="auto"/>
        <w:ind w:left="421" w:right="20" w:hanging="421"/>
        <w:contextualSpacing/>
        <w:jc w:val="both"/>
        <w:rPr>
          <w:rFonts w:ascii="Arial" w:hAnsi="Arial"/>
        </w:rPr>
      </w:pPr>
      <w:bookmarkStart w:id="8" w:name="_Hlk191378471"/>
      <w:r w:rsidRPr="00877A49">
        <w:rPr>
          <w:rFonts w:ascii="Arial" w:hAnsi="Arial"/>
        </w:rPr>
        <w:t>Wykonawca ponosi koszty przeprowadzenia szkolenia łącznie z materiałami szkoleniowymi</w:t>
      </w:r>
      <w:r w:rsidR="00D3331C" w:rsidRPr="00877A49">
        <w:rPr>
          <w:rFonts w:ascii="Arial" w:hAnsi="Arial"/>
        </w:rPr>
        <w:t xml:space="preserve">. </w:t>
      </w:r>
      <w:bookmarkEnd w:id="8"/>
    </w:p>
    <w:p w14:paraId="0F5CD4C6" w14:textId="77777777" w:rsidR="003C1C5F" w:rsidRPr="00877A49" w:rsidRDefault="003C1C5F" w:rsidP="008503DE">
      <w:pPr>
        <w:tabs>
          <w:tab w:val="left" w:pos="421"/>
        </w:tabs>
        <w:spacing w:line="276" w:lineRule="auto"/>
        <w:ind w:left="421" w:right="20"/>
        <w:contextualSpacing/>
        <w:jc w:val="both"/>
        <w:rPr>
          <w:rFonts w:ascii="Arial" w:hAnsi="Arial"/>
          <w:b/>
        </w:rPr>
      </w:pPr>
    </w:p>
    <w:p w14:paraId="3410C980" w14:textId="0078D384" w:rsidR="00EA6801" w:rsidRPr="00141431" w:rsidRDefault="00EA6801" w:rsidP="00141431">
      <w:pPr>
        <w:tabs>
          <w:tab w:val="left" w:pos="421"/>
        </w:tabs>
        <w:spacing w:line="276" w:lineRule="auto"/>
        <w:ind w:left="421" w:right="20"/>
        <w:contextualSpacing/>
        <w:jc w:val="center"/>
        <w:rPr>
          <w:rFonts w:ascii="Arial" w:hAnsi="Arial"/>
          <w:b/>
        </w:rPr>
      </w:pPr>
      <w:r w:rsidRPr="00141431">
        <w:rPr>
          <w:rFonts w:ascii="Arial" w:hAnsi="Arial"/>
          <w:b/>
        </w:rPr>
        <w:t>§</w:t>
      </w:r>
      <w:r w:rsidR="003B5FB5" w:rsidRPr="00141431">
        <w:rPr>
          <w:rFonts w:ascii="Arial" w:hAnsi="Arial"/>
          <w:b/>
        </w:rPr>
        <w:t xml:space="preserve"> </w:t>
      </w:r>
      <w:r w:rsidR="005C4FE4" w:rsidRPr="00141431">
        <w:rPr>
          <w:rFonts w:ascii="Arial" w:hAnsi="Arial"/>
          <w:b/>
        </w:rPr>
        <w:t>5</w:t>
      </w:r>
    </w:p>
    <w:p w14:paraId="67C9E1A3" w14:textId="33DDF02A" w:rsidR="00EA6801" w:rsidRPr="00141431" w:rsidRDefault="005C4FE4" w:rsidP="00141431">
      <w:pPr>
        <w:pStyle w:val="Akapitzlist"/>
        <w:pBdr>
          <w:top w:val="nil"/>
          <w:left w:val="nil"/>
          <w:bottom w:val="nil"/>
          <w:right w:val="nil"/>
          <w:between w:val="nil"/>
          <w:bar w:val="nil"/>
        </w:pBdr>
        <w:suppressAutoHyphens/>
        <w:spacing w:line="276" w:lineRule="auto"/>
        <w:ind w:left="37" w:right="-227"/>
        <w:contextualSpacing/>
        <w:jc w:val="center"/>
        <w:rPr>
          <w:rFonts w:ascii="Arial" w:eastAsia="Arial" w:hAnsi="Arial"/>
          <w:b/>
          <w:bCs/>
        </w:rPr>
      </w:pPr>
      <w:r w:rsidRPr="00141431">
        <w:rPr>
          <w:rFonts w:ascii="Arial" w:eastAsia="Arial" w:hAnsi="Arial"/>
          <w:b/>
          <w:bCs/>
        </w:rPr>
        <w:t>Prawa własności intelektualnej</w:t>
      </w:r>
    </w:p>
    <w:p w14:paraId="3AE429BF" w14:textId="6790CB7C" w:rsidR="00073101" w:rsidRPr="00141431" w:rsidRDefault="00073101" w:rsidP="008503DE">
      <w:pPr>
        <w:pStyle w:val="Akapitzlist"/>
        <w:spacing w:line="276" w:lineRule="auto"/>
        <w:ind w:left="426" w:right="-174"/>
        <w:contextualSpacing/>
        <w:jc w:val="both"/>
        <w:rPr>
          <w:rFonts w:ascii="Arial" w:hAnsi="Arial"/>
        </w:rPr>
      </w:pPr>
      <w:r w:rsidRPr="00141431">
        <w:rPr>
          <w:rFonts w:ascii="Arial" w:hAnsi="Arial"/>
        </w:rPr>
        <w:t>Wykonawca oświadcza, że przysługują mu lub  przysługiwa</w:t>
      </w:r>
      <w:r w:rsidR="005C4FE4" w:rsidRPr="00141431">
        <w:rPr>
          <w:rFonts w:ascii="Arial" w:hAnsi="Arial"/>
        </w:rPr>
        <w:t>ć</w:t>
      </w:r>
      <w:r w:rsidRPr="00141431">
        <w:rPr>
          <w:rFonts w:ascii="Arial" w:hAnsi="Arial"/>
        </w:rPr>
        <w:t xml:space="preserve"> będą, wszystkie autorskie prawa majątkowe oraz wszelkie inne prawa własności intelektualnej niezbędne do należytego wykonania zobowiązań Wykonawcy wynikających z Umowy, w tym w szczególności do udzielenia licencji lub przyznania Zamawiającemu innych praw własności intelektualnej zgodnie z </w:t>
      </w:r>
      <w:r w:rsidR="005C4FE4" w:rsidRPr="00141431">
        <w:rPr>
          <w:rFonts w:ascii="Arial" w:hAnsi="Arial"/>
        </w:rPr>
        <w:t xml:space="preserve">warunkami </w:t>
      </w:r>
      <w:r w:rsidRPr="00141431">
        <w:rPr>
          <w:rFonts w:ascii="Arial" w:hAnsi="Arial"/>
        </w:rPr>
        <w:t>Umow</w:t>
      </w:r>
      <w:r w:rsidR="005C4FE4" w:rsidRPr="00141431">
        <w:rPr>
          <w:rFonts w:ascii="Arial" w:hAnsi="Arial"/>
        </w:rPr>
        <w:t>y</w:t>
      </w:r>
      <w:r w:rsidRPr="00141431">
        <w:rPr>
          <w:rFonts w:ascii="Arial" w:hAnsi="Arial"/>
        </w:rPr>
        <w:t>. Prawa te nie są i nie będą obciążone jakimikolwiek roszczeniami osób trzecich.</w:t>
      </w:r>
    </w:p>
    <w:p w14:paraId="5CE74A37" w14:textId="77777777" w:rsidR="00AD7EF3" w:rsidRPr="00141431" w:rsidRDefault="00AD7EF3" w:rsidP="00141431">
      <w:pPr>
        <w:pBdr>
          <w:top w:val="nil"/>
          <w:left w:val="nil"/>
          <w:bottom w:val="nil"/>
          <w:right w:val="nil"/>
          <w:between w:val="nil"/>
          <w:bar w:val="nil"/>
        </w:pBdr>
        <w:suppressAutoHyphens/>
        <w:spacing w:line="276" w:lineRule="auto"/>
        <w:ind w:right="-227"/>
        <w:contextualSpacing/>
        <w:jc w:val="both"/>
        <w:rPr>
          <w:rFonts w:ascii="Arial" w:eastAsia="Arial" w:hAnsi="Arial"/>
        </w:rPr>
      </w:pPr>
    </w:p>
    <w:p w14:paraId="445E1686" w14:textId="4EA9AA89" w:rsidR="00EA6801" w:rsidRPr="00141431" w:rsidRDefault="003B5FB5" w:rsidP="00141431">
      <w:pPr>
        <w:tabs>
          <w:tab w:val="left" w:pos="421"/>
        </w:tabs>
        <w:spacing w:line="276" w:lineRule="auto"/>
        <w:ind w:left="360" w:right="20"/>
        <w:contextualSpacing/>
        <w:jc w:val="center"/>
        <w:rPr>
          <w:rFonts w:ascii="Arial" w:hAnsi="Arial"/>
          <w:b/>
        </w:rPr>
      </w:pPr>
      <w:r w:rsidRPr="00141431">
        <w:rPr>
          <w:rFonts w:ascii="Arial" w:hAnsi="Arial"/>
          <w:b/>
        </w:rPr>
        <w:t xml:space="preserve">§ </w:t>
      </w:r>
      <w:r w:rsidR="005C4FE4" w:rsidRPr="00141431">
        <w:rPr>
          <w:rFonts w:ascii="Arial" w:hAnsi="Arial"/>
          <w:b/>
        </w:rPr>
        <w:t>7</w:t>
      </w:r>
    </w:p>
    <w:p w14:paraId="6892DBD8" w14:textId="77777777" w:rsidR="00481CD8" w:rsidRPr="00141431" w:rsidRDefault="003B5FB5" w:rsidP="00141431">
      <w:pPr>
        <w:spacing w:line="276" w:lineRule="auto"/>
        <w:contextualSpacing/>
        <w:rPr>
          <w:rFonts w:ascii="Arial" w:hAnsi="Arial"/>
          <w:b/>
        </w:rPr>
      </w:pPr>
      <w:r w:rsidRPr="00141431">
        <w:rPr>
          <w:rFonts w:ascii="Arial" w:hAnsi="Arial"/>
          <w:b/>
        </w:rPr>
        <w:t xml:space="preserve">                                                                    </w:t>
      </w:r>
      <w:r w:rsidR="00481CD8" w:rsidRPr="00141431">
        <w:rPr>
          <w:rFonts w:ascii="Arial" w:hAnsi="Arial"/>
          <w:b/>
        </w:rPr>
        <w:t>Przedstawiciele Stron</w:t>
      </w:r>
    </w:p>
    <w:p w14:paraId="6508E8CC" w14:textId="77777777" w:rsidR="00481CD8" w:rsidRPr="00141431" w:rsidRDefault="00481CD8" w:rsidP="00141431">
      <w:pPr>
        <w:numPr>
          <w:ilvl w:val="0"/>
          <w:numId w:val="29"/>
        </w:numPr>
        <w:tabs>
          <w:tab w:val="left" w:pos="421"/>
        </w:tabs>
        <w:spacing w:line="276" w:lineRule="auto"/>
        <w:contextualSpacing/>
        <w:jc w:val="both"/>
        <w:rPr>
          <w:rFonts w:ascii="Arial" w:hAnsi="Arial"/>
        </w:rPr>
      </w:pPr>
      <w:r w:rsidRPr="00141431">
        <w:rPr>
          <w:rFonts w:ascii="Arial" w:hAnsi="Arial"/>
        </w:rPr>
        <w:t xml:space="preserve">Przedstawicielem </w:t>
      </w:r>
      <w:r w:rsidR="00E12DC3" w:rsidRPr="00141431">
        <w:rPr>
          <w:rFonts w:ascii="Arial" w:hAnsi="Arial"/>
        </w:rPr>
        <w:t>Zamawiającego</w:t>
      </w:r>
      <w:r w:rsidRPr="00141431">
        <w:rPr>
          <w:rFonts w:ascii="Arial" w:hAnsi="Arial"/>
        </w:rPr>
        <w:t xml:space="preserve"> wyznaczonym do kontaktów w sprawie realizacji </w:t>
      </w:r>
      <w:r w:rsidR="00414C66" w:rsidRPr="00141431">
        <w:rPr>
          <w:rFonts w:ascii="Arial" w:hAnsi="Arial"/>
        </w:rPr>
        <w:t>Umowy</w:t>
      </w:r>
      <w:r w:rsidRPr="00141431">
        <w:rPr>
          <w:rFonts w:ascii="Arial" w:hAnsi="Arial"/>
        </w:rPr>
        <w:t xml:space="preserve"> będzie:</w:t>
      </w:r>
    </w:p>
    <w:p w14:paraId="21D7D991" w14:textId="426BE23B" w:rsidR="00481CD8" w:rsidRPr="00141431" w:rsidRDefault="00F603FF" w:rsidP="00141431">
      <w:pPr>
        <w:spacing w:line="276" w:lineRule="auto"/>
        <w:ind w:left="421"/>
        <w:contextualSpacing/>
        <w:jc w:val="both"/>
        <w:rPr>
          <w:rFonts w:ascii="Arial" w:hAnsi="Arial"/>
        </w:rPr>
      </w:pPr>
      <w:r w:rsidRPr="00141431">
        <w:rPr>
          <w:rFonts w:ascii="Arial" w:hAnsi="Arial"/>
        </w:rPr>
        <w:t xml:space="preserve">………………….. </w:t>
      </w:r>
      <w:r w:rsidR="00BE18E5" w:rsidRPr="00141431">
        <w:rPr>
          <w:rFonts w:ascii="Arial" w:hAnsi="Arial"/>
        </w:rPr>
        <w:t xml:space="preserve">tel.  </w:t>
      </w:r>
      <w:r w:rsidRPr="00141431">
        <w:rPr>
          <w:rFonts w:ascii="Arial" w:hAnsi="Arial"/>
        </w:rPr>
        <w:t>………………………</w:t>
      </w:r>
      <w:r w:rsidR="00E569A1" w:rsidRPr="00141431">
        <w:rPr>
          <w:rFonts w:ascii="Arial" w:hAnsi="Arial"/>
        </w:rPr>
        <w:t xml:space="preserve"> ,  </w:t>
      </w:r>
      <w:r w:rsidR="00BE18E5" w:rsidRPr="00141431">
        <w:rPr>
          <w:rFonts w:ascii="Arial" w:hAnsi="Arial"/>
        </w:rPr>
        <w:t>e-mail:</w:t>
      </w:r>
      <w:r w:rsidR="00E569A1" w:rsidRPr="00141431">
        <w:rPr>
          <w:rFonts w:ascii="Arial" w:hAnsi="Arial"/>
        </w:rPr>
        <w:t xml:space="preserve"> </w:t>
      </w:r>
      <w:r w:rsidRPr="00141431">
        <w:rPr>
          <w:rFonts w:ascii="Arial" w:hAnsi="Arial"/>
        </w:rPr>
        <w:t>……………………………..</w:t>
      </w:r>
    </w:p>
    <w:p w14:paraId="70C24206" w14:textId="77777777" w:rsidR="00BE18E5" w:rsidRPr="00141431" w:rsidRDefault="00481CD8" w:rsidP="00141431">
      <w:pPr>
        <w:numPr>
          <w:ilvl w:val="0"/>
          <w:numId w:val="29"/>
        </w:numPr>
        <w:tabs>
          <w:tab w:val="left" w:pos="421"/>
        </w:tabs>
        <w:spacing w:line="276" w:lineRule="auto"/>
        <w:contextualSpacing/>
        <w:jc w:val="both"/>
        <w:rPr>
          <w:rFonts w:ascii="Arial" w:hAnsi="Arial"/>
        </w:rPr>
      </w:pPr>
      <w:r w:rsidRPr="00141431">
        <w:rPr>
          <w:rFonts w:ascii="Arial" w:hAnsi="Arial"/>
        </w:rPr>
        <w:t xml:space="preserve">Przedstawicielem Wykonawcy wyznaczonym do kontaktów w sprawie realizacji </w:t>
      </w:r>
      <w:r w:rsidR="00414C66" w:rsidRPr="00141431">
        <w:rPr>
          <w:rFonts w:ascii="Arial" w:hAnsi="Arial"/>
        </w:rPr>
        <w:t>Umowy</w:t>
      </w:r>
      <w:r w:rsidRPr="00141431">
        <w:rPr>
          <w:rFonts w:ascii="Arial" w:hAnsi="Arial"/>
        </w:rPr>
        <w:t xml:space="preserve"> będzie:</w:t>
      </w:r>
      <w:r w:rsidR="00BE18E5" w:rsidRPr="00141431">
        <w:rPr>
          <w:rFonts w:ascii="Arial" w:hAnsi="Arial"/>
        </w:rPr>
        <w:t xml:space="preserve"> …………….</w:t>
      </w:r>
      <w:r w:rsidR="00FD119B" w:rsidRPr="00141431">
        <w:rPr>
          <w:rFonts w:ascii="Arial" w:hAnsi="Arial"/>
        </w:rPr>
        <w:t xml:space="preserve"> </w:t>
      </w:r>
      <w:r w:rsidR="00BE18E5" w:rsidRPr="00141431">
        <w:rPr>
          <w:rFonts w:ascii="Arial" w:hAnsi="Arial"/>
        </w:rPr>
        <w:t>tel.  ……….……………………..,  e-mail:</w:t>
      </w:r>
    </w:p>
    <w:p w14:paraId="676BE2C7" w14:textId="77777777" w:rsidR="007278CE" w:rsidRPr="00141431" w:rsidRDefault="00481CD8" w:rsidP="00141431">
      <w:pPr>
        <w:numPr>
          <w:ilvl w:val="0"/>
          <w:numId w:val="29"/>
        </w:numPr>
        <w:spacing w:line="276" w:lineRule="auto"/>
        <w:contextualSpacing/>
        <w:jc w:val="both"/>
        <w:rPr>
          <w:rFonts w:ascii="Arial" w:eastAsia="Times New Roman" w:hAnsi="Arial"/>
        </w:rPr>
      </w:pPr>
      <w:r w:rsidRPr="00141431">
        <w:rPr>
          <w:rFonts w:ascii="Arial" w:hAnsi="Arial"/>
        </w:rPr>
        <w:lastRenderedPageBreak/>
        <w:t>Strona może w każdym czasie zmienić os</w:t>
      </w:r>
      <w:r w:rsidR="007278CE" w:rsidRPr="00141431">
        <w:rPr>
          <w:rFonts w:ascii="Arial" w:hAnsi="Arial"/>
        </w:rPr>
        <w:t>oby, o których mowa w ust. 1 i 2</w:t>
      </w:r>
      <w:r w:rsidRPr="00141431">
        <w:rPr>
          <w:rFonts w:ascii="Arial" w:hAnsi="Arial"/>
        </w:rPr>
        <w:t xml:space="preserve"> powyżej, jak również wskazane powyżej dane kontaktowe ww. osób, przy czym zmiana taka jest</w:t>
      </w:r>
      <w:bookmarkStart w:id="9" w:name="page8"/>
      <w:bookmarkEnd w:id="9"/>
      <w:r w:rsidR="008E662F" w:rsidRPr="00141431">
        <w:rPr>
          <w:rFonts w:ascii="Arial" w:hAnsi="Arial"/>
        </w:rPr>
        <w:t xml:space="preserve"> </w:t>
      </w:r>
      <w:r w:rsidRPr="00141431">
        <w:rPr>
          <w:rFonts w:ascii="Arial" w:hAnsi="Arial"/>
        </w:rPr>
        <w:t>skuteczna wobec drugiej strony z chwilą otrzyman</w:t>
      </w:r>
      <w:r w:rsidR="00BE18E5" w:rsidRPr="00141431">
        <w:rPr>
          <w:rFonts w:ascii="Arial" w:hAnsi="Arial"/>
        </w:rPr>
        <w:t xml:space="preserve">ia przez druga Stronę pisemnego </w:t>
      </w:r>
      <w:r w:rsidRPr="00141431">
        <w:rPr>
          <w:rFonts w:ascii="Arial" w:hAnsi="Arial"/>
        </w:rPr>
        <w:t>oświadczenia o zmianie. Zmiana ww. osób nie w</w:t>
      </w:r>
      <w:r w:rsidR="008E662F" w:rsidRPr="00141431">
        <w:rPr>
          <w:rFonts w:ascii="Arial" w:hAnsi="Arial"/>
        </w:rPr>
        <w:t xml:space="preserve">ymaga zawarcia aneksu do </w:t>
      </w:r>
      <w:r w:rsidR="00414C66" w:rsidRPr="00141431">
        <w:rPr>
          <w:rFonts w:ascii="Arial" w:hAnsi="Arial"/>
        </w:rPr>
        <w:t>Umowy</w:t>
      </w:r>
      <w:r w:rsidR="008E662F" w:rsidRPr="00141431">
        <w:rPr>
          <w:rFonts w:ascii="Arial" w:hAnsi="Arial"/>
        </w:rPr>
        <w:t>.</w:t>
      </w:r>
    </w:p>
    <w:p w14:paraId="4A1E3031" w14:textId="77777777" w:rsidR="00481CD8" w:rsidRPr="00141431" w:rsidRDefault="00481CD8" w:rsidP="00141431">
      <w:pPr>
        <w:numPr>
          <w:ilvl w:val="0"/>
          <w:numId w:val="29"/>
        </w:numPr>
        <w:spacing w:line="276" w:lineRule="auto"/>
        <w:contextualSpacing/>
        <w:jc w:val="both"/>
        <w:rPr>
          <w:rFonts w:ascii="Arial" w:eastAsia="Times New Roman" w:hAnsi="Arial"/>
        </w:rPr>
      </w:pPr>
      <w:r w:rsidRPr="00141431">
        <w:rPr>
          <w:rFonts w:ascii="Arial" w:hAnsi="Arial"/>
        </w:rPr>
        <w:t xml:space="preserve">O ile inaczej nie zastrzeżono w treści </w:t>
      </w:r>
      <w:r w:rsidR="00414C66" w:rsidRPr="00141431">
        <w:rPr>
          <w:rFonts w:ascii="Arial" w:hAnsi="Arial"/>
        </w:rPr>
        <w:t>Umowy</w:t>
      </w:r>
      <w:r w:rsidRPr="00141431">
        <w:rPr>
          <w:rFonts w:ascii="Arial" w:hAnsi="Arial"/>
        </w:rPr>
        <w:t xml:space="preserve">, wzajemna korespondencja Stron dokonywana będzie w formie pisemnej na adresy wskazane w komparycji </w:t>
      </w:r>
      <w:r w:rsidR="00414C66" w:rsidRPr="00141431">
        <w:rPr>
          <w:rFonts w:ascii="Arial" w:hAnsi="Arial"/>
        </w:rPr>
        <w:t>Umowy</w:t>
      </w:r>
      <w:r w:rsidRPr="00141431">
        <w:rPr>
          <w:rFonts w:ascii="Arial" w:hAnsi="Arial"/>
        </w:rPr>
        <w:t xml:space="preserve"> lub dokumentowej (e-mail), w szczególności poprzez przesłanie skanu dokumentu na następujące adresy e-mail:</w:t>
      </w:r>
    </w:p>
    <w:p w14:paraId="032B9DE6" w14:textId="77777777" w:rsidR="007278CE" w:rsidRPr="00141431" w:rsidRDefault="007278CE" w:rsidP="00141431">
      <w:pPr>
        <w:tabs>
          <w:tab w:val="left" w:pos="721"/>
          <w:tab w:val="center" w:pos="5016"/>
          <w:tab w:val="right" w:pos="9046"/>
        </w:tabs>
        <w:spacing w:line="276" w:lineRule="auto"/>
        <w:contextualSpacing/>
        <w:jc w:val="both"/>
        <w:rPr>
          <w:rFonts w:ascii="Arial" w:hAnsi="Arial"/>
        </w:rPr>
      </w:pPr>
      <w:r w:rsidRPr="00141431">
        <w:rPr>
          <w:rFonts w:ascii="Arial" w:hAnsi="Arial"/>
        </w:rPr>
        <w:t xml:space="preserve">      dla Zamawiającego:</w:t>
      </w:r>
    </w:p>
    <w:p w14:paraId="3B5528B8" w14:textId="79EE933A" w:rsidR="007278CE" w:rsidRPr="00141431" w:rsidRDefault="007278CE" w:rsidP="00141431">
      <w:pPr>
        <w:spacing w:line="276" w:lineRule="auto"/>
        <w:ind w:left="721"/>
        <w:contextualSpacing/>
        <w:jc w:val="both"/>
        <w:rPr>
          <w:rFonts w:ascii="Arial" w:hAnsi="Arial"/>
        </w:rPr>
      </w:pPr>
      <w:r w:rsidRPr="00141431">
        <w:rPr>
          <w:rFonts w:ascii="Arial" w:hAnsi="Arial"/>
        </w:rPr>
        <w:t xml:space="preserve">e-mail: </w:t>
      </w:r>
      <w:r w:rsidR="00215ECC" w:rsidRPr="00141431">
        <w:rPr>
          <w:rFonts w:ascii="Arial" w:hAnsi="Arial"/>
        </w:rPr>
        <w:t>sekretariat@kolejemalopolskie.com.pl</w:t>
      </w:r>
    </w:p>
    <w:p w14:paraId="4D07DC1C" w14:textId="77777777" w:rsidR="007278CE" w:rsidRPr="00141431" w:rsidRDefault="007278CE" w:rsidP="00141431">
      <w:pPr>
        <w:tabs>
          <w:tab w:val="left" w:pos="721"/>
          <w:tab w:val="center" w:pos="5016"/>
          <w:tab w:val="right" w:pos="9046"/>
        </w:tabs>
        <w:spacing w:line="276" w:lineRule="auto"/>
        <w:contextualSpacing/>
        <w:jc w:val="both"/>
        <w:rPr>
          <w:rFonts w:ascii="Arial" w:hAnsi="Arial"/>
        </w:rPr>
      </w:pPr>
      <w:r w:rsidRPr="00141431">
        <w:rPr>
          <w:rFonts w:ascii="Arial" w:hAnsi="Arial"/>
        </w:rPr>
        <w:t xml:space="preserve">      dla Wykonawcy:</w:t>
      </w:r>
    </w:p>
    <w:p w14:paraId="4193F0AB" w14:textId="77777777" w:rsidR="007278CE" w:rsidRPr="00141431" w:rsidRDefault="007278CE" w:rsidP="00141431">
      <w:pPr>
        <w:tabs>
          <w:tab w:val="center" w:pos="5016"/>
          <w:tab w:val="right" w:pos="9046"/>
        </w:tabs>
        <w:spacing w:line="276" w:lineRule="auto"/>
        <w:ind w:left="721"/>
        <w:contextualSpacing/>
        <w:jc w:val="both"/>
        <w:rPr>
          <w:rFonts w:ascii="Arial" w:hAnsi="Arial"/>
        </w:rPr>
      </w:pPr>
      <w:r w:rsidRPr="00141431">
        <w:rPr>
          <w:rFonts w:ascii="Arial" w:hAnsi="Arial"/>
        </w:rPr>
        <w:t>e-mail: ………………………………………………………………………..………………..…………</w:t>
      </w:r>
    </w:p>
    <w:p w14:paraId="6384A96F" w14:textId="61DC2F4F" w:rsidR="00481CD8" w:rsidRPr="00141431" w:rsidRDefault="00965C9D" w:rsidP="00141431">
      <w:pPr>
        <w:spacing w:line="276" w:lineRule="auto"/>
        <w:ind w:left="421" w:hanging="421"/>
        <w:contextualSpacing/>
        <w:jc w:val="both"/>
        <w:rPr>
          <w:rFonts w:ascii="Arial" w:hAnsi="Arial"/>
        </w:rPr>
      </w:pPr>
      <w:r w:rsidRPr="00141431">
        <w:rPr>
          <w:rFonts w:ascii="Arial" w:hAnsi="Arial"/>
        </w:rPr>
        <w:t xml:space="preserve">5. </w:t>
      </w:r>
      <w:r w:rsidR="00481CD8" w:rsidRPr="00141431">
        <w:rPr>
          <w:rFonts w:ascii="Arial" w:hAnsi="Arial"/>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7364F4F1" w14:textId="26246A7B" w:rsidR="00481CD8" w:rsidRPr="00141431" w:rsidRDefault="00481CD8" w:rsidP="00141431">
      <w:pPr>
        <w:numPr>
          <w:ilvl w:val="0"/>
          <w:numId w:val="6"/>
        </w:numPr>
        <w:tabs>
          <w:tab w:val="left" w:pos="421"/>
        </w:tabs>
        <w:spacing w:line="276" w:lineRule="auto"/>
        <w:ind w:left="421" w:right="20" w:hanging="421"/>
        <w:contextualSpacing/>
        <w:jc w:val="both"/>
        <w:rPr>
          <w:rFonts w:ascii="Arial" w:hAnsi="Arial"/>
        </w:rPr>
      </w:pPr>
      <w:r w:rsidRPr="00141431">
        <w:rPr>
          <w:rFonts w:ascii="Arial" w:hAnsi="Arial"/>
        </w:rPr>
        <w:t>Dane o</w:t>
      </w:r>
      <w:r w:rsidR="007278CE" w:rsidRPr="00141431">
        <w:rPr>
          <w:rFonts w:ascii="Arial" w:hAnsi="Arial"/>
        </w:rPr>
        <w:t>sób wskazanych w ust. 1 i 2</w:t>
      </w:r>
      <w:r w:rsidRPr="00141431">
        <w:rPr>
          <w:rFonts w:ascii="Arial" w:hAnsi="Arial"/>
        </w:rPr>
        <w:t xml:space="preserve"> są przekazywane przez Strony tylko i wyłącznie w celu wykonania niniejszej </w:t>
      </w:r>
      <w:r w:rsidR="00414C66" w:rsidRPr="00141431">
        <w:rPr>
          <w:rFonts w:ascii="Arial" w:hAnsi="Arial"/>
        </w:rPr>
        <w:t>Umowy</w:t>
      </w:r>
      <w:r w:rsidRPr="00141431">
        <w:rPr>
          <w:rFonts w:ascii="Arial" w:hAnsi="Arial"/>
        </w:rPr>
        <w:t xml:space="preserve">. </w:t>
      </w:r>
    </w:p>
    <w:p w14:paraId="6D08262C" w14:textId="77777777" w:rsidR="00F15155" w:rsidRPr="00141431" w:rsidRDefault="00F15155" w:rsidP="00141431">
      <w:pPr>
        <w:pStyle w:val="Akapitzlist"/>
        <w:numPr>
          <w:ilvl w:val="0"/>
          <w:numId w:val="6"/>
        </w:numPr>
        <w:spacing w:line="276" w:lineRule="auto"/>
        <w:ind w:left="426" w:hanging="426"/>
        <w:contextualSpacing/>
        <w:jc w:val="both"/>
        <w:rPr>
          <w:rFonts w:ascii="Arial" w:hAnsi="Arial"/>
        </w:rPr>
      </w:pPr>
      <w:r w:rsidRPr="00141431">
        <w:rPr>
          <w:rFonts w:ascii="Arial" w:hAnsi="Arial"/>
        </w:rPr>
        <w:t>W przypadku Wykonawców występujących wspólnie, Wykonawcy ponoszą solidarną odpowiedzialność za wykonanie Umowy w całym okresie jej realizacji aż do upływu najdłuższego terminu obowiązywania gwarancji jakości lub rękojmi za wady. Solidarna odpowiedzialność wobec Zamawiającego nie jest uzależniona od wewnętrznych uregulowań Wykonawcy oraz rozliczeń między stronami spółki cywilnej/uczestnikami Konsorcjum i podwykonawcami.</w:t>
      </w:r>
    </w:p>
    <w:p w14:paraId="0315B7CB" w14:textId="77777777" w:rsidR="00943B08" w:rsidRPr="00141431" w:rsidRDefault="00943B08" w:rsidP="00141431">
      <w:pPr>
        <w:spacing w:line="276" w:lineRule="auto"/>
        <w:ind w:right="-180"/>
        <w:contextualSpacing/>
        <w:rPr>
          <w:rFonts w:ascii="Arial" w:hAnsi="Arial"/>
          <w:b/>
        </w:rPr>
      </w:pPr>
    </w:p>
    <w:p w14:paraId="73388C22" w14:textId="49C4226B" w:rsidR="00481CD8" w:rsidRPr="00141431" w:rsidRDefault="003B5FB5" w:rsidP="00141431">
      <w:pPr>
        <w:spacing w:line="276" w:lineRule="auto"/>
        <w:ind w:right="-180"/>
        <w:contextualSpacing/>
        <w:jc w:val="center"/>
        <w:rPr>
          <w:rFonts w:ascii="Arial" w:hAnsi="Arial"/>
          <w:b/>
        </w:rPr>
      </w:pPr>
      <w:r w:rsidRPr="00141431">
        <w:rPr>
          <w:rFonts w:ascii="Arial" w:hAnsi="Arial"/>
          <w:b/>
        </w:rPr>
        <w:t xml:space="preserve">§ </w:t>
      </w:r>
      <w:r w:rsidR="005C4FE4" w:rsidRPr="00141431">
        <w:rPr>
          <w:rFonts w:ascii="Arial" w:hAnsi="Arial"/>
          <w:b/>
        </w:rPr>
        <w:t>9</w:t>
      </w:r>
    </w:p>
    <w:p w14:paraId="5B64E6B1" w14:textId="77777777" w:rsidR="00481CD8" w:rsidRPr="00141431" w:rsidRDefault="00481CD8" w:rsidP="00141431">
      <w:pPr>
        <w:spacing w:line="276" w:lineRule="auto"/>
        <w:ind w:right="-180"/>
        <w:contextualSpacing/>
        <w:jc w:val="center"/>
        <w:rPr>
          <w:rFonts w:ascii="Arial" w:eastAsia="Times New Roman" w:hAnsi="Arial"/>
        </w:rPr>
      </w:pPr>
      <w:r w:rsidRPr="00141431">
        <w:rPr>
          <w:rFonts w:ascii="Arial" w:hAnsi="Arial"/>
          <w:b/>
        </w:rPr>
        <w:t>Rozliczenia</w:t>
      </w:r>
    </w:p>
    <w:p w14:paraId="5BD1188B" w14:textId="7B5BD5C0" w:rsidR="0008746E" w:rsidRPr="0060792A" w:rsidRDefault="00481CD8" w:rsidP="0060792A">
      <w:pPr>
        <w:numPr>
          <w:ilvl w:val="0"/>
          <w:numId w:val="7"/>
        </w:numPr>
        <w:tabs>
          <w:tab w:val="left" w:pos="421"/>
        </w:tabs>
        <w:spacing w:line="276" w:lineRule="auto"/>
        <w:ind w:left="421" w:hanging="421"/>
        <w:contextualSpacing/>
        <w:jc w:val="both"/>
        <w:rPr>
          <w:rFonts w:ascii="Arial" w:hAnsi="Arial"/>
        </w:rPr>
      </w:pPr>
      <w:r w:rsidRPr="00141431">
        <w:rPr>
          <w:rFonts w:ascii="Arial" w:hAnsi="Arial"/>
        </w:rPr>
        <w:t xml:space="preserve">Za </w:t>
      </w:r>
      <w:r w:rsidR="00D11D74" w:rsidRPr="00141431">
        <w:rPr>
          <w:rFonts w:ascii="Arial" w:hAnsi="Arial"/>
        </w:rPr>
        <w:t xml:space="preserve">należytą </w:t>
      </w:r>
      <w:r w:rsidRPr="00141431">
        <w:rPr>
          <w:rFonts w:ascii="Arial" w:hAnsi="Arial"/>
        </w:rPr>
        <w:t xml:space="preserve">realizację Przedmiotu </w:t>
      </w:r>
      <w:r w:rsidR="00414C66" w:rsidRPr="00141431">
        <w:rPr>
          <w:rFonts w:ascii="Arial" w:hAnsi="Arial"/>
        </w:rPr>
        <w:t>Umowy</w:t>
      </w:r>
      <w:r w:rsidRPr="00141431">
        <w:rPr>
          <w:rFonts w:ascii="Arial" w:hAnsi="Arial"/>
        </w:rPr>
        <w:t xml:space="preserve"> </w:t>
      </w:r>
      <w:r w:rsidR="00E12DC3" w:rsidRPr="00141431">
        <w:rPr>
          <w:rFonts w:ascii="Arial" w:hAnsi="Arial"/>
        </w:rPr>
        <w:t>Zamawiający</w:t>
      </w:r>
      <w:r w:rsidRPr="00141431">
        <w:rPr>
          <w:rFonts w:ascii="Arial" w:hAnsi="Arial"/>
        </w:rPr>
        <w:t xml:space="preserve"> </w:t>
      </w:r>
      <w:r w:rsidR="007278CE" w:rsidRPr="00141431">
        <w:rPr>
          <w:rFonts w:ascii="Arial" w:hAnsi="Arial"/>
        </w:rPr>
        <w:t>zapłaci Wykonawcy wynagrodzenie</w:t>
      </w:r>
      <w:r w:rsidR="003C1C5F" w:rsidRPr="00141431">
        <w:rPr>
          <w:rFonts w:ascii="Arial" w:hAnsi="Arial"/>
        </w:rPr>
        <w:t xml:space="preserve"> wskazane w §</w:t>
      </w:r>
      <w:r w:rsidR="00A91D9E" w:rsidRPr="00141431">
        <w:rPr>
          <w:rFonts w:ascii="Arial" w:hAnsi="Arial"/>
        </w:rPr>
        <w:t xml:space="preserve"> </w:t>
      </w:r>
      <w:r w:rsidR="003C1C5F" w:rsidRPr="00141431">
        <w:rPr>
          <w:rFonts w:ascii="Arial" w:hAnsi="Arial"/>
        </w:rPr>
        <w:t>3 ust</w:t>
      </w:r>
      <w:r w:rsidR="005C4FE4" w:rsidRPr="00141431">
        <w:rPr>
          <w:rFonts w:ascii="Arial" w:hAnsi="Arial"/>
        </w:rPr>
        <w:t>. 1</w:t>
      </w:r>
      <w:r w:rsidR="00621DFA" w:rsidRPr="00141431">
        <w:rPr>
          <w:rFonts w:ascii="Arial" w:hAnsi="Arial"/>
        </w:rPr>
        <w:t xml:space="preserve"> </w:t>
      </w:r>
      <w:r w:rsidR="003C1C5F" w:rsidRPr="00141431">
        <w:rPr>
          <w:rFonts w:ascii="Arial" w:hAnsi="Arial"/>
        </w:rPr>
        <w:t>Umowy</w:t>
      </w:r>
      <w:r w:rsidR="007278CE" w:rsidRPr="00141431">
        <w:rPr>
          <w:rFonts w:ascii="Arial" w:hAnsi="Arial"/>
        </w:rPr>
        <w:t>.</w:t>
      </w:r>
      <w:r w:rsidR="001F4604" w:rsidRPr="00141431">
        <w:rPr>
          <w:rFonts w:ascii="Arial" w:hAnsi="Arial"/>
        </w:rPr>
        <w:t xml:space="preserve"> </w:t>
      </w:r>
      <w:r w:rsidR="0060792A" w:rsidRPr="0060792A">
        <w:rPr>
          <w:rFonts w:ascii="Arial" w:hAnsi="Arial"/>
        </w:rPr>
        <w:t xml:space="preserve">Zamawiający udzieli Wykonawcy zaliczki na poczet wykonania przez Wykonawcę </w:t>
      </w:r>
      <w:r w:rsidR="0060792A">
        <w:rPr>
          <w:rFonts w:ascii="Arial" w:hAnsi="Arial"/>
        </w:rPr>
        <w:t>P</w:t>
      </w:r>
      <w:r w:rsidR="0060792A" w:rsidRPr="0060792A">
        <w:rPr>
          <w:rFonts w:ascii="Arial" w:hAnsi="Arial"/>
        </w:rPr>
        <w:t xml:space="preserve">rzedmiotu Umowy jednorazowo w wysokości 5% łącznego wynagrodzenia Wykonawcy brutto określonego w </w:t>
      </w:r>
      <w:r w:rsidR="0060792A" w:rsidRPr="00141431">
        <w:rPr>
          <w:rFonts w:ascii="Arial" w:hAnsi="Arial"/>
        </w:rPr>
        <w:t>§ 3 ust. 1 Umowy</w:t>
      </w:r>
      <w:r w:rsidR="0060792A">
        <w:rPr>
          <w:rFonts w:ascii="Arial" w:hAnsi="Arial"/>
        </w:rPr>
        <w:t xml:space="preserve"> tj.</w:t>
      </w:r>
      <w:r w:rsidR="009756AF">
        <w:rPr>
          <w:rFonts w:ascii="Arial" w:hAnsi="Arial"/>
        </w:rPr>
        <w:t xml:space="preserve"> w kwocie</w:t>
      </w:r>
      <w:r w:rsidR="0060792A">
        <w:rPr>
          <w:rFonts w:ascii="Arial" w:hAnsi="Arial"/>
        </w:rPr>
        <w:t xml:space="preserve"> ……………………………………………….. (słownie: ……………………………………………………………….)</w:t>
      </w:r>
      <w:r w:rsidR="0060792A" w:rsidRPr="0060792A">
        <w:rPr>
          <w:rFonts w:ascii="Arial" w:hAnsi="Arial"/>
        </w:rPr>
        <w:t xml:space="preserve">. Wykonawca może wystawić fakturę zaliczkową nie wcześniej niż </w:t>
      </w:r>
      <w:r w:rsidR="000049E9">
        <w:rPr>
          <w:rFonts w:ascii="Arial" w:hAnsi="Arial"/>
        </w:rPr>
        <w:t>1 marca 2026 r</w:t>
      </w:r>
      <w:r w:rsidR="0060792A" w:rsidRPr="0060792A">
        <w:rPr>
          <w:rFonts w:ascii="Arial" w:hAnsi="Arial"/>
        </w:rPr>
        <w:t xml:space="preserve">. Faktura zaliczkowa powinna uwzględniać odrębnie wartości każdego </w:t>
      </w:r>
      <w:r w:rsidR="0060792A">
        <w:rPr>
          <w:rFonts w:ascii="Arial" w:hAnsi="Arial"/>
        </w:rPr>
        <w:t>urządzenia oraz systemów</w:t>
      </w:r>
      <w:r w:rsidR="0060792A" w:rsidRPr="0060792A">
        <w:rPr>
          <w:rFonts w:ascii="Arial" w:hAnsi="Arial"/>
        </w:rPr>
        <w:t xml:space="preserve">, faktura zaliczkowa będzie zaliczona na poczet ceny dostawy każdego </w:t>
      </w:r>
      <w:r w:rsidR="0060792A">
        <w:rPr>
          <w:rFonts w:ascii="Arial" w:hAnsi="Arial"/>
        </w:rPr>
        <w:t>urządzenia oraz systemów</w:t>
      </w:r>
      <w:r w:rsidR="0060792A" w:rsidRPr="0060792A">
        <w:rPr>
          <w:rFonts w:ascii="Arial" w:hAnsi="Arial"/>
        </w:rPr>
        <w:t xml:space="preserve">. </w:t>
      </w:r>
    </w:p>
    <w:p w14:paraId="017D8597" w14:textId="3A54AEB0" w:rsidR="000252D1" w:rsidRPr="00026FBC" w:rsidRDefault="00592D9F" w:rsidP="00026FBC">
      <w:pPr>
        <w:numPr>
          <w:ilvl w:val="0"/>
          <w:numId w:val="7"/>
        </w:numPr>
        <w:tabs>
          <w:tab w:val="left" w:pos="421"/>
        </w:tabs>
        <w:spacing w:line="276" w:lineRule="auto"/>
        <w:ind w:left="421" w:hanging="421"/>
        <w:contextualSpacing/>
        <w:jc w:val="both"/>
        <w:rPr>
          <w:rFonts w:ascii="Arial" w:hAnsi="Arial"/>
          <w:sz w:val="22"/>
          <w:szCs w:val="22"/>
        </w:rPr>
      </w:pPr>
      <w:r w:rsidRPr="00141431">
        <w:rPr>
          <w:rFonts w:ascii="Arial" w:hAnsi="Arial"/>
        </w:rPr>
        <w:t xml:space="preserve">Podstawą </w:t>
      </w:r>
      <w:r w:rsidR="00DB7FF9" w:rsidRPr="00141431">
        <w:rPr>
          <w:rFonts w:ascii="Arial" w:hAnsi="Arial"/>
        </w:rPr>
        <w:t xml:space="preserve">do wstawienia </w:t>
      </w:r>
      <w:r w:rsidR="00DB7FF9" w:rsidRPr="00026FBC">
        <w:rPr>
          <w:rFonts w:ascii="Arial" w:hAnsi="Arial"/>
          <w:sz w:val="22"/>
          <w:szCs w:val="22"/>
        </w:rPr>
        <w:t>faktury VAT będzie</w:t>
      </w:r>
      <w:r w:rsidR="00112FA1" w:rsidRPr="00026FBC">
        <w:rPr>
          <w:rFonts w:ascii="Arial" w:hAnsi="Arial"/>
          <w:sz w:val="22"/>
          <w:szCs w:val="22"/>
        </w:rPr>
        <w:t xml:space="preserve"> </w:t>
      </w:r>
      <w:r w:rsidR="005C4FE4" w:rsidRPr="00026FBC">
        <w:rPr>
          <w:rFonts w:ascii="Arial" w:hAnsi="Arial"/>
          <w:sz w:val="22"/>
          <w:szCs w:val="22"/>
        </w:rPr>
        <w:t xml:space="preserve">protokół odbioru dostawy infrastruktury </w:t>
      </w:r>
      <w:r w:rsidR="00A606D2" w:rsidRPr="00026FBC">
        <w:rPr>
          <w:rFonts w:ascii="Arial" w:hAnsi="Arial"/>
          <w:sz w:val="22"/>
          <w:szCs w:val="22"/>
        </w:rPr>
        <w:t xml:space="preserve"> podpisany bez uwag Zamawiającego</w:t>
      </w:r>
      <w:r w:rsidR="000252D1" w:rsidRPr="00026FBC">
        <w:rPr>
          <w:rFonts w:ascii="Arial" w:hAnsi="Arial"/>
          <w:sz w:val="22"/>
          <w:szCs w:val="22"/>
        </w:rPr>
        <w:t>.</w:t>
      </w:r>
    </w:p>
    <w:p w14:paraId="48F30C43" w14:textId="5DBE673C" w:rsidR="00151A11" w:rsidRPr="00141431" w:rsidRDefault="001F4604" w:rsidP="00141431">
      <w:pPr>
        <w:numPr>
          <w:ilvl w:val="0"/>
          <w:numId w:val="7"/>
        </w:numPr>
        <w:tabs>
          <w:tab w:val="left" w:pos="421"/>
        </w:tabs>
        <w:spacing w:line="276" w:lineRule="auto"/>
        <w:ind w:left="421" w:hanging="421"/>
        <w:contextualSpacing/>
        <w:jc w:val="both"/>
        <w:rPr>
          <w:rFonts w:ascii="Arial" w:hAnsi="Arial"/>
        </w:rPr>
      </w:pPr>
      <w:r w:rsidRPr="00141431">
        <w:rPr>
          <w:rFonts w:ascii="Arial" w:hAnsi="Arial"/>
        </w:rPr>
        <w:t>Podstawą wypłaty wynagrodzenia będzie wystawiona przez Wykonawcę faktura VAT</w:t>
      </w:r>
      <w:r w:rsidR="00A91D9E" w:rsidRPr="00141431">
        <w:rPr>
          <w:rFonts w:ascii="Arial" w:hAnsi="Arial"/>
        </w:rPr>
        <w:t xml:space="preserve"> do</w:t>
      </w:r>
      <w:r w:rsidR="003C02DA" w:rsidRPr="00141431">
        <w:rPr>
          <w:rFonts w:ascii="Arial" w:hAnsi="Arial"/>
        </w:rPr>
        <w:t xml:space="preserve"> której Wykonawca zobowiązany jest dołączyć </w:t>
      </w:r>
      <w:r w:rsidRPr="00141431">
        <w:rPr>
          <w:rFonts w:ascii="Arial" w:hAnsi="Arial"/>
        </w:rPr>
        <w:t xml:space="preserve"> kserokopi</w:t>
      </w:r>
      <w:r w:rsidR="006D135E">
        <w:rPr>
          <w:rFonts w:ascii="Arial" w:hAnsi="Arial"/>
        </w:rPr>
        <w:t>ę</w:t>
      </w:r>
      <w:r w:rsidR="003C02DA" w:rsidRPr="00141431">
        <w:rPr>
          <w:rFonts w:ascii="Arial" w:hAnsi="Arial"/>
        </w:rPr>
        <w:t xml:space="preserve"> </w:t>
      </w:r>
      <w:r w:rsidRPr="00141431">
        <w:rPr>
          <w:rFonts w:ascii="Arial" w:hAnsi="Arial"/>
        </w:rPr>
        <w:t>protokoł</w:t>
      </w:r>
      <w:r w:rsidR="003C02DA" w:rsidRPr="00141431">
        <w:rPr>
          <w:rFonts w:ascii="Arial" w:hAnsi="Arial"/>
        </w:rPr>
        <w:t>u</w:t>
      </w:r>
      <w:r w:rsidRPr="00141431">
        <w:rPr>
          <w:rFonts w:ascii="Arial" w:hAnsi="Arial"/>
        </w:rPr>
        <w:t xml:space="preserve"> odbioru </w:t>
      </w:r>
      <w:r w:rsidR="00BD5EF0" w:rsidRPr="00BD5EF0">
        <w:rPr>
          <w:rFonts w:ascii="Arial" w:hAnsi="Arial"/>
        </w:rPr>
        <w:t xml:space="preserve">dostawy infrastruktury ładowania </w:t>
      </w:r>
      <w:r w:rsidR="00A606D2" w:rsidRPr="00141431">
        <w:rPr>
          <w:rFonts w:ascii="Arial" w:hAnsi="Arial"/>
        </w:rPr>
        <w:t>bez uwag Zamawiającego</w:t>
      </w:r>
      <w:r w:rsidRPr="00141431">
        <w:rPr>
          <w:rFonts w:ascii="Arial" w:hAnsi="Arial"/>
        </w:rPr>
        <w:t>.</w:t>
      </w:r>
    </w:p>
    <w:p w14:paraId="2F2A38C3" w14:textId="588998F7" w:rsidR="00763584" w:rsidRPr="00A606D2" w:rsidRDefault="000513D7" w:rsidP="00A606D2">
      <w:pPr>
        <w:numPr>
          <w:ilvl w:val="0"/>
          <w:numId w:val="7"/>
        </w:numPr>
        <w:tabs>
          <w:tab w:val="left" w:pos="426"/>
        </w:tabs>
        <w:spacing w:line="276" w:lineRule="auto"/>
        <w:ind w:left="421" w:hanging="421"/>
        <w:contextualSpacing/>
        <w:jc w:val="both"/>
        <w:rPr>
          <w:rFonts w:ascii="Arial" w:hAnsi="Arial"/>
        </w:rPr>
      </w:pPr>
      <w:r w:rsidRPr="00141431">
        <w:rPr>
          <w:rFonts w:ascii="Arial" w:hAnsi="Arial"/>
        </w:rPr>
        <w:t>Wykonawca wystawi</w:t>
      </w:r>
      <w:r w:rsidR="00F03EBF">
        <w:rPr>
          <w:rFonts w:ascii="Arial" w:hAnsi="Arial"/>
        </w:rPr>
        <w:t xml:space="preserve"> zbiorczą</w:t>
      </w:r>
      <w:r w:rsidRPr="00141431">
        <w:rPr>
          <w:rFonts w:ascii="Arial" w:hAnsi="Arial"/>
        </w:rPr>
        <w:t xml:space="preserve"> faktur</w:t>
      </w:r>
      <w:r w:rsidR="00F03EBF">
        <w:rPr>
          <w:rFonts w:ascii="Arial" w:hAnsi="Arial"/>
        </w:rPr>
        <w:t>ę</w:t>
      </w:r>
      <w:r w:rsidRPr="00141431">
        <w:rPr>
          <w:rFonts w:ascii="Arial" w:hAnsi="Arial"/>
        </w:rPr>
        <w:t xml:space="preserve"> VAT</w:t>
      </w:r>
      <w:r w:rsidR="005800D3" w:rsidRPr="00141431">
        <w:rPr>
          <w:rFonts w:ascii="Arial" w:hAnsi="Arial"/>
        </w:rPr>
        <w:t>. Faktur</w:t>
      </w:r>
      <w:r w:rsidR="006D135E">
        <w:rPr>
          <w:rFonts w:ascii="Arial" w:hAnsi="Arial"/>
        </w:rPr>
        <w:t>a</w:t>
      </w:r>
      <w:r w:rsidR="005800D3" w:rsidRPr="00141431">
        <w:rPr>
          <w:rFonts w:ascii="Arial" w:hAnsi="Arial"/>
        </w:rPr>
        <w:t xml:space="preserve"> VAT </w:t>
      </w:r>
      <w:r w:rsidR="006D135E" w:rsidRPr="00141431">
        <w:rPr>
          <w:rFonts w:ascii="Arial" w:hAnsi="Arial"/>
        </w:rPr>
        <w:t>będ</w:t>
      </w:r>
      <w:r w:rsidR="006D135E">
        <w:rPr>
          <w:rFonts w:ascii="Arial" w:hAnsi="Arial"/>
        </w:rPr>
        <w:t>zie</w:t>
      </w:r>
      <w:r w:rsidR="006D135E" w:rsidRPr="00141431">
        <w:rPr>
          <w:rFonts w:ascii="Arial" w:hAnsi="Arial"/>
        </w:rPr>
        <w:t xml:space="preserve"> wystawi</w:t>
      </w:r>
      <w:r w:rsidR="006D135E">
        <w:rPr>
          <w:rFonts w:ascii="Arial" w:hAnsi="Arial"/>
        </w:rPr>
        <w:t>ona</w:t>
      </w:r>
      <w:r w:rsidR="006D135E" w:rsidRPr="00141431">
        <w:rPr>
          <w:rFonts w:ascii="Arial" w:hAnsi="Arial"/>
        </w:rPr>
        <w:t xml:space="preserve"> </w:t>
      </w:r>
      <w:r w:rsidR="00481CD8" w:rsidRPr="00141431">
        <w:rPr>
          <w:rFonts w:ascii="Arial" w:hAnsi="Arial"/>
        </w:rPr>
        <w:t xml:space="preserve">w terminie 7 dni od </w:t>
      </w:r>
      <w:r w:rsidR="007278CE" w:rsidRPr="00141431">
        <w:rPr>
          <w:rFonts w:ascii="Arial" w:hAnsi="Arial"/>
        </w:rPr>
        <w:t xml:space="preserve">podpisania bez uwag </w:t>
      </w:r>
      <w:r w:rsidR="005526F5" w:rsidRPr="00141431">
        <w:rPr>
          <w:rFonts w:ascii="Arial" w:hAnsi="Arial"/>
        </w:rPr>
        <w:t xml:space="preserve">Zamawiającego </w:t>
      </w:r>
      <w:r w:rsidR="00A606D2" w:rsidRPr="00141431">
        <w:rPr>
          <w:rFonts w:ascii="Arial" w:hAnsi="Arial"/>
        </w:rPr>
        <w:t xml:space="preserve">protokołu odbioru </w:t>
      </w:r>
      <w:r w:rsidR="00F03EBF" w:rsidRPr="00BD5EF0">
        <w:rPr>
          <w:rFonts w:ascii="Arial" w:hAnsi="Arial"/>
        </w:rPr>
        <w:t xml:space="preserve">dostawy infrastruktury ładowania </w:t>
      </w:r>
      <w:r w:rsidR="00F03EBF" w:rsidRPr="00141431">
        <w:rPr>
          <w:rFonts w:ascii="Arial" w:hAnsi="Arial"/>
        </w:rPr>
        <w:t>bez uwag</w:t>
      </w:r>
      <w:r w:rsidR="00A606D2" w:rsidRPr="00141431">
        <w:rPr>
          <w:rFonts w:ascii="Arial" w:hAnsi="Arial"/>
        </w:rPr>
        <w:t>.</w:t>
      </w:r>
    </w:p>
    <w:p w14:paraId="01D06331" w14:textId="77777777" w:rsidR="00481CD8" w:rsidRPr="00141431" w:rsidRDefault="00481CD8" w:rsidP="00141431">
      <w:pPr>
        <w:numPr>
          <w:ilvl w:val="0"/>
          <w:numId w:val="7"/>
        </w:numPr>
        <w:tabs>
          <w:tab w:val="left" w:pos="421"/>
        </w:tabs>
        <w:spacing w:line="276" w:lineRule="auto"/>
        <w:ind w:left="426" w:hanging="426"/>
        <w:contextualSpacing/>
        <w:jc w:val="both"/>
        <w:rPr>
          <w:rFonts w:ascii="Arial" w:hAnsi="Arial"/>
        </w:rPr>
      </w:pPr>
      <w:r w:rsidRPr="00141431">
        <w:rPr>
          <w:rFonts w:ascii="Arial" w:hAnsi="Arial"/>
        </w:rPr>
        <w:t>Wykonawca oświadcza, że jest</w:t>
      </w:r>
      <w:r w:rsidR="001A4908" w:rsidRPr="00141431">
        <w:rPr>
          <w:rFonts w:ascii="Arial" w:hAnsi="Arial"/>
        </w:rPr>
        <w:t xml:space="preserve"> </w:t>
      </w:r>
      <w:r w:rsidRPr="00141431">
        <w:rPr>
          <w:rFonts w:ascii="Arial" w:hAnsi="Arial"/>
        </w:rPr>
        <w:t>/</w:t>
      </w:r>
      <w:r w:rsidR="001A4908" w:rsidRPr="00141431">
        <w:rPr>
          <w:rFonts w:ascii="Arial" w:hAnsi="Arial"/>
        </w:rPr>
        <w:t xml:space="preserve"> </w:t>
      </w:r>
      <w:r w:rsidRPr="00141431">
        <w:rPr>
          <w:rFonts w:ascii="Arial" w:hAnsi="Arial"/>
        </w:rPr>
        <w:t>nie jest zarejestrowany jako czynny / zwolniony podatnik</w:t>
      </w:r>
      <w:r w:rsidR="001A4908" w:rsidRPr="00141431">
        <w:rPr>
          <w:rStyle w:val="Odwoanieprzypisudolnego"/>
          <w:rFonts w:ascii="Arial" w:hAnsi="Arial"/>
        </w:rPr>
        <w:footnoteReference w:id="3"/>
      </w:r>
      <w:r w:rsidRPr="00141431">
        <w:rPr>
          <w:rFonts w:ascii="Arial" w:hAnsi="Arial"/>
        </w:rPr>
        <w:t xml:space="preserve"> podatku od towarów i usług.</w:t>
      </w:r>
    </w:p>
    <w:p w14:paraId="1E524DBC" w14:textId="074E89FD" w:rsidR="00BA304D" w:rsidRPr="00141431" w:rsidRDefault="00BA304D" w:rsidP="00141431">
      <w:pPr>
        <w:numPr>
          <w:ilvl w:val="0"/>
          <w:numId w:val="7"/>
        </w:numPr>
        <w:tabs>
          <w:tab w:val="left" w:pos="421"/>
        </w:tabs>
        <w:spacing w:line="276" w:lineRule="auto"/>
        <w:ind w:left="421" w:hanging="421"/>
        <w:contextualSpacing/>
        <w:jc w:val="both"/>
        <w:rPr>
          <w:rFonts w:ascii="Arial" w:hAnsi="Arial"/>
        </w:rPr>
      </w:pPr>
      <w:r w:rsidRPr="00141431">
        <w:rPr>
          <w:rFonts w:ascii="Arial" w:hAnsi="Arial"/>
        </w:rPr>
        <w:t xml:space="preserve">Faktura winna być wystawiona na: </w:t>
      </w:r>
    </w:p>
    <w:p w14:paraId="567CE0F0" w14:textId="77777777" w:rsidR="00BA304D" w:rsidRPr="00141431" w:rsidRDefault="00BA304D" w:rsidP="00141431">
      <w:pPr>
        <w:tabs>
          <w:tab w:val="left" w:pos="421"/>
        </w:tabs>
        <w:spacing w:line="276" w:lineRule="auto"/>
        <w:ind w:left="426" w:right="20"/>
        <w:contextualSpacing/>
        <w:jc w:val="both"/>
        <w:rPr>
          <w:rFonts w:ascii="Arial" w:hAnsi="Arial"/>
          <w:b/>
        </w:rPr>
      </w:pPr>
      <w:r w:rsidRPr="00141431">
        <w:rPr>
          <w:rFonts w:ascii="Arial" w:hAnsi="Arial"/>
          <w:b/>
        </w:rPr>
        <w:t>„Koleje Małopolskie” Sp. z o.o.</w:t>
      </w:r>
    </w:p>
    <w:p w14:paraId="0FCE4782" w14:textId="05F35C53" w:rsidR="00BA304D" w:rsidRPr="00141431" w:rsidRDefault="0066202E" w:rsidP="00141431">
      <w:pPr>
        <w:tabs>
          <w:tab w:val="left" w:pos="421"/>
        </w:tabs>
        <w:spacing w:line="276" w:lineRule="auto"/>
        <w:ind w:left="426" w:right="20"/>
        <w:contextualSpacing/>
        <w:jc w:val="both"/>
        <w:rPr>
          <w:rFonts w:ascii="Arial" w:hAnsi="Arial"/>
          <w:b/>
        </w:rPr>
      </w:pPr>
      <w:r w:rsidRPr="00141431">
        <w:rPr>
          <w:rFonts w:ascii="Arial" w:hAnsi="Arial"/>
          <w:b/>
        </w:rPr>
        <w:t>ul. Wodna 2</w:t>
      </w:r>
      <w:r w:rsidR="00BA304D" w:rsidRPr="00141431">
        <w:rPr>
          <w:rFonts w:ascii="Arial" w:hAnsi="Arial"/>
          <w:b/>
        </w:rPr>
        <w:t>, 30-</w:t>
      </w:r>
      <w:r w:rsidRPr="00141431">
        <w:rPr>
          <w:rFonts w:ascii="Arial" w:hAnsi="Arial"/>
          <w:b/>
        </w:rPr>
        <w:t>556</w:t>
      </w:r>
      <w:r w:rsidR="00BA304D" w:rsidRPr="00141431">
        <w:rPr>
          <w:rFonts w:ascii="Arial" w:hAnsi="Arial"/>
          <w:b/>
        </w:rPr>
        <w:t xml:space="preserve"> Kraków</w:t>
      </w:r>
    </w:p>
    <w:p w14:paraId="54E1C6E8" w14:textId="75FE54ED" w:rsidR="00C934BF" w:rsidRPr="00141431" w:rsidRDefault="00BA304D" w:rsidP="00141431">
      <w:pPr>
        <w:tabs>
          <w:tab w:val="left" w:pos="421"/>
        </w:tabs>
        <w:spacing w:line="276" w:lineRule="auto"/>
        <w:ind w:left="426" w:right="20"/>
        <w:contextualSpacing/>
        <w:jc w:val="both"/>
        <w:rPr>
          <w:rFonts w:ascii="Arial" w:hAnsi="Arial"/>
          <w:b/>
        </w:rPr>
      </w:pPr>
      <w:r w:rsidRPr="00141431">
        <w:rPr>
          <w:rFonts w:ascii="Arial" w:hAnsi="Arial"/>
          <w:b/>
        </w:rPr>
        <w:t>NIP: 6772379445</w:t>
      </w:r>
    </w:p>
    <w:p w14:paraId="25333551" w14:textId="12D2199B" w:rsidR="00D6083E" w:rsidRPr="00141431" w:rsidRDefault="00D6083E" w:rsidP="00141431">
      <w:pPr>
        <w:numPr>
          <w:ilvl w:val="0"/>
          <w:numId w:val="7"/>
        </w:numPr>
        <w:tabs>
          <w:tab w:val="left" w:pos="421"/>
        </w:tabs>
        <w:spacing w:line="276" w:lineRule="auto"/>
        <w:ind w:right="20"/>
        <w:contextualSpacing/>
        <w:jc w:val="both"/>
        <w:rPr>
          <w:rFonts w:ascii="Arial" w:hAnsi="Arial"/>
        </w:rPr>
      </w:pPr>
      <w:r w:rsidRPr="00141431">
        <w:rPr>
          <w:rFonts w:ascii="Arial" w:hAnsi="Arial"/>
        </w:rPr>
        <w:t xml:space="preserve">[Formy faktur oraz Platforma Elektronicznego Fakturowania (PEF)]: </w:t>
      </w:r>
    </w:p>
    <w:p w14:paraId="608D4766" w14:textId="37EE8BC8" w:rsidR="00C934BF" w:rsidRPr="00141431" w:rsidRDefault="00C934BF" w:rsidP="00141431">
      <w:pPr>
        <w:pStyle w:val="Akapitzlist"/>
        <w:numPr>
          <w:ilvl w:val="1"/>
          <w:numId w:val="7"/>
        </w:numPr>
        <w:tabs>
          <w:tab w:val="left" w:pos="421"/>
        </w:tabs>
        <w:spacing w:line="276" w:lineRule="auto"/>
        <w:ind w:right="20" w:hanging="282"/>
        <w:contextualSpacing/>
        <w:jc w:val="both"/>
        <w:rPr>
          <w:rFonts w:ascii="Arial" w:hAnsi="Arial"/>
        </w:rPr>
      </w:pPr>
      <w:r w:rsidRPr="00141431">
        <w:rPr>
          <w:rFonts w:ascii="Arial" w:hAnsi="Arial"/>
        </w:rPr>
        <w:t>Dopuszcza się złożenie faktury w formie:</w:t>
      </w:r>
    </w:p>
    <w:p w14:paraId="68365B75" w14:textId="77777777" w:rsidR="00F37D85" w:rsidRPr="00141431" w:rsidRDefault="00C934BF" w:rsidP="00141431">
      <w:pPr>
        <w:pStyle w:val="Akapitzlist"/>
        <w:numPr>
          <w:ilvl w:val="0"/>
          <w:numId w:val="74"/>
        </w:numPr>
        <w:tabs>
          <w:tab w:val="left" w:pos="421"/>
        </w:tabs>
        <w:spacing w:line="276" w:lineRule="auto"/>
        <w:ind w:left="1418" w:right="20" w:hanging="284"/>
        <w:contextualSpacing/>
        <w:jc w:val="both"/>
        <w:rPr>
          <w:rFonts w:ascii="Arial" w:hAnsi="Arial"/>
        </w:rPr>
      </w:pPr>
      <w:r w:rsidRPr="00141431">
        <w:rPr>
          <w:rFonts w:ascii="Arial" w:hAnsi="Arial"/>
        </w:rPr>
        <w:t>papierowej,</w:t>
      </w:r>
    </w:p>
    <w:p w14:paraId="59680B5B" w14:textId="77777777" w:rsidR="00F37D85" w:rsidRPr="00141431" w:rsidRDefault="00C934BF" w:rsidP="00141431">
      <w:pPr>
        <w:pStyle w:val="Akapitzlist"/>
        <w:numPr>
          <w:ilvl w:val="0"/>
          <w:numId w:val="74"/>
        </w:numPr>
        <w:tabs>
          <w:tab w:val="left" w:pos="421"/>
        </w:tabs>
        <w:spacing w:line="276" w:lineRule="auto"/>
        <w:ind w:left="1418" w:right="20" w:hanging="284"/>
        <w:contextualSpacing/>
        <w:jc w:val="both"/>
        <w:rPr>
          <w:rFonts w:ascii="Arial" w:hAnsi="Arial"/>
        </w:rPr>
      </w:pPr>
      <w:r w:rsidRPr="00141431">
        <w:rPr>
          <w:rFonts w:ascii="Arial" w:hAnsi="Arial"/>
        </w:rPr>
        <w:lastRenderedPageBreak/>
        <w:t>ustrukturyzowanego dokumentu elektronicznego za pośrednictwem Platformy Elektronicznego Fakturowania,</w:t>
      </w:r>
    </w:p>
    <w:p w14:paraId="5B175E88" w14:textId="30CD9208" w:rsidR="00C934BF" w:rsidRPr="00141431" w:rsidRDefault="00C934BF" w:rsidP="00141431">
      <w:pPr>
        <w:pStyle w:val="Akapitzlist"/>
        <w:numPr>
          <w:ilvl w:val="0"/>
          <w:numId w:val="74"/>
        </w:numPr>
        <w:tabs>
          <w:tab w:val="left" w:pos="421"/>
        </w:tabs>
        <w:spacing w:line="276" w:lineRule="auto"/>
        <w:ind w:left="1418" w:right="20" w:hanging="284"/>
        <w:contextualSpacing/>
        <w:jc w:val="both"/>
        <w:rPr>
          <w:rFonts w:ascii="Arial" w:hAnsi="Arial"/>
        </w:rPr>
      </w:pPr>
      <w:r w:rsidRPr="00141431">
        <w:rPr>
          <w:rFonts w:ascii="Arial" w:hAnsi="Arial"/>
        </w:rPr>
        <w:t xml:space="preserve">elektronicznej, na zasadach określonych w porozumieniu w sprawie przesyłania faktur w formie elektronicznej. </w:t>
      </w:r>
    </w:p>
    <w:p w14:paraId="2A9275A1" w14:textId="6D92DC4E" w:rsidR="00C934BF" w:rsidRPr="00141431" w:rsidRDefault="00C934BF" w:rsidP="00141431">
      <w:pPr>
        <w:pStyle w:val="Akapitzlist"/>
        <w:numPr>
          <w:ilvl w:val="0"/>
          <w:numId w:val="73"/>
        </w:numPr>
        <w:tabs>
          <w:tab w:val="left" w:pos="421"/>
        </w:tabs>
        <w:spacing w:line="276" w:lineRule="auto"/>
        <w:ind w:left="709" w:right="20" w:hanging="283"/>
        <w:contextualSpacing/>
        <w:jc w:val="both"/>
        <w:rPr>
          <w:rFonts w:ascii="Arial" w:hAnsi="Arial"/>
        </w:rPr>
      </w:pPr>
      <w:r w:rsidRPr="00141431">
        <w:rPr>
          <w:rFonts w:ascii="Arial" w:hAnsi="Arial"/>
        </w:rPr>
        <w:t>Zamawiający prowadzi Konto Podmiotu na Platformie Elektronicznego Fakturowania (PEF). Właściwą dla Zamawiającego PFE jest Broker PEF Infinite dostępny pod adresami:</w:t>
      </w:r>
    </w:p>
    <w:p w14:paraId="4FB75C62" w14:textId="68EE4267" w:rsidR="00C934BF" w:rsidRPr="008503DE" w:rsidRDefault="00F37D85" w:rsidP="00141431">
      <w:pPr>
        <w:pStyle w:val="Akapitzlist"/>
        <w:tabs>
          <w:tab w:val="left" w:pos="421"/>
        </w:tabs>
        <w:spacing w:line="276" w:lineRule="auto"/>
        <w:ind w:left="709" w:right="20" w:hanging="283"/>
        <w:contextualSpacing/>
        <w:jc w:val="both"/>
        <w:rPr>
          <w:rFonts w:ascii="Arial" w:hAnsi="Arial"/>
          <w:lang w:val="en-US"/>
        </w:rPr>
      </w:pPr>
      <w:r w:rsidRPr="00141431">
        <w:rPr>
          <w:rFonts w:ascii="Arial" w:hAnsi="Arial"/>
        </w:rPr>
        <w:tab/>
      </w:r>
      <w:hyperlink r:id="rId8" w:history="1">
        <w:r w:rsidRPr="008503DE">
          <w:rPr>
            <w:rStyle w:val="Hipercze"/>
            <w:rFonts w:ascii="Arial" w:hAnsi="Arial"/>
            <w:lang w:val="en-US"/>
          </w:rPr>
          <w:t>https://efaktura.gov.pl</w:t>
        </w:r>
      </w:hyperlink>
      <w:r w:rsidR="00C934BF" w:rsidRPr="008503DE">
        <w:rPr>
          <w:rFonts w:ascii="Arial" w:hAnsi="Arial"/>
          <w:lang w:val="en-US"/>
        </w:rPr>
        <w:t xml:space="preserve">  (Portal PEF)</w:t>
      </w:r>
    </w:p>
    <w:p w14:paraId="485FEC99" w14:textId="1497F05D" w:rsidR="00C934BF" w:rsidRPr="008503DE" w:rsidRDefault="00F37D85" w:rsidP="00141431">
      <w:pPr>
        <w:pStyle w:val="Akapitzlist"/>
        <w:tabs>
          <w:tab w:val="left" w:pos="421"/>
        </w:tabs>
        <w:spacing w:line="276" w:lineRule="auto"/>
        <w:ind w:left="709" w:right="20" w:hanging="283"/>
        <w:contextualSpacing/>
        <w:jc w:val="both"/>
        <w:rPr>
          <w:rFonts w:ascii="Arial" w:hAnsi="Arial"/>
          <w:lang w:val="en-US"/>
        </w:rPr>
      </w:pPr>
      <w:r w:rsidRPr="008503DE">
        <w:rPr>
          <w:rFonts w:ascii="Arial" w:hAnsi="Arial"/>
          <w:lang w:val="en-US"/>
        </w:rPr>
        <w:tab/>
      </w:r>
      <w:hyperlink r:id="rId9" w:history="1">
        <w:r w:rsidRPr="008503DE">
          <w:rPr>
            <w:rStyle w:val="Hipercze"/>
            <w:rFonts w:ascii="Arial" w:hAnsi="Arial"/>
            <w:lang w:val="en-US"/>
          </w:rPr>
          <w:t>https://brokerpefexpert.efaktura.gov.pl</w:t>
        </w:r>
      </w:hyperlink>
      <w:r w:rsidR="00C934BF" w:rsidRPr="008503DE">
        <w:rPr>
          <w:rFonts w:ascii="Arial" w:hAnsi="Arial"/>
          <w:lang w:val="en-US"/>
        </w:rPr>
        <w:t xml:space="preserve">  </w:t>
      </w:r>
    </w:p>
    <w:p w14:paraId="230490FC" w14:textId="23ECD43D" w:rsidR="00C934BF" w:rsidRPr="008503DE" w:rsidRDefault="00F37D85" w:rsidP="00141431">
      <w:pPr>
        <w:pStyle w:val="Akapitzlist"/>
        <w:tabs>
          <w:tab w:val="left" w:pos="421"/>
        </w:tabs>
        <w:spacing w:line="276" w:lineRule="auto"/>
        <w:ind w:left="709" w:right="20" w:hanging="283"/>
        <w:contextualSpacing/>
        <w:jc w:val="both"/>
        <w:rPr>
          <w:rFonts w:ascii="Arial" w:hAnsi="Arial"/>
          <w:lang w:val="en-US"/>
        </w:rPr>
      </w:pPr>
      <w:r w:rsidRPr="008503DE">
        <w:rPr>
          <w:rFonts w:ascii="Arial" w:hAnsi="Arial"/>
          <w:lang w:val="en-US"/>
        </w:rPr>
        <w:tab/>
      </w:r>
      <w:proofErr w:type="spellStart"/>
      <w:r w:rsidR="00C934BF" w:rsidRPr="008503DE">
        <w:rPr>
          <w:rFonts w:ascii="Arial" w:hAnsi="Arial"/>
          <w:lang w:val="en-US"/>
        </w:rPr>
        <w:t>Numer</w:t>
      </w:r>
      <w:proofErr w:type="spellEnd"/>
      <w:r w:rsidR="00C934BF" w:rsidRPr="008503DE">
        <w:rPr>
          <w:rFonts w:ascii="Arial" w:hAnsi="Arial"/>
          <w:lang w:val="en-US"/>
        </w:rPr>
        <w:t xml:space="preserve"> PEPPOL: NIP 6772379445</w:t>
      </w:r>
      <w:r w:rsidR="00D6083E" w:rsidRPr="008503DE">
        <w:rPr>
          <w:rFonts w:ascii="Arial" w:hAnsi="Arial"/>
          <w:lang w:val="en-US"/>
        </w:rPr>
        <w:t>.</w:t>
      </w:r>
    </w:p>
    <w:p w14:paraId="013AE081" w14:textId="060C3897" w:rsidR="00C934BF" w:rsidRPr="00141431" w:rsidRDefault="00C934BF" w:rsidP="00141431">
      <w:pPr>
        <w:pStyle w:val="Akapitzlist"/>
        <w:numPr>
          <w:ilvl w:val="0"/>
          <w:numId w:val="73"/>
        </w:numPr>
        <w:tabs>
          <w:tab w:val="left" w:pos="421"/>
        </w:tabs>
        <w:spacing w:line="276" w:lineRule="auto"/>
        <w:ind w:left="709" w:right="20" w:hanging="283"/>
        <w:contextualSpacing/>
        <w:jc w:val="both"/>
        <w:rPr>
          <w:rFonts w:ascii="Arial" w:hAnsi="Arial"/>
        </w:rPr>
      </w:pPr>
      <w:r w:rsidRPr="00141431">
        <w:rPr>
          <w:rFonts w:ascii="Arial" w:hAnsi="Arial"/>
        </w:rPr>
        <w:t>Wykonawca zobowiązany jest do umieszczania w ustrukturyzowanej fakturze elektronicznej, oprócz elementów wymaganych przepisami ustawy o VAT informacji o numerze umowy zamówienia publicznego oraz danych dotyczących odbiorców płatności</w:t>
      </w:r>
      <w:r w:rsidR="00D6083E" w:rsidRPr="00141431">
        <w:rPr>
          <w:rFonts w:ascii="Arial" w:hAnsi="Arial"/>
        </w:rPr>
        <w:t>.</w:t>
      </w:r>
    </w:p>
    <w:p w14:paraId="4AC356E1" w14:textId="622E6676" w:rsidR="00C934BF" w:rsidRPr="00141431" w:rsidRDefault="00C934BF" w:rsidP="00141431">
      <w:pPr>
        <w:pStyle w:val="Akapitzlist"/>
        <w:numPr>
          <w:ilvl w:val="0"/>
          <w:numId w:val="73"/>
        </w:numPr>
        <w:tabs>
          <w:tab w:val="left" w:pos="421"/>
        </w:tabs>
        <w:spacing w:line="276" w:lineRule="auto"/>
        <w:ind w:left="709" w:right="20" w:hanging="283"/>
        <w:contextualSpacing/>
        <w:jc w:val="both"/>
        <w:rPr>
          <w:rFonts w:ascii="Arial" w:hAnsi="Arial"/>
        </w:rPr>
      </w:pPr>
      <w:r w:rsidRPr="00141431">
        <w:rPr>
          <w:rFonts w:ascii="Arial" w:hAnsi="Arial"/>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42E8E169" w14:textId="4D6ED433" w:rsidR="00C934BF" w:rsidRPr="00141431" w:rsidRDefault="00C934BF" w:rsidP="00141431">
      <w:pPr>
        <w:pStyle w:val="Akapitzlist"/>
        <w:numPr>
          <w:ilvl w:val="0"/>
          <w:numId w:val="73"/>
        </w:numPr>
        <w:tabs>
          <w:tab w:val="left" w:pos="421"/>
        </w:tabs>
        <w:spacing w:line="276" w:lineRule="auto"/>
        <w:ind w:left="709" w:right="20" w:hanging="283"/>
        <w:contextualSpacing/>
        <w:jc w:val="both"/>
        <w:rPr>
          <w:rFonts w:ascii="Arial" w:hAnsi="Arial"/>
        </w:rPr>
      </w:pPr>
      <w:r w:rsidRPr="00141431">
        <w:rPr>
          <w:rFonts w:ascii="Arial" w:hAnsi="Arial"/>
        </w:rPr>
        <w:t>Otrzymywanie ustrukturyzowanych faktur elektronicznych za pośrednictwem platformy PEF nie wymaga zgody określonej w art. 106n ust. 1 ustawy o VAT.</w:t>
      </w:r>
    </w:p>
    <w:p w14:paraId="7B1C5F1E" w14:textId="5A6E4D37" w:rsidR="00C934BF" w:rsidRPr="00141431" w:rsidRDefault="00C934BF" w:rsidP="00141431">
      <w:pPr>
        <w:pStyle w:val="Akapitzlist"/>
        <w:numPr>
          <w:ilvl w:val="0"/>
          <w:numId w:val="73"/>
        </w:numPr>
        <w:tabs>
          <w:tab w:val="left" w:pos="421"/>
        </w:tabs>
        <w:spacing w:line="276" w:lineRule="auto"/>
        <w:ind w:left="709" w:right="20" w:hanging="283"/>
        <w:contextualSpacing/>
        <w:jc w:val="both"/>
        <w:rPr>
          <w:rFonts w:ascii="Arial" w:hAnsi="Arial"/>
        </w:rPr>
      </w:pPr>
      <w:r w:rsidRPr="00141431">
        <w:rPr>
          <w:rFonts w:ascii="Arial" w:hAnsi="Arial"/>
        </w:rPr>
        <w:t>Otrzymywanie innych ustrukturyzowanych dokumentów za pośrednictwem platformy PEF, w tym faktur korygujących wymaga zgody stron umowy.</w:t>
      </w:r>
    </w:p>
    <w:p w14:paraId="0B8B686E" w14:textId="58C5A3DC" w:rsidR="00763584" w:rsidRPr="00141431" w:rsidRDefault="00BE18E5" w:rsidP="00141431">
      <w:pPr>
        <w:numPr>
          <w:ilvl w:val="0"/>
          <w:numId w:val="7"/>
        </w:numPr>
        <w:tabs>
          <w:tab w:val="left" w:pos="421"/>
        </w:tabs>
        <w:spacing w:line="276" w:lineRule="auto"/>
        <w:ind w:left="421" w:right="20" w:hanging="421"/>
        <w:contextualSpacing/>
        <w:jc w:val="both"/>
        <w:rPr>
          <w:rFonts w:ascii="Arial" w:hAnsi="Arial"/>
        </w:rPr>
      </w:pPr>
      <w:r w:rsidRPr="00141431">
        <w:rPr>
          <w:rFonts w:ascii="Arial" w:hAnsi="Arial"/>
        </w:rPr>
        <w:t xml:space="preserve">Faktury należy doręczyć Zamawiającemu w terminie 5 dni od daty ich wystawienia. Dopuszczalność przesyłania faktur elektronicznie zależna jest o podpisania dodatkowego porozumienia w tej sprawie. Wzór porozumienia stanowi </w:t>
      </w:r>
      <w:r w:rsidR="007278CE" w:rsidRPr="00141431">
        <w:rPr>
          <w:rFonts w:ascii="Arial" w:hAnsi="Arial"/>
          <w:b/>
        </w:rPr>
        <w:t>z</w:t>
      </w:r>
      <w:r w:rsidRPr="00141431">
        <w:rPr>
          <w:rFonts w:ascii="Arial" w:hAnsi="Arial"/>
          <w:b/>
        </w:rPr>
        <w:t xml:space="preserve">ałącznik nr </w:t>
      </w:r>
      <w:r w:rsidR="0020029A" w:rsidRPr="00141431">
        <w:rPr>
          <w:rFonts w:ascii="Arial" w:hAnsi="Arial"/>
          <w:b/>
        </w:rPr>
        <w:t>9</w:t>
      </w:r>
      <w:r w:rsidRPr="00141431">
        <w:rPr>
          <w:rFonts w:ascii="Arial" w:hAnsi="Arial"/>
        </w:rPr>
        <w:t xml:space="preserve"> do </w:t>
      </w:r>
      <w:r w:rsidR="00414C66" w:rsidRPr="00141431">
        <w:rPr>
          <w:rFonts w:ascii="Arial" w:hAnsi="Arial"/>
        </w:rPr>
        <w:t>Umowy</w:t>
      </w:r>
      <w:r w:rsidRPr="00141431">
        <w:rPr>
          <w:rFonts w:ascii="Arial" w:hAnsi="Arial"/>
        </w:rPr>
        <w:t xml:space="preserve">. </w:t>
      </w:r>
    </w:p>
    <w:p w14:paraId="7E3203B9" w14:textId="526E687E" w:rsidR="00825B37" w:rsidRPr="00141431" w:rsidRDefault="00481CD8" w:rsidP="00141431">
      <w:pPr>
        <w:numPr>
          <w:ilvl w:val="0"/>
          <w:numId w:val="7"/>
        </w:numPr>
        <w:tabs>
          <w:tab w:val="left" w:pos="421"/>
        </w:tabs>
        <w:spacing w:line="276" w:lineRule="auto"/>
        <w:ind w:left="421" w:right="20" w:hanging="421"/>
        <w:contextualSpacing/>
        <w:jc w:val="both"/>
        <w:rPr>
          <w:rFonts w:ascii="Arial" w:hAnsi="Arial"/>
        </w:rPr>
      </w:pPr>
      <w:r w:rsidRPr="00141431">
        <w:rPr>
          <w:rFonts w:ascii="Arial" w:hAnsi="Arial"/>
        </w:rPr>
        <w:t>Płatność wynagrodzenia</w:t>
      </w:r>
      <w:r w:rsidR="007A3E6D" w:rsidRPr="00141431">
        <w:rPr>
          <w:rFonts w:ascii="Arial" w:hAnsi="Arial"/>
        </w:rPr>
        <w:t xml:space="preserve"> zostanie dokonana w terminie </w:t>
      </w:r>
      <w:r w:rsidR="00BC6A5F" w:rsidRPr="00141431">
        <w:rPr>
          <w:rFonts w:ascii="Arial" w:hAnsi="Arial"/>
        </w:rPr>
        <w:t xml:space="preserve">do </w:t>
      </w:r>
      <w:r w:rsidR="008C6466" w:rsidRPr="00141431">
        <w:rPr>
          <w:rFonts w:ascii="Arial" w:hAnsi="Arial"/>
        </w:rPr>
        <w:t>30</w:t>
      </w:r>
      <w:r w:rsidRPr="00141431">
        <w:rPr>
          <w:rFonts w:ascii="Arial" w:hAnsi="Arial"/>
        </w:rPr>
        <w:t xml:space="preserve"> dni od daty doręczenia </w:t>
      </w:r>
      <w:r w:rsidR="00825B37" w:rsidRPr="00141431">
        <w:rPr>
          <w:rFonts w:ascii="Arial" w:hAnsi="Arial"/>
        </w:rPr>
        <w:t xml:space="preserve">Zamawiającemu </w:t>
      </w:r>
      <w:r w:rsidRPr="00141431">
        <w:rPr>
          <w:rFonts w:ascii="Arial" w:hAnsi="Arial"/>
        </w:rPr>
        <w:t>prawidłowo wystawionej faktury wraz z protokołem odbioru</w:t>
      </w:r>
      <w:r w:rsidR="006954FC" w:rsidRPr="00141431">
        <w:rPr>
          <w:rFonts w:ascii="Arial" w:hAnsi="Arial"/>
        </w:rPr>
        <w:t xml:space="preserve"> końcowego</w:t>
      </w:r>
      <w:r w:rsidRPr="00141431">
        <w:rPr>
          <w:rFonts w:ascii="Arial" w:hAnsi="Arial"/>
        </w:rPr>
        <w:t xml:space="preserve">, w drodze przelewu na rachunek bankowy wskazany w „Oświadczeniu Wykonawcy o rachunku bankowym”, stanowiącym </w:t>
      </w:r>
      <w:r w:rsidR="006B723F" w:rsidRPr="00141431">
        <w:rPr>
          <w:rFonts w:ascii="Arial" w:hAnsi="Arial"/>
          <w:b/>
        </w:rPr>
        <w:t>z</w:t>
      </w:r>
      <w:r w:rsidRPr="00141431">
        <w:rPr>
          <w:rFonts w:ascii="Arial" w:hAnsi="Arial"/>
          <w:b/>
        </w:rPr>
        <w:t xml:space="preserve">ałącznik nr </w:t>
      </w:r>
      <w:r w:rsidR="0020029A" w:rsidRPr="00141431">
        <w:rPr>
          <w:rFonts w:ascii="Arial" w:hAnsi="Arial"/>
          <w:b/>
        </w:rPr>
        <w:t>10</w:t>
      </w:r>
      <w:r w:rsidRPr="00141431">
        <w:rPr>
          <w:rFonts w:ascii="Arial" w:hAnsi="Arial"/>
        </w:rPr>
        <w:t xml:space="preserve"> do </w:t>
      </w:r>
      <w:r w:rsidR="00414C66" w:rsidRPr="00141431">
        <w:rPr>
          <w:rFonts w:ascii="Arial" w:hAnsi="Arial"/>
        </w:rPr>
        <w:t>Umowy</w:t>
      </w:r>
      <w:r w:rsidRPr="00141431">
        <w:rPr>
          <w:rFonts w:ascii="Arial" w:hAnsi="Arial"/>
        </w:rPr>
        <w:t xml:space="preserve">. W przypadku zmiany numeru rachunku bankowego, Wykonawca jest zobowiązany niezwłocznie złożyć Zamawiającemu zaktualizowane oświadczenie. Do czasu doręczenia Zamawiającemu oświadczenia wskazującego nowy numer rachunku zapłata przez </w:t>
      </w:r>
      <w:r w:rsidR="00E12DC3" w:rsidRPr="00141431">
        <w:rPr>
          <w:rFonts w:ascii="Arial" w:hAnsi="Arial"/>
        </w:rPr>
        <w:t>Zamawiającego</w:t>
      </w:r>
      <w:r w:rsidRPr="00141431">
        <w:rPr>
          <w:rFonts w:ascii="Arial" w:hAnsi="Arial"/>
        </w:rPr>
        <w:t xml:space="preserve"> na dotychczasowy numer rachunku uznawana będzie za skuteczne wykonanie obowiązku płatniczego </w:t>
      </w:r>
      <w:r w:rsidR="00E12DC3" w:rsidRPr="00141431">
        <w:rPr>
          <w:rFonts w:ascii="Arial" w:hAnsi="Arial"/>
        </w:rPr>
        <w:t>Zamawiającego</w:t>
      </w:r>
      <w:r w:rsidRPr="00141431">
        <w:rPr>
          <w:rFonts w:ascii="Arial" w:hAnsi="Arial"/>
        </w:rPr>
        <w:t>. W sytuacji</w:t>
      </w:r>
      <w:r w:rsidR="006B723F" w:rsidRPr="00141431">
        <w:rPr>
          <w:rFonts w:ascii="Arial" w:hAnsi="Arial"/>
        </w:rPr>
        <w:t>,</w:t>
      </w:r>
      <w:r w:rsidRPr="00141431">
        <w:rPr>
          <w:rFonts w:ascii="Arial" w:hAnsi="Arial"/>
        </w:rPr>
        <w:t xml:space="preserve"> kiedy Wykonawca wskazał w powyższy sposób więcej niż jeden numer rachunku bankowego </w:t>
      </w:r>
      <w:r w:rsidR="00E12DC3" w:rsidRPr="00141431">
        <w:rPr>
          <w:rFonts w:ascii="Arial" w:hAnsi="Arial"/>
        </w:rPr>
        <w:t>Zamawiający</w:t>
      </w:r>
      <w:r w:rsidRPr="00141431">
        <w:rPr>
          <w:rFonts w:ascii="Arial" w:hAnsi="Arial"/>
        </w:rPr>
        <w:t xml:space="preserve"> uprawniony jest do dokonywania zapłat z </w:t>
      </w:r>
      <w:r w:rsidR="00414C66" w:rsidRPr="00141431">
        <w:rPr>
          <w:rFonts w:ascii="Arial" w:hAnsi="Arial"/>
        </w:rPr>
        <w:t>Umowy</w:t>
      </w:r>
      <w:r w:rsidRPr="00141431">
        <w:rPr>
          <w:rFonts w:ascii="Arial" w:hAnsi="Arial"/>
        </w:rPr>
        <w:t xml:space="preserve"> na dowolny z wskazanych przez Wykonawcę rachunków.</w:t>
      </w:r>
    </w:p>
    <w:p w14:paraId="5FC5C026" w14:textId="67DB7639" w:rsidR="00481CD8" w:rsidRPr="00141431" w:rsidRDefault="00E12DC3" w:rsidP="00141431">
      <w:pPr>
        <w:numPr>
          <w:ilvl w:val="0"/>
          <w:numId w:val="7"/>
        </w:numPr>
        <w:tabs>
          <w:tab w:val="left" w:pos="421"/>
        </w:tabs>
        <w:spacing w:line="276" w:lineRule="auto"/>
        <w:ind w:left="421" w:right="20" w:hanging="421"/>
        <w:contextualSpacing/>
        <w:jc w:val="both"/>
        <w:rPr>
          <w:rFonts w:ascii="Arial" w:hAnsi="Arial"/>
        </w:rPr>
      </w:pPr>
      <w:r w:rsidRPr="00141431">
        <w:rPr>
          <w:rFonts w:ascii="Arial" w:hAnsi="Arial"/>
        </w:rPr>
        <w:t>Zamawiający</w:t>
      </w:r>
      <w:r w:rsidR="00481CD8" w:rsidRPr="00141431">
        <w:rPr>
          <w:rFonts w:ascii="Arial" w:hAnsi="Arial"/>
        </w:rPr>
        <w:t xml:space="preserve"> oświadcza, że </w:t>
      </w:r>
      <w:r w:rsidR="00897BA3" w:rsidRPr="00141431">
        <w:rPr>
          <w:rFonts w:ascii="Arial" w:hAnsi="Arial"/>
        </w:rPr>
        <w:t xml:space="preserve">może </w:t>
      </w:r>
      <w:r w:rsidR="00481CD8" w:rsidRPr="00141431">
        <w:rPr>
          <w:rFonts w:ascii="Arial" w:hAnsi="Arial"/>
        </w:rPr>
        <w:t xml:space="preserve">realizować płatności za faktury z zastosowaniem mechanizmu podzielonej płatności (tzw. </w:t>
      </w:r>
      <w:proofErr w:type="spellStart"/>
      <w:r w:rsidR="00481CD8" w:rsidRPr="00141431">
        <w:rPr>
          <w:rFonts w:ascii="Arial" w:hAnsi="Arial"/>
        </w:rPr>
        <w:t>split</w:t>
      </w:r>
      <w:proofErr w:type="spellEnd"/>
      <w:r w:rsidR="00481CD8" w:rsidRPr="00141431">
        <w:rPr>
          <w:rFonts w:ascii="Arial" w:hAnsi="Arial"/>
        </w:rPr>
        <w:t xml:space="preserve"> </w:t>
      </w:r>
      <w:proofErr w:type="spellStart"/>
      <w:r w:rsidR="00481CD8" w:rsidRPr="00141431">
        <w:rPr>
          <w:rFonts w:ascii="Arial" w:hAnsi="Arial"/>
        </w:rPr>
        <w:t>payment</w:t>
      </w:r>
      <w:proofErr w:type="spellEnd"/>
      <w:r w:rsidR="00481CD8" w:rsidRPr="00141431">
        <w:rPr>
          <w:rFonts w:ascii="Arial" w:hAnsi="Arial"/>
        </w:rPr>
        <w:t>) w rozumieniu art. 108a ustawy z dnia 11 marca 2004</w:t>
      </w:r>
      <w:r w:rsidR="006B723F" w:rsidRPr="00141431">
        <w:rPr>
          <w:rFonts w:ascii="Arial" w:hAnsi="Arial"/>
        </w:rPr>
        <w:t xml:space="preserve"> </w:t>
      </w:r>
      <w:r w:rsidR="00481CD8" w:rsidRPr="00141431">
        <w:rPr>
          <w:rFonts w:ascii="Arial" w:hAnsi="Arial"/>
        </w:rPr>
        <w:t>r. o podatku od towarów i usług. Zapłatę w</w:t>
      </w:r>
      <w:r w:rsidR="00EB492D" w:rsidRPr="00141431">
        <w:rPr>
          <w:rFonts w:ascii="Arial" w:hAnsi="Arial"/>
        </w:rPr>
        <w:t> </w:t>
      </w:r>
      <w:r w:rsidR="00481CD8" w:rsidRPr="00141431">
        <w:rPr>
          <w:rFonts w:ascii="Arial" w:hAnsi="Arial"/>
        </w:rPr>
        <w:t xml:space="preserve">ten sposób uznaje się za dokonanie płatności w terminie ustalonym w ust. </w:t>
      </w:r>
      <w:r w:rsidR="00F03EBF">
        <w:rPr>
          <w:rFonts w:ascii="Arial" w:hAnsi="Arial"/>
        </w:rPr>
        <w:t>9</w:t>
      </w:r>
      <w:r w:rsidR="00F03EBF" w:rsidRPr="00141431">
        <w:rPr>
          <w:rFonts w:ascii="Arial" w:hAnsi="Arial"/>
        </w:rPr>
        <w:t xml:space="preserve"> </w:t>
      </w:r>
      <w:r w:rsidR="00481CD8" w:rsidRPr="00141431">
        <w:rPr>
          <w:rFonts w:ascii="Arial" w:hAnsi="Arial"/>
        </w:rPr>
        <w:t>powyżej.</w:t>
      </w:r>
    </w:p>
    <w:p w14:paraId="40695A08" w14:textId="77777777" w:rsidR="00481CD8" w:rsidRPr="00141431" w:rsidRDefault="00481CD8" w:rsidP="00141431">
      <w:pPr>
        <w:numPr>
          <w:ilvl w:val="0"/>
          <w:numId w:val="7"/>
        </w:numPr>
        <w:tabs>
          <w:tab w:val="left" w:pos="421"/>
        </w:tabs>
        <w:spacing w:line="276" w:lineRule="auto"/>
        <w:ind w:left="421" w:right="20" w:hanging="421"/>
        <w:contextualSpacing/>
        <w:jc w:val="both"/>
        <w:rPr>
          <w:rFonts w:ascii="Arial" w:hAnsi="Arial"/>
        </w:rPr>
      </w:pPr>
      <w:r w:rsidRPr="00141431">
        <w:rPr>
          <w:rFonts w:ascii="Arial" w:hAnsi="Aria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24AFB1C9" w14:textId="77777777" w:rsidR="00825B37"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 xml:space="preserve">Wykonawca oświadcza, że wyraża zgodę na dokonywanie przez </w:t>
      </w:r>
      <w:r w:rsidR="00E12DC3" w:rsidRPr="00141431">
        <w:rPr>
          <w:rFonts w:ascii="Arial" w:hAnsi="Arial"/>
        </w:rPr>
        <w:t>Zamawiającego</w:t>
      </w:r>
      <w:r w:rsidRPr="00141431">
        <w:rPr>
          <w:rFonts w:ascii="Arial" w:hAnsi="Arial"/>
        </w:rPr>
        <w:t xml:space="preserve"> płatności z</w:t>
      </w:r>
      <w:r w:rsidR="00EB492D" w:rsidRPr="00141431">
        <w:rPr>
          <w:rFonts w:ascii="Arial" w:hAnsi="Arial"/>
        </w:rPr>
        <w:t> </w:t>
      </w:r>
      <w:r w:rsidRPr="00141431">
        <w:rPr>
          <w:rFonts w:ascii="Arial" w:hAnsi="Arial"/>
        </w:rPr>
        <w:t>zastosowaniem mechanizmu podzielo</w:t>
      </w:r>
      <w:r w:rsidR="00825B37" w:rsidRPr="00141431">
        <w:rPr>
          <w:rFonts w:ascii="Arial" w:hAnsi="Arial"/>
        </w:rPr>
        <w:t>nej płatności.</w:t>
      </w:r>
    </w:p>
    <w:p w14:paraId="03442D70" w14:textId="1C29B1FC" w:rsidR="006B723F"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Wykonawca oświadcza, że numer rachunku rozliczeniowego wskazany w oświadczeniu, o</w:t>
      </w:r>
      <w:r w:rsidR="00EB492D" w:rsidRPr="00141431">
        <w:rPr>
          <w:rFonts w:ascii="Arial" w:hAnsi="Arial"/>
        </w:rPr>
        <w:t> </w:t>
      </w:r>
      <w:r w:rsidRPr="00141431">
        <w:rPr>
          <w:rFonts w:ascii="Arial" w:hAnsi="Arial"/>
        </w:rPr>
        <w:t xml:space="preserve">którym mowa w ust. </w:t>
      </w:r>
      <w:r w:rsidR="00D3527D" w:rsidRPr="00141431">
        <w:rPr>
          <w:rFonts w:ascii="Arial" w:hAnsi="Arial"/>
        </w:rPr>
        <w:t xml:space="preserve">9 </w:t>
      </w:r>
      <w:r w:rsidRPr="00141431">
        <w:rPr>
          <w:rFonts w:ascii="Arial" w:hAnsi="Arial"/>
        </w:rPr>
        <w:t>powyżej, jest rachunkiem dla którego zgodnie z rozdziałem 3a ustawy z</w:t>
      </w:r>
      <w:r w:rsidR="00EB492D" w:rsidRPr="00141431">
        <w:rPr>
          <w:rFonts w:ascii="Arial" w:hAnsi="Arial"/>
        </w:rPr>
        <w:t> </w:t>
      </w:r>
      <w:r w:rsidRPr="00141431">
        <w:rPr>
          <w:rFonts w:ascii="Arial" w:hAnsi="Arial"/>
        </w:rPr>
        <w:t>dnia 29 sierpnia 1997 r. - Prawo bankowe  prowadzony jest rachunek VAT.</w:t>
      </w:r>
    </w:p>
    <w:p w14:paraId="698FC4C0" w14:textId="367B96BC" w:rsidR="00765CE0" w:rsidRPr="00141431" w:rsidRDefault="00765CE0" w:rsidP="00141431">
      <w:pPr>
        <w:numPr>
          <w:ilvl w:val="0"/>
          <w:numId w:val="7"/>
        </w:numPr>
        <w:tabs>
          <w:tab w:val="left" w:pos="421"/>
        </w:tabs>
        <w:spacing w:line="276" w:lineRule="auto"/>
        <w:ind w:left="397" w:hanging="397"/>
        <w:contextualSpacing/>
        <w:jc w:val="both"/>
        <w:rPr>
          <w:rFonts w:ascii="Arial" w:hAnsi="Arial"/>
        </w:rPr>
      </w:pPr>
      <w:r w:rsidRPr="00141431">
        <w:rPr>
          <w:rFonts w:ascii="Arial" w:hAnsi="Arial"/>
        </w:rPr>
        <w:t>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4B7BFA41" w14:textId="6F9E50D0" w:rsidR="00765CE0" w:rsidRPr="00141431" w:rsidRDefault="00765CE0" w:rsidP="00141431">
      <w:pPr>
        <w:numPr>
          <w:ilvl w:val="0"/>
          <w:numId w:val="7"/>
        </w:numPr>
        <w:tabs>
          <w:tab w:val="left" w:pos="421"/>
        </w:tabs>
        <w:spacing w:line="276" w:lineRule="auto"/>
        <w:ind w:left="397" w:hanging="397"/>
        <w:contextualSpacing/>
        <w:jc w:val="both"/>
        <w:rPr>
          <w:rFonts w:ascii="Arial" w:hAnsi="Arial"/>
        </w:rPr>
      </w:pPr>
      <w:r w:rsidRPr="00141431">
        <w:rPr>
          <w:rFonts w:ascii="Arial" w:hAnsi="Arial"/>
          <w:iCs/>
          <w:lang w:val="x-none"/>
        </w:rPr>
        <w:t xml:space="preserve">Jeżeli podany przez </w:t>
      </w:r>
      <w:r w:rsidRPr="00141431">
        <w:rPr>
          <w:rFonts w:ascii="Arial" w:hAnsi="Arial"/>
          <w:bCs/>
          <w:iCs/>
          <w:lang w:val="x-none"/>
        </w:rPr>
        <w:t>Wykonawcę</w:t>
      </w:r>
      <w:r w:rsidRPr="00141431">
        <w:rPr>
          <w:rFonts w:ascii="Arial" w:hAnsi="Arial"/>
          <w:iCs/>
          <w:lang w:val="x-none"/>
        </w:rPr>
        <w:t xml:space="preserve"> numer rachunku bankowego nie spełnia wymogów, o których mowa w ust.</w:t>
      </w:r>
      <w:r w:rsidR="00F03EBF" w:rsidRPr="00141431">
        <w:rPr>
          <w:rFonts w:ascii="Arial" w:hAnsi="Arial"/>
          <w:iCs/>
          <w:lang w:val="x-none"/>
        </w:rPr>
        <w:t>1</w:t>
      </w:r>
      <w:r w:rsidR="00F03EBF">
        <w:rPr>
          <w:rFonts w:ascii="Arial" w:hAnsi="Arial"/>
          <w:iCs/>
        </w:rPr>
        <w:t>4</w:t>
      </w:r>
      <w:r w:rsidRPr="00141431">
        <w:rPr>
          <w:rFonts w:ascii="Arial" w:hAnsi="Arial"/>
          <w:iCs/>
          <w:lang w:val="x-none"/>
        </w:rPr>
        <w:t xml:space="preserve">, tj. nie jest zawarty w danych </w:t>
      </w:r>
      <w:r w:rsidRPr="00141431">
        <w:rPr>
          <w:rFonts w:ascii="Arial" w:hAnsi="Arial"/>
          <w:bCs/>
          <w:iCs/>
          <w:lang w:val="x-none"/>
        </w:rPr>
        <w:t>Wykonawcy</w:t>
      </w:r>
      <w:r w:rsidRPr="00141431">
        <w:rPr>
          <w:rFonts w:ascii="Arial" w:hAnsi="Arial"/>
          <w:iCs/>
          <w:lang w:val="x-none"/>
        </w:rPr>
        <w:t xml:space="preserve"> w białej liście podatników VAT, to </w:t>
      </w:r>
      <w:r w:rsidRPr="00141431">
        <w:rPr>
          <w:rFonts w:ascii="Arial" w:hAnsi="Arial"/>
          <w:bCs/>
          <w:iCs/>
          <w:lang w:val="x-none"/>
        </w:rPr>
        <w:lastRenderedPageBreak/>
        <w:t>Zamawiający</w:t>
      </w:r>
      <w:r w:rsidRPr="00141431">
        <w:rPr>
          <w:rFonts w:ascii="Arial" w:hAnsi="Arial"/>
          <w:iCs/>
          <w:lang w:val="x-none"/>
        </w:rPr>
        <w:t xml:space="preserve"> ma prawo wstrzymania płatności bez ponoszenia odpowiedzialności z tego tytułu, tj. </w:t>
      </w:r>
      <w:r w:rsidRPr="00141431">
        <w:rPr>
          <w:rFonts w:ascii="Arial" w:hAnsi="Arial"/>
          <w:bCs/>
          <w:iCs/>
          <w:lang w:val="x-none"/>
        </w:rPr>
        <w:t>Wykonawcy</w:t>
      </w:r>
      <w:r w:rsidRPr="00141431">
        <w:rPr>
          <w:rFonts w:ascii="Arial" w:hAnsi="Arial"/>
          <w:iCs/>
          <w:lang w:val="x-none"/>
        </w:rPr>
        <w:t xml:space="preserve"> nie będą przysługiwały żadne kary umowne, odsetki ustawowe i inne rekompensaty, do czasu </w:t>
      </w:r>
      <w:r w:rsidRPr="00141431">
        <w:rPr>
          <w:rFonts w:ascii="Arial" w:hAnsi="Arial"/>
          <w:iCs/>
        </w:rPr>
        <w:t xml:space="preserve">wpisania podanego na fakturze rachunku bankowego do danych </w:t>
      </w:r>
      <w:r w:rsidRPr="00141431">
        <w:rPr>
          <w:rFonts w:ascii="Arial" w:hAnsi="Arial"/>
          <w:bCs/>
          <w:iCs/>
        </w:rPr>
        <w:t>Wykonawcy</w:t>
      </w:r>
      <w:r w:rsidRPr="00141431">
        <w:rPr>
          <w:rFonts w:ascii="Arial" w:hAnsi="Arial"/>
          <w:iCs/>
        </w:rPr>
        <w:t xml:space="preserve"> zawartych w białej liście podatników VAT i poinformowania przez </w:t>
      </w:r>
      <w:r w:rsidRPr="00141431">
        <w:rPr>
          <w:rFonts w:ascii="Arial" w:hAnsi="Arial"/>
          <w:bCs/>
          <w:iCs/>
        </w:rPr>
        <w:t>Wykonawcę</w:t>
      </w:r>
      <w:r w:rsidRPr="00141431">
        <w:rPr>
          <w:rFonts w:ascii="Arial" w:hAnsi="Arial"/>
          <w:iCs/>
        </w:rPr>
        <w:t xml:space="preserve"> o tym fakcie </w:t>
      </w:r>
      <w:r w:rsidRPr="00141431">
        <w:rPr>
          <w:rFonts w:ascii="Arial" w:hAnsi="Arial"/>
          <w:bCs/>
          <w:iCs/>
        </w:rPr>
        <w:t>Zamawiającego</w:t>
      </w:r>
      <w:r w:rsidRPr="00141431">
        <w:rPr>
          <w:rFonts w:ascii="Arial" w:hAnsi="Arial"/>
          <w:iCs/>
        </w:rPr>
        <w:t xml:space="preserve">; w takim przypadku obowiązywał będzie termin płatności zgodny z fakturą (umową), a ewentualne odsetki naliczane mogą być dopiero po upływie 15 dni od dnia wpisania rachunku do danych </w:t>
      </w:r>
      <w:r w:rsidRPr="00141431">
        <w:rPr>
          <w:rFonts w:ascii="Arial" w:hAnsi="Arial"/>
          <w:bCs/>
          <w:iCs/>
        </w:rPr>
        <w:t>Wykonawcy</w:t>
      </w:r>
      <w:r w:rsidRPr="00141431">
        <w:rPr>
          <w:rFonts w:ascii="Arial" w:hAnsi="Arial"/>
          <w:iCs/>
        </w:rPr>
        <w:t xml:space="preserve"> zawartych w białej liście podatników VAT i poinformowania o tym </w:t>
      </w:r>
      <w:r w:rsidRPr="00141431">
        <w:rPr>
          <w:rFonts w:ascii="Arial" w:hAnsi="Arial"/>
          <w:bCs/>
          <w:iCs/>
        </w:rPr>
        <w:t>Zamawiającego</w:t>
      </w:r>
      <w:r w:rsidRPr="00141431">
        <w:rPr>
          <w:rFonts w:ascii="Arial" w:hAnsi="Arial"/>
          <w:iCs/>
        </w:rPr>
        <w:t>.</w:t>
      </w:r>
    </w:p>
    <w:p w14:paraId="6E3C6DCC" w14:textId="278F35EC" w:rsidR="00765CE0" w:rsidRPr="00141431" w:rsidRDefault="00765CE0" w:rsidP="00141431">
      <w:pPr>
        <w:numPr>
          <w:ilvl w:val="0"/>
          <w:numId w:val="7"/>
        </w:numPr>
        <w:tabs>
          <w:tab w:val="left" w:pos="421"/>
        </w:tabs>
        <w:spacing w:line="276" w:lineRule="auto"/>
        <w:ind w:left="397" w:hanging="397"/>
        <w:contextualSpacing/>
        <w:jc w:val="both"/>
        <w:rPr>
          <w:rFonts w:ascii="Arial" w:hAnsi="Arial"/>
        </w:rPr>
      </w:pPr>
      <w:r w:rsidRPr="00141431">
        <w:rPr>
          <w:rFonts w:ascii="Arial" w:hAnsi="Arial"/>
          <w:iCs/>
          <w:lang w:val="x-none"/>
        </w:rPr>
        <w:t xml:space="preserve">Płatność dokonywana będzie przez </w:t>
      </w:r>
      <w:r w:rsidRPr="00141431">
        <w:rPr>
          <w:rFonts w:ascii="Arial" w:hAnsi="Arial"/>
          <w:bCs/>
          <w:iCs/>
          <w:lang w:val="x-none"/>
        </w:rPr>
        <w:t>Zamawiającego</w:t>
      </w:r>
      <w:r w:rsidRPr="00141431">
        <w:rPr>
          <w:rFonts w:ascii="Arial" w:hAnsi="Arial"/>
          <w:iCs/>
          <w:lang w:val="x-none"/>
        </w:rPr>
        <w:t xml:space="preserve"> przelewem na rachunek bankowy </w:t>
      </w:r>
      <w:r w:rsidRPr="00141431">
        <w:rPr>
          <w:rFonts w:ascii="Arial" w:hAnsi="Arial"/>
          <w:bCs/>
          <w:iCs/>
          <w:lang w:val="x-none"/>
        </w:rPr>
        <w:t>Wykonawcy</w:t>
      </w:r>
      <w:r w:rsidRPr="00141431">
        <w:rPr>
          <w:rFonts w:ascii="Arial" w:hAnsi="Arial"/>
          <w:iCs/>
          <w:lang w:val="x-none"/>
        </w:rPr>
        <w:t xml:space="preserve"> wskazany na fakturze, który spełnia wymagania, o których mowa w ust. </w:t>
      </w:r>
      <w:r w:rsidR="00F03EBF" w:rsidRPr="00141431">
        <w:rPr>
          <w:rFonts w:ascii="Arial" w:hAnsi="Arial"/>
          <w:iCs/>
        </w:rPr>
        <w:t>1</w:t>
      </w:r>
      <w:r w:rsidR="00F03EBF">
        <w:rPr>
          <w:rFonts w:ascii="Arial" w:hAnsi="Arial"/>
          <w:iCs/>
        </w:rPr>
        <w:t>4</w:t>
      </w:r>
      <w:r w:rsidRPr="00141431">
        <w:rPr>
          <w:rFonts w:ascii="Arial" w:hAnsi="Arial"/>
          <w:iCs/>
          <w:lang w:val="x-none"/>
        </w:rPr>
        <w:t>.</w:t>
      </w:r>
    </w:p>
    <w:p w14:paraId="1F4D1150" w14:textId="77777777" w:rsidR="006B723F"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Za  datę  uregulowania  płatności  przyjmuje  się  datę  obciążenia  rachunku  bankowego</w:t>
      </w:r>
      <w:r w:rsidR="00825B37" w:rsidRPr="00141431">
        <w:rPr>
          <w:rFonts w:ascii="Arial" w:hAnsi="Arial"/>
        </w:rPr>
        <w:t xml:space="preserve"> </w:t>
      </w:r>
      <w:r w:rsidR="00E12DC3" w:rsidRPr="00141431">
        <w:rPr>
          <w:rFonts w:ascii="Arial" w:hAnsi="Arial"/>
        </w:rPr>
        <w:t>Zamawiającego</w:t>
      </w:r>
      <w:r w:rsidR="00825B37" w:rsidRPr="00141431">
        <w:rPr>
          <w:rFonts w:ascii="Arial" w:hAnsi="Arial"/>
        </w:rPr>
        <w:t>.</w:t>
      </w:r>
    </w:p>
    <w:p w14:paraId="6A9DFA9C" w14:textId="77777777" w:rsidR="006B723F"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 xml:space="preserve">W razie uchybienia przez </w:t>
      </w:r>
      <w:r w:rsidR="00E12DC3" w:rsidRPr="00141431">
        <w:rPr>
          <w:rFonts w:ascii="Arial" w:hAnsi="Arial"/>
        </w:rPr>
        <w:t>Zamawiającego</w:t>
      </w:r>
      <w:r w:rsidRPr="00141431">
        <w:rPr>
          <w:rFonts w:ascii="Arial" w:hAnsi="Arial"/>
        </w:rPr>
        <w:t xml:space="preserve"> terminowi płatności faktury Wykonawca ma prawo żądać zapłaty odsetek ustawowych za opóźnienia za każdy dzień opóźnienia.</w:t>
      </w:r>
    </w:p>
    <w:p w14:paraId="262539A8" w14:textId="51A886E8"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 xml:space="preserve">Zaliczka wypłacona przez Zamawiającego zostanie rozliczona wraz z </w:t>
      </w:r>
      <w:r w:rsidR="00AA0C8B">
        <w:rPr>
          <w:rFonts w:ascii="Arial" w:hAnsi="Arial"/>
        </w:rPr>
        <w:t>fakturą zbiorczą, o której mowa w ust. 4</w:t>
      </w:r>
      <w:r w:rsidRPr="0060792A">
        <w:rPr>
          <w:rFonts w:ascii="Arial" w:hAnsi="Arial"/>
        </w:rPr>
        <w:t>.</w:t>
      </w:r>
    </w:p>
    <w:p w14:paraId="11B8711E" w14:textId="061D9A57"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Warunkiem płatności zalicz</w:t>
      </w:r>
      <w:r>
        <w:rPr>
          <w:rFonts w:ascii="Arial" w:hAnsi="Arial"/>
        </w:rPr>
        <w:t>ki</w:t>
      </w:r>
      <w:r w:rsidRPr="0060792A">
        <w:rPr>
          <w:rFonts w:ascii="Arial" w:hAnsi="Arial"/>
        </w:rPr>
        <w:t>, o któr</w:t>
      </w:r>
      <w:r>
        <w:rPr>
          <w:rFonts w:ascii="Arial" w:hAnsi="Arial"/>
        </w:rPr>
        <w:t>ej</w:t>
      </w:r>
      <w:r w:rsidRPr="0060792A">
        <w:rPr>
          <w:rFonts w:ascii="Arial" w:hAnsi="Arial"/>
        </w:rPr>
        <w:t xml:space="preserve"> mowa w ust. 1 niniejszego paragrafu jest wniesienie przez Wykonawcę zabezpieczenia ich rozliczenia w jednej lub kilku formach wskazanych w art. 442 ust. 3 pkt 1-3 Ustawy</w:t>
      </w:r>
      <w:r w:rsidR="00AA0C8B">
        <w:rPr>
          <w:rFonts w:ascii="Arial" w:hAnsi="Arial"/>
        </w:rPr>
        <w:t xml:space="preserve"> </w:t>
      </w:r>
      <w:proofErr w:type="spellStart"/>
      <w:r w:rsidR="00AA0C8B">
        <w:rPr>
          <w:rFonts w:ascii="Arial" w:hAnsi="Arial"/>
        </w:rPr>
        <w:t>p.z.p</w:t>
      </w:r>
      <w:proofErr w:type="spellEnd"/>
      <w:r w:rsidR="00AA0C8B">
        <w:rPr>
          <w:rFonts w:ascii="Arial" w:hAnsi="Arial"/>
        </w:rPr>
        <w:t>.</w:t>
      </w:r>
      <w:r w:rsidRPr="0060792A">
        <w:rPr>
          <w:rFonts w:ascii="Arial" w:hAnsi="Arial"/>
        </w:rPr>
        <w:t>, w kwocie odpowiadającej wysokości zaliczki, z zastrzeżeniem obowiązku utrzymywania zabezpieczenia do czasu pełnego rozliczenia zalic</w:t>
      </w:r>
      <w:r>
        <w:rPr>
          <w:rFonts w:ascii="Arial" w:hAnsi="Arial"/>
        </w:rPr>
        <w:t>z</w:t>
      </w:r>
      <w:r w:rsidRPr="0060792A">
        <w:rPr>
          <w:rFonts w:ascii="Arial" w:hAnsi="Arial"/>
        </w:rPr>
        <w:t>k</w:t>
      </w:r>
      <w:r>
        <w:rPr>
          <w:rFonts w:ascii="Arial" w:hAnsi="Arial"/>
        </w:rPr>
        <w:t>i</w:t>
      </w:r>
      <w:r w:rsidRPr="0060792A">
        <w:rPr>
          <w:rFonts w:ascii="Arial" w:hAnsi="Arial"/>
        </w:rPr>
        <w:t xml:space="preserve"> przez Wykonawcę. </w:t>
      </w:r>
    </w:p>
    <w:p w14:paraId="6BD8528E" w14:textId="527A32EF"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W trakcie realizacji Umowy Wykonawca może dokonać zmiany formy zabezpieczenia zalicz</w:t>
      </w:r>
      <w:r>
        <w:rPr>
          <w:rFonts w:ascii="Arial" w:hAnsi="Arial"/>
        </w:rPr>
        <w:t>ki</w:t>
      </w:r>
      <w:r w:rsidRPr="0060792A">
        <w:rPr>
          <w:rFonts w:ascii="Arial" w:hAnsi="Arial"/>
        </w:rPr>
        <w:t xml:space="preserve">, o których mowa w ust. </w:t>
      </w:r>
      <w:r>
        <w:rPr>
          <w:rFonts w:ascii="Arial" w:hAnsi="Arial"/>
        </w:rPr>
        <w:t>2</w:t>
      </w:r>
      <w:r w:rsidR="00AA0C8B">
        <w:rPr>
          <w:rFonts w:ascii="Arial" w:hAnsi="Arial"/>
        </w:rPr>
        <w:t xml:space="preserve">0 </w:t>
      </w:r>
      <w:r w:rsidRPr="0060792A">
        <w:rPr>
          <w:rFonts w:ascii="Arial" w:hAnsi="Arial"/>
        </w:rPr>
        <w:t xml:space="preserve"> niniejszego paragrafu, na jedną lub kilka form określonych w art. 442 ust. 3 pkt 1-3 Ustawy</w:t>
      </w:r>
      <w:r w:rsidR="00AA0C8B">
        <w:rPr>
          <w:rFonts w:ascii="Arial" w:hAnsi="Arial"/>
        </w:rPr>
        <w:t xml:space="preserve"> </w:t>
      </w:r>
      <w:proofErr w:type="spellStart"/>
      <w:r w:rsidR="00AA0C8B">
        <w:rPr>
          <w:rFonts w:ascii="Arial" w:hAnsi="Arial"/>
        </w:rPr>
        <w:t>p.z.p</w:t>
      </w:r>
      <w:proofErr w:type="spellEnd"/>
      <w:r w:rsidRPr="0060792A">
        <w:rPr>
          <w:rFonts w:ascii="Arial" w:hAnsi="Arial"/>
        </w:rPr>
        <w:t>.</w:t>
      </w:r>
    </w:p>
    <w:p w14:paraId="64E3F670" w14:textId="4573A2FD"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 xml:space="preserve">W przypadku wyboru przez Wykonawcę gwarancji lub poręczenia jako formy zabezpieczenia rozliczenia zaliczki, o której mowa w ust. </w:t>
      </w:r>
      <w:r>
        <w:rPr>
          <w:rFonts w:ascii="Arial" w:hAnsi="Arial"/>
        </w:rPr>
        <w:t>2</w:t>
      </w:r>
      <w:r w:rsidR="00AA0C8B">
        <w:rPr>
          <w:rFonts w:ascii="Arial" w:hAnsi="Arial"/>
        </w:rPr>
        <w:t>0</w:t>
      </w:r>
      <w:r w:rsidRPr="0060792A">
        <w:rPr>
          <w:rFonts w:ascii="Arial" w:hAnsi="Arial"/>
        </w:rPr>
        <w:t xml:space="preserve"> niniejszego paragrafu, poręczenie lub gwarancja winny zawierać następujące elementy: </w:t>
      </w:r>
    </w:p>
    <w:p w14:paraId="18721369" w14:textId="77777777"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wskazanie Wykonawcy, </w:t>
      </w:r>
    </w:p>
    <w:p w14:paraId="6B5F6C1F" w14:textId="77777777"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wskazanie Zamawiającego jako beneficjenta poręczenia lub gwarancji, </w:t>
      </w:r>
    </w:p>
    <w:p w14:paraId="46C3DE51" w14:textId="77777777"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wskazanie Gwaranta (podmiotu udzielającego poręczenia lub gwarancji) wraz z ich siedzibami, wskazanie zaliczki, na której zabezpieczenie rozliczenia udzielone zostało poręczenie lub gwarancja, </w:t>
      </w:r>
    </w:p>
    <w:p w14:paraId="6334A968" w14:textId="3422840A"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wskazanie sumy gwarancyjnej odpowiadającej wysokości zaliczki, o której mowa w ust. 1 niniejszego paragrafu, </w:t>
      </w:r>
    </w:p>
    <w:p w14:paraId="7653EEC4" w14:textId="77777777"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wskazanie terminu ważności poręczenia lub gwarancji, </w:t>
      </w:r>
    </w:p>
    <w:p w14:paraId="0CFBDC4D" w14:textId="77777777" w:rsidR="0060792A" w:rsidRPr="0060792A" w:rsidRDefault="0060792A" w:rsidP="008503DE">
      <w:pPr>
        <w:numPr>
          <w:ilvl w:val="0"/>
          <w:numId w:val="89"/>
        </w:numPr>
        <w:tabs>
          <w:tab w:val="left" w:pos="421"/>
        </w:tabs>
        <w:spacing w:line="276" w:lineRule="auto"/>
        <w:ind w:left="421" w:right="20" w:hanging="419"/>
        <w:contextualSpacing/>
        <w:jc w:val="both"/>
        <w:rPr>
          <w:rFonts w:ascii="Arial" w:hAnsi="Arial"/>
        </w:rPr>
      </w:pPr>
      <w:r w:rsidRPr="0060792A">
        <w:rPr>
          <w:rFonts w:ascii="Arial" w:hAnsi="Arial"/>
        </w:rPr>
        <w:t xml:space="preserve">nieodwołalne i bezwarunkowe zobowiązanie poręczyciela lub gwaranta do zapłaty na pierwsze żądanie Zamawiającego pełnej kwoty zabezpieczenia rozliczenia zaliczki. </w:t>
      </w:r>
    </w:p>
    <w:p w14:paraId="353F3CA2" w14:textId="475F2558"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 xml:space="preserve">Dokument poręczenia lub gwarancji, o treści zgodnej z ust. </w:t>
      </w:r>
      <w:r>
        <w:rPr>
          <w:rFonts w:ascii="Arial" w:hAnsi="Arial"/>
        </w:rPr>
        <w:t>2</w:t>
      </w:r>
      <w:r w:rsidR="000771A4">
        <w:rPr>
          <w:rFonts w:ascii="Arial" w:hAnsi="Arial"/>
        </w:rPr>
        <w:t>2</w:t>
      </w:r>
      <w:r w:rsidRPr="0060792A">
        <w:rPr>
          <w:rFonts w:ascii="Arial" w:hAnsi="Arial"/>
        </w:rPr>
        <w:t xml:space="preserve"> niniejszego paragrafu oraz zaakceptowanej przez Zamawiającego, powinien być złożony w oryginale w siedzibie Zamawiającego. </w:t>
      </w:r>
    </w:p>
    <w:p w14:paraId="5605D157" w14:textId="1232EC71"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 xml:space="preserve">Zabezpieczenie rozliczenia zaliczki, o którym mowa w ust. </w:t>
      </w:r>
      <w:r w:rsidR="000771A4">
        <w:rPr>
          <w:rFonts w:ascii="Arial" w:hAnsi="Arial"/>
        </w:rPr>
        <w:t>20</w:t>
      </w:r>
      <w:r w:rsidRPr="0060792A">
        <w:rPr>
          <w:rFonts w:ascii="Arial" w:hAnsi="Arial"/>
        </w:rPr>
        <w:t xml:space="preserve"> niniejszego paragrafu, wniesione w formie poręczenia lub gwarancji wygasa w dniu protokolarnego potwierdzenia przez upoważnionych przedstawicieli Stron jej pełnego rozliczenia przez Wykonawcę. </w:t>
      </w:r>
    </w:p>
    <w:p w14:paraId="04BAB9C9" w14:textId="32F99F55" w:rsidR="0060792A" w:rsidRPr="0060792A" w:rsidRDefault="0060792A" w:rsidP="0060792A">
      <w:pPr>
        <w:numPr>
          <w:ilvl w:val="0"/>
          <w:numId w:val="7"/>
        </w:numPr>
        <w:tabs>
          <w:tab w:val="left" w:pos="421"/>
        </w:tabs>
        <w:spacing w:line="276" w:lineRule="auto"/>
        <w:ind w:left="421" w:right="20" w:hanging="419"/>
        <w:contextualSpacing/>
        <w:jc w:val="both"/>
        <w:rPr>
          <w:rFonts w:ascii="Arial" w:hAnsi="Arial"/>
        </w:rPr>
      </w:pPr>
      <w:r w:rsidRPr="0060792A">
        <w:rPr>
          <w:rFonts w:ascii="Arial" w:hAnsi="Arial"/>
        </w:rPr>
        <w:t xml:space="preserve">Zabezpieczenie rozliczenia zaliczki, o którym mowa w ust. </w:t>
      </w:r>
      <w:r w:rsidR="000771A4">
        <w:rPr>
          <w:rFonts w:ascii="Arial" w:hAnsi="Arial"/>
        </w:rPr>
        <w:t>20</w:t>
      </w:r>
      <w:r w:rsidRPr="0060792A">
        <w:rPr>
          <w:rFonts w:ascii="Arial" w:hAnsi="Arial"/>
        </w:rPr>
        <w:t xml:space="preserve"> niniejszego paragrafu, służy zaspokojeniu roszczeń z tytułu nierozliczenia wypłaconej Wykonawcy zaliczki, w tym roszczeń wynikających z faktu przedterminowego wygaśnięcia Umowy. </w:t>
      </w:r>
    </w:p>
    <w:p w14:paraId="49A416A0" w14:textId="31BE32F1" w:rsidR="006B723F"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 xml:space="preserve">Wykonawca oświadcza, że z tytułu transakcji będących przedmiotem </w:t>
      </w:r>
      <w:r w:rsidR="00414C66" w:rsidRPr="00141431">
        <w:rPr>
          <w:rFonts w:ascii="Arial" w:hAnsi="Arial"/>
        </w:rPr>
        <w:t>Umowy</w:t>
      </w:r>
      <w:r w:rsidRPr="00141431">
        <w:rPr>
          <w:rFonts w:ascii="Arial" w:hAnsi="Arial"/>
        </w:rPr>
        <w:t xml:space="preserve">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t>
      </w:r>
      <w:r w:rsidR="006D135E">
        <w:rPr>
          <w:rFonts w:ascii="Arial" w:hAnsi="Arial"/>
        </w:rPr>
        <w:t>Zamawiający</w:t>
      </w:r>
      <w:r w:rsidR="006D135E" w:rsidRPr="00141431">
        <w:rPr>
          <w:rFonts w:ascii="Arial" w:hAnsi="Arial"/>
        </w:rPr>
        <w:t xml:space="preserve"> </w:t>
      </w:r>
      <w:r w:rsidRPr="00141431">
        <w:rPr>
          <w:rFonts w:ascii="Arial" w:hAnsi="Arial"/>
        </w:rPr>
        <w:t xml:space="preserve">nie wykonał prawidłowo zobowiązań podatkowych, Wykonawca zobowiązuje się do poniesienia obciążeń nałożonych na </w:t>
      </w:r>
      <w:r w:rsidR="00E12DC3" w:rsidRPr="00141431">
        <w:rPr>
          <w:rFonts w:ascii="Arial" w:hAnsi="Arial"/>
        </w:rPr>
        <w:t>Zamawiającego</w:t>
      </w:r>
      <w:r w:rsidRPr="00141431">
        <w:rPr>
          <w:rFonts w:ascii="Arial" w:hAnsi="Arial"/>
        </w:rPr>
        <w:t xml:space="preserve"> przez administrację podatkową.</w:t>
      </w:r>
    </w:p>
    <w:p w14:paraId="3704DDCE" w14:textId="77777777" w:rsidR="006B723F"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Wynagrodzenie</w:t>
      </w:r>
      <w:r w:rsidR="00A24AF5" w:rsidRPr="00141431">
        <w:rPr>
          <w:rFonts w:ascii="Arial" w:hAnsi="Arial"/>
        </w:rPr>
        <w:t xml:space="preserve"> </w:t>
      </w:r>
      <w:r w:rsidRPr="00141431">
        <w:rPr>
          <w:rFonts w:ascii="Arial" w:hAnsi="Arial"/>
        </w:rPr>
        <w:t>netto</w:t>
      </w:r>
      <w:r w:rsidR="00A24AF5" w:rsidRPr="00141431">
        <w:rPr>
          <w:rFonts w:ascii="Arial" w:hAnsi="Arial"/>
        </w:rPr>
        <w:t xml:space="preserve"> </w:t>
      </w:r>
      <w:r w:rsidRPr="00141431">
        <w:rPr>
          <w:rFonts w:ascii="Arial" w:hAnsi="Arial"/>
        </w:rPr>
        <w:t>z</w:t>
      </w:r>
      <w:r w:rsidR="00825B37" w:rsidRPr="00141431">
        <w:rPr>
          <w:rFonts w:ascii="Arial" w:hAnsi="Arial"/>
        </w:rPr>
        <w:t>ostanie</w:t>
      </w:r>
      <w:r w:rsidR="00A24AF5" w:rsidRPr="00141431">
        <w:rPr>
          <w:rFonts w:ascii="Arial" w:hAnsi="Arial"/>
        </w:rPr>
        <w:t xml:space="preserve"> </w:t>
      </w:r>
      <w:r w:rsidR="00825B37" w:rsidRPr="00141431">
        <w:rPr>
          <w:rFonts w:ascii="Arial" w:hAnsi="Arial"/>
        </w:rPr>
        <w:t>powiększone</w:t>
      </w:r>
      <w:r w:rsidR="00A24AF5" w:rsidRPr="00141431">
        <w:rPr>
          <w:rFonts w:ascii="Arial" w:hAnsi="Arial"/>
        </w:rPr>
        <w:t xml:space="preserve"> </w:t>
      </w:r>
      <w:r w:rsidR="00825B37" w:rsidRPr="00141431">
        <w:rPr>
          <w:rFonts w:ascii="Arial" w:hAnsi="Arial"/>
        </w:rPr>
        <w:t>o</w:t>
      </w:r>
      <w:r w:rsidR="00A24AF5" w:rsidRPr="00141431">
        <w:rPr>
          <w:rFonts w:ascii="Arial" w:hAnsi="Arial"/>
        </w:rPr>
        <w:t xml:space="preserve"> </w:t>
      </w:r>
      <w:r w:rsidR="00825B37" w:rsidRPr="00141431">
        <w:rPr>
          <w:rFonts w:ascii="Arial" w:hAnsi="Arial"/>
        </w:rPr>
        <w:t>podatek</w:t>
      </w:r>
      <w:r w:rsidR="00A24AF5" w:rsidRPr="00141431">
        <w:rPr>
          <w:rFonts w:ascii="Arial" w:hAnsi="Arial"/>
        </w:rPr>
        <w:t xml:space="preserve"> </w:t>
      </w:r>
      <w:r w:rsidR="00825B37" w:rsidRPr="00141431">
        <w:rPr>
          <w:rFonts w:ascii="Arial" w:hAnsi="Arial"/>
        </w:rPr>
        <w:t>o</w:t>
      </w:r>
      <w:r w:rsidR="00033DDA" w:rsidRPr="00141431">
        <w:rPr>
          <w:rFonts w:ascii="Arial" w:hAnsi="Arial"/>
        </w:rPr>
        <w:t>d</w:t>
      </w:r>
      <w:r w:rsidR="00825B37" w:rsidRPr="00141431">
        <w:rPr>
          <w:rFonts w:ascii="Arial" w:hAnsi="Arial"/>
        </w:rPr>
        <w:t xml:space="preserve"> </w:t>
      </w:r>
      <w:r w:rsidRPr="00141431">
        <w:rPr>
          <w:rFonts w:ascii="Arial" w:hAnsi="Arial"/>
        </w:rPr>
        <w:t>towarów</w:t>
      </w:r>
      <w:r w:rsidR="00A24AF5" w:rsidRPr="00141431">
        <w:rPr>
          <w:rFonts w:ascii="Arial" w:eastAsia="Times New Roman" w:hAnsi="Arial"/>
        </w:rPr>
        <w:t xml:space="preserve"> </w:t>
      </w:r>
      <w:r w:rsidRPr="00141431">
        <w:rPr>
          <w:rFonts w:ascii="Arial" w:hAnsi="Arial"/>
        </w:rPr>
        <w:t>i</w:t>
      </w:r>
      <w:r w:rsidR="00350444" w:rsidRPr="00141431">
        <w:rPr>
          <w:rFonts w:ascii="Arial" w:hAnsi="Arial"/>
        </w:rPr>
        <w:t xml:space="preserve"> </w:t>
      </w:r>
      <w:r w:rsidRPr="00141431">
        <w:rPr>
          <w:rFonts w:ascii="Arial" w:hAnsi="Arial"/>
        </w:rPr>
        <w:t>usług</w:t>
      </w:r>
      <w:r w:rsidR="00350444" w:rsidRPr="00141431">
        <w:rPr>
          <w:rFonts w:ascii="Arial" w:eastAsia="Times New Roman" w:hAnsi="Arial"/>
        </w:rPr>
        <w:t xml:space="preserve">, </w:t>
      </w:r>
      <w:r w:rsidRPr="00141431">
        <w:rPr>
          <w:rFonts w:ascii="Arial" w:hAnsi="Arial"/>
        </w:rPr>
        <w:t>zgodny</w:t>
      </w:r>
      <w:r w:rsidR="00825B37" w:rsidRPr="00141431">
        <w:rPr>
          <w:rFonts w:ascii="Arial" w:hAnsi="Arial"/>
        </w:rPr>
        <w:t xml:space="preserve"> </w:t>
      </w:r>
      <w:r w:rsidR="005158DB" w:rsidRPr="00141431">
        <w:rPr>
          <w:rFonts w:ascii="Arial" w:hAnsi="Arial"/>
        </w:rPr>
        <w:t>z </w:t>
      </w:r>
      <w:r w:rsidRPr="00141431">
        <w:rPr>
          <w:rFonts w:ascii="Arial" w:hAnsi="Arial"/>
        </w:rPr>
        <w:t>obowiązującymi przepisami prawa (VAT).</w:t>
      </w:r>
    </w:p>
    <w:p w14:paraId="50BDEDF8" w14:textId="77777777" w:rsidR="006B723F" w:rsidRPr="00141431" w:rsidRDefault="00481CD8"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lastRenderedPageBreak/>
        <w:t>W przypadku zmiany stawki podatku od towarów i usług, wynagrodzenie netto nie ulega zmianie,</w:t>
      </w:r>
      <w:r w:rsidR="00350444" w:rsidRPr="00141431">
        <w:rPr>
          <w:rFonts w:ascii="Arial" w:hAnsi="Arial"/>
        </w:rPr>
        <w:t xml:space="preserve"> a </w:t>
      </w:r>
      <w:r w:rsidRPr="00141431">
        <w:rPr>
          <w:rFonts w:ascii="Arial" w:hAnsi="Arial"/>
        </w:rPr>
        <w:t>jedynie kwota VAT i wynagrodzenie brutto.</w:t>
      </w:r>
      <w:bookmarkStart w:id="10" w:name="page12"/>
      <w:bookmarkEnd w:id="10"/>
    </w:p>
    <w:p w14:paraId="215F1D89" w14:textId="72C95C7B" w:rsidR="006B723F" w:rsidRPr="00141431" w:rsidRDefault="00350444" w:rsidP="00141431">
      <w:pPr>
        <w:numPr>
          <w:ilvl w:val="0"/>
          <w:numId w:val="7"/>
        </w:numPr>
        <w:tabs>
          <w:tab w:val="left" w:pos="421"/>
        </w:tabs>
        <w:spacing w:line="276" w:lineRule="auto"/>
        <w:ind w:left="421" w:right="20" w:hanging="419"/>
        <w:contextualSpacing/>
        <w:jc w:val="both"/>
        <w:rPr>
          <w:rFonts w:ascii="Arial" w:hAnsi="Arial"/>
        </w:rPr>
      </w:pPr>
      <w:r w:rsidRPr="00141431">
        <w:rPr>
          <w:rFonts w:ascii="Arial" w:hAnsi="Arial"/>
        </w:rPr>
        <w:t xml:space="preserve">Zgodnie z art. 4c ustawy z dnia 8 marca 2013 roku o przeciwdziałaniu nadmiernym opóźnieniom w transakcjach handlowych, </w:t>
      </w:r>
      <w:r w:rsidR="00E12DC3" w:rsidRPr="00141431">
        <w:rPr>
          <w:rFonts w:ascii="Arial" w:hAnsi="Arial"/>
        </w:rPr>
        <w:t>Zamawiający</w:t>
      </w:r>
      <w:r w:rsidRPr="00141431">
        <w:rPr>
          <w:rFonts w:ascii="Arial" w:hAnsi="Arial"/>
        </w:rPr>
        <w:t xml:space="preserve">  oświadcza, że posiada status dużego przedsiębiorcy.</w:t>
      </w:r>
      <w:bookmarkStart w:id="11" w:name="page14"/>
      <w:bookmarkEnd w:id="11"/>
    </w:p>
    <w:p w14:paraId="2EBDCFD3" w14:textId="77777777" w:rsidR="005C4FE4" w:rsidRPr="00141431" w:rsidRDefault="005C4FE4" w:rsidP="00141431">
      <w:pPr>
        <w:tabs>
          <w:tab w:val="left" w:pos="421"/>
        </w:tabs>
        <w:spacing w:line="276" w:lineRule="auto"/>
        <w:ind w:left="421" w:right="20"/>
        <w:contextualSpacing/>
        <w:jc w:val="both"/>
        <w:rPr>
          <w:rFonts w:ascii="Arial" w:hAnsi="Arial"/>
        </w:rPr>
      </w:pPr>
    </w:p>
    <w:p w14:paraId="6F309BC5" w14:textId="1BE61720" w:rsidR="004166CE" w:rsidRPr="00141431" w:rsidRDefault="004166CE" w:rsidP="00141431">
      <w:pPr>
        <w:pStyle w:val="1colbodytext"/>
        <w:spacing w:after="0" w:line="276" w:lineRule="auto"/>
        <w:ind w:hanging="284"/>
        <w:contextualSpacing/>
        <w:jc w:val="center"/>
        <w:rPr>
          <w:rFonts w:ascii="Arial" w:hAnsi="Arial" w:cs="Arial"/>
          <w:b/>
          <w:bCs/>
          <w:color w:val="auto"/>
          <w:sz w:val="20"/>
          <w:szCs w:val="20"/>
          <w:lang w:val="pl-PL"/>
        </w:rPr>
      </w:pPr>
      <w:r w:rsidRPr="00141431">
        <w:rPr>
          <w:rFonts w:ascii="Arial" w:hAnsi="Arial" w:cs="Arial"/>
          <w:b/>
          <w:bCs/>
          <w:color w:val="auto"/>
          <w:sz w:val="20"/>
          <w:szCs w:val="20"/>
          <w:lang w:val="pl-PL"/>
        </w:rPr>
        <w:t>§</w:t>
      </w:r>
      <w:r w:rsidR="005C4FE4" w:rsidRPr="00141431">
        <w:rPr>
          <w:rFonts w:ascii="Arial" w:hAnsi="Arial" w:cs="Arial"/>
          <w:b/>
          <w:bCs/>
          <w:color w:val="auto"/>
          <w:sz w:val="20"/>
          <w:szCs w:val="20"/>
          <w:lang w:val="pl-PL"/>
        </w:rPr>
        <w:t>10</w:t>
      </w:r>
    </w:p>
    <w:p w14:paraId="36D4C0D7" w14:textId="3497193B" w:rsidR="004166CE" w:rsidRPr="00141431" w:rsidRDefault="004166CE" w:rsidP="00141431">
      <w:pPr>
        <w:pStyle w:val="1colbodytext"/>
        <w:spacing w:after="0" w:line="276" w:lineRule="auto"/>
        <w:ind w:hanging="284"/>
        <w:contextualSpacing/>
        <w:jc w:val="center"/>
        <w:rPr>
          <w:rFonts w:ascii="Arial" w:hAnsi="Arial" w:cs="Arial"/>
          <w:b/>
          <w:bCs/>
          <w:color w:val="auto"/>
          <w:sz w:val="20"/>
          <w:szCs w:val="20"/>
          <w:lang w:val="pl-PL"/>
        </w:rPr>
      </w:pPr>
      <w:r w:rsidRPr="00141431">
        <w:rPr>
          <w:rFonts w:ascii="Arial" w:hAnsi="Arial" w:cs="Arial"/>
          <w:b/>
          <w:bCs/>
          <w:color w:val="auto"/>
          <w:sz w:val="20"/>
          <w:szCs w:val="20"/>
          <w:lang w:val="pl-PL"/>
        </w:rPr>
        <w:t>W</w:t>
      </w:r>
      <w:r w:rsidR="00B960C3" w:rsidRPr="00141431">
        <w:rPr>
          <w:rFonts w:ascii="Arial" w:hAnsi="Arial" w:cs="Arial"/>
          <w:b/>
          <w:bCs/>
          <w:color w:val="auto"/>
          <w:sz w:val="20"/>
          <w:szCs w:val="20"/>
          <w:lang w:val="pl-PL"/>
        </w:rPr>
        <w:t>aloryzacja Umowy</w:t>
      </w:r>
    </w:p>
    <w:p w14:paraId="567FB679" w14:textId="77777777" w:rsidR="00CD6D40" w:rsidRPr="00141431" w:rsidRDefault="00CD6D40" w:rsidP="00141431">
      <w:pPr>
        <w:numPr>
          <w:ilvl w:val="0"/>
          <w:numId w:val="54"/>
        </w:numPr>
        <w:spacing w:line="276" w:lineRule="auto"/>
        <w:ind w:left="284"/>
        <w:contextualSpacing/>
        <w:jc w:val="both"/>
        <w:rPr>
          <w:rFonts w:ascii="Arial" w:hAnsi="Arial"/>
        </w:rPr>
      </w:pPr>
      <w:r w:rsidRPr="00141431">
        <w:rPr>
          <w:rFonts w:ascii="Arial" w:hAnsi="Arial"/>
        </w:rPr>
        <w:t xml:space="preserve">Strony przewidują możliwość zmiany postanowień Umowy w stosunku do treści oferty, na podstawie której dokonano wyboru Wykonawcy, zgodnie z art. 455 </w:t>
      </w:r>
      <w:proofErr w:type="spellStart"/>
      <w:r w:rsidRPr="00141431">
        <w:rPr>
          <w:rFonts w:ascii="Arial" w:hAnsi="Arial"/>
        </w:rPr>
        <w:t>Pzp</w:t>
      </w:r>
      <w:proofErr w:type="spellEnd"/>
      <w:r w:rsidRPr="00141431">
        <w:rPr>
          <w:rFonts w:ascii="Arial" w:hAnsi="Arial"/>
        </w:rPr>
        <w:t xml:space="preserve">, gdy dotyczyć ona będzie zmiany wysokości wynagrodzenia należnego Wykonawcy na podstawie aneksu do Umowy, w następujących okolicznościach: </w:t>
      </w:r>
    </w:p>
    <w:p w14:paraId="7C882555" w14:textId="77777777" w:rsidR="00CD6D40" w:rsidRPr="00141431" w:rsidRDefault="00CD6D40" w:rsidP="00141431">
      <w:pPr>
        <w:spacing w:line="276" w:lineRule="auto"/>
        <w:ind w:left="709"/>
        <w:contextualSpacing/>
        <w:jc w:val="both"/>
        <w:rPr>
          <w:rFonts w:ascii="Arial" w:hAnsi="Arial"/>
        </w:rPr>
      </w:pPr>
      <w:r w:rsidRPr="00141431">
        <w:rPr>
          <w:rFonts w:ascii="Arial" w:hAnsi="Arial"/>
        </w:rPr>
        <w:t>1) zmiany stawki podatku od towarów i usług oraz podatku akcyzowego,</w:t>
      </w:r>
    </w:p>
    <w:p w14:paraId="0E0D24DE" w14:textId="77777777" w:rsidR="00CD6D40" w:rsidRPr="00141431" w:rsidRDefault="00CD6D40" w:rsidP="00141431">
      <w:pPr>
        <w:spacing w:line="276" w:lineRule="auto"/>
        <w:ind w:left="709"/>
        <w:contextualSpacing/>
        <w:jc w:val="both"/>
        <w:rPr>
          <w:rFonts w:ascii="Arial" w:hAnsi="Arial"/>
        </w:rPr>
      </w:pPr>
      <w:r w:rsidRPr="00141431">
        <w:rPr>
          <w:rFonts w:ascii="Arial" w:hAnsi="Arial"/>
        </w:rPr>
        <w:t xml:space="preserve">2) zmiany wysokości minimalnego wynagrodzenia za pracę albo wysokości minimalnej stawki godzinowej, ustalonych na podstawie przepisów ustawy z dnia 10 października 2002 roku o minimalnym wynagrodzeniu za pracę, </w:t>
      </w:r>
    </w:p>
    <w:p w14:paraId="294C1D36" w14:textId="77777777" w:rsidR="00CD6D40" w:rsidRPr="00141431" w:rsidRDefault="00CD6D40" w:rsidP="00141431">
      <w:pPr>
        <w:spacing w:line="276" w:lineRule="auto"/>
        <w:ind w:left="709"/>
        <w:contextualSpacing/>
        <w:jc w:val="both"/>
        <w:rPr>
          <w:rFonts w:ascii="Arial" w:hAnsi="Arial"/>
        </w:rPr>
      </w:pPr>
      <w:r w:rsidRPr="00141431">
        <w:rPr>
          <w:rFonts w:ascii="Arial" w:hAnsi="Arial"/>
        </w:rPr>
        <w:t xml:space="preserve">3) zmiany zasad podlegania ubezpieczeniom społecznym lub ubezpieczeniu zdrowotnemu lub wysokości stawki składki na ubezpieczenia społeczne lub zdrowotne, </w:t>
      </w:r>
    </w:p>
    <w:p w14:paraId="68095BCF" w14:textId="77777777" w:rsidR="00CD6D40" w:rsidRPr="00141431" w:rsidRDefault="00CD6D40" w:rsidP="00141431">
      <w:pPr>
        <w:spacing w:line="276" w:lineRule="auto"/>
        <w:ind w:left="709"/>
        <w:contextualSpacing/>
        <w:jc w:val="both"/>
        <w:rPr>
          <w:rFonts w:ascii="Arial" w:hAnsi="Arial"/>
        </w:rPr>
      </w:pPr>
      <w:r w:rsidRPr="00141431">
        <w:rPr>
          <w:rFonts w:ascii="Arial" w:hAnsi="Arial"/>
        </w:rPr>
        <w:t xml:space="preserve">4) zasad gromadzenia i wysokości wpłat do pracowniczych planów kapitałowych, o których mowa w ustawie z dnia 4 października 2018 r. o pracowniczych planach kapitałowych </w:t>
      </w:r>
    </w:p>
    <w:p w14:paraId="4A140112" w14:textId="7BEE86EF" w:rsidR="00CD6D40" w:rsidRPr="00141431" w:rsidRDefault="00583F9C" w:rsidP="00141431">
      <w:pPr>
        <w:spacing w:line="276" w:lineRule="auto"/>
        <w:ind w:left="709" w:firstLine="282"/>
        <w:contextualSpacing/>
        <w:jc w:val="both"/>
        <w:rPr>
          <w:rFonts w:ascii="Arial" w:hAnsi="Arial"/>
        </w:rPr>
      </w:pPr>
      <w:r>
        <w:rPr>
          <w:rFonts w:ascii="Arial" w:hAnsi="Arial"/>
        </w:rPr>
        <w:t>-</w:t>
      </w:r>
      <w:r w:rsidRPr="00141431">
        <w:rPr>
          <w:rFonts w:ascii="Arial" w:hAnsi="Arial"/>
        </w:rPr>
        <w:t xml:space="preserve"> </w:t>
      </w:r>
      <w:r w:rsidR="00CD6D40" w:rsidRPr="00141431">
        <w:rPr>
          <w:rFonts w:ascii="Arial" w:hAnsi="Arial"/>
        </w:rPr>
        <w:t xml:space="preserve">na zasadach i w sposób określony w ust. 2 – 12 poniżej, jeżeli wskazane okoliczności będą miały wpływ na koszty wykonania Umowy przez Wykonawcę. </w:t>
      </w:r>
    </w:p>
    <w:p w14:paraId="7C79E674" w14:textId="77777777" w:rsidR="00CD6D40" w:rsidRPr="00141431" w:rsidRDefault="00CD6D40" w:rsidP="00141431">
      <w:pPr>
        <w:pStyle w:val="par"/>
        <w:spacing w:line="276" w:lineRule="auto"/>
      </w:pPr>
      <w:r w:rsidRPr="00141431">
        <w:t xml:space="preserve">Zmiana wysokości wynagrodzenia należnego Wykonawcy w przypadku zaistnienia przesłanki, o której mowa w ust. 1 pkt 1 powyżej, będzie odnosić się wyłącznie do części przedmiotu Umowy, do której zastosowanie znajdzie zmiana stawki podatku od towarów i usług lub podatku akcyzowego po dniu wejścia w życie przepisów zmieniających stawkę podatku. </w:t>
      </w:r>
    </w:p>
    <w:p w14:paraId="6B8AE4F4"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zmiany, o której mowa w ust. 1 pkt 1 powyżej, wartość wynagrodzenia netto nie zmieni się, a wartość wynagrodzenia brutto zostanie wyliczona na podstawie nowych przepisów. </w:t>
      </w:r>
    </w:p>
    <w:p w14:paraId="4A7E455F"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Zmiana wysokości wynagrodzenia w przypadku zaistnienia przesłanki, o której mowa w ust. 1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69383A88"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zmiany, o której mowa w ust. 1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2D2A5843"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zmiany, o której mowa w ust. 1 pkt 3 oraz pkt 4 powyżej, wynagrodzenie Wykonawcy ulegnie zmianie o kwotę odpowiadającą zmianie kosztu Wykonawcy ponoszonego w związku z wypłatą wynagrodzenia pracownikom świadczącym usługi na podstawie Umowy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C88C88C"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celu zawarcia aneksu, o którym mowa w ust. 1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w:t>
      </w:r>
      <w:r w:rsidRPr="00141431">
        <w:rPr>
          <w:rFonts w:ascii="Arial" w:eastAsia="Arial" w:hAnsi="Arial"/>
          <w:lang w:eastAsia="en-US"/>
        </w:rPr>
        <w:lastRenderedPageBreak/>
        <w:t xml:space="preserve">nastąpi zmiana wysokości kosztów wykonania Umowy, uzasadniająca zmianę wysokości wynagrodzenia należnego Wykonawcy. </w:t>
      </w:r>
    </w:p>
    <w:p w14:paraId="36828444"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zmian, o których mowa w ust. 1 pkt 2 lub pkt 3 lub pkt 4 powyżej, jeżeli z wnioskiem występuje Wykonawca, jest on zobowiązany dołączyć do wniosku dokumenty, z których będzie wynikać, w jakim zakresie zmiany te mają wpływ na koszty wykonania Umowy, w szczególności: </w:t>
      </w:r>
    </w:p>
    <w:p w14:paraId="481903A3" w14:textId="77777777" w:rsidR="00CD6D40" w:rsidRPr="00141431" w:rsidRDefault="00CD6D40" w:rsidP="00141431">
      <w:pPr>
        <w:numPr>
          <w:ilvl w:val="2"/>
          <w:numId w:val="55"/>
        </w:numPr>
        <w:spacing w:line="276" w:lineRule="auto"/>
        <w:ind w:left="993" w:hanging="426"/>
        <w:contextualSpacing/>
        <w:jc w:val="both"/>
        <w:rPr>
          <w:rFonts w:ascii="Arial" w:eastAsia="Arial" w:hAnsi="Arial"/>
          <w:lang w:eastAsia="en-US"/>
        </w:rPr>
      </w:pPr>
      <w:r w:rsidRPr="00141431">
        <w:rPr>
          <w:rFonts w:ascii="Arial" w:eastAsia="Arial" w:hAnsi="Arial"/>
          <w:lang w:eastAsia="en-US"/>
        </w:rPr>
        <w:t xml:space="preserve">pisemne zestawienie wynagrodzeń (zarówno przed jak i po zmianie) pracowników realizujących Umowę (bez ujawniania tzw. „danych wrażliwych”), wraz z określeniem zakresu, w jakim wykonują oni prace bezpośrednio związane z realizacją przedmiotu Umowy oraz części wynagrodzenia odpowiadającej temu zakresowi – w przypadku zmiany, o której mowa w ust. 1 pkt 2 powyżej, lub </w:t>
      </w:r>
    </w:p>
    <w:p w14:paraId="02AD6361" w14:textId="77777777" w:rsidR="00CD6D40" w:rsidRPr="00141431" w:rsidRDefault="00CD6D40" w:rsidP="00141431">
      <w:pPr>
        <w:numPr>
          <w:ilvl w:val="2"/>
          <w:numId w:val="55"/>
        </w:numPr>
        <w:spacing w:line="276" w:lineRule="auto"/>
        <w:ind w:left="993" w:hanging="426"/>
        <w:contextualSpacing/>
        <w:jc w:val="both"/>
        <w:rPr>
          <w:rFonts w:ascii="Arial" w:eastAsia="Arial" w:hAnsi="Arial"/>
          <w:lang w:eastAsia="en-US"/>
        </w:rPr>
      </w:pPr>
      <w:r w:rsidRPr="00141431">
        <w:rPr>
          <w:rFonts w:ascii="Arial" w:eastAsia="Arial" w:hAnsi="Arial"/>
          <w:lang w:eastAsia="en-US"/>
        </w:rPr>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powyżej, lub </w:t>
      </w:r>
    </w:p>
    <w:p w14:paraId="50CA2793" w14:textId="77777777" w:rsidR="00CD6D40" w:rsidRPr="00141431" w:rsidRDefault="00CD6D40" w:rsidP="00141431">
      <w:pPr>
        <w:numPr>
          <w:ilvl w:val="2"/>
          <w:numId w:val="55"/>
        </w:numPr>
        <w:spacing w:line="276" w:lineRule="auto"/>
        <w:ind w:left="993" w:hanging="426"/>
        <w:contextualSpacing/>
        <w:jc w:val="both"/>
        <w:rPr>
          <w:rFonts w:ascii="Arial" w:hAnsi="Arial"/>
        </w:rPr>
      </w:pPr>
      <w:r w:rsidRPr="00141431">
        <w:rPr>
          <w:rFonts w:ascii="Arial" w:hAnsi="Arial"/>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 powyżej. </w:t>
      </w:r>
    </w:p>
    <w:p w14:paraId="765D1A1A"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zmiany, o której mowa w ust. 1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i 3 powyżej. </w:t>
      </w:r>
    </w:p>
    <w:p w14:paraId="6CBF5745" w14:textId="77777777" w:rsidR="00CD6D40"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terminie do 14 dni roboczych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734F88EE" w14:textId="77777777" w:rsidR="005D15D1"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eastAsia="Arial" w:hAnsi="Arial"/>
          <w:lang w:eastAsia="en-US"/>
        </w:rPr>
        <w:t xml:space="preserve">W przypadku otrzymania przez Stronę informacji o niezatwierdzeniu wniosku lub częściowym zatwierdzeniu wniosku, Strona ta może ponownie wystąpić z wnioskiem, o którym mowa w ust. 7 powyżej. W takim przypadku przepisy ust. 7-10 powyżej stosuje się odpowiednio. </w:t>
      </w:r>
    </w:p>
    <w:p w14:paraId="56F0C20A" w14:textId="37F5FF4A" w:rsidR="005D15D1" w:rsidRPr="00141431" w:rsidRDefault="00CD6D40" w:rsidP="00141431">
      <w:pPr>
        <w:numPr>
          <w:ilvl w:val="0"/>
          <w:numId w:val="53"/>
        </w:numPr>
        <w:tabs>
          <w:tab w:val="right" w:pos="-2410"/>
        </w:tabs>
        <w:spacing w:line="276" w:lineRule="auto"/>
        <w:contextualSpacing/>
        <w:jc w:val="both"/>
        <w:rPr>
          <w:rFonts w:ascii="Arial" w:eastAsia="Arial" w:hAnsi="Arial"/>
          <w:lang w:eastAsia="en-US"/>
        </w:rPr>
      </w:pPr>
      <w:r w:rsidRPr="00141431">
        <w:rPr>
          <w:rFonts w:ascii="Arial" w:hAnsi="Arial"/>
        </w:rPr>
        <w:t>Zawarcie aneksu nastąpi nie później niż w terminie 30 dni roboczych od dnia zatwierdzenia wniosku o dokonanie zmiany wysokości wynagrodzenia należnego Wykonawcy.</w:t>
      </w:r>
    </w:p>
    <w:p w14:paraId="78201DE6" w14:textId="08BB718B" w:rsidR="005D15D1" w:rsidRPr="00141431" w:rsidRDefault="00CD6D40" w:rsidP="00141431">
      <w:pPr>
        <w:pStyle w:val="par"/>
        <w:spacing w:line="276" w:lineRule="auto"/>
      </w:pPr>
      <w:r w:rsidRPr="00141431">
        <w:t xml:space="preserve">Niezależnie od postanowień ustępów powyżej, Strony przewidują możliwość wprowadzenia zmian wysokości wynagrodzenia należnego Wykonawcy, w przypadku zmian cen materiałów lub kosztów związanych z realizacją przedmiotu Umowy. </w:t>
      </w:r>
    </w:p>
    <w:p w14:paraId="10497CD3" w14:textId="16FCB7B3" w:rsidR="00CD6D40" w:rsidRPr="00141431" w:rsidRDefault="00CD6D40" w:rsidP="00141431">
      <w:pPr>
        <w:pStyle w:val="par"/>
        <w:spacing w:line="276" w:lineRule="auto"/>
      </w:pPr>
      <w:r w:rsidRPr="00141431">
        <w:t xml:space="preserve">Przez zmianę cen materiałów lub kosztów rozumie się wzrost odpowiednio cen lub kosztów, jak i ich obniżenie, względem ceny lub kosztu przyjętych w celu ustalenia wynagrodzenia Wykonawcy zawartego w </w:t>
      </w:r>
      <w:r w:rsidR="003C7258" w:rsidRPr="00141431">
        <w:t>O</w:t>
      </w:r>
      <w:r w:rsidRPr="00141431">
        <w:t>fercie.</w:t>
      </w:r>
    </w:p>
    <w:p w14:paraId="6E4671D5" w14:textId="19FF9892" w:rsidR="00CD6D40" w:rsidRPr="00141431" w:rsidRDefault="00CD6D40" w:rsidP="00141431">
      <w:pPr>
        <w:pStyle w:val="par"/>
        <w:spacing w:line="276" w:lineRule="auto"/>
      </w:pPr>
      <w:r w:rsidRPr="00141431">
        <w:t xml:space="preserve">Jeżeli zmiana ceny materiałów lub kosztów, o której mowa w ust. 14 względem ceny lub kosztów przyjętych w celu ustalenia wynagrodzenia Wykonawcy zawartego w ofercie, zmieni się co najmniej o </w:t>
      </w:r>
      <w:r w:rsidR="000A60AE">
        <w:t>10</w:t>
      </w:r>
      <w:r w:rsidRPr="00141431">
        <w:t>% Strona uprawniona będzie do wystąpienia z wnioskiem o dokonanie zmiany wysokości wynagrodzenia.</w:t>
      </w:r>
    </w:p>
    <w:p w14:paraId="1F89E7A6" w14:textId="77777777" w:rsidR="00CD6D40" w:rsidRPr="00141431" w:rsidRDefault="00CD6D40" w:rsidP="00141431">
      <w:pPr>
        <w:pStyle w:val="par"/>
        <w:spacing w:line="276" w:lineRule="auto"/>
      </w:pPr>
      <w:r w:rsidRPr="00141431">
        <w:t xml:space="preserve">Zmieniona wartość wynagrodzenie, obowiązywać będzie od miesiąca następującego po miesiącu, w którym Strona wystąpiła z takim wnioskiem, o ile druga Strona uzna, iż rzeczywiście doszło do zmiany cen materiałów lub kosztów mających wpływ na wysokość wynagrodzenia. </w:t>
      </w:r>
    </w:p>
    <w:p w14:paraId="08889B1B" w14:textId="7CDAA996" w:rsidR="00CD6D40" w:rsidRPr="00141431" w:rsidRDefault="00CD6D40" w:rsidP="00141431">
      <w:pPr>
        <w:pStyle w:val="par"/>
        <w:spacing w:line="276" w:lineRule="auto"/>
      </w:pPr>
      <w:r w:rsidRPr="00141431">
        <w:t xml:space="preserve">Zmiana wynagrodzenia, o której mowa w ust. 13, ustalana będzie na podstawie półrocznego wskaźnika cen towarów i usług konsumpcyjnych ogłoszonego w komunikacie Prezesa Głównego Urzędu Statystycznego. W przypadku gdyby wskaźniki przestały być dostępne, zastosowanie </w:t>
      </w:r>
      <w:r w:rsidRPr="00141431">
        <w:lastRenderedPageBreak/>
        <w:t>znajdą inne, najbardziej zbliżone, wskaźniki publikowane przez Prezesa GUS</w:t>
      </w:r>
      <w:r w:rsidR="003C7258" w:rsidRPr="00141431">
        <w:t>.</w:t>
      </w:r>
    </w:p>
    <w:p w14:paraId="7BB31F71" w14:textId="7D8CDFEB" w:rsidR="00CD6D40" w:rsidRPr="00141431" w:rsidRDefault="00CD6D40" w:rsidP="00141431">
      <w:pPr>
        <w:pStyle w:val="par"/>
        <w:spacing w:line="276" w:lineRule="auto"/>
      </w:pPr>
      <w:r w:rsidRPr="00141431">
        <w:t>Strona wnioskująca o zmianę wysokości wynagrodzenia zobowiązana jest przedstawić we wniosku, o którym mowa w ust. 15, w jaki sposób zmiana cen materiałów lub kosztów miała wpływ na koszt realizacji przedmiotu Umowy. Strona może wystąpić z wnioskiem, o którym mowa w ust. 15 nie wcześniej niż po upływie 1 roku od dnia podpisania Umowy.</w:t>
      </w:r>
    </w:p>
    <w:p w14:paraId="21CA1A94" w14:textId="77777777" w:rsidR="00CD6D40" w:rsidRPr="00141431" w:rsidRDefault="00CD6D40" w:rsidP="00141431">
      <w:pPr>
        <w:pStyle w:val="par"/>
        <w:spacing w:line="276" w:lineRule="auto"/>
      </w:pPr>
      <w:r w:rsidRPr="00141431">
        <w:t>W przypadku, o którym mowa w ust. 13  łączna maksymalna wartość zmiany wynagrodzenia, w trakcie obowiązywania Umowy nie może przekroczyć 8% pierwotnej wartości Umowy.</w:t>
      </w:r>
    </w:p>
    <w:p w14:paraId="616A623A" w14:textId="77777777" w:rsidR="00CD6D40" w:rsidRPr="00141431" w:rsidRDefault="00CD6D40" w:rsidP="00141431">
      <w:pPr>
        <w:pStyle w:val="par"/>
        <w:spacing w:line="276" w:lineRule="auto"/>
      </w:pPr>
      <w:r w:rsidRPr="00141431">
        <w:t xml:space="preserve">W przypadku, o którym mowa w ust. 13, Wykonawca, którego wynagrodzenie zostało zmienione, zobowiązany jest do zmiany wynagrodzenia przysługującego podwykonawcy, z którym zawarł umowę, o której mowa w art. 439 ust. 5 </w:t>
      </w:r>
      <w:proofErr w:type="spellStart"/>
      <w:r w:rsidRPr="00141431">
        <w:t>Pzp</w:t>
      </w:r>
      <w:proofErr w:type="spellEnd"/>
      <w:r w:rsidRPr="00141431">
        <w:t xml:space="preserve">.,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49472954" w14:textId="04FBD77E" w:rsidR="00CD6D40" w:rsidRPr="00141431" w:rsidRDefault="00CD6D40" w:rsidP="00141431">
      <w:pPr>
        <w:pStyle w:val="par"/>
        <w:spacing w:line="276" w:lineRule="auto"/>
      </w:pPr>
      <w:r w:rsidRPr="00141431">
        <w:t xml:space="preserve">Zmiana Umowy w zakresie zmiany wynagrodzenia z przyczyn określonych w ust. 1 </w:t>
      </w:r>
      <w:r w:rsidR="00A42C7C" w:rsidRPr="00141431">
        <w:t>pkt 1-4</w:t>
      </w:r>
      <w:r w:rsidRPr="00141431">
        <w:t xml:space="preserve"> obejmować będzie wyłącznie płatności za prace, których w dniu zmiany odpowiednio stawki podatku VAT, wysokości minimalnego wynagrodzenia za pracę i składki na ubezpieczenia społeczne lub zdrowotne, zasad gromadzenia i wysokości wpłat do pracowniczych planów kapitałowych, o których mowa w ustawie z dnia 4 października 2018 r. o pracowniczych planach kapitałowych, jeszcze nie wykonano.</w:t>
      </w:r>
    </w:p>
    <w:p w14:paraId="3FE92B58" w14:textId="77777777" w:rsidR="004166CE" w:rsidRPr="00141431" w:rsidRDefault="004166CE" w:rsidP="00141431">
      <w:pPr>
        <w:spacing w:line="276" w:lineRule="auto"/>
        <w:ind w:right="-180"/>
        <w:contextualSpacing/>
        <w:jc w:val="center"/>
        <w:rPr>
          <w:rFonts w:ascii="Arial" w:hAnsi="Arial"/>
          <w:b/>
        </w:rPr>
      </w:pPr>
    </w:p>
    <w:p w14:paraId="730305E3" w14:textId="179203B2" w:rsidR="00481CD8" w:rsidRPr="00141431" w:rsidRDefault="004166CE" w:rsidP="00141431">
      <w:pPr>
        <w:spacing w:line="276" w:lineRule="auto"/>
        <w:ind w:right="-180"/>
        <w:contextualSpacing/>
        <w:jc w:val="center"/>
        <w:rPr>
          <w:rFonts w:ascii="Arial" w:hAnsi="Arial"/>
          <w:b/>
        </w:rPr>
      </w:pPr>
      <w:r w:rsidRPr="00141431">
        <w:rPr>
          <w:rFonts w:ascii="Arial" w:hAnsi="Arial"/>
          <w:b/>
        </w:rPr>
        <w:t xml:space="preserve">§ </w:t>
      </w:r>
      <w:r w:rsidR="005C4FE4" w:rsidRPr="00141431">
        <w:rPr>
          <w:rFonts w:ascii="Arial" w:hAnsi="Arial"/>
          <w:b/>
        </w:rPr>
        <w:t>11</w:t>
      </w:r>
    </w:p>
    <w:p w14:paraId="5605D1C5" w14:textId="77777777" w:rsidR="00481CD8" w:rsidRPr="00141431" w:rsidRDefault="007A2F36" w:rsidP="00141431">
      <w:pPr>
        <w:spacing w:line="276" w:lineRule="auto"/>
        <w:ind w:right="-180"/>
        <w:contextualSpacing/>
        <w:jc w:val="center"/>
        <w:rPr>
          <w:rFonts w:ascii="Arial" w:hAnsi="Arial"/>
          <w:b/>
        </w:rPr>
      </w:pPr>
      <w:r w:rsidRPr="00141431">
        <w:rPr>
          <w:rFonts w:ascii="Arial" w:hAnsi="Arial"/>
          <w:b/>
        </w:rPr>
        <w:t>Kary umowne</w:t>
      </w:r>
    </w:p>
    <w:p w14:paraId="384D5998" w14:textId="77777777" w:rsidR="00481CD8" w:rsidRPr="00141431" w:rsidRDefault="00481CD8" w:rsidP="00141431">
      <w:pPr>
        <w:numPr>
          <w:ilvl w:val="0"/>
          <w:numId w:val="8"/>
        </w:numPr>
        <w:tabs>
          <w:tab w:val="left" w:pos="281"/>
        </w:tabs>
        <w:spacing w:line="276" w:lineRule="auto"/>
        <w:ind w:left="281" w:right="20" w:hanging="281"/>
        <w:contextualSpacing/>
        <w:jc w:val="both"/>
        <w:rPr>
          <w:rFonts w:ascii="Arial" w:hAnsi="Arial"/>
        </w:rPr>
      </w:pPr>
      <w:r w:rsidRPr="00141431">
        <w:rPr>
          <w:rFonts w:ascii="Arial" w:hAnsi="Arial"/>
        </w:rPr>
        <w:t xml:space="preserve">W przypadku niewykonania lub nienależytego wykonania </w:t>
      </w:r>
      <w:r w:rsidR="00414C66" w:rsidRPr="00141431">
        <w:rPr>
          <w:rFonts w:ascii="Arial" w:hAnsi="Arial"/>
        </w:rPr>
        <w:t>Umowy</w:t>
      </w:r>
      <w:r w:rsidRPr="00141431">
        <w:rPr>
          <w:rFonts w:ascii="Arial" w:hAnsi="Arial"/>
        </w:rPr>
        <w:t xml:space="preserve"> naliczane będą kary umowne wskazane w dalszych postanowieniach niniejszego paragrafu.</w:t>
      </w:r>
    </w:p>
    <w:p w14:paraId="0A72ECB2" w14:textId="76040EEE" w:rsidR="00481CD8" w:rsidRPr="00141431" w:rsidRDefault="00481CD8" w:rsidP="00141431">
      <w:pPr>
        <w:numPr>
          <w:ilvl w:val="0"/>
          <w:numId w:val="8"/>
        </w:numPr>
        <w:tabs>
          <w:tab w:val="left" w:pos="281"/>
        </w:tabs>
        <w:spacing w:line="276" w:lineRule="auto"/>
        <w:ind w:left="281" w:right="20" w:hanging="281"/>
        <w:contextualSpacing/>
        <w:jc w:val="both"/>
        <w:rPr>
          <w:rFonts w:ascii="Arial" w:hAnsi="Arial"/>
        </w:rPr>
      </w:pPr>
      <w:r w:rsidRPr="00141431">
        <w:rPr>
          <w:rFonts w:ascii="Arial" w:hAnsi="Arial"/>
        </w:rPr>
        <w:t xml:space="preserve">Naliczenie kar umownych zostanie udokumentowane notą obciążeniową </w:t>
      </w:r>
      <w:r w:rsidR="00E12DC3" w:rsidRPr="00141431">
        <w:rPr>
          <w:rFonts w:ascii="Arial" w:hAnsi="Arial"/>
        </w:rPr>
        <w:t>Zamawiającego</w:t>
      </w:r>
      <w:r w:rsidRPr="00141431">
        <w:rPr>
          <w:rFonts w:ascii="Arial" w:hAnsi="Arial"/>
        </w:rPr>
        <w:t xml:space="preserve"> doręczoną Wykonawcy. Zamawiającemu przysługuje prawo jednostronnego potrącenia kar umownych z wynagrodzenia Wykonawcy.</w:t>
      </w:r>
    </w:p>
    <w:p w14:paraId="75EF1F49" w14:textId="77777777" w:rsidR="002B0AFD" w:rsidRPr="00141431" w:rsidRDefault="00481CD8" w:rsidP="00141431">
      <w:pPr>
        <w:numPr>
          <w:ilvl w:val="0"/>
          <w:numId w:val="8"/>
        </w:numPr>
        <w:tabs>
          <w:tab w:val="left" w:pos="281"/>
        </w:tabs>
        <w:spacing w:line="276" w:lineRule="auto"/>
        <w:ind w:left="281" w:hanging="281"/>
        <w:contextualSpacing/>
        <w:jc w:val="both"/>
        <w:rPr>
          <w:rFonts w:ascii="Arial" w:hAnsi="Arial"/>
        </w:rPr>
      </w:pPr>
      <w:r w:rsidRPr="00141431">
        <w:rPr>
          <w:rFonts w:ascii="Arial" w:hAnsi="Arial"/>
        </w:rPr>
        <w:t>Z zastrzeżeniem ust. 2 zdanie drugie, kary umowne płatne będą w terminie 7 dni od dnia doręczenia</w:t>
      </w:r>
      <w:r w:rsidR="001F1CF6" w:rsidRPr="00141431">
        <w:rPr>
          <w:rFonts w:ascii="Arial" w:hAnsi="Arial"/>
        </w:rPr>
        <w:t xml:space="preserve"> </w:t>
      </w:r>
      <w:r w:rsidRPr="00141431">
        <w:rPr>
          <w:rFonts w:ascii="Arial" w:hAnsi="Arial"/>
        </w:rPr>
        <w:t xml:space="preserve">Wykonawcy noty obciążeniowej </w:t>
      </w:r>
      <w:r w:rsidR="00E12DC3" w:rsidRPr="00141431">
        <w:rPr>
          <w:rFonts w:ascii="Arial" w:hAnsi="Arial"/>
        </w:rPr>
        <w:t>Zamawiającego</w:t>
      </w:r>
      <w:r w:rsidRPr="00141431">
        <w:rPr>
          <w:rFonts w:ascii="Arial" w:hAnsi="Arial"/>
        </w:rPr>
        <w:t>.</w:t>
      </w:r>
    </w:p>
    <w:p w14:paraId="0D9475E3" w14:textId="20773422" w:rsidR="00D16B87" w:rsidRPr="00141431" w:rsidRDefault="002C547A" w:rsidP="00141431">
      <w:pPr>
        <w:numPr>
          <w:ilvl w:val="0"/>
          <w:numId w:val="8"/>
        </w:numPr>
        <w:tabs>
          <w:tab w:val="left" w:pos="281"/>
        </w:tabs>
        <w:spacing w:line="276" w:lineRule="auto"/>
        <w:ind w:left="281" w:hanging="281"/>
        <w:contextualSpacing/>
        <w:jc w:val="both"/>
        <w:rPr>
          <w:rStyle w:val="Brak"/>
          <w:rFonts w:ascii="Arial" w:hAnsi="Arial"/>
        </w:rPr>
      </w:pPr>
      <w:r w:rsidRPr="00141431">
        <w:rPr>
          <w:rStyle w:val="Brak"/>
          <w:rFonts w:ascii="Arial" w:hAnsi="Arial"/>
          <w:u w:color="ED220B"/>
        </w:rPr>
        <w:t xml:space="preserve">W </w:t>
      </w:r>
      <w:r w:rsidRPr="00141431">
        <w:rPr>
          <w:rStyle w:val="Brak"/>
          <w:rFonts w:ascii="Arial" w:hAnsi="Arial"/>
        </w:rPr>
        <w:t xml:space="preserve">przypadku rozwiązania lub odstąpienia od Umowy </w:t>
      </w:r>
      <w:r w:rsidR="009F19A8" w:rsidRPr="00141431">
        <w:rPr>
          <w:rStyle w:val="Brak"/>
          <w:rFonts w:ascii="Arial" w:hAnsi="Arial"/>
        </w:rPr>
        <w:t xml:space="preserve">w całości lub części </w:t>
      </w:r>
      <w:r w:rsidR="00753D06" w:rsidRPr="00141431">
        <w:rPr>
          <w:rStyle w:val="Brak"/>
          <w:rFonts w:ascii="Arial" w:hAnsi="Arial"/>
        </w:rPr>
        <w:t>z winy Wykonawcy</w:t>
      </w:r>
      <w:r w:rsidRPr="00141431">
        <w:rPr>
          <w:rStyle w:val="Brak"/>
          <w:rFonts w:ascii="Arial" w:hAnsi="Arial"/>
          <w:u w:color="ED220B"/>
        </w:rPr>
        <w:t xml:space="preserve">, Zamawiający może naliczyć Wykonawcy karę umowną w wysokości </w:t>
      </w:r>
      <w:r w:rsidR="00B716D6">
        <w:rPr>
          <w:rStyle w:val="Brak"/>
          <w:rFonts w:ascii="Arial" w:hAnsi="Arial"/>
          <w:bCs/>
          <w:u w:color="ED220B"/>
        </w:rPr>
        <w:t>2</w:t>
      </w:r>
      <w:r w:rsidR="00B716D6" w:rsidRPr="00141431">
        <w:rPr>
          <w:rStyle w:val="Brak"/>
          <w:rFonts w:ascii="Arial" w:hAnsi="Arial"/>
          <w:bCs/>
          <w:u w:color="ED220B"/>
        </w:rPr>
        <w:t>0</w:t>
      </w:r>
      <w:r w:rsidR="002B0AFD" w:rsidRPr="00141431">
        <w:rPr>
          <w:rStyle w:val="Brak"/>
          <w:rFonts w:ascii="Arial" w:hAnsi="Arial"/>
          <w:bCs/>
          <w:u w:color="ED220B"/>
        </w:rPr>
        <w:t xml:space="preserve"> %</w:t>
      </w:r>
      <w:r w:rsidRPr="00141431">
        <w:rPr>
          <w:rStyle w:val="Brak"/>
          <w:rFonts w:ascii="Arial" w:hAnsi="Arial"/>
          <w:u w:color="ED220B"/>
        </w:rPr>
        <w:t xml:space="preserve"> </w:t>
      </w:r>
      <w:r w:rsidR="00830FFA" w:rsidRPr="00141431">
        <w:rPr>
          <w:rStyle w:val="Brak"/>
          <w:rFonts w:ascii="Arial" w:hAnsi="Arial"/>
          <w:u w:color="ED220B"/>
        </w:rPr>
        <w:t xml:space="preserve">łącznej </w:t>
      </w:r>
      <w:r w:rsidRPr="00141431">
        <w:rPr>
          <w:rStyle w:val="Brak"/>
          <w:rFonts w:ascii="Arial" w:hAnsi="Arial"/>
          <w:u w:color="ED220B"/>
        </w:rPr>
        <w:t>warto</w:t>
      </w:r>
      <w:r w:rsidR="002B0AFD" w:rsidRPr="00141431">
        <w:rPr>
          <w:rStyle w:val="Brak"/>
          <w:rFonts w:ascii="Arial" w:hAnsi="Arial"/>
          <w:u w:color="ED220B"/>
        </w:rPr>
        <w:t xml:space="preserve">ści </w:t>
      </w:r>
      <w:r w:rsidR="00E9104B" w:rsidRPr="00141431">
        <w:rPr>
          <w:rStyle w:val="Brak"/>
          <w:rFonts w:ascii="Arial" w:hAnsi="Arial"/>
          <w:u w:color="ED220B"/>
        </w:rPr>
        <w:t xml:space="preserve">brutto </w:t>
      </w:r>
      <w:r w:rsidR="00641D06" w:rsidRPr="00141431">
        <w:rPr>
          <w:rStyle w:val="Brak"/>
          <w:rFonts w:ascii="Arial" w:hAnsi="Arial"/>
          <w:u w:color="ED220B"/>
        </w:rPr>
        <w:t>U</w:t>
      </w:r>
      <w:r w:rsidR="002B0AFD" w:rsidRPr="00141431">
        <w:rPr>
          <w:rStyle w:val="Brak"/>
          <w:rFonts w:ascii="Arial" w:hAnsi="Arial"/>
          <w:u w:color="ED220B"/>
        </w:rPr>
        <w:t>mowy określonej w § 3 ust. 1.</w:t>
      </w:r>
    </w:p>
    <w:p w14:paraId="7C62BA7E" w14:textId="656C7A15" w:rsidR="00D16B87" w:rsidRPr="00141431" w:rsidRDefault="00D16B87" w:rsidP="00141431">
      <w:pPr>
        <w:numPr>
          <w:ilvl w:val="0"/>
          <w:numId w:val="8"/>
        </w:numPr>
        <w:tabs>
          <w:tab w:val="left" w:pos="281"/>
        </w:tabs>
        <w:spacing w:line="276" w:lineRule="auto"/>
        <w:ind w:left="281" w:hanging="281"/>
        <w:contextualSpacing/>
        <w:jc w:val="both"/>
        <w:rPr>
          <w:rFonts w:ascii="Arial" w:hAnsi="Arial"/>
        </w:rPr>
      </w:pPr>
      <w:r w:rsidRPr="00141431">
        <w:rPr>
          <w:rFonts w:ascii="Arial" w:hAnsi="Arial"/>
        </w:rPr>
        <w:t>Wykonawca zapłaci Zamawiającemu kary umowne:</w:t>
      </w:r>
    </w:p>
    <w:p w14:paraId="51995BA4" w14:textId="51F18082" w:rsidR="00D16B87" w:rsidRPr="00141431" w:rsidRDefault="00D16B87" w:rsidP="00141431">
      <w:pPr>
        <w:pStyle w:val="par"/>
        <w:numPr>
          <w:ilvl w:val="2"/>
          <w:numId w:val="8"/>
        </w:numPr>
        <w:spacing w:line="276" w:lineRule="auto"/>
        <w:rPr>
          <w:rFonts w:eastAsia="Calibri"/>
          <w:lang w:eastAsia="pl-PL"/>
        </w:rPr>
      </w:pPr>
      <w:r w:rsidRPr="00141431">
        <w:rPr>
          <w:rFonts w:eastAsia="Calibri"/>
          <w:lang w:eastAsia="pl-PL"/>
        </w:rPr>
        <w:t xml:space="preserve">za niedotrzymanie terminu, o którym mowa w § 2 ust. 1 – w wysokości </w:t>
      </w:r>
      <w:r w:rsidR="00B716D6">
        <w:rPr>
          <w:rFonts w:eastAsia="Calibri"/>
          <w:lang w:eastAsia="pl-PL"/>
        </w:rPr>
        <w:t>20</w:t>
      </w:r>
      <w:r w:rsidR="00877A49">
        <w:rPr>
          <w:rFonts w:eastAsia="Calibri"/>
          <w:lang w:eastAsia="pl-PL"/>
        </w:rPr>
        <w:t>.</w:t>
      </w:r>
      <w:r w:rsidR="00B716D6">
        <w:rPr>
          <w:rFonts w:eastAsia="Calibri"/>
          <w:lang w:eastAsia="pl-PL"/>
        </w:rPr>
        <w:t>000</w:t>
      </w:r>
      <w:r w:rsidR="00B716D6" w:rsidRPr="00141431">
        <w:rPr>
          <w:rFonts w:eastAsia="Calibri"/>
          <w:lang w:eastAsia="pl-PL"/>
        </w:rPr>
        <w:t xml:space="preserve"> </w:t>
      </w:r>
      <w:r w:rsidRPr="00141431">
        <w:rPr>
          <w:rFonts w:eastAsia="Calibri"/>
          <w:lang w:eastAsia="pl-PL"/>
        </w:rPr>
        <w:t>PLN</w:t>
      </w:r>
      <w:r w:rsidR="00095E29">
        <w:rPr>
          <w:rFonts w:eastAsia="Calibri"/>
          <w:lang w:eastAsia="pl-PL"/>
        </w:rPr>
        <w:t xml:space="preserve"> (słownie: </w:t>
      </w:r>
      <w:r w:rsidR="00B716D6">
        <w:rPr>
          <w:rFonts w:eastAsia="Calibri"/>
          <w:lang w:eastAsia="pl-PL"/>
        </w:rPr>
        <w:t>dwadzieścia tysięcy</w:t>
      </w:r>
      <w:r w:rsidR="00877A49">
        <w:rPr>
          <w:rFonts w:eastAsia="Calibri"/>
          <w:lang w:eastAsia="pl-PL"/>
        </w:rPr>
        <w:t xml:space="preserve"> złotych</w:t>
      </w:r>
      <w:r w:rsidR="00B716D6">
        <w:rPr>
          <w:rFonts w:eastAsia="Calibri"/>
          <w:lang w:eastAsia="pl-PL"/>
        </w:rPr>
        <w:t>)</w:t>
      </w:r>
      <w:r w:rsidR="00B716D6" w:rsidRPr="00141431">
        <w:rPr>
          <w:rFonts w:eastAsia="Calibri"/>
          <w:lang w:eastAsia="pl-PL"/>
        </w:rPr>
        <w:t xml:space="preserve">, </w:t>
      </w:r>
      <w:r w:rsidRPr="00141431">
        <w:rPr>
          <w:rFonts w:eastAsia="Calibri"/>
          <w:lang w:eastAsia="pl-PL"/>
        </w:rPr>
        <w:t>licząc za każdy dzień zwłoki,</w:t>
      </w:r>
    </w:p>
    <w:p w14:paraId="360559AF" w14:textId="57608B51" w:rsidR="00D16B87" w:rsidRDefault="00D16B87" w:rsidP="00D006FE">
      <w:pPr>
        <w:pStyle w:val="par"/>
        <w:numPr>
          <w:ilvl w:val="2"/>
          <w:numId w:val="8"/>
        </w:numPr>
        <w:spacing w:line="276" w:lineRule="auto"/>
        <w:rPr>
          <w:rFonts w:eastAsia="Calibri"/>
          <w:lang w:eastAsia="pl-PL"/>
        </w:rPr>
      </w:pPr>
      <w:r w:rsidRPr="00141431">
        <w:rPr>
          <w:rFonts w:eastAsia="Calibri"/>
          <w:lang w:eastAsia="pl-PL"/>
        </w:rPr>
        <w:t xml:space="preserve">za niedotrzymanie </w:t>
      </w:r>
      <w:r w:rsidR="00B716D6" w:rsidRPr="00141431">
        <w:rPr>
          <w:rFonts w:eastAsia="Calibri"/>
          <w:lang w:eastAsia="pl-PL"/>
        </w:rPr>
        <w:t>termin</w:t>
      </w:r>
      <w:r w:rsidR="00B716D6">
        <w:rPr>
          <w:rFonts w:eastAsia="Calibri"/>
          <w:lang w:eastAsia="pl-PL"/>
        </w:rPr>
        <w:t>ów</w:t>
      </w:r>
      <w:r w:rsidRPr="00141431">
        <w:rPr>
          <w:rFonts w:eastAsia="Calibri"/>
          <w:lang w:eastAsia="pl-PL"/>
        </w:rPr>
        <w:t xml:space="preserve">, o </w:t>
      </w:r>
      <w:r w:rsidR="00B716D6" w:rsidRPr="00141431">
        <w:rPr>
          <w:rFonts w:eastAsia="Calibri"/>
          <w:lang w:eastAsia="pl-PL"/>
        </w:rPr>
        <w:t>który</w:t>
      </w:r>
      <w:r w:rsidR="00B716D6">
        <w:rPr>
          <w:rFonts w:eastAsia="Calibri"/>
          <w:lang w:eastAsia="pl-PL"/>
        </w:rPr>
        <w:t>ch</w:t>
      </w:r>
      <w:r w:rsidR="00B716D6" w:rsidRPr="00141431">
        <w:rPr>
          <w:rFonts w:eastAsia="Calibri"/>
          <w:lang w:eastAsia="pl-PL"/>
        </w:rPr>
        <w:t xml:space="preserve"> </w:t>
      </w:r>
      <w:r w:rsidRPr="00141431">
        <w:rPr>
          <w:rFonts w:eastAsia="Calibri"/>
          <w:lang w:eastAsia="pl-PL"/>
        </w:rPr>
        <w:t xml:space="preserve">mowa Harmonogramie – </w:t>
      </w:r>
      <w:r w:rsidR="00095E29" w:rsidRPr="00141431">
        <w:rPr>
          <w:rFonts w:eastAsia="Calibri"/>
          <w:lang w:eastAsia="pl-PL"/>
        </w:rPr>
        <w:t xml:space="preserve">w wysokości </w:t>
      </w:r>
      <w:r w:rsidR="00B716D6">
        <w:rPr>
          <w:rFonts w:eastAsia="Calibri"/>
          <w:lang w:eastAsia="pl-PL"/>
        </w:rPr>
        <w:t>1000</w:t>
      </w:r>
      <w:r w:rsidR="00B716D6" w:rsidRPr="00141431">
        <w:rPr>
          <w:rFonts w:eastAsia="Calibri"/>
          <w:lang w:eastAsia="pl-PL"/>
        </w:rPr>
        <w:t xml:space="preserve"> </w:t>
      </w:r>
      <w:r w:rsidR="00095E29" w:rsidRPr="00141431">
        <w:rPr>
          <w:rFonts w:eastAsia="Calibri"/>
          <w:lang w:eastAsia="pl-PL"/>
        </w:rPr>
        <w:t>PLN</w:t>
      </w:r>
      <w:r w:rsidR="00095E29">
        <w:rPr>
          <w:rFonts w:eastAsia="Calibri"/>
          <w:lang w:eastAsia="pl-PL"/>
        </w:rPr>
        <w:t xml:space="preserve"> (słownie: </w:t>
      </w:r>
      <w:r w:rsidR="00877A49">
        <w:rPr>
          <w:rFonts w:eastAsia="Calibri"/>
          <w:lang w:eastAsia="pl-PL"/>
        </w:rPr>
        <w:t>jeden tysiąc złotych)</w:t>
      </w:r>
      <w:r w:rsidR="00877A49" w:rsidRPr="00141431">
        <w:rPr>
          <w:rFonts w:eastAsia="Calibri"/>
          <w:lang w:eastAsia="pl-PL"/>
        </w:rPr>
        <w:t xml:space="preserve">, </w:t>
      </w:r>
      <w:r w:rsidRPr="00141431">
        <w:rPr>
          <w:rFonts w:eastAsia="Calibri"/>
          <w:lang w:eastAsia="pl-PL"/>
        </w:rPr>
        <w:t>licząc za każdy dzień zwłoki</w:t>
      </w:r>
      <w:r w:rsidR="00B716D6">
        <w:rPr>
          <w:rFonts w:eastAsia="Calibri"/>
          <w:lang w:eastAsia="pl-PL"/>
        </w:rPr>
        <w:t xml:space="preserve"> za każdy przypadek</w:t>
      </w:r>
      <w:r w:rsidRPr="00141431">
        <w:rPr>
          <w:rFonts w:eastAsia="Calibri"/>
          <w:lang w:eastAsia="pl-PL"/>
        </w:rPr>
        <w:t>,</w:t>
      </w:r>
    </w:p>
    <w:p w14:paraId="2C02A1F1" w14:textId="77777777" w:rsidR="00B716D6" w:rsidRPr="00141431" w:rsidRDefault="00B716D6" w:rsidP="008503DE">
      <w:pPr>
        <w:pStyle w:val="par"/>
        <w:numPr>
          <w:ilvl w:val="0"/>
          <w:numId w:val="0"/>
        </w:numPr>
        <w:spacing w:line="276" w:lineRule="auto"/>
        <w:rPr>
          <w:rFonts w:eastAsia="Calibri"/>
          <w:lang w:eastAsia="pl-PL"/>
        </w:rPr>
      </w:pPr>
    </w:p>
    <w:p w14:paraId="474AB996" w14:textId="026CFF44" w:rsidR="00D16B87" w:rsidRPr="00141431" w:rsidRDefault="00D16B87" w:rsidP="00D006FE">
      <w:pPr>
        <w:pStyle w:val="par"/>
        <w:numPr>
          <w:ilvl w:val="2"/>
          <w:numId w:val="8"/>
        </w:numPr>
        <w:spacing w:line="276" w:lineRule="auto"/>
        <w:rPr>
          <w:rFonts w:eastAsia="Calibri"/>
          <w:lang w:eastAsia="pl-PL"/>
        </w:rPr>
      </w:pPr>
      <w:r w:rsidRPr="00141431">
        <w:rPr>
          <w:rFonts w:eastAsia="Calibri"/>
          <w:lang w:eastAsia="pl-PL"/>
        </w:rPr>
        <w:t>za zwłokę w usunięciu wad  przedmiotu umowy</w:t>
      </w:r>
      <w:r w:rsidR="00B716D6">
        <w:rPr>
          <w:rFonts w:eastAsia="Calibri"/>
          <w:lang w:eastAsia="pl-PL"/>
        </w:rPr>
        <w:t xml:space="preserve"> przy odbiorze</w:t>
      </w:r>
      <w:r w:rsidRPr="00141431">
        <w:rPr>
          <w:rFonts w:eastAsia="Calibri"/>
          <w:lang w:eastAsia="pl-PL"/>
        </w:rPr>
        <w:t xml:space="preserve"> - </w:t>
      </w:r>
      <w:r w:rsidR="00095E29" w:rsidRPr="00141431">
        <w:rPr>
          <w:rFonts w:eastAsia="Calibri"/>
          <w:lang w:eastAsia="pl-PL"/>
        </w:rPr>
        <w:t xml:space="preserve">w wysokości </w:t>
      </w:r>
      <w:r w:rsidR="001032D1">
        <w:rPr>
          <w:rFonts w:eastAsia="Calibri"/>
          <w:lang w:eastAsia="pl-PL"/>
        </w:rPr>
        <w:t>1000</w:t>
      </w:r>
      <w:r w:rsidR="001032D1" w:rsidRPr="00141431">
        <w:rPr>
          <w:rFonts w:eastAsia="Calibri"/>
          <w:lang w:eastAsia="pl-PL"/>
        </w:rPr>
        <w:t xml:space="preserve"> </w:t>
      </w:r>
      <w:r w:rsidR="00095E29" w:rsidRPr="00141431">
        <w:rPr>
          <w:rFonts w:eastAsia="Calibri"/>
          <w:lang w:eastAsia="pl-PL"/>
        </w:rPr>
        <w:t>PLN</w:t>
      </w:r>
      <w:r w:rsidR="00095E29">
        <w:rPr>
          <w:rFonts w:eastAsia="Calibri"/>
          <w:lang w:eastAsia="pl-PL"/>
        </w:rPr>
        <w:t xml:space="preserve"> (słownie: </w:t>
      </w:r>
      <w:r w:rsidR="00877A49">
        <w:rPr>
          <w:rFonts w:eastAsia="Calibri"/>
          <w:lang w:eastAsia="pl-PL"/>
        </w:rPr>
        <w:t>jeden tysiąc złotych</w:t>
      </w:r>
      <w:r w:rsidR="00095E29">
        <w:rPr>
          <w:rFonts w:eastAsia="Calibri"/>
          <w:lang w:eastAsia="pl-PL"/>
        </w:rPr>
        <w:t>)</w:t>
      </w:r>
      <w:r w:rsidRPr="00141431">
        <w:rPr>
          <w:rFonts w:eastAsia="Calibri"/>
          <w:lang w:eastAsia="pl-PL"/>
        </w:rPr>
        <w:t>, licząc za każdy dzień zwłoki od wyznaczonego w protokole terminu,</w:t>
      </w:r>
    </w:p>
    <w:p w14:paraId="37FEF8BC" w14:textId="54EE88BD" w:rsidR="00D16B87" w:rsidRDefault="00D16B87" w:rsidP="00141431">
      <w:pPr>
        <w:pStyle w:val="par"/>
        <w:numPr>
          <w:ilvl w:val="2"/>
          <w:numId w:val="8"/>
        </w:numPr>
        <w:spacing w:line="276" w:lineRule="auto"/>
        <w:rPr>
          <w:rFonts w:eastAsia="Calibri"/>
          <w:lang w:eastAsia="pl-PL"/>
        </w:rPr>
      </w:pPr>
      <w:r w:rsidRPr="00141431">
        <w:rPr>
          <w:rFonts w:eastAsia="Calibri"/>
          <w:lang w:eastAsia="pl-PL"/>
        </w:rPr>
        <w:t>za zwłokę w usunięciu wad, usterek, awarii stwierdzonych w okresie gwarancji i rękojmi</w:t>
      </w:r>
      <w:r w:rsidR="00877A49">
        <w:rPr>
          <w:rFonts w:eastAsia="Calibri"/>
          <w:lang w:eastAsia="pl-PL"/>
        </w:rPr>
        <w:t>, które</w:t>
      </w:r>
      <w:r w:rsidR="00D006FE">
        <w:rPr>
          <w:rFonts w:eastAsia="Calibri"/>
          <w:lang w:eastAsia="pl-PL"/>
        </w:rPr>
        <w:t xml:space="preserve"> </w:t>
      </w:r>
      <w:r w:rsidR="00877A49" w:rsidRPr="00757F73">
        <w:rPr>
          <w:rFonts w:eastAsia="Times New Roman"/>
        </w:rPr>
        <w:t>uniemożliwia</w:t>
      </w:r>
      <w:r w:rsidR="00877A49">
        <w:rPr>
          <w:rFonts w:eastAsia="Times New Roman"/>
        </w:rPr>
        <w:t>ją</w:t>
      </w:r>
      <w:r w:rsidR="00877A49" w:rsidRPr="00757F73">
        <w:rPr>
          <w:rFonts w:eastAsia="Times New Roman"/>
        </w:rPr>
        <w:t xml:space="preserve"> ładowanie pojazdów </w:t>
      </w:r>
      <w:r w:rsidR="00095E29" w:rsidRPr="00141431">
        <w:rPr>
          <w:rFonts w:eastAsia="Calibri"/>
          <w:lang w:eastAsia="pl-PL"/>
        </w:rPr>
        <w:t xml:space="preserve">w wysokości </w:t>
      </w:r>
      <w:r w:rsidR="001032D1">
        <w:rPr>
          <w:rFonts w:eastAsia="Calibri"/>
          <w:lang w:eastAsia="pl-PL"/>
        </w:rPr>
        <w:t>2000</w:t>
      </w:r>
      <w:r w:rsidR="001032D1" w:rsidRPr="00141431">
        <w:rPr>
          <w:rFonts w:eastAsia="Calibri"/>
          <w:lang w:eastAsia="pl-PL"/>
        </w:rPr>
        <w:t xml:space="preserve"> </w:t>
      </w:r>
      <w:r w:rsidR="00095E29" w:rsidRPr="00141431">
        <w:rPr>
          <w:rFonts w:eastAsia="Calibri"/>
          <w:lang w:eastAsia="pl-PL"/>
        </w:rPr>
        <w:t>PLN</w:t>
      </w:r>
      <w:r w:rsidR="00095E29">
        <w:rPr>
          <w:rFonts w:eastAsia="Calibri"/>
          <w:lang w:eastAsia="pl-PL"/>
        </w:rPr>
        <w:t xml:space="preserve"> (słownie: </w:t>
      </w:r>
      <w:r w:rsidR="00877A49">
        <w:rPr>
          <w:rFonts w:eastAsia="Calibri"/>
          <w:lang w:eastAsia="pl-PL"/>
        </w:rPr>
        <w:t>dwa tysiące złotych)</w:t>
      </w:r>
      <w:r w:rsidR="00877A49" w:rsidRPr="00141431">
        <w:rPr>
          <w:rFonts w:eastAsia="Calibri"/>
          <w:lang w:eastAsia="pl-PL"/>
        </w:rPr>
        <w:t xml:space="preserve">, </w:t>
      </w:r>
      <w:r w:rsidRPr="00141431">
        <w:rPr>
          <w:rFonts w:eastAsia="Calibri"/>
          <w:lang w:eastAsia="pl-PL"/>
        </w:rPr>
        <w:t>licząc za każdy dzień zwłoki;</w:t>
      </w:r>
    </w:p>
    <w:p w14:paraId="47E3DF8B" w14:textId="0B3BF67A" w:rsidR="001032D1" w:rsidRPr="00A82A02" w:rsidRDefault="001032D1" w:rsidP="00A82A02">
      <w:pPr>
        <w:pStyle w:val="par"/>
        <w:numPr>
          <w:ilvl w:val="2"/>
          <w:numId w:val="8"/>
        </w:numPr>
        <w:spacing w:line="276" w:lineRule="auto"/>
        <w:rPr>
          <w:rFonts w:eastAsia="Calibri"/>
          <w:lang w:eastAsia="pl-PL"/>
        </w:rPr>
      </w:pPr>
      <w:r w:rsidRPr="00141431">
        <w:rPr>
          <w:rFonts w:eastAsia="Calibri"/>
          <w:lang w:eastAsia="pl-PL"/>
        </w:rPr>
        <w:t>za zwłokę w usunięciu wad, usterek, awarii stwierdzonych w okresie gwarancji i rękojmi</w:t>
      </w:r>
      <w:r w:rsidR="00877A49">
        <w:rPr>
          <w:rFonts w:eastAsia="Calibri"/>
          <w:lang w:eastAsia="pl-PL"/>
        </w:rPr>
        <w:t xml:space="preserve">, innych niż wymienione w pkt </w:t>
      </w:r>
      <w:r w:rsidR="00D006FE">
        <w:rPr>
          <w:rFonts w:eastAsia="Calibri"/>
          <w:lang w:eastAsia="pl-PL"/>
        </w:rPr>
        <w:t>4</w:t>
      </w:r>
      <w:r w:rsidR="00877A49">
        <w:rPr>
          <w:rFonts w:eastAsia="Calibri"/>
          <w:lang w:eastAsia="pl-PL"/>
        </w:rPr>
        <w:t xml:space="preserve">) </w:t>
      </w:r>
      <w:r w:rsidRPr="00141431">
        <w:rPr>
          <w:rFonts w:eastAsia="Calibri"/>
          <w:lang w:eastAsia="pl-PL"/>
        </w:rPr>
        <w:t xml:space="preserve">w wysokości </w:t>
      </w:r>
      <w:r>
        <w:rPr>
          <w:rFonts w:eastAsia="Calibri"/>
          <w:lang w:eastAsia="pl-PL"/>
        </w:rPr>
        <w:t>500</w:t>
      </w:r>
      <w:r w:rsidRPr="00141431">
        <w:rPr>
          <w:rFonts w:eastAsia="Calibri"/>
          <w:lang w:eastAsia="pl-PL"/>
        </w:rPr>
        <w:t xml:space="preserve"> PLN</w:t>
      </w:r>
      <w:r>
        <w:rPr>
          <w:rFonts w:eastAsia="Calibri"/>
          <w:lang w:eastAsia="pl-PL"/>
        </w:rPr>
        <w:t xml:space="preserve"> (słownie: </w:t>
      </w:r>
      <w:r w:rsidR="00877A49">
        <w:rPr>
          <w:rFonts w:eastAsia="Calibri"/>
          <w:lang w:eastAsia="pl-PL"/>
        </w:rPr>
        <w:t>pięćset złotych</w:t>
      </w:r>
      <w:r>
        <w:rPr>
          <w:rFonts w:eastAsia="Calibri"/>
          <w:lang w:eastAsia="pl-PL"/>
        </w:rPr>
        <w:t>)</w:t>
      </w:r>
      <w:r w:rsidRPr="00141431">
        <w:rPr>
          <w:rFonts w:eastAsia="Calibri"/>
          <w:lang w:eastAsia="pl-PL"/>
        </w:rPr>
        <w:t>, licząc za każdy dzień zwłoki;</w:t>
      </w:r>
    </w:p>
    <w:p w14:paraId="4CA470B2" w14:textId="1566428C" w:rsidR="00D16B87" w:rsidRPr="00141431" w:rsidRDefault="00D16B87" w:rsidP="00141431">
      <w:pPr>
        <w:pStyle w:val="par"/>
        <w:numPr>
          <w:ilvl w:val="2"/>
          <w:numId w:val="8"/>
        </w:numPr>
        <w:spacing w:line="276" w:lineRule="auto"/>
        <w:rPr>
          <w:rFonts w:eastAsia="Calibri"/>
          <w:lang w:eastAsia="pl-PL"/>
        </w:rPr>
      </w:pPr>
      <w:r w:rsidRPr="00141431">
        <w:rPr>
          <w:rFonts w:eastAsia="Calibri"/>
          <w:lang w:eastAsia="pl-PL"/>
        </w:rPr>
        <w:t>za każdy rozpoczęty dzień zwłoki w nieprzedłużeniu lub nie zawarciu nowej umowy ubezpieczenia przez Wykonawcę</w:t>
      </w:r>
      <w:r w:rsidR="00095E29">
        <w:rPr>
          <w:rFonts w:eastAsia="Calibri"/>
          <w:lang w:eastAsia="pl-PL"/>
        </w:rPr>
        <w:t xml:space="preserve">  </w:t>
      </w:r>
      <w:r w:rsidR="00095E29" w:rsidRPr="00141431">
        <w:rPr>
          <w:rFonts w:eastAsia="Calibri"/>
          <w:lang w:eastAsia="pl-PL"/>
        </w:rPr>
        <w:t xml:space="preserve">w wysokości </w:t>
      </w:r>
      <w:r w:rsidR="000C65D6">
        <w:rPr>
          <w:rFonts w:eastAsia="Calibri"/>
          <w:lang w:eastAsia="pl-PL"/>
        </w:rPr>
        <w:t>2000</w:t>
      </w:r>
      <w:r w:rsidR="000C65D6" w:rsidRPr="00141431">
        <w:rPr>
          <w:rFonts w:eastAsia="Calibri"/>
          <w:lang w:eastAsia="pl-PL"/>
        </w:rPr>
        <w:t xml:space="preserve"> </w:t>
      </w:r>
      <w:r w:rsidR="00095E29" w:rsidRPr="00141431">
        <w:rPr>
          <w:rFonts w:eastAsia="Calibri"/>
          <w:lang w:eastAsia="pl-PL"/>
        </w:rPr>
        <w:t>PLN</w:t>
      </w:r>
      <w:r w:rsidR="00095E29">
        <w:rPr>
          <w:rFonts w:eastAsia="Calibri"/>
          <w:lang w:eastAsia="pl-PL"/>
        </w:rPr>
        <w:t xml:space="preserve"> (słownie: </w:t>
      </w:r>
      <w:r w:rsidR="000C65D6">
        <w:rPr>
          <w:rFonts w:eastAsia="Calibri"/>
          <w:lang w:eastAsia="pl-PL"/>
        </w:rPr>
        <w:t>dwa tysiące złotych)</w:t>
      </w:r>
      <w:r w:rsidR="000C65D6" w:rsidRPr="00141431">
        <w:rPr>
          <w:rFonts w:eastAsia="Calibri"/>
          <w:lang w:eastAsia="pl-PL"/>
        </w:rPr>
        <w:t xml:space="preserve">, </w:t>
      </w:r>
      <w:r w:rsidR="00095E29" w:rsidRPr="00141431">
        <w:rPr>
          <w:rFonts w:eastAsia="Calibri"/>
          <w:lang w:eastAsia="pl-PL"/>
        </w:rPr>
        <w:t>licząc za każdy dzień zwłoki</w:t>
      </w:r>
      <w:r w:rsidRPr="00141431">
        <w:rPr>
          <w:rFonts w:eastAsia="Calibri"/>
          <w:lang w:eastAsia="pl-PL"/>
        </w:rPr>
        <w:t xml:space="preserve">, </w:t>
      </w:r>
    </w:p>
    <w:p w14:paraId="37DD5E59" w14:textId="0F13A63E" w:rsidR="00D16B87" w:rsidRPr="00141431" w:rsidRDefault="00D16B87" w:rsidP="00141431">
      <w:pPr>
        <w:pStyle w:val="par"/>
        <w:numPr>
          <w:ilvl w:val="2"/>
          <w:numId w:val="8"/>
        </w:numPr>
        <w:spacing w:line="276" w:lineRule="auto"/>
        <w:rPr>
          <w:rFonts w:eastAsia="Calibri"/>
          <w:lang w:eastAsia="pl-PL"/>
        </w:rPr>
      </w:pPr>
      <w:r w:rsidRPr="00141431">
        <w:rPr>
          <w:rFonts w:eastAsia="Calibri"/>
          <w:lang w:eastAsia="pl-PL"/>
        </w:rPr>
        <w:t xml:space="preserve">Zamawiający może naliczyć Wykonawcy karę umowną za naruszenia przez Wykonawcę obowiązku zachowania poufności, o którym mowa w § </w:t>
      </w:r>
      <w:r w:rsidR="000C65D6">
        <w:rPr>
          <w:rFonts w:eastAsia="Calibri"/>
          <w:lang w:eastAsia="pl-PL"/>
        </w:rPr>
        <w:t>19</w:t>
      </w:r>
      <w:r w:rsidR="000C65D6" w:rsidRPr="00141431">
        <w:rPr>
          <w:rFonts w:eastAsia="Calibri"/>
          <w:lang w:eastAsia="pl-PL"/>
        </w:rPr>
        <w:t xml:space="preserve">, </w:t>
      </w:r>
      <w:r w:rsidRPr="00141431">
        <w:rPr>
          <w:rFonts w:eastAsia="Calibri"/>
          <w:lang w:eastAsia="pl-PL"/>
        </w:rPr>
        <w:t xml:space="preserve">w wysokości 50 000,00 zł (słownie: pięćdziesiąt tysięcy złotych 00/100) za każdy pojedynczy </w:t>
      </w:r>
      <w:r w:rsidRPr="00141431">
        <w:rPr>
          <w:rFonts w:eastAsia="Calibri"/>
          <w:lang w:eastAsia="pl-PL"/>
        </w:rPr>
        <w:lastRenderedPageBreak/>
        <w:t>przypadek naruszenia tego obowiązku.</w:t>
      </w:r>
    </w:p>
    <w:p w14:paraId="7741F92E" w14:textId="588BAB82" w:rsidR="00D16B87" w:rsidRPr="00141431" w:rsidRDefault="00D16B87" w:rsidP="00141431">
      <w:pPr>
        <w:pStyle w:val="par"/>
        <w:numPr>
          <w:ilvl w:val="2"/>
          <w:numId w:val="8"/>
        </w:numPr>
        <w:spacing w:line="276" w:lineRule="auto"/>
        <w:rPr>
          <w:rFonts w:eastAsia="Calibri"/>
          <w:lang w:eastAsia="pl-PL"/>
        </w:rPr>
      </w:pPr>
      <w:r w:rsidRPr="00141431">
        <w:rPr>
          <w:rFonts w:eastAsia="Calibri"/>
          <w:lang w:eastAsia="pl-PL"/>
        </w:rPr>
        <w:t xml:space="preserve">Zamawiający może naliczyć Wykonawcy karę umowną w wysokości 1000 zł (słownie: jeden tysiąc złotych 00/100) z tytułu braku zapłaty lub nieterminowej zapłaty wynagrodzenia należnego podwykonawcom z tytułu zmiany wysokości wynagrodzenia, o której mowa w art. 439 ust. 5 </w:t>
      </w:r>
      <w:proofErr w:type="spellStart"/>
      <w:r w:rsidRPr="00141431">
        <w:rPr>
          <w:rFonts w:eastAsia="Calibri"/>
          <w:lang w:eastAsia="pl-PL"/>
        </w:rPr>
        <w:t>p.z.p</w:t>
      </w:r>
      <w:proofErr w:type="spellEnd"/>
      <w:r w:rsidRPr="00141431">
        <w:rPr>
          <w:rFonts w:eastAsia="Calibri"/>
          <w:lang w:eastAsia="pl-PL"/>
        </w:rPr>
        <w:t>. – za każdy dzień zwłoki.</w:t>
      </w:r>
    </w:p>
    <w:p w14:paraId="37E8D64B" w14:textId="77777777" w:rsidR="002B0AFD" w:rsidRPr="00141431" w:rsidRDefault="00481CD8" w:rsidP="00141431">
      <w:pPr>
        <w:pStyle w:val="par"/>
        <w:numPr>
          <w:ilvl w:val="0"/>
          <w:numId w:val="8"/>
        </w:numPr>
        <w:spacing w:line="276" w:lineRule="auto"/>
      </w:pPr>
      <w:r w:rsidRPr="00141431">
        <w:t xml:space="preserve">Kary umowne należą się Zamawiającemu niezależnie od poniesienia szkody ani od jej wysokości. Jeżeli szkoda wynikła z niewykonania lub nienależytego wykonania </w:t>
      </w:r>
      <w:r w:rsidR="00414C66" w:rsidRPr="00141431">
        <w:t>Umowy</w:t>
      </w:r>
      <w:r w:rsidRPr="00141431">
        <w:t xml:space="preserve"> przewyższa wysokość naliczonej kary umownej lub nie jest objęta karą umowną, wówczas </w:t>
      </w:r>
      <w:r w:rsidR="00E12DC3" w:rsidRPr="00141431">
        <w:t>Zamawiający</w:t>
      </w:r>
      <w:r w:rsidRPr="00141431">
        <w:t xml:space="preserve"> może żądać odszkodowania przekraczającego wysokość zastrzeżonej kary na zasadach ogólnych.</w:t>
      </w:r>
    </w:p>
    <w:p w14:paraId="7A71DE73" w14:textId="30E1910E" w:rsidR="008C50C4" w:rsidRPr="00141431" w:rsidRDefault="00481CD8" w:rsidP="00141431">
      <w:pPr>
        <w:pStyle w:val="par"/>
        <w:numPr>
          <w:ilvl w:val="0"/>
          <w:numId w:val="8"/>
        </w:numPr>
        <w:spacing w:line="276" w:lineRule="auto"/>
      </w:pPr>
      <w:r w:rsidRPr="00141431">
        <w:t xml:space="preserve">Maksymalna wysokość kar umownych, jakich </w:t>
      </w:r>
      <w:r w:rsidR="00E12DC3" w:rsidRPr="00141431">
        <w:t>Zamawiający</w:t>
      </w:r>
      <w:r w:rsidR="00350444" w:rsidRPr="00141431">
        <w:t xml:space="preserve"> może żądać od Wykonawcy wynosi </w:t>
      </w:r>
      <w:r w:rsidR="00D672AE" w:rsidRPr="00141431">
        <w:t>2</w:t>
      </w:r>
      <w:r w:rsidRPr="00141431">
        <w:t xml:space="preserve">0% całkowitego wynagrodzenia brutto, o którym mowa w § 3 ust. 1 </w:t>
      </w:r>
      <w:r w:rsidR="00414C66" w:rsidRPr="00141431">
        <w:t>Umowy</w:t>
      </w:r>
      <w:r w:rsidRPr="00141431">
        <w:t>.</w:t>
      </w:r>
    </w:p>
    <w:p w14:paraId="7D6FCE7F" w14:textId="5C8D3F22" w:rsidR="008C50C4" w:rsidRPr="00141431" w:rsidRDefault="00481CD8" w:rsidP="00141431">
      <w:pPr>
        <w:pStyle w:val="par"/>
        <w:numPr>
          <w:ilvl w:val="0"/>
          <w:numId w:val="8"/>
        </w:numPr>
        <w:spacing w:line="276" w:lineRule="auto"/>
      </w:pPr>
      <w:r w:rsidRPr="00141431">
        <w:t>Ograniczenie, o którym mowa w ust.</w:t>
      </w:r>
      <w:r w:rsidR="002B0AFD" w:rsidRPr="00141431">
        <w:t xml:space="preserve"> </w:t>
      </w:r>
      <w:r w:rsidR="00C6184C">
        <w:t>7</w:t>
      </w:r>
      <w:r w:rsidR="005F5642" w:rsidRPr="00141431">
        <w:t xml:space="preserve"> nie </w:t>
      </w:r>
      <w:r w:rsidR="009908D6" w:rsidRPr="00141431">
        <w:t>pozbawia</w:t>
      </w:r>
      <w:r w:rsidR="002B0AFD" w:rsidRPr="00141431">
        <w:t xml:space="preserve"> </w:t>
      </w:r>
      <w:r w:rsidR="00E75630" w:rsidRPr="00141431">
        <w:t xml:space="preserve">przysługującego Zamawiającemu </w:t>
      </w:r>
      <w:r w:rsidRPr="00141431">
        <w:t>uprawnienia do docho</w:t>
      </w:r>
      <w:r w:rsidR="002B0AFD" w:rsidRPr="00141431">
        <w:t xml:space="preserve">dzenia </w:t>
      </w:r>
      <w:r w:rsidR="00D672AE" w:rsidRPr="00141431">
        <w:t xml:space="preserve">od Wykonawcy </w:t>
      </w:r>
      <w:r w:rsidR="002B0AFD" w:rsidRPr="00141431">
        <w:t xml:space="preserve">odszkodowania </w:t>
      </w:r>
      <w:r w:rsidR="00E75630" w:rsidRPr="00141431">
        <w:t xml:space="preserve">uzupełniającego na zasadach ogólnych </w:t>
      </w:r>
      <w:r w:rsidR="002B0AFD" w:rsidRPr="00141431">
        <w:t>w przypadku,</w:t>
      </w:r>
      <w:r w:rsidRPr="00141431">
        <w:t xml:space="preserve"> gdy wysokość szkody przekracza w</w:t>
      </w:r>
      <w:r w:rsidR="002B0AFD" w:rsidRPr="00141431">
        <w:t xml:space="preserve">artość naliczonych kar umownych. </w:t>
      </w:r>
    </w:p>
    <w:p w14:paraId="6E479E52" w14:textId="3C7BFDC2" w:rsidR="005A7A18" w:rsidRPr="00141431" w:rsidRDefault="00481CD8" w:rsidP="00141431">
      <w:pPr>
        <w:pStyle w:val="par"/>
        <w:numPr>
          <w:ilvl w:val="0"/>
          <w:numId w:val="8"/>
        </w:numPr>
        <w:spacing w:line="276" w:lineRule="auto"/>
      </w:pPr>
      <w:r w:rsidRPr="00141431">
        <w:t xml:space="preserve">W celu uniknięcia wątpliwości Strony potwierdzają, że zastrzeżenie i zapłata kar umownych nie wyłącza obowiązku Wykonawcy do wykonania Przedmiotu </w:t>
      </w:r>
      <w:r w:rsidR="00414C66" w:rsidRPr="00141431">
        <w:t>Umowy</w:t>
      </w:r>
      <w:r w:rsidRPr="00141431">
        <w:t xml:space="preserve"> wolnego od wad i usterek ani uprawnień </w:t>
      </w:r>
      <w:r w:rsidR="00E12DC3" w:rsidRPr="00141431">
        <w:t>Zamawiającego</w:t>
      </w:r>
      <w:r w:rsidRPr="00141431">
        <w:t xml:space="preserve"> związanych z obowiązkami Wykonawcy dotyczącymi wad i usterek Przedmiotu </w:t>
      </w:r>
      <w:r w:rsidR="00414C66" w:rsidRPr="00141431">
        <w:t>Umowy</w:t>
      </w:r>
      <w:r w:rsidRPr="00141431">
        <w:t>.</w:t>
      </w:r>
    </w:p>
    <w:p w14:paraId="7D584814" w14:textId="77777777" w:rsidR="00C539B1" w:rsidRPr="00141431" w:rsidRDefault="00C539B1" w:rsidP="00141431">
      <w:pPr>
        <w:tabs>
          <w:tab w:val="left" w:pos="281"/>
        </w:tabs>
        <w:spacing w:line="276" w:lineRule="auto"/>
        <w:ind w:right="20"/>
        <w:contextualSpacing/>
        <w:jc w:val="both"/>
        <w:rPr>
          <w:rFonts w:ascii="Arial" w:hAnsi="Arial"/>
        </w:rPr>
      </w:pPr>
    </w:p>
    <w:p w14:paraId="4C91928B" w14:textId="5B41F456" w:rsidR="00481CD8" w:rsidRPr="00141431" w:rsidRDefault="004166CE" w:rsidP="00141431">
      <w:pPr>
        <w:numPr>
          <w:ilvl w:val="2"/>
          <w:numId w:val="9"/>
        </w:numPr>
        <w:tabs>
          <w:tab w:val="left" w:pos="4501"/>
        </w:tabs>
        <w:spacing w:line="276" w:lineRule="auto"/>
        <w:ind w:left="4501" w:hanging="159"/>
        <w:contextualSpacing/>
        <w:jc w:val="both"/>
        <w:rPr>
          <w:rFonts w:ascii="Arial" w:hAnsi="Arial"/>
          <w:b/>
        </w:rPr>
      </w:pPr>
      <w:r w:rsidRPr="00141431">
        <w:rPr>
          <w:rFonts w:ascii="Arial" w:hAnsi="Arial"/>
          <w:b/>
        </w:rPr>
        <w:t>1</w:t>
      </w:r>
      <w:r w:rsidR="005C4FE4" w:rsidRPr="00141431">
        <w:rPr>
          <w:rFonts w:ascii="Arial" w:hAnsi="Arial"/>
          <w:b/>
        </w:rPr>
        <w:t>2</w:t>
      </w:r>
    </w:p>
    <w:p w14:paraId="07AFC7ED" w14:textId="77777777" w:rsidR="00481CD8" w:rsidRPr="00141431" w:rsidRDefault="00581F80" w:rsidP="00141431">
      <w:pPr>
        <w:spacing w:line="276" w:lineRule="auto"/>
        <w:ind w:left="3821"/>
        <w:contextualSpacing/>
        <w:jc w:val="both"/>
        <w:rPr>
          <w:rFonts w:ascii="Arial" w:hAnsi="Arial"/>
          <w:b/>
        </w:rPr>
      </w:pPr>
      <w:r w:rsidRPr="00141431">
        <w:rPr>
          <w:rFonts w:ascii="Arial" w:hAnsi="Arial"/>
          <w:b/>
        </w:rPr>
        <w:t>Podwykonawcy</w:t>
      </w:r>
    </w:p>
    <w:p w14:paraId="6257D4FC" w14:textId="598E8236" w:rsidR="00255348" w:rsidRPr="00141431" w:rsidRDefault="00255348" w:rsidP="00141431">
      <w:pPr>
        <w:numPr>
          <w:ilvl w:val="0"/>
          <w:numId w:val="9"/>
        </w:numPr>
        <w:tabs>
          <w:tab w:val="left" w:pos="281"/>
        </w:tabs>
        <w:spacing w:line="276" w:lineRule="auto"/>
        <w:ind w:left="284" w:right="20" w:hanging="284"/>
        <w:contextualSpacing/>
        <w:jc w:val="both"/>
        <w:rPr>
          <w:rFonts w:ascii="Arial" w:hAnsi="Arial"/>
        </w:rPr>
      </w:pPr>
      <w:r w:rsidRPr="00141431">
        <w:rPr>
          <w:rFonts w:ascii="Arial" w:hAnsi="Arial"/>
        </w:rPr>
        <w:t xml:space="preserve">Wykonawca </w:t>
      </w:r>
      <w:r w:rsidR="005F5074" w:rsidRPr="00141431">
        <w:rPr>
          <w:rFonts w:ascii="Arial" w:hAnsi="Arial"/>
        </w:rPr>
        <w:t>powierza</w:t>
      </w:r>
      <w:r w:rsidRPr="00141431">
        <w:rPr>
          <w:rFonts w:ascii="Arial" w:hAnsi="Arial"/>
        </w:rPr>
        <w:t xml:space="preserve"> do wykonania Podwykonawcom wskazan</w:t>
      </w:r>
      <w:r w:rsidR="00B57133" w:rsidRPr="00141431">
        <w:rPr>
          <w:rFonts w:ascii="Arial" w:hAnsi="Arial"/>
        </w:rPr>
        <w:t>y</w:t>
      </w:r>
      <w:r w:rsidRPr="00141431">
        <w:rPr>
          <w:rFonts w:ascii="Arial" w:hAnsi="Arial"/>
        </w:rPr>
        <w:t xml:space="preserve"> poniżej </w:t>
      </w:r>
      <w:r w:rsidR="005F5074" w:rsidRPr="00141431">
        <w:rPr>
          <w:rFonts w:ascii="Arial" w:hAnsi="Arial"/>
        </w:rPr>
        <w:t>zakres</w:t>
      </w:r>
      <w:r w:rsidRPr="00141431">
        <w:rPr>
          <w:rFonts w:ascii="Arial" w:hAnsi="Arial"/>
        </w:rPr>
        <w:t xml:space="preserve"> przedmiotu Umowy:</w:t>
      </w:r>
      <w:r w:rsidR="005F5074" w:rsidRPr="00141431">
        <w:rPr>
          <w:rFonts w:ascii="Arial" w:hAnsi="Arial"/>
        </w:rPr>
        <w:t xml:space="preserve"> </w:t>
      </w:r>
      <w:r w:rsidR="00B40403" w:rsidRPr="00141431">
        <w:rPr>
          <w:rFonts w:ascii="Arial" w:hAnsi="Arial"/>
        </w:rPr>
        <w:t xml:space="preserve">[nazwa podwykonawcy] </w:t>
      </w:r>
      <w:r w:rsidRPr="00141431">
        <w:rPr>
          <w:rFonts w:ascii="Arial" w:hAnsi="Arial"/>
        </w:rPr>
        <w:t>………………………</w:t>
      </w:r>
      <w:r w:rsidR="00B40403" w:rsidRPr="00141431">
        <w:rPr>
          <w:rFonts w:ascii="Arial" w:hAnsi="Arial"/>
        </w:rPr>
        <w:t xml:space="preserve">[zakres podwykonawstwa] …………………….. </w:t>
      </w:r>
      <w:r w:rsidRPr="00141431">
        <w:rPr>
          <w:rFonts w:ascii="Arial" w:hAnsi="Arial"/>
        </w:rPr>
        <w:t>(zgodnie z ofertą Wykonawcy).</w:t>
      </w:r>
    </w:p>
    <w:p w14:paraId="7D957203" w14:textId="7BC2CA39" w:rsidR="008C50C4" w:rsidRPr="00141431" w:rsidRDefault="00481CD8" w:rsidP="00141431">
      <w:pPr>
        <w:numPr>
          <w:ilvl w:val="0"/>
          <w:numId w:val="9"/>
        </w:numPr>
        <w:tabs>
          <w:tab w:val="left" w:pos="281"/>
        </w:tabs>
        <w:spacing w:line="276" w:lineRule="auto"/>
        <w:ind w:left="281" w:right="20" w:hanging="281"/>
        <w:contextualSpacing/>
        <w:jc w:val="both"/>
        <w:rPr>
          <w:rFonts w:ascii="Arial" w:hAnsi="Arial"/>
        </w:rPr>
      </w:pPr>
      <w:r w:rsidRPr="00141431">
        <w:rPr>
          <w:rFonts w:ascii="Arial" w:hAnsi="Arial"/>
        </w:rPr>
        <w:t xml:space="preserve">Wykonawca </w:t>
      </w:r>
      <w:r w:rsidR="005F5074" w:rsidRPr="00141431">
        <w:rPr>
          <w:rFonts w:ascii="Arial" w:hAnsi="Arial"/>
        </w:rPr>
        <w:t xml:space="preserve">w toku realizacji Umowy </w:t>
      </w:r>
      <w:r w:rsidRPr="00141431">
        <w:rPr>
          <w:rFonts w:ascii="Arial" w:hAnsi="Arial"/>
        </w:rPr>
        <w:t xml:space="preserve">może powierzyć wykonanie części Przedmiotu </w:t>
      </w:r>
      <w:r w:rsidR="00414C66" w:rsidRPr="00141431">
        <w:rPr>
          <w:rFonts w:ascii="Arial" w:hAnsi="Arial"/>
        </w:rPr>
        <w:t>Umowy</w:t>
      </w:r>
      <w:r w:rsidRPr="00141431">
        <w:rPr>
          <w:rFonts w:ascii="Arial" w:hAnsi="Arial"/>
        </w:rPr>
        <w:t xml:space="preserve"> </w:t>
      </w:r>
      <w:r w:rsidR="00581F80" w:rsidRPr="00141431">
        <w:rPr>
          <w:rFonts w:ascii="Arial" w:hAnsi="Arial"/>
        </w:rPr>
        <w:t>podwykonawcy</w:t>
      </w:r>
      <w:r w:rsidRPr="00141431">
        <w:rPr>
          <w:rFonts w:ascii="Arial" w:hAnsi="Arial"/>
        </w:rPr>
        <w:t xml:space="preserve">. Powierzenie wykonania części Przedmiotu </w:t>
      </w:r>
      <w:r w:rsidR="00414C66" w:rsidRPr="00141431">
        <w:rPr>
          <w:rFonts w:ascii="Arial" w:hAnsi="Arial"/>
        </w:rPr>
        <w:t>Umowy</w:t>
      </w:r>
      <w:r w:rsidRPr="00141431">
        <w:rPr>
          <w:rFonts w:ascii="Arial" w:hAnsi="Arial"/>
        </w:rPr>
        <w:t xml:space="preserve"> podwykonawcom nie zwalnia Wykonawc</w:t>
      </w:r>
      <w:r w:rsidR="00A435A5" w:rsidRPr="00141431">
        <w:rPr>
          <w:rFonts w:ascii="Arial" w:hAnsi="Arial"/>
        </w:rPr>
        <w:t>y</w:t>
      </w:r>
      <w:r w:rsidRPr="00141431">
        <w:rPr>
          <w:rFonts w:ascii="Arial" w:hAnsi="Arial"/>
        </w:rPr>
        <w:t xml:space="preserve"> z</w:t>
      </w:r>
      <w:r w:rsidR="00551AE7" w:rsidRPr="00141431">
        <w:rPr>
          <w:rFonts w:ascii="Arial" w:hAnsi="Arial"/>
        </w:rPr>
        <w:t> </w:t>
      </w:r>
      <w:r w:rsidRPr="00141431">
        <w:rPr>
          <w:rFonts w:ascii="Arial" w:hAnsi="Arial"/>
        </w:rPr>
        <w:t xml:space="preserve">odpowiedzialności za należyte wykonanie </w:t>
      </w:r>
      <w:r w:rsidR="00414C66" w:rsidRPr="00141431">
        <w:rPr>
          <w:rFonts w:ascii="Arial" w:hAnsi="Arial"/>
        </w:rPr>
        <w:t>Umowy</w:t>
      </w:r>
      <w:r w:rsidRPr="00141431">
        <w:rPr>
          <w:rFonts w:ascii="Arial" w:hAnsi="Arial"/>
        </w:rPr>
        <w:t>.</w:t>
      </w:r>
    </w:p>
    <w:p w14:paraId="6943CFA7" w14:textId="7AD4E93C" w:rsidR="008C50C4" w:rsidRPr="00141431" w:rsidRDefault="002C547A" w:rsidP="00141431">
      <w:pPr>
        <w:numPr>
          <w:ilvl w:val="0"/>
          <w:numId w:val="9"/>
        </w:numPr>
        <w:tabs>
          <w:tab w:val="left" w:pos="281"/>
        </w:tabs>
        <w:spacing w:line="276" w:lineRule="auto"/>
        <w:ind w:left="281" w:right="20" w:hanging="281"/>
        <w:contextualSpacing/>
        <w:jc w:val="both"/>
        <w:rPr>
          <w:rFonts w:ascii="Arial" w:hAnsi="Arial"/>
        </w:rPr>
      </w:pPr>
      <w:r w:rsidRPr="00141431">
        <w:rPr>
          <w:rFonts w:ascii="Arial" w:hAnsi="Arial"/>
        </w:rPr>
        <w:t>Za Podwykonawcę uznaje się osobę fizyczną, osobę prawną, albo jednostkę organizacyjną nieposiadającą osobowości prawnej, z którą Wykonawca zawarł umowę, za zgodą Zamawiającego, na wykonani</w:t>
      </w:r>
      <w:r w:rsidR="008C50C4" w:rsidRPr="00141431">
        <w:rPr>
          <w:rFonts w:ascii="Arial" w:hAnsi="Arial"/>
        </w:rPr>
        <w:t>e części przedmiotu Umowy.</w:t>
      </w:r>
    </w:p>
    <w:p w14:paraId="69822F87" w14:textId="77777777" w:rsidR="008C50C4" w:rsidRPr="00141431" w:rsidRDefault="008C50C4" w:rsidP="00141431">
      <w:pPr>
        <w:numPr>
          <w:ilvl w:val="0"/>
          <w:numId w:val="9"/>
        </w:numPr>
        <w:tabs>
          <w:tab w:val="left" w:pos="281"/>
        </w:tabs>
        <w:spacing w:line="276" w:lineRule="auto"/>
        <w:ind w:left="281" w:right="20" w:hanging="281"/>
        <w:contextualSpacing/>
        <w:jc w:val="both"/>
        <w:rPr>
          <w:rFonts w:ascii="Arial" w:hAnsi="Arial"/>
        </w:rPr>
      </w:pPr>
      <w:r w:rsidRPr="00141431">
        <w:rPr>
          <w:rFonts w:ascii="Arial" w:hAnsi="Arial"/>
        </w:rPr>
        <w:t>Realizacja niniejszej U</w:t>
      </w:r>
      <w:r w:rsidR="002C547A" w:rsidRPr="00141431">
        <w:rPr>
          <w:rFonts w:ascii="Arial" w:hAnsi="Arial"/>
        </w:rPr>
        <w:t>mowy przy pomocy Podwykonawców może odbywać się po uzyskaniu zgody Zamawiającego. Wykonawca jest obowiązany przedłożyć, na każde żądanie Zamawiającego, umowę z Podwykonawcą określającą pełny zakres powierzonych czynności.</w:t>
      </w:r>
    </w:p>
    <w:p w14:paraId="42664388" w14:textId="77777777" w:rsidR="008C50C4" w:rsidRPr="00141431" w:rsidRDefault="002C547A" w:rsidP="00141431">
      <w:pPr>
        <w:numPr>
          <w:ilvl w:val="0"/>
          <w:numId w:val="9"/>
        </w:numPr>
        <w:tabs>
          <w:tab w:val="left" w:pos="281"/>
        </w:tabs>
        <w:spacing w:line="276" w:lineRule="auto"/>
        <w:ind w:left="281" w:right="20" w:hanging="281"/>
        <w:contextualSpacing/>
        <w:jc w:val="both"/>
        <w:rPr>
          <w:rFonts w:ascii="Arial" w:hAnsi="Arial"/>
        </w:rPr>
      </w:pPr>
      <w:r w:rsidRPr="00141431">
        <w:rPr>
          <w:rFonts w:ascii="Arial" w:hAnsi="Arial"/>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8398B0D" w14:textId="77777777" w:rsidR="00443F3F" w:rsidRPr="00141431" w:rsidRDefault="002C547A" w:rsidP="00141431">
      <w:pPr>
        <w:numPr>
          <w:ilvl w:val="0"/>
          <w:numId w:val="9"/>
        </w:numPr>
        <w:tabs>
          <w:tab w:val="left" w:pos="281"/>
        </w:tabs>
        <w:spacing w:line="276" w:lineRule="auto"/>
        <w:ind w:left="281" w:right="20" w:hanging="281"/>
        <w:contextualSpacing/>
        <w:jc w:val="both"/>
        <w:rPr>
          <w:rFonts w:ascii="Arial" w:hAnsi="Arial"/>
        </w:rPr>
      </w:pPr>
      <w:r w:rsidRPr="00141431">
        <w:rPr>
          <w:rFonts w:ascii="Arial" w:hAnsi="Arial"/>
        </w:rPr>
        <w:t>Zmiana Podwykonawcy jest dopuszczalna za pisemną zgodą Zamawiającego bez konie</w:t>
      </w:r>
      <w:r w:rsidR="008C50C4" w:rsidRPr="00141431">
        <w:rPr>
          <w:rFonts w:ascii="Arial" w:hAnsi="Arial"/>
        </w:rPr>
        <w:t>czności sporządzania aneksu do Umowy.</w:t>
      </w:r>
    </w:p>
    <w:p w14:paraId="299A2DD6" w14:textId="2D314923" w:rsidR="00443F3F" w:rsidRPr="00141431" w:rsidRDefault="002C547A" w:rsidP="00141431">
      <w:pPr>
        <w:numPr>
          <w:ilvl w:val="0"/>
          <w:numId w:val="9"/>
        </w:numPr>
        <w:tabs>
          <w:tab w:val="left" w:pos="281"/>
        </w:tabs>
        <w:spacing w:line="276" w:lineRule="auto"/>
        <w:ind w:left="281" w:right="20" w:hanging="281"/>
        <w:contextualSpacing/>
        <w:jc w:val="both"/>
        <w:rPr>
          <w:rFonts w:ascii="Arial" w:hAnsi="Arial"/>
          <w:i/>
          <w:iCs/>
        </w:rPr>
      </w:pPr>
      <w:r w:rsidRPr="00141431">
        <w:rPr>
          <w:rFonts w:ascii="Arial" w:hAnsi="Arial"/>
        </w:rPr>
        <w:t>Jeżeli zmiana lub rezygnacja z Podwykonawcy dotyczy podmiotu, na którego zasoby Wykonawca powoływał się w celu udzielenia zamówienia*, Wykonawca jest obowiązany wykazać, że inny Podwykonawca lub sam Wykonawca samodzielnie spełnia je w nie mniejszym stopniu niż był wym</w:t>
      </w:r>
      <w:r w:rsidR="008C50C4" w:rsidRPr="00141431">
        <w:rPr>
          <w:rFonts w:ascii="Arial" w:hAnsi="Arial"/>
        </w:rPr>
        <w:t>agany dla udzielenia zamówienia</w:t>
      </w:r>
      <w:r w:rsidR="008C50C4" w:rsidRPr="00141431">
        <w:rPr>
          <w:rFonts w:ascii="Arial" w:hAnsi="Arial"/>
          <w:i/>
          <w:iCs/>
        </w:rPr>
        <w:t xml:space="preserve"> </w:t>
      </w:r>
    </w:p>
    <w:p w14:paraId="343B60B6" w14:textId="56CF953D" w:rsidR="005A7A18" w:rsidRPr="00141431" w:rsidRDefault="002C547A" w:rsidP="00141431">
      <w:pPr>
        <w:numPr>
          <w:ilvl w:val="0"/>
          <w:numId w:val="9"/>
        </w:numPr>
        <w:spacing w:line="276" w:lineRule="auto"/>
        <w:ind w:left="284" w:hanging="284"/>
        <w:contextualSpacing/>
        <w:jc w:val="both"/>
        <w:rPr>
          <w:rFonts w:ascii="Arial" w:hAnsi="Arial"/>
        </w:rPr>
      </w:pPr>
      <w:r w:rsidRPr="00141431">
        <w:rPr>
          <w:rFonts w:ascii="Arial" w:hAnsi="Arial"/>
        </w:rPr>
        <w:t xml:space="preserve">W przypadku powierzenia Podwykonawcy do wykonania części przedmiotu Umowy, Wykonawca jest odpowiedzialny wobec Zamawiającego za jego działania lub zaniechania jak za własne działania lub zaniechania. </w:t>
      </w:r>
    </w:p>
    <w:p w14:paraId="64F9FE9B" w14:textId="2A2D6B40" w:rsidR="00481CD8" w:rsidRPr="00141431" w:rsidRDefault="004166CE" w:rsidP="00141431">
      <w:pPr>
        <w:numPr>
          <w:ilvl w:val="2"/>
          <w:numId w:val="10"/>
        </w:numPr>
        <w:tabs>
          <w:tab w:val="left" w:pos="4578"/>
        </w:tabs>
        <w:spacing w:line="276" w:lineRule="auto"/>
        <w:ind w:left="4578" w:hanging="159"/>
        <w:contextualSpacing/>
        <w:jc w:val="both"/>
        <w:rPr>
          <w:rFonts w:ascii="Arial" w:hAnsi="Arial"/>
          <w:b/>
        </w:rPr>
      </w:pPr>
      <w:r w:rsidRPr="00141431">
        <w:rPr>
          <w:rFonts w:ascii="Arial" w:hAnsi="Arial"/>
          <w:b/>
        </w:rPr>
        <w:t>1</w:t>
      </w:r>
      <w:r w:rsidR="005C4FE4" w:rsidRPr="00141431">
        <w:rPr>
          <w:rFonts w:ascii="Arial" w:hAnsi="Arial"/>
          <w:b/>
        </w:rPr>
        <w:t>3</w:t>
      </w:r>
    </w:p>
    <w:p w14:paraId="65A96E00" w14:textId="77777777" w:rsidR="00481CD8" w:rsidRPr="00141431" w:rsidRDefault="000E71BC" w:rsidP="00141431">
      <w:pPr>
        <w:spacing w:line="276" w:lineRule="auto"/>
        <w:ind w:left="4098"/>
        <w:contextualSpacing/>
        <w:jc w:val="both"/>
        <w:rPr>
          <w:rFonts w:ascii="Arial" w:hAnsi="Arial"/>
          <w:b/>
        </w:rPr>
      </w:pPr>
      <w:r w:rsidRPr="00141431">
        <w:rPr>
          <w:rFonts w:ascii="Arial" w:hAnsi="Arial"/>
          <w:b/>
        </w:rPr>
        <w:t>Siła wyższa</w:t>
      </w:r>
    </w:p>
    <w:p w14:paraId="2FEDF335" w14:textId="77777777" w:rsidR="00481CD8" w:rsidRPr="00141431" w:rsidRDefault="00481CD8" w:rsidP="00141431">
      <w:pPr>
        <w:numPr>
          <w:ilvl w:val="0"/>
          <w:numId w:val="10"/>
        </w:numPr>
        <w:tabs>
          <w:tab w:val="left" w:pos="358"/>
        </w:tabs>
        <w:spacing w:line="276" w:lineRule="auto"/>
        <w:ind w:left="358" w:hanging="281"/>
        <w:contextualSpacing/>
        <w:jc w:val="both"/>
        <w:rPr>
          <w:rFonts w:ascii="Arial" w:hAnsi="Arial"/>
        </w:rPr>
      </w:pPr>
      <w:r w:rsidRPr="00141431">
        <w:rPr>
          <w:rFonts w:ascii="Arial" w:hAnsi="Arial"/>
        </w:rPr>
        <w:t xml:space="preserve">Strony zgodnie uznają, że siła wyższa to zdarzenie zewnętrzne, nagłe i niezależne od woli Stron, którego wystąpienia lub dokładnego wpływu na realizację </w:t>
      </w:r>
      <w:r w:rsidR="00414C66" w:rsidRPr="00141431">
        <w:rPr>
          <w:rFonts w:ascii="Arial" w:hAnsi="Arial"/>
        </w:rPr>
        <w:t>Umowy</w:t>
      </w:r>
      <w:r w:rsidRPr="00141431">
        <w:rPr>
          <w:rFonts w:ascii="Arial" w:hAnsi="Arial"/>
        </w:rPr>
        <w:t xml:space="preserve"> nie można było przewidzieć, uniemożliwiające wykonanie </w:t>
      </w:r>
      <w:r w:rsidR="00414C66" w:rsidRPr="00141431">
        <w:rPr>
          <w:rFonts w:ascii="Arial" w:hAnsi="Arial"/>
        </w:rPr>
        <w:t>Umowy</w:t>
      </w:r>
      <w:r w:rsidRPr="00141431">
        <w:rPr>
          <w:rFonts w:ascii="Arial" w:hAnsi="Arial"/>
        </w:rPr>
        <w:t xml:space="preserve"> w całości lub w części, na stałe lub na pewien czas, któremu nie można zapobiec ani przeciwdziałać przy zachowaniu należytej staranności Stron (dalej „Siła Wyższa”). Za przejawy Siły Wyższej Strony uznają w szczególności między innymi:</w:t>
      </w:r>
    </w:p>
    <w:p w14:paraId="5697FFBC"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lastRenderedPageBreak/>
        <w:t>klęski żywiołowe, w tym: trzęsienie ziemi, huragan, powódź, inne nadzwyczajne zjawiska atmosferyczne,</w:t>
      </w:r>
    </w:p>
    <w:p w14:paraId="203AB414"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akty władzy państwowej, w tym: stan wojenny, stan wyjątkowy,</w:t>
      </w:r>
    </w:p>
    <w:p w14:paraId="071B2282"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działania wojenne, akty sabotażu, akty terrorystyczne i inne podobne wydarzenia zagrażające porządkowi publicznemu,</w:t>
      </w:r>
    </w:p>
    <w:p w14:paraId="37079464"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strajki powszechne lub inne niepokoje społeczne, w tym publiczne demonstracje, z</w:t>
      </w:r>
      <w:r w:rsidR="00C11AF6" w:rsidRPr="00141431">
        <w:rPr>
          <w:rFonts w:ascii="Arial" w:hAnsi="Arial"/>
        </w:rPr>
        <w:t> </w:t>
      </w:r>
      <w:r w:rsidRPr="00141431">
        <w:rPr>
          <w:rFonts w:ascii="Arial" w:hAnsi="Arial"/>
        </w:rPr>
        <w:t xml:space="preserve">wyłączeniem strajków u Stron lub </w:t>
      </w:r>
      <w:r w:rsidR="009A215B" w:rsidRPr="00141431">
        <w:rPr>
          <w:rFonts w:ascii="Arial" w:hAnsi="Arial"/>
        </w:rPr>
        <w:t>Podwykonawców</w:t>
      </w:r>
      <w:r w:rsidRPr="00141431">
        <w:rPr>
          <w:rFonts w:ascii="Arial" w:hAnsi="Arial"/>
        </w:rPr>
        <w:t xml:space="preserve"> lub Dalszych </w:t>
      </w:r>
      <w:r w:rsidR="009A215B" w:rsidRPr="00141431">
        <w:rPr>
          <w:rFonts w:ascii="Arial" w:hAnsi="Arial"/>
        </w:rPr>
        <w:t>podwykonawców</w:t>
      </w:r>
    </w:p>
    <w:p w14:paraId="38D49EE3"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epidemie, pandemie,</w:t>
      </w:r>
    </w:p>
    <w:p w14:paraId="4FE04D25"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uderzenie pioruna,</w:t>
      </w:r>
    </w:p>
    <w:p w14:paraId="6AFC66BF" w14:textId="77777777" w:rsidR="00481CD8" w:rsidRPr="00141431" w:rsidRDefault="00481CD8" w:rsidP="00141431">
      <w:pPr>
        <w:numPr>
          <w:ilvl w:val="1"/>
          <w:numId w:val="10"/>
        </w:numPr>
        <w:tabs>
          <w:tab w:val="left" w:pos="778"/>
        </w:tabs>
        <w:spacing w:line="276" w:lineRule="auto"/>
        <w:ind w:left="778" w:hanging="276"/>
        <w:contextualSpacing/>
        <w:jc w:val="both"/>
        <w:rPr>
          <w:rFonts w:ascii="Arial" w:hAnsi="Arial"/>
        </w:rPr>
      </w:pPr>
      <w:r w:rsidRPr="00141431">
        <w:rPr>
          <w:rFonts w:ascii="Arial" w:hAnsi="Arial"/>
        </w:rPr>
        <w:t>wybuch lub pożar.</w:t>
      </w:r>
    </w:p>
    <w:p w14:paraId="6FFE9336" w14:textId="77777777" w:rsidR="00481CD8" w:rsidRPr="00141431" w:rsidRDefault="00481CD8" w:rsidP="00141431">
      <w:pPr>
        <w:numPr>
          <w:ilvl w:val="0"/>
          <w:numId w:val="10"/>
        </w:numPr>
        <w:tabs>
          <w:tab w:val="left" w:pos="358"/>
        </w:tabs>
        <w:spacing w:line="276" w:lineRule="auto"/>
        <w:ind w:left="281" w:hanging="281"/>
        <w:contextualSpacing/>
        <w:jc w:val="both"/>
        <w:rPr>
          <w:rFonts w:ascii="Arial" w:hAnsi="Arial"/>
        </w:rPr>
      </w:pPr>
      <w:r w:rsidRPr="00141431">
        <w:rPr>
          <w:rFonts w:ascii="Arial" w:hAnsi="Arial"/>
        </w:rPr>
        <w:t>Jeżeli Siła Wyższa uniemożliwia lub uniemożliwi jednej ze Stron wywiązanie się z jakiegokolwiek zobowiązania objętego Umową, Strona ta zobowiązana jest niezwłocznie, nie później jednak niż w</w:t>
      </w:r>
      <w:r w:rsidR="00C11AF6" w:rsidRPr="00141431">
        <w:rPr>
          <w:rFonts w:ascii="Arial" w:hAnsi="Arial"/>
        </w:rPr>
        <w:t> </w:t>
      </w:r>
      <w:r w:rsidRPr="00141431">
        <w:rPr>
          <w:rFonts w:ascii="Arial" w:hAnsi="Arial"/>
        </w:rPr>
        <w:t xml:space="preserve">terminie </w:t>
      </w:r>
      <w:r w:rsidR="00A65BC2" w:rsidRPr="00141431">
        <w:rPr>
          <w:rFonts w:ascii="Arial" w:hAnsi="Arial"/>
        </w:rPr>
        <w:t>7</w:t>
      </w:r>
      <w:r w:rsidRPr="00141431">
        <w:rPr>
          <w:rFonts w:ascii="Arial" w:hAnsi="Arial"/>
        </w:rPr>
        <w:t xml:space="preserve"> (</w:t>
      </w:r>
      <w:r w:rsidR="00A65BC2" w:rsidRPr="00141431">
        <w:rPr>
          <w:rFonts w:ascii="Arial" w:hAnsi="Arial"/>
        </w:rPr>
        <w:t>siedmiu</w:t>
      </w:r>
      <w:r w:rsidRPr="00141431">
        <w:rPr>
          <w:rFonts w:ascii="Arial" w:hAnsi="Arial"/>
        </w:rPr>
        <w:t>) dni od dnia wystąpienia Siły Wyższej, zawiadomić drugą Stronę na piśmie o</w:t>
      </w:r>
      <w:r w:rsidR="00C11AF6" w:rsidRPr="00141431">
        <w:rPr>
          <w:rFonts w:ascii="Arial" w:hAnsi="Arial"/>
        </w:rPr>
        <w:t> </w:t>
      </w:r>
      <w:r w:rsidRPr="00141431">
        <w:rPr>
          <w:rFonts w:ascii="Arial" w:hAnsi="Arial"/>
        </w:rPr>
        <w:t>wydarzeniu lub okolicznościach stanowiących Siłę Wyższą wymieniając przy tym zobowiązania, z</w:t>
      </w:r>
      <w:bookmarkStart w:id="12" w:name="page21"/>
      <w:bookmarkEnd w:id="12"/>
      <w:r w:rsidR="00F61D2B" w:rsidRPr="00141431">
        <w:rPr>
          <w:rFonts w:ascii="Arial" w:hAnsi="Arial"/>
        </w:rPr>
        <w:t xml:space="preserve"> </w:t>
      </w:r>
      <w:r w:rsidRPr="00141431">
        <w:rPr>
          <w:rFonts w:ascii="Arial" w:hAnsi="Arial"/>
        </w:rPr>
        <w:t xml:space="preserve">których nie może lub nie będzie mogła się wywiązać, wskazując przewidywany okres, w którym nie będzie możliwe wykonywanie </w:t>
      </w:r>
      <w:r w:rsidR="00414C66" w:rsidRPr="00141431">
        <w:rPr>
          <w:rFonts w:ascii="Arial" w:hAnsi="Arial"/>
        </w:rPr>
        <w:t>Umowy</w:t>
      </w:r>
      <w:r w:rsidRPr="00141431">
        <w:rPr>
          <w:rFonts w:ascii="Arial" w:hAnsi="Arial"/>
        </w:rPr>
        <w:t xml:space="preserve"> oraz wykazując wpływ Siły Wyższej na niewykonanie lub nienależyte wykonanie </w:t>
      </w:r>
      <w:r w:rsidR="00414C66" w:rsidRPr="00141431">
        <w:rPr>
          <w:rFonts w:ascii="Arial" w:hAnsi="Arial"/>
        </w:rPr>
        <w:t>Umowy</w:t>
      </w:r>
      <w:r w:rsidRPr="00141431">
        <w:rPr>
          <w:rFonts w:ascii="Arial" w:hAnsi="Arial"/>
        </w:rPr>
        <w:t xml:space="preserve"> oraz potwierdzić ten wpływ dołączając do pisma świadczące o tym oświadczenia lub dokumenty.</w:t>
      </w:r>
    </w:p>
    <w:p w14:paraId="14627921" w14:textId="77777777" w:rsidR="00481CD8" w:rsidRPr="00141431" w:rsidRDefault="00481CD8" w:rsidP="00141431">
      <w:pPr>
        <w:numPr>
          <w:ilvl w:val="0"/>
          <w:numId w:val="11"/>
        </w:numPr>
        <w:tabs>
          <w:tab w:val="left" w:pos="281"/>
        </w:tabs>
        <w:spacing w:line="276" w:lineRule="auto"/>
        <w:ind w:left="281" w:hanging="281"/>
        <w:contextualSpacing/>
        <w:jc w:val="both"/>
        <w:rPr>
          <w:rFonts w:ascii="Arial" w:hAnsi="Arial"/>
        </w:rPr>
      </w:pPr>
      <w:r w:rsidRPr="00141431">
        <w:rPr>
          <w:rFonts w:ascii="Arial" w:hAnsi="Arial"/>
        </w:rPr>
        <w:t xml:space="preserve">Zawiadomienie Strony, o którym mowa w ust. 2, powinno zawierać szczegółowe wyjaśnienia oraz być poparte stosownymi dowodami, np. dokumentacją potwierdzającą związek </w:t>
      </w:r>
      <w:r w:rsidR="00640995" w:rsidRPr="00141431">
        <w:rPr>
          <w:rFonts w:ascii="Arial" w:hAnsi="Arial"/>
        </w:rPr>
        <w:t>przyczynowo skutkowy</w:t>
      </w:r>
      <w:r w:rsidRPr="00141431">
        <w:rPr>
          <w:rFonts w:ascii="Arial" w:hAnsi="Arial"/>
        </w:rPr>
        <w:t xml:space="preserve"> pomiędzy wystąpieniem Siły Wyższej a brakiem możliwości realizacji określonych zobowiązań umownych. Druga Strona ustosunkuje się do przedstawionych dowodów na piśmie w</w:t>
      </w:r>
      <w:r w:rsidR="00640995" w:rsidRPr="00141431">
        <w:rPr>
          <w:rFonts w:ascii="Arial" w:hAnsi="Arial"/>
        </w:rPr>
        <w:t> </w:t>
      </w:r>
      <w:r w:rsidRPr="00141431">
        <w:rPr>
          <w:rFonts w:ascii="Arial" w:hAnsi="Arial"/>
        </w:rPr>
        <w:t>terminie 14 dni od otrzymania zawiadomienia.</w:t>
      </w:r>
    </w:p>
    <w:p w14:paraId="20CD99DE" w14:textId="77777777" w:rsidR="00481CD8" w:rsidRPr="00141431" w:rsidRDefault="00481CD8" w:rsidP="00141431">
      <w:pPr>
        <w:numPr>
          <w:ilvl w:val="0"/>
          <w:numId w:val="11"/>
        </w:numPr>
        <w:tabs>
          <w:tab w:val="left" w:pos="281"/>
        </w:tabs>
        <w:spacing w:line="276" w:lineRule="auto"/>
        <w:ind w:left="281" w:hanging="281"/>
        <w:contextualSpacing/>
        <w:jc w:val="both"/>
        <w:rPr>
          <w:rFonts w:ascii="Arial" w:hAnsi="Arial"/>
        </w:rPr>
      </w:pPr>
      <w:r w:rsidRPr="00141431">
        <w:rPr>
          <w:rFonts w:ascii="Arial" w:hAnsi="Arial"/>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1D4C7DE1" w14:textId="311BF774" w:rsidR="00A82A02" w:rsidRPr="008503DE" w:rsidRDefault="00481CD8" w:rsidP="00141431">
      <w:pPr>
        <w:numPr>
          <w:ilvl w:val="0"/>
          <w:numId w:val="11"/>
        </w:numPr>
        <w:tabs>
          <w:tab w:val="left" w:pos="281"/>
        </w:tabs>
        <w:spacing w:line="276" w:lineRule="auto"/>
        <w:ind w:left="281" w:hanging="281"/>
        <w:contextualSpacing/>
        <w:jc w:val="both"/>
        <w:rPr>
          <w:rFonts w:ascii="Arial" w:hAnsi="Arial"/>
        </w:rPr>
      </w:pPr>
      <w:r w:rsidRPr="00141431">
        <w:rPr>
          <w:rFonts w:ascii="Arial" w:hAnsi="Arial"/>
        </w:rPr>
        <w:t xml:space="preserve">Strony – po wykazaniu wpływu wystąpienia Siły Wyższej na brak możliwości realizacji określonych zobowiązań umownych - nie ponoszą odpowiedzialności za niewykonanie lub nienależyte wykonanie </w:t>
      </w:r>
      <w:r w:rsidR="00414C66" w:rsidRPr="00141431">
        <w:rPr>
          <w:rFonts w:ascii="Arial" w:hAnsi="Arial"/>
        </w:rPr>
        <w:t>Umowy</w:t>
      </w:r>
      <w:r w:rsidRPr="00141431">
        <w:rPr>
          <w:rFonts w:ascii="Arial" w:hAnsi="Arial"/>
        </w:rPr>
        <w:t xml:space="preserve"> w całości lub w części, w takim zakresie, w jakim zostało to spowodowane wystąpieniem Siły Wyższej. W wypadku zaistnienia Siły Wyższej o charakterze długotrwałym, powodującej niewykonywanie </w:t>
      </w:r>
      <w:r w:rsidR="00414C66" w:rsidRPr="00141431">
        <w:rPr>
          <w:rFonts w:ascii="Arial" w:hAnsi="Arial"/>
        </w:rPr>
        <w:t>Umowy</w:t>
      </w:r>
      <w:r w:rsidRPr="00141431">
        <w:rPr>
          <w:rFonts w:ascii="Arial" w:hAnsi="Arial"/>
        </w:rPr>
        <w:t xml:space="preserve"> przez okres dłuższy niż 90 (słownie: dziewięćdziesiąt) dni, Strony będą prowadzić negocjacje w celu określenia dalszej realizacji lub rozwiązania </w:t>
      </w:r>
      <w:r w:rsidR="00414C66" w:rsidRPr="00141431">
        <w:rPr>
          <w:rFonts w:ascii="Arial" w:hAnsi="Arial"/>
        </w:rPr>
        <w:t>Umowy</w:t>
      </w:r>
      <w:r w:rsidRPr="00141431">
        <w:rPr>
          <w:rFonts w:ascii="Arial" w:hAnsi="Arial"/>
        </w:rPr>
        <w:t>.</w:t>
      </w:r>
    </w:p>
    <w:p w14:paraId="7531DBBE" w14:textId="77777777" w:rsidR="00A82A02" w:rsidRPr="00141431" w:rsidRDefault="00A82A02" w:rsidP="00141431">
      <w:pPr>
        <w:tabs>
          <w:tab w:val="left" w:pos="281"/>
        </w:tabs>
        <w:spacing w:line="276" w:lineRule="auto"/>
        <w:contextualSpacing/>
        <w:jc w:val="both"/>
        <w:rPr>
          <w:rFonts w:ascii="Arial" w:hAnsi="Arial"/>
        </w:rPr>
      </w:pPr>
    </w:p>
    <w:p w14:paraId="2DEC2738" w14:textId="3E977734" w:rsidR="00481CD8" w:rsidRPr="00141431" w:rsidRDefault="004166CE" w:rsidP="00141431">
      <w:pPr>
        <w:numPr>
          <w:ilvl w:val="3"/>
          <w:numId w:val="12"/>
        </w:numPr>
        <w:tabs>
          <w:tab w:val="left" w:pos="4501"/>
        </w:tabs>
        <w:spacing w:line="276" w:lineRule="auto"/>
        <w:ind w:left="4501" w:hanging="159"/>
        <w:contextualSpacing/>
        <w:jc w:val="both"/>
        <w:rPr>
          <w:rFonts w:ascii="Arial" w:hAnsi="Arial"/>
          <w:b/>
        </w:rPr>
      </w:pPr>
      <w:r w:rsidRPr="00141431">
        <w:rPr>
          <w:rFonts w:ascii="Arial" w:hAnsi="Arial"/>
          <w:b/>
        </w:rPr>
        <w:t>1</w:t>
      </w:r>
      <w:r w:rsidR="005C4FE4" w:rsidRPr="00141431">
        <w:rPr>
          <w:rFonts w:ascii="Arial" w:hAnsi="Arial"/>
          <w:b/>
        </w:rPr>
        <w:t>4</w:t>
      </w:r>
    </w:p>
    <w:p w14:paraId="57A95121" w14:textId="77777777" w:rsidR="00481CD8" w:rsidRPr="00141431" w:rsidRDefault="00F61D2B" w:rsidP="00141431">
      <w:pPr>
        <w:spacing w:line="276" w:lineRule="auto"/>
        <w:ind w:left="3821"/>
        <w:contextualSpacing/>
        <w:jc w:val="both"/>
        <w:rPr>
          <w:rFonts w:ascii="Arial" w:hAnsi="Arial"/>
          <w:b/>
        </w:rPr>
      </w:pPr>
      <w:r w:rsidRPr="00141431">
        <w:rPr>
          <w:rFonts w:ascii="Arial" w:hAnsi="Arial"/>
          <w:b/>
        </w:rPr>
        <w:t xml:space="preserve">Zmiany </w:t>
      </w:r>
      <w:r w:rsidR="00414C66" w:rsidRPr="00141431">
        <w:rPr>
          <w:rFonts w:ascii="Arial" w:hAnsi="Arial"/>
          <w:b/>
        </w:rPr>
        <w:t>Umowy</w:t>
      </w:r>
    </w:p>
    <w:p w14:paraId="159A4B43" w14:textId="77777777" w:rsidR="008C50C4" w:rsidRPr="00141431" w:rsidRDefault="00E12DC3" w:rsidP="00141431">
      <w:pPr>
        <w:numPr>
          <w:ilvl w:val="0"/>
          <w:numId w:val="12"/>
        </w:numPr>
        <w:tabs>
          <w:tab w:val="left" w:pos="361"/>
        </w:tabs>
        <w:spacing w:line="276" w:lineRule="auto"/>
        <w:ind w:left="361" w:hanging="361"/>
        <w:contextualSpacing/>
        <w:jc w:val="both"/>
        <w:rPr>
          <w:rFonts w:ascii="Arial" w:hAnsi="Arial"/>
        </w:rPr>
      </w:pPr>
      <w:r w:rsidRPr="00141431">
        <w:rPr>
          <w:rFonts w:ascii="Arial" w:hAnsi="Arial"/>
        </w:rPr>
        <w:t>Zamawiający</w:t>
      </w:r>
      <w:r w:rsidR="00481CD8" w:rsidRPr="00141431">
        <w:rPr>
          <w:rFonts w:ascii="Arial" w:hAnsi="Arial"/>
        </w:rPr>
        <w:t xml:space="preserve"> przewiduje możliwość istotnej zmian postanowień zawartej </w:t>
      </w:r>
      <w:r w:rsidR="00414C66" w:rsidRPr="00141431">
        <w:rPr>
          <w:rFonts w:ascii="Arial" w:hAnsi="Arial"/>
        </w:rPr>
        <w:t>Umowy</w:t>
      </w:r>
      <w:r w:rsidR="00481CD8" w:rsidRPr="00141431">
        <w:rPr>
          <w:rFonts w:ascii="Arial" w:hAnsi="Arial"/>
        </w:rPr>
        <w:t xml:space="preserve"> w stosunku do treści oferty, na podstawie której dokonano wyboru Wykonawcy, w przypadku wystąpienia co najmniej jednej z okoliczności wymienionych poniżej, z uwzględnieniem wskazanych warunków ich wprowadzenia.</w:t>
      </w:r>
    </w:p>
    <w:p w14:paraId="5B460EDF" w14:textId="443A74B5" w:rsidR="008C50C4" w:rsidRPr="00141431" w:rsidRDefault="002C547A" w:rsidP="00141431">
      <w:pPr>
        <w:numPr>
          <w:ilvl w:val="0"/>
          <w:numId w:val="12"/>
        </w:numPr>
        <w:tabs>
          <w:tab w:val="left" w:pos="361"/>
        </w:tabs>
        <w:spacing w:line="276" w:lineRule="auto"/>
        <w:ind w:left="361" w:hanging="361"/>
        <w:contextualSpacing/>
        <w:jc w:val="both"/>
        <w:rPr>
          <w:rFonts w:ascii="Arial" w:hAnsi="Arial"/>
        </w:rPr>
      </w:pPr>
      <w:r w:rsidRPr="00141431">
        <w:rPr>
          <w:rFonts w:ascii="Arial" w:hAnsi="Arial"/>
        </w:rPr>
        <w:t>Zmiana wszelkich danych kontaktowych (</w:t>
      </w:r>
      <w:r w:rsidR="00085050">
        <w:rPr>
          <w:rFonts w:ascii="Arial" w:hAnsi="Arial"/>
        </w:rPr>
        <w:t xml:space="preserve">np. </w:t>
      </w:r>
      <w:r w:rsidRPr="00141431">
        <w:rPr>
          <w:rFonts w:ascii="Arial" w:hAnsi="Arial"/>
        </w:rPr>
        <w:t>osoby kontaktowe, numery telefon</w:t>
      </w:r>
      <w:r w:rsidRPr="00141431">
        <w:rPr>
          <w:rStyle w:val="Brak"/>
          <w:rFonts w:ascii="Arial" w:hAnsi="Arial"/>
        </w:rPr>
        <w:t>ó</w:t>
      </w:r>
      <w:r w:rsidRPr="00141431">
        <w:rPr>
          <w:rFonts w:ascii="Arial" w:hAnsi="Arial"/>
        </w:rPr>
        <w:t>w adresy email) wskazanych w niniejszej umowie jest dopuszczalna za powiadomieniem drugiej Strony w formie pisemnej lub elektronicznej bez konie</w:t>
      </w:r>
      <w:r w:rsidR="008C50C4" w:rsidRPr="00141431">
        <w:rPr>
          <w:rFonts w:ascii="Arial" w:hAnsi="Arial"/>
        </w:rPr>
        <w:t>czności sporządzania aneksu do U</w:t>
      </w:r>
      <w:r w:rsidRPr="00141431">
        <w:rPr>
          <w:rFonts w:ascii="Arial" w:hAnsi="Arial"/>
        </w:rPr>
        <w:t>mowy.</w:t>
      </w:r>
    </w:p>
    <w:p w14:paraId="29B5706F" w14:textId="77777777" w:rsidR="00CD2D3B" w:rsidRPr="00141431" w:rsidRDefault="002C547A" w:rsidP="00141431">
      <w:pPr>
        <w:numPr>
          <w:ilvl w:val="0"/>
          <w:numId w:val="12"/>
        </w:numPr>
        <w:tabs>
          <w:tab w:val="left" w:pos="361"/>
        </w:tabs>
        <w:spacing w:line="276" w:lineRule="auto"/>
        <w:ind w:left="361" w:hanging="361"/>
        <w:contextualSpacing/>
        <w:jc w:val="both"/>
        <w:rPr>
          <w:rFonts w:ascii="Arial" w:hAnsi="Arial"/>
        </w:rPr>
      </w:pPr>
      <w:r w:rsidRPr="00141431">
        <w:rPr>
          <w:rFonts w:ascii="Arial" w:hAnsi="Arial"/>
        </w:rPr>
        <w:t>Zamawiający przewiduje możliwość istotnej zmiany Umowy w następujących przypadkach:</w:t>
      </w:r>
    </w:p>
    <w:p w14:paraId="2BDF1A35" w14:textId="77777777" w:rsidR="006E1096" w:rsidRPr="00141431" w:rsidRDefault="00CD2D3B">
      <w:pPr>
        <w:pStyle w:val="Tekstdopunktu"/>
        <w:numPr>
          <w:ilvl w:val="1"/>
          <w:numId w:val="12"/>
        </w:numPr>
        <w:spacing w:after="0" w:line="276" w:lineRule="auto"/>
        <w:ind w:left="851" w:hanging="425"/>
        <w:contextualSpacing/>
        <w:rPr>
          <w:rFonts w:ascii="Arial" w:eastAsia="Arial" w:hAnsi="Arial" w:cs="Arial"/>
          <w:color w:val="auto"/>
          <w:sz w:val="20"/>
          <w:szCs w:val="20"/>
        </w:rPr>
      </w:pPr>
      <w:r w:rsidRPr="00141431">
        <w:rPr>
          <w:rFonts w:ascii="Arial" w:hAnsi="Arial" w:cs="Arial"/>
          <w:color w:val="auto"/>
          <w:sz w:val="20"/>
          <w:szCs w:val="20"/>
        </w:rPr>
        <w:t>zmiany przepis</w:t>
      </w:r>
      <w:r w:rsidRPr="00141431">
        <w:rPr>
          <w:rStyle w:val="Brak"/>
          <w:rFonts w:ascii="Arial" w:hAnsi="Arial" w:cs="Arial"/>
          <w:color w:val="auto"/>
          <w:sz w:val="20"/>
          <w:szCs w:val="20"/>
        </w:rPr>
        <w:t>ó</w:t>
      </w:r>
      <w:r w:rsidRPr="00141431">
        <w:rPr>
          <w:rFonts w:ascii="Arial" w:hAnsi="Arial" w:cs="Arial"/>
          <w:color w:val="auto"/>
          <w:sz w:val="20"/>
          <w:szCs w:val="20"/>
        </w:rPr>
        <w:t>w prawa powszechnie obowiązującego, jeżeli zmiana ta wpływa na zakres lub warunki wykonania przez Strony świadczeń wynikających z Umowy;</w:t>
      </w:r>
    </w:p>
    <w:p w14:paraId="7544D804" w14:textId="2C37463A" w:rsidR="006E1096" w:rsidRPr="00141431" w:rsidRDefault="006E1096">
      <w:pPr>
        <w:pStyle w:val="Tekstdopunktu"/>
        <w:numPr>
          <w:ilvl w:val="1"/>
          <w:numId w:val="12"/>
        </w:numPr>
        <w:spacing w:after="0" w:line="276" w:lineRule="auto"/>
        <w:ind w:left="851" w:hanging="425"/>
        <w:contextualSpacing/>
        <w:rPr>
          <w:rFonts w:ascii="Arial" w:eastAsia="Arial" w:hAnsi="Arial" w:cs="Arial"/>
          <w:color w:val="auto"/>
          <w:sz w:val="20"/>
          <w:szCs w:val="20"/>
        </w:rPr>
      </w:pPr>
      <w:r w:rsidRPr="00141431">
        <w:rPr>
          <w:rFonts w:ascii="Arial" w:eastAsia="Arial" w:hAnsi="Arial" w:cs="Arial"/>
          <w:color w:val="auto"/>
          <w:sz w:val="20"/>
          <w:szCs w:val="20"/>
        </w:rPr>
        <w:t>konieczności wprowadzenia zmian w dokumentacji lub konstrukcji stacji ładowania</w:t>
      </w:r>
      <w:r w:rsidR="0022612C">
        <w:rPr>
          <w:rFonts w:ascii="Arial" w:eastAsia="Arial" w:hAnsi="Arial" w:cs="Arial"/>
          <w:color w:val="auto"/>
          <w:sz w:val="20"/>
          <w:szCs w:val="20"/>
        </w:rPr>
        <w:t>/punktów ładowania</w:t>
      </w:r>
      <w:r w:rsidRPr="00141431">
        <w:rPr>
          <w:rFonts w:ascii="Arial" w:eastAsia="Arial" w:hAnsi="Arial" w:cs="Arial"/>
          <w:color w:val="auto"/>
          <w:sz w:val="20"/>
          <w:szCs w:val="20"/>
        </w:rPr>
        <w:t xml:space="preserve"> spowodowanych zmianami w przepisach prawa, normach, </w:t>
      </w:r>
    </w:p>
    <w:p w14:paraId="7C9C7A32" w14:textId="29C8B696" w:rsidR="006E1096" w:rsidRPr="00141431" w:rsidRDefault="006E1096">
      <w:pPr>
        <w:pStyle w:val="Tekstdopunktu"/>
        <w:numPr>
          <w:ilvl w:val="1"/>
          <w:numId w:val="12"/>
        </w:numPr>
        <w:spacing w:after="0" w:line="276" w:lineRule="auto"/>
        <w:ind w:left="851" w:hanging="425"/>
        <w:contextualSpacing/>
        <w:rPr>
          <w:rFonts w:ascii="Arial" w:eastAsia="Arial" w:hAnsi="Arial" w:cs="Arial"/>
          <w:color w:val="auto"/>
          <w:sz w:val="20"/>
          <w:szCs w:val="20"/>
        </w:rPr>
      </w:pPr>
      <w:r w:rsidRPr="00141431">
        <w:rPr>
          <w:rFonts w:ascii="Arial" w:eastAsia="Arial" w:hAnsi="Arial" w:cs="Arial"/>
          <w:color w:val="auto"/>
          <w:sz w:val="20"/>
          <w:szCs w:val="20"/>
        </w:rPr>
        <w:t>zmiany zapisów warunków gwarancji i serwisu, jeśli zmiany te wynikają z konieczności dostosowania przedmiotu zamówienia do zmieniających się wymagań wynikających z przepisów prawnych, norm itp.,</w:t>
      </w:r>
    </w:p>
    <w:p w14:paraId="1E7847BD" w14:textId="677BF421" w:rsidR="006A335F" w:rsidRPr="00141431" w:rsidRDefault="006A335F">
      <w:pPr>
        <w:pStyle w:val="Tekstdopunktu"/>
        <w:numPr>
          <w:ilvl w:val="1"/>
          <w:numId w:val="12"/>
        </w:numPr>
        <w:spacing w:after="0" w:line="276" w:lineRule="auto"/>
        <w:ind w:left="851" w:hanging="425"/>
        <w:contextualSpacing/>
        <w:rPr>
          <w:rFonts w:ascii="Arial" w:eastAsia="Arial" w:hAnsi="Arial" w:cs="Arial"/>
          <w:color w:val="auto"/>
          <w:sz w:val="20"/>
          <w:szCs w:val="20"/>
        </w:rPr>
      </w:pPr>
      <w:r w:rsidRPr="00141431">
        <w:rPr>
          <w:rFonts w:ascii="Arial" w:eastAsia="Arial" w:hAnsi="Arial" w:cs="Arial"/>
          <w:color w:val="auto"/>
          <w:sz w:val="20"/>
          <w:szCs w:val="20"/>
        </w:rPr>
        <w:t xml:space="preserve">w przypadku działań i zaniechań instytucji polskich bądź Unii Europejskiej zaangażowanych w realizację, kontrolę lub finansowanie </w:t>
      </w:r>
      <w:r w:rsidR="006F468C" w:rsidRPr="00141431">
        <w:rPr>
          <w:rFonts w:ascii="Arial" w:eastAsia="Arial" w:hAnsi="Arial" w:cs="Arial"/>
          <w:color w:val="auto"/>
          <w:sz w:val="20"/>
          <w:szCs w:val="20"/>
        </w:rPr>
        <w:t>P</w:t>
      </w:r>
      <w:r w:rsidRPr="00141431">
        <w:rPr>
          <w:rFonts w:ascii="Arial" w:eastAsia="Arial" w:hAnsi="Arial" w:cs="Arial"/>
          <w:color w:val="auto"/>
          <w:sz w:val="20"/>
          <w:szCs w:val="20"/>
        </w:rPr>
        <w:t>rojektu</w:t>
      </w:r>
      <w:r w:rsidR="006F468C" w:rsidRPr="00141431">
        <w:rPr>
          <w:rFonts w:ascii="Arial" w:eastAsia="Arial" w:hAnsi="Arial" w:cs="Arial"/>
          <w:color w:val="auto"/>
          <w:sz w:val="20"/>
          <w:szCs w:val="20"/>
        </w:rPr>
        <w:t xml:space="preserve">, </w:t>
      </w:r>
      <w:r w:rsidRPr="00141431">
        <w:rPr>
          <w:rFonts w:ascii="Arial" w:eastAsia="Arial" w:hAnsi="Arial" w:cs="Arial"/>
          <w:color w:val="auto"/>
          <w:sz w:val="20"/>
          <w:szCs w:val="20"/>
        </w:rPr>
        <w:t xml:space="preserve">w ramach którego jest realizowany Przedmiot Umowy (w szczególności takich jak zmiana lub przyjęcie nowych wytycznych w zakresie kwalifikowalności wydatków czy sprawozdawczości w zakresie realizacji </w:t>
      </w:r>
      <w:r w:rsidR="000A78F2" w:rsidRPr="00141431">
        <w:rPr>
          <w:rFonts w:ascii="Arial" w:eastAsia="Arial" w:hAnsi="Arial" w:cs="Arial"/>
          <w:color w:val="auto"/>
          <w:sz w:val="20"/>
          <w:szCs w:val="20"/>
        </w:rPr>
        <w:t>Projektu</w:t>
      </w:r>
      <w:r w:rsidRPr="00141431">
        <w:rPr>
          <w:rFonts w:ascii="Arial" w:eastAsia="Arial" w:hAnsi="Arial" w:cs="Arial"/>
          <w:color w:val="auto"/>
          <w:sz w:val="20"/>
          <w:szCs w:val="20"/>
        </w:rPr>
        <w:t xml:space="preserve">, zmiany </w:t>
      </w:r>
      <w:r w:rsidRPr="00141431">
        <w:rPr>
          <w:rFonts w:ascii="Arial" w:eastAsia="Arial" w:hAnsi="Arial" w:cs="Arial"/>
          <w:color w:val="auto"/>
          <w:sz w:val="20"/>
          <w:szCs w:val="20"/>
        </w:rPr>
        <w:lastRenderedPageBreak/>
        <w:t>terminów, zmiany sposobu rozliczania umowy lub dokonywani</w:t>
      </w:r>
      <w:r w:rsidR="00430DDD" w:rsidRPr="00141431">
        <w:rPr>
          <w:rFonts w:ascii="Arial" w:eastAsia="Arial" w:hAnsi="Arial" w:cs="Arial"/>
          <w:color w:val="auto"/>
          <w:sz w:val="20"/>
          <w:szCs w:val="20"/>
        </w:rPr>
        <w:t>a płatności na rzecz Wykonawcy);</w:t>
      </w:r>
    </w:p>
    <w:p w14:paraId="1328F48D" w14:textId="77777777" w:rsidR="00CD2D3B" w:rsidRPr="00141431" w:rsidRDefault="00CD2D3B">
      <w:pPr>
        <w:pStyle w:val="Tekstdopunktu"/>
        <w:numPr>
          <w:ilvl w:val="1"/>
          <w:numId w:val="12"/>
        </w:numPr>
        <w:spacing w:after="0" w:line="276" w:lineRule="auto"/>
        <w:ind w:left="851" w:hanging="425"/>
        <w:contextualSpacing/>
        <w:rPr>
          <w:rStyle w:val="Brak"/>
          <w:rFonts w:ascii="Arial" w:eastAsia="Arial" w:hAnsi="Arial" w:cs="Arial"/>
          <w:color w:val="auto"/>
          <w:sz w:val="20"/>
          <w:szCs w:val="20"/>
        </w:rPr>
      </w:pPr>
      <w:r w:rsidRPr="00141431">
        <w:rPr>
          <w:rStyle w:val="Brak"/>
          <w:rFonts w:ascii="Arial" w:hAnsi="Arial" w:cs="Arial"/>
          <w:color w:val="auto"/>
          <w:sz w:val="20"/>
          <w:szCs w:val="20"/>
        </w:rPr>
        <w:t>zmiany stawki podatku od towarów i usług  jeżeli zmiana ta będzie miała wpływ na  koszty wykonania zamówienia przez Wykonawcę;</w:t>
      </w:r>
    </w:p>
    <w:p w14:paraId="253A8C42" w14:textId="77777777" w:rsidR="00CD2D3B" w:rsidRPr="00141431" w:rsidRDefault="00CD2D3B">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konieczności wszczę</w:t>
      </w:r>
      <w:r w:rsidRPr="00141431">
        <w:rPr>
          <w:rStyle w:val="Brak"/>
          <w:rFonts w:ascii="Arial" w:hAnsi="Arial" w:cs="Arial"/>
          <w:color w:val="auto"/>
          <w:sz w:val="20"/>
          <w:szCs w:val="20"/>
        </w:rPr>
        <w:t>cia post</w:t>
      </w:r>
      <w:r w:rsidRPr="00141431">
        <w:rPr>
          <w:rFonts w:ascii="Arial" w:hAnsi="Arial" w:cs="Arial"/>
          <w:color w:val="auto"/>
          <w:sz w:val="20"/>
          <w:szCs w:val="20"/>
        </w:rPr>
        <w:t>ępowania sądowego, administracyjnego lub karnego;</w:t>
      </w:r>
    </w:p>
    <w:p w14:paraId="52237AF2" w14:textId="43244E2C" w:rsidR="00CD2D3B" w:rsidRPr="00141431" w:rsidRDefault="00CD2D3B">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 xml:space="preserve">konieczności zmiany sposobu realizacji </w:t>
      </w:r>
      <w:r w:rsidR="005C218D" w:rsidRPr="00141431">
        <w:rPr>
          <w:rFonts w:ascii="Arial" w:hAnsi="Arial" w:cs="Arial"/>
          <w:color w:val="auto"/>
          <w:sz w:val="20"/>
          <w:szCs w:val="20"/>
        </w:rPr>
        <w:t>U</w:t>
      </w:r>
      <w:r w:rsidRPr="00141431">
        <w:rPr>
          <w:rFonts w:ascii="Arial" w:hAnsi="Arial" w:cs="Arial"/>
          <w:color w:val="auto"/>
          <w:sz w:val="20"/>
          <w:szCs w:val="20"/>
        </w:rPr>
        <w:t>mowy lub zmiany termin</w:t>
      </w:r>
      <w:r w:rsidRPr="00141431">
        <w:rPr>
          <w:rStyle w:val="Brak"/>
          <w:rFonts w:ascii="Arial" w:hAnsi="Arial" w:cs="Arial"/>
          <w:color w:val="auto"/>
          <w:sz w:val="20"/>
          <w:szCs w:val="20"/>
        </w:rPr>
        <w:t>ó</w:t>
      </w:r>
      <w:r w:rsidRPr="00141431">
        <w:rPr>
          <w:rFonts w:ascii="Arial" w:hAnsi="Arial" w:cs="Arial"/>
          <w:color w:val="auto"/>
          <w:sz w:val="20"/>
          <w:szCs w:val="20"/>
        </w:rPr>
        <w:t>w określonych w </w:t>
      </w:r>
      <w:r w:rsidR="005C218D" w:rsidRPr="00141431">
        <w:rPr>
          <w:rFonts w:ascii="Arial" w:hAnsi="Arial" w:cs="Arial"/>
          <w:color w:val="auto"/>
          <w:sz w:val="20"/>
          <w:szCs w:val="20"/>
        </w:rPr>
        <w:t>U</w:t>
      </w:r>
      <w:r w:rsidRPr="00141431">
        <w:rPr>
          <w:rFonts w:ascii="Arial" w:hAnsi="Arial" w:cs="Arial"/>
          <w:color w:val="auto"/>
          <w:sz w:val="20"/>
          <w:szCs w:val="20"/>
        </w:rPr>
        <w:t xml:space="preserve">mowie z uwagi na wystąpienie okoliczności spowodowanych siłą wyższą zdefiniowaną </w:t>
      </w:r>
      <w:r w:rsidR="00095E29">
        <w:rPr>
          <w:rFonts w:ascii="Arial" w:hAnsi="Arial" w:cs="Arial"/>
          <w:color w:val="auto"/>
          <w:sz w:val="20"/>
          <w:szCs w:val="20"/>
        </w:rPr>
        <w:t>Umowie</w:t>
      </w:r>
      <w:r w:rsidRPr="00141431">
        <w:rPr>
          <w:rFonts w:ascii="Arial" w:hAnsi="Arial" w:cs="Arial"/>
          <w:color w:val="auto"/>
          <w:sz w:val="20"/>
          <w:szCs w:val="20"/>
        </w:rPr>
        <w:t>;</w:t>
      </w:r>
    </w:p>
    <w:p w14:paraId="36306DE1" w14:textId="77777777" w:rsidR="00CD2D3B" w:rsidRPr="00141431" w:rsidRDefault="00CD2D3B">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powstania rozbieżności lub niejasności w rozumieniu pojęć użytych w Umowie, kt</w:t>
      </w:r>
      <w:r w:rsidRPr="00141431">
        <w:rPr>
          <w:rStyle w:val="Brak"/>
          <w:rFonts w:ascii="Arial" w:hAnsi="Arial" w:cs="Arial"/>
          <w:color w:val="auto"/>
          <w:sz w:val="20"/>
          <w:szCs w:val="20"/>
        </w:rPr>
        <w:t>ó</w:t>
      </w:r>
      <w:r w:rsidRPr="00141431">
        <w:rPr>
          <w:rFonts w:ascii="Arial" w:hAnsi="Arial" w:cs="Arial"/>
          <w:color w:val="auto"/>
          <w:sz w:val="20"/>
          <w:szCs w:val="20"/>
        </w:rPr>
        <w:t>rych nie da się usunąć w inny spos</w:t>
      </w:r>
      <w:r w:rsidRPr="00141431">
        <w:rPr>
          <w:rStyle w:val="Brak"/>
          <w:rFonts w:ascii="Arial" w:hAnsi="Arial" w:cs="Arial"/>
          <w:color w:val="auto"/>
          <w:sz w:val="20"/>
          <w:szCs w:val="20"/>
        </w:rPr>
        <w:t>ó</w:t>
      </w:r>
      <w:r w:rsidRPr="00141431">
        <w:rPr>
          <w:rFonts w:ascii="Arial" w:hAnsi="Arial" w:cs="Arial"/>
          <w:color w:val="auto"/>
          <w:sz w:val="20"/>
          <w:szCs w:val="20"/>
        </w:rPr>
        <w:t>b, zaś zmiana będzie umożliwiać usunięcie tych rozbieżnoś</w:t>
      </w:r>
      <w:r w:rsidRPr="00141431">
        <w:rPr>
          <w:rStyle w:val="Brak"/>
          <w:rFonts w:ascii="Arial" w:hAnsi="Arial" w:cs="Arial"/>
          <w:color w:val="auto"/>
          <w:sz w:val="20"/>
          <w:szCs w:val="20"/>
        </w:rPr>
        <w:t>ci i</w:t>
      </w:r>
      <w:r w:rsidRPr="00141431">
        <w:rPr>
          <w:rFonts w:ascii="Arial" w:hAnsi="Arial" w:cs="Arial"/>
          <w:color w:val="auto"/>
          <w:sz w:val="20"/>
          <w:szCs w:val="20"/>
        </w:rPr>
        <w:t> doprecyzowanie postanowień Umowy w spos</w:t>
      </w:r>
      <w:r w:rsidRPr="00141431">
        <w:rPr>
          <w:rStyle w:val="Brak"/>
          <w:rFonts w:ascii="Arial" w:hAnsi="Arial" w:cs="Arial"/>
          <w:color w:val="auto"/>
          <w:sz w:val="20"/>
          <w:szCs w:val="20"/>
        </w:rPr>
        <w:t>ó</w:t>
      </w:r>
      <w:r w:rsidRPr="00141431">
        <w:rPr>
          <w:rFonts w:ascii="Arial" w:hAnsi="Arial" w:cs="Arial"/>
          <w:color w:val="auto"/>
          <w:sz w:val="20"/>
          <w:szCs w:val="20"/>
        </w:rPr>
        <w:t>b jednoznaczny dla jej interpretacji przez Strony;</w:t>
      </w:r>
    </w:p>
    <w:p w14:paraId="7AF43404" w14:textId="77777777" w:rsidR="00CD2D3B" w:rsidRPr="00141431" w:rsidRDefault="00CD2D3B">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oczywistych omyłek pisarskich i rachunkowych mogących mieć wpływ na interpretację postanowień Umowy;</w:t>
      </w:r>
    </w:p>
    <w:p w14:paraId="057C7125" w14:textId="77777777" w:rsidR="00CD2D3B" w:rsidRPr="00141431" w:rsidRDefault="00CD2D3B">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obniżenia cen lub marży - w każdym czasie bez względu na okoliczności;</w:t>
      </w:r>
    </w:p>
    <w:p w14:paraId="0D984024" w14:textId="77777777" w:rsidR="001C6125" w:rsidRPr="00141431" w:rsidRDefault="00CD2D3B">
      <w:pPr>
        <w:pStyle w:val="Tekstdopunktu"/>
        <w:numPr>
          <w:ilvl w:val="1"/>
          <w:numId w:val="12"/>
        </w:numPr>
        <w:spacing w:after="0" w:line="276" w:lineRule="auto"/>
        <w:ind w:left="851" w:hanging="425"/>
        <w:contextualSpacing/>
        <w:rPr>
          <w:rStyle w:val="Brak"/>
          <w:rFonts w:ascii="Arial" w:hAnsi="Arial" w:cs="Arial"/>
          <w:color w:val="auto"/>
          <w:sz w:val="20"/>
          <w:szCs w:val="20"/>
        </w:rPr>
      </w:pPr>
      <w:r w:rsidRPr="00141431">
        <w:rPr>
          <w:rStyle w:val="Brak"/>
          <w:rFonts w:ascii="Arial" w:hAnsi="Arial" w:cs="Arial"/>
          <w:color w:val="auto"/>
          <w:sz w:val="20"/>
          <w:szCs w:val="20"/>
          <w:u w:color="222222"/>
        </w:rPr>
        <w:t>wydłużenia w prawnie dopuszczalnym zakresie terminów płatności za zgodą obydwu Stron;</w:t>
      </w:r>
    </w:p>
    <w:p w14:paraId="543B736F" w14:textId="6601A175" w:rsidR="001C6125" w:rsidRPr="00141431" w:rsidRDefault="001C6125">
      <w:pPr>
        <w:pStyle w:val="Tekstdopunktu"/>
        <w:numPr>
          <w:ilvl w:val="1"/>
          <w:numId w:val="12"/>
        </w:numPr>
        <w:spacing w:after="0" w:line="276" w:lineRule="auto"/>
        <w:ind w:left="851" w:hanging="425"/>
        <w:contextualSpacing/>
        <w:rPr>
          <w:rStyle w:val="Brak"/>
          <w:rFonts w:ascii="Arial" w:hAnsi="Arial" w:cs="Arial"/>
          <w:color w:val="auto"/>
          <w:sz w:val="20"/>
          <w:szCs w:val="20"/>
        </w:rPr>
      </w:pPr>
      <w:r w:rsidRPr="00141431">
        <w:rPr>
          <w:rStyle w:val="Brak"/>
          <w:rFonts w:ascii="Arial" w:hAnsi="Arial" w:cs="Arial"/>
          <w:color w:val="auto"/>
          <w:sz w:val="20"/>
          <w:szCs w:val="20"/>
        </w:rPr>
        <w:t>wystąpienia okoliczności (pomimo zachowania przez Zamawiającego należytej staranności), polegającej na opóźnieniu w wykonaniu robót budowlanych związanych z budową miejsc posadowienia stacji ładowania</w:t>
      </w:r>
      <w:r w:rsidR="0022612C">
        <w:rPr>
          <w:rStyle w:val="Brak"/>
          <w:rFonts w:ascii="Arial" w:hAnsi="Arial" w:cs="Arial"/>
          <w:color w:val="auto"/>
          <w:sz w:val="20"/>
          <w:szCs w:val="20"/>
        </w:rPr>
        <w:t>/punktów ładowania</w:t>
      </w:r>
      <w:r w:rsidRPr="00141431">
        <w:rPr>
          <w:rStyle w:val="Brak"/>
          <w:rFonts w:ascii="Arial" w:hAnsi="Arial" w:cs="Arial"/>
          <w:color w:val="auto"/>
          <w:sz w:val="20"/>
          <w:szCs w:val="20"/>
        </w:rPr>
        <w:t xml:space="preserve"> umożliwiających ich montaż w dedykowanej lokalizacji wskazanej przez Zamawiającego. W przypadku zaistnienia takiej sytuacji Zamawiający poinformuje Wykonawcę o opóźnieniu i dopuści możliwość przesunięcia terminu </w:t>
      </w:r>
      <w:r w:rsidR="000C65D6">
        <w:rPr>
          <w:rStyle w:val="Brak"/>
          <w:rFonts w:ascii="Arial" w:hAnsi="Arial" w:cs="Arial"/>
          <w:color w:val="auto"/>
          <w:sz w:val="20"/>
          <w:szCs w:val="20"/>
        </w:rPr>
        <w:t>wykonania przedmiotu zamówienia</w:t>
      </w:r>
      <w:r w:rsidRPr="00141431">
        <w:rPr>
          <w:rStyle w:val="Brak"/>
          <w:rFonts w:ascii="Arial" w:hAnsi="Arial" w:cs="Arial"/>
          <w:color w:val="auto"/>
          <w:sz w:val="20"/>
          <w:szCs w:val="20"/>
        </w:rPr>
        <w:t xml:space="preserve">,  maksymalnie do dnia </w:t>
      </w:r>
      <w:r w:rsidR="005B734A">
        <w:rPr>
          <w:rStyle w:val="Brak"/>
          <w:rFonts w:ascii="Arial" w:hAnsi="Arial" w:cs="Arial"/>
          <w:color w:val="auto"/>
          <w:sz w:val="20"/>
          <w:szCs w:val="20"/>
        </w:rPr>
        <w:t>15</w:t>
      </w:r>
      <w:r w:rsidR="000C65D6">
        <w:rPr>
          <w:rStyle w:val="Brak"/>
          <w:rFonts w:ascii="Arial" w:hAnsi="Arial" w:cs="Arial"/>
          <w:color w:val="auto"/>
          <w:sz w:val="20"/>
          <w:szCs w:val="20"/>
        </w:rPr>
        <w:t>.06.2026</w:t>
      </w:r>
      <w:r w:rsidR="000C65D6" w:rsidRPr="00141431">
        <w:rPr>
          <w:rStyle w:val="Brak"/>
          <w:rFonts w:ascii="Arial" w:hAnsi="Arial" w:cs="Arial"/>
          <w:color w:val="auto"/>
          <w:sz w:val="20"/>
          <w:szCs w:val="20"/>
        </w:rPr>
        <w:t xml:space="preserve"> </w:t>
      </w:r>
      <w:r w:rsidRPr="00141431">
        <w:rPr>
          <w:rStyle w:val="Brak"/>
          <w:rFonts w:ascii="Arial" w:hAnsi="Arial" w:cs="Arial"/>
          <w:color w:val="auto"/>
          <w:sz w:val="20"/>
          <w:szCs w:val="20"/>
        </w:rPr>
        <w:t>r.,</w:t>
      </w:r>
    </w:p>
    <w:p w14:paraId="13050510" w14:textId="6446A872" w:rsidR="006E1096" w:rsidRPr="00141431" w:rsidRDefault="006E1096">
      <w:pPr>
        <w:pStyle w:val="Tekstdopunktu"/>
        <w:numPr>
          <w:ilvl w:val="1"/>
          <w:numId w:val="12"/>
        </w:numPr>
        <w:spacing w:after="0" w:line="276" w:lineRule="auto"/>
        <w:ind w:left="851" w:hanging="425"/>
        <w:contextualSpacing/>
        <w:rPr>
          <w:rFonts w:ascii="Arial" w:hAnsi="Arial" w:cs="Arial"/>
          <w:color w:val="auto"/>
          <w:sz w:val="20"/>
          <w:szCs w:val="20"/>
        </w:rPr>
      </w:pPr>
      <w:r w:rsidRPr="00141431">
        <w:rPr>
          <w:rFonts w:ascii="Arial" w:hAnsi="Arial" w:cs="Arial"/>
          <w:color w:val="auto"/>
          <w:sz w:val="20"/>
          <w:szCs w:val="20"/>
        </w:rPr>
        <w:t>polegająca na zastąpieniu stacji ładowania wymienionych w ofercie Wykonawcy innymi stacjami ładowania</w:t>
      </w:r>
      <w:r w:rsidR="0022612C">
        <w:rPr>
          <w:rFonts w:ascii="Arial" w:hAnsi="Arial" w:cs="Arial"/>
          <w:color w:val="auto"/>
          <w:sz w:val="20"/>
          <w:szCs w:val="20"/>
        </w:rPr>
        <w:t>/punktami ładowania</w:t>
      </w:r>
      <w:r w:rsidRPr="00141431">
        <w:rPr>
          <w:rFonts w:ascii="Arial" w:hAnsi="Arial" w:cs="Arial"/>
          <w:color w:val="auto"/>
          <w:sz w:val="20"/>
          <w:szCs w:val="20"/>
        </w:rPr>
        <w:t>, pod warunkiem zachowania minimalnych parametrów i pierwotnego przeznaczenia (funkcji) zastępowanych stacji ładowania</w:t>
      </w:r>
      <w:r w:rsidR="0022612C">
        <w:rPr>
          <w:rFonts w:ascii="Arial" w:hAnsi="Arial" w:cs="Arial"/>
          <w:color w:val="auto"/>
          <w:sz w:val="20"/>
          <w:szCs w:val="20"/>
        </w:rPr>
        <w:t xml:space="preserve">/punktów </w:t>
      </w:r>
      <w:r w:rsidR="00C539B1">
        <w:rPr>
          <w:rFonts w:ascii="Arial" w:hAnsi="Arial" w:cs="Arial"/>
          <w:color w:val="auto"/>
          <w:sz w:val="20"/>
          <w:szCs w:val="20"/>
        </w:rPr>
        <w:t>ładowania</w:t>
      </w:r>
      <w:r w:rsidR="00C539B1" w:rsidRPr="00141431">
        <w:rPr>
          <w:rFonts w:ascii="Arial" w:hAnsi="Arial" w:cs="Arial"/>
          <w:color w:val="auto"/>
          <w:sz w:val="20"/>
          <w:szCs w:val="20"/>
        </w:rPr>
        <w:t xml:space="preserve"> </w:t>
      </w:r>
      <w:r w:rsidRPr="00141431">
        <w:rPr>
          <w:rFonts w:ascii="Arial" w:hAnsi="Arial" w:cs="Arial"/>
          <w:color w:val="auto"/>
          <w:sz w:val="20"/>
          <w:szCs w:val="20"/>
        </w:rPr>
        <w:t>(wynikających z opisu przedmiotu zamówienia lub kryteriów oceny ofert) oraz ceny nie wyższej od oferowanej, w przypadku:</w:t>
      </w:r>
    </w:p>
    <w:p w14:paraId="059993A1" w14:textId="77777777" w:rsidR="006E1096" w:rsidRPr="00141431" w:rsidRDefault="006E1096" w:rsidP="00141431">
      <w:pPr>
        <w:pStyle w:val="Tekstdopunktu"/>
        <w:numPr>
          <w:ilvl w:val="1"/>
          <w:numId w:val="31"/>
        </w:numPr>
        <w:spacing w:after="0" w:line="276" w:lineRule="auto"/>
        <w:contextualSpacing/>
        <w:rPr>
          <w:rFonts w:ascii="Arial" w:hAnsi="Arial" w:cs="Arial"/>
          <w:color w:val="auto"/>
          <w:sz w:val="20"/>
          <w:szCs w:val="20"/>
        </w:rPr>
      </w:pPr>
      <w:r w:rsidRPr="00141431">
        <w:rPr>
          <w:rFonts w:ascii="Arial" w:hAnsi="Arial" w:cs="Arial"/>
          <w:color w:val="auto"/>
          <w:sz w:val="20"/>
          <w:szCs w:val="20"/>
        </w:rPr>
        <w:t>gdy w wyniku rozwoju technicznego lub technologicznego możliwe będzie dostarczenie przedmiotu zamówienia uwzględniającego najbardziej aktualne i adekwatne rozwiązania techniczne lub technologiczne,</w:t>
      </w:r>
    </w:p>
    <w:p w14:paraId="2F0C08B7" w14:textId="19149587" w:rsidR="006E1096" w:rsidRPr="00141431" w:rsidRDefault="006E1096" w:rsidP="00141431">
      <w:pPr>
        <w:pStyle w:val="Tekstdopunktu"/>
        <w:numPr>
          <w:ilvl w:val="1"/>
          <w:numId w:val="31"/>
        </w:numPr>
        <w:spacing w:after="0" w:line="276" w:lineRule="auto"/>
        <w:contextualSpacing/>
        <w:rPr>
          <w:rFonts w:ascii="Arial" w:hAnsi="Arial" w:cs="Arial"/>
          <w:color w:val="auto"/>
          <w:sz w:val="20"/>
          <w:szCs w:val="20"/>
        </w:rPr>
      </w:pPr>
      <w:r w:rsidRPr="00141431">
        <w:rPr>
          <w:rFonts w:ascii="Arial" w:hAnsi="Arial" w:cs="Arial"/>
          <w:color w:val="auto"/>
          <w:sz w:val="20"/>
          <w:szCs w:val="20"/>
        </w:rPr>
        <w:t>gdy z powodu zmiany obowiązujących przepisów prawa konieczne okaże się zastąpienie stacji ładowania wymienionych w ofercie Wykonawcy innymi stacjami ładowania</w:t>
      </w:r>
      <w:r w:rsidR="0022612C">
        <w:rPr>
          <w:rFonts w:ascii="Arial" w:hAnsi="Arial" w:cs="Arial"/>
          <w:color w:val="auto"/>
          <w:sz w:val="20"/>
          <w:szCs w:val="20"/>
        </w:rPr>
        <w:t>/punktami ładowania</w:t>
      </w:r>
      <w:r w:rsidRPr="00141431">
        <w:rPr>
          <w:rFonts w:ascii="Arial" w:hAnsi="Arial" w:cs="Arial"/>
          <w:color w:val="auto"/>
          <w:sz w:val="20"/>
          <w:szCs w:val="20"/>
        </w:rPr>
        <w:t>,</w:t>
      </w:r>
    </w:p>
    <w:p w14:paraId="481D78F8" w14:textId="1BF5DAB1" w:rsidR="006A335F" w:rsidRPr="00141431" w:rsidRDefault="006E1096" w:rsidP="00141431">
      <w:pPr>
        <w:pStyle w:val="Tekstdopunktu"/>
        <w:numPr>
          <w:ilvl w:val="1"/>
          <w:numId w:val="31"/>
        </w:numPr>
        <w:spacing w:after="0" w:line="276" w:lineRule="auto"/>
        <w:contextualSpacing/>
        <w:rPr>
          <w:rFonts w:ascii="Arial" w:hAnsi="Arial" w:cs="Arial"/>
          <w:color w:val="auto"/>
          <w:sz w:val="20"/>
          <w:szCs w:val="20"/>
        </w:rPr>
      </w:pPr>
      <w:r w:rsidRPr="00141431">
        <w:rPr>
          <w:rFonts w:ascii="Arial" w:hAnsi="Arial" w:cs="Arial"/>
          <w:color w:val="auto"/>
          <w:sz w:val="20"/>
          <w:szCs w:val="20"/>
        </w:rPr>
        <w:t>zaprzestania produkcji komponentów (elementów) wymienionych w ofercie Wykonawcy - przez jego producenta (zostało wycofane z produkcji oraz nastąpiło wyczerpanie zapasów u ewentualnych dystrybutorów) na bardziej aktualne i adekwatne rozwiązania techniczne lub technologiczne</w:t>
      </w:r>
      <w:r w:rsidR="00CD2D3B" w:rsidRPr="00141431">
        <w:rPr>
          <w:rFonts w:ascii="Arial" w:hAnsi="Arial" w:cs="Arial"/>
          <w:color w:val="auto"/>
          <w:sz w:val="20"/>
          <w:szCs w:val="20"/>
        </w:rPr>
        <w:t>.</w:t>
      </w:r>
    </w:p>
    <w:p w14:paraId="36E99898" w14:textId="2B32E360" w:rsidR="00642B97" w:rsidRPr="00141431" w:rsidRDefault="002C547A" w:rsidP="00141431">
      <w:pPr>
        <w:numPr>
          <w:ilvl w:val="0"/>
          <w:numId w:val="12"/>
        </w:numPr>
        <w:tabs>
          <w:tab w:val="left" w:pos="361"/>
        </w:tabs>
        <w:spacing w:line="276" w:lineRule="auto"/>
        <w:ind w:left="361" w:hanging="361"/>
        <w:contextualSpacing/>
        <w:jc w:val="both"/>
        <w:rPr>
          <w:rFonts w:ascii="Arial" w:hAnsi="Arial"/>
        </w:rPr>
      </w:pPr>
      <w:r w:rsidRPr="00141431">
        <w:rPr>
          <w:rFonts w:ascii="Arial" w:hAnsi="Arial"/>
        </w:rPr>
        <w:t>Wni</w:t>
      </w:r>
      <w:r w:rsidR="00CD2D3B" w:rsidRPr="00141431">
        <w:rPr>
          <w:rFonts w:ascii="Arial" w:hAnsi="Arial"/>
        </w:rPr>
        <w:t>oski Stron o dokonanie zmian w U</w:t>
      </w:r>
      <w:r w:rsidRPr="00141431">
        <w:rPr>
          <w:rFonts w:ascii="Arial" w:hAnsi="Arial"/>
        </w:rPr>
        <w:t>mowie powinny być składane na piśmie i zawierać dokładny opis proponowanej zmiany. Do wniosk</w:t>
      </w:r>
      <w:r w:rsidRPr="00141431">
        <w:rPr>
          <w:rStyle w:val="Brak"/>
          <w:rFonts w:ascii="Arial" w:hAnsi="Arial"/>
        </w:rPr>
        <w:t>ó</w:t>
      </w:r>
      <w:r w:rsidRPr="00141431">
        <w:rPr>
          <w:rFonts w:ascii="Arial" w:hAnsi="Arial"/>
        </w:rPr>
        <w:t>w należy załączyć dokumenty uzasadniające wprowadzenie zmiany. Po otrzymaniu wniosku o dokonanie zmiany lub po złożeniu propozycji zmiany, Strona pisemnie poinformuje drugą Stronę o możliwościach i warunkach wprowadzenia zmian.</w:t>
      </w:r>
    </w:p>
    <w:p w14:paraId="3BC37820" w14:textId="43F88CE6" w:rsidR="005A5695" w:rsidRPr="00141431" w:rsidRDefault="005A5695" w:rsidP="00141431">
      <w:pPr>
        <w:tabs>
          <w:tab w:val="left" w:pos="0"/>
        </w:tabs>
        <w:spacing w:line="276" w:lineRule="auto"/>
        <w:ind w:right="-32"/>
        <w:contextualSpacing/>
        <w:jc w:val="center"/>
        <w:rPr>
          <w:rFonts w:ascii="Arial" w:hAnsi="Arial"/>
          <w:b/>
        </w:rPr>
      </w:pPr>
      <w:r w:rsidRPr="00141431">
        <w:rPr>
          <w:rFonts w:ascii="Arial" w:hAnsi="Arial"/>
          <w:b/>
        </w:rPr>
        <w:t>§</w:t>
      </w:r>
      <w:r w:rsidR="003B5FB5" w:rsidRPr="00141431">
        <w:rPr>
          <w:rFonts w:ascii="Arial" w:hAnsi="Arial"/>
          <w:b/>
        </w:rPr>
        <w:t xml:space="preserve"> </w:t>
      </w:r>
      <w:r w:rsidR="0026680B" w:rsidRPr="00141431">
        <w:rPr>
          <w:rFonts w:ascii="Arial" w:hAnsi="Arial"/>
          <w:b/>
        </w:rPr>
        <w:t>1</w:t>
      </w:r>
      <w:r w:rsidR="005C4FE4" w:rsidRPr="00141431">
        <w:rPr>
          <w:rFonts w:ascii="Arial" w:hAnsi="Arial"/>
          <w:b/>
        </w:rPr>
        <w:t>5</w:t>
      </w:r>
    </w:p>
    <w:p w14:paraId="54E42B41" w14:textId="44BD5D2E" w:rsidR="00F67645" w:rsidRPr="00141431" w:rsidRDefault="00350444" w:rsidP="00141431">
      <w:pPr>
        <w:tabs>
          <w:tab w:val="left" w:pos="4820"/>
        </w:tabs>
        <w:spacing w:line="276" w:lineRule="auto"/>
        <w:ind w:right="-32"/>
        <w:contextualSpacing/>
        <w:jc w:val="center"/>
        <w:rPr>
          <w:rFonts w:ascii="Arial" w:hAnsi="Arial"/>
          <w:b/>
        </w:rPr>
      </w:pPr>
      <w:bookmarkStart w:id="13" w:name="_Hlk169784762"/>
      <w:r w:rsidRPr="00141431">
        <w:rPr>
          <w:rFonts w:ascii="Arial" w:hAnsi="Arial"/>
          <w:b/>
        </w:rPr>
        <w:t>ROD</w:t>
      </w:r>
      <w:r w:rsidR="00586BDA" w:rsidRPr="00141431">
        <w:rPr>
          <w:rFonts w:ascii="Arial" w:hAnsi="Arial"/>
          <w:b/>
        </w:rPr>
        <w:t>O</w:t>
      </w:r>
      <w:bookmarkStart w:id="14" w:name="page31"/>
      <w:bookmarkEnd w:id="14"/>
    </w:p>
    <w:p w14:paraId="0FF5A339" w14:textId="77777777" w:rsidR="00971E43" w:rsidRPr="00141431" w:rsidRDefault="00971E43" w:rsidP="00141431">
      <w:pPr>
        <w:spacing w:line="276" w:lineRule="auto"/>
        <w:contextualSpacing/>
        <w:jc w:val="both"/>
        <w:rPr>
          <w:rFonts w:ascii="Arial" w:hAnsi="Arial"/>
        </w:rPr>
      </w:pPr>
      <w:r w:rsidRPr="00141431">
        <w:rPr>
          <w:rFonts w:ascii="Arial" w:hAnsi="Arial"/>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141431">
        <w:rPr>
          <w:rFonts w:ascii="Arial" w:hAnsi="Arial"/>
          <w:b/>
        </w:rPr>
        <w:t>„RODO”</w:t>
      </w:r>
      <w:r w:rsidRPr="00141431">
        <w:rPr>
          <w:rFonts w:ascii="Arial" w:hAnsi="Arial"/>
        </w:rPr>
        <w:t xml:space="preserve">, Zamawiający informuje, co następuje. </w:t>
      </w:r>
    </w:p>
    <w:p w14:paraId="5D836C57" w14:textId="77777777" w:rsidR="00971E43" w:rsidRPr="00141431" w:rsidRDefault="00971E43" w:rsidP="00141431">
      <w:pPr>
        <w:spacing w:line="276" w:lineRule="auto"/>
        <w:ind w:right="720"/>
        <w:contextualSpacing/>
        <w:rPr>
          <w:rFonts w:ascii="Arial" w:eastAsia="Arial" w:hAnsi="Arial"/>
          <w:b/>
        </w:rPr>
      </w:pPr>
      <w:r w:rsidRPr="00141431">
        <w:rPr>
          <w:rFonts w:ascii="Arial" w:eastAsia="Arial" w:hAnsi="Arial"/>
          <w:b/>
        </w:rPr>
        <w:t xml:space="preserve">Oznaczenie Administratora danych osobowych. </w:t>
      </w:r>
    </w:p>
    <w:p w14:paraId="15E02D02"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Administratorem danych osobowych osób wskazanych w Umowie jest spółka: „Koleje Małopolskie” </w:t>
      </w:r>
      <w:r w:rsidRPr="00141431">
        <w:rPr>
          <w:rFonts w:ascii="Arial" w:hAnsi="Arial"/>
          <w:lang w:eastAsia="en-US"/>
        </w:rPr>
        <w:br/>
        <w:t xml:space="preserve">sp. z o. o. z siedzibą w Krakowie, ul. Wodna 2, 30-556 Kraków, KRS </w:t>
      </w:r>
      <w:r w:rsidRPr="00141431">
        <w:rPr>
          <w:rFonts w:ascii="Arial" w:hAnsi="Arial"/>
        </w:rPr>
        <w:t>0000500799</w:t>
      </w:r>
      <w:r w:rsidRPr="00141431">
        <w:rPr>
          <w:rFonts w:ascii="Arial" w:hAnsi="Arial"/>
          <w:lang w:eastAsia="en-US"/>
        </w:rPr>
        <w:t xml:space="preserve"> (Administrator). </w:t>
      </w:r>
    </w:p>
    <w:p w14:paraId="542B72AD" w14:textId="77777777" w:rsidR="00971E43" w:rsidRPr="00141431" w:rsidRDefault="00971E43" w:rsidP="00141431">
      <w:pPr>
        <w:pStyle w:val="Akapitzlist"/>
        <w:widowControl w:val="0"/>
        <w:numPr>
          <w:ilvl w:val="0"/>
          <w:numId w:val="44"/>
        </w:numPr>
        <w:suppressAutoHyphens/>
        <w:spacing w:line="276" w:lineRule="auto"/>
        <w:contextualSpacing/>
        <w:jc w:val="both"/>
        <w:rPr>
          <w:rFonts w:ascii="Arial" w:hAnsi="Arial"/>
          <w:lang w:eastAsia="en-US"/>
        </w:rPr>
      </w:pPr>
      <w:r w:rsidRPr="00141431">
        <w:rPr>
          <w:rFonts w:ascii="Arial" w:hAnsi="Arial"/>
          <w:lang w:eastAsia="en-US"/>
        </w:rPr>
        <w:t xml:space="preserve">Z Administratorem danych można kontaktować się na wyżej podany adres korespondencyjny lub na adres mailowy: </w:t>
      </w:r>
      <w:r w:rsidRPr="00141431">
        <w:rPr>
          <w:rFonts w:ascii="Arial" w:hAnsi="Arial"/>
          <w:u w:val="single"/>
          <w:lang w:eastAsia="en-US"/>
        </w:rPr>
        <w:t>sekretariat@kolejemalopolskie.com.pl.</w:t>
      </w:r>
      <w:r w:rsidRPr="00141431">
        <w:rPr>
          <w:rFonts w:ascii="Arial" w:hAnsi="Arial"/>
          <w:lang w:eastAsia="en-US"/>
        </w:rPr>
        <w:t xml:space="preserve"> </w:t>
      </w:r>
    </w:p>
    <w:p w14:paraId="21DB4598"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lastRenderedPageBreak/>
        <w:t xml:space="preserve">Inspektor Ochrony Danych. </w:t>
      </w:r>
    </w:p>
    <w:p w14:paraId="74099D86" w14:textId="77777777" w:rsidR="00971E43" w:rsidRPr="00141431" w:rsidRDefault="00971E43" w:rsidP="00141431">
      <w:pPr>
        <w:pStyle w:val="Akapitzlist"/>
        <w:widowControl w:val="0"/>
        <w:numPr>
          <w:ilvl w:val="0"/>
          <w:numId w:val="44"/>
        </w:numPr>
        <w:suppressAutoHyphens/>
        <w:spacing w:line="276" w:lineRule="auto"/>
        <w:contextualSpacing/>
        <w:jc w:val="both"/>
        <w:rPr>
          <w:rFonts w:ascii="Arial" w:hAnsi="Arial"/>
          <w:lang w:eastAsia="en-US"/>
        </w:rPr>
      </w:pPr>
      <w:r w:rsidRPr="00141431">
        <w:rPr>
          <w:rFonts w:ascii="Arial" w:hAnsi="Arial"/>
          <w:lang w:eastAsia="en-US"/>
        </w:rPr>
        <w:t xml:space="preserve">Administrator powołał inspektora ochrony danych, z którym kontakt jest możliwy pod adresem: </w:t>
      </w:r>
      <w:hyperlink r:id="rId10" w:history="1">
        <w:r w:rsidRPr="00141431">
          <w:rPr>
            <w:rStyle w:val="Hipercze"/>
            <w:rFonts w:ascii="Arial" w:hAnsi="Arial"/>
            <w:color w:val="auto"/>
            <w:lang w:eastAsia="en-US"/>
          </w:rPr>
          <w:t>iod@kolejemalopolskie.com.pl</w:t>
        </w:r>
      </w:hyperlink>
      <w:r w:rsidRPr="00141431">
        <w:rPr>
          <w:rFonts w:ascii="Arial" w:hAnsi="Arial"/>
          <w:u w:val="single"/>
          <w:lang w:eastAsia="en-US"/>
        </w:rPr>
        <w:t xml:space="preserve"> </w:t>
      </w:r>
      <w:r w:rsidRPr="00141431">
        <w:rPr>
          <w:rFonts w:ascii="Arial" w:hAnsi="Arial"/>
          <w:lang w:eastAsia="en-US"/>
        </w:rPr>
        <w:t xml:space="preserve">lub na wyżej podany adres korespondencyjny. </w:t>
      </w:r>
    </w:p>
    <w:p w14:paraId="2FED1E8F"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Cel oraz podstawy prawne przetwarzania danych osobowych. </w:t>
      </w:r>
    </w:p>
    <w:p w14:paraId="36BA179C"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1C289656"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C1C32D6"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Dane osobowe mogą być przetwarzane także w celu dochodzenia lub obrony roszczeń związanych z Umową (podstawa prawna przetwarzania: art. 6 ust. 1 lit. f RODO - </w:t>
      </w:r>
      <w:r w:rsidRPr="00141431">
        <w:rPr>
          <w:rFonts w:ascii="Arial" w:hAnsi="Arial"/>
        </w:rPr>
        <w:t xml:space="preserve">przetwarzanie jest niezbędne do celów wynikających z prawnie uzasadnionych interesów realizowanych przez Administratora). </w:t>
      </w:r>
    </w:p>
    <w:p w14:paraId="40D73487"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Odbiorcy danych osobowych. </w:t>
      </w:r>
    </w:p>
    <w:p w14:paraId="1B06F164"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746754B4"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Okres przechowywania danych. </w:t>
      </w:r>
    </w:p>
    <w:p w14:paraId="3B297341" w14:textId="77777777" w:rsidR="00971E43" w:rsidRPr="00141431" w:rsidRDefault="00971E43" w:rsidP="00141431">
      <w:pPr>
        <w:pStyle w:val="Akapitzlist"/>
        <w:widowControl w:val="0"/>
        <w:numPr>
          <w:ilvl w:val="0"/>
          <w:numId w:val="44"/>
        </w:numPr>
        <w:autoSpaceDE w:val="0"/>
        <w:autoSpaceDN w:val="0"/>
        <w:adjustRightInd w:val="0"/>
        <w:spacing w:line="276" w:lineRule="auto"/>
        <w:contextualSpacing/>
        <w:jc w:val="both"/>
        <w:rPr>
          <w:rFonts w:ascii="Arial" w:hAnsi="Arial"/>
          <w:iCs/>
        </w:rPr>
      </w:pPr>
      <w:r w:rsidRPr="00141431">
        <w:rPr>
          <w:rFonts w:ascii="Arial" w:hAnsi="Arial"/>
        </w:rPr>
        <w:t>Dane osobowe zostaną usunięte lub zanonimizowane maksymalnie po upływie okresu przedawnienia potencjalnych roszczeń związanych z realizacją Umowy, zobowiązań publicznoprawnych lub krócej, jeżeli zgłoszony zostanie skuteczny sprzeciw.</w:t>
      </w:r>
    </w:p>
    <w:p w14:paraId="403753D0"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Prawa osób, których dane dotyczą. </w:t>
      </w:r>
    </w:p>
    <w:p w14:paraId="25972C2E"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Osobom, których dane dotyczą, przysługuje prawo: </w:t>
      </w:r>
    </w:p>
    <w:p w14:paraId="33869D7B"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 xml:space="preserve">dostępu do danych, w tym uzyskania kopii danych (art. 15 RODO), </w:t>
      </w:r>
    </w:p>
    <w:p w14:paraId="4E543713"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 xml:space="preserve">do sprostowania lub uzupełnienia danych (art. 16 RODO), </w:t>
      </w:r>
    </w:p>
    <w:p w14:paraId="0FD1A102"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 xml:space="preserve">do usunięcia danych (art. 17 RODO – w przypadkach tam wskazanych), </w:t>
      </w:r>
    </w:p>
    <w:p w14:paraId="781A79AD"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 xml:space="preserve">do ograniczenia przetwarzania danych (art. 18 RODO - </w:t>
      </w:r>
      <w:r w:rsidRPr="00141431">
        <w:rPr>
          <w:rFonts w:ascii="Arial" w:hAnsi="Aria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BAEBA4"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do zgłoszenia sprzeciwu (art. 21 RODO - gdy przetwarzanie następuje na podstawie art. 6 ust. 1 lit. f RODO),</w:t>
      </w:r>
    </w:p>
    <w:p w14:paraId="5FEECDEA" w14:textId="77777777" w:rsidR="00971E43" w:rsidRPr="00141431" w:rsidRDefault="00971E43" w:rsidP="00141431">
      <w:pPr>
        <w:pStyle w:val="Akapitzlist"/>
        <w:numPr>
          <w:ilvl w:val="0"/>
          <w:numId w:val="45"/>
        </w:numPr>
        <w:spacing w:line="276" w:lineRule="auto"/>
        <w:contextualSpacing/>
        <w:jc w:val="both"/>
        <w:rPr>
          <w:rFonts w:ascii="Arial" w:hAnsi="Arial"/>
          <w:lang w:eastAsia="en-US"/>
        </w:rPr>
      </w:pPr>
      <w:r w:rsidRPr="00141431">
        <w:rPr>
          <w:rFonts w:ascii="Arial" w:hAnsi="Arial"/>
          <w:lang w:eastAsia="en-US"/>
        </w:rPr>
        <w:t xml:space="preserve">do wniesienia skargi do organu nadzorczego (art. 77 RODO  - w przypadku uznania, że przetwarzanie ich danych osobowych narusza przepisy RODO). </w:t>
      </w:r>
    </w:p>
    <w:p w14:paraId="675E73F4" w14:textId="77777777" w:rsidR="00971E43" w:rsidRPr="00141431" w:rsidRDefault="00971E43" w:rsidP="00141431">
      <w:pPr>
        <w:spacing w:line="276" w:lineRule="auto"/>
        <w:ind w:firstLine="284"/>
        <w:contextualSpacing/>
        <w:jc w:val="both"/>
        <w:rPr>
          <w:rFonts w:ascii="Arial" w:hAnsi="Arial"/>
          <w:lang w:eastAsia="en-US"/>
        </w:rPr>
      </w:pPr>
      <w:r w:rsidRPr="00141431">
        <w:rPr>
          <w:rFonts w:ascii="Arial" w:hAnsi="Arial"/>
          <w:lang w:eastAsia="en-US"/>
        </w:rPr>
        <w:t xml:space="preserve">Jednocześnie informujemy, że osobom, których dane dotyczą nie przysługuje prawo: </w:t>
      </w:r>
    </w:p>
    <w:p w14:paraId="2D9351B3" w14:textId="77777777" w:rsidR="00971E43" w:rsidRPr="00141431" w:rsidRDefault="00971E43" w:rsidP="00141431">
      <w:pPr>
        <w:pStyle w:val="Akapitzlist"/>
        <w:numPr>
          <w:ilvl w:val="0"/>
          <w:numId w:val="46"/>
        </w:numPr>
        <w:spacing w:line="276" w:lineRule="auto"/>
        <w:ind w:hanging="437"/>
        <w:contextualSpacing/>
        <w:jc w:val="both"/>
        <w:rPr>
          <w:rFonts w:ascii="Arial" w:hAnsi="Arial"/>
          <w:lang w:eastAsia="en-US"/>
        </w:rPr>
      </w:pPr>
      <w:r w:rsidRPr="00141431">
        <w:rPr>
          <w:rFonts w:ascii="Arial" w:hAnsi="Arial"/>
          <w:lang w:eastAsia="en-US"/>
        </w:rPr>
        <w:t xml:space="preserve">do przenoszenia danych </w:t>
      </w:r>
      <w:r w:rsidRPr="00141431">
        <w:rPr>
          <w:rFonts w:ascii="Arial" w:hAnsi="Arial"/>
        </w:rPr>
        <w:t xml:space="preserve">(art. 20 RODO - przysługuje ono w przypadku, kiedy przetwarzanie odbywa się na podstawie zgody w myśl </w:t>
      </w:r>
      <w:hyperlink r:id="rId11" w:history="1">
        <w:r w:rsidRPr="00141431">
          <w:rPr>
            <w:rStyle w:val="Hipercze"/>
            <w:rFonts w:ascii="Arial" w:hAnsi="Arial"/>
            <w:color w:val="auto"/>
          </w:rPr>
          <w:t>art. 6</w:t>
        </w:r>
      </w:hyperlink>
      <w:r w:rsidRPr="00141431">
        <w:rPr>
          <w:rFonts w:ascii="Arial" w:hAnsi="Arial"/>
        </w:rPr>
        <w:t xml:space="preserve"> ust. 1 lit. a lub </w:t>
      </w:r>
      <w:hyperlink r:id="rId12" w:history="1">
        <w:r w:rsidRPr="00141431">
          <w:rPr>
            <w:rStyle w:val="Hipercze"/>
            <w:rFonts w:ascii="Arial" w:hAnsi="Arial"/>
            <w:color w:val="auto"/>
          </w:rPr>
          <w:t>art. 9</w:t>
        </w:r>
      </w:hyperlink>
      <w:r w:rsidRPr="00141431">
        <w:rPr>
          <w:rFonts w:ascii="Arial" w:hAnsi="Arial"/>
        </w:rPr>
        <w:t xml:space="preserve"> ust. 2 lit. a RODO lub na podstawie umowy w myśl art. 6 ust. 1 lit. b RODO oraz odbywa się w sposób zautomatyzowany).</w:t>
      </w:r>
    </w:p>
    <w:p w14:paraId="07B215C0"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Wymóg podania danych. </w:t>
      </w:r>
    </w:p>
    <w:p w14:paraId="55F9126F"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Podanie danych jest dobrowolne – ale niezbędne dla realizacji celu, w jakim zostają zebrane (podanie danych jest warunkiem zawarcia i wykonania Umowy). </w:t>
      </w:r>
    </w:p>
    <w:p w14:paraId="4F450231"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 xml:space="preserve">Zautomatyzowane przetwarzanie danych. </w:t>
      </w:r>
    </w:p>
    <w:p w14:paraId="2571F1C9" w14:textId="77777777"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Dane nie będą wykorzystywane do zautomatyzowanego podejmowania decyzji, w tym profilowania. </w:t>
      </w:r>
    </w:p>
    <w:p w14:paraId="1F5579A6" w14:textId="77777777" w:rsidR="00971E43" w:rsidRPr="00141431" w:rsidRDefault="00971E43" w:rsidP="00141431">
      <w:pPr>
        <w:spacing w:line="276" w:lineRule="auto"/>
        <w:contextualSpacing/>
        <w:jc w:val="both"/>
        <w:rPr>
          <w:rFonts w:ascii="Arial" w:hAnsi="Arial"/>
          <w:b/>
          <w:lang w:eastAsia="en-US"/>
        </w:rPr>
      </w:pPr>
      <w:r w:rsidRPr="00141431">
        <w:rPr>
          <w:rFonts w:ascii="Arial" w:hAnsi="Arial"/>
          <w:b/>
          <w:lang w:eastAsia="en-US"/>
        </w:rPr>
        <w:t>Obowiązek informacyjny z art. 14 RODO.</w:t>
      </w:r>
    </w:p>
    <w:p w14:paraId="2D288FAD" w14:textId="48C07780" w:rsidR="00971E43" w:rsidRPr="00141431" w:rsidRDefault="00971E43" w:rsidP="00141431">
      <w:pPr>
        <w:pStyle w:val="Akapitzlist"/>
        <w:numPr>
          <w:ilvl w:val="0"/>
          <w:numId w:val="44"/>
        </w:numPr>
        <w:spacing w:line="276" w:lineRule="auto"/>
        <w:contextualSpacing/>
        <w:jc w:val="both"/>
        <w:rPr>
          <w:rFonts w:ascii="Arial" w:hAnsi="Arial"/>
          <w:lang w:eastAsia="en-US"/>
        </w:rPr>
      </w:pPr>
      <w:r w:rsidRPr="00141431">
        <w:rPr>
          <w:rFonts w:ascii="Arial" w:hAnsi="Aria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w:t>
      </w:r>
      <w:r w:rsidRPr="00141431">
        <w:rPr>
          <w:rFonts w:ascii="Arial" w:hAnsi="Arial"/>
          <w:lang w:eastAsia="en-US"/>
        </w:rPr>
        <w:lastRenderedPageBreak/>
        <w:t xml:space="preserve">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1AB53242" w14:textId="6FD15FA7" w:rsidR="00417349" w:rsidRPr="00141431" w:rsidRDefault="00417349" w:rsidP="00141431">
      <w:pPr>
        <w:spacing w:line="276" w:lineRule="auto"/>
        <w:contextualSpacing/>
        <w:jc w:val="both"/>
        <w:rPr>
          <w:rFonts w:ascii="Arial" w:hAnsi="Arial"/>
          <w:b/>
          <w:lang w:eastAsia="en-US"/>
        </w:rPr>
      </w:pPr>
      <w:r w:rsidRPr="00141431">
        <w:rPr>
          <w:rFonts w:ascii="Arial" w:hAnsi="Arial"/>
          <w:b/>
          <w:lang w:eastAsia="en-US"/>
        </w:rPr>
        <w:t xml:space="preserve">Umowa powierzenia przetwarzania danych osobowych. </w:t>
      </w:r>
    </w:p>
    <w:p w14:paraId="4E4F8B12" w14:textId="2CC1590B" w:rsidR="00417349" w:rsidRPr="00141431" w:rsidRDefault="00417349" w:rsidP="00141431">
      <w:pPr>
        <w:spacing w:line="276" w:lineRule="auto"/>
        <w:contextualSpacing/>
        <w:jc w:val="both"/>
        <w:rPr>
          <w:rFonts w:ascii="Arial" w:hAnsi="Arial"/>
          <w:lang w:eastAsia="en-US"/>
        </w:rPr>
      </w:pPr>
      <w:r w:rsidRPr="00141431">
        <w:rPr>
          <w:rFonts w:ascii="Arial" w:hAnsi="Arial"/>
          <w:lang w:eastAsia="en-US"/>
        </w:rPr>
        <w:t xml:space="preserve">13. W związku z treścią zawartej Umowy, Strony zobowiązane są do zawarcia umowy powierzenia przetwarzania danych, której wzór stanowi załącznik nr  3 do Umowy. </w:t>
      </w:r>
    </w:p>
    <w:bookmarkEnd w:id="13"/>
    <w:p w14:paraId="2FAC82D5" w14:textId="77777777" w:rsidR="00971E43" w:rsidRPr="00141431" w:rsidRDefault="00971E43" w:rsidP="00141431">
      <w:pPr>
        <w:tabs>
          <w:tab w:val="left" w:pos="4820"/>
        </w:tabs>
        <w:spacing w:line="276" w:lineRule="auto"/>
        <w:ind w:right="-32"/>
        <w:contextualSpacing/>
        <w:rPr>
          <w:rFonts w:ascii="Arial" w:hAnsi="Arial"/>
        </w:rPr>
      </w:pPr>
    </w:p>
    <w:p w14:paraId="536F66FF" w14:textId="5089E7BF" w:rsidR="00481CD8" w:rsidRPr="00141431" w:rsidRDefault="00BA429F" w:rsidP="00141431">
      <w:pPr>
        <w:numPr>
          <w:ilvl w:val="5"/>
          <w:numId w:val="13"/>
        </w:numPr>
        <w:tabs>
          <w:tab w:val="left" w:pos="4578"/>
        </w:tabs>
        <w:spacing w:line="276" w:lineRule="auto"/>
        <w:ind w:left="4578" w:hanging="159"/>
        <w:contextualSpacing/>
        <w:jc w:val="both"/>
        <w:rPr>
          <w:rFonts w:ascii="Arial" w:hAnsi="Arial"/>
          <w:b/>
        </w:rPr>
      </w:pPr>
      <w:r w:rsidRPr="00141431">
        <w:rPr>
          <w:rFonts w:ascii="Arial" w:hAnsi="Arial"/>
          <w:b/>
        </w:rPr>
        <w:t>1</w:t>
      </w:r>
      <w:r w:rsidR="005C4FE4" w:rsidRPr="00141431">
        <w:rPr>
          <w:rFonts w:ascii="Arial" w:hAnsi="Arial"/>
          <w:b/>
        </w:rPr>
        <w:t>6</w:t>
      </w:r>
    </w:p>
    <w:p w14:paraId="73CF278A" w14:textId="77777777" w:rsidR="00A65BC2" w:rsidRPr="00141431" w:rsidRDefault="004566E3" w:rsidP="00141431">
      <w:pPr>
        <w:spacing w:line="276" w:lineRule="auto"/>
        <w:ind w:left="3538"/>
        <w:contextualSpacing/>
        <w:jc w:val="both"/>
        <w:rPr>
          <w:rFonts w:ascii="Arial" w:hAnsi="Arial"/>
          <w:b/>
        </w:rPr>
      </w:pPr>
      <w:r w:rsidRPr="00141431">
        <w:rPr>
          <w:rFonts w:ascii="Arial" w:hAnsi="Arial"/>
          <w:b/>
        </w:rPr>
        <w:t xml:space="preserve">Odstąpienie od </w:t>
      </w:r>
      <w:r w:rsidR="00414C66" w:rsidRPr="00141431">
        <w:rPr>
          <w:rFonts w:ascii="Arial" w:hAnsi="Arial"/>
          <w:b/>
        </w:rPr>
        <w:t>Umowy</w:t>
      </w:r>
    </w:p>
    <w:p w14:paraId="410B8209" w14:textId="77777777" w:rsidR="005F5642" w:rsidRPr="00141431" w:rsidRDefault="005F5642" w:rsidP="00141431">
      <w:pPr>
        <w:numPr>
          <w:ilvl w:val="1"/>
          <w:numId w:val="13"/>
        </w:numPr>
        <w:tabs>
          <w:tab w:val="left" w:pos="358"/>
        </w:tabs>
        <w:spacing w:line="276" w:lineRule="auto"/>
        <w:contextualSpacing/>
        <w:jc w:val="both"/>
        <w:rPr>
          <w:rFonts w:ascii="Arial" w:hAnsi="Arial"/>
        </w:rPr>
      </w:pPr>
      <w:r w:rsidRPr="00141431">
        <w:rPr>
          <w:rFonts w:ascii="Arial" w:hAnsi="Arial"/>
        </w:rPr>
        <w:t>Zamawiający może odstąpić od umowy:</w:t>
      </w:r>
    </w:p>
    <w:p w14:paraId="170A50D3" w14:textId="4D16BAF7" w:rsidR="005F5642" w:rsidRPr="00141431" w:rsidRDefault="005F5642" w:rsidP="00141431">
      <w:pPr>
        <w:spacing w:line="276" w:lineRule="auto"/>
        <w:ind w:left="567" w:hanging="283"/>
        <w:contextualSpacing/>
        <w:jc w:val="both"/>
        <w:rPr>
          <w:rFonts w:ascii="Arial" w:hAnsi="Arial"/>
        </w:rPr>
      </w:pPr>
      <w:r w:rsidRPr="00141431">
        <w:rPr>
          <w:rFonts w:ascii="Arial" w:hAnsi="Aria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72757A" w14:textId="658B0562" w:rsidR="005F5642" w:rsidRPr="00141431" w:rsidRDefault="005F5642" w:rsidP="00141431">
      <w:pPr>
        <w:spacing w:line="276" w:lineRule="auto"/>
        <w:ind w:left="567" w:hanging="283"/>
        <w:contextualSpacing/>
        <w:jc w:val="both"/>
        <w:rPr>
          <w:rFonts w:ascii="Arial" w:hAnsi="Arial"/>
        </w:rPr>
      </w:pPr>
      <w:r w:rsidRPr="00141431">
        <w:rPr>
          <w:rFonts w:ascii="Arial" w:hAnsi="Arial"/>
        </w:rPr>
        <w:t>2) jeżeli zachodzi co najmniej jedna z następujących okoliczności:</w:t>
      </w:r>
    </w:p>
    <w:p w14:paraId="341177B4" w14:textId="7928D783" w:rsidR="005F5642" w:rsidRPr="00141431" w:rsidRDefault="005F5642" w:rsidP="00141431">
      <w:pPr>
        <w:tabs>
          <w:tab w:val="left" w:pos="358"/>
        </w:tabs>
        <w:spacing w:line="276" w:lineRule="auto"/>
        <w:ind w:left="851" w:hanging="284"/>
        <w:contextualSpacing/>
        <w:jc w:val="both"/>
        <w:rPr>
          <w:rFonts w:ascii="Arial" w:hAnsi="Arial"/>
        </w:rPr>
      </w:pPr>
      <w:r w:rsidRPr="00141431">
        <w:rPr>
          <w:rFonts w:ascii="Arial" w:hAnsi="Arial"/>
        </w:rPr>
        <w:t>a) dokonano zmiany umowy z naruszeniem art. 454 i art. 455</w:t>
      </w:r>
      <w:r w:rsidR="00CB138B" w:rsidRPr="00141431">
        <w:rPr>
          <w:rFonts w:ascii="Arial" w:hAnsi="Arial"/>
        </w:rPr>
        <w:t xml:space="preserve"> </w:t>
      </w:r>
      <w:proofErr w:type="spellStart"/>
      <w:r w:rsidR="00CB138B" w:rsidRPr="00141431">
        <w:rPr>
          <w:rFonts w:ascii="Arial" w:hAnsi="Arial"/>
        </w:rPr>
        <w:t>Pzp</w:t>
      </w:r>
      <w:proofErr w:type="spellEnd"/>
      <w:r w:rsidRPr="00141431">
        <w:rPr>
          <w:rFonts w:ascii="Arial" w:hAnsi="Arial"/>
        </w:rPr>
        <w:t>,</w:t>
      </w:r>
    </w:p>
    <w:p w14:paraId="1D29F894" w14:textId="64172E27" w:rsidR="005F5642" w:rsidRPr="00141431" w:rsidRDefault="005F5642" w:rsidP="00141431">
      <w:pPr>
        <w:tabs>
          <w:tab w:val="left" w:pos="358"/>
        </w:tabs>
        <w:spacing w:line="276" w:lineRule="auto"/>
        <w:ind w:left="851" w:hanging="284"/>
        <w:contextualSpacing/>
        <w:jc w:val="both"/>
        <w:rPr>
          <w:rFonts w:ascii="Arial" w:hAnsi="Arial"/>
        </w:rPr>
      </w:pPr>
      <w:r w:rsidRPr="00141431">
        <w:rPr>
          <w:rFonts w:ascii="Arial" w:hAnsi="Arial"/>
        </w:rPr>
        <w:t xml:space="preserve">b) </w:t>
      </w:r>
      <w:r w:rsidR="00CB138B" w:rsidRPr="00141431">
        <w:rPr>
          <w:rFonts w:ascii="Arial" w:hAnsi="Arial"/>
        </w:rPr>
        <w:t>W</w:t>
      </w:r>
      <w:r w:rsidRPr="00141431">
        <w:rPr>
          <w:rFonts w:ascii="Arial" w:hAnsi="Arial"/>
        </w:rPr>
        <w:t xml:space="preserve">ykonawca w chwili zawarcia umowy podlegał wykluczeniu na podstawie art. 108 ustawy </w:t>
      </w:r>
      <w:proofErr w:type="spellStart"/>
      <w:r w:rsidRPr="00141431">
        <w:rPr>
          <w:rFonts w:ascii="Arial" w:hAnsi="Arial"/>
        </w:rPr>
        <w:t>Pzp</w:t>
      </w:r>
      <w:proofErr w:type="spellEnd"/>
      <w:r w:rsidRPr="00141431">
        <w:rPr>
          <w:rFonts w:ascii="Arial" w:hAnsi="Arial"/>
        </w:rPr>
        <w:t>,</w:t>
      </w:r>
    </w:p>
    <w:p w14:paraId="6E32047A" w14:textId="3C10C35F" w:rsidR="005F5642" w:rsidRPr="00141431" w:rsidRDefault="005F5642" w:rsidP="00141431">
      <w:pPr>
        <w:tabs>
          <w:tab w:val="left" w:pos="358"/>
        </w:tabs>
        <w:spacing w:line="276" w:lineRule="auto"/>
        <w:ind w:left="851" w:hanging="284"/>
        <w:contextualSpacing/>
        <w:jc w:val="both"/>
        <w:rPr>
          <w:rFonts w:ascii="Arial" w:hAnsi="Arial"/>
        </w:rPr>
      </w:pPr>
      <w:r w:rsidRPr="00141431">
        <w:rPr>
          <w:rFonts w:ascii="Arial" w:hAnsi="Aria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FE2BDCD" w14:textId="27F81775" w:rsidR="005F5642" w:rsidRPr="00141431" w:rsidRDefault="005F5642" w:rsidP="00141431">
      <w:pPr>
        <w:numPr>
          <w:ilvl w:val="1"/>
          <w:numId w:val="13"/>
        </w:numPr>
        <w:tabs>
          <w:tab w:val="left" w:pos="426"/>
        </w:tabs>
        <w:spacing w:line="276" w:lineRule="auto"/>
        <w:ind w:left="426" w:hanging="426"/>
        <w:contextualSpacing/>
        <w:jc w:val="both"/>
        <w:rPr>
          <w:rFonts w:ascii="Arial" w:hAnsi="Arial"/>
        </w:rPr>
      </w:pPr>
      <w:bookmarkStart w:id="15" w:name="_Hlk169785127"/>
      <w:r w:rsidRPr="00141431">
        <w:rPr>
          <w:rFonts w:ascii="Arial" w:hAnsi="Arial"/>
        </w:rPr>
        <w:t>W przypadku, o którym mowa w ust. 1 pkt 2 lit. a, Zamawiający odstępuje od umowy w części, której zmiana dotyczy.</w:t>
      </w:r>
    </w:p>
    <w:bookmarkEnd w:id="15"/>
    <w:p w14:paraId="08981028" w14:textId="29808125" w:rsidR="005F5642" w:rsidRPr="00141431" w:rsidRDefault="005F5642" w:rsidP="00141431">
      <w:pPr>
        <w:numPr>
          <w:ilvl w:val="1"/>
          <w:numId w:val="13"/>
        </w:numPr>
        <w:tabs>
          <w:tab w:val="left" w:pos="426"/>
        </w:tabs>
        <w:spacing w:line="276" w:lineRule="auto"/>
        <w:ind w:left="426" w:hanging="426"/>
        <w:contextualSpacing/>
        <w:jc w:val="both"/>
        <w:rPr>
          <w:rFonts w:ascii="Arial" w:hAnsi="Arial"/>
        </w:rPr>
      </w:pPr>
      <w:r w:rsidRPr="00141431">
        <w:rPr>
          <w:rFonts w:ascii="Arial" w:hAnsi="Arial"/>
        </w:rPr>
        <w:t>W przypadkach, o których mowa w ust. 1, Wykonawca może żądać wyłącznie wynagrodzenia należnego z tytułu wykonania części umowy.</w:t>
      </w:r>
    </w:p>
    <w:p w14:paraId="2B66EDAA" w14:textId="77777777" w:rsidR="005F5642" w:rsidRPr="00141431" w:rsidRDefault="005F5642" w:rsidP="00141431">
      <w:pPr>
        <w:numPr>
          <w:ilvl w:val="1"/>
          <w:numId w:val="13"/>
        </w:numPr>
        <w:tabs>
          <w:tab w:val="left" w:pos="426"/>
        </w:tabs>
        <w:spacing w:line="276" w:lineRule="auto"/>
        <w:ind w:left="426" w:hanging="426"/>
        <w:contextualSpacing/>
        <w:jc w:val="both"/>
        <w:rPr>
          <w:rFonts w:ascii="Arial" w:hAnsi="Arial"/>
        </w:rPr>
      </w:pPr>
      <w:r w:rsidRPr="00141431">
        <w:rPr>
          <w:rFonts w:ascii="Arial" w:hAnsi="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26B86F5F" w14:textId="77777777" w:rsidR="005F5642" w:rsidRPr="00141431" w:rsidRDefault="005F5642" w:rsidP="00141431">
      <w:pPr>
        <w:numPr>
          <w:ilvl w:val="3"/>
          <w:numId w:val="13"/>
        </w:numPr>
        <w:tabs>
          <w:tab w:val="left" w:pos="567"/>
        </w:tabs>
        <w:spacing w:line="276" w:lineRule="auto"/>
        <w:ind w:left="567" w:hanging="283"/>
        <w:contextualSpacing/>
        <w:jc w:val="both"/>
        <w:rPr>
          <w:rFonts w:ascii="Arial" w:hAnsi="Arial"/>
        </w:rPr>
      </w:pPr>
      <w:r w:rsidRPr="00141431">
        <w:rPr>
          <w:rFonts w:ascii="Arial" w:hAnsi="Arial"/>
        </w:rPr>
        <w:t>zostanie wszczęte postępowanie likwidacyjne wobec Wykonawcy;</w:t>
      </w:r>
    </w:p>
    <w:p w14:paraId="0C955679" w14:textId="05B90D23" w:rsidR="005F5642" w:rsidRPr="00141431" w:rsidRDefault="005F5642" w:rsidP="00141431">
      <w:pPr>
        <w:numPr>
          <w:ilvl w:val="3"/>
          <w:numId w:val="13"/>
        </w:numPr>
        <w:tabs>
          <w:tab w:val="left" w:pos="567"/>
        </w:tabs>
        <w:spacing w:line="276" w:lineRule="auto"/>
        <w:ind w:left="567" w:hanging="283"/>
        <w:contextualSpacing/>
        <w:jc w:val="both"/>
        <w:rPr>
          <w:rFonts w:ascii="Arial" w:hAnsi="Arial"/>
        </w:rPr>
      </w:pPr>
      <w:r w:rsidRPr="00141431">
        <w:rPr>
          <w:rFonts w:ascii="Arial" w:hAnsi="Arial"/>
        </w:rPr>
        <w:t xml:space="preserve">w przypadku zwłoki w </w:t>
      </w:r>
      <w:r w:rsidR="0022612C">
        <w:rPr>
          <w:rFonts w:ascii="Arial" w:hAnsi="Arial"/>
        </w:rPr>
        <w:t>realizacji Umowy</w:t>
      </w:r>
      <w:r w:rsidRPr="00141431">
        <w:rPr>
          <w:rFonts w:ascii="Arial" w:hAnsi="Arial"/>
        </w:rPr>
        <w:t xml:space="preserve">, Zamawiającemu przysługuje prawo do odstąpienia od Umowy w części niezrealizowanej lub zrealizowanej nienależycie po wyznaczeniu dodatkowego terminu do wykonania zobowiązania nie krótszego niż </w:t>
      </w:r>
      <w:r w:rsidR="00C539B1">
        <w:rPr>
          <w:rFonts w:ascii="Arial" w:hAnsi="Arial"/>
        </w:rPr>
        <w:t>15</w:t>
      </w:r>
      <w:r w:rsidR="00C539B1" w:rsidRPr="00141431">
        <w:rPr>
          <w:rFonts w:ascii="Arial" w:hAnsi="Arial"/>
        </w:rPr>
        <w:t xml:space="preserve"> </w:t>
      </w:r>
      <w:r w:rsidRPr="00141431">
        <w:rPr>
          <w:rFonts w:ascii="Arial" w:hAnsi="Arial"/>
        </w:rPr>
        <w:t>dni;</w:t>
      </w:r>
    </w:p>
    <w:p w14:paraId="38F5C029" w14:textId="12133AC1" w:rsidR="00695AE5" w:rsidRPr="00141431" w:rsidRDefault="005F5642" w:rsidP="00141431">
      <w:pPr>
        <w:numPr>
          <w:ilvl w:val="3"/>
          <w:numId w:val="13"/>
        </w:numPr>
        <w:tabs>
          <w:tab w:val="left" w:pos="567"/>
        </w:tabs>
        <w:spacing w:line="276" w:lineRule="auto"/>
        <w:ind w:left="567" w:hanging="283"/>
        <w:contextualSpacing/>
        <w:jc w:val="both"/>
        <w:rPr>
          <w:rFonts w:ascii="Arial" w:hAnsi="Arial"/>
        </w:rPr>
      </w:pPr>
      <w:r w:rsidRPr="00141431">
        <w:rPr>
          <w:rFonts w:ascii="Arial" w:hAnsi="Arial"/>
        </w:rPr>
        <w:t>Wykonawca bez uprzedniej, pisemnej zgody Zamawiającego dokona cesji wierzytelności (przelewu lub innej czynności wywołującej podobne skutki) z Umowy;</w:t>
      </w:r>
    </w:p>
    <w:p w14:paraId="1D75A743" w14:textId="77777777" w:rsidR="005F5642" w:rsidRPr="00141431" w:rsidRDefault="005F5642" w:rsidP="00141431">
      <w:pPr>
        <w:numPr>
          <w:ilvl w:val="3"/>
          <w:numId w:val="13"/>
        </w:numPr>
        <w:tabs>
          <w:tab w:val="left" w:pos="567"/>
        </w:tabs>
        <w:spacing w:line="276" w:lineRule="auto"/>
        <w:ind w:left="567" w:hanging="283"/>
        <w:contextualSpacing/>
        <w:jc w:val="both"/>
        <w:rPr>
          <w:rFonts w:ascii="Arial" w:hAnsi="Arial"/>
        </w:rPr>
      </w:pPr>
      <w:r w:rsidRPr="00141431">
        <w:rPr>
          <w:rFonts w:ascii="Arial" w:hAnsi="Arial"/>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459E8630" w14:textId="0C84BFD9" w:rsidR="005F5642" w:rsidRPr="00141431" w:rsidRDefault="005F5642" w:rsidP="00141431">
      <w:pPr>
        <w:numPr>
          <w:ilvl w:val="3"/>
          <w:numId w:val="13"/>
        </w:numPr>
        <w:tabs>
          <w:tab w:val="left" w:pos="567"/>
        </w:tabs>
        <w:spacing w:line="276" w:lineRule="auto"/>
        <w:ind w:left="567" w:hanging="283"/>
        <w:contextualSpacing/>
        <w:jc w:val="both"/>
        <w:rPr>
          <w:rFonts w:ascii="Arial" w:hAnsi="Arial"/>
        </w:rPr>
      </w:pPr>
      <w:r w:rsidRPr="00141431">
        <w:rPr>
          <w:rFonts w:ascii="Arial" w:hAnsi="Arial"/>
        </w:rPr>
        <w:t xml:space="preserve">Jeżeli w toku odbioru zostaną stwierdzone wady </w:t>
      </w:r>
      <w:r w:rsidR="0022612C">
        <w:rPr>
          <w:rFonts w:ascii="Arial" w:hAnsi="Arial"/>
        </w:rPr>
        <w:t xml:space="preserve">przedmiotu </w:t>
      </w:r>
      <w:r w:rsidRPr="00141431">
        <w:rPr>
          <w:rFonts w:ascii="Arial" w:hAnsi="Arial"/>
        </w:rPr>
        <w:t xml:space="preserve">, które nie dają się usunąć lub których Wykonawca nie usunął zgodnie z terminem, lub  gdy Wykonawca  nie dostarczył </w:t>
      </w:r>
      <w:r w:rsidR="00695AE5">
        <w:rPr>
          <w:rFonts w:ascii="Arial" w:hAnsi="Arial"/>
        </w:rPr>
        <w:t>urządzenia</w:t>
      </w:r>
      <w:r w:rsidRPr="00141431">
        <w:rPr>
          <w:rFonts w:ascii="Arial" w:hAnsi="Arial"/>
        </w:rPr>
        <w:t xml:space="preserve"> wolnego od wad zgodnie z terminem mu wyznaczonym</w:t>
      </w:r>
      <w:r w:rsidR="00695AE5">
        <w:rPr>
          <w:rFonts w:ascii="Arial" w:hAnsi="Arial"/>
        </w:rPr>
        <w:t>.</w:t>
      </w:r>
    </w:p>
    <w:p w14:paraId="6D8EB8E6" w14:textId="445CED4A" w:rsidR="005F5642" w:rsidRPr="00141431" w:rsidRDefault="005F5642" w:rsidP="00141431">
      <w:pPr>
        <w:numPr>
          <w:ilvl w:val="1"/>
          <w:numId w:val="13"/>
        </w:numPr>
        <w:tabs>
          <w:tab w:val="left" w:pos="358"/>
        </w:tabs>
        <w:spacing w:line="276" w:lineRule="auto"/>
        <w:ind w:left="358" w:hanging="281"/>
        <w:contextualSpacing/>
        <w:jc w:val="both"/>
        <w:rPr>
          <w:rStyle w:val="Brak"/>
          <w:rFonts w:ascii="Arial" w:hAnsi="Arial"/>
        </w:rPr>
      </w:pPr>
      <w:r w:rsidRPr="00141431">
        <w:rPr>
          <w:rFonts w:ascii="Arial" w:hAnsi="Arial"/>
        </w:rPr>
        <w:t>Dla uniknięcia wątpliwości, Strony wyjaśniają, że odstąpienie przez Zamawiającego od Umowy z mocą wsteczną spowoduje potraktowanie Umowy jako niezawartej, co nastąpi z jednoczesnym obowiązkiem zwrotu wzajemnych świadczeń Stron</w:t>
      </w:r>
      <w:r w:rsidR="00366395">
        <w:rPr>
          <w:rFonts w:ascii="Arial" w:hAnsi="Arial"/>
        </w:rPr>
        <w:t>;</w:t>
      </w:r>
      <w:r w:rsidRPr="00141431">
        <w:rPr>
          <w:rFonts w:ascii="Arial" w:hAnsi="Arial"/>
        </w:rPr>
        <w:t xml:space="preserve"> odstąpienie przez Zamawiającego od Umowy ze skutkiem na przyszłość może nastąpić co do niewykonanej części Umowy. </w:t>
      </w:r>
      <w:r w:rsidRPr="00141431">
        <w:rPr>
          <w:rStyle w:val="Brak"/>
          <w:rFonts w:ascii="Arial" w:hAnsi="Arial"/>
          <w:u w:color="ED220B"/>
        </w:rPr>
        <w:t>W przypadku odstąpienia od Umowy w całości lub w części dotyczącej określon</w:t>
      </w:r>
      <w:r w:rsidR="00695AE5">
        <w:rPr>
          <w:rStyle w:val="Brak"/>
          <w:rFonts w:ascii="Arial" w:hAnsi="Arial"/>
          <w:u w:color="ED220B"/>
        </w:rPr>
        <w:t>ych urządzeń</w:t>
      </w:r>
      <w:r w:rsidRPr="00141431">
        <w:rPr>
          <w:rStyle w:val="Brak"/>
          <w:rFonts w:ascii="Arial" w:hAnsi="Arial"/>
          <w:u w:color="ED220B"/>
        </w:rPr>
        <w:t xml:space="preserve">, Zamawiający zobowiązany jest zwrócić Wykonawcy wszystkie dostarczone </w:t>
      </w:r>
      <w:r w:rsidR="00107EBC">
        <w:rPr>
          <w:rStyle w:val="Brak"/>
          <w:rFonts w:ascii="Arial" w:hAnsi="Arial"/>
          <w:u w:color="ED220B"/>
        </w:rPr>
        <w:t>urządzenia</w:t>
      </w:r>
      <w:r w:rsidRPr="00141431">
        <w:rPr>
          <w:rStyle w:val="Brak"/>
          <w:rFonts w:ascii="Arial" w:hAnsi="Arial"/>
          <w:u w:color="ED220B"/>
        </w:rPr>
        <w:t xml:space="preserve">, których odstąpienie dotyczy, a Wykonawca zobowiązany jest </w:t>
      </w:r>
      <w:r w:rsidR="00107EBC">
        <w:rPr>
          <w:rStyle w:val="Brak"/>
          <w:rFonts w:ascii="Arial" w:hAnsi="Arial"/>
          <w:u w:color="ED220B"/>
        </w:rPr>
        <w:t>urządzenia zdemontować i</w:t>
      </w:r>
      <w:r w:rsidRPr="00141431">
        <w:rPr>
          <w:rStyle w:val="Brak"/>
          <w:rFonts w:ascii="Arial" w:hAnsi="Arial"/>
          <w:u w:color="ED220B"/>
        </w:rPr>
        <w:t xml:space="preserve"> odebrać.</w:t>
      </w:r>
    </w:p>
    <w:p w14:paraId="17584B1D" w14:textId="1867F8E3" w:rsidR="005F5642" w:rsidRPr="00141431" w:rsidRDefault="005F5642" w:rsidP="00141431">
      <w:pPr>
        <w:numPr>
          <w:ilvl w:val="1"/>
          <w:numId w:val="13"/>
        </w:numPr>
        <w:tabs>
          <w:tab w:val="left" w:pos="358"/>
        </w:tabs>
        <w:spacing w:line="276" w:lineRule="auto"/>
        <w:ind w:left="358" w:hanging="281"/>
        <w:contextualSpacing/>
        <w:jc w:val="both"/>
        <w:rPr>
          <w:rFonts w:ascii="Arial" w:hAnsi="Arial"/>
        </w:rPr>
      </w:pPr>
      <w:r w:rsidRPr="00141431">
        <w:rPr>
          <w:rFonts w:ascii="Arial" w:hAnsi="Arial"/>
        </w:rPr>
        <w:lastRenderedPageBreak/>
        <w:t>Odstąpienie od Umowy następuje za pośrednictwem listu poleconego za potwierdzeniem odbioru lub w formie pisma złożonego Wykonawcy za pokwitowaniem, z chwilą otrzymania oświadczenia o odstąpieniu przez Wykonawcę</w:t>
      </w:r>
      <w:r w:rsidR="008D5CEE" w:rsidRPr="00141431">
        <w:rPr>
          <w:rFonts w:ascii="Arial" w:hAnsi="Arial"/>
        </w:rPr>
        <w:t>.</w:t>
      </w:r>
    </w:p>
    <w:p w14:paraId="5F5D1230" w14:textId="77777777" w:rsidR="008D5CEE" w:rsidRPr="00141431" w:rsidRDefault="008D5CEE" w:rsidP="00141431">
      <w:pPr>
        <w:tabs>
          <w:tab w:val="left" w:pos="358"/>
        </w:tabs>
        <w:spacing w:line="276" w:lineRule="auto"/>
        <w:ind w:left="358"/>
        <w:contextualSpacing/>
        <w:jc w:val="both"/>
        <w:rPr>
          <w:rFonts w:ascii="Arial" w:hAnsi="Arial"/>
        </w:rPr>
      </w:pPr>
    </w:p>
    <w:p w14:paraId="629BB791" w14:textId="055E1D36" w:rsidR="00481CD8" w:rsidRPr="00141431" w:rsidRDefault="00BA429F" w:rsidP="00141431">
      <w:pPr>
        <w:numPr>
          <w:ilvl w:val="2"/>
          <w:numId w:val="15"/>
        </w:numPr>
        <w:tabs>
          <w:tab w:val="left" w:pos="4643"/>
        </w:tabs>
        <w:spacing w:line="276" w:lineRule="auto"/>
        <w:ind w:left="4643" w:hanging="159"/>
        <w:contextualSpacing/>
        <w:rPr>
          <w:rFonts w:ascii="Arial" w:hAnsi="Arial"/>
          <w:b/>
        </w:rPr>
      </w:pPr>
      <w:bookmarkStart w:id="16" w:name="page32"/>
      <w:bookmarkEnd w:id="16"/>
      <w:r w:rsidRPr="00141431">
        <w:rPr>
          <w:rFonts w:ascii="Arial" w:hAnsi="Arial"/>
          <w:b/>
        </w:rPr>
        <w:t>1</w:t>
      </w:r>
      <w:r w:rsidR="005C4FE4" w:rsidRPr="00141431">
        <w:rPr>
          <w:rFonts w:ascii="Arial" w:hAnsi="Arial"/>
          <w:b/>
        </w:rPr>
        <w:t>7</w:t>
      </w:r>
    </w:p>
    <w:p w14:paraId="0C42976E" w14:textId="3BC3FB4A" w:rsidR="00506F51" w:rsidRPr="00141431" w:rsidRDefault="00506F51" w:rsidP="00141431">
      <w:pPr>
        <w:tabs>
          <w:tab w:val="left" w:pos="4643"/>
        </w:tabs>
        <w:spacing w:line="276" w:lineRule="auto"/>
        <w:contextualSpacing/>
        <w:jc w:val="center"/>
        <w:rPr>
          <w:rFonts w:ascii="Arial" w:hAnsi="Arial"/>
          <w:b/>
        </w:rPr>
      </w:pPr>
      <w:r w:rsidRPr="00141431">
        <w:rPr>
          <w:rFonts w:ascii="Arial" w:hAnsi="Arial"/>
          <w:b/>
        </w:rPr>
        <w:t>Ubezpieczenie</w:t>
      </w:r>
    </w:p>
    <w:p w14:paraId="7B86D07F" w14:textId="217A3456" w:rsidR="00506F51" w:rsidRPr="00141431" w:rsidRDefault="00506F51" w:rsidP="00141431">
      <w:pPr>
        <w:pStyle w:val="Akapitzlist"/>
        <w:numPr>
          <w:ilvl w:val="1"/>
          <w:numId w:val="22"/>
        </w:numPr>
        <w:tabs>
          <w:tab w:val="left" w:pos="284"/>
        </w:tabs>
        <w:spacing w:line="276" w:lineRule="auto"/>
        <w:ind w:left="284" w:hanging="284"/>
        <w:contextualSpacing/>
        <w:jc w:val="both"/>
        <w:rPr>
          <w:rFonts w:ascii="Arial" w:hAnsi="Arial"/>
        </w:rPr>
      </w:pPr>
      <w:r w:rsidRPr="00141431">
        <w:rPr>
          <w:rFonts w:ascii="Arial" w:hAnsi="Arial"/>
        </w:rPr>
        <w:t xml:space="preserve">Wykonawca zobowiązany jest do posiadania przez cały czas realizacji Umowy polisy ubezpieczeniowej obejmującej odpowiedzialność cywilną w zakresie działalności odpowiadającej Przedmiotowi Umowy, na kwotę nie mniejszą niż </w:t>
      </w:r>
      <w:r w:rsidR="00DA4396">
        <w:rPr>
          <w:rFonts w:ascii="Arial" w:hAnsi="Arial"/>
        </w:rPr>
        <w:t>1</w:t>
      </w:r>
      <w:r w:rsidR="00DD1591">
        <w:rPr>
          <w:rFonts w:ascii="Arial" w:hAnsi="Arial"/>
        </w:rPr>
        <w:t> </w:t>
      </w:r>
      <w:r w:rsidR="00DA4396">
        <w:rPr>
          <w:rFonts w:ascii="Arial" w:hAnsi="Arial"/>
        </w:rPr>
        <w:t>000</w:t>
      </w:r>
      <w:r w:rsidR="00DD1591">
        <w:rPr>
          <w:rFonts w:ascii="Arial" w:hAnsi="Arial"/>
        </w:rPr>
        <w:t xml:space="preserve"> </w:t>
      </w:r>
      <w:r w:rsidR="00DA4396">
        <w:rPr>
          <w:rFonts w:ascii="Arial" w:hAnsi="Arial"/>
        </w:rPr>
        <w:t>000</w:t>
      </w:r>
      <w:r w:rsidRPr="00141431">
        <w:rPr>
          <w:rFonts w:ascii="Arial" w:hAnsi="Arial"/>
        </w:rPr>
        <w:t xml:space="preserve">zł (słownie: </w:t>
      </w:r>
      <w:r w:rsidR="00DA4396">
        <w:rPr>
          <w:rFonts w:ascii="Arial" w:hAnsi="Arial"/>
        </w:rPr>
        <w:t>jeden milion złotych</w:t>
      </w:r>
      <w:r w:rsidR="00DA4396" w:rsidRPr="00141431">
        <w:rPr>
          <w:rFonts w:ascii="Arial" w:hAnsi="Arial"/>
        </w:rPr>
        <w:t>).</w:t>
      </w:r>
    </w:p>
    <w:p w14:paraId="3E4D9EAD" w14:textId="5D1E3C8E" w:rsidR="00EF1419" w:rsidRPr="00141431" w:rsidRDefault="00506F51" w:rsidP="00141431">
      <w:pPr>
        <w:pStyle w:val="Akapitzlist"/>
        <w:numPr>
          <w:ilvl w:val="1"/>
          <w:numId w:val="22"/>
        </w:numPr>
        <w:tabs>
          <w:tab w:val="left" w:pos="284"/>
        </w:tabs>
        <w:spacing w:line="276" w:lineRule="auto"/>
        <w:ind w:left="284" w:hanging="284"/>
        <w:contextualSpacing/>
        <w:jc w:val="both"/>
        <w:rPr>
          <w:rFonts w:ascii="Arial" w:hAnsi="Arial"/>
        </w:rPr>
      </w:pPr>
      <w:r w:rsidRPr="00141431">
        <w:rPr>
          <w:rFonts w:ascii="Arial" w:hAnsi="Arial"/>
        </w:rPr>
        <w:t xml:space="preserve">Aktualne kopie polis ubezpieczeniowych wraz z potwierdzeniem ich opłaty </w:t>
      </w:r>
      <w:r w:rsidR="005F5642" w:rsidRPr="00141431">
        <w:rPr>
          <w:rFonts w:ascii="Arial" w:hAnsi="Arial"/>
          <w:b/>
          <w:bCs/>
        </w:rPr>
        <w:t xml:space="preserve">stanowią załącznik </w:t>
      </w:r>
      <w:r w:rsidR="00E22121" w:rsidRPr="00141431">
        <w:rPr>
          <w:rFonts w:ascii="Arial" w:hAnsi="Arial"/>
          <w:b/>
          <w:bCs/>
        </w:rPr>
        <w:t>nr 1</w:t>
      </w:r>
      <w:r w:rsidR="00F81FA7">
        <w:rPr>
          <w:rFonts w:ascii="Arial" w:hAnsi="Arial"/>
          <w:b/>
          <w:bCs/>
        </w:rPr>
        <w:t>2</w:t>
      </w:r>
      <w:r w:rsidR="00E22121" w:rsidRPr="00141431">
        <w:rPr>
          <w:rFonts w:ascii="Arial" w:hAnsi="Arial"/>
          <w:b/>
          <w:bCs/>
        </w:rPr>
        <w:t xml:space="preserve"> </w:t>
      </w:r>
      <w:r w:rsidR="005F5642" w:rsidRPr="00141431">
        <w:rPr>
          <w:rFonts w:ascii="Arial" w:hAnsi="Arial"/>
          <w:b/>
          <w:bCs/>
        </w:rPr>
        <w:t>do Umowy</w:t>
      </w:r>
      <w:r w:rsidR="00E22121" w:rsidRPr="00141431">
        <w:rPr>
          <w:rFonts w:ascii="Arial" w:hAnsi="Arial"/>
        </w:rPr>
        <w:t xml:space="preserve">. Wykonawca zobowiązany jest </w:t>
      </w:r>
      <w:r w:rsidR="009525CA" w:rsidRPr="00141431">
        <w:rPr>
          <w:rFonts w:ascii="Arial" w:hAnsi="Arial"/>
        </w:rPr>
        <w:t xml:space="preserve">przed </w:t>
      </w:r>
      <w:r w:rsidRPr="00141431">
        <w:rPr>
          <w:rFonts w:ascii="Arial" w:hAnsi="Arial"/>
        </w:rPr>
        <w:t>upływem terminu ważności poprzednich polis (polisy)</w:t>
      </w:r>
      <w:r w:rsidR="00E22121" w:rsidRPr="00141431">
        <w:rPr>
          <w:rFonts w:ascii="Arial" w:hAnsi="Arial"/>
        </w:rPr>
        <w:t xml:space="preserve"> dostarczyć nową polisę</w:t>
      </w:r>
      <w:r w:rsidRPr="00141431">
        <w:rPr>
          <w:rFonts w:ascii="Arial" w:hAnsi="Arial"/>
        </w:rPr>
        <w:t>.</w:t>
      </w:r>
      <w:r w:rsidR="000F5AA3" w:rsidRPr="00141431">
        <w:rPr>
          <w:rFonts w:ascii="Arial" w:hAnsi="Arial"/>
        </w:rPr>
        <w:t xml:space="preserve"> </w:t>
      </w:r>
    </w:p>
    <w:p w14:paraId="69F1750E" w14:textId="206834E9" w:rsidR="00334B17" w:rsidRPr="00141431" w:rsidRDefault="00334B17" w:rsidP="00141431">
      <w:pPr>
        <w:pStyle w:val="Akapitzlist"/>
        <w:tabs>
          <w:tab w:val="left" w:pos="284"/>
        </w:tabs>
        <w:spacing w:line="276" w:lineRule="auto"/>
        <w:ind w:left="284"/>
        <w:contextualSpacing/>
        <w:jc w:val="both"/>
        <w:rPr>
          <w:rFonts w:ascii="Arial" w:hAnsi="Arial"/>
        </w:rPr>
      </w:pPr>
    </w:p>
    <w:p w14:paraId="7BF41ECD" w14:textId="1FA20A67" w:rsidR="003B57E4" w:rsidRPr="00141431" w:rsidRDefault="003B57E4" w:rsidP="00141431">
      <w:pPr>
        <w:pStyle w:val="par"/>
        <w:numPr>
          <w:ilvl w:val="0"/>
          <w:numId w:val="0"/>
        </w:numPr>
        <w:spacing w:line="276" w:lineRule="auto"/>
        <w:ind w:left="709"/>
        <w:jc w:val="center"/>
        <w:rPr>
          <w:b/>
        </w:rPr>
      </w:pPr>
      <w:r w:rsidRPr="00141431">
        <w:rPr>
          <w:b/>
        </w:rPr>
        <w:t>§1</w:t>
      </w:r>
      <w:r w:rsidR="00C27B19" w:rsidRPr="00141431">
        <w:rPr>
          <w:b/>
        </w:rPr>
        <w:t>8</w:t>
      </w:r>
    </w:p>
    <w:p w14:paraId="5F4E9BFA" w14:textId="77777777" w:rsidR="003B57E4" w:rsidRPr="00141431" w:rsidRDefault="003B57E4" w:rsidP="00141431">
      <w:pPr>
        <w:pStyle w:val="par"/>
        <w:numPr>
          <w:ilvl w:val="0"/>
          <w:numId w:val="0"/>
        </w:numPr>
        <w:spacing w:line="276" w:lineRule="auto"/>
        <w:ind w:left="709"/>
        <w:jc w:val="center"/>
        <w:rPr>
          <w:b/>
          <w:snapToGrid w:val="0"/>
        </w:rPr>
      </w:pPr>
      <w:r w:rsidRPr="00141431">
        <w:rPr>
          <w:b/>
        </w:rPr>
        <w:t xml:space="preserve"> Zabezpieczenie</w:t>
      </w:r>
      <w:r w:rsidRPr="00141431">
        <w:rPr>
          <w:b/>
          <w:snapToGrid w:val="0"/>
        </w:rPr>
        <w:t xml:space="preserve"> należytego wykonania Umowy</w:t>
      </w:r>
    </w:p>
    <w:p w14:paraId="570E6BC0" w14:textId="3C062E67" w:rsidR="000D326F" w:rsidRPr="00141431" w:rsidRDefault="003B57E4" w:rsidP="00141431">
      <w:pPr>
        <w:widowControl w:val="0"/>
        <w:numPr>
          <w:ilvl w:val="0"/>
          <w:numId w:val="36"/>
        </w:numPr>
        <w:autoSpaceDE w:val="0"/>
        <w:autoSpaceDN w:val="0"/>
        <w:spacing w:line="276" w:lineRule="auto"/>
        <w:ind w:left="284" w:right="4"/>
        <w:contextualSpacing/>
        <w:jc w:val="both"/>
        <w:rPr>
          <w:rFonts w:ascii="Arial" w:hAnsi="Arial"/>
        </w:rPr>
      </w:pPr>
      <w:r w:rsidRPr="00141431">
        <w:rPr>
          <w:rFonts w:ascii="Arial" w:hAnsi="Arial"/>
        </w:rPr>
        <w:t>Wykonawca, przed podpisaniem Umowy, wniósł zabezpieczenie należytego wykonania Umowy, zwane dalej: „</w:t>
      </w:r>
      <w:r w:rsidRPr="00141431">
        <w:rPr>
          <w:rFonts w:ascii="Arial" w:hAnsi="Arial"/>
          <w:b/>
        </w:rPr>
        <w:t>zabezpieczeniem</w:t>
      </w:r>
      <w:r w:rsidRPr="00141431">
        <w:rPr>
          <w:rFonts w:ascii="Arial" w:hAnsi="Arial"/>
        </w:rPr>
        <w:t xml:space="preserve">". </w:t>
      </w:r>
      <w:r w:rsidR="000D326F" w:rsidRPr="00141431">
        <w:rPr>
          <w:rFonts w:ascii="Arial" w:hAnsi="Arial"/>
        </w:rPr>
        <w:t xml:space="preserve">Zabezpieczenie może być wnoszone, według wyboru </w:t>
      </w:r>
      <w:r w:rsidR="008D5CEE" w:rsidRPr="00141431">
        <w:rPr>
          <w:rFonts w:ascii="Arial" w:hAnsi="Arial"/>
        </w:rPr>
        <w:t>Wykonawcy</w:t>
      </w:r>
      <w:r w:rsidR="000D326F" w:rsidRPr="00141431">
        <w:rPr>
          <w:rFonts w:ascii="Arial" w:hAnsi="Arial"/>
        </w:rPr>
        <w:t>, w jednej lub w kilku następujących formach:</w:t>
      </w:r>
    </w:p>
    <w:p w14:paraId="0A8E2EB6" w14:textId="6EB5D443" w:rsidR="000D326F" w:rsidRPr="00141431" w:rsidRDefault="000D326F" w:rsidP="00141431">
      <w:pPr>
        <w:pStyle w:val="Akapitzlist"/>
        <w:widowControl w:val="0"/>
        <w:numPr>
          <w:ilvl w:val="0"/>
          <w:numId w:val="42"/>
        </w:numPr>
        <w:autoSpaceDE w:val="0"/>
        <w:autoSpaceDN w:val="0"/>
        <w:spacing w:line="276" w:lineRule="auto"/>
        <w:ind w:right="4"/>
        <w:contextualSpacing/>
        <w:jc w:val="both"/>
        <w:rPr>
          <w:rFonts w:ascii="Arial" w:hAnsi="Arial"/>
        </w:rPr>
      </w:pPr>
      <w:r w:rsidRPr="00141431">
        <w:rPr>
          <w:rFonts w:ascii="Arial" w:hAnsi="Arial"/>
        </w:rPr>
        <w:t>pieniądzu;</w:t>
      </w:r>
    </w:p>
    <w:p w14:paraId="0BA2A8B4" w14:textId="77777777" w:rsidR="000D326F" w:rsidRPr="00141431" w:rsidRDefault="000D326F" w:rsidP="00141431">
      <w:pPr>
        <w:pStyle w:val="Akapitzlist"/>
        <w:widowControl w:val="0"/>
        <w:numPr>
          <w:ilvl w:val="0"/>
          <w:numId w:val="42"/>
        </w:numPr>
        <w:autoSpaceDE w:val="0"/>
        <w:autoSpaceDN w:val="0"/>
        <w:spacing w:line="276" w:lineRule="auto"/>
        <w:ind w:right="4"/>
        <w:contextualSpacing/>
        <w:jc w:val="both"/>
        <w:rPr>
          <w:rFonts w:ascii="Arial" w:hAnsi="Arial"/>
        </w:rPr>
      </w:pPr>
      <w:r w:rsidRPr="00141431">
        <w:rPr>
          <w:rFonts w:ascii="Arial" w:hAnsi="Arial"/>
        </w:rPr>
        <w:t>poręczeniach bankowych lub poręczeniach spółdzielczej kasy oszczędnościowo-kredytowej, z tym że zobowiązanie kasy jest zawsze zobowiązaniem pieniężnym;</w:t>
      </w:r>
    </w:p>
    <w:p w14:paraId="546496FD" w14:textId="509D007E" w:rsidR="000D326F" w:rsidRPr="00141431" w:rsidRDefault="000D326F" w:rsidP="00141431">
      <w:pPr>
        <w:pStyle w:val="Akapitzlist"/>
        <w:widowControl w:val="0"/>
        <w:numPr>
          <w:ilvl w:val="0"/>
          <w:numId w:val="42"/>
        </w:numPr>
        <w:autoSpaceDE w:val="0"/>
        <w:autoSpaceDN w:val="0"/>
        <w:spacing w:line="276" w:lineRule="auto"/>
        <w:ind w:right="4"/>
        <w:contextualSpacing/>
        <w:jc w:val="both"/>
        <w:rPr>
          <w:rFonts w:ascii="Arial" w:hAnsi="Arial"/>
        </w:rPr>
      </w:pPr>
      <w:r w:rsidRPr="00141431">
        <w:rPr>
          <w:rFonts w:ascii="Arial" w:hAnsi="Arial"/>
        </w:rPr>
        <w:t>gwarancjach bankowych;</w:t>
      </w:r>
    </w:p>
    <w:p w14:paraId="76C56317" w14:textId="3228C475" w:rsidR="000D326F" w:rsidRPr="00141431" w:rsidRDefault="000D326F" w:rsidP="00141431">
      <w:pPr>
        <w:pStyle w:val="Akapitzlist"/>
        <w:widowControl w:val="0"/>
        <w:numPr>
          <w:ilvl w:val="0"/>
          <w:numId w:val="42"/>
        </w:numPr>
        <w:autoSpaceDE w:val="0"/>
        <w:autoSpaceDN w:val="0"/>
        <w:spacing w:line="276" w:lineRule="auto"/>
        <w:ind w:right="4"/>
        <w:contextualSpacing/>
        <w:jc w:val="both"/>
        <w:rPr>
          <w:rFonts w:ascii="Arial" w:hAnsi="Arial"/>
        </w:rPr>
      </w:pPr>
      <w:r w:rsidRPr="00141431">
        <w:rPr>
          <w:rFonts w:ascii="Arial" w:hAnsi="Arial"/>
        </w:rPr>
        <w:t>gwarancjach ubezpieczeniowych;</w:t>
      </w:r>
    </w:p>
    <w:p w14:paraId="65C2A940" w14:textId="0D7759FA" w:rsidR="003B57E4" w:rsidRPr="00141431" w:rsidRDefault="000D326F" w:rsidP="00141431">
      <w:pPr>
        <w:pStyle w:val="Akapitzlist"/>
        <w:widowControl w:val="0"/>
        <w:numPr>
          <w:ilvl w:val="0"/>
          <w:numId w:val="42"/>
        </w:numPr>
        <w:autoSpaceDE w:val="0"/>
        <w:autoSpaceDN w:val="0"/>
        <w:spacing w:line="276" w:lineRule="auto"/>
        <w:ind w:right="4"/>
        <w:contextualSpacing/>
        <w:jc w:val="both"/>
        <w:rPr>
          <w:rFonts w:ascii="Arial" w:hAnsi="Arial"/>
        </w:rPr>
      </w:pPr>
      <w:r w:rsidRPr="00141431">
        <w:rPr>
          <w:rFonts w:ascii="Arial" w:hAnsi="Arial"/>
        </w:rPr>
        <w:t>poręczeniach udzielanych przez podmioty, o których mowa w art. 6b ust. 5 pkt 2 ustawy z dnia 9 listopada 2000 r. o utworzeniu Polskiej Agencji Rozwoju Przedsiębiorczości.</w:t>
      </w:r>
    </w:p>
    <w:p w14:paraId="77E3D782" w14:textId="77777777" w:rsidR="003B57E4" w:rsidRPr="00141431" w:rsidRDefault="003B57E4" w:rsidP="00141431">
      <w:pPr>
        <w:widowControl w:val="0"/>
        <w:numPr>
          <w:ilvl w:val="0"/>
          <w:numId w:val="43"/>
        </w:numPr>
        <w:autoSpaceDE w:val="0"/>
        <w:autoSpaceDN w:val="0"/>
        <w:spacing w:line="276" w:lineRule="auto"/>
        <w:ind w:left="284" w:right="4" w:hanging="284"/>
        <w:contextualSpacing/>
        <w:jc w:val="both"/>
        <w:rPr>
          <w:rFonts w:ascii="Arial" w:hAnsi="Arial"/>
        </w:rPr>
      </w:pPr>
      <w:r w:rsidRPr="00141431">
        <w:rPr>
          <w:rFonts w:ascii="Arial" w:hAnsi="Arial"/>
        </w:rPr>
        <w:t xml:space="preserve">Wysokość zabezpieczenia ustalono na 5 % całkowitej ceny brutto podanej w ofercie Wykonawcy, która wynosi: ………………… zł (słownie: ……………………………………………..). </w:t>
      </w:r>
    </w:p>
    <w:p w14:paraId="7ACF9F91" w14:textId="77777777" w:rsidR="003B57E4" w:rsidRPr="00141431" w:rsidRDefault="003B57E4" w:rsidP="00141431">
      <w:pPr>
        <w:widowControl w:val="0"/>
        <w:numPr>
          <w:ilvl w:val="0"/>
          <w:numId w:val="43"/>
        </w:numPr>
        <w:autoSpaceDE w:val="0"/>
        <w:autoSpaceDN w:val="0"/>
        <w:spacing w:line="276" w:lineRule="auto"/>
        <w:ind w:left="284" w:right="4" w:hanging="284"/>
        <w:contextualSpacing/>
        <w:jc w:val="both"/>
        <w:rPr>
          <w:rFonts w:ascii="Arial" w:hAnsi="Arial"/>
        </w:rPr>
      </w:pPr>
      <w:r w:rsidRPr="00141431">
        <w:rPr>
          <w:rFonts w:ascii="Arial" w:hAnsi="Arial"/>
        </w:rPr>
        <w:t>Zabezpieczenie służy pokryciu roszczeń z tytułu niewykonania lub nienależytego wykonania Umowy.</w:t>
      </w:r>
    </w:p>
    <w:p w14:paraId="0A297BEF" w14:textId="77777777" w:rsidR="003B57E4" w:rsidRPr="00141431" w:rsidRDefault="003B57E4" w:rsidP="00141431">
      <w:pPr>
        <w:widowControl w:val="0"/>
        <w:numPr>
          <w:ilvl w:val="0"/>
          <w:numId w:val="43"/>
        </w:numPr>
        <w:autoSpaceDE w:val="0"/>
        <w:autoSpaceDN w:val="0"/>
        <w:spacing w:line="276" w:lineRule="auto"/>
        <w:ind w:left="284" w:right="4" w:hanging="284"/>
        <w:contextualSpacing/>
        <w:jc w:val="both"/>
        <w:rPr>
          <w:rFonts w:ascii="Arial" w:hAnsi="Arial"/>
        </w:rPr>
      </w:pPr>
      <w:r w:rsidRPr="00141431">
        <w:rPr>
          <w:rFonts w:ascii="Arial" w:hAnsi="Arial"/>
        </w:rPr>
        <w:t>Zabezpieczenie zostało wniesione przez Wykonawcę w formie .................................... .</w:t>
      </w:r>
    </w:p>
    <w:p w14:paraId="748435D8" w14:textId="77777777" w:rsidR="003B57E4" w:rsidRPr="00141431" w:rsidRDefault="003B57E4" w:rsidP="00141431">
      <w:pPr>
        <w:widowControl w:val="0"/>
        <w:numPr>
          <w:ilvl w:val="0"/>
          <w:numId w:val="43"/>
        </w:numPr>
        <w:autoSpaceDE w:val="0"/>
        <w:autoSpaceDN w:val="0"/>
        <w:spacing w:line="276" w:lineRule="auto"/>
        <w:ind w:left="284" w:right="4" w:hanging="284"/>
        <w:contextualSpacing/>
        <w:jc w:val="both"/>
        <w:rPr>
          <w:rFonts w:ascii="Arial" w:hAnsi="Arial"/>
        </w:rPr>
      </w:pPr>
      <w:r w:rsidRPr="00141431">
        <w:rPr>
          <w:rFonts w:ascii="Arial" w:hAnsi="Arial"/>
        </w:rPr>
        <w:t>Zabezpieczenie wnoszone w pieniądzu Wykonawca wpłaca przelewem na rachunek bankowy wskazany przez Zamawiającego. Wniesiona gwarancja bankowa lub ubezpieczeniowa powinna mieć charakter gwarancji nieodwołalnej, bezwarunkowej oraz płatnej na pierwsze żądanie Zamawiającego.</w:t>
      </w:r>
    </w:p>
    <w:p w14:paraId="0F129E40" w14:textId="77777777" w:rsidR="003B57E4" w:rsidRPr="00141431" w:rsidRDefault="003B57E4" w:rsidP="00141431">
      <w:pPr>
        <w:pStyle w:val="Akapitzlist"/>
        <w:numPr>
          <w:ilvl w:val="0"/>
          <w:numId w:val="43"/>
        </w:numPr>
        <w:tabs>
          <w:tab w:val="left" w:pos="358"/>
        </w:tabs>
        <w:spacing w:line="276" w:lineRule="auto"/>
        <w:ind w:left="284" w:hanging="284"/>
        <w:contextualSpacing/>
        <w:jc w:val="both"/>
        <w:rPr>
          <w:rFonts w:ascii="Arial" w:hAnsi="Arial"/>
        </w:rPr>
      </w:pPr>
      <w:r w:rsidRPr="00141431">
        <w:rPr>
          <w:rFonts w:ascii="Arial" w:hAnsi="Arial"/>
        </w:rPr>
        <w:t>W przypadku wniesienia wadium w pieniądzu Wykonawca może wyrazić zgodę na zaliczenie kwoty wadium na poczet zabezpieczenia.</w:t>
      </w:r>
    </w:p>
    <w:p w14:paraId="39700B00" w14:textId="5AD5ADA5" w:rsidR="003B57E4" w:rsidRPr="00141431" w:rsidRDefault="009E2496" w:rsidP="00141431">
      <w:pPr>
        <w:pStyle w:val="Akapitzlist"/>
        <w:numPr>
          <w:ilvl w:val="0"/>
          <w:numId w:val="43"/>
        </w:numPr>
        <w:tabs>
          <w:tab w:val="left" w:pos="358"/>
        </w:tabs>
        <w:spacing w:line="276" w:lineRule="auto"/>
        <w:ind w:left="284" w:hanging="284"/>
        <w:contextualSpacing/>
        <w:jc w:val="both"/>
        <w:rPr>
          <w:rFonts w:ascii="Arial" w:hAnsi="Arial"/>
        </w:rPr>
      </w:pPr>
      <w:r w:rsidRPr="00141431">
        <w:rPr>
          <w:rFonts w:ascii="Arial" w:hAnsi="Arial"/>
        </w:rPr>
        <w:t xml:space="preserve">W trakcie realizacji umowy wykonawca może dokonać zmiany formy zabezpieczenia na jedną lub kilka form, o których mowa w art. 450 ust. 1 </w:t>
      </w:r>
      <w:proofErr w:type="spellStart"/>
      <w:r w:rsidRPr="00141431">
        <w:rPr>
          <w:rFonts w:ascii="Arial" w:hAnsi="Arial"/>
        </w:rPr>
        <w:t>Pzp</w:t>
      </w:r>
      <w:proofErr w:type="spellEnd"/>
      <w:r w:rsidR="003B57E4" w:rsidRPr="00141431">
        <w:rPr>
          <w:rFonts w:ascii="Arial" w:hAnsi="Arial"/>
        </w:rPr>
        <w:t>. Zmiana formy zabezpieczenia jest dokonywana z zachowaniem ciągłości zabezpieczenia i bez zmniejszenia jego wysokości.</w:t>
      </w:r>
    </w:p>
    <w:p w14:paraId="1A62C61C" w14:textId="77777777" w:rsidR="003B57E4" w:rsidRPr="00141431" w:rsidRDefault="003B57E4" w:rsidP="00141431">
      <w:pPr>
        <w:pStyle w:val="Akapitzlist"/>
        <w:numPr>
          <w:ilvl w:val="0"/>
          <w:numId w:val="43"/>
        </w:numPr>
        <w:tabs>
          <w:tab w:val="left" w:pos="358"/>
        </w:tabs>
        <w:spacing w:line="276" w:lineRule="auto"/>
        <w:ind w:left="284" w:hanging="284"/>
        <w:contextualSpacing/>
        <w:jc w:val="both"/>
        <w:rPr>
          <w:rFonts w:ascii="Arial" w:hAnsi="Arial"/>
        </w:rPr>
      </w:pPr>
      <w:r w:rsidRPr="00141431">
        <w:rPr>
          <w:rFonts w:ascii="Arial" w:hAnsi="Arial"/>
        </w:rPr>
        <w:t>Zwrot (zwolnienie) zabezpieczenia należytego wykonania umowy zostanie dokonany w sposób następujący:</w:t>
      </w:r>
    </w:p>
    <w:p w14:paraId="5A56E21C" w14:textId="23033CD9" w:rsidR="003B57E4" w:rsidRPr="00141431" w:rsidRDefault="003B57E4" w:rsidP="00141431">
      <w:pPr>
        <w:pStyle w:val="Akapitzlist"/>
        <w:numPr>
          <w:ilvl w:val="1"/>
          <w:numId w:val="43"/>
        </w:numPr>
        <w:tabs>
          <w:tab w:val="left" w:pos="709"/>
        </w:tabs>
        <w:spacing w:line="276" w:lineRule="auto"/>
        <w:contextualSpacing/>
        <w:jc w:val="both"/>
        <w:rPr>
          <w:rFonts w:ascii="Arial" w:hAnsi="Arial"/>
        </w:rPr>
      </w:pPr>
      <w:r w:rsidRPr="00141431">
        <w:rPr>
          <w:rFonts w:ascii="Arial" w:hAnsi="Arial"/>
        </w:rPr>
        <w:t>70% kwoty tj. …………… zł (słownie ………………………………………………) – w terminie 30 dni od dnia wykonania zamówienia i uznania przez Zamawiającego za należycie wykonane</w:t>
      </w:r>
      <w:r w:rsidR="004B56E7" w:rsidRPr="00141431">
        <w:rPr>
          <w:rFonts w:ascii="Arial" w:hAnsi="Arial"/>
        </w:rPr>
        <w:t xml:space="preserve"> w zakresie </w:t>
      </w:r>
      <w:r w:rsidR="004C05EC">
        <w:rPr>
          <w:rFonts w:ascii="Arial" w:hAnsi="Arial"/>
        </w:rPr>
        <w:t>realizacji Umowy</w:t>
      </w:r>
      <w:r w:rsidRPr="00141431">
        <w:rPr>
          <w:rFonts w:ascii="Arial" w:hAnsi="Arial"/>
        </w:rPr>
        <w:t>,</w:t>
      </w:r>
    </w:p>
    <w:p w14:paraId="522D2004" w14:textId="4E420C40" w:rsidR="003B57E4" w:rsidRPr="00141431" w:rsidRDefault="003B57E4" w:rsidP="00141431">
      <w:pPr>
        <w:pStyle w:val="Akapitzlist"/>
        <w:numPr>
          <w:ilvl w:val="1"/>
          <w:numId w:val="43"/>
        </w:numPr>
        <w:tabs>
          <w:tab w:val="left" w:pos="709"/>
        </w:tabs>
        <w:spacing w:line="276" w:lineRule="auto"/>
        <w:contextualSpacing/>
        <w:jc w:val="both"/>
        <w:rPr>
          <w:rFonts w:ascii="Arial" w:hAnsi="Arial"/>
        </w:rPr>
      </w:pPr>
      <w:r w:rsidRPr="00141431">
        <w:rPr>
          <w:rFonts w:ascii="Arial" w:hAnsi="Arial"/>
        </w:rPr>
        <w:t>30% kwoty tj. …………… zł (słownie ………………………………………………..) – nie później niż w 15 dniu po upływie okresu rękojmi za wady lub gwarancji, liczonego zgodnie z postanowieniami niniejszej Umowy.</w:t>
      </w:r>
    </w:p>
    <w:p w14:paraId="259384FA" w14:textId="2AC37B24" w:rsidR="003B57E4" w:rsidRPr="00141431" w:rsidRDefault="003B57E4" w:rsidP="00141431">
      <w:pPr>
        <w:pStyle w:val="Akapitzlist"/>
        <w:numPr>
          <w:ilvl w:val="0"/>
          <w:numId w:val="43"/>
        </w:numPr>
        <w:tabs>
          <w:tab w:val="left" w:pos="358"/>
        </w:tabs>
        <w:spacing w:line="276" w:lineRule="auto"/>
        <w:ind w:left="284" w:hanging="284"/>
        <w:contextualSpacing/>
        <w:jc w:val="both"/>
        <w:rPr>
          <w:rFonts w:ascii="Arial" w:hAnsi="Arial"/>
        </w:rPr>
      </w:pPr>
      <w:r w:rsidRPr="00141431">
        <w:rPr>
          <w:rFonts w:ascii="Arial" w:hAnsi="Arial"/>
        </w:rPr>
        <w:t xml:space="preserve">Zamawiający będzie miał prawo do skorzystania z ustanowionego zabezpieczenia w każdym przypadku, gdy zgodnie z niniejszą Umową, Zamawiający może żądać od Wykonawcy zapłaty kwoty pieniężnej. Zamawiający będzie mógł każdorazowo skorzystać z ustanowionego zabezpieczenia jedynie do wysokości kwoty, której zapłaty Zamawiający może żądać od Wykonawcy. Zamawiający może korzystać z ustanowionego zabezpieczenia wielokrotnie, aż do wyczerpania kwoty ustanowionego zabezpieczenia. Jedynym i wystarczającym warunkiem skorzystania przez Zamawiającego z ustanowionego zabezpieczenia będzie niewykonanie lub nienależyte wykonanie </w:t>
      </w:r>
      <w:r w:rsidRPr="00141431">
        <w:rPr>
          <w:rFonts w:ascii="Arial" w:hAnsi="Arial"/>
        </w:rPr>
        <w:lastRenderedPageBreak/>
        <w:t>Umowy przez Wykonawcę, zaś w odniesieniu do zabezpieczenia złożonego w innej formie niż pieniężna, złożenie przez Zamawiającego dysponentowi środków mających służyć jako zabezpieczenie oświadczenia o prawie do ich podjęcia zgodnie z Umową.</w:t>
      </w:r>
    </w:p>
    <w:p w14:paraId="688C2890" w14:textId="77777777" w:rsidR="00506F51" w:rsidRPr="00141431" w:rsidRDefault="00506F51" w:rsidP="00141431">
      <w:pPr>
        <w:tabs>
          <w:tab w:val="left" w:pos="4643"/>
        </w:tabs>
        <w:spacing w:line="276" w:lineRule="auto"/>
        <w:contextualSpacing/>
        <w:jc w:val="both"/>
        <w:rPr>
          <w:rFonts w:ascii="Arial" w:hAnsi="Arial"/>
          <w:b/>
        </w:rPr>
      </w:pPr>
    </w:p>
    <w:p w14:paraId="5C1B8BC4" w14:textId="0EC49A3B" w:rsidR="00506F51" w:rsidRPr="00141431" w:rsidRDefault="00506F51" w:rsidP="00141431">
      <w:pPr>
        <w:numPr>
          <w:ilvl w:val="2"/>
          <w:numId w:val="15"/>
        </w:numPr>
        <w:tabs>
          <w:tab w:val="left" w:pos="4643"/>
        </w:tabs>
        <w:spacing w:line="276" w:lineRule="auto"/>
        <w:ind w:left="4643" w:hanging="159"/>
        <w:contextualSpacing/>
        <w:rPr>
          <w:rFonts w:ascii="Arial" w:hAnsi="Arial"/>
          <w:b/>
        </w:rPr>
      </w:pPr>
      <w:r w:rsidRPr="00141431">
        <w:rPr>
          <w:rFonts w:ascii="Arial" w:hAnsi="Arial"/>
          <w:b/>
        </w:rPr>
        <w:t>1</w:t>
      </w:r>
      <w:r w:rsidR="00C27B19" w:rsidRPr="00141431">
        <w:rPr>
          <w:rFonts w:ascii="Arial" w:hAnsi="Arial"/>
          <w:b/>
        </w:rPr>
        <w:t>9</w:t>
      </w:r>
    </w:p>
    <w:p w14:paraId="6F39085C" w14:textId="0F024BB1" w:rsidR="00021F07" w:rsidRPr="00141431" w:rsidRDefault="00021F07" w:rsidP="00141431">
      <w:pPr>
        <w:tabs>
          <w:tab w:val="left" w:pos="4643"/>
        </w:tabs>
        <w:spacing w:line="276" w:lineRule="auto"/>
        <w:contextualSpacing/>
        <w:jc w:val="center"/>
        <w:rPr>
          <w:rFonts w:ascii="Arial" w:hAnsi="Arial"/>
          <w:b/>
        </w:rPr>
      </w:pPr>
      <w:r w:rsidRPr="00141431">
        <w:rPr>
          <w:rFonts w:ascii="Arial" w:hAnsi="Arial"/>
          <w:b/>
        </w:rPr>
        <w:t>Poufność</w:t>
      </w:r>
    </w:p>
    <w:p w14:paraId="75AF2B57" w14:textId="33B6F7BA"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Każda ze Stron zobowiązuje się względem drugiej Strony do zachowania w tajemnicy informacji stanowiących tajemnicę przedsiębiorstwa, w rozumieniu art. 11 ust. 2 ustawy z dnia z dnia 16 kwietnia 1993 r. o zwalczaniu nieuczciwej konkurencji.</w:t>
      </w:r>
    </w:p>
    <w:p w14:paraId="5C1EAEA7" w14:textId="77777777"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 xml:space="preserve">Strony zobowiązują się do utrzymania w tajemnicy i nieprzekazywania osobom trzecim, w tym także nieupoważnionym pracownikom: </w:t>
      </w:r>
    </w:p>
    <w:p w14:paraId="201F2BCA" w14:textId="77777777" w:rsidR="00901815" w:rsidRPr="00141431" w:rsidRDefault="00901815" w:rsidP="00141431">
      <w:pPr>
        <w:numPr>
          <w:ilvl w:val="0"/>
          <w:numId w:val="41"/>
        </w:numPr>
        <w:spacing w:line="276" w:lineRule="auto"/>
        <w:ind w:left="709" w:hanging="426"/>
        <w:contextualSpacing/>
        <w:jc w:val="both"/>
        <w:rPr>
          <w:rFonts w:ascii="Arial" w:hAnsi="Arial"/>
        </w:rPr>
      </w:pPr>
      <w:r w:rsidRPr="00141431">
        <w:rPr>
          <w:rFonts w:ascii="Arial" w:hAnsi="Arial"/>
        </w:rPr>
        <w:t xml:space="preserve">sposobu realizowania Umowy; </w:t>
      </w:r>
    </w:p>
    <w:p w14:paraId="66DFA62B" w14:textId="77777777" w:rsidR="00901815" w:rsidRPr="00141431" w:rsidRDefault="00901815" w:rsidP="00141431">
      <w:pPr>
        <w:numPr>
          <w:ilvl w:val="0"/>
          <w:numId w:val="41"/>
        </w:numPr>
        <w:spacing w:line="276" w:lineRule="auto"/>
        <w:ind w:left="709" w:hanging="425"/>
        <w:contextualSpacing/>
        <w:jc w:val="both"/>
        <w:rPr>
          <w:rFonts w:ascii="Arial" w:hAnsi="Arial"/>
        </w:rPr>
      </w:pPr>
      <w:r w:rsidRPr="00141431">
        <w:rPr>
          <w:rFonts w:ascii="Arial" w:hAnsi="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2CF6ABE5" w14:textId="77777777"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0E2D35BA" w14:textId="77777777"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 xml:space="preserve">Obowiązek zachowania poufności przewidziany w ust. 1-3 obowiązywać będzie przez cały okres trwania Umowy oraz 10 lat po jej zakończeniu. </w:t>
      </w:r>
    </w:p>
    <w:p w14:paraId="7772E99F" w14:textId="77777777"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E797CCA" w14:textId="01A574F8" w:rsidR="00901815" w:rsidRPr="00141431" w:rsidRDefault="00901815" w:rsidP="00141431">
      <w:pPr>
        <w:numPr>
          <w:ilvl w:val="0"/>
          <w:numId w:val="40"/>
        </w:numPr>
        <w:spacing w:line="276" w:lineRule="auto"/>
        <w:ind w:left="284" w:hanging="284"/>
        <w:contextualSpacing/>
        <w:jc w:val="both"/>
        <w:rPr>
          <w:rFonts w:ascii="Arial" w:eastAsia="Times New Roman" w:hAnsi="Arial"/>
        </w:rPr>
      </w:pPr>
      <w:r w:rsidRPr="00141431">
        <w:rPr>
          <w:rFonts w:ascii="Arial" w:eastAsia="Times New Roman" w:hAnsi="Arial"/>
        </w:rPr>
        <w:t xml:space="preserve">Zobowiązanie do zachowania tajemnicy przedsiębiorstwa „Koleje Małopolskie” sp. z o.o. stanowi </w:t>
      </w:r>
      <w:r w:rsidRPr="00141431">
        <w:rPr>
          <w:rFonts w:ascii="Arial" w:eastAsia="Times New Roman" w:hAnsi="Arial"/>
          <w:b/>
        </w:rPr>
        <w:t xml:space="preserve">załącznik nr </w:t>
      </w:r>
      <w:r w:rsidR="002316E1" w:rsidRPr="00141431">
        <w:rPr>
          <w:rFonts w:ascii="Arial" w:eastAsia="Times New Roman" w:hAnsi="Arial"/>
          <w:b/>
        </w:rPr>
        <w:t>1</w:t>
      </w:r>
      <w:r w:rsidR="00DA13A5" w:rsidRPr="00141431">
        <w:rPr>
          <w:rFonts w:ascii="Arial" w:eastAsia="Times New Roman" w:hAnsi="Arial"/>
          <w:b/>
        </w:rPr>
        <w:t>1</w:t>
      </w:r>
      <w:r w:rsidRPr="00141431">
        <w:rPr>
          <w:rFonts w:ascii="Arial" w:eastAsia="Times New Roman" w:hAnsi="Arial"/>
        </w:rPr>
        <w:t xml:space="preserve"> do Umowy.</w:t>
      </w:r>
    </w:p>
    <w:p w14:paraId="661E8583" w14:textId="24BD4274" w:rsidR="00901815" w:rsidRPr="00141431" w:rsidRDefault="00901815" w:rsidP="00141431">
      <w:pPr>
        <w:numPr>
          <w:ilvl w:val="0"/>
          <w:numId w:val="40"/>
        </w:numPr>
        <w:spacing w:line="276" w:lineRule="auto"/>
        <w:ind w:left="284" w:hanging="284"/>
        <w:contextualSpacing/>
        <w:jc w:val="both"/>
        <w:rPr>
          <w:rFonts w:ascii="Arial" w:hAnsi="Arial"/>
        </w:rPr>
      </w:pPr>
      <w:r w:rsidRPr="00141431">
        <w:rPr>
          <w:rFonts w:ascii="Arial" w:hAnsi="Arial"/>
        </w:rPr>
        <w:t>Niniejsza Umowa jest jawna.</w:t>
      </w:r>
    </w:p>
    <w:p w14:paraId="3CD64E52" w14:textId="316A79B4" w:rsidR="00E22121" w:rsidRPr="00141431" w:rsidRDefault="00E22121" w:rsidP="00141431">
      <w:pPr>
        <w:pStyle w:val="Akapitzlist"/>
        <w:spacing w:line="276" w:lineRule="auto"/>
        <w:ind w:left="927"/>
        <w:contextualSpacing/>
        <w:jc w:val="center"/>
        <w:outlineLvl w:val="0"/>
        <w:rPr>
          <w:rFonts w:ascii="Arial" w:hAnsi="Arial"/>
          <w:b/>
        </w:rPr>
      </w:pPr>
      <w:bookmarkStart w:id="17" w:name="_Toc158817359"/>
      <w:r w:rsidRPr="00141431">
        <w:rPr>
          <w:rFonts w:ascii="Arial" w:hAnsi="Arial"/>
          <w:b/>
        </w:rPr>
        <w:t xml:space="preserve">§ </w:t>
      </w:r>
      <w:r w:rsidR="00C27B19" w:rsidRPr="00141431">
        <w:rPr>
          <w:rFonts w:ascii="Arial" w:hAnsi="Arial"/>
          <w:b/>
        </w:rPr>
        <w:t>20</w:t>
      </w:r>
      <w:r w:rsidRPr="00141431">
        <w:rPr>
          <w:rFonts w:ascii="Arial" w:hAnsi="Arial"/>
          <w:b/>
        </w:rPr>
        <w:t xml:space="preserve"> Klauzula sankcyjna</w:t>
      </w:r>
      <w:bookmarkEnd w:id="17"/>
    </w:p>
    <w:p w14:paraId="048774C3" w14:textId="77777777" w:rsidR="00E22121" w:rsidRPr="00141431" w:rsidRDefault="00E22121" w:rsidP="00141431">
      <w:pPr>
        <w:pStyle w:val="Akapitzlist"/>
        <w:numPr>
          <w:ilvl w:val="1"/>
          <w:numId w:val="59"/>
        </w:numPr>
        <w:spacing w:line="276" w:lineRule="auto"/>
        <w:ind w:left="567" w:hanging="567"/>
        <w:contextualSpacing/>
        <w:jc w:val="both"/>
        <w:rPr>
          <w:rFonts w:ascii="Arial" w:eastAsia="Arial" w:hAnsi="Arial"/>
          <w:bCs/>
        </w:rPr>
      </w:pPr>
      <w:r w:rsidRPr="00141431">
        <w:rPr>
          <w:rFonts w:ascii="Arial" w:eastAsia="Arial" w:hAnsi="Arial"/>
          <w:bCs/>
        </w:rPr>
        <w:t>Umowa nie może być wykonywana w okolicznościach wskazanych w art. 5k ust. 1</w:t>
      </w:r>
      <w:r w:rsidRPr="00141431">
        <w:rPr>
          <w:rFonts w:ascii="Arial" w:hAnsi="Arial"/>
          <w:vertAlign w:val="superscript"/>
        </w:rPr>
        <w:t xml:space="preserve"> </w:t>
      </w:r>
      <w:r w:rsidRPr="00141431">
        <w:rPr>
          <w:rFonts w:ascii="Arial" w:eastAsia="Arial" w:hAnsi="Arial"/>
          <w:bCs/>
          <w:iCs/>
        </w:rPr>
        <w:t>Rozporządzenia Rady (UE) nr 833/2014 z dnia 31 lipca 2014 r. dotyczącego środków ograniczających w związku z działaniami Rosji destabilizującymi sytuację na Ukrainie (dalej: „rozporządzenie 833/2014”)</w:t>
      </w:r>
      <w:r w:rsidRPr="00141431">
        <w:rPr>
          <w:rFonts w:ascii="Arial" w:eastAsia="Arial" w:hAnsi="Arial"/>
          <w:bCs/>
        </w:rPr>
        <w:t>, w szczególności, jeśli:</w:t>
      </w:r>
    </w:p>
    <w:p w14:paraId="5B970F91"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 xml:space="preserve">Wykonawca jest lub stanie się obywatelem rosyjskim lub osobą fizyczną zamieszkałą w Rosji, </w:t>
      </w:r>
    </w:p>
    <w:p w14:paraId="4D3D0664"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 xml:space="preserve">Wykonawca ma siedzibę w Rosji, </w:t>
      </w:r>
    </w:p>
    <w:p w14:paraId="392B0691"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członek Zarządu Wykonawcy jest obywatelem rosyjskim lub ma siedzibę/zamieszkuje w Rosji,</w:t>
      </w:r>
    </w:p>
    <w:p w14:paraId="42A7B328"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ponad 50% udziałów lub akcji Wykonawcy należy bezpośrednio lub pośrednio (np. poprzez inne osoby fizyczne lub prawne) do obywatela rosyjskiego lub osób prawnych mających siedzibę w Rosji,</w:t>
      </w:r>
    </w:p>
    <w:p w14:paraId="3690CE23"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Wykonawca działa w imieniu lub pod kierunkiem osób lub podmiotów, o których mowa w pkt 1-4 powyżej,</w:t>
      </w:r>
    </w:p>
    <w:p w14:paraId="6C40EEED" w14:textId="77777777" w:rsidR="00E22121" w:rsidRPr="00141431" w:rsidRDefault="00E22121" w:rsidP="00141431">
      <w:pPr>
        <w:numPr>
          <w:ilvl w:val="1"/>
          <w:numId w:val="60"/>
        </w:numPr>
        <w:spacing w:line="276" w:lineRule="auto"/>
        <w:ind w:left="993" w:hanging="426"/>
        <w:contextualSpacing/>
        <w:jc w:val="both"/>
        <w:rPr>
          <w:rFonts w:ascii="Arial" w:eastAsia="Arial" w:hAnsi="Arial"/>
          <w:bCs/>
        </w:rPr>
      </w:pPr>
      <w:r w:rsidRPr="00141431">
        <w:rPr>
          <w:rFonts w:ascii="Arial" w:eastAsia="Arial" w:hAnsi="Arial"/>
          <w:bCs/>
        </w:rPr>
        <w:t>ponad 10% wartości zamówienia przypada na podwykonawców, poddostawców lub podmioty udostępniające zasoby, które są osobami fizycznymi lub prawnymi powiązanymi z Rosją w sposób określony w pkt 1-4 powyżej;</w:t>
      </w:r>
    </w:p>
    <w:p w14:paraId="121AEE9D" w14:textId="77777777" w:rsidR="00E22121" w:rsidRPr="00141431" w:rsidRDefault="00E22121" w:rsidP="00141431">
      <w:pPr>
        <w:spacing w:line="276" w:lineRule="auto"/>
        <w:ind w:left="567"/>
        <w:contextualSpacing/>
        <w:jc w:val="both"/>
        <w:rPr>
          <w:rFonts w:ascii="Arial" w:eastAsia="Arial" w:hAnsi="Arial"/>
          <w:bCs/>
        </w:rPr>
      </w:pPr>
      <w:r w:rsidRPr="00141431">
        <w:rPr>
          <w:rFonts w:ascii="Arial" w:eastAsia="Arial" w:hAnsi="Arial"/>
          <w:bCs/>
        </w:rPr>
        <w:t>- chyba że Wykonawca, podwykonawca, poddostawca lub podmiot udostępniający zasoby posiadają zezwolenie, o którym mowa w art. 5k ust. 2 rozporządzenia 833/2014</w:t>
      </w:r>
      <w:r w:rsidRPr="00141431">
        <w:rPr>
          <w:rFonts w:ascii="Arial" w:eastAsia="Arial" w:hAnsi="Arial"/>
          <w:bCs/>
          <w:i/>
          <w:iCs/>
        </w:rPr>
        <w:t>,</w:t>
      </w:r>
      <w:r w:rsidRPr="00141431">
        <w:rPr>
          <w:rFonts w:ascii="Arial" w:eastAsia="Arial" w:hAnsi="Arial"/>
          <w:bCs/>
        </w:rPr>
        <w:t xml:space="preserve"> wydane przez właściwy organ.</w:t>
      </w:r>
    </w:p>
    <w:p w14:paraId="2E40C1E5" w14:textId="77777777" w:rsidR="00E22121" w:rsidRPr="00141431" w:rsidRDefault="00E22121" w:rsidP="00141431">
      <w:pPr>
        <w:pStyle w:val="Akapitzlist"/>
        <w:numPr>
          <w:ilvl w:val="1"/>
          <w:numId w:val="59"/>
        </w:numPr>
        <w:spacing w:line="276" w:lineRule="auto"/>
        <w:ind w:left="567" w:hanging="567"/>
        <w:contextualSpacing/>
        <w:jc w:val="both"/>
        <w:rPr>
          <w:rFonts w:ascii="Arial" w:eastAsia="Arial" w:hAnsi="Arial"/>
          <w:bCs/>
        </w:rPr>
      </w:pPr>
      <w:bookmarkStart w:id="18" w:name="_Hlk159236140"/>
      <w:r w:rsidRPr="00141431">
        <w:rPr>
          <w:rFonts w:ascii="Arial" w:eastAsia="Arial" w:hAnsi="Arial"/>
          <w:bCs/>
        </w:rPr>
        <w:t>Wykonawca oświadcza, że:</w:t>
      </w:r>
    </w:p>
    <w:bookmarkEnd w:id="18"/>
    <w:p w14:paraId="055B4543" w14:textId="77777777" w:rsidR="00E22121" w:rsidRPr="00141431" w:rsidRDefault="00E22121" w:rsidP="00141431">
      <w:pPr>
        <w:pStyle w:val="Akapitzlist"/>
        <w:numPr>
          <w:ilvl w:val="4"/>
          <w:numId w:val="59"/>
        </w:numPr>
        <w:spacing w:line="276" w:lineRule="auto"/>
        <w:ind w:left="851" w:hanging="284"/>
        <w:contextualSpacing/>
        <w:jc w:val="both"/>
        <w:rPr>
          <w:rFonts w:ascii="Arial" w:eastAsia="Arial" w:hAnsi="Arial"/>
          <w:bCs/>
        </w:rPr>
      </w:pPr>
      <w:r w:rsidRPr="00141431">
        <w:rPr>
          <w:rFonts w:ascii="Arial" w:eastAsia="Arial" w:hAnsi="Arial"/>
          <w:bCs/>
        </w:rPr>
        <w:t>nie podlega zakazowi, określonemu w artykule 5k ust. 1</w:t>
      </w:r>
      <w:r w:rsidRPr="00141431">
        <w:rPr>
          <w:rFonts w:ascii="Arial" w:eastAsia="Arial" w:hAnsi="Arial"/>
          <w:bCs/>
          <w:iCs/>
        </w:rPr>
        <w:t xml:space="preserve"> rozporządzenia 833/2014 </w:t>
      </w:r>
      <w:r w:rsidRPr="00141431">
        <w:rPr>
          <w:rFonts w:ascii="Arial" w:eastAsia="Arial" w:hAnsi="Arial"/>
          <w:bCs/>
        </w:rPr>
        <w:t>lub uzyskał zezwolenie, określone w art. 5k ust. 2 rozporządzenia 833/2014;</w:t>
      </w:r>
    </w:p>
    <w:p w14:paraId="197CD15E" w14:textId="77777777" w:rsidR="00E22121" w:rsidRPr="00141431" w:rsidRDefault="00E22121" w:rsidP="00141431">
      <w:pPr>
        <w:pStyle w:val="Akapitzlist"/>
        <w:numPr>
          <w:ilvl w:val="4"/>
          <w:numId w:val="59"/>
        </w:numPr>
        <w:spacing w:line="276" w:lineRule="auto"/>
        <w:ind w:left="851" w:hanging="284"/>
        <w:contextualSpacing/>
        <w:jc w:val="both"/>
        <w:rPr>
          <w:rFonts w:ascii="Arial" w:eastAsia="Arial" w:hAnsi="Arial"/>
          <w:bCs/>
        </w:rPr>
      </w:pPr>
      <w:r w:rsidRPr="00141431">
        <w:rPr>
          <w:rFonts w:ascii="Arial" w:eastAsia="Arial" w:hAnsi="Arial"/>
          <w:bCs/>
        </w:rPr>
        <w:lastRenderedPageBreak/>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6478B533" w14:textId="77777777" w:rsidR="00E22121" w:rsidRPr="00141431" w:rsidRDefault="00E22121" w:rsidP="00141431">
      <w:pPr>
        <w:pStyle w:val="Akapitzlist"/>
        <w:numPr>
          <w:ilvl w:val="4"/>
          <w:numId w:val="59"/>
        </w:numPr>
        <w:spacing w:line="276" w:lineRule="auto"/>
        <w:ind w:left="851" w:hanging="284"/>
        <w:contextualSpacing/>
        <w:jc w:val="both"/>
        <w:rPr>
          <w:rFonts w:ascii="Arial" w:eastAsia="Arial" w:hAnsi="Arial"/>
          <w:bCs/>
        </w:rPr>
      </w:pPr>
      <w:bookmarkStart w:id="19" w:name="_Hlk159234594"/>
      <w:bookmarkStart w:id="20" w:name="_Hlk159234608"/>
      <w:r w:rsidRPr="00141431">
        <w:rPr>
          <w:rFonts w:ascii="Arial" w:eastAsia="Arial" w:hAnsi="Arial"/>
          <w:bCs/>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19"/>
      <w:r w:rsidRPr="00141431">
        <w:rPr>
          <w:rFonts w:ascii="Arial" w:eastAsia="Arial" w:hAnsi="Arial"/>
          <w:bCs/>
        </w:rPr>
        <w:t>, w szczególności:</w:t>
      </w:r>
    </w:p>
    <w:bookmarkEnd w:id="20"/>
    <w:p w14:paraId="05CC4C42" w14:textId="77777777" w:rsidR="00E22121" w:rsidRPr="00141431" w:rsidRDefault="00E22121" w:rsidP="00141431">
      <w:pPr>
        <w:pStyle w:val="Akapitzlist"/>
        <w:numPr>
          <w:ilvl w:val="2"/>
          <w:numId w:val="61"/>
        </w:numPr>
        <w:spacing w:line="276" w:lineRule="auto"/>
        <w:ind w:left="1276" w:hanging="425"/>
        <w:contextualSpacing/>
        <w:jc w:val="both"/>
        <w:rPr>
          <w:rFonts w:ascii="Arial" w:eastAsia="Arial" w:hAnsi="Arial"/>
          <w:bCs/>
        </w:rPr>
      </w:pPr>
      <w:r w:rsidRPr="00141431">
        <w:rPr>
          <w:rFonts w:ascii="Arial" w:eastAsia="Arial" w:hAnsi="Arial"/>
          <w:bCs/>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9963494" w14:textId="77777777" w:rsidR="00E22121" w:rsidRPr="00141431" w:rsidRDefault="00E22121" w:rsidP="00141431">
      <w:pPr>
        <w:pStyle w:val="Akapitzlist"/>
        <w:numPr>
          <w:ilvl w:val="2"/>
          <w:numId w:val="61"/>
        </w:numPr>
        <w:spacing w:line="276" w:lineRule="auto"/>
        <w:ind w:left="1276" w:hanging="425"/>
        <w:contextualSpacing/>
        <w:jc w:val="both"/>
        <w:rPr>
          <w:rFonts w:ascii="Arial" w:eastAsia="Arial" w:hAnsi="Arial"/>
          <w:bCs/>
        </w:rPr>
      </w:pPr>
      <w:r w:rsidRPr="00141431">
        <w:rPr>
          <w:rFonts w:ascii="Arial" w:eastAsia="Arial" w:hAnsi="Arial"/>
          <w:bCs/>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26BD8DF" w14:textId="77777777" w:rsidR="00E22121" w:rsidRPr="00141431" w:rsidRDefault="00E22121" w:rsidP="00141431">
      <w:pPr>
        <w:pStyle w:val="Akapitzlist"/>
        <w:numPr>
          <w:ilvl w:val="2"/>
          <w:numId w:val="61"/>
        </w:numPr>
        <w:spacing w:line="276" w:lineRule="auto"/>
        <w:ind w:left="1276" w:hanging="425"/>
        <w:contextualSpacing/>
        <w:jc w:val="both"/>
        <w:rPr>
          <w:rFonts w:ascii="Arial" w:eastAsia="Arial" w:hAnsi="Arial"/>
          <w:bCs/>
        </w:rPr>
      </w:pPr>
      <w:r w:rsidRPr="00141431">
        <w:rPr>
          <w:rFonts w:ascii="Arial" w:eastAsia="Arial" w:hAnsi="Arial"/>
          <w:bCs/>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E6BCB4F" w14:textId="77777777" w:rsidR="00E22121" w:rsidRPr="00141431" w:rsidRDefault="00E22121" w:rsidP="00141431">
      <w:pPr>
        <w:pStyle w:val="Akapitzlist"/>
        <w:numPr>
          <w:ilvl w:val="2"/>
          <w:numId w:val="61"/>
        </w:numPr>
        <w:spacing w:line="276" w:lineRule="auto"/>
        <w:ind w:left="1276" w:hanging="425"/>
        <w:contextualSpacing/>
        <w:jc w:val="both"/>
        <w:rPr>
          <w:rFonts w:ascii="Arial" w:eastAsia="Arial" w:hAnsi="Arial"/>
          <w:bCs/>
        </w:rPr>
      </w:pPr>
      <w:r w:rsidRPr="00141431">
        <w:rPr>
          <w:rFonts w:ascii="Arial" w:eastAsia="Arial" w:hAnsi="Arial"/>
          <w:bCs/>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8638FE8" w14:textId="77777777" w:rsidR="00E22121" w:rsidRPr="00141431" w:rsidRDefault="00E22121" w:rsidP="00141431">
      <w:pPr>
        <w:pStyle w:val="Akapitzlist"/>
        <w:numPr>
          <w:ilvl w:val="2"/>
          <w:numId w:val="61"/>
        </w:numPr>
        <w:spacing w:line="276" w:lineRule="auto"/>
        <w:ind w:left="1276" w:hanging="425"/>
        <w:contextualSpacing/>
        <w:jc w:val="both"/>
        <w:rPr>
          <w:rFonts w:ascii="Arial" w:eastAsia="Arial" w:hAnsi="Arial"/>
          <w:bCs/>
        </w:rPr>
      </w:pPr>
      <w:r w:rsidRPr="00141431">
        <w:rPr>
          <w:rFonts w:ascii="Arial" w:eastAsia="Arial" w:hAnsi="Arial"/>
          <w:bCs/>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E949AEF" w14:textId="77777777" w:rsidR="00E22121" w:rsidRPr="00141431" w:rsidRDefault="00E22121" w:rsidP="00141431">
      <w:pPr>
        <w:pStyle w:val="Akapitzlist"/>
        <w:numPr>
          <w:ilvl w:val="0"/>
          <w:numId w:val="62"/>
        </w:numPr>
        <w:spacing w:line="276" w:lineRule="auto"/>
        <w:ind w:left="851" w:hanging="284"/>
        <w:contextualSpacing/>
        <w:jc w:val="both"/>
        <w:rPr>
          <w:rFonts w:ascii="Arial" w:eastAsia="Arial" w:hAnsi="Arial"/>
          <w:bCs/>
        </w:rPr>
      </w:pPr>
      <w:r w:rsidRPr="00141431">
        <w:rPr>
          <w:rFonts w:ascii="Arial" w:eastAsia="Arial" w:hAnsi="Arial"/>
          <w:bCs/>
        </w:rPr>
        <w:t xml:space="preserve">przez cały okres wykonywania Umowy oświadczenia Wykonawcy wskazane w punktach 1) – 3) zachowają aktualność i Wykonawca będzie przestrzegał zakazów i obowiązków wynikających z tych oświadczeń. </w:t>
      </w:r>
    </w:p>
    <w:p w14:paraId="3608B2FE" w14:textId="77777777" w:rsidR="00E22121" w:rsidRPr="00141431" w:rsidRDefault="00E22121" w:rsidP="00141431">
      <w:pPr>
        <w:pStyle w:val="Akapitzlist"/>
        <w:numPr>
          <w:ilvl w:val="1"/>
          <w:numId w:val="59"/>
        </w:numPr>
        <w:spacing w:line="276" w:lineRule="auto"/>
        <w:ind w:left="284" w:hanging="284"/>
        <w:contextualSpacing/>
        <w:jc w:val="both"/>
        <w:rPr>
          <w:rFonts w:ascii="Arial" w:eastAsia="Arial" w:hAnsi="Arial"/>
          <w:bCs/>
        </w:rPr>
      </w:pPr>
      <w:r w:rsidRPr="00141431">
        <w:rPr>
          <w:rFonts w:ascii="Arial" w:eastAsia="Arial" w:hAnsi="Arial"/>
          <w:bCs/>
        </w:rPr>
        <w:t>Wykonawca niezwłocznie, jednak nie później niż w ciągu 7 dni, poinformuje Zamawiającego o każdej zmianie okoliczności, określonych w ust. 2 powyżej, licząc od dnia, w którym dowiedział się o takiej zmianie.</w:t>
      </w:r>
    </w:p>
    <w:p w14:paraId="06C790E5" w14:textId="77777777" w:rsidR="00E22121" w:rsidRPr="00141431" w:rsidRDefault="00E22121" w:rsidP="00141431">
      <w:pPr>
        <w:pStyle w:val="Akapitzlist"/>
        <w:numPr>
          <w:ilvl w:val="1"/>
          <w:numId w:val="59"/>
        </w:numPr>
        <w:spacing w:line="276" w:lineRule="auto"/>
        <w:ind w:left="284" w:hanging="284"/>
        <w:contextualSpacing/>
        <w:jc w:val="both"/>
        <w:rPr>
          <w:rFonts w:ascii="Arial" w:eastAsia="Arial" w:hAnsi="Arial"/>
          <w:bCs/>
        </w:rPr>
      </w:pPr>
      <w:r w:rsidRPr="00141431">
        <w:rPr>
          <w:rFonts w:ascii="Arial" w:eastAsia="Arial" w:hAnsi="Arial"/>
          <w:bCs/>
        </w:rPr>
        <w:t xml:space="preserve">W przypadku uznania przez Zamawiającego, że zachodzi chociażby </w:t>
      </w:r>
      <w:bookmarkStart w:id="21" w:name="_Hlk159237579"/>
      <w:r w:rsidRPr="00141431">
        <w:rPr>
          <w:rFonts w:ascii="Arial" w:eastAsia="Arial" w:hAnsi="Arial"/>
          <w:bCs/>
        </w:rPr>
        <w:t>jedna z okoliczności, określonych w ust. 1 powyżej lub w przypadku zaistnienia okoliczności wykluczenia Wykonawcy określonych w ust. 2 pkt 3)</w:t>
      </w:r>
      <w:bookmarkEnd w:id="21"/>
      <w:r w:rsidRPr="00141431">
        <w:rPr>
          <w:rFonts w:ascii="Arial" w:eastAsia="Arial" w:hAnsi="Arial"/>
          <w:bCs/>
        </w:rPr>
        <w:t xml:space="preserve">, wykonanie Umowy może zostać zawieszone przez Zamawiającego na czas wyjaśnienia wystąpienia wskazanych okoliczności,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w:t>
      </w:r>
      <w:r w:rsidRPr="00141431">
        <w:rPr>
          <w:rFonts w:ascii="Arial" w:eastAsia="Arial" w:hAnsi="Arial"/>
          <w:bCs/>
        </w:rPr>
        <w:lastRenderedPageBreak/>
        <w:t>dzień doręczenia pisma przez kuriera, dzień otrzymania listu poleconego lub dzień wysłania wiadomości pocztą elektroniczną przez Zamawiającego.</w:t>
      </w:r>
    </w:p>
    <w:p w14:paraId="310E53C5" w14:textId="77777777" w:rsidR="00E22121" w:rsidRPr="00141431" w:rsidRDefault="00E22121" w:rsidP="00141431">
      <w:pPr>
        <w:pStyle w:val="Akapitzlist"/>
        <w:numPr>
          <w:ilvl w:val="1"/>
          <w:numId w:val="59"/>
        </w:numPr>
        <w:spacing w:line="276" w:lineRule="auto"/>
        <w:ind w:left="284" w:hanging="284"/>
        <w:contextualSpacing/>
        <w:jc w:val="both"/>
        <w:rPr>
          <w:rFonts w:ascii="Arial" w:eastAsia="Arial" w:hAnsi="Arial"/>
          <w:bCs/>
        </w:rPr>
      </w:pPr>
      <w:r w:rsidRPr="00141431">
        <w:rPr>
          <w:rFonts w:ascii="Arial" w:eastAsia="Arial" w:hAnsi="Arial"/>
          <w:bCs/>
        </w:rPr>
        <w:t>Wykonawca niezwłocznie, jednak nie później niż w ciągu 7 dni, poinformuje Zamawiającego o każdej zmianie okoliczności, określonych w ust. 2 powyżej, licząc od dnia, w którym doszło do zmiany.</w:t>
      </w:r>
    </w:p>
    <w:p w14:paraId="0DB07759" w14:textId="77777777" w:rsidR="00E22121" w:rsidRPr="00141431" w:rsidRDefault="00E22121" w:rsidP="00141431">
      <w:pPr>
        <w:pStyle w:val="Akapitzlist"/>
        <w:numPr>
          <w:ilvl w:val="1"/>
          <w:numId w:val="59"/>
        </w:numPr>
        <w:spacing w:line="276" w:lineRule="auto"/>
        <w:ind w:left="284" w:hanging="284"/>
        <w:contextualSpacing/>
        <w:jc w:val="both"/>
        <w:rPr>
          <w:rFonts w:ascii="Arial" w:eastAsia="Arial" w:hAnsi="Arial"/>
          <w:bCs/>
        </w:rPr>
      </w:pPr>
      <w:r w:rsidRPr="00141431">
        <w:rPr>
          <w:rFonts w:ascii="Arial" w:eastAsia="Arial" w:hAnsi="Arial"/>
          <w:bCs/>
        </w:rPr>
        <w:t>W przypadku uznania przez Zamawiającego, że zachodzi chociażby jedna z okoliczności, określonych w ust. 1 powyżej lub w przypadku zaistnienia okoliczności wykluczenia Wykonawcy określonych w ust. 2 pkt 3) Zamawiający może:</w:t>
      </w:r>
    </w:p>
    <w:p w14:paraId="45DF4F73" w14:textId="77777777" w:rsidR="00E22121" w:rsidRPr="00141431" w:rsidRDefault="00E22121" w:rsidP="00141431">
      <w:pPr>
        <w:pStyle w:val="Akapitzlist"/>
        <w:numPr>
          <w:ilvl w:val="4"/>
          <w:numId w:val="59"/>
        </w:numPr>
        <w:spacing w:line="276" w:lineRule="auto"/>
        <w:ind w:left="567" w:hanging="283"/>
        <w:contextualSpacing/>
        <w:jc w:val="both"/>
        <w:rPr>
          <w:rFonts w:ascii="Arial" w:eastAsia="Arial" w:hAnsi="Arial"/>
          <w:bCs/>
        </w:rPr>
      </w:pPr>
      <w:r w:rsidRPr="00141431">
        <w:rPr>
          <w:rFonts w:ascii="Arial" w:eastAsia="Arial" w:hAnsi="Arial"/>
          <w:bCs/>
        </w:rPr>
        <w:t xml:space="preserve">wedle własnego wyboru wypowiedzieć umowę w trybie natychmiastowym, odstąpić od Umowy lub jej części (odstąpienie może nastąpić w terminie do 45 dni od dowiedzenia się przez Zamawiającego o zajściu przesłanek do odstąpienia; nadto w takim przypadku odstąpienie będzie uznawane przez  Strony jako odstąpienia od Umowy z przyczyn leżących po stronie Wykonawcy), lub </w:t>
      </w:r>
    </w:p>
    <w:p w14:paraId="22F7B882" w14:textId="77777777" w:rsidR="00E22121" w:rsidRPr="00141431" w:rsidRDefault="00E22121" w:rsidP="00141431">
      <w:pPr>
        <w:pStyle w:val="Akapitzlist"/>
        <w:numPr>
          <w:ilvl w:val="4"/>
          <w:numId w:val="59"/>
        </w:numPr>
        <w:spacing w:line="276" w:lineRule="auto"/>
        <w:ind w:left="567" w:hanging="283"/>
        <w:contextualSpacing/>
        <w:jc w:val="both"/>
        <w:rPr>
          <w:rFonts w:ascii="Arial" w:eastAsia="Arial" w:hAnsi="Arial"/>
          <w:bCs/>
        </w:rPr>
      </w:pPr>
      <w:r w:rsidRPr="00141431">
        <w:rPr>
          <w:rFonts w:ascii="Arial" w:eastAsia="Arial" w:hAnsi="Arial"/>
          <w:bCs/>
        </w:rPr>
        <w:t>wezwać Wykonawcę do:</w:t>
      </w:r>
    </w:p>
    <w:p w14:paraId="146E22E1" w14:textId="77777777" w:rsidR="00E22121" w:rsidRPr="00141431" w:rsidRDefault="00E22121" w:rsidP="00141431">
      <w:pPr>
        <w:pStyle w:val="Akapitzlist"/>
        <w:numPr>
          <w:ilvl w:val="0"/>
          <w:numId w:val="63"/>
        </w:numPr>
        <w:spacing w:line="276" w:lineRule="auto"/>
        <w:ind w:left="993" w:hanging="284"/>
        <w:contextualSpacing/>
        <w:jc w:val="both"/>
        <w:rPr>
          <w:rFonts w:ascii="Arial" w:eastAsia="Arial" w:hAnsi="Arial"/>
          <w:bCs/>
        </w:rPr>
      </w:pPr>
      <w:r w:rsidRPr="00141431">
        <w:rPr>
          <w:rFonts w:ascii="Arial" w:eastAsia="Arial" w:hAnsi="Arial"/>
          <w:bCs/>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603CC86F" w14:textId="77777777" w:rsidR="00E22121" w:rsidRPr="00141431" w:rsidRDefault="00E22121" w:rsidP="00141431">
      <w:pPr>
        <w:pStyle w:val="Akapitzlist"/>
        <w:numPr>
          <w:ilvl w:val="0"/>
          <w:numId w:val="63"/>
        </w:numPr>
        <w:spacing w:line="276" w:lineRule="auto"/>
        <w:ind w:left="993" w:hanging="284"/>
        <w:contextualSpacing/>
        <w:jc w:val="both"/>
        <w:rPr>
          <w:rFonts w:ascii="Arial" w:eastAsia="Arial" w:hAnsi="Arial"/>
          <w:bCs/>
        </w:rPr>
      </w:pPr>
      <w:r w:rsidRPr="00141431">
        <w:rPr>
          <w:rFonts w:ascii="Arial" w:eastAsia="Arial" w:hAnsi="Arial"/>
          <w:bCs/>
        </w:rPr>
        <w:t>przedłożenia zezwolenia, określonego w art. 5k ust. 2 rozporządzenia 833/2014,</w:t>
      </w:r>
    </w:p>
    <w:p w14:paraId="0BAB11CB" w14:textId="7FA6452A" w:rsidR="00E22121" w:rsidRPr="00141431" w:rsidRDefault="00E22121" w:rsidP="00141431">
      <w:pPr>
        <w:spacing w:line="276" w:lineRule="auto"/>
        <w:ind w:left="284"/>
        <w:contextualSpacing/>
        <w:jc w:val="both"/>
        <w:rPr>
          <w:rFonts w:ascii="Arial" w:hAnsi="Arial"/>
        </w:rPr>
      </w:pPr>
      <w:r w:rsidRPr="00141431">
        <w:rPr>
          <w:rFonts w:ascii="Arial" w:eastAsia="Arial" w:hAnsi="Arial"/>
          <w:bCs/>
        </w:rPr>
        <w:t>-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28B858B7" w14:textId="77777777" w:rsidR="00E22121" w:rsidRPr="00141431" w:rsidRDefault="00E22121" w:rsidP="00141431">
      <w:pPr>
        <w:spacing w:line="276" w:lineRule="auto"/>
        <w:contextualSpacing/>
        <w:jc w:val="both"/>
        <w:rPr>
          <w:rFonts w:ascii="Arial" w:hAnsi="Arial"/>
        </w:rPr>
      </w:pPr>
    </w:p>
    <w:p w14:paraId="271AFA8E" w14:textId="26883534" w:rsidR="00021F07" w:rsidRPr="00141431" w:rsidRDefault="00C27B19" w:rsidP="00141431">
      <w:pPr>
        <w:numPr>
          <w:ilvl w:val="2"/>
          <w:numId w:val="15"/>
        </w:numPr>
        <w:tabs>
          <w:tab w:val="left" w:pos="4643"/>
        </w:tabs>
        <w:spacing w:line="276" w:lineRule="auto"/>
        <w:ind w:left="4643" w:hanging="159"/>
        <w:contextualSpacing/>
        <w:rPr>
          <w:rFonts w:ascii="Arial" w:hAnsi="Arial"/>
          <w:b/>
        </w:rPr>
      </w:pPr>
      <w:r w:rsidRPr="00141431">
        <w:rPr>
          <w:rFonts w:ascii="Arial" w:hAnsi="Arial"/>
          <w:b/>
        </w:rPr>
        <w:t>21</w:t>
      </w:r>
    </w:p>
    <w:p w14:paraId="0ADE2BFE" w14:textId="77777777" w:rsidR="00481CD8" w:rsidRPr="00141431" w:rsidRDefault="004566E3" w:rsidP="00141431">
      <w:pPr>
        <w:spacing w:line="276" w:lineRule="auto"/>
        <w:ind w:right="-142"/>
        <w:contextualSpacing/>
        <w:jc w:val="center"/>
        <w:rPr>
          <w:rFonts w:ascii="Arial" w:hAnsi="Arial"/>
          <w:b/>
        </w:rPr>
      </w:pPr>
      <w:r w:rsidRPr="00141431">
        <w:rPr>
          <w:rFonts w:ascii="Arial" w:hAnsi="Arial"/>
          <w:b/>
        </w:rPr>
        <w:t>Postanowienia końcowe</w:t>
      </w:r>
    </w:p>
    <w:p w14:paraId="7FB86086" w14:textId="77777777" w:rsidR="00034E58" w:rsidRPr="00141431" w:rsidRDefault="008B4E82"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Wykonawca nie ma prawa, bez uzyskania wcześniejszej, pisemnej pod rygorem nieważności zgody Zamawiającego, przelewać na osoby trzecie jakichkolwiek obowiązków lub uprawnień wynikających z niniejszej Umowy.</w:t>
      </w:r>
    </w:p>
    <w:p w14:paraId="079399E8" w14:textId="49135449" w:rsidR="00034E58" w:rsidRPr="00141431" w:rsidRDefault="00FE5852"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W przypadku stwierdzenia, że którekolwiek z postanowień Umowy jest z mocy prawa nieważne lub bezskuteczne, okoliczność ta nie będzie miała wpływu na ważność, skuteczność lub możliwość wyegzekwowania pozostałych postanowień</w:t>
      </w:r>
      <w:r w:rsidR="00034E58" w:rsidRPr="00141431">
        <w:rPr>
          <w:rFonts w:ascii="Arial" w:hAnsi="Arial"/>
        </w:rPr>
        <w:t>.</w:t>
      </w:r>
    </w:p>
    <w:p w14:paraId="54F25421" w14:textId="77777777" w:rsidR="00034E58" w:rsidRPr="00141431" w:rsidRDefault="00FE5852"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 xml:space="preserve">W sytuacji, o której mowa w ust. </w:t>
      </w:r>
      <w:r w:rsidR="00034E58" w:rsidRPr="00141431">
        <w:rPr>
          <w:rFonts w:ascii="Arial" w:hAnsi="Arial"/>
        </w:rPr>
        <w:t>2</w:t>
      </w:r>
      <w:r w:rsidRPr="00141431">
        <w:rPr>
          <w:rFonts w:ascii="Arial" w:hAnsi="Arial"/>
        </w:rPr>
        <w:t>, Strony zobowiązują się zawrzeć aneks do Umowy,</w:t>
      </w:r>
      <w:r w:rsidR="00034E58" w:rsidRPr="00141431">
        <w:rPr>
          <w:rFonts w:ascii="Arial" w:hAnsi="Arial"/>
        </w:rPr>
        <w:t xml:space="preserve"> </w:t>
      </w:r>
      <w:r w:rsidRPr="00141431">
        <w:rPr>
          <w:rFonts w:ascii="Arial" w:hAnsi="Arial"/>
        </w:rPr>
        <w:t>w którym</w:t>
      </w:r>
      <w:r w:rsidR="00034E58" w:rsidRPr="00141431">
        <w:rPr>
          <w:rFonts w:ascii="Arial" w:hAnsi="Arial"/>
        </w:rPr>
        <w:t xml:space="preserve"> </w:t>
      </w:r>
      <w:r w:rsidRPr="00141431">
        <w:rPr>
          <w:rFonts w:ascii="Arial" w:hAnsi="Arial"/>
        </w:rPr>
        <w:t>sformułują postanowienia zastępcze, których cel gospodarczy i ekonomiczny będzie</w:t>
      </w:r>
      <w:r w:rsidR="00034E58" w:rsidRPr="00141431">
        <w:rPr>
          <w:rFonts w:ascii="Arial" w:hAnsi="Arial"/>
        </w:rPr>
        <w:t xml:space="preserve"> </w:t>
      </w:r>
      <w:r w:rsidRPr="00141431">
        <w:rPr>
          <w:rFonts w:ascii="Arial" w:hAnsi="Arial"/>
        </w:rPr>
        <w:t>równoważny lub maksymalnie zbliżony do celu postanowień nieważnych lub bezskuteczny</w:t>
      </w:r>
      <w:r w:rsidR="00034E58" w:rsidRPr="00141431">
        <w:rPr>
          <w:rFonts w:ascii="Arial" w:hAnsi="Arial"/>
        </w:rPr>
        <w:t>.</w:t>
      </w:r>
    </w:p>
    <w:p w14:paraId="60A8C1C3" w14:textId="77777777" w:rsidR="00034E58" w:rsidRPr="00141431" w:rsidRDefault="008B4E82"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W przypadku powstania sporu w związku z niniejszą Umową Strony dążyć będą do ugodowego rozstrzygnięcia sporu, tj. w drodze negocjacji i porozumienia. Nierozstrzygnięte przez Strony s</w:t>
      </w:r>
      <w:r w:rsidR="00481CD8" w:rsidRPr="00141431">
        <w:rPr>
          <w:rFonts w:ascii="Arial" w:hAnsi="Arial"/>
        </w:rPr>
        <w:t xml:space="preserve">pory wynikające z niniejszej </w:t>
      </w:r>
      <w:r w:rsidR="00414C66" w:rsidRPr="00141431">
        <w:rPr>
          <w:rFonts w:ascii="Arial" w:hAnsi="Arial"/>
        </w:rPr>
        <w:t>Umowy</w:t>
      </w:r>
      <w:r w:rsidR="00481CD8" w:rsidRPr="00141431">
        <w:rPr>
          <w:rFonts w:ascii="Arial" w:hAnsi="Arial"/>
        </w:rPr>
        <w:t xml:space="preserve"> będą rozstrzygane przez Sąd powszechny miejscowo właściwy dla siedziby </w:t>
      </w:r>
      <w:r w:rsidR="00E12DC3" w:rsidRPr="00141431">
        <w:rPr>
          <w:rFonts w:ascii="Arial" w:hAnsi="Arial"/>
        </w:rPr>
        <w:t>Zamawiającego</w:t>
      </w:r>
      <w:r w:rsidR="00481CD8" w:rsidRPr="00141431">
        <w:rPr>
          <w:rFonts w:ascii="Arial" w:hAnsi="Arial"/>
        </w:rPr>
        <w:t>.</w:t>
      </w:r>
    </w:p>
    <w:p w14:paraId="1F480B31" w14:textId="77777777" w:rsidR="00034E58" w:rsidRPr="00141431" w:rsidRDefault="00607E8B"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 xml:space="preserve">Językiem obowiązującym jest język polski. </w:t>
      </w:r>
    </w:p>
    <w:p w14:paraId="3EE86AC6" w14:textId="77777777" w:rsidR="00034E58" w:rsidRPr="00141431" w:rsidRDefault="00607E8B"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Prawem właściwym dla niniejszej Umowy jest wyłącznie prawo kraju Zamawiającego</w:t>
      </w:r>
      <w:r w:rsidR="00FE5852" w:rsidRPr="00141431">
        <w:rPr>
          <w:rFonts w:ascii="Arial" w:hAnsi="Arial"/>
        </w:rPr>
        <w:t>.</w:t>
      </w:r>
    </w:p>
    <w:p w14:paraId="2CAA4DCE" w14:textId="77777777" w:rsidR="0003212A" w:rsidRPr="00141431" w:rsidRDefault="00607E8B"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W sprawach nieuregulowanych w Umowie mają zastosowanie odpowiednie przepisy polskiego</w:t>
      </w:r>
      <w:r w:rsidR="00FE5852" w:rsidRPr="00141431">
        <w:rPr>
          <w:rFonts w:ascii="Arial" w:hAnsi="Arial"/>
        </w:rPr>
        <w:t xml:space="preserve"> </w:t>
      </w:r>
      <w:r w:rsidRPr="00141431">
        <w:rPr>
          <w:rFonts w:ascii="Arial" w:hAnsi="Arial"/>
        </w:rPr>
        <w:t>prawa powszechnie obowiązującego, a w szczególności Prawa zamówień publicznych oraz Kodeksu cywilnego.</w:t>
      </w:r>
    </w:p>
    <w:p w14:paraId="6B206CD3" w14:textId="77777777" w:rsidR="0003212A" w:rsidRPr="00141431" w:rsidRDefault="00481CD8"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Umowę sporządzono w dwóch jednobrzmiących egzemplarzach, po jednym dla każdej ze Stron</w:t>
      </w:r>
      <w:r w:rsidR="00EF7F92" w:rsidRPr="00141431">
        <w:rPr>
          <w:rFonts w:ascii="Arial" w:hAnsi="Arial"/>
        </w:rPr>
        <w:t>/</w:t>
      </w:r>
      <w:r w:rsidR="00524915" w:rsidRPr="00141431">
        <w:rPr>
          <w:rFonts w:ascii="Arial" w:hAnsi="Arial"/>
        </w:rPr>
        <w:t>Umowa została sporządzona w formie elektronicznej w rozumieniu art. 78(1) KC</w:t>
      </w:r>
      <w:r w:rsidR="00524915" w:rsidRPr="00141431">
        <w:rPr>
          <w:rStyle w:val="Odwoanieprzypisudolnego"/>
          <w:rFonts w:ascii="Arial" w:hAnsi="Arial"/>
        </w:rPr>
        <w:footnoteReference w:id="4"/>
      </w:r>
      <w:r w:rsidR="00524915" w:rsidRPr="00141431">
        <w:rPr>
          <w:rFonts w:ascii="Arial" w:hAnsi="Arial"/>
        </w:rPr>
        <w:t>.</w:t>
      </w:r>
    </w:p>
    <w:p w14:paraId="07D892A9" w14:textId="55FBC4AD" w:rsidR="00481CD8" w:rsidRPr="00141431" w:rsidRDefault="00481CD8" w:rsidP="00141431">
      <w:pPr>
        <w:numPr>
          <w:ilvl w:val="0"/>
          <w:numId w:val="16"/>
        </w:numPr>
        <w:tabs>
          <w:tab w:val="left" w:pos="284"/>
        </w:tabs>
        <w:spacing w:line="276" w:lineRule="auto"/>
        <w:ind w:left="284" w:hanging="284"/>
        <w:contextualSpacing/>
        <w:jc w:val="both"/>
        <w:rPr>
          <w:rFonts w:ascii="Arial" w:hAnsi="Arial"/>
        </w:rPr>
      </w:pPr>
      <w:r w:rsidRPr="00141431">
        <w:rPr>
          <w:rFonts w:ascii="Arial" w:hAnsi="Arial"/>
        </w:rPr>
        <w:t xml:space="preserve">Integralną część </w:t>
      </w:r>
      <w:r w:rsidR="00414C66" w:rsidRPr="00141431">
        <w:rPr>
          <w:rFonts w:ascii="Arial" w:hAnsi="Arial"/>
        </w:rPr>
        <w:t>Umowy</w:t>
      </w:r>
      <w:r w:rsidRPr="00141431">
        <w:rPr>
          <w:rFonts w:ascii="Arial" w:hAnsi="Arial"/>
        </w:rPr>
        <w:t xml:space="preserve"> stanowią Załączniki:</w:t>
      </w:r>
    </w:p>
    <w:p w14:paraId="36B4FB96" w14:textId="77777777" w:rsidR="0003212A" w:rsidRPr="00141431" w:rsidRDefault="0003212A" w:rsidP="00141431">
      <w:pPr>
        <w:tabs>
          <w:tab w:val="left" w:pos="284"/>
        </w:tabs>
        <w:spacing w:line="276" w:lineRule="auto"/>
        <w:ind w:left="284"/>
        <w:contextualSpacing/>
        <w:jc w:val="both"/>
        <w:rPr>
          <w:rFonts w:ascii="Arial" w:hAnsi="Arial"/>
        </w:rPr>
      </w:pPr>
    </w:p>
    <w:tbl>
      <w:tblPr>
        <w:tblW w:w="9051"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35"/>
        <w:gridCol w:w="6616"/>
      </w:tblGrid>
      <w:tr w:rsidR="002C547A" w:rsidRPr="00141431" w14:paraId="2B93019E"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06D5" w14:textId="77777777" w:rsidR="002C547A" w:rsidRPr="00141431" w:rsidRDefault="002C547A"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Załącznik nr 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5DE04" w14:textId="62E1BC82" w:rsidR="002C547A" w:rsidRPr="00141431" w:rsidRDefault="00E94A53"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Opis przedmiotu zamówienia</w:t>
            </w:r>
          </w:p>
        </w:tc>
      </w:tr>
      <w:tr w:rsidR="00143031" w:rsidRPr="00141431" w14:paraId="4736F487"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C6BC4" w14:textId="42140A38" w:rsidR="00143031" w:rsidRPr="00141431" w:rsidRDefault="00143031"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Załącznik nr 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F02B0" w14:textId="71902623" w:rsidR="00143031" w:rsidRPr="00141431" w:rsidRDefault="00143031"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Oferta Wykonawcy</w:t>
            </w:r>
          </w:p>
        </w:tc>
      </w:tr>
      <w:tr w:rsidR="002C547A" w:rsidRPr="00141431" w14:paraId="6C173FC2"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4954" w14:textId="1CB308E7" w:rsidR="002C547A"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lastRenderedPageBreak/>
              <w:t xml:space="preserve">Załącznik nr </w:t>
            </w:r>
            <w:r w:rsidR="003F7C2E" w:rsidRPr="00141431">
              <w:rPr>
                <w:rFonts w:ascii="Arial" w:eastAsia="Arial Unicode MS" w:hAnsi="Arial"/>
                <w:bdr w:val="nil"/>
              </w:rPr>
              <w:t>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CDD01" w14:textId="42A83BF5" w:rsidR="002C547A" w:rsidRPr="00E03438" w:rsidRDefault="00E94A53" w:rsidP="00141431">
            <w:pPr>
              <w:pStyle w:val="Bezodstpw"/>
              <w:spacing w:after="0"/>
              <w:contextualSpacing/>
              <w:jc w:val="both"/>
              <w:rPr>
                <w:rFonts w:ascii="Arial" w:eastAsia="Arial Unicode MS" w:hAnsi="Arial" w:cs="Arial"/>
                <w:iCs/>
                <w:color w:val="auto"/>
                <w:sz w:val="20"/>
                <w:szCs w:val="20"/>
                <w:lang w:val="pl-PL"/>
              </w:rPr>
            </w:pPr>
            <w:r w:rsidRPr="008503DE">
              <w:rPr>
                <w:rFonts w:ascii="Arial" w:eastAsia="Arial Unicode MS" w:hAnsi="Arial" w:cs="Arial"/>
                <w:iCs/>
                <w:color w:val="auto"/>
                <w:sz w:val="20"/>
                <w:szCs w:val="20"/>
                <w:lang w:val="pl-PL"/>
              </w:rPr>
              <w:t>Umowa powierzenia</w:t>
            </w:r>
          </w:p>
        </w:tc>
      </w:tr>
      <w:tr w:rsidR="002C547A" w:rsidRPr="00141431" w14:paraId="4A1ED011"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F1DB" w14:textId="1B69563E" w:rsidR="002C547A"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C4C7B" w14:textId="7220939B" w:rsidR="002C547A" w:rsidRPr="00141431" w:rsidRDefault="00F81FA7" w:rsidP="00141431">
            <w:pPr>
              <w:pStyle w:val="Bezodstpw"/>
              <w:spacing w:after="0"/>
              <w:contextualSpacing/>
              <w:jc w:val="both"/>
              <w:rPr>
                <w:rFonts w:ascii="Arial" w:eastAsia="Arial Unicode MS" w:hAnsi="Arial" w:cs="Arial"/>
                <w:color w:val="auto"/>
                <w:sz w:val="20"/>
                <w:szCs w:val="20"/>
                <w:lang w:val="pl-PL"/>
              </w:rPr>
            </w:pPr>
            <w:r w:rsidRPr="00F81FA7">
              <w:rPr>
                <w:rFonts w:ascii="Arial" w:eastAsia="Arial Unicode MS" w:hAnsi="Arial" w:cs="Arial"/>
                <w:color w:val="auto"/>
                <w:sz w:val="20"/>
                <w:szCs w:val="20"/>
                <w:lang w:val="pl-PL"/>
              </w:rPr>
              <w:t>Ramowe wymagania dotyczące gwarancji oraz serwisu</w:t>
            </w:r>
            <w:r w:rsidR="0096480E" w:rsidRPr="00141431">
              <w:rPr>
                <w:rFonts w:ascii="Arial" w:eastAsia="Arial Unicode MS" w:hAnsi="Arial" w:cs="Arial"/>
                <w:color w:val="auto"/>
                <w:sz w:val="20"/>
                <w:szCs w:val="20"/>
                <w:lang w:val="pl-PL"/>
              </w:rPr>
              <w:t xml:space="preserve"> </w:t>
            </w:r>
          </w:p>
        </w:tc>
      </w:tr>
      <w:tr w:rsidR="002C547A" w:rsidRPr="00141431" w14:paraId="0960DADE"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0FDA9" w14:textId="331E5793" w:rsidR="002C547A"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5</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FFBEF" w14:textId="233548BE" w:rsidR="002C547A" w:rsidRPr="00141431" w:rsidRDefault="00F81FA7" w:rsidP="00141431">
            <w:pPr>
              <w:pStyle w:val="Bezodstpw"/>
              <w:spacing w:after="0"/>
              <w:contextualSpacing/>
              <w:jc w:val="both"/>
              <w:rPr>
                <w:rFonts w:ascii="Arial" w:eastAsia="Arial Unicode MS" w:hAnsi="Arial" w:cs="Arial"/>
                <w:color w:val="auto"/>
                <w:sz w:val="20"/>
                <w:szCs w:val="20"/>
                <w:lang w:val="pl-PL"/>
              </w:rPr>
            </w:pPr>
            <w:r w:rsidRPr="00F81FA7">
              <w:rPr>
                <w:rFonts w:ascii="Arial" w:eastAsia="Arial Unicode MS" w:hAnsi="Arial" w:cs="Arial"/>
                <w:color w:val="auto"/>
                <w:sz w:val="20"/>
                <w:szCs w:val="20"/>
                <w:lang w:val="pl-PL"/>
              </w:rPr>
              <w:t>Zasady odbioru infrastruktury ładowania wraz z systemem dynamicznego zarządzania ładowaniem</w:t>
            </w:r>
            <w:r w:rsidR="00FE35AA">
              <w:rPr>
                <w:rFonts w:ascii="Arial" w:eastAsia="Arial Unicode MS" w:hAnsi="Arial" w:cs="Arial"/>
                <w:color w:val="auto"/>
                <w:sz w:val="20"/>
                <w:szCs w:val="20"/>
                <w:lang w:val="pl-PL"/>
              </w:rPr>
              <w:t xml:space="preserve"> </w:t>
            </w:r>
            <w:r w:rsidR="00FE35AA" w:rsidRPr="00FE35AA">
              <w:rPr>
                <w:rFonts w:ascii="Arial" w:eastAsia="Arial Unicode MS" w:hAnsi="Arial" w:cs="Arial"/>
                <w:color w:val="auto"/>
                <w:sz w:val="20"/>
                <w:szCs w:val="20"/>
                <w:lang w:val="pl-PL"/>
              </w:rPr>
              <w:t>oraz systemem monitoringu stanu</w:t>
            </w:r>
          </w:p>
        </w:tc>
      </w:tr>
      <w:tr w:rsidR="002C547A" w:rsidRPr="00141431" w14:paraId="43014F2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91E5C" w14:textId="2E126E15" w:rsidR="002C547A"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6</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E939A" w14:textId="0090AC82" w:rsidR="002C547A" w:rsidRPr="00141431" w:rsidRDefault="0093476F"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Wzór p</w:t>
            </w:r>
            <w:r w:rsidR="00C14083" w:rsidRPr="00141431">
              <w:rPr>
                <w:rFonts w:ascii="Arial" w:eastAsia="Arial Unicode MS" w:hAnsi="Arial" w:cs="Arial"/>
                <w:color w:val="auto"/>
                <w:sz w:val="20"/>
                <w:szCs w:val="20"/>
                <w:lang w:val="pl-PL"/>
              </w:rPr>
              <w:t>rotok</w:t>
            </w:r>
            <w:r w:rsidRPr="00141431">
              <w:rPr>
                <w:rFonts w:ascii="Arial" w:eastAsia="Arial Unicode MS" w:hAnsi="Arial" w:cs="Arial"/>
                <w:color w:val="auto"/>
                <w:sz w:val="20"/>
                <w:szCs w:val="20"/>
                <w:lang w:val="pl-PL"/>
              </w:rPr>
              <w:t>ołu</w:t>
            </w:r>
            <w:r w:rsidR="00C14083" w:rsidRPr="00141431">
              <w:rPr>
                <w:rFonts w:ascii="Arial" w:eastAsia="Arial Unicode MS" w:hAnsi="Arial" w:cs="Arial"/>
                <w:color w:val="auto"/>
                <w:sz w:val="20"/>
                <w:szCs w:val="20"/>
                <w:lang w:val="pl-PL"/>
              </w:rPr>
              <w:t xml:space="preserve"> </w:t>
            </w:r>
            <w:r w:rsidR="00F81FA7" w:rsidRPr="00F81FA7">
              <w:rPr>
                <w:rFonts w:ascii="Arial" w:eastAsia="Arial Unicode MS" w:hAnsi="Arial" w:cs="Arial"/>
                <w:color w:val="auto"/>
                <w:sz w:val="20"/>
                <w:szCs w:val="20"/>
                <w:lang w:val="pl-PL"/>
              </w:rPr>
              <w:t xml:space="preserve">odbioru technicznego </w:t>
            </w:r>
            <w:r w:rsidR="00182223">
              <w:rPr>
                <w:rFonts w:ascii="Arial" w:eastAsia="Arial Unicode MS" w:hAnsi="Arial" w:cs="Arial"/>
                <w:color w:val="auto"/>
                <w:sz w:val="20"/>
                <w:szCs w:val="20"/>
                <w:lang w:val="pl-PL"/>
              </w:rPr>
              <w:t>infrastruktury ładowania</w:t>
            </w:r>
            <w:r w:rsidR="00F81FA7" w:rsidRPr="00141431">
              <w:rPr>
                <w:rFonts w:ascii="Arial" w:eastAsia="Arial Unicode MS" w:hAnsi="Arial" w:cs="Arial"/>
                <w:color w:val="auto"/>
                <w:sz w:val="20"/>
                <w:szCs w:val="20"/>
                <w:lang w:val="pl-PL"/>
              </w:rPr>
              <w:t xml:space="preserve">, </w:t>
            </w:r>
          </w:p>
        </w:tc>
      </w:tr>
      <w:tr w:rsidR="00ED79F9" w:rsidRPr="00141431" w14:paraId="0ABFB807"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4A103" w14:textId="0E5B5488" w:rsidR="00ED79F9" w:rsidRPr="00141431" w:rsidRDefault="00ED79F9"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7</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1BCAA" w14:textId="4936B2DF" w:rsidR="00ED79F9" w:rsidRPr="00141431" w:rsidRDefault="0093476F"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Wzór p</w:t>
            </w:r>
            <w:r w:rsidR="00CB3A6E" w:rsidRPr="00141431">
              <w:rPr>
                <w:rFonts w:ascii="Arial" w:eastAsia="Arial Unicode MS" w:hAnsi="Arial" w:cs="Arial"/>
                <w:color w:val="auto"/>
                <w:sz w:val="20"/>
                <w:szCs w:val="20"/>
                <w:lang w:val="pl-PL"/>
              </w:rPr>
              <w:t>rotok</w:t>
            </w:r>
            <w:r w:rsidRPr="00141431">
              <w:rPr>
                <w:rFonts w:ascii="Arial" w:eastAsia="Arial Unicode MS" w:hAnsi="Arial" w:cs="Arial"/>
                <w:color w:val="auto"/>
                <w:sz w:val="20"/>
                <w:szCs w:val="20"/>
                <w:lang w:val="pl-PL"/>
              </w:rPr>
              <w:t>ołu</w:t>
            </w:r>
            <w:r w:rsidR="00CB3A6E" w:rsidRPr="00141431">
              <w:rPr>
                <w:rFonts w:ascii="Arial" w:eastAsia="Arial Unicode MS" w:hAnsi="Arial" w:cs="Arial"/>
                <w:color w:val="auto"/>
                <w:sz w:val="20"/>
                <w:szCs w:val="20"/>
                <w:lang w:val="pl-PL"/>
              </w:rPr>
              <w:t xml:space="preserve"> odbioru końcowego </w:t>
            </w:r>
            <w:r w:rsidR="00107EBC" w:rsidRPr="00107EBC">
              <w:rPr>
                <w:rFonts w:ascii="Arial" w:eastAsia="Arial Unicode MS" w:hAnsi="Arial" w:cs="Arial"/>
                <w:color w:val="auto"/>
                <w:sz w:val="20"/>
                <w:szCs w:val="20"/>
                <w:lang w:val="pl-PL"/>
              </w:rPr>
              <w:t>infrastruktury ładowania</w:t>
            </w:r>
            <w:r w:rsidR="00CB3A6E" w:rsidRPr="00141431">
              <w:rPr>
                <w:rFonts w:ascii="Arial" w:eastAsia="Arial Unicode MS" w:hAnsi="Arial" w:cs="Arial"/>
                <w:color w:val="auto"/>
                <w:sz w:val="20"/>
                <w:szCs w:val="20"/>
                <w:lang w:val="pl-PL"/>
              </w:rPr>
              <w:t xml:space="preserve">, </w:t>
            </w:r>
          </w:p>
        </w:tc>
      </w:tr>
      <w:tr w:rsidR="00ED79F9" w:rsidRPr="00141431" w14:paraId="23EDE7E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7DC7F" w14:textId="3DF526FF" w:rsidR="00ED79F9" w:rsidRPr="00141431" w:rsidRDefault="00ED79F9"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8</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2DCD0" w14:textId="6C6C27FE" w:rsidR="00ED79F9" w:rsidRPr="00141431" w:rsidRDefault="0093476F"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Wzór p</w:t>
            </w:r>
            <w:r w:rsidR="00CB3A6E" w:rsidRPr="00141431">
              <w:rPr>
                <w:rFonts w:ascii="Arial" w:eastAsia="Arial Unicode MS" w:hAnsi="Arial" w:cs="Arial"/>
                <w:color w:val="auto"/>
                <w:sz w:val="20"/>
                <w:szCs w:val="20"/>
                <w:lang w:val="pl-PL"/>
              </w:rPr>
              <w:t>rotok</w:t>
            </w:r>
            <w:r w:rsidRPr="00141431">
              <w:rPr>
                <w:rFonts w:ascii="Arial" w:eastAsia="Arial Unicode MS" w:hAnsi="Arial" w:cs="Arial"/>
                <w:color w:val="auto"/>
                <w:sz w:val="20"/>
                <w:szCs w:val="20"/>
                <w:lang w:val="pl-PL"/>
              </w:rPr>
              <w:t>ołu</w:t>
            </w:r>
            <w:r w:rsidR="00CB3A6E" w:rsidRPr="00141431">
              <w:rPr>
                <w:rFonts w:ascii="Arial" w:eastAsia="Arial Unicode MS" w:hAnsi="Arial" w:cs="Arial"/>
                <w:color w:val="auto"/>
                <w:sz w:val="20"/>
                <w:szCs w:val="20"/>
                <w:lang w:val="pl-PL"/>
              </w:rPr>
              <w:t xml:space="preserve"> odbioru dostawy</w:t>
            </w:r>
            <w:r w:rsidR="00F81FA7">
              <w:rPr>
                <w:rFonts w:ascii="Arial" w:eastAsia="Arial Unicode MS" w:hAnsi="Arial" w:cs="Arial"/>
                <w:color w:val="auto"/>
                <w:sz w:val="20"/>
                <w:szCs w:val="20"/>
                <w:lang w:val="pl-PL"/>
              </w:rPr>
              <w:t xml:space="preserve"> infrastruktury</w:t>
            </w:r>
            <w:r w:rsidR="007E3C53">
              <w:rPr>
                <w:rFonts w:ascii="Arial" w:eastAsia="Arial Unicode MS" w:hAnsi="Arial" w:cs="Arial"/>
                <w:color w:val="auto"/>
                <w:sz w:val="20"/>
                <w:szCs w:val="20"/>
                <w:lang w:val="pl-PL"/>
              </w:rPr>
              <w:t xml:space="preserve"> ładowania</w:t>
            </w:r>
            <w:r w:rsidR="00CB3A6E" w:rsidRPr="00141431">
              <w:rPr>
                <w:rFonts w:ascii="Arial" w:eastAsia="Arial Unicode MS" w:hAnsi="Arial" w:cs="Arial"/>
                <w:color w:val="auto"/>
                <w:sz w:val="20"/>
                <w:szCs w:val="20"/>
                <w:lang w:val="pl-PL"/>
              </w:rPr>
              <w:t xml:space="preserve">, </w:t>
            </w:r>
          </w:p>
        </w:tc>
      </w:tr>
      <w:tr w:rsidR="00C14083" w:rsidRPr="00141431" w14:paraId="05C06C5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DE65" w14:textId="1415E0A4" w:rsidR="00C14083"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9</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E7DE4" w14:textId="77777777" w:rsidR="00C14083" w:rsidRPr="00141431" w:rsidRDefault="00C14083" w:rsidP="00141431">
            <w:pPr>
              <w:pStyle w:val="Bezodstpw"/>
              <w:spacing w:after="0"/>
              <w:contextualSpacing/>
              <w:jc w:val="both"/>
              <w:rPr>
                <w:rFonts w:ascii="Arial" w:eastAsia="Arial Unicode MS" w:hAnsi="Arial" w:cs="Arial"/>
                <w:noProof/>
                <w:color w:val="auto"/>
                <w:sz w:val="20"/>
                <w:szCs w:val="20"/>
                <w:lang w:val="pl-PL"/>
              </w:rPr>
            </w:pPr>
            <w:r w:rsidRPr="00141431">
              <w:rPr>
                <w:rFonts w:ascii="Arial" w:eastAsia="Arial Unicode MS" w:hAnsi="Arial" w:cs="Arial"/>
                <w:noProof/>
                <w:sz w:val="20"/>
                <w:szCs w:val="20"/>
                <w:lang w:val="pl-PL"/>
              </w:rPr>
              <w:t>Porozumienie w sprawie przesyłania faktur w formie elektronicznej</w:t>
            </w:r>
          </w:p>
        </w:tc>
      </w:tr>
      <w:tr w:rsidR="00C14083" w:rsidRPr="00141431" w14:paraId="7530544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84D1F" w14:textId="2657B238" w:rsidR="00C14083"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3F7C2E" w:rsidRPr="00141431">
              <w:rPr>
                <w:rFonts w:ascii="Arial" w:eastAsia="Arial Unicode MS" w:hAnsi="Arial"/>
                <w:bdr w:val="nil"/>
              </w:rPr>
              <w:t>10</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3751A" w14:textId="77777777" w:rsidR="00C14083" w:rsidRPr="00141431" w:rsidRDefault="00C14083" w:rsidP="00141431">
            <w:pPr>
              <w:pStyle w:val="Bezodstpw"/>
              <w:spacing w:after="0"/>
              <w:contextualSpacing/>
              <w:jc w:val="both"/>
              <w:rPr>
                <w:rFonts w:ascii="Arial" w:eastAsia="Arial Unicode MS" w:hAnsi="Arial" w:cs="Arial"/>
                <w:noProof/>
                <w:color w:val="auto"/>
                <w:sz w:val="20"/>
                <w:szCs w:val="20"/>
                <w:lang w:val="pl-PL"/>
              </w:rPr>
            </w:pPr>
            <w:r w:rsidRPr="00141431">
              <w:rPr>
                <w:rFonts w:ascii="Arial" w:eastAsia="Arial Unicode MS" w:hAnsi="Arial" w:cs="Arial"/>
                <w:noProof/>
                <w:sz w:val="20"/>
                <w:szCs w:val="20"/>
                <w:lang w:val="pl-PL"/>
              </w:rPr>
              <w:t>Oświadczenie Wykonawcy o rachunku bankowym</w:t>
            </w:r>
          </w:p>
        </w:tc>
      </w:tr>
      <w:tr w:rsidR="00C14083" w:rsidRPr="00141431" w14:paraId="2B1D0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7FA9" w14:textId="0D5CE27E" w:rsidR="00C14083" w:rsidRPr="00141431" w:rsidRDefault="00C14083"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 xml:space="preserve">Załącznik nr </w:t>
            </w:r>
            <w:r w:rsidR="00CB3A6E" w:rsidRPr="00141431">
              <w:rPr>
                <w:rFonts w:ascii="Arial" w:eastAsia="Arial Unicode MS" w:hAnsi="Arial"/>
                <w:bdr w:val="nil"/>
              </w:rPr>
              <w:t>1</w:t>
            </w:r>
            <w:r w:rsidR="003F7C2E" w:rsidRPr="00141431">
              <w:rPr>
                <w:rFonts w:ascii="Arial" w:eastAsia="Arial Unicode MS" w:hAnsi="Arial"/>
                <w:bdr w:val="nil"/>
              </w:rPr>
              <w:t>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45C12" w14:textId="77777777" w:rsidR="00C14083" w:rsidRPr="00141431" w:rsidRDefault="00C14083" w:rsidP="00141431">
            <w:pPr>
              <w:pStyle w:val="Bezodstpw"/>
              <w:spacing w:after="0"/>
              <w:contextualSpacing/>
              <w:jc w:val="both"/>
              <w:rPr>
                <w:rFonts w:ascii="Arial" w:eastAsia="Arial Unicode MS" w:hAnsi="Arial" w:cs="Arial"/>
                <w:noProof/>
                <w:sz w:val="20"/>
                <w:szCs w:val="20"/>
                <w:lang w:val="pl-PL"/>
              </w:rPr>
            </w:pPr>
            <w:r w:rsidRPr="00141431">
              <w:rPr>
                <w:rFonts w:ascii="Arial" w:eastAsia="Arial Unicode MS" w:hAnsi="Arial" w:cs="Arial"/>
                <w:noProof/>
                <w:sz w:val="20"/>
                <w:szCs w:val="20"/>
                <w:lang w:val="pl-PL"/>
              </w:rPr>
              <w:t>Zobowiązanie do zachowania tajemnicy przedsiębiorstwa</w:t>
            </w:r>
          </w:p>
        </w:tc>
      </w:tr>
      <w:tr w:rsidR="00E22121" w:rsidRPr="00141431" w14:paraId="6AD3E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F710D" w14:textId="4338652A" w:rsidR="00E22121" w:rsidRPr="00141431" w:rsidRDefault="00E22121"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Załącznik nr 1</w:t>
            </w:r>
            <w:r w:rsidR="00F81FA7">
              <w:rPr>
                <w:rFonts w:ascii="Arial" w:eastAsia="Arial Unicode MS" w:hAnsi="Arial"/>
                <w:bdr w:val="nil"/>
              </w:rPr>
              <w:t>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0AB2E" w14:textId="3196D880" w:rsidR="00E22121" w:rsidRPr="00141431" w:rsidRDefault="00E22121"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Polisa Wykonawcy</w:t>
            </w:r>
          </w:p>
        </w:tc>
      </w:tr>
      <w:tr w:rsidR="008E7B73" w:rsidRPr="00141431" w14:paraId="3B66111B"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5A150" w14:textId="0A6470E6" w:rsidR="008E7B73" w:rsidRPr="00141431" w:rsidRDefault="00E22121" w:rsidP="00141431">
            <w:pPr>
              <w:pBdr>
                <w:top w:val="nil"/>
                <w:left w:val="nil"/>
                <w:bottom w:val="nil"/>
                <w:right w:val="nil"/>
                <w:between w:val="nil"/>
                <w:bar w:val="nil"/>
              </w:pBdr>
              <w:spacing w:line="276" w:lineRule="auto"/>
              <w:contextualSpacing/>
              <w:jc w:val="both"/>
              <w:rPr>
                <w:rFonts w:ascii="Arial" w:eastAsia="Arial Unicode MS" w:hAnsi="Arial"/>
                <w:bdr w:val="nil"/>
              </w:rPr>
            </w:pPr>
            <w:r w:rsidRPr="00141431">
              <w:rPr>
                <w:rFonts w:ascii="Arial" w:eastAsia="Arial Unicode MS" w:hAnsi="Arial"/>
                <w:bdr w:val="nil"/>
              </w:rPr>
              <w:t>Załącznik nr 1</w:t>
            </w:r>
            <w:r w:rsidR="00F81FA7">
              <w:rPr>
                <w:rFonts w:ascii="Arial" w:eastAsia="Arial Unicode MS" w:hAnsi="Arial"/>
                <w:bdr w:val="nil"/>
              </w:rPr>
              <w:t>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A69B6" w14:textId="78A90A15" w:rsidR="008E7B73" w:rsidRPr="00141431" w:rsidRDefault="008E7B73" w:rsidP="00141431">
            <w:pPr>
              <w:pStyle w:val="Bezodstpw"/>
              <w:spacing w:after="0"/>
              <w:contextualSpacing/>
              <w:jc w:val="both"/>
              <w:rPr>
                <w:rFonts w:ascii="Arial" w:eastAsia="Arial Unicode MS" w:hAnsi="Arial" w:cs="Arial"/>
                <w:color w:val="auto"/>
                <w:sz w:val="20"/>
                <w:szCs w:val="20"/>
                <w:lang w:val="pl-PL"/>
              </w:rPr>
            </w:pPr>
            <w:r w:rsidRPr="00141431">
              <w:rPr>
                <w:rFonts w:ascii="Arial" w:eastAsia="Arial Unicode MS" w:hAnsi="Arial" w:cs="Arial"/>
                <w:color w:val="auto"/>
                <w:sz w:val="20"/>
                <w:szCs w:val="20"/>
                <w:lang w:val="pl-PL"/>
              </w:rPr>
              <w:t>Wyjaśnienia i zmiany do SWZ</w:t>
            </w:r>
          </w:p>
        </w:tc>
      </w:tr>
    </w:tbl>
    <w:p w14:paraId="790A002D" w14:textId="77777777" w:rsidR="00F848F7" w:rsidRPr="00141431" w:rsidRDefault="00F848F7" w:rsidP="00141431">
      <w:pPr>
        <w:spacing w:line="276" w:lineRule="auto"/>
        <w:contextualSpacing/>
        <w:rPr>
          <w:rFonts w:ascii="Arial" w:eastAsia="Times New Roman" w:hAnsi="Arial"/>
        </w:rPr>
      </w:pPr>
    </w:p>
    <w:p w14:paraId="0FB5AE5E" w14:textId="20C131B2" w:rsidR="00481CD8" w:rsidRPr="00141431" w:rsidRDefault="00C153B9" w:rsidP="00141431">
      <w:pPr>
        <w:spacing w:line="276" w:lineRule="auto"/>
        <w:contextualSpacing/>
        <w:rPr>
          <w:rFonts w:ascii="Arial" w:eastAsia="Times New Roman" w:hAnsi="Arial"/>
        </w:rPr>
      </w:pPr>
      <w:r w:rsidRPr="00141431">
        <w:rPr>
          <w:rFonts w:ascii="Arial" w:eastAsia="Times New Roman" w:hAnsi="Arial"/>
        </w:rPr>
        <w:t>Podpisy:</w:t>
      </w:r>
    </w:p>
    <w:p w14:paraId="2E9C49FD" w14:textId="3CCF3DF6" w:rsidR="00C153B9" w:rsidRPr="00141431" w:rsidRDefault="00C153B9" w:rsidP="00141431">
      <w:pPr>
        <w:spacing w:line="276" w:lineRule="auto"/>
        <w:contextualSpacing/>
        <w:rPr>
          <w:rFonts w:ascii="Arial" w:eastAsia="Times New Roman" w:hAnsi="Arial"/>
        </w:rPr>
      </w:pPr>
    </w:p>
    <w:p w14:paraId="7588D20B" w14:textId="77777777" w:rsidR="00C153B9" w:rsidRPr="00141431" w:rsidRDefault="00C153B9" w:rsidP="00141431">
      <w:pPr>
        <w:spacing w:line="276" w:lineRule="auto"/>
        <w:contextualSpacing/>
        <w:rPr>
          <w:rFonts w:ascii="Arial" w:eastAsia="Times New Roman" w:hAnsi="Arial"/>
        </w:rPr>
      </w:pPr>
    </w:p>
    <w:p w14:paraId="47EF14E7" w14:textId="77777777" w:rsidR="00481CD8" w:rsidRPr="00141431" w:rsidRDefault="00481CD8" w:rsidP="00141431">
      <w:pPr>
        <w:tabs>
          <w:tab w:val="left" w:pos="6220"/>
        </w:tabs>
        <w:spacing w:line="276" w:lineRule="auto"/>
        <w:ind w:left="1380"/>
        <w:contextualSpacing/>
        <w:rPr>
          <w:rFonts w:ascii="Arial" w:hAnsi="Arial"/>
          <w:b/>
        </w:rPr>
      </w:pPr>
      <w:r w:rsidRPr="00141431">
        <w:rPr>
          <w:rFonts w:ascii="Arial" w:hAnsi="Arial"/>
          <w:b/>
        </w:rPr>
        <w:t>WYKONAWCA:</w:t>
      </w:r>
      <w:r w:rsidRPr="00141431">
        <w:rPr>
          <w:rFonts w:ascii="Arial" w:eastAsia="Times New Roman" w:hAnsi="Arial"/>
        </w:rPr>
        <w:tab/>
      </w:r>
      <w:r w:rsidR="00E12DC3" w:rsidRPr="00141431">
        <w:rPr>
          <w:rFonts w:ascii="Arial" w:hAnsi="Arial"/>
          <w:b/>
        </w:rPr>
        <w:t>ZAMAWIAJĄCY</w:t>
      </w:r>
      <w:r w:rsidRPr="00141431">
        <w:rPr>
          <w:rFonts w:ascii="Arial" w:hAnsi="Arial"/>
          <w:b/>
        </w:rPr>
        <w:t>:</w:t>
      </w:r>
    </w:p>
    <w:p w14:paraId="3A01CA12" w14:textId="77777777" w:rsidR="00481CD8" w:rsidRPr="00141431" w:rsidRDefault="00481CD8" w:rsidP="00141431">
      <w:pPr>
        <w:spacing w:line="276" w:lineRule="auto"/>
        <w:contextualSpacing/>
        <w:rPr>
          <w:rFonts w:ascii="Arial" w:eastAsia="Times New Roman" w:hAnsi="Arial"/>
        </w:rPr>
        <w:sectPr w:rsidR="00481CD8" w:rsidRPr="00141431" w:rsidSect="00E1228F">
          <w:footerReference w:type="default" r:id="rId13"/>
          <w:pgSz w:w="11900" w:h="16841"/>
          <w:pgMar w:top="1440" w:right="1440" w:bottom="320" w:left="1420" w:header="0" w:footer="567" w:gutter="0"/>
          <w:cols w:space="0" w:equalWidth="0">
            <w:col w:w="9039"/>
          </w:cols>
          <w:docGrid w:linePitch="360"/>
        </w:sectPr>
      </w:pPr>
    </w:p>
    <w:p w14:paraId="71B1DA72" w14:textId="77777777" w:rsidR="00481CD8" w:rsidRPr="00141431" w:rsidRDefault="00481CD8" w:rsidP="00141431">
      <w:pPr>
        <w:spacing w:line="276" w:lineRule="auto"/>
        <w:contextualSpacing/>
        <w:rPr>
          <w:rFonts w:ascii="Arial" w:eastAsia="Times New Roman" w:hAnsi="Arial"/>
        </w:rPr>
        <w:sectPr w:rsidR="00481CD8" w:rsidRPr="00141431">
          <w:type w:val="continuous"/>
          <w:pgSz w:w="11900" w:h="16841"/>
          <w:pgMar w:top="1440" w:right="1399" w:bottom="320" w:left="1419" w:header="0" w:footer="0" w:gutter="0"/>
          <w:cols w:space="0" w:equalWidth="0">
            <w:col w:w="9081"/>
          </w:cols>
          <w:docGrid w:linePitch="360"/>
        </w:sectPr>
      </w:pPr>
      <w:bookmarkStart w:id="22" w:name="page36"/>
      <w:bookmarkStart w:id="23" w:name="page37"/>
      <w:bookmarkStart w:id="24" w:name="page38"/>
      <w:bookmarkStart w:id="25" w:name="page39"/>
      <w:bookmarkEnd w:id="22"/>
      <w:bookmarkEnd w:id="23"/>
      <w:bookmarkEnd w:id="24"/>
      <w:bookmarkEnd w:id="25"/>
    </w:p>
    <w:p w14:paraId="21BB4D1F" w14:textId="77777777" w:rsidR="00481CD8" w:rsidRPr="00141431" w:rsidRDefault="00481CD8" w:rsidP="00141431">
      <w:pPr>
        <w:tabs>
          <w:tab w:val="left" w:pos="5160"/>
          <w:tab w:val="right" w:pos="9060"/>
        </w:tabs>
        <w:spacing w:line="276" w:lineRule="auto"/>
        <w:contextualSpacing/>
        <w:jc w:val="right"/>
        <w:rPr>
          <w:rFonts w:ascii="Arial" w:hAnsi="Arial"/>
        </w:rPr>
      </w:pPr>
      <w:bookmarkStart w:id="26" w:name="page41"/>
      <w:bookmarkStart w:id="27" w:name="page42"/>
      <w:bookmarkStart w:id="28" w:name="page43"/>
      <w:bookmarkEnd w:id="26"/>
      <w:bookmarkEnd w:id="27"/>
      <w:bookmarkEnd w:id="28"/>
    </w:p>
    <w:sectPr w:rsidR="00481CD8" w:rsidRPr="00141431">
      <w:type w:val="continuous"/>
      <w:pgSz w:w="11900" w:h="16841"/>
      <w:pgMar w:top="1408" w:right="499" w:bottom="318" w:left="1140" w:header="0" w:footer="0" w:gutter="0"/>
      <w:cols w:space="0" w:equalWidth="0">
        <w:col w:w="10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C512" w14:textId="77777777" w:rsidR="006C10C2" w:rsidRDefault="006C10C2" w:rsidP="00F805D9">
      <w:r>
        <w:separator/>
      </w:r>
    </w:p>
  </w:endnote>
  <w:endnote w:type="continuationSeparator" w:id="0">
    <w:p w14:paraId="7DD9CC2B" w14:textId="77777777" w:rsidR="006C10C2" w:rsidRDefault="006C10C2" w:rsidP="00F805D9">
      <w:r>
        <w:continuationSeparator/>
      </w:r>
    </w:p>
  </w:endnote>
  <w:endnote w:type="continuationNotice" w:id="1">
    <w:p w14:paraId="21D69DE4" w14:textId="77777777" w:rsidR="006C10C2" w:rsidRDefault="006C1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ow Text">
    <w:altName w:val="Arial"/>
    <w:charset w:val="EE"/>
    <w:family w:val="swiss"/>
    <w:pitch w:val="variable"/>
    <w:sig w:usb0="A000006F" w:usb1="0000847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3236" w14:textId="49E41313" w:rsidR="00FE12AF" w:rsidRDefault="00FE12AF">
    <w:pPr>
      <w:pStyle w:val="Stopka"/>
      <w:jc w:val="right"/>
    </w:pPr>
    <w:r>
      <w:fldChar w:fldCharType="begin"/>
    </w:r>
    <w:r>
      <w:instrText>PAGE   \* MERGEFORMAT</w:instrText>
    </w:r>
    <w:r>
      <w:fldChar w:fldCharType="separate"/>
    </w:r>
    <w:r>
      <w:rPr>
        <w:noProof/>
      </w:rPr>
      <w:t>19</w:t>
    </w:r>
    <w:r>
      <w:fldChar w:fldCharType="end"/>
    </w:r>
  </w:p>
  <w:p w14:paraId="2467F3BF" w14:textId="77777777" w:rsidR="00FE12AF" w:rsidRDefault="00FE1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0CB7" w14:textId="77777777" w:rsidR="006C10C2" w:rsidRDefault="006C10C2" w:rsidP="00F805D9">
      <w:r>
        <w:separator/>
      </w:r>
    </w:p>
  </w:footnote>
  <w:footnote w:type="continuationSeparator" w:id="0">
    <w:p w14:paraId="297B93FC" w14:textId="77777777" w:rsidR="006C10C2" w:rsidRDefault="006C10C2" w:rsidP="00F805D9">
      <w:r>
        <w:continuationSeparator/>
      </w:r>
    </w:p>
  </w:footnote>
  <w:footnote w:type="continuationNotice" w:id="1">
    <w:p w14:paraId="768E8759" w14:textId="77777777" w:rsidR="006C10C2" w:rsidRDefault="006C10C2"/>
  </w:footnote>
  <w:footnote w:id="2">
    <w:p w14:paraId="7A387C19" w14:textId="748CCF4C" w:rsidR="00BB5B15" w:rsidRDefault="00BB5B15">
      <w:pPr>
        <w:pStyle w:val="Tekstprzypisudolnego"/>
      </w:pPr>
      <w:r>
        <w:rPr>
          <w:rStyle w:val="Odwoanieprzypisudolnego"/>
        </w:rPr>
        <w:footnoteRef/>
      </w:r>
      <w:r>
        <w:t xml:space="preserve"> Niewłaściwe skreślić</w:t>
      </w:r>
    </w:p>
  </w:footnote>
  <w:footnote w:id="3">
    <w:p w14:paraId="2B1A216C" w14:textId="77777777" w:rsidR="00FE12AF" w:rsidRPr="003C1C5F" w:rsidRDefault="00FE12AF">
      <w:pPr>
        <w:pStyle w:val="Tekstprzypisudolnego"/>
        <w:rPr>
          <w:rFonts w:ascii="Arial" w:hAnsi="Arial"/>
        </w:rPr>
      </w:pPr>
      <w:r w:rsidRPr="003C1C5F">
        <w:rPr>
          <w:rStyle w:val="Odwoanieprzypisudolnego"/>
          <w:rFonts w:ascii="Arial" w:hAnsi="Arial"/>
        </w:rPr>
        <w:footnoteRef/>
      </w:r>
      <w:r w:rsidRPr="003C1C5F">
        <w:rPr>
          <w:rFonts w:ascii="Arial" w:hAnsi="Arial"/>
        </w:rPr>
        <w:t xml:space="preserve"> Zaznaczyć właściwe</w:t>
      </w:r>
    </w:p>
  </w:footnote>
  <w:footnote w:id="4">
    <w:p w14:paraId="087E9E25" w14:textId="5F731119" w:rsidR="00FE12AF" w:rsidRDefault="00FE12AF">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E685FA"/>
    <w:lvl w:ilvl="0" w:tplc="EDEC1FCE">
      <w:start w:val="1"/>
      <w:numFmt w:val="decimal"/>
      <w:lvlText w:val="%1)"/>
      <w:lvlJc w:val="left"/>
    </w:lvl>
    <w:lvl w:ilvl="1" w:tplc="9B988A60">
      <w:start w:val="1"/>
      <w:numFmt w:val="bullet"/>
      <w:lvlText w:val=""/>
      <w:lvlJc w:val="left"/>
    </w:lvl>
    <w:lvl w:ilvl="2" w:tplc="0F2A2EE8">
      <w:start w:val="1"/>
      <w:numFmt w:val="bullet"/>
      <w:lvlText w:val=""/>
      <w:lvlJc w:val="left"/>
    </w:lvl>
    <w:lvl w:ilvl="3" w:tplc="E7A2BF1A">
      <w:start w:val="1"/>
      <w:numFmt w:val="bullet"/>
      <w:lvlText w:val=""/>
      <w:lvlJc w:val="left"/>
    </w:lvl>
    <w:lvl w:ilvl="4" w:tplc="C49E98B6">
      <w:start w:val="1"/>
      <w:numFmt w:val="bullet"/>
      <w:lvlText w:val=""/>
      <w:lvlJc w:val="left"/>
    </w:lvl>
    <w:lvl w:ilvl="5" w:tplc="146E3646">
      <w:start w:val="1"/>
      <w:numFmt w:val="bullet"/>
      <w:lvlText w:val=""/>
      <w:lvlJc w:val="left"/>
    </w:lvl>
    <w:lvl w:ilvl="6" w:tplc="677A12BE">
      <w:start w:val="1"/>
      <w:numFmt w:val="bullet"/>
      <w:lvlText w:val=""/>
      <w:lvlJc w:val="left"/>
    </w:lvl>
    <w:lvl w:ilvl="7" w:tplc="7B481F4A">
      <w:start w:val="1"/>
      <w:numFmt w:val="bullet"/>
      <w:lvlText w:val=""/>
      <w:lvlJc w:val="left"/>
    </w:lvl>
    <w:lvl w:ilvl="8" w:tplc="BF1AFD82">
      <w:start w:val="1"/>
      <w:numFmt w:val="bullet"/>
      <w:lvlText w:val=""/>
      <w:lvlJc w:val="left"/>
    </w:lvl>
  </w:abstractNum>
  <w:abstractNum w:abstractNumId="1"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2" w15:restartNumberingAfterBreak="0">
    <w:nsid w:val="00000006"/>
    <w:multiLevelType w:val="hybridMultilevel"/>
    <w:tmpl w:val="DEBA43EA"/>
    <w:lvl w:ilvl="0" w:tplc="E2F08ED2">
      <w:start w:val="1"/>
      <w:numFmt w:val="decimal"/>
      <w:lvlText w:val="%1."/>
      <w:lvlJc w:val="left"/>
      <w:rPr>
        <w:sz w:val="20"/>
        <w:szCs w:val="20"/>
      </w:rPr>
    </w:lvl>
    <w:lvl w:ilvl="1" w:tplc="BF8A9DE4">
      <w:start w:val="1"/>
      <w:numFmt w:val="bullet"/>
      <w:lvlText w:val=""/>
      <w:lvlJc w:val="left"/>
    </w:lvl>
    <w:lvl w:ilvl="2" w:tplc="AB709C4C">
      <w:start w:val="1"/>
      <w:numFmt w:val="bullet"/>
      <w:lvlText w:val=""/>
      <w:lvlJc w:val="left"/>
    </w:lvl>
    <w:lvl w:ilvl="3" w:tplc="9F8EB78E">
      <w:start w:val="1"/>
      <w:numFmt w:val="bullet"/>
      <w:lvlText w:val=""/>
      <w:lvlJc w:val="left"/>
    </w:lvl>
    <w:lvl w:ilvl="4" w:tplc="74CAC9DA">
      <w:start w:val="1"/>
      <w:numFmt w:val="bullet"/>
      <w:lvlText w:val=""/>
      <w:lvlJc w:val="left"/>
    </w:lvl>
    <w:lvl w:ilvl="5" w:tplc="60F8A270">
      <w:start w:val="1"/>
      <w:numFmt w:val="bullet"/>
      <w:lvlText w:val=""/>
      <w:lvlJc w:val="left"/>
    </w:lvl>
    <w:lvl w:ilvl="6" w:tplc="219E2070">
      <w:start w:val="1"/>
      <w:numFmt w:val="bullet"/>
      <w:lvlText w:val=""/>
      <w:lvlJc w:val="left"/>
    </w:lvl>
    <w:lvl w:ilvl="7" w:tplc="B76C5468">
      <w:start w:val="1"/>
      <w:numFmt w:val="bullet"/>
      <w:lvlText w:val=""/>
      <w:lvlJc w:val="left"/>
    </w:lvl>
    <w:lvl w:ilvl="8" w:tplc="7B1C7950">
      <w:start w:val="1"/>
      <w:numFmt w:val="bullet"/>
      <w:lvlText w:val=""/>
      <w:lvlJc w:val="left"/>
    </w:lvl>
  </w:abstractNum>
  <w:abstractNum w:abstractNumId="3" w15:restartNumberingAfterBreak="0">
    <w:nsid w:val="000000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C"/>
    <w:multiLevelType w:val="hybridMultilevel"/>
    <w:tmpl w:val="B630BF44"/>
    <w:lvl w:ilvl="0" w:tplc="18443A94">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16"/>
    <w:multiLevelType w:val="hybridMultilevel"/>
    <w:tmpl w:val="77AE35EA"/>
    <w:lvl w:ilvl="0" w:tplc="BDF29C4E">
      <w:start w:val="6"/>
      <w:numFmt w:val="decimal"/>
      <w:lvlText w:val="%1."/>
      <w:lvlJc w:val="left"/>
    </w:lvl>
    <w:lvl w:ilvl="1" w:tplc="FCB8DCB4">
      <w:start w:val="1"/>
      <w:numFmt w:val="decimal"/>
      <w:lvlText w:val="%2)"/>
      <w:lvlJc w:val="left"/>
    </w:lvl>
    <w:lvl w:ilvl="2" w:tplc="5E206A56">
      <w:start w:val="1"/>
      <w:numFmt w:val="bullet"/>
      <w:lvlText w:val=""/>
      <w:lvlJc w:val="left"/>
    </w:lvl>
    <w:lvl w:ilvl="3" w:tplc="C96AA31E">
      <w:start w:val="1"/>
      <w:numFmt w:val="bullet"/>
      <w:lvlText w:val=""/>
      <w:lvlJc w:val="left"/>
    </w:lvl>
    <w:lvl w:ilvl="4" w:tplc="3BCA39CE">
      <w:start w:val="1"/>
      <w:numFmt w:val="bullet"/>
      <w:lvlText w:val=""/>
      <w:lvlJc w:val="left"/>
    </w:lvl>
    <w:lvl w:ilvl="5" w:tplc="F8FC6034">
      <w:start w:val="1"/>
      <w:numFmt w:val="bullet"/>
      <w:lvlText w:val=""/>
      <w:lvlJc w:val="left"/>
    </w:lvl>
    <w:lvl w:ilvl="6" w:tplc="2FC604FE">
      <w:start w:val="1"/>
      <w:numFmt w:val="bullet"/>
      <w:lvlText w:val=""/>
      <w:lvlJc w:val="left"/>
    </w:lvl>
    <w:lvl w:ilvl="7" w:tplc="BF8293F8">
      <w:start w:val="1"/>
      <w:numFmt w:val="bullet"/>
      <w:lvlText w:val=""/>
      <w:lvlJc w:val="left"/>
    </w:lvl>
    <w:lvl w:ilvl="8" w:tplc="280EF110">
      <w:start w:val="1"/>
      <w:numFmt w:val="bullet"/>
      <w:lvlText w:val=""/>
      <w:lvlJc w:val="left"/>
    </w:lvl>
  </w:abstractNum>
  <w:abstractNum w:abstractNumId="7" w15:restartNumberingAfterBreak="0">
    <w:nsid w:val="00000017"/>
    <w:multiLevelType w:val="hybridMultilevel"/>
    <w:tmpl w:val="71483B48"/>
    <w:lvl w:ilvl="0" w:tplc="CBD2B814">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24"/>
    <w:multiLevelType w:val="hybridMultilevel"/>
    <w:tmpl w:val="5F5E7FD0"/>
    <w:lvl w:ilvl="0" w:tplc="2E943F6A">
      <w:start w:val="1"/>
      <w:numFmt w:val="decimal"/>
      <w:lvlText w:val="%1."/>
      <w:lvlJc w:val="left"/>
    </w:lvl>
    <w:lvl w:ilvl="1" w:tplc="0FD85622">
      <w:start w:val="1"/>
      <w:numFmt w:val="lowerLetter"/>
      <w:lvlText w:val="%2"/>
      <w:lvlJc w:val="left"/>
    </w:lvl>
    <w:lvl w:ilvl="2" w:tplc="E41A7844">
      <w:start w:val="1"/>
      <w:numFmt w:val="decimal"/>
      <w:lvlText w:val="%3)"/>
      <w:lvlJc w:val="left"/>
    </w:lvl>
    <w:lvl w:ilvl="3" w:tplc="4948AD20">
      <w:start w:val="1"/>
      <w:numFmt w:val="decimal"/>
      <w:lvlText w:val="%4"/>
      <w:lvlJc w:val="left"/>
    </w:lvl>
    <w:lvl w:ilvl="4" w:tplc="184EA5FE">
      <w:start w:val="1"/>
      <w:numFmt w:val="bullet"/>
      <w:lvlText w:val=""/>
      <w:lvlJc w:val="left"/>
    </w:lvl>
    <w:lvl w:ilvl="5" w:tplc="7C3EF81C">
      <w:start w:val="1"/>
      <w:numFmt w:val="bullet"/>
      <w:lvlText w:val=""/>
      <w:lvlJc w:val="left"/>
    </w:lvl>
    <w:lvl w:ilvl="6" w:tplc="D0865C5A">
      <w:start w:val="1"/>
      <w:numFmt w:val="bullet"/>
      <w:lvlText w:val=""/>
      <w:lvlJc w:val="left"/>
    </w:lvl>
    <w:lvl w:ilvl="7" w:tplc="47087354">
      <w:start w:val="1"/>
      <w:numFmt w:val="bullet"/>
      <w:lvlText w:val=""/>
      <w:lvlJc w:val="left"/>
    </w:lvl>
    <w:lvl w:ilvl="8" w:tplc="C85ADFDA">
      <w:start w:val="1"/>
      <w:numFmt w:val="bullet"/>
      <w:lvlText w:val=""/>
      <w:lvlJc w:val="left"/>
    </w:lvl>
  </w:abstractNum>
  <w:abstractNum w:abstractNumId="10" w15:restartNumberingAfterBreak="0">
    <w:nsid w:val="0000002E"/>
    <w:multiLevelType w:val="hybridMultilevel"/>
    <w:tmpl w:val="95F682B6"/>
    <w:lvl w:ilvl="0" w:tplc="6E2E3C76">
      <w:numFmt w:val="decimal"/>
      <w:lvlText w:val="%1."/>
      <w:lvlJc w:val="left"/>
    </w:lvl>
    <w:lvl w:ilvl="1" w:tplc="06C4C6E6">
      <w:start w:val="1"/>
      <w:numFmt w:val="decimal"/>
      <w:lvlText w:val="%2)"/>
      <w:lvlJc w:val="left"/>
    </w:lvl>
    <w:lvl w:ilvl="2" w:tplc="23EED7F4">
      <w:start w:val="1"/>
      <w:numFmt w:val="bullet"/>
      <w:lvlText w:val="§"/>
      <w:lvlJc w:val="left"/>
      <w:rPr>
        <w:b/>
      </w:rPr>
    </w:lvl>
    <w:lvl w:ilvl="3" w:tplc="550CFF80">
      <w:start w:val="1"/>
      <w:numFmt w:val="bullet"/>
      <w:lvlText w:val=""/>
      <w:lvlJc w:val="left"/>
    </w:lvl>
    <w:lvl w:ilvl="4" w:tplc="85A0B570">
      <w:start w:val="1"/>
      <w:numFmt w:val="bullet"/>
      <w:lvlText w:val=""/>
      <w:lvlJc w:val="left"/>
    </w:lvl>
    <w:lvl w:ilvl="5" w:tplc="356CFDC6">
      <w:start w:val="1"/>
      <w:numFmt w:val="bullet"/>
      <w:lvlText w:val=""/>
      <w:lvlJc w:val="left"/>
    </w:lvl>
    <w:lvl w:ilvl="6" w:tplc="6158D44E">
      <w:start w:val="1"/>
      <w:numFmt w:val="bullet"/>
      <w:lvlText w:val=""/>
      <w:lvlJc w:val="left"/>
    </w:lvl>
    <w:lvl w:ilvl="7" w:tplc="6F2EB32E">
      <w:start w:val="1"/>
      <w:numFmt w:val="bullet"/>
      <w:lvlText w:val=""/>
      <w:lvlJc w:val="left"/>
    </w:lvl>
    <w:lvl w:ilvl="8" w:tplc="5E7E5B70">
      <w:start w:val="1"/>
      <w:numFmt w:val="bullet"/>
      <w:lvlText w:val=""/>
      <w:lvlJc w:val="left"/>
    </w:lvl>
  </w:abstractNum>
  <w:abstractNum w:abstractNumId="11" w15:restartNumberingAfterBreak="0">
    <w:nsid w:val="00000033"/>
    <w:multiLevelType w:val="hybridMultilevel"/>
    <w:tmpl w:val="FC34223A"/>
    <w:lvl w:ilvl="0" w:tplc="A0F2D21C">
      <w:numFmt w:val="decimal"/>
      <w:lvlText w:val="%1."/>
      <w:lvlJc w:val="left"/>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12"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13" w15:restartNumberingAfterBreak="0">
    <w:nsid w:val="00000042"/>
    <w:multiLevelType w:val="hybridMultilevel"/>
    <w:tmpl w:val="B81814E8"/>
    <w:lvl w:ilvl="0" w:tplc="58B6BD14">
      <w:numFmt w:val="decimal"/>
      <w:lvlText w:val="%1."/>
      <w:lvlJc w:val="left"/>
    </w:lvl>
    <w:lvl w:ilvl="1" w:tplc="50D2FA48">
      <w:start w:val="1"/>
      <w:numFmt w:val="decimal"/>
      <w:lvlText w:val="%2)"/>
      <w:lvlJc w:val="left"/>
    </w:lvl>
    <w:lvl w:ilvl="2" w:tplc="66A2D186">
      <w:start w:val="1"/>
      <w:numFmt w:val="lowerLetter"/>
      <w:lvlText w:val="%3)"/>
      <w:lvlJc w:val="left"/>
    </w:lvl>
    <w:lvl w:ilvl="3" w:tplc="91BA2FE4">
      <w:start w:val="1"/>
      <w:numFmt w:val="bullet"/>
      <w:lvlText w:val="§"/>
      <w:lvlJc w:val="left"/>
      <w:rPr>
        <w:b/>
      </w:rPr>
    </w:lvl>
    <w:lvl w:ilvl="4" w:tplc="CBE6F08E">
      <w:start w:val="1"/>
      <w:numFmt w:val="bullet"/>
      <w:lvlText w:val=""/>
      <w:lvlJc w:val="left"/>
    </w:lvl>
    <w:lvl w:ilvl="5" w:tplc="FF445A42">
      <w:start w:val="1"/>
      <w:numFmt w:val="bullet"/>
      <w:lvlText w:val=""/>
      <w:lvlJc w:val="left"/>
    </w:lvl>
    <w:lvl w:ilvl="6" w:tplc="0C20A0AA">
      <w:start w:val="1"/>
      <w:numFmt w:val="bullet"/>
      <w:lvlText w:val=""/>
      <w:lvlJc w:val="left"/>
    </w:lvl>
    <w:lvl w:ilvl="7" w:tplc="14B4B590">
      <w:start w:val="1"/>
      <w:numFmt w:val="bullet"/>
      <w:lvlText w:val=""/>
      <w:lvlJc w:val="left"/>
    </w:lvl>
    <w:lvl w:ilvl="8" w:tplc="D0E6985A">
      <w:start w:val="1"/>
      <w:numFmt w:val="bullet"/>
      <w:lvlText w:val=""/>
      <w:lvlJc w:val="left"/>
    </w:lvl>
  </w:abstractNum>
  <w:abstractNum w:abstractNumId="14" w15:restartNumberingAfterBreak="0">
    <w:nsid w:val="00000043"/>
    <w:multiLevelType w:val="singleLevel"/>
    <w:tmpl w:val="00000043"/>
    <w:name w:val="WW8Num68"/>
    <w:lvl w:ilvl="0">
      <w:start w:val="1"/>
      <w:numFmt w:val="decimal"/>
      <w:lvlText w:val="§%1"/>
      <w:lvlJc w:val="left"/>
      <w:pPr>
        <w:tabs>
          <w:tab w:val="num" w:pos="5220"/>
        </w:tabs>
        <w:ind w:left="5220" w:hanging="360"/>
      </w:pPr>
      <w:rPr>
        <w:rFonts w:ascii="Arial" w:hAnsi="Arial" w:cs="Arial" w:hint="default"/>
        <w:b w:val="0"/>
        <w:sz w:val="20"/>
        <w:szCs w:val="20"/>
      </w:rPr>
    </w:lvl>
  </w:abstractNum>
  <w:abstractNum w:abstractNumId="15" w15:restartNumberingAfterBreak="0">
    <w:nsid w:val="00000051"/>
    <w:multiLevelType w:val="hybridMultilevel"/>
    <w:tmpl w:val="52505892"/>
    <w:lvl w:ilvl="0" w:tplc="93E66DAC">
      <w:start w:val="1"/>
      <w:numFmt w:val="decimal"/>
      <w:lvlText w:val="%1"/>
      <w:lvlJc w:val="left"/>
    </w:lvl>
    <w:lvl w:ilvl="1" w:tplc="C5BC2FEE">
      <w:numFmt w:val="decimal"/>
      <w:lvlText w:val="%2."/>
      <w:lvlJc w:val="left"/>
    </w:lvl>
    <w:lvl w:ilvl="2" w:tplc="323CB948">
      <w:start w:val="1"/>
      <w:numFmt w:val="decimal"/>
      <w:lvlText w:val="%3"/>
      <w:lvlJc w:val="left"/>
    </w:lvl>
    <w:lvl w:ilvl="3" w:tplc="94F88384">
      <w:start w:val="1"/>
      <w:numFmt w:val="decimal"/>
      <w:lvlText w:val="%4)"/>
      <w:lvlJc w:val="left"/>
    </w:lvl>
    <w:lvl w:ilvl="4" w:tplc="C8D4F5E8">
      <w:start w:val="1"/>
      <w:numFmt w:val="lowerLetter"/>
      <w:lvlText w:val="%5"/>
      <w:lvlJc w:val="left"/>
    </w:lvl>
    <w:lvl w:ilvl="5" w:tplc="7E248B4C">
      <w:start w:val="1"/>
      <w:numFmt w:val="bullet"/>
      <w:lvlText w:val="§"/>
      <w:lvlJc w:val="left"/>
      <w:rPr>
        <w:b/>
      </w:rPr>
    </w:lvl>
    <w:lvl w:ilvl="6" w:tplc="436CFA90">
      <w:start w:val="1"/>
      <w:numFmt w:val="bullet"/>
      <w:lvlText w:val=""/>
      <w:lvlJc w:val="left"/>
    </w:lvl>
    <w:lvl w:ilvl="7" w:tplc="2828EFC4">
      <w:start w:val="1"/>
      <w:numFmt w:val="bullet"/>
      <w:lvlText w:val=""/>
      <w:lvlJc w:val="left"/>
    </w:lvl>
    <w:lvl w:ilvl="8" w:tplc="B1E63968">
      <w:start w:val="1"/>
      <w:numFmt w:val="bullet"/>
      <w:lvlText w:val=""/>
      <w:lvlJc w:val="left"/>
    </w:lvl>
  </w:abstractNum>
  <w:abstractNum w:abstractNumId="16" w15:restartNumberingAfterBreak="0">
    <w:nsid w:val="00000053"/>
    <w:multiLevelType w:val="hybridMultilevel"/>
    <w:tmpl w:val="43F18422"/>
    <w:lvl w:ilvl="0" w:tplc="B276E648">
      <w:start w:val="1"/>
      <w:numFmt w:val="decimal"/>
      <w:lvlText w:val="%1"/>
      <w:lvlJc w:val="left"/>
    </w:lvl>
    <w:lvl w:ilvl="1" w:tplc="F8AC9A7A">
      <w:start w:val="2"/>
      <w:numFmt w:val="decimal"/>
      <w:lvlText w:val="%2."/>
      <w:lvlJc w:val="left"/>
    </w:lvl>
    <w:lvl w:ilvl="2" w:tplc="A5A2D252">
      <w:start w:val="1"/>
      <w:numFmt w:val="decimal"/>
      <w:lvlText w:val="%3"/>
      <w:lvlJc w:val="left"/>
    </w:lvl>
    <w:lvl w:ilvl="3" w:tplc="1E5896F4">
      <w:start w:val="1"/>
      <w:numFmt w:val="decimal"/>
      <w:lvlText w:val="%4"/>
      <w:lvlJc w:val="left"/>
    </w:lvl>
    <w:lvl w:ilvl="4" w:tplc="9E6ABC66">
      <w:start w:val="1"/>
      <w:numFmt w:val="lowerLetter"/>
      <w:lvlText w:val="%5"/>
      <w:lvlJc w:val="left"/>
    </w:lvl>
    <w:lvl w:ilvl="5" w:tplc="2AF2CA48">
      <w:start w:val="1"/>
      <w:numFmt w:val="bullet"/>
      <w:lvlText w:val="§"/>
      <w:lvlJc w:val="left"/>
    </w:lvl>
    <w:lvl w:ilvl="6" w:tplc="DE04EB6A">
      <w:start w:val="1"/>
      <w:numFmt w:val="bullet"/>
      <w:lvlText w:val=""/>
      <w:lvlJc w:val="left"/>
    </w:lvl>
    <w:lvl w:ilvl="7" w:tplc="C1FEE5C4">
      <w:start w:val="1"/>
      <w:numFmt w:val="bullet"/>
      <w:lvlText w:val=""/>
      <w:lvlJc w:val="left"/>
    </w:lvl>
    <w:lvl w:ilvl="8" w:tplc="37BA4656">
      <w:start w:val="1"/>
      <w:numFmt w:val="bullet"/>
      <w:lvlText w:val=""/>
      <w:lvlJc w:val="left"/>
    </w:lvl>
  </w:abstractNum>
  <w:abstractNum w:abstractNumId="17" w15:restartNumberingAfterBreak="0">
    <w:nsid w:val="0000005B"/>
    <w:multiLevelType w:val="hybridMultilevel"/>
    <w:tmpl w:val="6DFA9074"/>
    <w:lvl w:ilvl="0" w:tplc="7A4897CA">
      <w:start w:val="11"/>
      <w:numFmt w:val="decimal"/>
      <w:lvlText w:val="%1."/>
      <w:lvlJc w:val="left"/>
    </w:lvl>
    <w:lvl w:ilvl="1" w:tplc="AE5CAAB8">
      <w:start w:val="1"/>
      <w:numFmt w:val="decimal"/>
      <w:lvlText w:val="%2"/>
      <w:lvlJc w:val="left"/>
    </w:lvl>
    <w:lvl w:ilvl="2" w:tplc="CC9E7104">
      <w:start w:val="1"/>
      <w:numFmt w:val="bullet"/>
      <w:lvlText w:val="§"/>
      <w:lvlJc w:val="left"/>
      <w:rPr>
        <w:b/>
      </w:rPr>
    </w:lvl>
    <w:lvl w:ilvl="3" w:tplc="26C84806">
      <w:start w:val="1"/>
      <w:numFmt w:val="bullet"/>
      <w:lvlText w:val=""/>
      <w:lvlJc w:val="left"/>
    </w:lvl>
    <w:lvl w:ilvl="4" w:tplc="73528578">
      <w:start w:val="1"/>
      <w:numFmt w:val="bullet"/>
      <w:lvlText w:val=""/>
      <w:lvlJc w:val="left"/>
    </w:lvl>
    <w:lvl w:ilvl="5" w:tplc="D804CB94">
      <w:start w:val="1"/>
      <w:numFmt w:val="bullet"/>
      <w:lvlText w:val=""/>
      <w:lvlJc w:val="left"/>
    </w:lvl>
    <w:lvl w:ilvl="6" w:tplc="69AE8EF0">
      <w:start w:val="1"/>
      <w:numFmt w:val="bullet"/>
      <w:lvlText w:val=""/>
      <w:lvlJc w:val="left"/>
    </w:lvl>
    <w:lvl w:ilvl="7" w:tplc="0CBCD7A6">
      <w:start w:val="1"/>
      <w:numFmt w:val="bullet"/>
      <w:lvlText w:val=""/>
      <w:lvlJc w:val="left"/>
    </w:lvl>
    <w:lvl w:ilvl="8" w:tplc="8E722C8A">
      <w:start w:val="1"/>
      <w:numFmt w:val="bullet"/>
      <w:lvlText w:val=""/>
      <w:lvlJc w:val="left"/>
    </w:lvl>
  </w:abstractNum>
  <w:abstractNum w:abstractNumId="18" w15:restartNumberingAfterBreak="0">
    <w:nsid w:val="0000005C"/>
    <w:multiLevelType w:val="hybridMultilevel"/>
    <w:tmpl w:val="5FB8011C"/>
    <w:lvl w:ilvl="0" w:tplc="C0CCC3F6">
      <w:start w:val="1"/>
      <w:numFmt w:val="decimal"/>
      <w:lvlText w:val="%1."/>
      <w:lvlJc w:val="left"/>
    </w:lvl>
    <w:lvl w:ilvl="1" w:tplc="3CDC4E32">
      <w:start w:val="2"/>
      <w:numFmt w:val="decimal"/>
      <w:lvlText w:val="%2."/>
      <w:lvlJc w:val="left"/>
    </w:lvl>
    <w:lvl w:ilvl="2" w:tplc="43A0D006">
      <w:start w:val="1"/>
      <w:numFmt w:val="decimal"/>
      <w:lvlText w:val="%3)"/>
      <w:lvlJc w:val="left"/>
    </w:lvl>
    <w:lvl w:ilvl="3" w:tplc="ECEA7CAA">
      <w:start w:val="1"/>
      <w:numFmt w:val="bullet"/>
      <w:lvlText w:val=""/>
      <w:lvlJc w:val="left"/>
    </w:lvl>
    <w:lvl w:ilvl="4" w:tplc="E96EE334">
      <w:start w:val="1"/>
      <w:numFmt w:val="bullet"/>
      <w:lvlText w:val=""/>
      <w:lvlJc w:val="left"/>
    </w:lvl>
    <w:lvl w:ilvl="5" w:tplc="D650748C">
      <w:start w:val="1"/>
      <w:numFmt w:val="bullet"/>
      <w:lvlText w:val=""/>
      <w:lvlJc w:val="left"/>
    </w:lvl>
    <w:lvl w:ilvl="6" w:tplc="8BE66B1A">
      <w:start w:val="1"/>
      <w:numFmt w:val="bullet"/>
      <w:lvlText w:val=""/>
      <w:lvlJc w:val="left"/>
    </w:lvl>
    <w:lvl w:ilvl="7" w:tplc="47F4C0FE">
      <w:start w:val="1"/>
      <w:numFmt w:val="bullet"/>
      <w:lvlText w:val=""/>
      <w:lvlJc w:val="left"/>
    </w:lvl>
    <w:lvl w:ilvl="8" w:tplc="5DB2081E">
      <w:start w:val="1"/>
      <w:numFmt w:val="bullet"/>
      <w:lvlText w:val=""/>
      <w:lvlJc w:val="left"/>
    </w:lvl>
  </w:abstractNum>
  <w:abstractNum w:abstractNumId="19" w15:restartNumberingAfterBreak="0">
    <w:nsid w:val="013D31D0"/>
    <w:multiLevelType w:val="multilevel"/>
    <w:tmpl w:val="29DA00E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02176B76"/>
    <w:multiLevelType w:val="hybridMultilevel"/>
    <w:tmpl w:val="C9C87EC4"/>
    <w:lvl w:ilvl="0" w:tplc="880CA88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3D373B2"/>
    <w:multiLevelType w:val="multilevel"/>
    <w:tmpl w:val="243ECC9A"/>
    <w:styleLink w:val="Zaimportowanystyl1"/>
    <w:lvl w:ilvl="0">
      <w:start w:val="1"/>
      <w:numFmt w:val="decimal"/>
      <w:lvlText w:val="%1."/>
      <w:lvlJc w:val="left"/>
      <w:pPr>
        <w:ind w:left="1208" w:hanging="1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208"/>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851"/>
          <w:tab w:val="left" w:pos="1208"/>
          <w:tab w:val="left" w:pos="1548"/>
        </w:tabs>
        <w:ind w:left="78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851"/>
          <w:tab w:val="left" w:pos="1208"/>
          <w:tab w:val="left" w:pos="1548"/>
        </w:tabs>
        <w:ind w:left="147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851"/>
          <w:tab w:val="left" w:pos="1208"/>
          <w:tab w:val="left" w:pos="1548"/>
        </w:tabs>
        <w:ind w:left="2124"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851"/>
          <w:tab w:val="left" w:pos="1208"/>
          <w:tab w:val="left" w:pos="1548"/>
        </w:tabs>
        <w:ind w:left="1844"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851"/>
          <w:tab w:val="left" w:pos="1208"/>
          <w:tab w:val="left" w:pos="1548"/>
        </w:tabs>
        <w:ind w:left="234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851"/>
          <w:tab w:val="left" w:pos="1208"/>
          <w:tab w:val="left" w:pos="1548"/>
        </w:tabs>
        <w:ind w:left="249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851"/>
          <w:tab w:val="left" w:pos="1208"/>
          <w:tab w:val="left" w:pos="1548"/>
        </w:tabs>
        <w:ind w:left="306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09CC75CC"/>
    <w:multiLevelType w:val="multilevel"/>
    <w:tmpl w:val="C1904C1C"/>
    <w:numStyleLink w:val="Zaimportowanystyl50"/>
  </w:abstractNum>
  <w:abstractNum w:abstractNumId="24" w15:restartNumberingAfterBreak="0">
    <w:nsid w:val="0A9F1742"/>
    <w:multiLevelType w:val="multilevel"/>
    <w:tmpl w:val="F55C5A9C"/>
    <w:styleLink w:val="Zaimportowanystyl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6"/>
        </w:tabs>
        <w:ind w:left="1654" w:hanging="9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AE519D6"/>
    <w:multiLevelType w:val="hybridMultilevel"/>
    <w:tmpl w:val="5E3822CC"/>
    <w:lvl w:ilvl="0" w:tplc="980C8EDC">
      <w:start w:val="1"/>
      <w:numFmt w:val="bullet"/>
      <w:lvlText w:val=""/>
      <w:lvlJc w:val="left"/>
      <w:pPr>
        <w:ind w:left="2073" w:hanging="360"/>
      </w:pPr>
      <w:rPr>
        <w:rFonts w:ascii="Symbol" w:hAnsi="Symbol" w:hint="default"/>
      </w:rPr>
    </w:lvl>
    <w:lvl w:ilvl="1" w:tplc="04150003">
      <w:start w:val="1"/>
      <w:numFmt w:val="bullet"/>
      <w:lvlText w:val="o"/>
      <w:lvlJc w:val="left"/>
      <w:pPr>
        <w:ind w:left="2793" w:hanging="360"/>
      </w:pPr>
      <w:rPr>
        <w:rFonts w:ascii="Courier New" w:hAnsi="Courier New" w:cs="Courier New" w:hint="default"/>
      </w:rPr>
    </w:lvl>
    <w:lvl w:ilvl="2" w:tplc="04150005">
      <w:start w:val="1"/>
      <w:numFmt w:val="bullet"/>
      <w:lvlText w:val=""/>
      <w:lvlJc w:val="left"/>
      <w:pPr>
        <w:ind w:left="3513" w:hanging="360"/>
      </w:pPr>
      <w:rPr>
        <w:rFonts w:ascii="Wingdings" w:hAnsi="Wingdings" w:hint="default"/>
      </w:rPr>
    </w:lvl>
    <w:lvl w:ilvl="3" w:tplc="04150001">
      <w:start w:val="1"/>
      <w:numFmt w:val="bullet"/>
      <w:lvlText w:val=""/>
      <w:lvlJc w:val="left"/>
      <w:pPr>
        <w:ind w:left="4233" w:hanging="360"/>
      </w:pPr>
      <w:rPr>
        <w:rFonts w:ascii="Symbol" w:hAnsi="Symbol" w:hint="default"/>
      </w:rPr>
    </w:lvl>
    <w:lvl w:ilvl="4" w:tplc="04150003">
      <w:start w:val="1"/>
      <w:numFmt w:val="bullet"/>
      <w:lvlText w:val="o"/>
      <w:lvlJc w:val="left"/>
      <w:pPr>
        <w:ind w:left="4953" w:hanging="360"/>
      </w:pPr>
      <w:rPr>
        <w:rFonts w:ascii="Courier New" w:hAnsi="Courier New" w:cs="Courier New" w:hint="default"/>
      </w:rPr>
    </w:lvl>
    <w:lvl w:ilvl="5" w:tplc="04150005">
      <w:start w:val="1"/>
      <w:numFmt w:val="bullet"/>
      <w:lvlText w:val=""/>
      <w:lvlJc w:val="left"/>
      <w:pPr>
        <w:ind w:left="5673" w:hanging="360"/>
      </w:pPr>
      <w:rPr>
        <w:rFonts w:ascii="Wingdings" w:hAnsi="Wingdings" w:hint="default"/>
      </w:rPr>
    </w:lvl>
    <w:lvl w:ilvl="6" w:tplc="04150001">
      <w:start w:val="1"/>
      <w:numFmt w:val="bullet"/>
      <w:lvlText w:val=""/>
      <w:lvlJc w:val="left"/>
      <w:pPr>
        <w:ind w:left="6393" w:hanging="360"/>
      </w:pPr>
      <w:rPr>
        <w:rFonts w:ascii="Symbol" w:hAnsi="Symbol" w:hint="default"/>
      </w:rPr>
    </w:lvl>
    <w:lvl w:ilvl="7" w:tplc="04150003">
      <w:start w:val="1"/>
      <w:numFmt w:val="bullet"/>
      <w:lvlText w:val="o"/>
      <w:lvlJc w:val="left"/>
      <w:pPr>
        <w:ind w:left="7113" w:hanging="360"/>
      </w:pPr>
      <w:rPr>
        <w:rFonts w:ascii="Courier New" w:hAnsi="Courier New" w:cs="Courier New" w:hint="default"/>
      </w:rPr>
    </w:lvl>
    <w:lvl w:ilvl="8" w:tplc="04150005">
      <w:start w:val="1"/>
      <w:numFmt w:val="bullet"/>
      <w:lvlText w:val=""/>
      <w:lvlJc w:val="left"/>
      <w:pPr>
        <w:ind w:left="7833" w:hanging="360"/>
      </w:pPr>
      <w:rPr>
        <w:rFonts w:ascii="Wingdings" w:hAnsi="Wingdings" w:hint="default"/>
      </w:rPr>
    </w:lvl>
  </w:abstractNum>
  <w:abstractNum w:abstractNumId="26"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0E71269C"/>
    <w:multiLevelType w:val="hybridMultilevel"/>
    <w:tmpl w:val="E93066BE"/>
    <w:lvl w:ilvl="0" w:tplc="7C52C7C0">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3B25699"/>
    <w:multiLevelType w:val="hybridMultilevel"/>
    <w:tmpl w:val="FD589DCC"/>
    <w:lvl w:ilvl="0" w:tplc="7DA8F30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6E6025"/>
    <w:multiLevelType w:val="hybridMultilevel"/>
    <w:tmpl w:val="6B449B6A"/>
    <w:styleLink w:val="Zaimportowanystyl9"/>
    <w:lvl w:ilvl="0" w:tplc="DAB6399A">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0E838">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3646F0">
      <w:start w:val="1"/>
      <w:numFmt w:val="lowerRoman"/>
      <w:lvlText w:val="%3."/>
      <w:lvlJc w:val="left"/>
      <w:pPr>
        <w:ind w:left="212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AAC6E">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144FA6">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20316">
      <w:start w:val="1"/>
      <w:numFmt w:val="lowerRoman"/>
      <w:lvlText w:val="%6."/>
      <w:lvlJc w:val="left"/>
      <w:pPr>
        <w:ind w:left="4249"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8ADCF8">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4E576">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4C0E8">
      <w:start w:val="1"/>
      <w:numFmt w:val="lowerRoman"/>
      <w:lvlText w:val="%9."/>
      <w:lvlJc w:val="left"/>
      <w:pPr>
        <w:ind w:left="6373"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5A50B3E"/>
    <w:multiLevelType w:val="hybridMultilevel"/>
    <w:tmpl w:val="569ACB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7D752DF"/>
    <w:multiLevelType w:val="hybridMultilevel"/>
    <w:tmpl w:val="0602DC3E"/>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32" w15:restartNumberingAfterBreak="0">
    <w:nsid w:val="18982D36"/>
    <w:multiLevelType w:val="multilevel"/>
    <w:tmpl w:val="C06C8CE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1EF67F09"/>
    <w:multiLevelType w:val="hybridMultilevel"/>
    <w:tmpl w:val="11BCD4B2"/>
    <w:lvl w:ilvl="0" w:tplc="04150017">
      <w:start w:val="1"/>
      <w:numFmt w:val="lowerLetter"/>
      <w:lvlText w:val="%1)"/>
      <w:lvlJc w:val="left"/>
      <w:pPr>
        <w:ind w:left="3413" w:hanging="360"/>
      </w:pPr>
      <w:rPr>
        <w:rFonts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36" w15:restartNumberingAfterBreak="0">
    <w:nsid w:val="1FAD6301"/>
    <w:multiLevelType w:val="hybridMultilevel"/>
    <w:tmpl w:val="D6CE381E"/>
    <w:lvl w:ilvl="0" w:tplc="04150019">
      <w:start w:val="1"/>
      <w:numFmt w:val="lowerLetter"/>
      <w:lvlText w:val="%1."/>
      <w:lvlJc w:val="left"/>
      <w:pPr>
        <w:ind w:left="2150" w:hanging="360"/>
      </w:p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37" w15:restartNumberingAfterBreak="0">
    <w:nsid w:val="20FE60EA"/>
    <w:multiLevelType w:val="hybridMultilevel"/>
    <w:tmpl w:val="9718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6378BE"/>
    <w:multiLevelType w:val="multilevel"/>
    <w:tmpl w:val="ACA6E09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D91292"/>
    <w:multiLevelType w:val="multilevel"/>
    <w:tmpl w:val="E6DC0618"/>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8EA54DE"/>
    <w:multiLevelType w:val="hybridMultilevel"/>
    <w:tmpl w:val="F4A8968E"/>
    <w:lvl w:ilvl="0" w:tplc="0415000F">
      <w:start w:val="1"/>
      <w:numFmt w:val="decimal"/>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675E95"/>
    <w:multiLevelType w:val="hybridMultilevel"/>
    <w:tmpl w:val="2506D1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3058FA"/>
    <w:multiLevelType w:val="hybridMultilevel"/>
    <w:tmpl w:val="050E40B6"/>
    <w:lvl w:ilvl="0" w:tplc="04150017">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2E1110EB"/>
    <w:multiLevelType w:val="multilevel"/>
    <w:tmpl w:val="D6A4D3EC"/>
    <w:lvl w:ilvl="0">
      <w:start w:val="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gwek1"/>
      <w:lvlText w:val="%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3A255275"/>
    <w:multiLevelType w:val="hybridMultilevel"/>
    <w:tmpl w:val="84703282"/>
    <w:lvl w:ilvl="0" w:tplc="95346CC8">
      <w:start w:val="1"/>
      <w:numFmt w:val="decimal"/>
      <w:lvlText w:val="%1.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6" w15:restartNumberingAfterBreak="0">
    <w:nsid w:val="3AC83AB2"/>
    <w:multiLevelType w:val="multilevel"/>
    <w:tmpl w:val="EA069884"/>
    <w:styleLink w:val="Zaimportowanystyl7"/>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B835434"/>
    <w:multiLevelType w:val="hybridMultilevel"/>
    <w:tmpl w:val="F7B449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D9F3DC2"/>
    <w:multiLevelType w:val="hybridMultilevel"/>
    <w:tmpl w:val="325A19FA"/>
    <w:lvl w:ilvl="0" w:tplc="EA30B178">
      <w:start w:val="1"/>
      <w:numFmt w:val="decimal"/>
      <w:lvlText w:val="%1."/>
      <w:lvlJc w:val="left"/>
      <w:pPr>
        <w:ind w:left="1349"/>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F0A2D60"/>
    <w:multiLevelType w:val="hybridMultilevel"/>
    <w:tmpl w:val="1F7064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494C37"/>
    <w:multiLevelType w:val="multilevel"/>
    <w:tmpl w:val="82882FB0"/>
    <w:styleLink w:val="Zaimportowanystyl12"/>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40"/>
        </w:tabs>
        <w:ind w:left="15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40"/>
        </w:tabs>
        <w:ind w:left="194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40"/>
        </w:tabs>
        <w:ind w:left="23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40"/>
        </w:tabs>
        <w:ind w:left="266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40"/>
        </w:tabs>
        <w:ind w:left="30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40"/>
        </w:tabs>
        <w:ind w:left="33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29B6D8C"/>
    <w:multiLevelType w:val="hybridMultilevel"/>
    <w:tmpl w:val="D60C3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979DF"/>
    <w:multiLevelType w:val="multilevel"/>
    <w:tmpl w:val="C1904C1C"/>
    <w:styleLink w:val="Zaimportowanystyl5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1080" w:hanging="72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9F27CAE"/>
    <w:multiLevelType w:val="hybridMultilevel"/>
    <w:tmpl w:val="DAE07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C123D5"/>
    <w:multiLevelType w:val="hybridMultilevel"/>
    <w:tmpl w:val="79AA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3F49F2"/>
    <w:multiLevelType w:val="hybridMultilevel"/>
    <w:tmpl w:val="04348788"/>
    <w:lvl w:ilvl="0" w:tplc="03B23E04">
      <w:start w:val="1"/>
      <w:numFmt w:val="lowerLetter"/>
      <w:lvlText w:val="%1."/>
      <w:lvlJc w:val="left"/>
      <w:pPr>
        <w:ind w:left="1440" w:hanging="360"/>
      </w:pPr>
    </w:lvl>
    <w:lvl w:ilvl="1" w:tplc="883CD978">
      <w:start w:val="1"/>
      <w:numFmt w:val="lowerLetter"/>
      <w:lvlText w:val="%2."/>
      <w:lvlJc w:val="left"/>
      <w:pPr>
        <w:ind w:left="1440" w:hanging="360"/>
      </w:pPr>
    </w:lvl>
    <w:lvl w:ilvl="2" w:tplc="7C86C1A6">
      <w:start w:val="1"/>
      <w:numFmt w:val="lowerLetter"/>
      <w:lvlText w:val="%3."/>
      <w:lvlJc w:val="left"/>
      <w:pPr>
        <w:ind w:left="1440" w:hanging="360"/>
      </w:pPr>
    </w:lvl>
    <w:lvl w:ilvl="3" w:tplc="9CBC4FE0">
      <w:start w:val="1"/>
      <w:numFmt w:val="lowerLetter"/>
      <w:lvlText w:val="%4."/>
      <w:lvlJc w:val="left"/>
      <w:pPr>
        <w:ind w:left="1440" w:hanging="360"/>
      </w:pPr>
    </w:lvl>
    <w:lvl w:ilvl="4" w:tplc="98DC9504">
      <w:start w:val="1"/>
      <w:numFmt w:val="lowerLetter"/>
      <w:lvlText w:val="%5."/>
      <w:lvlJc w:val="left"/>
      <w:pPr>
        <w:ind w:left="1440" w:hanging="360"/>
      </w:pPr>
    </w:lvl>
    <w:lvl w:ilvl="5" w:tplc="3FF2A70C">
      <w:start w:val="1"/>
      <w:numFmt w:val="lowerLetter"/>
      <w:lvlText w:val="%6."/>
      <w:lvlJc w:val="left"/>
      <w:pPr>
        <w:ind w:left="1440" w:hanging="360"/>
      </w:pPr>
    </w:lvl>
    <w:lvl w:ilvl="6" w:tplc="FACAA13A">
      <w:start w:val="1"/>
      <w:numFmt w:val="lowerLetter"/>
      <w:lvlText w:val="%7."/>
      <w:lvlJc w:val="left"/>
      <w:pPr>
        <w:ind w:left="1440" w:hanging="360"/>
      </w:pPr>
    </w:lvl>
    <w:lvl w:ilvl="7" w:tplc="C068DFD6">
      <w:start w:val="1"/>
      <w:numFmt w:val="lowerLetter"/>
      <w:lvlText w:val="%8."/>
      <w:lvlJc w:val="left"/>
      <w:pPr>
        <w:ind w:left="1440" w:hanging="360"/>
      </w:pPr>
    </w:lvl>
    <w:lvl w:ilvl="8" w:tplc="C764C1BC">
      <w:start w:val="1"/>
      <w:numFmt w:val="lowerLetter"/>
      <w:lvlText w:val="%9."/>
      <w:lvlJc w:val="left"/>
      <w:pPr>
        <w:ind w:left="1440" w:hanging="360"/>
      </w:pPr>
    </w:lvl>
  </w:abstractNum>
  <w:abstractNum w:abstractNumId="57" w15:restartNumberingAfterBreak="0">
    <w:nsid w:val="4CE0722B"/>
    <w:multiLevelType w:val="multilevel"/>
    <w:tmpl w:val="22100564"/>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F37F07"/>
    <w:multiLevelType w:val="hybridMultilevel"/>
    <w:tmpl w:val="65D4F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744C40"/>
    <w:multiLevelType w:val="hybridMultilevel"/>
    <w:tmpl w:val="30E6477C"/>
    <w:lvl w:ilvl="0" w:tplc="E2EE49B4">
      <w:start w:val="1"/>
      <w:numFmt w:val="decimal"/>
      <w:lvlText w:val="%1."/>
      <w:lvlJc w:val="left"/>
      <w:rPr>
        <w:b w:val="0"/>
        <w:bCs w:val="0"/>
      </w:rPr>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518D53A3"/>
    <w:multiLevelType w:val="multilevel"/>
    <w:tmpl w:val="0AF46C1C"/>
    <w:lvl w:ilvl="0">
      <w:start w:val="3"/>
      <w:numFmt w:val="decimal"/>
      <w:lvlText w:val="%1."/>
      <w:lvlJc w:val="left"/>
      <w:pPr>
        <w:ind w:left="360" w:hanging="360"/>
      </w:pPr>
      <w:rPr>
        <w:rFonts w:eastAsia="Calibri"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63" w15:restartNumberingAfterBreak="0">
    <w:nsid w:val="51F61CC7"/>
    <w:multiLevelType w:val="hybridMultilevel"/>
    <w:tmpl w:val="4CB8B910"/>
    <w:lvl w:ilvl="0" w:tplc="1C1CCBCA">
      <w:start w:val="2"/>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5D6C525E"/>
    <w:multiLevelType w:val="multilevel"/>
    <w:tmpl w:val="6CD6E2C8"/>
    <w:styleLink w:val="Zaimportowanystyl10"/>
    <w:lvl w:ilvl="0">
      <w:start w:val="1"/>
      <w:numFmt w:val="decimal"/>
      <w:lvlText w:val="%1."/>
      <w:lvlJc w:val="left"/>
      <w:pPr>
        <w:tabs>
          <w:tab w:val="center" w:pos="5016"/>
          <w:tab w:val="right" w:pos="904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47949E1"/>
    <w:multiLevelType w:val="multilevel"/>
    <w:tmpl w:val="E034B16C"/>
    <w:lvl w:ilvl="0">
      <w:start w:val="11"/>
      <w:numFmt w:val="decimal"/>
      <w:lvlText w:val="%1."/>
      <w:lvlJc w:val="left"/>
      <w:pPr>
        <w:ind w:left="435" w:hanging="435"/>
      </w:pPr>
      <w:rPr>
        <w:rFonts w:hint="default"/>
      </w:rPr>
    </w:lvl>
    <w:lvl w:ilvl="1">
      <w:start w:val="1"/>
      <w:numFmt w:val="lowerLetter"/>
      <w:lvlText w:val="%2)"/>
      <w:lvlJc w:val="left"/>
      <w:pPr>
        <w:ind w:left="1579" w:hanging="435"/>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68" w15:restartNumberingAfterBreak="0">
    <w:nsid w:val="66AB0172"/>
    <w:multiLevelType w:val="hybridMultilevel"/>
    <w:tmpl w:val="49C6B1DA"/>
    <w:lvl w:ilvl="0" w:tplc="5F3CD934">
      <w:start w:val="1"/>
      <w:numFmt w:val="lowerLetter"/>
      <w:lvlText w:val="%1)"/>
      <w:lvlJc w:val="left"/>
      <w:pPr>
        <w:ind w:left="781" w:hanging="360"/>
      </w:pPr>
      <w:rPr>
        <w:rFonts w:hint="default"/>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69" w15:restartNumberingAfterBreak="0">
    <w:nsid w:val="6A81380C"/>
    <w:multiLevelType w:val="multilevel"/>
    <w:tmpl w:val="DDD25F9E"/>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B8C3997"/>
    <w:multiLevelType w:val="multilevel"/>
    <w:tmpl w:val="BF2222FE"/>
    <w:lvl w:ilvl="0">
      <w:start w:val="2"/>
      <w:numFmt w:val="decimal"/>
      <w:lvlText w:val="%1."/>
      <w:lvlJc w:val="left"/>
      <w:pPr>
        <w:ind w:left="72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720"/>
      </w:pPr>
      <w:rPr>
        <w:rFonts w:ascii="Arial" w:eastAsia="Calibri" w:hAnsi="Arial" w:cs="Arial"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DA77044"/>
    <w:multiLevelType w:val="hybridMultilevel"/>
    <w:tmpl w:val="695C6F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64308B"/>
    <w:multiLevelType w:val="multilevel"/>
    <w:tmpl w:val="F5A41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1406FEF"/>
    <w:multiLevelType w:val="hybridMultilevel"/>
    <w:tmpl w:val="F7B0C952"/>
    <w:lvl w:ilvl="0" w:tplc="B896E69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435DE7"/>
    <w:multiLevelType w:val="hybridMultilevel"/>
    <w:tmpl w:val="5330EC02"/>
    <w:styleLink w:val="Zaimportowanystyl16"/>
    <w:lvl w:ilvl="0" w:tplc="C62046E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AE5D6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A7608">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A2782">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D64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8EC0">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DEE8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C0F58">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4FFA4">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46E6B40"/>
    <w:multiLevelType w:val="hybridMultilevel"/>
    <w:tmpl w:val="2078F8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6377D67"/>
    <w:multiLevelType w:val="hybridMultilevel"/>
    <w:tmpl w:val="D71036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9864CFF"/>
    <w:multiLevelType w:val="hybridMultilevel"/>
    <w:tmpl w:val="20B2A6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526E19"/>
    <w:multiLevelType w:val="hybridMultilevel"/>
    <w:tmpl w:val="454829E8"/>
    <w:lvl w:ilvl="0" w:tplc="D3A625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67391552">
    <w:abstractNumId w:val="0"/>
  </w:num>
  <w:num w:numId="2" w16cid:durableId="411777263">
    <w:abstractNumId w:val="1"/>
  </w:num>
  <w:num w:numId="3" w16cid:durableId="199559694">
    <w:abstractNumId w:val="2"/>
  </w:num>
  <w:num w:numId="4" w16cid:durableId="1050957827">
    <w:abstractNumId w:val="3"/>
  </w:num>
  <w:num w:numId="5" w16cid:durableId="2127960894">
    <w:abstractNumId w:val="4"/>
  </w:num>
  <w:num w:numId="6" w16cid:durableId="1882474427">
    <w:abstractNumId w:val="6"/>
  </w:num>
  <w:num w:numId="7" w16cid:durableId="1171217776">
    <w:abstractNumId w:val="7"/>
  </w:num>
  <w:num w:numId="8" w16cid:durableId="457184225">
    <w:abstractNumId w:val="9"/>
  </w:num>
  <w:num w:numId="9" w16cid:durableId="914245399">
    <w:abstractNumId w:val="10"/>
  </w:num>
  <w:num w:numId="10" w16cid:durableId="256136485">
    <w:abstractNumId w:val="11"/>
  </w:num>
  <w:num w:numId="11" w16cid:durableId="606087058">
    <w:abstractNumId w:val="12"/>
  </w:num>
  <w:num w:numId="12" w16cid:durableId="579949114">
    <w:abstractNumId w:val="13"/>
  </w:num>
  <w:num w:numId="13" w16cid:durableId="129792498">
    <w:abstractNumId w:val="15"/>
  </w:num>
  <w:num w:numId="14" w16cid:durableId="183902362">
    <w:abstractNumId w:val="16"/>
  </w:num>
  <w:num w:numId="15" w16cid:durableId="1329287004">
    <w:abstractNumId w:val="17"/>
  </w:num>
  <w:num w:numId="16" w16cid:durableId="1573353417">
    <w:abstractNumId w:val="18"/>
  </w:num>
  <w:num w:numId="17" w16cid:durableId="2040162357">
    <w:abstractNumId w:val="40"/>
  </w:num>
  <w:num w:numId="18" w16cid:durableId="1049572189">
    <w:abstractNumId w:val="21"/>
  </w:num>
  <w:num w:numId="19" w16cid:durableId="210655040">
    <w:abstractNumId w:val="24"/>
  </w:num>
  <w:num w:numId="20" w16cid:durableId="1992253443">
    <w:abstractNumId w:val="66"/>
  </w:num>
  <w:num w:numId="21" w16cid:durableId="1122193706">
    <w:abstractNumId w:val="53"/>
  </w:num>
  <w:num w:numId="22" w16cid:durableId="1477336908">
    <w:abstractNumId w:val="23"/>
    <w:lvlOverride w:ilvl="0">
      <w:lvl w:ilvl="0">
        <w:start w:val="1"/>
        <w:numFmt w:val="decimal"/>
        <w:lvlText w:val="%1."/>
        <w:lvlJc w:val="left"/>
        <w:pPr>
          <w:ind w:left="286" w:hanging="360"/>
        </w:pPr>
        <w:rPr>
          <w:rFonts w:ascii="Arial" w:eastAsia="Arial Unicode MS" w:hAnsi="Arial" w:cs="Arial"/>
          <w:b w:val="0"/>
          <w:bCs w:val="0"/>
          <w:caps w:val="0"/>
          <w:smallCaps w:val="0"/>
          <w:strike w:val="0"/>
          <w:dstrike w:val="0"/>
          <w:outline w:val="0"/>
          <w:emboss w:val="0"/>
          <w:imprint w:val="0"/>
          <w:spacing w:val="0"/>
          <w:w w:val="100"/>
          <w:kern w:val="0"/>
          <w:position w:val="0"/>
          <w:highlight w:val="none"/>
          <w:vertAlign w:val="baseline"/>
        </w:rPr>
      </w:lvl>
    </w:lvlOverride>
  </w:num>
  <w:num w:numId="23" w16cid:durableId="29963744">
    <w:abstractNumId w:val="46"/>
  </w:num>
  <w:num w:numId="24" w16cid:durableId="1385182569">
    <w:abstractNumId w:val="29"/>
  </w:num>
  <w:num w:numId="25" w16cid:durableId="1362247276">
    <w:abstractNumId w:val="50"/>
  </w:num>
  <w:num w:numId="26" w16cid:durableId="1796561969">
    <w:abstractNumId w:val="74"/>
  </w:num>
  <w:num w:numId="27" w16cid:durableId="1931500296">
    <w:abstractNumId w:val="39"/>
  </w:num>
  <w:num w:numId="28" w16cid:durableId="572853411">
    <w:abstractNumId w:val="62"/>
  </w:num>
  <w:num w:numId="29" w16cid:durableId="516115389">
    <w:abstractNumId w:val="28"/>
  </w:num>
  <w:num w:numId="30" w16cid:durableId="677730494">
    <w:abstractNumId w:val="19"/>
  </w:num>
  <w:num w:numId="31" w16cid:durableId="1893731839">
    <w:abstractNumId w:val="67"/>
  </w:num>
  <w:num w:numId="32" w16cid:durableId="1017776665">
    <w:abstractNumId w:val="70"/>
  </w:num>
  <w:num w:numId="33" w16cid:durableId="1153640093">
    <w:abstractNumId w:val="71"/>
  </w:num>
  <w:num w:numId="34" w16cid:durableId="1253320345">
    <w:abstractNumId w:val="58"/>
  </w:num>
  <w:num w:numId="35" w16cid:durableId="991130828">
    <w:abstractNumId w:val="43"/>
  </w:num>
  <w:num w:numId="36" w16cid:durableId="1020818889">
    <w:abstractNumId w:val="49"/>
  </w:num>
  <w:num w:numId="37" w16cid:durableId="86658034">
    <w:abstractNumId w:val="44"/>
  </w:num>
  <w:num w:numId="38" w16cid:durableId="559757071">
    <w:abstractNumId w:val="41"/>
  </w:num>
  <w:num w:numId="39" w16cid:durableId="173302683">
    <w:abstractNumId w:val="64"/>
  </w:num>
  <w:num w:numId="40" w16cid:durableId="1189761000">
    <w:abstractNumId w:val="48"/>
  </w:num>
  <w:num w:numId="41" w16cid:durableId="104429575">
    <w:abstractNumId w:val="35"/>
  </w:num>
  <w:num w:numId="42" w16cid:durableId="460880517">
    <w:abstractNumId w:val="37"/>
  </w:num>
  <w:num w:numId="43" w16cid:durableId="1234581192">
    <w:abstractNumId w:val="63"/>
  </w:num>
  <w:num w:numId="44" w16cid:durableId="15656083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5936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73532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4110661">
    <w:abstractNumId w:val="72"/>
  </w:num>
  <w:num w:numId="48" w16cid:durableId="4464332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44850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26245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40766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1280947">
    <w:abstractNumId w:val="33"/>
  </w:num>
  <w:num w:numId="53" w16cid:durableId="1924100134">
    <w:abstractNumId w:val="44"/>
  </w:num>
  <w:num w:numId="54" w16cid:durableId="145775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35555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2514707">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8889665">
    <w:abstractNumId w:val="20"/>
  </w:num>
  <w:num w:numId="58" w16cid:durableId="961114798">
    <w:abstractNumId w:val="32"/>
  </w:num>
  <w:num w:numId="59" w16cid:durableId="1300185492">
    <w:abstractNumId w:val="34"/>
  </w:num>
  <w:num w:numId="60" w16cid:durableId="1929003815">
    <w:abstractNumId w:val="52"/>
  </w:num>
  <w:num w:numId="61" w16cid:durableId="1780879213">
    <w:abstractNumId w:val="26"/>
  </w:num>
  <w:num w:numId="62" w16cid:durableId="1030491184">
    <w:abstractNumId w:val="22"/>
  </w:num>
  <w:num w:numId="63" w16cid:durableId="405802592">
    <w:abstractNumId w:val="60"/>
  </w:num>
  <w:num w:numId="64" w16cid:durableId="1889759268">
    <w:abstractNumId w:val="57"/>
  </w:num>
  <w:num w:numId="65" w16cid:durableId="1452244056">
    <w:abstractNumId w:val="69"/>
  </w:num>
  <w:num w:numId="66" w16cid:durableId="1788624353">
    <w:abstractNumId w:val="61"/>
  </w:num>
  <w:num w:numId="67" w16cid:durableId="122696216">
    <w:abstractNumId w:val="76"/>
  </w:num>
  <w:num w:numId="68" w16cid:durableId="176241430">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7805762">
    <w:abstractNumId w:val="44"/>
  </w:num>
  <w:num w:numId="70" w16cid:durableId="34807114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557557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59445359">
    <w:abstractNumId w:val="47"/>
  </w:num>
  <w:num w:numId="73" w16cid:durableId="1505559040">
    <w:abstractNumId w:val="73"/>
  </w:num>
  <w:num w:numId="74" w16cid:durableId="207108937">
    <w:abstractNumId w:val="31"/>
  </w:num>
  <w:num w:numId="75" w16cid:durableId="4144028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8374980">
    <w:abstractNumId w:val="78"/>
  </w:num>
  <w:num w:numId="77" w16cid:durableId="2087536245">
    <w:abstractNumId w:val="38"/>
  </w:num>
  <w:num w:numId="78" w16cid:durableId="231354424">
    <w:abstractNumId w:val="30"/>
  </w:num>
  <w:num w:numId="79" w16cid:durableId="379208443">
    <w:abstractNumId w:val="54"/>
  </w:num>
  <w:num w:numId="80" w16cid:durableId="1089159981">
    <w:abstractNumId w:val="55"/>
  </w:num>
  <w:num w:numId="81" w16cid:durableId="112486794">
    <w:abstractNumId w:val="77"/>
  </w:num>
  <w:num w:numId="82" w16cid:durableId="568420230">
    <w:abstractNumId w:val="45"/>
  </w:num>
  <w:num w:numId="83" w16cid:durableId="497624063">
    <w:abstractNumId w:val="68"/>
  </w:num>
  <w:num w:numId="84" w16cid:durableId="1718092221">
    <w:abstractNumId w:val="56"/>
  </w:num>
  <w:num w:numId="85" w16cid:durableId="569536152">
    <w:abstractNumId w:val="36"/>
  </w:num>
  <w:num w:numId="86" w16cid:durableId="6091231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47681086">
    <w:abstractNumId w:val="25"/>
  </w:num>
  <w:num w:numId="88" w16cid:durableId="229658862">
    <w:abstractNumId w:val="25"/>
  </w:num>
  <w:num w:numId="89" w16cid:durableId="71481249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81"/>
    <w:rsid w:val="000049E9"/>
    <w:rsid w:val="000064BD"/>
    <w:rsid w:val="0000687A"/>
    <w:rsid w:val="00011159"/>
    <w:rsid w:val="00012430"/>
    <w:rsid w:val="00017FB3"/>
    <w:rsid w:val="00021444"/>
    <w:rsid w:val="00021F07"/>
    <w:rsid w:val="00022227"/>
    <w:rsid w:val="000222F8"/>
    <w:rsid w:val="000252D1"/>
    <w:rsid w:val="00026FBC"/>
    <w:rsid w:val="00027C02"/>
    <w:rsid w:val="00030291"/>
    <w:rsid w:val="00030616"/>
    <w:rsid w:val="00031D4D"/>
    <w:rsid w:val="0003212A"/>
    <w:rsid w:val="0003291B"/>
    <w:rsid w:val="00033DDA"/>
    <w:rsid w:val="000340C0"/>
    <w:rsid w:val="00034E58"/>
    <w:rsid w:val="00034EED"/>
    <w:rsid w:val="000356C6"/>
    <w:rsid w:val="00035D96"/>
    <w:rsid w:val="00036270"/>
    <w:rsid w:val="00036D7A"/>
    <w:rsid w:val="000371FE"/>
    <w:rsid w:val="000403A5"/>
    <w:rsid w:val="00040D28"/>
    <w:rsid w:val="00040FE7"/>
    <w:rsid w:val="00042BAB"/>
    <w:rsid w:val="00044629"/>
    <w:rsid w:val="000477DE"/>
    <w:rsid w:val="00050900"/>
    <w:rsid w:val="000513D7"/>
    <w:rsid w:val="000524BB"/>
    <w:rsid w:val="00057F86"/>
    <w:rsid w:val="000615DC"/>
    <w:rsid w:val="00061BF8"/>
    <w:rsid w:val="00065B8F"/>
    <w:rsid w:val="0007030C"/>
    <w:rsid w:val="00073101"/>
    <w:rsid w:val="0007592B"/>
    <w:rsid w:val="00076159"/>
    <w:rsid w:val="000768D5"/>
    <w:rsid w:val="000771A4"/>
    <w:rsid w:val="00080397"/>
    <w:rsid w:val="00081ACE"/>
    <w:rsid w:val="00081F22"/>
    <w:rsid w:val="00085050"/>
    <w:rsid w:val="0008746E"/>
    <w:rsid w:val="00090DE1"/>
    <w:rsid w:val="00091648"/>
    <w:rsid w:val="00092872"/>
    <w:rsid w:val="000957C5"/>
    <w:rsid w:val="00095E29"/>
    <w:rsid w:val="00096B8D"/>
    <w:rsid w:val="000A60AE"/>
    <w:rsid w:val="000A78F2"/>
    <w:rsid w:val="000B08BA"/>
    <w:rsid w:val="000B0BBA"/>
    <w:rsid w:val="000B0C4B"/>
    <w:rsid w:val="000B1754"/>
    <w:rsid w:val="000B3FB2"/>
    <w:rsid w:val="000C0F5E"/>
    <w:rsid w:val="000C65D6"/>
    <w:rsid w:val="000D216F"/>
    <w:rsid w:val="000D326F"/>
    <w:rsid w:val="000D4624"/>
    <w:rsid w:val="000D4FE1"/>
    <w:rsid w:val="000D5D51"/>
    <w:rsid w:val="000D6469"/>
    <w:rsid w:val="000E2F57"/>
    <w:rsid w:val="000E3997"/>
    <w:rsid w:val="000E56D6"/>
    <w:rsid w:val="000E71BC"/>
    <w:rsid w:val="000E7755"/>
    <w:rsid w:val="000E77FC"/>
    <w:rsid w:val="000F1131"/>
    <w:rsid w:val="000F1374"/>
    <w:rsid w:val="000F3D21"/>
    <w:rsid w:val="000F5AA3"/>
    <w:rsid w:val="000F63E8"/>
    <w:rsid w:val="00101883"/>
    <w:rsid w:val="00102E9E"/>
    <w:rsid w:val="001032D1"/>
    <w:rsid w:val="0010402C"/>
    <w:rsid w:val="00107EBC"/>
    <w:rsid w:val="00110AF5"/>
    <w:rsid w:val="001119A0"/>
    <w:rsid w:val="00111E5E"/>
    <w:rsid w:val="00112865"/>
    <w:rsid w:val="00112FA1"/>
    <w:rsid w:val="00115CF2"/>
    <w:rsid w:val="00116974"/>
    <w:rsid w:val="00120274"/>
    <w:rsid w:val="0012101F"/>
    <w:rsid w:val="00122379"/>
    <w:rsid w:val="00122B85"/>
    <w:rsid w:val="00131350"/>
    <w:rsid w:val="00131FB6"/>
    <w:rsid w:val="00133813"/>
    <w:rsid w:val="0013452F"/>
    <w:rsid w:val="001369F7"/>
    <w:rsid w:val="00141431"/>
    <w:rsid w:val="00143031"/>
    <w:rsid w:val="0014388A"/>
    <w:rsid w:val="001449D3"/>
    <w:rsid w:val="00151A11"/>
    <w:rsid w:val="001520AA"/>
    <w:rsid w:val="00154199"/>
    <w:rsid w:val="001606EF"/>
    <w:rsid w:val="00161F28"/>
    <w:rsid w:val="0016473C"/>
    <w:rsid w:val="0016728D"/>
    <w:rsid w:val="00167BA5"/>
    <w:rsid w:val="00170187"/>
    <w:rsid w:val="00170FD8"/>
    <w:rsid w:val="001737AD"/>
    <w:rsid w:val="0017531F"/>
    <w:rsid w:val="001759C5"/>
    <w:rsid w:val="0018016E"/>
    <w:rsid w:val="00182223"/>
    <w:rsid w:val="0018431F"/>
    <w:rsid w:val="00191D1D"/>
    <w:rsid w:val="00192934"/>
    <w:rsid w:val="0019301A"/>
    <w:rsid w:val="00194954"/>
    <w:rsid w:val="001963E8"/>
    <w:rsid w:val="001967C4"/>
    <w:rsid w:val="001A168B"/>
    <w:rsid w:val="001A1C59"/>
    <w:rsid w:val="001A4908"/>
    <w:rsid w:val="001A4A77"/>
    <w:rsid w:val="001A7771"/>
    <w:rsid w:val="001B17EA"/>
    <w:rsid w:val="001B278B"/>
    <w:rsid w:val="001B431E"/>
    <w:rsid w:val="001B7448"/>
    <w:rsid w:val="001C212E"/>
    <w:rsid w:val="001C238C"/>
    <w:rsid w:val="001C466C"/>
    <w:rsid w:val="001C6125"/>
    <w:rsid w:val="001C61F8"/>
    <w:rsid w:val="001C7D74"/>
    <w:rsid w:val="001D0797"/>
    <w:rsid w:val="001D326A"/>
    <w:rsid w:val="001D3AA9"/>
    <w:rsid w:val="001D68A1"/>
    <w:rsid w:val="001F1CF6"/>
    <w:rsid w:val="001F3D66"/>
    <w:rsid w:val="001F4604"/>
    <w:rsid w:val="001F5589"/>
    <w:rsid w:val="001F60D2"/>
    <w:rsid w:val="001F7A31"/>
    <w:rsid w:val="0020029A"/>
    <w:rsid w:val="0020656A"/>
    <w:rsid w:val="002079E1"/>
    <w:rsid w:val="002113B4"/>
    <w:rsid w:val="002114F7"/>
    <w:rsid w:val="00211F08"/>
    <w:rsid w:val="002152D0"/>
    <w:rsid w:val="00215ECC"/>
    <w:rsid w:val="0021682F"/>
    <w:rsid w:val="00217EA6"/>
    <w:rsid w:val="00222727"/>
    <w:rsid w:val="00222AB3"/>
    <w:rsid w:val="002241A5"/>
    <w:rsid w:val="00224950"/>
    <w:rsid w:val="0022612C"/>
    <w:rsid w:val="00227997"/>
    <w:rsid w:val="00230984"/>
    <w:rsid w:val="002314DE"/>
    <w:rsid w:val="002316E1"/>
    <w:rsid w:val="00236E43"/>
    <w:rsid w:val="00237430"/>
    <w:rsid w:val="00237551"/>
    <w:rsid w:val="00244BD3"/>
    <w:rsid w:val="002453B7"/>
    <w:rsid w:val="00251025"/>
    <w:rsid w:val="0025203D"/>
    <w:rsid w:val="00255348"/>
    <w:rsid w:val="002563E9"/>
    <w:rsid w:val="00261E30"/>
    <w:rsid w:val="00262A2A"/>
    <w:rsid w:val="00263B83"/>
    <w:rsid w:val="002644B4"/>
    <w:rsid w:val="00264A55"/>
    <w:rsid w:val="0026680B"/>
    <w:rsid w:val="00272347"/>
    <w:rsid w:val="00273466"/>
    <w:rsid w:val="00274116"/>
    <w:rsid w:val="0027467D"/>
    <w:rsid w:val="002775A4"/>
    <w:rsid w:val="002805EF"/>
    <w:rsid w:val="00283414"/>
    <w:rsid w:val="00293481"/>
    <w:rsid w:val="00296CBD"/>
    <w:rsid w:val="00297B75"/>
    <w:rsid w:val="002B0AFD"/>
    <w:rsid w:val="002B107D"/>
    <w:rsid w:val="002B30CC"/>
    <w:rsid w:val="002B39D2"/>
    <w:rsid w:val="002B61EE"/>
    <w:rsid w:val="002B6BEF"/>
    <w:rsid w:val="002B7468"/>
    <w:rsid w:val="002B7ED3"/>
    <w:rsid w:val="002C3AB3"/>
    <w:rsid w:val="002C4294"/>
    <w:rsid w:val="002C4E47"/>
    <w:rsid w:val="002C547A"/>
    <w:rsid w:val="002C6789"/>
    <w:rsid w:val="002C7631"/>
    <w:rsid w:val="002D0100"/>
    <w:rsid w:val="002D0D35"/>
    <w:rsid w:val="002D3201"/>
    <w:rsid w:val="002D501A"/>
    <w:rsid w:val="002D658B"/>
    <w:rsid w:val="002E1E5B"/>
    <w:rsid w:val="002E699E"/>
    <w:rsid w:val="002F41F9"/>
    <w:rsid w:val="002F6D1C"/>
    <w:rsid w:val="00300BC6"/>
    <w:rsid w:val="00303C90"/>
    <w:rsid w:val="003125B6"/>
    <w:rsid w:val="003137CC"/>
    <w:rsid w:val="003143FA"/>
    <w:rsid w:val="003151E4"/>
    <w:rsid w:val="00315311"/>
    <w:rsid w:val="00316996"/>
    <w:rsid w:val="00316A6F"/>
    <w:rsid w:val="00317B27"/>
    <w:rsid w:val="00321AF0"/>
    <w:rsid w:val="00322A4D"/>
    <w:rsid w:val="00330281"/>
    <w:rsid w:val="00333F8B"/>
    <w:rsid w:val="00334B17"/>
    <w:rsid w:val="0034180E"/>
    <w:rsid w:val="00341EB2"/>
    <w:rsid w:val="00342E85"/>
    <w:rsid w:val="00342F68"/>
    <w:rsid w:val="003453C3"/>
    <w:rsid w:val="00350444"/>
    <w:rsid w:val="003505F5"/>
    <w:rsid w:val="00352E10"/>
    <w:rsid w:val="00353F66"/>
    <w:rsid w:val="003576DC"/>
    <w:rsid w:val="00364631"/>
    <w:rsid w:val="00364AB6"/>
    <w:rsid w:val="00365744"/>
    <w:rsid w:val="003659E5"/>
    <w:rsid w:val="00366395"/>
    <w:rsid w:val="00366576"/>
    <w:rsid w:val="00367C61"/>
    <w:rsid w:val="00371ABE"/>
    <w:rsid w:val="003734B6"/>
    <w:rsid w:val="00376532"/>
    <w:rsid w:val="0038228F"/>
    <w:rsid w:val="0038327C"/>
    <w:rsid w:val="003839BA"/>
    <w:rsid w:val="00385AAA"/>
    <w:rsid w:val="00386051"/>
    <w:rsid w:val="003927FA"/>
    <w:rsid w:val="00393DD9"/>
    <w:rsid w:val="00394AB4"/>
    <w:rsid w:val="00395F49"/>
    <w:rsid w:val="003967E9"/>
    <w:rsid w:val="003A0843"/>
    <w:rsid w:val="003A1C1F"/>
    <w:rsid w:val="003A28C5"/>
    <w:rsid w:val="003A2C65"/>
    <w:rsid w:val="003A7BB1"/>
    <w:rsid w:val="003B094D"/>
    <w:rsid w:val="003B57E4"/>
    <w:rsid w:val="003B5FB5"/>
    <w:rsid w:val="003C02DA"/>
    <w:rsid w:val="003C0DC2"/>
    <w:rsid w:val="003C1C5F"/>
    <w:rsid w:val="003C1CFB"/>
    <w:rsid w:val="003C3689"/>
    <w:rsid w:val="003C6692"/>
    <w:rsid w:val="003C6A07"/>
    <w:rsid w:val="003C7258"/>
    <w:rsid w:val="003D07EC"/>
    <w:rsid w:val="003D26C2"/>
    <w:rsid w:val="003D330F"/>
    <w:rsid w:val="003D3C47"/>
    <w:rsid w:val="003D7B50"/>
    <w:rsid w:val="003E1598"/>
    <w:rsid w:val="003E40FD"/>
    <w:rsid w:val="003E42CC"/>
    <w:rsid w:val="003E7020"/>
    <w:rsid w:val="003E783E"/>
    <w:rsid w:val="003F011E"/>
    <w:rsid w:val="003F0DCF"/>
    <w:rsid w:val="003F33C3"/>
    <w:rsid w:val="003F413E"/>
    <w:rsid w:val="003F41EB"/>
    <w:rsid w:val="003F70D3"/>
    <w:rsid w:val="003F7C2E"/>
    <w:rsid w:val="00400031"/>
    <w:rsid w:val="0040348C"/>
    <w:rsid w:val="004072AD"/>
    <w:rsid w:val="00407446"/>
    <w:rsid w:val="00410060"/>
    <w:rsid w:val="00414C66"/>
    <w:rsid w:val="00414D46"/>
    <w:rsid w:val="0041657C"/>
    <w:rsid w:val="004166CE"/>
    <w:rsid w:val="00417111"/>
    <w:rsid w:val="00417349"/>
    <w:rsid w:val="00421655"/>
    <w:rsid w:val="00422258"/>
    <w:rsid w:val="00425798"/>
    <w:rsid w:val="00430DDD"/>
    <w:rsid w:val="00431A8E"/>
    <w:rsid w:val="0043505D"/>
    <w:rsid w:val="004356CC"/>
    <w:rsid w:val="00436093"/>
    <w:rsid w:val="00436902"/>
    <w:rsid w:val="00440E9F"/>
    <w:rsid w:val="004415D4"/>
    <w:rsid w:val="00441C0E"/>
    <w:rsid w:val="00443AB9"/>
    <w:rsid w:val="00443F3F"/>
    <w:rsid w:val="00445FAE"/>
    <w:rsid w:val="00447A69"/>
    <w:rsid w:val="00450E3F"/>
    <w:rsid w:val="00452D19"/>
    <w:rsid w:val="004543E3"/>
    <w:rsid w:val="0045504C"/>
    <w:rsid w:val="004566E3"/>
    <w:rsid w:val="0046510B"/>
    <w:rsid w:val="00466EA0"/>
    <w:rsid w:val="004715B8"/>
    <w:rsid w:val="004742C9"/>
    <w:rsid w:val="00480109"/>
    <w:rsid w:val="00481CD8"/>
    <w:rsid w:val="00482E4A"/>
    <w:rsid w:val="00484FD3"/>
    <w:rsid w:val="00490B2B"/>
    <w:rsid w:val="004917C9"/>
    <w:rsid w:val="00491E0A"/>
    <w:rsid w:val="004928A1"/>
    <w:rsid w:val="00493954"/>
    <w:rsid w:val="00493F67"/>
    <w:rsid w:val="00497124"/>
    <w:rsid w:val="00497423"/>
    <w:rsid w:val="00497F04"/>
    <w:rsid w:val="004A136C"/>
    <w:rsid w:val="004B56E7"/>
    <w:rsid w:val="004B7660"/>
    <w:rsid w:val="004C05EC"/>
    <w:rsid w:val="004D15C7"/>
    <w:rsid w:val="004D2815"/>
    <w:rsid w:val="004D2FA5"/>
    <w:rsid w:val="004D3943"/>
    <w:rsid w:val="004D3F7C"/>
    <w:rsid w:val="004D6FF9"/>
    <w:rsid w:val="004E4478"/>
    <w:rsid w:val="004F162E"/>
    <w:rsid w:val="004F7052"/>
    <w:rsid w:val="00502AAD"/>
    <w:rsid w:val="005033B7"/>
    <w:rsid w:val="00506F51"/>
    <w:rsid w:val="00511C81"/>
    <w:rsid w:val="005130B5"/>
    <w:rsid w:val="00514CED"/>
    <w:rsid w:val="005158DB"/>
    <w:rsid w:val="005226D3"/>
    <w:rsid w:val="00522870"/>
    <w:rsid w:val="00524915"/>
    <w:rsid w:val="005266EB"/>
    <w:rsid w:val="00530553"/>
    <w:rsid w:val="005309A3"/>
    <w:rsid w:val="00530B92"/>
    <w:rsid w:val="00534D35"/>
    <w:rsid w:val="00534E81"/>
    <w:rsid w:val="00535FCE"/>
    <w:rsid w:val="005364EB"/>
    <w:rsid w:val="00540EEE"/>
    <w:rsid w:val="00543425"/>
    <w:rsid w:val="0054446B"/>
    <w:rsid w:val="0055067C"/>
    <w:rsid w:val="00551AE7"/>
    <w:rsid w:val="005526F5"/>
    <w:rsid w:val="00555687"/>
    <w:rsid w:val="00556A67"/>
    <w:rsid w:val="005603BA"/>
    <w:rsid w:val="00560831"/>
    <w:rsid w:val="005635CE"/>
    <w:rsid w:val="005645E7"/>
    <w:rsid w:val="00564CC7"/>
    <w:rsid w:val="00565774"/>
    <w:rsid w:val="005660AE"/>
    <w:rsid w:val="00567E2D"/>
    <w:rsid w:val="0057551F"/>
    <w:rsid w:val="005771C9"/>
    <w:rsid w:val="005800D3"/>
    <w:rsid w:val="00581794"/>
    <w:rsid w:val="00581F80"/>
    <w:rsid w:val="005827CE"/>
    <w:rsid w:val="00583420"/>
    <w:rsid w:val="00583972"/>
    <w:rsid w:val="00583F9C"/>
    <w:rsid w:val="00584F2B"/>
    <w:rsid w:val="005853A7"/>
    <w:rsid w:val="00586BDA"/>
    <w:rsid w:val="005912EB"/>
    <w:rsid w:val="00592D9F"/>
    <w:rsid w:val="00594A57"/>
    <w:rsid w:val="005A12DD"/>
    <w:rsid w:val="005A5695"/>
    <w:rsid w:val="005A69F2"/>
    <w:rsid w:val="005A7A18"/>
    <w:rsid w:val="005A7FC6"/>
    <w:rsid w:val="005B03D5"/>
    <w:rsid w:val="005B734A"/>
    <w:rsid w:val="005C0051"/>
    <w:rsid w:val="005C218D"/>
    <w:rsid w:val="005C3BDD"/>
    <w:rsid w:val="005C4FE4"/>
    <w:rsid w:val="005C68DC"/>
    <w:rsid w:val="005C79A8"/>
    <w:rsid w:val="005D0118"/>
    <w:rsid w:val="005D15B0"/>
    <w:rsid w:val="005D15D1"/>
    <w:rsid w:val="005D2987"/>
    <w:rsid w:val="005D41B9"/>
    <w:rsid w:val="005D4516"/>
    <w:rsid w:val="005D4D73"/>
    <w:rsid w:val="005E1524"/>
    <w:rsid w:val="005E2489"/>
    <w:rsid w:val="005E2656"/>
    <w:rsid w:val="005E3BC8"/>
    <w:rsid w:val="005E4160"/>
    <w:rsid w:val="005E4DCD"/>
    <w:rsid w:val="005E580E"/>
    <w:rsid w:val="005E58DC"/>
    <w:rsid w:val="005E61F7"/>
    <w:rsid w:val="005F00B4"/>
    <w:rsid w:val="005F17C5"/>
    <w:rsid w:val="005F1963"/>
    <w:rsid w:val="005F271E"/>
    <w:rsid w:val="005F5074"/>
    <w:rsid w:val="005F5642"/>
    <w:rsid w:val="005F7311"/>
    <w:rsid w:val="005F74E9"/>
    <w:rsid w:val="006032CA"/>
    <w:rsid w:val="00606434"/>
    <w:rsid w:val="00606F91"/>
    <w:rsid w:val="006073C0"/>
    <w:rsid w:val="00607875"/>
    <w:rsid w:val="0060792A"/>
    <w:rsid w:val="00607E8B"/>
    <w:rsid w:val="00612286"/>
    <w:rsid w:val="0061534F"/>
    <w:rsid w:val="006156FF"/>
    <w:rsid w:val="00621DFA"/>
    <w:rsid w:val="00623B43"/>
    <w:rsid w:val="00624432"/>
    <w:rsid w:val="00624A56"/>
    <w:rsid w:val="00625324"/>
    <w:rsid w:val="0062765C"/>
    <w:rsid w:val="00631FB3"/>
    <w:rsid w:val="00632A49"/>
    <w:rsid w:val="00640995"/>
    <w:rsid w:val="00641D06"/>
    <w:rsid w:val="00642B97"/>
    <w:rsid w:val="00643EA7"/>
    <w:rsid w:val="006454EE"/>
    <w:rsid w:val="00646AC4"/>
    <w:rsid w:val="00647FC6"/>
    <w:rsid w:val="00651B99"/>
    <w:rsid w:val="006544BC"/>
    <w:rsid w:val="00661B54"/>
    <w:rsid w:val="0066202E"/>
    <w:rsid w:val="00662057"/>
    <w:rsid w:val="006621FB"/>
    <w:rsid w:val="00665D40"/>
    <w:rsid w:val="006664B9"/>
    <w:rsid w:val="00667559"/>
    <w:rsid w:val="0067010A"/>
    <w:rsid w:val="0067015B"/>
    <w:rsid w:val="00671FCF"/>
    <w:rsid w:val="006737DF"/>
    <w:rsid w:val="006739B1"/>
    <w:rsid w:val="00680014"/>
    <w:rsid w:val="006805F3"/>
    <w:rsid w:val="00681264"/>
    <w:rsid w:val="00681A31"/>
    <w:rsid w:val="006851BD"/>
    <w:rsid w:val="006900A1"/>
    <w:rsid w:val="006954FC"/>
    <w:rsid w:val="00695AE5"/>
    <w:rsid w:val="00695CBB"/>
    <w:rsid w:val="006962DF"/>
    <w:rsid w:val="00696E16"/>
    <w:rsid w:val="006A04B8"/>
    <w:rsid w:val="006A0B74"/>
    <w:rsid w:val="006A335F"/>
    <w:rsid w:val="006A3E57"/>
    <w:rsid w:val="006A5491"/>
    <w:rsid w:val="006A788E"/>
    <w:rsid w:val="006B2DB9"/>
    <w:rsid w:val="006B34C8"/>
    <w:rsid w:val="006B5AFB"/>
    <w:rsid w:val="006B652E"/>
    <w:rsid w:val="006B655D"/>
    <w:rsid w:val="006B723F"/>
    <w:rsid w:val="006C10C2"/>
    <w:rsid w:val="006C137D"/>
    <w:rsid w:val="006C18B4"/>
    <w:rsid w:val="006C4DCA"/>
    <w:rsid w:val="006C5DBE"/>
    <w:rsid w:val="006C75FC"/>
    <w:rsid w:val="006D135E"/>
    <w:rsid w:val="006D224D"/>
    <w:rsid w:val="006D25AB"/>
    <w:rsid w:val="006D371C"/>
    <w:rsid w:val="006D5092"/>
    <w:rsid w:val="006D78FB"/>
    <w:rsid w:val="006E1096"/>
    <w:rsid w:val="006E236D"/>
    <w:rsid w:val="006E2463"/>
    <w:rsid w:val="006E4ADD"/>
    <w:rsid w:val="006E4F4E"/>
    <w:rsid w:val="006E6356"/>
    <w:rsid w:val="006F468C"/>
    <w:rsid w:val="006F4D9F"/>
    <w:rsid w:val="006F4E83"/>
    <w:rsid w:val="006F6811"/>
    <w:rsid w:val="00701B5D"/>
    <w:rsid w:val="0070504D"/>
    <w:rsid w:val="007113B7"/>
    <w:rsid w:val="0072169E"/>
    <w:rsid w:val="007233C9"/>
    <w:rsid w:val="00723B96"/>
    <w:rsid w:val="00725311"/>
    <w:rsid w:val="007258F9"/>
    <w:rsid w:val="00726447"/>
    <w:rsid w:val="007268B7"/>
    <w:rsid w:val="007278CE"/>
    <w:rsid w:val="00727984"/>
    <w:rsid w:val="00727C65"/>
    <w:rsid w:val="007302B2"/>
    <w:rsid w:val="0073379A"/>
    <w:rsid w:val="007340F8"/>
    <w:rsid w:val="007344DB"/>
    <w:rsid w:val="00734A83"/>
    <w:rsid w:val="00737DED"/>
    <w:rsid w:val="00744E1D"/>
    <w:rsid w:val="0074560E"/>
    <w:rsid w:val="007458BA"/>
    <w:rsid w:val="007462D4"/>
    <w:rsid w:val="00746C36"/>
    <w:rsid w:val="00753D06"/>
    <w:rsid w:val="00760326"/>
    <w:rsid w:val="00763584"/>
    <w:rsid w:val="00764637"/>
    <w:rsid w:val="00765CE0"/>
    <w:rsid w:val="00766CAA"/>
    <w:rsid w:val="00774632"/>
    <w:rsid w:val="00775258"/>
    <w:rsid w:val="0077525D"/>
    <w:rsid w:val="00780A58"/>
    <w:rsid w:val="0078154A"/>
    <w:rsid w:val="00782259"/>
    <w:rsid w:val="00783EF2"/>
    <w:rsid w:val="0078646E"/>
    <w:rsid w:val="00787F67"/>
    <w:rsid w:val="0079044E"/>
    <w:rsid w:val="0079250B"/>
    <w:rsid w:val="00794D05"/>
    <w:rsid w:val="007955C5"/>
    <w:rsid w:val="00795BED"/>
    <w:rsid w:val="007961AE"/>
    <w:rsid w:val="007A12D9"/>
    <w:rsid w:val="007A1556"/>
    <w:rsid w:val="007A2F36"/>
    <w:rsid w:val="007A33C0"/>
    <w:rsid w:val="007A3E6D"/>
    <w:rsid w:val="007A572D"/>
    <w:rsid w:val="007B1F19"/>
    <w:rsid w:val="007C1EF9"/>
    <w:rsid w:val="007C3E33"/>
    <w:rsid w:val="007C45A0"/>
    <w:rsid w:val="007C500F"/>
    <w:rsid w:val="007D2EE3"/>
    <w:rsid w:val="007D5BC0"/>
    <w:rsid w:val="007D6204"/>
    <w:rsid w:val="007E0E93"/>
    <w:rsid w:val="007E18D5"/>
    <w:rsid w:val="007E2EAE"/>
    <w:rsid w:val="007E3C53"/>
    <w:rsid w:val="007F05E6"/>
    <w:rsid w:val="007F224C"/>
    <w:rsid w:val="007F3D46"/>
    <w:rsid w:val="007F55AB"/>
    <w:rsid w:val="007F6AD9"/>
    <w:rsid w:val="007F7D36"/>
    <w:rsid w:val="008024B6"/>
    <w:rsid w:val="00803270"/>
    <w:rsid w:val="00804038"/>
    <w:rsid w:val="00804E52"/>
    <w:rsid w:val="00806B05"/>
    <w:rsid w:val="0080719F"/>
    <w:rsid w:val="008205CD"/>
    <w:rsid w:val="00824B97"/>
    <w:rsid w:val="00825B37"/>
    <w:rsid w:val="008266A7"/>
    <w:rsid w:val="00827312"/>
    <w:rsid w:val="00830FFA"/>
    <w:rsid w:val="00832078"/>
    <w:rsid w:val="008326A2"/>
    <w:rsid w:val="008350C0"/>
    <w:rsid w:val="0083591C"/>
    <w:rsid w:val="00844D3D"/>
    <w:rsid w:val="00846420"/>
    <w:rsid w:val="0084726A"/>
    <w:rsid w:val="00847B51"/>
    <w:rsid w:val="008503DE"/>
    <w:rsid w:val="00850CB2"/>
    <w:rsid w:val="008526D9"/>
    <w:rsid w:val="00852E4C"/>
    <w:rsid w:val="00855BF5"/>
    <w:rsid w:val="00857896"/>
    <w:rsid w:val="0086056F"/>
    <w:rsid w:val="00861750"/>
    <w:rsid w:val="008635DD"/>
    <w:rsid w:val="008642D9"/>
    <w:rsid w:val="0086699F"/>
    <w:rsid w:val="00870608"/>
    <w:rsid w:val="00870C67"/>
    <w:rsid w:val="00870C68"/>
    <w:rsid w:val="008732D6"/>
    <w:rsid w:val="00876F68"/>
    <w:rsid w:val="008777E2"/>
    <w:rsid w:val="00877A49"/>
    <w:rsid w:val="0088196C"/>
    <w:rsid w:val="008842BC"/>
    <w:rsid w:val="00884916"/>
    <w:rsid w:val="00885A69"/>
    <w:rsid w:val="008903FF"/>
    <w:rsid w:val="00891F6C"/>
    <w:rsid w:val="00897BA3"/>
    <w:rsid w:val="008A507B"/>
    <w:rsid w:val="008A5E7E"/>
    <w:rsid w:val="008A73C7"/>
    <w:rsid w:val="008B133E"/>
    <w:rsid w:val="008B4E82"/>
    <w:rsid w:val="008B5557"/>
    <w:rsid w:val="008B6F9D"/>
    <w:rsid w:val="008C106E"/>
    <w:rsid w:val="008C14C1"/>
    <w:rsid w:val="008C3849"/>
    <w:rsid w:val="008C50C4"/>
    <w:rsid w:val="008C6117"/>
    <w:rsid w:val="008C6466"/>
    <w:rsid w:val="008D0DE9"/>
    <w:rsid w:val="008D3C33"/>
    <w:rsid w:val="008D457F"/>
    <w:rsid w:val="008D5CEE"/>
    <w:rsid w:val="008E0B4C"/>
    <w:rsid w:val="008E1E8B"/>
    <w:rsid w:val="008E341B"/>
    <w:rsid w:val="008E43AF"/>
    <w:rsid w:val="008E633A"/>
    <w:rsid w:val="008E662F"/>
    <w:rsid w:val="008E7B73"/>
    <w:rsid w:val="008F4C03"/>
    <w:rsid w:val="008F573C"/>
    <w:rsid w:val="008F60D9"/>
    <w:rsid w:val="008F6EB7"/>
    <w:rsid w:val="00901815"/>
    <w:rsid w:val="00902492"/>
    <w:rsid w:val="00903FCE"/>
    <w:rsid w:val="00905B7D"/>
    <w:rsid w:val="00910948"/>
    <w:rsid w:val="00910954"/>
    <w:rsid w:val="0091676F"/>
    <w:rsid w:val="00916DAA"/>
    <w:rsid w:val="0092268D"/>
    <w:rsid w:val="0092450F"/>
    <w:rsid w:val="00925769"/>
    <w:rsid w:val="0092664D"/>
    <w:rsid w:val="009270A9"/>
    <w:rsid w:val="0093096B"/>
    <w:rsid w:val="009324C0"/>
    <w:rsid w:val="00933209"/>
    <w:rsid w:val="0093476F"/>
    <w:rsid w:val="00935541"/>
    <w:rsid w:val="00935634"/>
    <w:rsid w:val="00935CDD"/>
    <w:rsid w:val="009408A1"/>
    <w:rsid w:val="00943B08"/>
    <w:rsid w:val="00943E10"/>
    <w:rsid w:val="00944383"/>
    <w:rsid w:val="0094716A"/>
    <w:rsid w:val="009525CA"/>
    <w:rsid w:val="00954ACB"/>
    <w:rsid w:val="00955E3D"/>
    <w:rsid w:val="00957D36"/>
    <w:rsid w:val="0096119F"/>
    <w:rsid w:val="00962B8B"/>
    <w:rsid w:val="00963469"/>
    <w:rsid w:val="0096480E"/>
    <w:rsid w:val="0096541C"/>
    <w:rsid w:val="00965C9D"/>
    <w:rsid w:val="00967EDB"/>
    <w:rsid w:val="00971E43"/>
    <w:rsid w:val="009756AF"/>
    <w:rsid w:val="00977F16"/>
    <w:rsid w:val="0098418B"/>
    <w:rsid w:val="00987916"/>
    <w:rsid w:val="00990259"/>
    <w:rsid w:val="009908D6"/>
    <w:rsid w:val="00991E75"/>
    <w:rsid w:val="00993A67"/>
    <w:rsid w:val="009A01BD"/>
    <w:rsid w:val="009A215B"/>
    <w:rsid w:val="009A2F0D"/>
    <w:rsid w:val="009A36F0"/>
    <w:rsid w:val="009A4278"/>
    <w:rsid w:val="009B386C"/>
    <w:rsid w:val="009B4654"/>
    <w:rsid w:val="009B5E0E"/>
    <w:rsid w:val="009B7222"/>
    <w:rsid w:val="009C2FB9"/>
    <w:rsid w:val="009C3F62"/>
    <w:rsid w:val="009C79A9"/>
    <w:rsid w:val="009D083F"/>
    <w:rsid w:val="009D4281"/>
    <w:rsid w:val="009D6A2B"/>
    <w:rsid w:val="009E1FD4"/>
    <w:rsid w:val="009E2496"/>
    <w:rsid w:val="009E4812"/>
    <w:rsid w:val="009E4817"/>
    <w:rsid w:val="009E502C"/>
    <w:rsid w:val="009F19A8"/>
    <w:rsid w:val="009F1A08"/>
    <w:rsid w:val="009F2819"/>
    <w:rsid w:val="009F6CC7"/>
    <w:rsid w:val="009F7877"/>
    <w:rsid w:val="00A00E54"/>
    <w:rsid w:val="00A07ED9"/>
    <w:rsid w:val="00A07EE3"/>
    <w:rsid w:val="00A10F04"/>
    <w:rsid w:val="00A1546A"/>
    <w:rsid w:val="00A156A5"/>
    <w:rsid w:val="00A15FFC"/>
    <w:rsid w:val="00A20D2F"/>
    <w:rsid w:val="00A22722"/>
    <w:rsid w:val="00A24AF5"/>
    <w:rsid w:val="00A24ED6"/>
    <w:rsid w:val="00A27316"/>
    <w:rsid w:val="00A31A99"/>
    <w:rsid w:val="00A32AC4"/>
    <w:rsid w:val="00A35301"/>
    <w:rsid w:val="00A35E15"/>
    <w:rsid w:val="00A406B6"/>
    <w:rsid w:val="00A42094"/>
    <w:rsid w:val="00A42395"/>
    <w:rsid w:val="00A42C7C"/>
    <w:rsid w:val="00A435A5"/>
    <w:rsid w:val="00A44361"/>
    <w:rsid w:val="00A445F5"/>
    <w:rsid w:val="00A449A6"/>
    <w:rsid w:val="00A466FB"/>
    <w:rsid w:val="00A46BC2"/>
    <w:rsid w:val="00A472DE"/>
    <w:rsid w:val="00A478FF"/>
    <w:rsid w:val="00A47EE0"/>
    <w:rsid w:val="00A47FD9"/>
    <w:rsid w:val="00A606D2"/>
    <w:rsid w:val="00A609A9"/>
    <w:rsid w:val="00A61734"/>
    <w:rsid w:val="00A61D09"/>
    <w:rsid w:val="00A6504C"/>
    <w:rsid w:val="00A65A56"/>
    <w:rsid w:val="00A65BC2"/>
    <w:rsid w:val="00A67007"/>
    <w:rsid w:val="00A67EEA"/>
    <w:rsid w:val="00A70E73"/>
    <w:rsid w:val="00A7134A"/>
    <w:rsid w:val="00A76B3C"/>
    <w:rsid w:val="00A77153"/>
    <w:rsid w:val="00A772A6"/>
    <w:rsid w:val="00A8261E"/>
    <w:rsid w:val="00A82A02"/>
    <w:rsid w:val="00A82B4C"/>
    <w:rsid w:val="00A82B6A"/>
    <w:rsid w:val="00A83C0F"/>
    <w:rsid w:val="00A85BB4"/>
    <w:rsid w:val="00A91697"/>
    <w:rsid w:val="00A91979"/>
    <w:rsid w:val="00A91D9E"/>
    <w:rsid w:val="00A931B3"/>
    <w:rsid w:val="00A93D02"/>
    <w:rsid w:val="00A9402C"/>
    <w:rsid w:val="00A97741"/>
    <w:rsid w:val="00AA01FA"/>
    <w:rsid w:val="00AA0C8B"/>
    <w:rsid w:val="00AA308C"/>
    <w:rsid w:val="00AA511A"/>
    <w:rsid w:val="00AA74F0"/>
    <w:rsid w:val="00AB1757"/>
    <w:rsid w:val="00AB2C38"/>
    <w:rsid w:val="00AB5F03"/>
    <w:rsid w:val="00AC3F0D"/>
    <w:rsid w:val="00AC5D01"/>
    <w:rsid w:val="00AD3981"/>
    <w:rsid w:val="00AD49C7"/>
    <w:rsid w:val="00AD58C2"/>
    <w:rsid w:val="00AD690A"/>
    <w:rsid w:val="00AD7EF3"/>
    <w:rsid w:val="00AE0F78"/>
    <w:rsid w:val="00AE2D46"/>
    <w:rsid w:val="00AE6C8F"/>
    <w:rsid w:val="00AE6FA0"/>
    <w:rsid w:val="00AF010C"/>
    <w:rsid w:val="00AF1334"/>
    <w:rsid w:val="00AF6AD0"/>
    <w:rsid w:val="00B00CEC"/>
    <w:rsid w:val="00B042A9"/>
    <w:rsid w:val="00B052A6"/>
    <w:rsid w:val="00B061C5"/>
    <w:rsid w:val="00B1030A"/>
    <w:rsid w:val="00B10531"/>
    <w:rsid w:val="00B105C1"/>
    <w:rsid w:val="00B10822"/>
    <w:rsid w:val="00B1151D"/>
    <w:rsid w:val="00B14223"/>
    <w:rsid w:val="00B17D31"/>
    <w:rsid w:val="00B22BAC"/>
    <w:rsid w:val="00B23011"/>
    <w:rsid w:val="00B25C91"/>
    <w:rsid w:val="00B25CAF"/>
    <w:rsid w:val="00B30ACB"/>
    <w:rsid w:val="00B31AED"/>
    <w:rsid w:val="00B36D3C"/>
    <w:rsid w:val="00B40403"/>
    <w:rsid w:val="00B4598C"/>
    <w:rsid w:val="00B46D99"/>
    <w:rsid w:val="00B55918"/>
    <w:rsid w:val="00B57133"/>
    <w:rsid w:val="00B63BDD"/>
    <w:rsid w:val="00B67920"/>
    <w:rsid w:val="00B70455"/>
    <w:rsid w:val="00B70612"/>
    <w:rsid w:val="00B716D6"/>
    <w:rsid w:val="00B7396C"/>
    <w:rsid w:val="00B75385"/>
    <w:rsid w:val="00B76076"/>
    <w:rsid w:val="00B7663A"/>
    <w:rsid w:val="00B80DCA"/>
    <w:rsid w:val="00B82292"/>
    <w:rsid w:val="00B82973"/>
    <w:rsid w:val="00B82A77"/>
    <w:rsid w:val="00B9553B"/>
    <w:rsid w:val="00B95CCD"/>
    <w:rsid w:val="00B960C3"/>
    <w:rsid w:val="00B97999"/>
    <w:rsid w:val="00BA0F37"/>
    <w:rsid w:val="00BA107C"/>
    <w:rsid w:val="00BA304D"/>
    <w:rsid w:val="00BA429F"/>
    <w:rsid w:val="00BA4FDA"/>
    <w:rsid w:val="00BB2412"/>
    <w:rsid w:val="00BB30FE"/>
    <w:rsid w:val="00BB5B15"/>
    <w:rsid w:val="00BC0B2B"/>
    <w:rsid w:val="00BC27AD"/>
    <w:rsid w:val="00BC5EB6"/>
    <w:rsid w:val="00BC62CA"/>
    <w:rsid w:val="00BC6A5F"/>
    <w:rsid w:val="00BD11A2"/>
    <w:rsid w:val="00BD1F2A"/>
    <w:rsid w:val="00BD2E3D"/>
    <w:rsid w:val="00BD2E9A"/>
    <w:rsid w:val="00BD5EF0"/>
    <w:rsid w:val="00BD63ED"/>
    <w:rsid w:val="00BE1805"/>
    <w:rsid w:val="00BE18E5"/>
    <w:rsid w:val="00BE1D00"/>
    <w:rsid w:val="00BF0D5F"/>
    <w:rsid w:val="00BF6BC4"/>
    <w:rsid w:val="00C01100"/>
    <w:rsid w:val="00C05C69"/>
    <w:rsid w:val="00C05F98"/>
    <w:rsid w:val="00C1167F"/>
    <w:rsid w:val="00C11AF6"/>
    <w:rsid w:val="00C126D5"/>
    <w:rsid w:val="00C14083"/>
    <w:rsid w:val="00C153B9"/>
    <w:rsid w:val="00C22E14"/>
    <w:rsid w:val="00C25B75"/>
    <w:rsid w:val="00C26410"/>
    <w:rsid w:val="00C268DF"/>
    <w:rsid w:val="00C27B19"/>
    <w:rsid w:val="00C4003F"/>
    <w:rsid w:val="00C41168"/>
    <w:rsid w:val="00C43A5F"/>
    <w:rsid w:val="00C45A5C"/>
    <w:rsid w:val="00C4688F"/>
    <w:rsid w:val="00C539B1"/>
    <w:rsid w:val="00C558CF"/>
    <w:rsid w:val="00C56023"/>
    <w:rsid w:val="00C6184C"/>
    <w:rsid w:val="00C70073"/>
    <w:rsid w:val="00C722D6"/>
    <w:rsid w:val="00C778CC"/>
    <w:rsid w:val="00C77E8F"/>
    <w:rsid w:val="00C829D7"/>
    <w:rsid w:val="00C84C0C"/>
    <w:rsid w:val="00C852B5"/>
    <w:rsid w:val="00C907A1"/>
    <w:rsid w:val="00C92D88"/>
    <w:rsid w:val="00C934BF"/>
    <w:rsid w:val="00CA0628"/>
    <w:rsid w:val="00CA2477"/>
    <w:rsid w:val="00CB138B"/>
    <w:rsid w:val="00CB1CE7"/>
    <w:rsid w:val="00CB3A6E"/>
    <w:rsid w:val="00CB45D8"/>
    <w:rsid w:val="00CB46A7"/>
    <w:rsid w:val="00CB5DE4"/>
    <w:rsid w:val="00CC15B6"/>
    <w:rsid w:val="00CC3E05"/>
    <w:rsid w:val="00CC402F"/>
    <w:rsid w:val="00CC40E1"/>
    <w:rsid w:val="00CC6181"/>
    <w:rsid w:val="00CD07EB"/>
    <w:rsid w:val="00CD0A5C"/>
    <w:rsid w:val="00CD0DA7"/>
    <w:rsid w:val="00CD106F"/>
    <w:rsid w:val="00CD2D3B"/>
    <w:rsid w:val="00CD6D40"/>
    <w:rsid w:val="00CE1706"/>
    <w:rsid w:val="00CF24E6"/>
    <w:rsid w:val="00CF6203"/>
    <w:rsid w:val="00D006FE"/>
    <w:rsid w:val="00D0096B"/>
    <w:rsid w:val="00D11D74"/>
    <w:rsid w:val="00D148D6"/>
    <w:rsid w:val="00D16B87"/>
    <w:rsid w:val="00D17990"/>
    <w:rsid w:val="00D22798"/>
    <w:rsid w:val="00D2367F"/>
    <w:rsid w:val="00D24CAD"/>
    <w:rsid w:val="00D26C97"/>
    <w:rsid w:val="00D27B90"/>
    <w:rsid w:val="00D31E9D"/>
    <w:rsid w:val="00D3331C"/>
    <w:rsid w:val="00D335AE"/>
    <w:rsid w:val="00D33618"/>
    <w:rsid w:val="00D33EDB"/>
    <w:rsid w:val="00D34D00"/>
    <w:rsid w:val="00D3527D"/>
    <w:rsid w:val="00D40AFC"/>
    <w:rsid w:val="00D432FB"/>
    <w:rsid w:val="00D45587"/>
    <w:rsid w:val="00D57F3B"/>
    <w:rsid w:val="00D6083E"/>
    <w:rsid w:val="00D64CF0"/>
    <w:rsid w:val="00D672AE"/>
    <w:rsid w:val="00D67FE0"/>
    <w:rsid w:val="00D71A02"/>
    <w:rsid w:val="00D7309D"/>
    <w:rsid w:val="00D73B10"/>
    <w:rsid w:val="00D74E3E"/>
    <w:rsid w:val="00D77D8B"/>
    <w:rsid w:val="00D8063B"/>
    <w:rsid w:val="00D80D6B"/>
    <w:rsid w:val="00D847FC"/>
    <w:rsid w:val="00D84C2C"/>
    <w:rsid w:val="00D936A4"/>
    <w:rsid w:val="00D93AE6"/>
    <w:rsid w:val="00D94018"/>
    <w:rsid w:val="00D94B6D"/>
    <w:rsid w:val="00D9716C"/>
    <w:rsid w:val="00DA13A5"/>
    <w:rsid w:val="00DA4396"/>
    <w:rsid w:val="00DB0067"/>
    <w:rsid w:val="00DB05DF"/>
    <w:rsid w:val="00DB0EFB"/>
    <w:rsid w:val="00DB4224"/>
    <w:rsid w:val="00DB5437"/>
    <w:rsid w:val="00DB5F9C"/>
    <w:rsid w:val="00DB7202"/>
    <w:rsid w:val="00DB7FF9"/>
    <w:rsid w:val="00DC319D"/>
    <w:rsid w:val="00DC3905"/>
    <w:rsid w:val="00DD0FF6"/>
    <w:rsid w:val="00DD1365"/>
    <w:rsid w:val="00DD1591"/>
    <w:rsid w:val="00DD27B4"/>
    <w:rsid w:val="00DD6123"/>
    <w:rsid w:val="00DE17DF"/>
    <w:rsid w:val="00DF4CF0"/>
    <w:rsid w:val="00E032F6"/>
    <w:rsid w:val="00E03438"/>
    <w:rsid w:val="00E0386C"/>
    <w:rsid w:val="00E1066D"/>
    <w:rsid w:val="00E111C8"/>
    <w:rsid w:val="00E1138F"/>
    <w:rsid w:val="00E1228F"/>
    <w:rsid w:val="00E12C06"/>
    <w:rsid w:val="00E12DC3"/>
    <w:rsid w:val="00E1472D"/>
    <w:rsid w:val="00E16845"/>
    <w:rsid w:val="00E16A1D"/>
    <w:rsid w:val="00E20010"/>
    <w:rsid w:val="00E21C9A"/>
    <w:rsid w:val="00E21DE6"/>
    <w:rsid w:val="00E22121"/>
    <w:rsid w:val="00E26C7F"/>
    <w:rsid w:val="00E32126"/>
    <w:rsid w:val="00E362A0"/>
    <w:rsid w:val="00E41486"/>
    <w:rsid w:val="00E44993"/>
    <w:rsid w:val="00E4795F"/>
    <w:rsid w:val="00E50965"/>
    <w:rsid w:val="00E50AA2"/>
    <w:rsid w:val="00E52088"/>
    <w:rsid w:val="00E542CE"/>
    <w:rsid w:val="00E554B2"/>
    <w:rsid w:val="00E557A3"/>
    <w:rsid w:val="00E561BD"/>
    <w:rsid w:val="00E569A1"/>
    <w:rsid w:val="00E56CAC"/>
    <w:rsid w:val="00E63806"/>
    <w:rsid w:val="00E74BC1"/>
    <w:rsid w:val="00E75630"/>
    <w:rsid w:val="00E76A96"/>
    <w:rsid w:val="00E771F7"/>
    <w:rsid w:val="00E80572"/>
    <w:rsid w:val="00E80CA1"/>
    <w:rsid w:val="00E8124A"/>
    <w:rsid w:val="00E90050"/>
    <w:rsid w:val="00E9104B"/>
    <w:rsid w:val="00E936CD"/>
    <w:rsid w:val="00E940D7"/>
    <w:rsid w:val="00E94A53"/>
    <w:rsid w:val="00E94F8A"/>
    <w:rsid w:val="00E952A6"/>
    <w:rsid w:val="00E97C25"/>
    <w:rsid w:val="00EA0AE8"/>
    <w:rsid w:val="00EA6801"/>
    <w:rsid w:val="00EB00E0"/>
    <w:rsid w:val="00EB0AFB"/>
    <w:rsid w:val="00EB492D"/>
    <w:rsid w:val="00EB60F0"/>
    <w:rsid w:val="00EB66A5"/>
    <w:rsid w:val="00EB7367"/>
    <w:rsid w:val="00EB7812"/>
    <w:rsid w:val="00EB7958"/>
    <w:rsid w:val="00EC3FCB"/>
    <w:rsid w:val="00EC45BE"/>
    <w:rsid w:val="00EC49C3"/>
    <w:rsid w:val="00EC51C4"/>
    <w:rsid w:val="00EC5B1B"/>
    <w:rsid w:val="00EC7791"/>
    <w:rsid w:val="00ED07A0"/>
    <w:rsid w:val="00ED0AF5"/>
    <w:rsid w:val="00ED0FB4"/>
    <w:rsid w:val="00ED2DAD"/>
    <w:rsid w:val="00ED6869"/>
    <w:rsid w:val="00ED79F9"/>
    <w:rsid w:val="00ED7D77"/>
    <w:rsid w:val="00EE1F39"/>
    <w:rsid w:val="00EE3081"/>
    <w:rsid w:val="00EE3E67"/>
    <w:rsid w:val="00EE43F7"/>
    <w:rsid w:val="00EE4880"/>
    <w:rsid w:val="00EF1419"/>
    <w:rsid w:val="00EF19EC"/>
    <w:rsid w:val="00EF28C0"/>
    <w:rsid w:val="00EF7F92"/>
    <w:rsid w:val="00F03EBF"/>
    <w:rsid w:val="00F05CAB"/>
    <w:rsid w:val="00F076BB"/>
    <w:rsid w:val="00F079D6"/>
    <w:rsid w:val="00F14298"/>
    <w:rsid w:val="00F15155"/>
    <w:rsid w:val="00F24422"/>
    <w:rsid w:val="00F27A77"/>
    <w:rsid w:val="00F31900"/>
    <w:rsid w:val="00F31D16"/>
    <w:rsid w:val="00F37B17"/>
    <w:rsid w:val="00F37B98"/>
    <w:rsid w:val="00F37D85"/>
    <w:rsid w:val="00F432E8"/>
    <w:rsid w:val="00F45E32"/>
    <w:rsid w:val="00F528F8"/>
    <w:rsid w:val="00F56DC6"/>
    <w:rsid w:val="00F603FF"/>
    <w:rsid w:val="00F61D2B"/>
    <w:rsid w:val="00F671A1"/>
    <w:rsid w:val="00F67645"/>
    <w:rsid w:val="00F74AF2"/>
    <w:rsid w:val="00F754A3"/>
    <w:rsid w:val="00F805D9"/>
    <w:rsid w:val="00F80BAE"/>
    <w:rsid w:val="00F8125D"/>
    <w:rsid w:val="00F81FA7"/>
    <w:rsid w:val="00F848F7"/>
    <w:rsid w:val="00F84BBC"/>
    <w:rsid w:val="00F87495"/>
    <w:rsid w:val="00F91482"/>
    <w:rsid w:val="00F919FD"/>
    <w:rsid w:val="00F94E7F"/>
    <w:rsid w:val="00FB0081"/>
    <w:rsid w:val="00FB17A0"/>
    <w:rsid w:val="00FB6868"/>
    <w:rsid w:val="00FC1E97"/>
    <w:rsid w:val="00FC2190"/>
    <w:rsid w:val="00FC40B5"/>
    <w:rsid w:val="00FC70A4"/>
    <w:rsid w:val="00FC769C"/>
    <w:rsid w:val="00FD0051"/>
    <w:rsid w:val="00FD119B"/>
    <w:rsid w:val="00FD55C0"/>
    <w:rsid w:val="00FD6FDC"/>
    <w:rsid w:val="00FD7A8F"/>
    <w:rsid w:val="00FE01B4"/>
    <w:rsid w:val="00FE0291"/>
    <w:rsid w:val="00FE12AF"/>
    <w:rsid w:val="00FE32DE"/>
    <w:rsid w:val="00FE35AA"/>
    <w:rsid w:val="00FE526C"/>
    <w:rsid w:val="00FE5852"/>
    <w:rsid w:val="00FF0DF8"/>
    <w:rsid w:val="00FF1CCD"/>
    <w:rsid w:val="00FF41F9"/>
    <w:rsid w:val="00FF6BB6"/>
    <w:rsid w:val="00FF7482"/>
    <w:rsid w:val="00FF7566"/>
    <w:rsid w:val="00FF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F4CE"/>
  <w15:chartTrackingRefBased/>
  <w15:docId w15:val="{0FA65A3A-759C-402C-A891-E8F25A8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Bezodstpw"/>
    <w:next w:val="Normalny"/>
    <w:link w:val="Nagwek1Znak"/>
    <w:uiPriority w:val="9"/>
    <w:qFormat/>
    <w:rsid w:val="00334B17"/>
    <w:pPr>
      <w:widowControl w:val="0"/>
      <w:numPr>
        <w:ilvl w:val="2"/>
        <w:numId w:val="69"/>
      </w:numPr>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after="0" w:line="360" w:lineRule="auto"/>
      <w:contextualSpacing/>
      <w:jc w:val="both"/>
      <w:outlineLvl w:val="0"/>
    </w:pPr>
    <w:rPr>
      <w:rFonts w:ascii="Arial" w:eastAsia="Arial" w:hAnsi="Arial" w:cs="Arial"/>
      <w:color w:val="auto"/>
      <w:sz w:val="20"/>
      <w:szCs w:val="20"/>
      <w:bdr w:val="none" w:sz="0" w:space="0" w:color="auto"/>
      <w:lang w:val="pl-PL" w:eastAsia="en-US"/>
    </w:rPr>
  </w:style>
  <w:style w:type="paragraph" w:styleId="Nagwek2">
    <w:name w:val="heading 2"/>
    <w:basedOn w:val="Nagwek1"/>
    <w:next w:val="Normalny"/>
    <w:link w:val="Nagwek2Znak"/>
    <w:uiPriority w:val="9"/>
    <w:unhideWhenUsed/>
    <w:qFormat/>
    <w:rsid w:val="00334B17"/>
    <w:pPr>
      <w:numPr>
        <w:ilvl w:val="3"/>
      </w:numPr>
      <w:outlineLvl w:val="1"/>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5D9"/>
    <w:pPr>
      <w:tabs>
        <w:tab w:val="center" w:pos="4536"/>
        <w:tab w:val="right" w:pos="9072"/>
      </w:tabs>
    </w:pPr>
  </w:style>
  <w:style w:type="character" w:customStyle="1" w:styleId="NagwekZnak">
    <w:name w:val="Nagłówek Znak"/>
    <w:basedOn w:val="Domylnaczcionkaakapitu"/>
    <w:link w:val="Nagwek"/>
    <w:uiPriority w:val="99"/>
    <w:rsid w:val="00F805D9"/>
  </w:style>
  <w:style w:type="paragraph" w:styleId="Stopka">
    <w:name w:val="footer"/>
    <w:basedOn w:val="Normalny"/>
    <w:link w:val="StopkaZnak"/>
    <w:uiPriority w:val="99"/>
    <w:unhideWhenUsed/>
    <w:rsid w:val="00F805D9"/>
    <w:pPr>
      <w:tabs>
        <w:tab w:val="center" w:pos="4536"/>
        <w:tab w:val="right" w:pos="9072"/>
      </w:tabs>
    </w:pPr>
  </w:style>
  <w:style w:type="character" w:customStyle="1" w:styleId="StopkaZnak">
    <w:name w:val="Stopka Znak"/>
    <w:basedOn w:val="Domylnaczcionkaakapitu"/>
    <w:link w:val="Stopka"/>
    <w:uiPriority w:val="99"/>
    <w:rsid w:val="00F805D9"/>
  </w:style>
  <w:style w:type="character" w:styleId="Odwoaniedokomentarza">
    <w:name w:val="annotation reference"/>
    <w:uiPriority w:val="99"/>
    <w:semiHidden/>
    <w:unhideWhenUsed/>
    <w:rsid w:val="00B82A77"/>
    <w:rPr>
      <w:sz w:val="16"/>
      <w:szCs w:val="16"/>
    </w:rPr>
  </w:style>
  <w:style w:type="paragraph" w:styleId="Tekstkomentarza">
    <w:name w:val="annotation text"/>
    <w:basedOn w:val="Normalny"/>
    <w:link w:val="TekstkomentarzaZnak"/>
    <w:uiPriority w:val="99"/>
    <w:unhideWhenUsed/>
    <w:rsid w:val="00B82A77"/>
  </w:style>
  <w:style w:type="character" w:customStyle="1" w:styleId="TekstkomentarzaZnak">
    <w:name w:val="Tekst komentarza Znak"/>
    <w:basedOn w:val="Domylnaczcionkaakapitu"/>
    <w:link w:val="Tekstkomentarza"/>
    <w:uiPriority w:val="99"/>
    <w:rsid w:val="00B82A77"/>
  </w:style>
  <w:style w:type="paragraph" w:styleId="Tematkomentarza">
    <w:name w:val="annotation subject"/>
    <w:basedOn w:val="Tekstkomentarza"/>
    <w:next w:val="Tekstkomentarza"/>
    <w:link w:val="TematkomentarzaZnak"/>
    <w:uiPriority w:val="99"/>
    <w:semiHidden/>
    <w:unhideWhenUsed/>
    <w:rsid w:val="00B82A77"/>
    <w:rPr>
      <w:b/>
      <w:bCs/>
    </w:rPr>
  </w:style>
  <w:style w:type="character" w:customStyle="1" w:styleId="TematkomentarzaZnak">
    <w:name w:val="Temat komentarza Znak"/>
    <w:link w:val="Tematkomentarza"/>
    <w:uiPriority w:val="99"/>
    <w:semiHidden/>
    <w:rsid w:val="00B82A77"/>
    <w:rPr>
      <w:b/>
      <w:bCs/>
    </w:rPr>
  </w:style>
  <w:style w:type="paragraph" w:styleId="Tekstdymka">
    <w:name w:val="Balloon Text"/>
    <w:basedOn w:val="Normalny"/>
    <w:link w:val="TekstdymkaZnak"/>
    <w:uiPriority w:val="99"/>
    <w:semiHidden/>
    <w:unhideWhenUsed/>
    <w:rsid w:val="00B82A77"/>
    <w:rPr>
      <w:rFonts w:ascii="Segoe UI" w:hAnsi="Segoe UI" w:cs="Segoe UI"/>
      <w:sz w:val="18"/>
      <w:szCs w:val="18"/>
    </w:rPr>
  </w:style>
  <w:style w:type="character" w:customStyle="1" w:styleId="TekstdymkaZnak">
    <w:name w:val="Tekst dymka Znak"/>
    <w:link w:val="Tekstdymka"/>
    <w:uiPriority w:val="99"/>
    <w:semiHidden/>
    <w:rsid w:val="00B82A77"/>
    <w:rPr>
      <w:rFonts w:ascii="Segoe UI" w:hAnsi="Segoe UI" w:cs="Segoe UI"/>
      <w:sz w:val="18"/>
      <w:szCs w:val="18"/>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4B7660"/>
    <w:pPr>
      <w:ind w:left="708"/>
    </w:pPr>
  </w:style>
  <w:style w:type="character" w:styleId="Hipercze">
    <w:name w:val="Hyperlink"/>
    <w:uiPriority w:val="99"/>
    <w:unhideWhenUsed/>
    <w:rsid w:val="00825B37"/>
    <w:rPr>
      <w:color w:val="0563C1"/>
      <w:u w:val="single"/>
    </w:rPr>
  </w:style>
  <w:style w:type="paragraph" w:styleId="Tekstprzypisudolnego">
    <w:name w:val="footnote text"/>
    <w:basedOn w:val="Normalny"/>
    <w:link w:val="TekstprzypisudolnegoZnak"/>
    <w:uiPriority w:val="99"/>
    <w:semiHidden/>
    <w:unhideWhenUsed/>
    <w:rsid w:val="001A4908"/>
  </w:style>
  <w:style w:type="character" w:customStyle="1" w:styleId="TekstprzypisudolnegoZnak">
    <w:name w:val="Tekst przypisu dolnego Znak"/>
    <w:basedOn w:val="Domylnaczcionkaakapitu"/>
    <w:link w:val="Tekstprzypisudolnego"/>
    <w:uiPriority w:val="99"/>
    <w:semiHidden/>
    <w:rsid w:val="001A4908"/>
  </w:style>
  <w:style w:type="character" w:styleId="Odwoanieprzypisudolnego">
    <w:name w:val="footnote reference"/>
    <w:uiPriority w:val="99"/>
    <w:semiHidden/>
    <w:unhideWhenUsed/>
    <w:rsid w:val="001A4908"/>
    <w:rPr>
      <w:vertAlign w:val="superscript"/>
    </w:rPr>
  </w:style>
  <w:style w:type="paragraph" w:customStyle="1" w:styleId="pkt">
    <w:name w:val="pkt"/>
    <w:link w:val="pktZnak"/>
    <w:qFormat/>
    <w:rsid w:val="00EA6801"/>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u w:color="000000"/>
      <w:bdr w:val="nil"/>
    </w:rPr>
  </w:style>
  <w:style w:type="numbering" w:customStyle="1" w:styleId="Zaimportowanystyl1">
    <w:name w:val="Zaimportowany styl 1"/>
    <w:rsid w:val="00EA6801"/>
    <w:pPr>
      <w:numPr>
        <w:numId w:val="18"/>
      </w:numPr>
    </w:pPr>
  </w:style>
  <w:style w:type="character" w:customStyle="1" w:styleId="pktZnak">
    <w:name w:val="pkt Znak"/>
    <w:link w:val="pkt"/>
    <w:locked/>
    <w:rsid w:val="00EA6801"/>
    <w:rPr>
      <w:rFonts w:ascii="Arial" w:eastAsia="Arial Unicode MS" w:hAnsi="Arial" w:cs="Arial Unicode MS"/>
      <w:color w:val="000000"/>
      <w:u w:color="000000"/>
      <w:bdr w:val="nil"/>
    </w:rPr>
  </w:style>
  <w:style w:type="paragraph" w:styleId="Zwykytekst">
    <w:name w:val="Plain Text"/>
    <w:link w:val="ZwykytekstZnak"/>
    <w:rsid w:val="00EA6801"/>
    <w:pPr>
      <w:pBdr>
        <w:top w:val="nil"/>
        <w:left w:val="nil"/>
        <w:bottom w:val="nil"/>
        <w:right w:val="nil"/>
        <w:between w:val="nil"/>
        <w:bar w:val="nil"/>
      </w:pBdr>
      <w:spacing w:after="200" w:line="276" w:lineRule="auto"/>
    </w:pPr>
    <w:rPr>
      <w:rFonts w:ascii="Courier New" w:eastAsia="Arial Unicode MS" w:hAnsi="Courier New" w:cs="Arial Unicode MS"/>
      <w:color w:val="000000"/>
      <w:u w:color="000000"/>
      <w:bdr w:val="nil"/>
    </w:rPr>
  </w:style>
  <w:style w:type="character" w:customStyle="1" w:styleId="ZwykytekstZnak">
    <w:name w:val="Zwykły tekst Znak"/>
    <w:link w:val="Zwykytekst"/>
    <w:rsid w:val="00EA6801"/>
    <w:rPr>
      <w:rFonts w:ascii="Courier New" w:eastAsia="Arial Unicode MS" w:hAnsi="Courier New" w:cs="Arial Unicode MS"/>
      <w:color w:val="000000"/>
      <w:u w:color="000000"/>
      <w:bdr w:val="nil"/>
    </w:rPr>
  </w:style>
  <w:style w:type="numbering" w:customStyle="1" w:styleId="Zaimportowanystyl4">
    <w:name w:val="Zaimportowany styl 4"/>
    <w:rsid w:val="00EA6801"/>
    <w:pPr>
      <w:numPr>
        <w:numId w:val="19"/>
      </w:numPr>
    </w:pPr>
  </w:style>
  <w:style w:type="paragraph" w:styleId="Tekstpodstawowy">
    <w:name w:val="Body Text"/>
    <w:link w:val="TekstpodstawowyZnak"/>
    <w:rsid w:val="00EA6801"/>
    <w:pPr>
      <w:widowControl w:val="0"/>
      <w:pBdr>
        <w:top w:val="nil"/>
        <w:left w:val="nil"/>
        <w:bottom w:val="nil"/>
        <w:right w:val="nil"/>
        <w:between w:val="nil"/>
        <w:bar w:val="nil"/>
      </w:pBdr>
      <w:suppressAutoHyphens/>
      <w:spacing w:after="120" w:line="276" w:lineRule="auto"/>
    </w:pPr>
    <w:rPr>
      <w:rFonts w:cs="Calibri"/>
      <w:color w:val="000000"/>
      <w:sz w:val="24"/>
      <w:szCs w:val="24"/>
      <w:u w:color="000000"/>
      <w:bdr w:val="nil"/>
      <w:lang w:val="en-US"/>
    </w:rPr>
  </w:style>
  <w:style w:type="character" w:customStyle="1" w:styleId="TekstpodstawowyZnak">
    <w:name w:val="Tekst podstawowy Znak"/>
    <w:link w:val="Tekstpodstawowy"/>
    <w:rsid w:val="00EA6801"/>
    <w:rPr>
      <w:rFonts w:cs="Calibri"/>
      <w:color w:val="000000"/>
      <w:sz w:val="24"/>
      <w:szCs w:val="24"/>
      <w:u w:color="000000"/>
      <w:bdr w:val="nil"/>
      <w:lang w:val="en-US"/>
    </w:rPr>
  </w:style>
  <w:style w:type="numbering" w:customStyle="1" w:styleId="Zaimportowanystyl10">
    <w:name w:val="Zaimportowany styl 1.0"/>
    <w:rsid w:val="00EA6801"/>
    <w:pPr>
      <w:numPr>
        <w:numId w:val="20"/>
      </w:numPr>
    </w:p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EA6801"/>
  </w:style>
  <w:style w:type="paragraph" w:customStyle="1" w:styleId="Tekstdopunktu">
    <w:name w:val="Tekst do punktu"/>
    <w:rsid w:val="00EA6801"/>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sz w:val="22"/>
      <w:szCs w:val="22"/>
      <w:u w:color="000000"/>
      <w:bdr w:val="nil"/>
    </w:rPr>
  </w:style>
  <w:style w:type="numbering" w:customStyle="1" w:styleId="Zaimportowanystyl50">
    <w:name w:val="Zaimportowany styl 5.0"/>
    <w:rsid w:val="00EA6801"/>
    <w:pPr>
      <w:numPr>
        <w:numId w:val="21"/>
      </w:numPr>
    </w:pPr>
  </w:style>
  <w:style w:type="character" w:customStyle="1" w:styleId="Brak">
    <w:name w:val="Brak"/>
    <w:rsid w:val="002C547A"/>
  </w:style>
  <w:style w:type="numbering" w:customStyle="1" w:styleId="Zaimportowanystyl7">
    <w:name w:val="Zaimportowany styl 7"/>
    <w:rsid w:val="002C547A"/>
    <w:pPr>
      <w:numPr>
        <w:numId w:val="23"/>
      </w:numPr>
    </w:pPr>
  </w:style>
  <w:style w:type="numbering" w:customStyle="1" w:styleId="Zaimportowanystyl9">
    <w:name w:val="Zaimportowany styl 9"/>
    <w:rsid w:val="002C547A"/>
    <w:pPr>
      <w:numPr>
        <w:numId w:val="24"/>
      </w:numPr>
    </w:pPr>
  </w:style>
  <w:style w:type="numbering" w:customStyle="1" w:styleId="Zaimportowanystyl12">
    <w:name w:val="Zaimportowany styl 12"/>
    <w:rsid w:val="002C547A"/>
    <w:pPr>
      <w:numPr>
        <w:numId w:val="25"/>
      </w:numPr>
    </w:pPr>
  </w:style>
  <w:style w:type="numbering" w:customStyle="1" w:styleId="Zaimportowanystyl16">
    <w:name w:val="Zaimportowany styl 16"/>
    <w:rsid w:val="002C547A"/>
    <w:pPr>
      <w:numPr>
        <w:numId w:val="26"/>
      </w:numPr>
    </w:pPr>
  </w:style>
  <w:style w:type="paragraph" w:styleId="Bezodstpw">
    <w:name w:val="No Spacing"/>
    <w:uiPriority w:val="1"/>
    <w:qFormat/>
    <w:rsid w:val="002C547A"/>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character" w:customStyle="1" w:styleId="markedcontent">
    <w:name w:val="markedcontent"/>
    <w:rsid w:val="004E4478"/>
  </w:style>
  <w:style w:type="character" w:customStyle="1" w:styleId="highlight">
    <w:name w:val="highlight"/>
    <w:rsid w:val="004E4478"/>
  </w:style>
  <w:style w:type="paragraph" w:customStyle="1" w:styleId="paragraf">
    <w:name w:val="paragraf"/>
    <w:basedOn w:val="Normalny"/>
    <w:rsid w:val="006C4DCA"/>
    <w:pPr>
      <w:suppressAutoHyphens/>
      <w:spacing w:before="240" w:after="120"/>
      <w:jc w:val="center"/>
    </w:pPr>
    <w:rPr>
      <w:rFonts w:ascii="Verdana" w:eastAsia="Times New Roman" w:hAnsi="Verdana" w:cs="Verdana"/>
      <w:b/>
      <w:sz w:val="22"/>
      <w:szCs w:val="22"/>
      <w:lang w:eastAsia="zh-CN"/>
    </w:rPr>
  </w:style>
  <w:style w:type="paragraph" w:styleId="Poprawka">
    <w:name w:val="Revision"/>
    <w:hidden/>
    <w:uiPriority w:val="99"/>
    <w:semiHidden/>
    <w:rsid w:val="00543425"/>
  </w:style>
  <w:style w:type="paragraph" w:customStyle="1" w:styleId="1colbodytext">
    <w:name w:val="1 col body text"/>
    <w:qFormat/>
    <w:rsid w:val="004166CE"/>
    <w:pPr>
      <w:spacing w:after="80"/>
    </w:pPr>
    <w:rPr>
      <w:rFonts w:ascii="Helvetica Now Text" w:eastAsiaTheme="minorHAnsi" w:hAnsi="Helvetica Now Text" w:cs="Helvetica Now Text"/>
      <w:color w:val="000000"/>
      <w:sz w:val="18"/>
      <w:szCs w:val="18"/>
      <w:lang w:val="en-GB" w:eastAsia="en-US"/>
    </w:rPr>
  </w:style>
  <w:style w:type="character" w:customStyle="1" w:styleId="Nagwek1Znak">
    <w:name w:val="Nagłówek 1 Znak"/>
    <w:basedOn w:val="Domylnaczcionkaakapitu"/>
    <w:link w:val="Nagwek1"/>
    <w:uiPriority w:val="9"/>
    <w:rsid w:val="00334B17"/>
    <w:rPr>
      <w:rFonts w:ascii="Arial" w:eastAsia="Arial" w:hAnsi="Arial"/>
      <w:u w:color="000000"/>
      <w:lang w:eastAsia="en-US"/>
    </w:rPr>
  </w:style>
  <w:style w:type="character" w:customStyle="1" w:styleId="Nagwek2Znak">
    <w:name w:val="Nagłówek 2 Znak"/>
    <w:basedOn w:val="Domylnaczcionkaakapitu"/>
    <w:link w:val="Nagwek2"/>
    <w:uiPriority w:val="9"/>
    <w:rsid w:val="00334B17"/>
    <w:rPr>
      <w:rFonts w:ascii="Arial" w:eastAsia="Arial" w:hAnsi="Arial"/>
      <w:u w:color="000000"/>
      <w:lang w:eastAsia="en-US"/>
    </w:rPr>
  </w:style>
  <w:style w:type="paragraph" w:customStyle="1" w:styleId="par">
    <w:name w:val="par."/>
    <w:basedOn w:val="Akapitzlist"/>
    <w:link w:val="parZnak"/>
    <w:qFormat/>
    <w:rsid w:val="00334B17"/>
    <w:pPr>
      <w:widowControl w:val="0"/>
      <w:numPr>
        <w:numId w:val="69"/>
      </w:numPr>
      <w:tabs>
        <w:tab w:val="right" w:pos="-2410"/>
      </w:tabs>
      <w:spacing w:line="360" w:lineRule="auto"/>
      <w:contextualSpacing/>
      <w:jc w:val="both"/>
    </w:pPr>
    <w:rPr>
      <w:rFonts w:ascii="Arial" w:eastAsia="Arial" w:hAnsi="Arial"/>
      <w:lang w:eastAsia="en-US"/>
    </w:rPr>
  </w:style>
  <w:style w:type="character" w:customStyle="1" w:styleId="parZnak">
    <w:name w:val="par. Znak"/>
    <w:link w:val="par"/>
    <w:rsid w:val="00334B17"/>
    <w:rPr>
      <w:rFonts w:ascii="Arial" w:eastAsia="Arial" w:hAnsi="Arial"/>
      <w:lang w:eastAsia="en-US"/>
    </w:rPr>
  </w:style>
  <w:style w:type="paragraph" w:styleId="Tekstprzypisukocowego">
    <w:name w:val="endnote text"/>
    <w:basedOn w:val="Normalny"/>
    <w:link w:val="TekstprzypisukocowegoZnak"/>
    <w:uiPriority w:val="99"/>
    <w:semiHidden/>
    <w:unhideWhenUsed/>
    <w:rsid w:val="000513D7"/>
  </w:style>
  <w:style w:type="character" w:customStyle="1" w:styleId="TekstprzypisukocowegoZnak">
    <w:name w:val="Tekst przypisu końcowego Znak"/>
    <w:basedOn w:val="Domylnaczcionkaakapitu"/>
    <w:link w:val="Tekstprzypisukocowego"/>
    <w:uiPriority w:val="99"/>
    <w:semiHidden/>
    <w:rsid w:val="000513D7"/>
  </w:style>
  <w:style w:type="character" w:styleId="Odwoanieprzypisukocowego">
    <w:name w:val="endnote reference"/>
    <w:basedOn w:val="Domylnaczcionkaakapitu"/>
    <w:uiPriority w:val="99"/>
    <w:semiHidden/>
    <w:unhideWhenUsed/>
    <w:rsid w:val="000513D7"/>
    <w:rPr>
      <w:vertAlign w:val="superscript"/>
    </w:rPr>
  </w:style>
  <w:style w:type="paragraph" w:styleId="NormalnyWeb">
    <w:name w:val="Normal (Web)"/>
    <w:basedOn w:val="Normalny"/>
    <w:uiPriority w:val="99"/>
    <w:semiHidden/>
    <w:unhideWhenUsed/>
    <w:rsid w:val="008B6F9D"/>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8B6F9D"/>
    <w:rPr>
      <w:b/>
      <w:bCs/>
    </w:rPr>
  </w:style>
  <w:style w:type="table" w:customStyle="1" w:styleId="TableNormal1">
    <w:name w:val="Table Normal1"/>
    <w:rsid w:val="0093563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C9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395">
      <w:bodyDiv w:val="1"/>
      <w:marLeft w:val="0"/>
      <w:marRight w:val="0"/>
      <w:marTop w:val="0"/>
      <w:marBottom w:val="0"/>
      <w:divBdr>
        <w:top w:val="none" w:sz="0" w:space="0" w:color="auto"/>
        <w:left w:val="none" w:sz="0" w:space="0" w:color="auto"/>
        <w:bottom w:val="none" w:sz="0" w:space="0" w:color="auto"/>
        <w:right w:val="none" w:sz="0" w:space="0" w:color="auto"/>
      </w:divBdr>
    </w:div>
    <w:div w:id="53820578">
      <w:bodyDiv w:val="1"/>
      <w:marLeft w:val="0"/>
      <w:marRight w:val="0"/>
      <w:marTop w:val="0"/>
      <w:marBottom w:val="0"/>
      <w:divBdr>
        <w:top w:val="none" w:sz="0" w:space="0" w:color="auto"/>
        <w:left w:val="none" w:sz="0" w:space="0" w:color="auto"/>
        <w:bottom w:val="none" w:sz="0" w:space="0" w:color="auto"/>
        <w:right w:val="none" w:sz="0" w:space="0" w:color="auto"/>
      </w:divBdr>
    </w:div>
    <w:div w:id="318656555">
      <w:bodyDiv w:val="1"/>
      <w:marLeft w:val="0"/>
      <w:marRight w:val="0"/>
      <w:marTop w:val="0"/>
      <w:marBottom w:val="0"/>
      <w:divBdr>
        <w:top w:val="none" w:sz="0" w:space="0" w:color="auto"/>
        <w:left w:val="none" w:sz="0" w:space="0" w:color="auto"/>
        <w:bottom w:val="none" w:sz="0" w:space="0" w:color="auto"/>
        <w:right w:val="none" w:sz="0" w:space="0" w:color="auto"/>
      </w:divBdr>
    </w:div>
    <w:div w:id="424040186">
      <w:bodyDiv w:val="1"/>
      <w:marLeft w:val="0"/>
      <w:marRight w:val="0"/>
      <w:marTop w:val="0"/>
      <w:marBottom w:val="0"/>
      <w:divBdr>
        <w:top w:val="none" w:sz="0" w:space="0" w:color="auto"/>
        <w:left w:val="none" w:sz="0" w:space="0" w:color="auto"/>
        <w:bottom w:val="none" w:sz="0" w:space="0" w:color="auto"/>
        <w:right w:val="none" w:sz="0" w:space="0" w:color="auto"/>
      </w:divBdr>
    </w:div>
    <w:div w:id="486363809">
      <w:bodyDiv w:val="1"/>
      <w:marLeft w:val="0"/>
      <w:marRight w:val="0"/>
      <w:marTop w:val="0"/>
      <w:marBottom w:val="0"/>
      <w:divBdr>
        <w:top w:val="none" w:sz="0" w:space="0" w:color="auto"/>
        <w:left w:val="none" w:sz="0" w:space="0" w:color="auto"/>
        <w:bottom w:val="none" w:sz="0" w:space="0" w:color="auto"/>
        <w:right w:val="none" w:sz="0" w:space="0" w:color="auto"/>
      </w:divBdr>
    </w:div>
    <w:div w:id="509371291">
      <w:bodyDiv w:val="1"/>
      <w:marLeft w:val="0"/>
      <w:marRight w:val="0"/>
      <w:marTop w:val="0"/>
      <w:marBottom w:val="0"/>
      <w:divBdr>
        <w:top w:val="none" w:sz="0" w:space="0" w:color="auto"/>
        <w:left w:val="none" w:sz="0" w:space="0" w:color="auto"/>
        <w:bottom w:val="none" w:sz="0" w:space="0" w:color="auto"/>
        <w:right w:val="none" w:sz="0" w:space="0" w:color="auto"/>
      </w:divBdr>
    </w:div>
    <w:div w:id="609314710">
      <w:bodyDiv w:val="1"/>
      <w:marLeft w:val="0"/>
      <w:marRight w:val="0"/>
      <w:marTop w:val="0"/>
      <w:marBottom w:val="0"/>
      <w:divBdr>
        <w:top w:val="none" w:sz="0" w:space="0" w:color="auto"/>
        <w:left w:val="none" w:sz="0" w:space="0" w:color="auto"/>
        <w:bottom w:val="none" w:sz="0" w:space="0" w:color="auto"/>
        <w:right w:val="none" w:sz="0" w:space="0" w:color="auto"/>
      </w:divBdr>
    </w:div>
    <w:div w:id="695276844">
      <w:bodyDiv w:val="1"/>
      <w:marLeft w:val="0"/>
      <w:marRight w:val="0"/>
      <w:marTop w:val="0"/>
      <w:marBottom w:val="0"/>
      <w:divBdr>
        <w:top w:val="none" w:sz="0" w:space="0" w:color="auto"/>
        <w:left w:val="none" w:sz="0" w:space="0" w:color="auto"/>
        <w:bottom w:val="none" w:sz="0" w:space="0" w:color="auto"/>
        <w:right w:val="none" w:sz="0" w:space="0" w:color="auto"/>
      </w:divBdr>
    </w:div>
    <w:div w:id="718238672">
      <w:bodyDiv w:val="1"/>
      <w:marLeft w:val="0"/>
      <w:marRight w:val="0"/>
      <w:marTop w:val="0"/>
      <w:marBottom w:val="0"/>
      <w:divBdr>
        <w:top w:val="none" w:sz="0" w:space="0" w:color="auto"/>
        <w:left w:val="none" w:sz="0" w:space="0" w:color="auto"/>
        <w:bottom w:val="none" w:sz="0" w:space="0" w:color="auto"/>
        <w:right w:val="none" w:sz="0" w:space="0" w:color="auto"/>
      </w:divBdr>
    </w:div>
    <w:div w:id="752968705">
      <w:bodyDiv w:val="1"/>
      <w:marLeft w:val="0"/>
      <w:marRight w:val="0"/>
      <w:marTop w:val="0"/>
      <w:marBottom w:val="0"/>
      <w:divBdr>
        <w:top w:val="none" w:sz="0" w:space="0" w:color="auto"/>
        <w:left w:val="none" w:sz="0" w:space="0" w:color="auto"/>
        <w:bottom w:val="none" w:sz="0" w:space="0" w:color="auto"/>
        <w:right w:val="none" w:sz="0" w:space="0" w:color="auto"/>
      </w:divBdr>
    </w:div>
    <w:div w:id="848911131">
      <w:bodyDiv w:val="1"/>
      <w:marLeft w:val="0"/>
      <w:marRight w:val="0"/>
      <w:marTop w:val="0"/>
      <w:marBottom w:val="0"/>
      <w:divBdr>
        <w:top w:val="none" w:sz="0" w:space="0" w:color="auto"/>
        <w:left w:val="none" w:sz="0" w:space="0" w:color="auto"/>
        <w:bottom w:val="none" w:sz="0" w:space="0" w:color="auto"/>
        <w:right w:val="none" w:sz="0" w:space="0" w:color="auto"/>
      </w:divBdr>
    </w:div>
    <w:div w:id="1134568703">
      <w:bodyDiv w:val="1"/>
      <w:marLeft w:val="0"/>
      <w:marRight w:val="0"/>
      <w:marTop w:val="0"/>
      <w:marBottom w:val="0"/>
      <w:divBdr>
        <w:top w:val="none" w:sz="0" w:space="0" w:color="auto"/>
        <w:left w:val="none" w:sz="0" w:space="0" w:color="auto"/>
        <w:bottom w:val="none" w:sz="0" w:space="0" w:color="auto"/>
        <w:right w:val="none" w:sz="0" w:space="0" w:color="auto"/>
      </w:divBdr>
    </w:div>
    <w:div w:id="1147355420">
      <w:bodyDiv w:val="1"/>
      <w:marLeft w:val="0"/>
      <w:marRight w:val="0"/>
      <w:marTop w:val="0"/>
      <w:marBottom w:val="0"/>
      <w:divBdr>
        <w:top w:val="none" w:sz="0" w:space="0" w:color="auto"/>
        <w:left w:val="none" w:sz="0" w:space="0" w:color="auto"/>
        <w:bottom w:val="none" w:sz="0" w:space="0" w:color="auto"/>
        <w:right w:val="none" w:sz="0" w:space="0" w:color="auto"/>
      </w:divBdr>
    </w:div>
    <w:div w:id="1194735830">
      <w:bodyDiv w:val="1"/>
      <w:marLeft w:val="0"/>
      <w:marRight w:val="0"/>
      <w:marTop w:val="0"/>
      <w:marBottom w:val="0"/>
      <w:divBdr>
        <w:top w:val="none" w:sz="0" w:space="0" w:color="auto"/>
        <w:left w:val="none" w:sz="0" w:space="0" w:color="auto"/>
        <w:bottom w:val="none" w:sz="0" w:space="0" w:color="auto"/>
        <w:right w:val="none" w:sz="0" w:space="0" w:color="auto"/>
      </w:divBdr>
    </w:div>
    <w:div w:id="1726563263">
      <w:bodyDiv w:val="1"/>
      <w:marLeft w:val="0"/>
      <w:marRight w:val="0"/>
      <w:marTop w:val="0"/>
      <w:marBottom w:val="0"/>
      <w:divBdr>
        <w:top w:val="none" w:sz="0" w:space="0" w:color="auto"/>
        <w:left w:val="none" w:sz="0" w:space="0" w:color="auto"/>
        <w:bottom w:val="none" w:sz="0" w:space="0" w:color="auto"/>
        <w:right w:val="none" w:sz="0" w:space="0" w:color="auto"/>
      </w:divBdr>
    </w:div>
    <w:div w:id="2052798773">
      <w:bodyDiv w:val="1"/>
      <w:marLeft w:val="0"/>
      <w:marRight w:val="0"/>
      <w:marTop w:val="0"/>
      <w:marBottom w:val="0"/>
      <w:divBdr>
        <w:top w:val="none" w:sz="0" w:space="0" w:color="auto"/>
        <w:left w:val="none" w:sz="0" w:space="0" w:color="auto"/>
        <w:bottom w:val="none" w:sz="0" w:space="0" w:color="auto"/>
        <w:right w:val="none" w:sz="0" w:space="0" w:color="auto"/>
      </w:divBdr>
      <w:divsChild>
        <w:div w:id="1298949100">
          <w:marLeft w:val="0"/>
          <w:marRight w:val="0"/>
          <w:marTop w:val="0"/>
          <w:marBottom w:val="0"/>
          <w:divBdr>
            <w:top w:val="none" w:sz="0" w:space="0" w:color="auto"/>
            <w:left w:val="none" w:sz="0" w:space="0" w:color="auto"/>
            <w:bottom w:val="none" w:sz="0" w:space="0" w:color="auto"/>
            <w:right w:val="none" w:sz="0" w:space="0" w:color="auto"/>
          </w:divBdr>
          <w:divsChild>
            <w:div w:id="709183009">
              <w:marLeft w:val="0"/>
              <w:marRight w:val="0"/>
              <w:marTop w:val="0"/>
              <w:marBottom w:val="0"/>
              <w:divBdr>
                <w:top w:val="none" w:sz="0" w:space="0" w:color="auto"/>
                <w:left w:val="none" w:sz="0" w:space="0" w:color="auto"/>
                <w:bottom w:val="none" w:sz="0" w:space="0" w:color="auto"/>
                <w:right w:val="none" w:sz="0" w:space="0" w:color="auto"/>
              </w:divBdr>
              <w:divsChild>
                <w:div w:id="849610133">
                  <w:marLeft w:val="0"/>
                  <w:marRight w:val="0"/>
                  <w:marTop w:val="0"/>
                  <w:marBottom w:val="0"/>
                  <w:divBdr>
                    <w:top w:val="none" w:sz="0" w:space="0" w:color="auto"/>
                    <w:left w:val="none" w:sz="0" w:space="0" w:color="auto"/>
                    <w:bottom w:val="none" w:sz="0" w:space="0" w:color="auto"/>
                    <w:right w:val="none" w:sz="0" w:space="0" w:color="auto"/>
                  </w:divBdr>
                  <w:divsChild>
                    <w:div w:id="1945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985">
              <w:marLeft w:val="0"/>
              <w:marRight w:val="0"/>
              <w:marTop w:val="0"/>
              <w:marBottom w:val="0"/>
              <w:divBdr>
                <w:top w:val="none" w:sz="0" w:space="0" w:color="auto"/>
                <w:left w:val="none" w:sz="0" w:space="0" w:color="auto"/>
                <w:bottom w:val="none" w:sz="0" w:space="0" w:color="auto"/>
                <w:right w:val="none" w:sz="0" w:space="0" w:color="auto"/>
              </w:divBdr>
              <w:divsChild>
                <w:div w:id="1062673631">
                  <w:marLeft w:val="0"/>
                  <w:marRight w:val="0"/>
                  <w:marTop w:val="0"/>
                  <w:marBottom w:val="0"/>
                  <w:divBdr>
                    <w:top w:val="none" w:sz="0" w:space="0" w:color="auto"/>
                    <w:left w:val="none" w:sz="0" w:space="0" w:color="auto"/>
                    <w:bottom w:val="none" w:sz="0" w:space="0" w:color="auto"/>
                    <w:right w:val="none" w:sz="0" w:space="0" w:color="auto"/>
                  </w:divBdr>
                  <w:divsChild>
                    <w:div w:id="167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794">
              <w:marLeft w:val="0"/>
              <w:marRight w:val="0"/>
              <w:marTop w:val="0"/>
              <w:marBottom w:val="0"/>
              <w:divBdr>
                <w:top w:val="none" w:sz="0" w:space="0" w:color="auto"/>
                <w:left w:val="none" w:sz="0" w:space="0" w:color="auto"/>
                <w:bottom w:val="none" w:sz="0" w:space="0" w:color="auto"/>
                <w:right w:val="none" w:sz="0" w:space="0" w:color="auto"/>
              </w:divBdr>
              <w:divsChild>
                <w:div w:id="973145117">
                  <w:marLeft w:val="0"/>
                  <w:marRight w:val="0"/>
                  <w:marTop w:val="0"/>
                  <w:marBottom w:val="0"/>
                  <w:divBdr>
                    <w:top w:val="none" w:sz="0" w:space="0" w:color="auto"/>
                    <w:left w:val="none" w:sz="0" w:space="0" w:color="auto"/>
                    <w:bottom w:val="none" w:sz="0" w:space="0" w:color="auto"/>
                    <w:right w:val="none" w:sz="0" w:space="0" w:color="auto"/>
                  </w:divBdr>
                  <w:divsChild>
                    <w:div w:id="11720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030">
              <w:marLeft w:val="0"/>
              <w:marRight w:val="0"/>
              <w:marTop w:val="0"/>
              <w:marBottom w:val="0"/>
              <w:divBdr>
                <w:top w:val="none" w:sz="0" w:space="0" w:color="auto"/>
                <w:left w:val="none" w:sz="0" w:space="0" w:color="auto"/>
                <w:bottom w:val="none" w:sz="0" w:space="0" w:color="auto"/>
                <w:right w:val="none" w:sz="0" w:space="0" w:color="auto"/>
              </w:divBdr>
              <w:divsChild>
                <w:div w:id="433599858">
                  <w:marLeft w:val="0"/>
                  <w:marRight w:val="0"/>
                  <w:marTop w:val="0"/>
                  <w:marBottom w:val="0"/>
                  <w:divBdr>
                    <w:top w:val="none" w:sz="0" w:space="0" w:color="auto"/>
                    <w:left w:val="none" w:sz="0" w:space="0" w:color="auto"/>
                    <w:bottom w:val="none" w:sz="0" w:space="0" w:color="auto"/>
                    <w:right w:val="none" w:sz="0" w:space="0" w:color="auto"/>
                  </w:divBdr>
                  <w:divsChild>
                    <w:div w:id="18455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1937">
              <w:marLeft w:val="0"/>
              <w:marRight w:val="0"/>
              <w:marTop w:val="0"/>
              <w:marBottom w:val="0"/>
              <w:divBdr>
                <w:top w:val="none" w:sz="0" w:space="0" w:color="auto"/>
                <w:left w:val="none" w:sz="0" w:space="0" w:color="auto"/>
                <w:bottom w:val="none" w:sz="0" w:space="0" w:color="auto"/>
                <w:right w:val="none" w:sz="0" w:space="0" w:color="auto"/>
              </w:divBdr>
              <w:divsChild>
                <w:div w:id="1419058434">
                  <w:marLeft w:val="0"/>
                  <w:marRight w:val="0"/>
                  <w:marTop w:val="0"/>
                  <w:marBottom w:val="0"/>
                  <w:divBdr>
                    <w:top w:val="none" w:sz="0" w:space="0" w:color="auto"/>
                    <w:left w:val="none" w:sz="0" w:space="0" w:color="auto"/>
                    <w:bottom w:val="none" w:sz="0" w:space="0" w:color="auto"/>
                    <w:right w:val="none" w:sz="0" w:space="0" w:color="auto"/>
                  </w:divBdr>
                  <w:divsChild>
                    <w:div w:id="1350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pr.pl/baza-wiedzy/akty-prawne/interaktywny-tekst-gdpr/artykul-9-przetwarzanie-szczegolnych-kategorii-danych-osobow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6-zgodnosc-przetwarzania-z-praw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kolejemalopolskie.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889CC69-1486-4099-AA80-D46E0A52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12390</Words>
  <Characters>74341</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86558</CharactersWithSpaces>
  <SharedDoc>false</SharedDoc>
  <HLinks>
    <vt:vector size="18" baseType="variant">
      <vt:variant>
        <vt:i4>7274526</vt:i4>
      </vt:variant>
      <vt:variant>
        <vt:i4>6</vt:i4>
      </vt:variant>
      <vt:variant>
        <vt:i4>0</vt:i4>
      </vt:variant>
      <vt:variant>
        <vt:i4>5</vt:i4>
      </vt:variant>
      <vt:variant>
        <vt:lpwstr>mailto:iod@kolejemalopolskie.com.pl</vt:lpwstr>
      </vt:variant>
      <vt:variant>
        <vt:lpwstr/>
      </vt:variant>
      <vt:variant>
        <vt:i4>6488065</vt:i4>
      </vt:variant>
      <vt:variant>
        <vt:i4>3</vt:i4>
      </vt:variant>
      <vt:variant>
        <vt:i4>0</vt:i4>
      </vt:variant>
      <vt:variant>
        <vt:i4>5</vt:i4>
      </vt:variant>
      <vt:variant>
        <vt:lpwstr>mailto:sekretariat@kolejemalopolskie.com.pl</vt:lpwstr>
      </vt:variant>
      <vt:variant>
        <vt:lpwstr/>
      </vt:variant>
      <vt:variant>
        <vt:i4>262243</vt:i4>
      </vt:variant>
      <vt:variant>
        <vt:i4>0</vt:i4>
      </vt:variant>
      <vt:variant>
        <vt:i4>0</vt:i4>
      </vt:variant>
      <vt:variant>
        <vt:i4>5</vt:i4>
      </vt:variant>
      <vt:variant>
        <vt:lpwstr>mailto:krzysztof.slupecki@intercity.pl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Błażejowski, Bartłomiej</dc:creator>
  <cp:keywords/>
  <dc:description/>
  <cp:lastModifiedBy>Edyta Nogaj</cp:lastModifiedBy>
  <cp:revision>2</cp:revision>
  <cp:lastPrinted>2024-10-09T04:00:00Z</cp:lastPrinted>
  <dcterms:created xsi:type="dcterms:W3CDTF">2025-03-10T07:16:00Z</dcterms:created>
  <dcterms:modified xsi:type="dcterms:W3CDTF">2025-03-10T07:16:00Z</dcterms:modified>
</cp:coreProperties>
</file>