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28BBB43E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D8459B">
        <w:rPr>
          <w:rFonts w:asciiTheme="majorHAnsi" w:hAnsiTheme="majorHAnsi" w:cstheme="majorHAnsi"/>
        </w:rPr>
        <w:t>3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64F114A0" w14:textId="08EAFFCB" w:rsidR="004D0348" w:rsidRPr="00A35FBA" w:rsidRDefault="00432B86" w:rsidP="00A35FBA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D8459B" w:rsidRPr="00B14461">
        <w:rPr>
          <w:rFonts w:ascii="Calibri Light" w:hAnsi="Calibri Light" w:cs="Calibri Light"/>
          <w:b/>
          <w:sz w:val="24"/>
          <w:szCs w:val="24"/>
        </w:rPr>
        <w:t xml:space="preserve">„Całoroczne utrzymanie porządku i czystości terenów Zespołu Zamkowego </w:t>
      </w:r>
      <w:r w:rsidR="00D8459B">
        <w:rPr>
          <w:rFonts w:ascii="Calibri Light" w:hAnsi="Calibri Light" w:cs="Calibri Light"/>
          <w:b/>
          <w:sz w:val="24"/>
          <w:szCs w:val="24"/>
        </w:rPr>
        <w:br/>
      </w:r>
      <w:bookmarkStart w:id="0" w:name="_GoBack"/>
      <w:bookmarkEnd w:id="0"/>
      <w:r w:rsidR="00D8459B" w:rsidRPr="00B14461">
        <w:rPr>
          <w:rFonts w:ascii="Calibri Light" w:hAnsi="Calibri Light" w:cs="Calibri Light"/>
          <w:b/>
          <w:sz w:val="24"/>
          <w:szCs w:val="24"/>
        </w:rPr>
        <w:t>w Malborku”</w:t>
      </w:r>
    </w:p>
    <w:p w14:paraId="1E920BC0" w14:textId="77777777" w:rsidR="00813C11" w:rsidRPr="00813C11" w:rsidRDefault="00813C11" w:rsidP="00813C11"/>
    <w:p w14:paraId="16FF23C4" w14:textId="43606AE1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EA5A65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813C1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813C1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813C1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EA5A65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EA5A65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A35FBA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8E4EE" w14:textId="77777777" w:rsidR="00D8459B" w:rsidRDefault="00671CC8" w:rsidP="00D8459B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D8459B">
      <w:rPr>
        <w:rFonts w:asciiTheme="majorHAnsi" w:hAnsiTheme="majorHAnsi" w:cstheme="majorHAnsi"/>
        <w:sz w:val="20"/>
        <w:szCs w:val="20"/>
      </w:rPr>
      <w:t>ZP.2611.10</w:t>
    </w:r>
    <w:r w:rsidR="003F27C6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14:paraId="34C6BC0D" w14:textId="13B2580F" w:rsidR="00671CC8" w:rsidRPr="00D8459B" w:rsidRDefault="00671CC8" w:rsidP="00D8459B">
    <w:pPr>
      <w:rPr>
        <w:rFonts w:asciiTheme="majorHAnsi" w:hAnsiTheme="majorHAnsi" w:cstheme="majorHAnsi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D8459B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8</cp:revision>
  <cp:lastPrinted>2023-04-06T06:27:00Z</cp:lastPrinted>
  <dcterms:created xsi:type="dcterms:W3CDTF">2023-07-27T08:37:00Z</dcterms:created>
  <dcterms:modified xsi:type="dcterms:W3CDTF">2025-03-31T10:39:00Z</dcterms:modified>
</cp:coreProperties>
</file>