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6E21" w14:textId="43FB8162" w:rsidR="0020799D" w:rsidRPr="0020799D" w:rsidRDefault="00685D0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Orchowo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5E06BD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5E06BD">
        <w:rPr>
          <w:rFonts w:asciiTheme="majorHAnsi" w:eastAsia="Times New Roman" w:hAnsiTheme="majorHAnsi" w:cs="Arial"/>
          <w:snapToGrid w:val="0"/>
          <w:lang w:eastAsia="pl-PL"/>
        </w:rPr>
        <w:t xml:space="preserve">.03.2025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8B39EC2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DDE7037" w14:textId="3BE6A585" w:rsidR="0020799D" w:rsidRPr="0020799D" w:rsidRDefault="005E06B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Gmina </w:t>
      </w:r>
      <w:r w:rsidR="00685D04">
        <w:rPr>
          <w:rFonts w:asciiTheme="majorHAnsi" w:eastAsia="Times New Roman" w:hAnsiTheme="majorHAnsi" w:cs="Arial"/>
          <w:b/>
          <w:snapToGrid w:val="0"/>
          <w:lang w:eastAsia="pl-PL"/>
        </w:rPr>
        <w:t>Orchowo</w:t>
      </w:r>
    </w:p>
    <w:p w14:paraId="7983ABA5" w14:textId="125DDAF0" w:rsidR="0020799D" w:rsidRPr="0020799D" w:rsidRDefault="005E06B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ul. </w:t>
      </w:r>
      <w:r w:rsidR="00685D04">
        <w:rPr>
          <w:rFonts w:asciiTheme="majorHAnsi" w:eastAsia="Times New Roman" w:hAnsiTheme="majorHAnsi" w:cs="Arial"/>
          <w:b/>
          <w:snapToGrid w:val="0"/>
          <w:lang w:eastAsia="pl-PL"/>
        </w:rPr>
        <w:t>T. Kościuszki 6</w:t>
      </w:r>
    </w:p>
    <w:p w14:paraId="4B5CC596" w14:textId="08642A39" w:rsidR="0020799D" w:rsidRPr="0020799D" w:rsidRDefault="00685D04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62 – 436 Orchowo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7D66F17" w14:textId="77777777" w:rsidR="005E06BD" w:rsidRPr="0020799D" w:rsidRDefault="005E06B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p w14:paraId="6108B052" w14:textId="77777777" w:rsidR="005E06BD" w:rsidRPr="0020799D" w:rsidRDefault="005E06B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60DFF75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5E06BD" w:rsidRPr="004131B1">
        <w:rPr>
          <w:rFonts w:ascii="Tahoma" w:hAnsi="Tahoma" w:cs="Tahoma"/>
          <w:b/>
          <w:bCs/>
          <w:sz w:val="20"/>
          <w:szCs w:val="20"/>
        </w:rPr>
        <w:t xml:space="preserve">UBEZPIECZENIE </w:t>
      </w:r>
      <w:r w:rsidR="005E06BD">
        <w:rPr>
          <w:rFonts w:ascii="Tahoma" w:eastAsia="Arial Narrow" w:hAnsi="Tahoma" w:cs="Tahoma"/>
          <w:b/>
          <w:bCs/>
          <w:sz w:val="20"/>
          <w:szCs w:val="20"/>
        </w:rPr>
        <w:t xml:space="preserve">GMINY </w:t>
      </w:r>
      <w:r w:rsidR="00685D04">
        <w:rPr>
          <w:rFonts w:ascii="Tahoma" w:eastAsia="Arial Narrow" w:hAnsi="Tahoma" w:cs="Tahoma"/>
          <w:b/>
          <w:bCs/>
          <w:sz w:val="20"/>
          <w:szCs w:val="20"/>
        </w:rPr>
        <w:t xml:space="preserve">ORCHOWO </w:t>
      </w:r>
      <w:r w:rsidR="005E06BD">
        <w:rPr>
          <w:rFonts w:ascii="Tahoma" w:eastAsia="Arial Narrow" w:hAnsi="Tahoma" w:cs="Tahoma"/>
          <w:b/>
          <w:bCs/>
          <w:sz w:val="20"/>
          <w:szCs w:val="20"/>
        </w:rPr>
        <w:t>NA OKRES 1</w:t>
      </w:r>
      <w:r w:rsidR="00685D04">
        <w:rPr>
          <w:rFonts w:ascii="Tahoma" w:eastAsia="Arial Narrow" w:hAnsi="Tahoma" w:cs="Tahoma"/>
          <w:b/>
          <w:bCs/>
          <w:sz w:val="20"/>
          <w:szCs w:val="20"/>
        </w:rPr>
        <w:t>7</w:t>
      </w:r>
      <w:r w:rsidR="005E06BD">
        <w:rPr>
          <w:rFonts w:ascii="Tahoma" w:eastAsia="Arial Narrow" w:hAnsi="Tahoma" w:cs="Tahoma"/>
          <w:b/>
          <w:bCs/>
          <w:sz w:val="20"/>
          <w:szCs w:val="20"/>
        </w:rPr>
        <w:t>.04.2025 – 1</w:t>
      </w:r>
      <w:r w:rsidR="00685D04">
        <w:rPr>
          <w:rFonts w:ascii="Tahoma" w:eastAsia="Arial Narrow" w:hAnsi="Tahoma" w:cs="Tahoma"/>
          <w:b/>
          <w:bCs/>
          <w:sz w:val="20"/>
          <w:szCs w:val="20"/>
        </w:rPr>
        <w:t>6</w:t>
      </w:r>
      <w:r w:rsidR="005E06BD">
        <w:rPr>
          <w:rFonts w:ascii="Tahoma" w:eastAsia="Arial Narrow" w:hAnsi="Tahoma" w:cs="Tahoma"/>
          <w:b/>
          <w:bCs/>
          <w:sz w:val="20"/>
          <w:szCs w:val="20"/>
        </w:rPr>
        <w:t>.04.202</w:t>
      </w:r>
      <w:r w:rsidR="00685D04">
        <w:rPr>
          <w:rFonts w:ascii="Tahoma" w:eastAsia="Arial Narrow" w:hAnsi="Tahoma" w:cs="Tahoma"/>
          <w:b/>
          <w:bCs/>
          <w:sz w:val="20"/>
          <w:szCs w:val="20"/>
        </w:rPr>
        <w:t>7</w:t>
      </w:r>
      <w:r w:rsidR="005E06BD">
        <w:rPr>
          <w:rFonts w:ascii="Tahoma" w:eastAsia="Arial Narrow" w:hAnsi="Tahoma" w:cs="Tahoma"/>
          <w:b/>
          <w:bCs/>
          <w:sz w:val="20"/>
          <w:szCs w:val="20"/>
        </w:rPr>
        <w:t xml:space="preserve"> R.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58509159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5E06BD">
        <w:rPr>
          <w:rFonts w:asciiTheme="majorHAnsi" w:eastAsia="Calibri" w:hAnsiTheme="majorHAnsi" w:cs="Arial"/>
        </w:rPr>
        <w:t>Działając na podstawie art. 222 ust. 5</w:t>
      </w:r>
      <w:r w:rsidR="00FB250F" w:rsidRPr="005E06BD">
        <w:rPr>
          <w:rFonts w:asciiTheme="majorHAnsi" w:eastAsia="Calibri" w:hAnsiTheme="majorHAnsi" w:cs="Arial"/>
        </w:rPr>
        <w:t xml:space="preserve"> </w:t>
      </w:r>
      <w:r w:rsidR="0020799D" w:rsidRPr="005E06BD">
        <w:rPr>
          <w:rFonts w:asciiTheme="majorHAnsi" w:eastAsia="Calibri" w:hAnsiTheme="majorHAnsi" w:cs="Arial"/>
        </w:rPr>
        <w:t>ustawy z 11 września 2019 r</w:t>
      </w:r>
      <w:r w:rsidR="005A6B94" w:rsidRPr="005E06BD">
        <w:rPr>
          <w:rFonts w:asciiTheme="majorHAnsi" w:eastAsia="Calibri" w:hAnsiTheme="majorHAnsi" w:cs="Arial"/>
        </w:rPr>
        <w:t xml:space="preserve">. – </w:t>
      </w:r>
      <w:r w:rsidR="0020799D" w:rsidRPr="005E06BD">
        <w:rPr>
          <w:rFonts w:asciiTheme="majorHAnsi" w:eastAsia="Calibri" w:hAnsiTheme="majorHAnsi" w:cs="Arial"/>
        </w:rPr>
        <w:t>Prawo zamówień publicznych (</w:t>
      </w:r>
      <w:r w:rsidR="004110AA" w:rsidRPr="005E06BD">
        <w:rPr>
          <w:rFonts w:asciiTheme="majorHAnsi" w:eastAsia="Calibri" w:hAnsiTheme="majorHAnsi" w:cs="Arial"/>
        </w:rPr>
        <w:t>Dz.U. z 202</w:t>
      </w:r>
      <w:r w:rsidR="001328B2" w:rsidRPr="005E06BD">
        <w:rPr>
          <w:rFonts w:asciiTheme="majorHAnsi" w:eastAsia="Calibri" w:hAnsiTheme="majorHAnsi" w:cs="Arial"/>
        </w:rPr>
        <w:t>4</w:t>
      </w:r>
      <w:r w:rsidR="004110AA" w:rsidRPr="005E06BD">
        <w:rPr>
          <w:rFonts w:asciiTheme="majorHAnsi" w:eastAsia="Calibri" w:hAnsiTheme="majorHAnsi" w:cs="Arial"/>
        </w:rPr>
        <w:t xml:space="preserve"> r. poz. 1</w:t>
      </w:r>
      <w:r w:rsidR="001328B2" w:rsidRPr="005E06BD">
        <w:rPr>
          <w:rFonts w:asciiTheme="majorHAnsi" w:eastAsia="Calibri" w:hAnsiTheme="majorHAnsi" w:cs="Arial"/>
        </w:rPr>
        <w:t>320</w:t>
      </w:r>
      <w:r w:rsidR="006E33EB" w:rsidRPr="005E06BD">
        <w:rPr>
          <w:rFonts w:ascii="Tahoma" w:hAnsi="Tahoma" w:cs="Tahoma"/>
          <w:sz w:val="20"/>
          <w:szCs w:val="20"/>
        </w:rPr>
        <w:t>)</w:t>
      </w:r>
      <w:r w:rsidR="0020799D" w:rsidRPr="005E06BD">
        <w:rPr>
          <w:rFonts w:asciiTheme="majorHAnsi" w:eastAsia="Calibri" w:hAnsiTheme="majorHAnsi" w:cs="Arial"/>
        </w:rPr>
        <w:t xml:space="preserve">, zamawiający </w:t>
      </w:r>
      <w:r w:rsidR="00FB250F" w:rsidRPr="005E06BD">
        <w:rPr>
          <w:rFonts w:asciiTheme="majorHAnsi" w:eastAsia="Calibri" w:hAnsiTheme="majorHAnsi" w:cs="Arial"/>
        </w:rPr>
        <w:t xml:space="preserve">informuje, że </w:t>
      </w:r>
      <w:r w:rsidRPr="005E06BD">
        <w:rPr>
          <w:rFonts w:asciiTheme="majorHAnsi" w:eastAsia="Calibri" w:hAnsiTheme="majorHAnsi" w:cs="Arial"/>
        </w:rPr>
        <w:t>w postępowaniu wpłynęły następujące oferty:</w:t>
      </w:r>
    </w:p>
    <w:p w14:paraId="2488A498" w14:textId="77777777" w:rsidR="005E06BD" w:rsidRDefault="005E06BD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11"/>
        <w:gridCol w:w="4726"/>
        <w:gridCol w:w="1842"/>
        <w:gridCol w:w="1843"/>
      </w:tblGrid>
      <w:tr w:rsidR="00685D04" w:rsidRPr="00CB4655" w14:paraId="5B63F44E" w14:textId="77777777" w:rsidTr="00685D04">
        <w:tc>
          <w:tcPr>
            <w:tcW w:w="911" w:type="dxa"/>
            <w:vMerge w:val="restart"/>
            <w:vAlign w:val="center"/>
          </w:tcPr>
          <w:p w14:paraId="6C0D77AC" w14:textId="77777777" w:rsidR="00685D04" w:rsidRPr="00CB4655" w:rsidRDefault="00685D04" w:rsidP="00BC0F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CB4655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726" w:type="dxa"/>
            <w:vMerge w:val="restart"/>
            <w:shd w:val="clear" w:color="auto" w:fill="auto"/>
            <w:vAlign w:val="center"/>
          </w:tcPr>
          <w:p w14:paraId="5BB50309" w14:textId="77777777" w:rsidR="00685D04" w:rsidRPr="00CB4655" w:rsidRDefault="00685D04" w:rsidP="00BC0F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CB4655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1842" w:type="dxa"/>
          </w:tcPr>
          <w:p w14:paraId="4A424C5B" w14:textId="77777777" w:rsidR="00685D04" w:rsidRPr="00CB4655" w:rsidRDefault="00685D04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B4655">
              <w:rPr>
                <w:rFonts w:asciiTheme="majorHAnsi" w:eastAsia="Calibri" w:hAnsiTheme="majorHAnsi" w:cs="Arial"/>
                <w:b/>
              </w:rPr>
              <w:t>Część I Zamówienia</w:t>
            </w:r>
          </w:p>
        </w:tc>
        <w:tc>
          <w:tcPr>
            <w:tcW w:w="1843" w:type="dxa"/>
          </w:tcPr>
          <w:p w14:paraId="6C7821F6" w14:textId="77777777" w:rsidR="00685D04" w:rsidRPr="00CB4655" w:rsidRDefault="00685D04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B4655">
              <w:rPr>
                <w:rFonts w:asciiTheme="majorHAnsi" w:eastAsia="Calibri" w:hAnsiTheme="majorHAnsi" w:cs="Arial"/>
                <w:b/>
              </w:rPr>
              <w:t>Część II Zamówienia</w:t>
            </w:r>
          </w:p>
        </w:tc>
      </w:tr>
      <w:tr w:rsidR="00685D04" w:rsidRPr="00CB4655" w14:paraId="7B87DAC3" w14:textId="77777777" w:rsidTr="00685D04">
        <w:trPr>
          <w:trHeight w:val="505"/>
        </w:trPr>
        <w:tc>
          <w:tcPr>
            <w:tcW w:w="911" w:type="dxa"/>
            <w:vMerge/>
          </w:tcPr>
          <w:p w14:paraId="24A03080" w14:textId="77777777" w:rsidR="00685D04" w:rsidRPr="00CB4655" w:rsidRDefault="00685D04" w:rsidP="00BC0F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4726" w:type="dxa"/>
            <w:vMerge/>
            <w:shd w:val="clear" w:color="auto" w:fill="auto"/>
          </w:tcPr>
          <w:p w14:paraId="30716203" w14:textId="77777777" w:rsidR="00685D04" w:rsidRPr="00CB4655" w:rsidRDefault="00685D04" w:rsidP="00BC0F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842" w:type="dxa"/>
            <w:vAlign w:val="center"/>
          </w:tcPr>
          <w:p w14:paraId="08C9D9D2" w14:textId="77777777" w:rsidR="00685D04" w:rsidRPr="00CB4655" w:rsidRDefault="00685D04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B4655">
              <w:rPr>
                <w:rFonts w:asciiTheme="majorHAnsi" w:eastAsia="Calibri" w:hAnsiTheme="majorHAnsi" w:cs="Arial"/>
                <w:b/>
              </w:rPr>
              <w:t>Cena/koszt</w:t>
            </w:r>
          </w:p>
        </w:tc>
        <w:tc>
          <w:tcPr>
            <w:tcW w:w="1843" w:type="dxa"/>
            <w:vAlign w:val="center"/>
          </w:tcPr>
          <w:p w14:paraId="42B600C4" w14:textId="77777777" w:rsidR="00685D04" w:rsidRPr="00CB4655" w:rsidRDefault="00685D04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B4655">
              <w:rPr>
                <w:rFonts w:asciiTheme="majorHAnsi" w:eastAsia="Calibri" w:hAnsiTheme="majorHAnsi" w:cs="Arial"/>
                <w:b/>
              </w:rPr>
              <w:t>Cena/koszt</w:t>
            </w:r>
          </w:p>
        </w:tc>
      </w:tr>
      <w:tr w:rsidR="00685D04" w:rsidRPr="00CB4655" w14:paraId="734A9FB0" w14:textId="77777777" w:rsidTr="00685D04">
        <w:trPr>
          <w:trHeight w:val="533"/>
        </w:trPr>
        <w:tc>
          <w:tcPr>
            <w:tcW w:w="911" w:type="dxa"/>
            <w:vAlign w:val="center"/>
          </w:tcPr>
          <w:p w14:paraId="25E05F6E" w14:textId="77777777" w:rsidR="00685D04" w:rsidRPr="00CB4655" w:rsidRDefault="00685D04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4655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26" w:type="dxa"/>
            <w:vAlign w:val="center"/>
          </w:tcPr>
          <w:p w14:paraId="40981B66" w14:textId="77777777" w:rsidR="006E3C81" w:rsidRDefault="006E3C81" w:rsidP="00BC0F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Generali T.U. S.A. ul. Senatorska 18, 00-082 Warszawa, Biuro w Olsztynie ul. W. Barczewskiego 1, 10-061 Olsztyn, </w:t>
            </w:r>
          </w:p>
          <w:p w14:paraId="2BB9CAB7" w14:textId="7899D548" w:rsidR="00685D04" w:rsidRPr="00CB4655" w:rsidRDefault="006E3C81" w:rsidP="00BC0F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regon 016029008, NIP 526 23 49 108.</w:t>
            </w:r>
          </w:p>
        </w:tc>
        <w:tc>
          <w:tcPr>
            <w:tcW w:w="1842" w:type="dxa"/>
            <w:vAlign w:val="center"/>
          </w:tcPr>
          <w:p w14:paraId="11A29A76" w14:textId="3B6BC35D" w:rsidR="00685D04" w:rsidRPr="00CB4655" w:rsidRDefault="006E3C81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  <w:tc>
          <w:tcPr>
            <w:tcW w:w="1843" w:type="dxa"/>
            <w:vAlign w:val="center"/>
          </w:tcPr>
          <w:p w14:paraId="260C5B63" w14:textId="30D86F4C" w:rsidR="00685D04" w:rsidRPr="00CB4655" w:rsidRDefault="006E3C81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39 858,00 zł</w:t>
            </w:r>
          </w:p>
        </w:tc>
      </w:tr>
      <w:tr w:rsidR="00685D04" w:rsidRPr="00CB4655" w14:paraId="3CEC1F81" w14:textId="77777777" w:rsidTr="00685D04">
        <w:trPr>
          <w:trHeight w:val="697"/>
        </w:trPr>
        <w:tc>
          <w:tcPr>
            <w:tcW w:w="911" w:type="dxa"/>
            <w:vAlign w:val="center"/>
          </w:tcPr>
          <w:p w14:paraId="10DD1462" w14:textId="77777777" w:rsidR="00685D04" w:rsidRPr="00CB4655" w:rsidRDefault="00685D04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4655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726" w:type="dxa"/>
            <w:vAlign w:val="center"/>
          </w:tcPr>
          <w:p w14:paraId="49A90648" w14:textId="77777777" w:rsidR="006E3C81" w:rsidRDefault="006E3C81" w:rsidP="00BC0F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E3C81">
              <w:rPr>
                <w:rFonts w:asciiTheme="majorHAnsi" w:eastAsia="Calibri" w:hAnsiTheme="majorHAnsi" w:cs="Arial"/>
              </w:rPr>
              <w:t>UNIQA Towarzystwo Ubezpieczeń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6E3C81">
              <w:rPr>
                <w:rFonts w:asciiTheme="majorHAnsi" w:eastAsia="Calibri" w:hAnsiTheme="majorHAnsi" w:cs="Arial"/>
              </w:rPr>
              <w:t>00-867 Warszawa, ul. Chłodna 51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</w:p>
          <w:p w14:paraId="0C63A761" w14:textId="0C58E72B" w:rsidR="00685D04" w:rsidRPr="00CB4655" w:rsidRDefault="006E3C81" w:rsidP="00BC0F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NIP </w:t>
            </w:r>
            <w:r w:rsidRPr="006E3C81">
              <w:rPr>
                <w:rFonts w:asciiTheme="majorHAnsi" w:eastAsia="Calibri" w:hAnsiTheme="majorHAnsi" w:cs="Arial"/>
              </w:rPr>
              <w:t xml:space="preserve">107-000-61-55; </w:t>
            </w:r>
            <w:r>
              <w:rPr>
                <w:rFonts w:asciiTheme="majorHAnsi" w:eastAsia="Calibri" w:hAnsiTheme="majorHAnsi" w:cs="Arial"/>
              </w:rPr>
              <w:t xml:space="preserve">REGON </w:t>
            </w:r>
            <w:r w:rsidRPr="006E3C81">
              <w:rPr>
                <w:rFonts w:asciiTheme="majorHAnsi" w:eastAsia="Calibri" w:hAnsiTheme="majorHAnsi" w:cs="Arial"/>
              </w:rPr>
              <w:t>140806789</w:t>
            </w:r>
          </w:p>
        </w:tc>
        <w:tc>
          <w:tcPr>
            <w:tcW w:w="1842" w:type="dxa"/>
            <w:vAlign w:val="center"/>
          </w:tcPr>
          <w:p w14:paraId="6618FB6B" w14:textId="1B9C09AE" w:rsidR="00685D04" w:rsidRPr="00CB4655" w:rsidRDefault="006E3C81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  <w:tc>
          <w:tcPr>
            <w:tcW w:w="1843" w:type="dxa"/>
            <w:vAlign w:val="center"/>
          </w:tcPr>
          <w:p w14:paraId="67722723" w14:textId="61C1E421" w:rsidR="00685D04" w:rsidRPr="00CB4655" w:rsidRDefault="006E3C81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55 924,00 zł</w:t>
            </w:r>
          </w:p>
        </w:tc>
      </w:tr>
      <w:tr w:rsidR="00685D04" w:rsidRPr="00CB4655" w14:paraId="293A4E63" w14:textId="77777777" w:rsidTr="00685D04">
        <w:trPr>
          <w:trHeight w:val="619"/>
        </w:trPr>
        <w:tc>
          <w:tcPr>
            <w:tcW w:w="911" w:type="dxa"/>
            <w:vAlign w:val="center"/>
          </w:tcPr>
          <w:p w14:paraId="49815E25" w14:textId="77777777" w:rsidR="00685D04" w:rsidRPr="00CB4655" w:rsidRDefault="00685D04" w:rsidP="00BC0F69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3</w:t>
            </w:r>
            <w:r w:rsidRPr="00CB4655">
              <w:rPr>
                <w:rFonts w:asciiTheme="majorHAnsi" w:eastAsia="Times New Roman" w:hAnsiTheme="majorHAnsi" w:cs="Arial"/>
              </w:rPr>
              <w:t>.</w:t>
            </w:r>
          </w:p>
        </w:tc>
        <w:tc>
          <w:tcPr>
            <w:tcW w:w="4726" w:type="dxa"/>
            <w:vAlign w:val="center"/>
          </w:tcPr>
          <w:p w14:paraId="700EA7FE" w14:textId="77777777" w:rsidR="00685D04" w:rsidRDefault="006E3C81" w:rsidP="00BC0F69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Towarzystwo Ubezpieczeń Wzajemnych „TUW” Wielkopolskie Biuro Regionalne z siedzibą w Poznaniu, ul. Mickiewicza 33, 60-837 Poznań</w:t>
            </w:r>
          </w:p>
          <w:p w14:paraId="030599D2" w14:textId="06FF9151" w:rsidR="007F0064" w:rsidRPr="00CB4655" w:rsidRDefault="007F0064" w:rsidP="00BC0F69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NIP: 526 10 33 426, REGON 012114579.</w:t>
            </w:r>
          </w:p>
        </w:tc>
        <w:tc>
          <w:tcPr>
            <w:tcW w:w="1842" w:type="dxa"/>
            <w:vAlign w:val="center"/>
          </w:tcPr>
          <w:p w14:paraId="08EAC1BE" w14:textId="08F728A1" w:rsidR="00685D04" w:rsidRPr="00CB4655" w:rsidRDefault="007F0064" w:rsidP="00BC0F69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216 432,00 zł</w:t>
            </w:r>
          </w:p>
        </w:tc>
        <w:tc>
          <w:tcPr>
            <w:tcW w:w="1843" w:type="dxa"/>
            <w:vAlign w:val="center"/>
          </w:tcPr>
          <w:p w14:paraId="31174F33" w14:textId="348D22A9" w:rsidR="00685D04" w:rsidRPr="00CB4655" w:rsidRDefault="007F0064" w:rsidP="00BC0F69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44 490,00 zł</w:t>
            </w:r>
          </w:p>
        </w:tc>
      </w:tr>
      <w:tr w:rsidR="00685D04" w:rsidRPr="00CB4655" w14:paraId="3ACB39AE" w14:textId="77777777" w:rsidTr="00685D04">
        <w:trPr>
          <w:trHeight w:val="665"/>
        </w:trPr>
        <w:tc>
          <w:tcPr>
            <w:tcW w:w="911" w:type="dxa"/>
            <w:vAlign w:val="center"/>
          </w:tcPr>
          <w:p w14:paraId="3CDE05BB" w14:textId="77777777" w:rsidR="00685D04" w:rsidRPr="00CB4655" w:rsidRDefault="00685D04" w:rsidP="00BC0F69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4</w:t>
            </w:r>
            <w:r w:rsidRPr="00CB4655">
              <w:rPr>
                <w:rFonts w:asciiTheme="majorHAnsi" w:eastAsia="Times New Roman" w:hAnsiTheme="majorHAnsi" w:cs="Arial"/>
              </w:rPr>
              <w:t>.</w:t>
            </w:r>
          </w:p>
        </w:tc>
        <w:tc>
          <w:tcPr>
            <w:tcW w:w="4726" w:type="dxa"/>
            <w:vAlign w:val="center"/>
          </w:tcPr>
          <w:p w14:paraId="2C8EA1A3" w14:textId="1E9E392A" w:rsidR="00685D04" w:rsidRPr="00CB4655" w:rsidRDefault="007F0064" w:rsidP="00BC0F69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 xml:space="preserve">TUZ </w:t>
            </w:r>
            <w:r>
              <w:rPr>
                <w:rFonts w:asciiTheme="majorHAnsi" w:eastAsia="Times New Roman" w:hAnsiTheme="majorHAnsi" w:cs="Arial"/>
              </w:rPr>
              <w:t>Towarzystwo Ubezpieczeń Wzajemnych</w:t>
            </w:r>
            <w:r>
              <w:rPr>
                <w:rFonts w:asciiTheme="majorHAnsi" w:eastAsia="Times New Roman" w:hAnsiTheme="majorHAnsi" w:cs="Arial"/>
              </w:rPr>
              <w:t>, ul. Domaniewska 41, 02-672 Warszawa, NIP 525 22 71 511, REGON 015531467.</w:t>
            </w:r>
          </w:p>
        </w:tc>
        <w:tc>
          <w:tcPr>
            <w:tcW w:w="1842" w:type="dxa"/>
            <w:vAlign w:val="center"/>
          </w:tcPr>
          <w:p w14:paraId="76DBC7B9" w14:textId="589ECFD0" w:rsidR="00685D04" w:rsidRPr="00CB4655" w:rsidRDefault="007F0064" w:rsidP="00BC0F69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  <w:tc>
          <w:tcPr>
            <w:tcW w:w="1843" w:type="dxa"/>
            <w:vAlign w:val="center"/>
          </w:tcPr>
          <w:p w14:paraId="6889F86B" w14:textId="1CA81D0C" w:rsidR="00685D04" w:rsidRPr="00CB4655" w:rsidRDefault="007F0064" w:rsidP="00BC0F69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76 670,00 zł</w:t>
            </w:r>
          </w:p>
        </w:tc>
      </w:tr>
      <w:tr w:rsidR="007F0064" w:rsidRPr="00CB4655" w14:paraId="6E00A230" w14:textId="77777777" w:rsidTr="00685D04">
        <w:trPr>
          <w:trHeight w:val="665"/>
        </w:trPr>
        <w:tc>
          <w:tcPr>
            <w:tcW w:w="911" w:type="dxa"/>
            <w:vAlign w:val="center"/>
          </w:tcPr>
          <w:p w14:paraId="1B0222F7" w14:textId="47AE64D9" w:rsidR="007F0064" w:rsidRDefault="0032654E" w:rsidP="00BC0F69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5.</w:t>
            </w:r>
          </w:p>
        </w:tc>
        <w:tc>
          <w:tcPr>
            <w:tcW w:w="4726" w:type="dxa"/>
            <w:vAlign w:val="center"/>
          </w:tcPr>
          <w:p w14:paraId="4EAD2370" w14:textId="77777777" w:rsidR="007F0064" w:rsidRDefault="007F0064" w:rsidP="00BC0F69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Compensa Towarzystwo Ubezpieczeń S.A. Vienna Insurance Group Al. Jerozolimskie 162, 02-342 Warszawa,</w:t>
            </w:r>
          </w:p>
          <w:p w14:paraId="3C042031" w14:textId="3267AEE4" w:rsidR="007F0064" w:rsidRDefault="007F0064" w:rsidP="00BC0F69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NIP 526 021 46 86</w:t>
            </w:r>
          </w:p>
        </w:tc>
        <w:tc>
          <w:tcPr>
            <w:tcW w:w="1842" w:type="dxa"/>
            <w:vAlign w:val="center"/>
          </w:tcPr>
          <w:p w14:paraId="0553D611" w14:textId="3D897E4A" w:rsidR="007F0064" w:rsidRDefault="007F0064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178 112,00 zł</w:t>
            </w:r>
          </w:p>
        </w:tc>
        <w:tc>
          <w:tcPr>
            <w:tcW w:w="1843" w:type="dxa"/>
            <w:vAlign w:val="center"/>
          </w:tcPr>
          <w:p w14:paraId="7C47EA9E" w14:textId="300A9D0A" w:rsidR="007F0064" w:rsidRDefault="007F0064" w:rsidP="00BC0F69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7F0064" w:rsidRPr="00CB4655" w14:paraId="0E3536B3" w14:textId="77777777" w:rsidTr="00685D04">
        <w:trPr>
          <w:trHeight w:val="665"/>
        </w:trPr>
        <w:tc>
          <w:tcPr>
            <w:tcW w:w="911" w:type="dxa"/>
            <w:vAlign w:val="center"/>
          </w:tcPr>
          <w:p w14:paraId="0D6B2687" w14:textId="085FAC28" w:rsidR="007F0064" w:rsidRDefault="0032654E" w:rsidP="00BC0F69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6.</w:t>
            </w:r>
          </w:p>
        </w:tc>
        <w:tc>
          <w:tcPr>
            <w:tcW w:w="4726" w:type="dxa"/>
            <w:vAlign w:val="center"/>
          </w:tcPr>
          <w:p w14:paraId="74AF790D" w14:textId="77777777" w:rsidR="007F0064" w:rsidRDefault="0032654E" w:rsidP="00BC0F69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 xml:space="preserve">Saltus </w:t>
            </w:r>
            <w:r>
              <w:rPr>
                <w:rFonts w:asciiTheme="majorHAnsi" w:eastAsia="Times New Roman" w:hAnsiTheme="majorHAnsi" w:cs="Arial"/>
              </w:rPr>
              <w:t>Towarzystwo Ubezpieczeń Wzajemnych</w:t>
            </w:r>
            <w:r>
              <w:rPr>
                <w:rFonts w:asciiTheme="majorHAnsi" w:eastAsia="Times New Roman" w:hAnsiTheme="majorHAnsi" w:cs="Arial"/>
              </w:rPr>
              <w:t>, ul. Władysława IV 22, 81-743 Sopot,</w:t>
            </w:r>
          </w:p>
          <w:p w14:paraId="62B1CA01" w14:textId="30D00986" w:rsidR="0032654E" w:rsidRDefault="0032654E" w:rsidP="00BC0F69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NIP: 118 01 30 637, REGON 011132747.</w:t>
            </w:r>
          </w:p>
        </w:tc>
        <w:tc>
          <w:tcPr>
            <w:tcW w:w="1842" w:type="dxa"/>
            <w:vAlign w:val="center"/>
          </w:tcPr>
          <w:p w14:paraId="599F74B5" w14:textId="1FF2E849" w:rsidR="007F0064" w:rsidRDefault="0032654E" w:rsidP="00BC0F6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176 538,00 zł</w:t>
            </w:r>
          </w:p>
        </w:tc>
        <w:tc>
          <w:tcPr>
            <w:tcW w:w="1843" w:type="dxa"/>
            <w:vAlign w:val="center"/>
          </w:tcPr>
          <w:p w14:paraId="554D369E" w14:textId="13F43CC6" w:rsidR="007F0064" w:rsidRDefault="0032654E" w:rsidP="00BC0F69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</w:tbl>
    <w:p w14:paraId="29D69991" w14:textId="77777777" w:rsidR="005E06BD" w:rsidRDefault="005E06BD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AE6F0E" w14:textId="77777777" w:rsidR="005E06BD" w:rsidRDefault="005E06BD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5E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9535">
    <w:abstractNumId w:val="1"/>
  </w:num>
  <w:num w:numId="2" w16cid:durableId="1249583633">
    <w:abstractNumId w:val="2"/>
  </w:num>
  <w:num w:numId="3" w16cid:durableId="109250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1328B2"/>
    <w:rsid w:val="0020799D"/>
    <w:rsid w:val="002D0A95"/>
    <w:rsid w:val="002D686B"/>
    <w:rsid w:val="0032654E"/>
    <w:rsid w:val="00335FBD"/>
    <w:rsid w:val="004110AA"/>
    <w:rsid w:val="004B24B9"/>
    <w:rsid w:val="004D2360"/>
    <w:rsid w:val="005905D1"/>
    <w:rsid w:val="005A6B94"/>
    <w:rsid w:val="005D7364"/>
    <w:rsid w:val="005E06BD"/>
    <w:rsid w:val="00685D04"/>
    <w:rsid w:val="006E33EB"/>
    <w:rsid w:val="006E3C81"/>
    <w:rsid w:val="00723603"/>
    <w:rsid w:val="007F0064"/>
    <w:rsid w:val="00874A33"/>
    <w:rsid w:val="008B040D"/>
    <w:rsid w:val="008B2B30"/>
    <w:rsid w:val="008C225A"/>
    <w:rsid w:val="008E7063"/>
    <w:rsid w:val="00AD543C"/>
    <w:rsid w:val="00C3227B"/>
    <w:rsid w:val="00FB250F"/>
    <w:rsid w:val="00F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 Kowalska</cp:lastModifiedBy>
  <cp:revision>16</cp:revision>
  <dcterms:created xsi:type="dcterms:W3CDTF">2020-10-26T14:45:00Z</dcterms:created>
  <dcterms:modified xsi:type="dcterms:W3CDTF">2025-03-19T09:04:00Z</dcterms:modified>
</cp:coreProperties>
</file>