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4121" w14:textId="25255F3D" w:rsidR="001D18C1" w:rsidRDefault="00C62A3F" w:rsidP="001F6F1D">
      <w:pPr>
        <w:pStyle w:val="Bodytext30"/>
        <w:shd w:val="clear" w:color="auto" w:fill="auto"/>
        <w:spacing w:after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1D18C1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 NR </w:t>
      </w:r>
      <w:r w:rsidR="00F5226B">
        <w:rPr>
          <w:rFonts w:ascii="Times New Roman" w:hAnsi="Times New Roman" w:cs="Times New Roman"/>
          <w:spacing w:val="-10"/>
          <w:sz w:val="24"/>
          <w:szCs w:val="24"/>
        </w:rPr>
        <w:t>xxx/202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F5226B">
        <w:rPr>
          <w:rFonts w:ascii="Times New Roman" w:hAnsi="Times New Roman" w:cs="Times New Roman"/>
          <w:spacing w:val="-10"/>
          <w:sz w:val="24"/>
          <w:szCs w:val="24"/>
        </w:rPr>
        <w:t>/NIKi</w:t>
      </w:r>
      <w:r w:rsidR="006A33B2">
        <w:rPr>
          <w:rFonts w:ascii="Times New Roman" w:hAnsi="Times New Roman" w:cs="Times New Roman"/>
          <w:spacing w:val="-10"/>
          <w:sz w:val="24"/>
          <w:szCs w:val="24"/>
        </w:rPr>
        <w:t>DW</w:t>
      </w:r>
    </w:p>
    <w:p w14:paraId="126C2C86" w14:textId="77777777" w:rsidR="005636FA" w:rsidRDefault="005636FA" w:rsidP="001F6F1D">
      <w:pPr>
        <w:pStyle w:val="Bodytext30"/>
        <w:shd w:val="clear" w:color="auto" w:fill="auto"/>
        <w:spacing w:after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</w:p>
    <w:p w14:paraId="7DCDA4E7" w14:textId="77777777" w:rsidR="005636FA" w:rsidRPr="00C82EF7" w:rsidRDefault="005636FA" w:rsidP="001F6F1D">
      <w:pPr>
        <w:pStyle w:val="Bodytext30"/>
        <w:shd w:val="clear" w:color="auto" w:fill="auto"/>
        <w:spacing w:after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</w:p>
    <w:p w14:paraId="35297F75" w14:textId="57F114CB" w:rsidR="001D18C1" w:rsidRPr="00C82EF7" w:rsidRDefault="001D18C1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zawarta w dniu </w:t>
      </w:r>
      <w:r w:rsidR="002E79F7" w:rsidRPr="00C82EF7">
        <w:rPr>
          <w:rFonts w:ascii="Times New Roman" w:hAnsi="Times New Roman" w:cs="Times New Roman"/>
          <w:spacing w:val="-10"/>
          <w:sz w:val="24"/>
          <w:szCs w:val="24"/>
        </w:rPr>
        <w:t>………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……</w:t>
      </w:r>
      <w:r w:rsidR="000B304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63A8C" w:rsidRPr="00C82EF7">
        <w:rPr>
          <w:rFonts w:ascii="Times New Roman" w:hAnsi="Times New Roman" w:cs="Times New Roman"/>
          <w:spacing w:val="-10"/>
          <w:sz w:val="24"/>
          <w:szCs w:val="24"/>
        </w:rPr>
        <w:t>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363A8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r.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 Warszawie pomiędzy:</w:t>
      </w:r>
    </w:p>
    <w:p w14:paraId="668E4136" w14:textId="36384A62" w:rsidR="001D18C1" w:rsidRPr="00C82EF7" w:rsidRDefault="001D18C1" w:rsidP="001F6F1D">
      <w:pPr>
        <w:pStyle w:val="Bodytext30"/>
        <w:shd w:val="clear" w:color="auto" w:fill="auto"/>
        <w:spacing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Narodowym Instytutem Kultury i Dziedzictwa Wsi</w:t>
      </w:r>
      <w:r w:rsidR="000B304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z siedzibą w Warszawie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(00-322),</w:t>
      </w:r>
      <w:r w:rsidR="00A259FD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przy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 </w:t>
      </w:r>
      <w:r w:rsidR="006F564D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ul. Krakowskie Przedmieście 66, 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wpisanym do Rejestru Instytucji Kultury, dla których organizatorem </w:t>
      </w:r>
      <w:r w:rsidR="006F564D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br/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jest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Minist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er</w:t>
      </w:r>
      <w:r w:rsidR="00583C22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Rolnictwa i Rozwoju Wsi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pod numerem 3,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NIP 525-280-48-87, REGON 384655657</w:t>
      </w:r>
      <w:r w:rsidR="00BC6F71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,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reprezentowanym</w:t>
      </w:r>
      <w:r w:rsidR="00334A3C"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przez:</w:t>
      </w:r>
    </w:p>
    <w:p w14:paraId="7A689F16" w14:textId="68E2797D" w:rsidR="001D18C1" w:rsidRPr="00C82EF7" w:rsidRDefault="00D26652" w:rsidP="001F6F1D">
      <w:pPr>
        <w:pStyle w:val="Bodytext30"/>
        <w:shd w:val="clear" w:color="auto" w:fill="auto"/>
        <w:spacing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Ninę Sapę</w:t>
      </w:r>
      <w:r w:rsidR="00243A6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Zastępcę </w:t>
      </w:r>
      <w:r w:rsidR="00243A6B" w:rsidRPr="00C82EF7">
        <w:rPr>
          <w:rFonts w:ascii="Times New Roman" w:hAnsi="Times New Roman" w:cs="Times New Roman"/>
          <w:spacing w:val="-10"/>
          <w:sz w:val="24"/>
          <w:szCs w:val="24"/>
        </w:rPr>
        <w:t>Dyrektora,</w:t>
      </w:r>
    </w:p>
    <w:p w14:paraId="1AAC1378" w14:textId="5222AFBE" w:rsidR="001D18C1" w:rsidRPr="00C82EF7" w:rsidRDefault="001D18C1" w:rsidP="001F6F1D">
      <w:pPr>
        <w:pStyle w:val="Bodytext30"/>
        <w:shd w:val="clear" w:color="auto" w:fill="auto"/>
        <w:spacing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Style w:val="Bodytext3NotBold"/>
          <w:rFonts w:ascii="Times New Roman" w:hAnsi="Times New Roman" w:cs="Times New Roman"/>
          <w:spacing w:val="-10"/>
          <w:sz w:val="24"/>
          <w:szCs w:val="24"/>
        </w:rPr>
        <w:t xml:space="preserve">zwaną dalej </w:t>
      </w:r>
      <w:r w:rsidR="006151FF" w:rsidRPr="00C82EF7">
        <w:rPr>
          <w:rStyle w:val="Bodytext3NotBold"/>
          <w:rFonts w:ascii="Times New Roman" w:hAnsi="Times New Roman" w:cs="Times New Roman"/>
          <w:spacing w:val="-10"/>
          <w:sz w:val="24"/>
          <w:szCs w:val="24"/>
        </w:rPr>
        <w:t>„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</w:rPr>
        <w:t>amawiającym”</w:t>
      </w:r>
    </w:p>
    <w:p w14:paraId="01502188" w14:textId="77777777" w:rsidR="005636FA" w:rsidRDefault="005636FA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56739B77" w14:textId="553C31D2" w:rsidR="001D18C1" w:rsidRPr="00C82EF7" w:rsidRDefault="001D18C1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14:paraId="2C24974A" w14:textId="77777777" w:rsidR="005636FA" w:rsidRDefault="005636FA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2C1FF8E7" w14:textId="25D48163" w:rsidR="001D18C1" w:rsidRPr="00C82EF7" w:rsidRDefault="00A92224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D26652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………….</w:t>
      </w:r>
      <w:r w:rsidR="000720B5" w:rsidRPr="00C82EF7">
        <w:rPr>
          <w:rFonts w:ascii="Times New Roman" w:hAnsi="Times New Roman" w:cs="Times New Roman"/>
          <w:spacing w:val="-10"/>
          <w:sz w:val="24"/>
          <w:szCs w:val="24"/>
        </w:rPr>
        <w:t>reprezentowaną przez:</w:t>
      </w:r>
    </w:p>
    <w:p w14:paraId="3FB7228D" w14:textId="3E5DEAFB" w:rsidR="000720B5" w:rsidRPr="00D26652" w:rsidRDefault="00A92224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26652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…………………………………………………………………………………………………</w:t>
      </w:r>
      <w:r w:rsidR="00D26652" w:rsidRPr="00D26652">
        <w:rPr>
          <w:rFonts w:ascii="Times New Roman" w:hAnsi="Times New Roman" w:cs="Times New Roman"/>
          <w:spacing w:val="-10"/>
          <w:sz w:val="24"/>
          <w:szCs w:val="24"/>
        </w:rPr>
        <w:t>…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…..</w:t>
      </w:r>
    </w:p>
    <w:p w14:paraId="619C7322" w14:textId="6A4AE1B5" w:rsidR="001D18C1" w:rsidRPr="00C82EF7" w:rsidRDefault="001D18C1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zwanym</w:t>
      </w:r>
      <w:r w:rsidR="000720B5" w:rsidRPr="00C82EF7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dalszej części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Pr="00C82EF7">
        <w:rPr>
          <w:rStyle w:val="Bodytext2Bold"/>
          <w:rFonts w:ascii="Times New Roman" w:hAnsi="Times New Roman" w:cs="Times New Roman"/>
          <w:spacing w:val="-10"/>
          <w:sz w:val="24"/>
          <w:szCs w:val="24"/>
        </w:rPr>
        <w:t>„</w:t>
      </w:r>
      <w:r w:rsidR="006151FF" w:rsidRPr="00C82EF7">
        <w:rPr>
          <w:rStyle w:val="Bodytext2Bold"/>
          <w:rFonts w:ascii="Times New Roman" w:hAnsi="Times New Roman" w:cs="Times New Roman"/>
          <w:spacing w:val="-10"/>
          <w:sz w:val="24"/>
          <w:szCs w:val="24"/>
        </w:rPr>
        <w:t>Wykonawcą</w:t>
      </w:r>
      <w:r w:rsidRPr="00C82EF7">
        <w:rPr>
          <w:rStyle w:val="Bodytext2Bold"/>
          <w:rFonts w:ascii="Times New Roman" w:hAnsi="Times New Roman" w:cs="Times New Roman"/>
          <w:spacing w:val="-10"/>
          <w:sz w:val="24"/>
          <w:szCs w:val="24"/>
        </w:rPr>
        <w:t>"</w:t>
      </w:r>
    </w:p>
    <w:p w14:paraId="49F9C88D" w14:textId="6D8DCC12" w:rsidR="001D18C1" w:rsidRPr="00C82EF7" w:rsidRDefault="001D18C1" w:rsidP="001F6F1D">
      <w:pPr>
        <w:pStyle w:val="Bodytext20"/>
        <w:shd w:val="clear" w:color="auto" w:fill="auto"/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zwanymi dalej łącznie </w:t>
      </w:r>
      <w:r w:rsidRPr="00C82EF7">
        <w:rPr>
          <w:rStyle w:val="Bodytext2Bold"/>
          <w:rFonts w:ascii="Times New Roman" w:hAnsi="Times New Roman" w:cs="Times New Roman"/>
          <w:spacing w:val="-10"/>
          <w:sz w:val="24"/>
          <w:szCs w:val="24"/>
        </w:rPr>
        <w:t xml:space="preserve">„Stronami",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zawierają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ę następującej treści:</w:t>
      </w:r>
    </w:p>
    <w:p w14:paraId="5154F8F3" w14:textId="77777777" w:rsidR="00733BD9" w:rsidRDefault="00733BD9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0E8FA3F7" w14:textId="1D3D3CDF" w:rsidR="001D18C1" w:rsidRPr="00C82EF7" w:rsidRDefault="001D18C1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1</w:t>
      </w:r>
    </w:p>
    <w:p w14:paraId="3791ECEF" w14:textId="2FA54658" w:rsidR="001D18C1" w:rsidRPr="00C82EF7" w:rsidRDefault="001D18C1" w:rsidP="001F6F1D">
      <w:pPr>
        <w:pStyle w:val="Bodytext20"/>
        <w:numPr>
          <w:ilvl w:val="0"/>
          <w:numId w:val="30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Przedmiotem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jest 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sprzedaż </w:t>
      </w:r>
      <w:r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i 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sukcesywna </w:t>
      </w:r>
      <w:r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>dostawa materiałów biurowych, artykułów spożywczych oraz środków czystości</w:t>
      </w:r>
      <w:r w:rsidR="00BD6D5B">
        <w:rPr>
          <w:rFonts w:ascii="Times New Roman" w:hAnsi="Times New Roman" w:cs="Times New Roman"/>
          <w:spacing w:val="-10"/>
          <w:sz w:val="24"/>
          <w:szCs w:val="24"/>
          <w:u w:val="single"/>
        </w:rPr>
        <w:t>/higienicznych</w:t>
      </w:r>
      <w:r w:rsidRPr="00C82E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z atestem PZH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zwanych w dalszej części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6151FF"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„Towarami”</w:t>
      </w:r>
      <w:r w:rsidR="00E72B1A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164DC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 Wykonawcę na rzecz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151FF" w:rsidRPr="00C82EF7">
        <w:rPr>
          <w:rFonts w:ascii="Times New Roman" w:hAnsi="Times New Roman" w:cs="Times New Roman"/>
          <w:spacing w:val="-10"/>
          <w:sz w:val="24"/>
          <w:szCs w:val="24"/>
        </w:rPr>
        <w:t>Zamawiającego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ilości i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rodzajach</w:t>
      </w:r>
      <w:r w:rsidR="00164DC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według zapotrzebowania Zamawiającego, zgodnie z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ałącznik</w:t>
      </w:r>
      <w:r w:rsidR="00164DC8" w:rsidRPr="00C82EF7">
        <w:rPr>
          <w:rFonts w:ascii="Times New Roman" w:hAnsi="Times New Roman" w:cs="Times New Roman"/>
          <w:spacing w:val="-10"/>
          <w:sz w:val="24"/>
          <w:szCs w:val="24"/>
        </w:rPr>
        <w:t>iem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nr 1 </w:t>
      </w:r>
      <w:r w:rsidR="00E72B1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do Umowy 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Formularz 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asortymentowo-cenowy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) oraz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ałącznikiem nr 2</w:t>
      </w:r>
      <w:r w:rsidR="00E72B1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Umowy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(Opis przedmiotu zamówienia)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1A2836F" w14:textId="3E07C87E" w:rsidR="00B24BBB" w:rsidRPr="00C82EF7" w:rsidRDefault="00C62A3F" w:rsidP="001F6F1D">
      <w:pPr>
        <w:pStyle w:val="Bodytext20"/>
        <w:numPr>
          <w:ilvl w:val="0"/>
          <w:numId w:val="30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 obowiązuje od </w:t>
      </w:r>
      <w:r w:rsidR="00E72B1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dnia </w:t>
      </w:r>
      <w:r w:rsidR="00BD6D5B">
        <w:rPr>
          <w:rFonts w:ascii="Times New Roman" w:hAnsi="Times New Roman" w:cs="Times New Roman"/>
          <w:spacing w:val="-10"/>
          <w:sz w:val="24"/>
          <w:szCs w:val="24"/>
        </w:rPr>
        <w:t>podpisania umowy</w:t>
      </w:r>
      <w:r w:rsidR="00243A6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do dnia 31 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stycznia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r. lub do</w:t>
      </w:r>
      <w:r w:rsidR="00DD7BD2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B24B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wyczerpania kwoty określonej w </w:t>
      </w:r>
      <w:r w:rsidR="00334A3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§ </w:t>
      </w:r>
      <w:r w:rsidR="00EC2A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5 ust. 1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334A3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69F7C6EA" w14:textId="77777777" w:rsidR="00733BD9" w:rsidRDefault="00733BD9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743B5B1F" w14:textId="43DF561F" w:rsidR="001D18C1" w:rsidRPr="00C82EF7" w:rsidRDefault="001D18C1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</w:t>
      </w:r>
      <w:r w:rsidR="00144B16"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2</w:t>
      </w:r>
    </w:p>
    <w:p w14:paraId="507EBFD8" w14:textId="703878AC" w:rsidR="00554AD6" w:rsidRPr="00C82EF7" w:rsidRDefault="00554AD6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w okresie obowiązywania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zobowiązany jest do sprzedaży Towarów </w:t>
      </w:r>
      <w:r w:rsidR="0040489E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 ich sukcesywnej dostawy do miejsc wskazanych w ust. IV pkt 10 Załącznika nr 2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40489E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Opis </w:t>
      </w:r>
      <w:r w:rsidR="00547869" w:rsidRPr="00C82EF7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rzedmiotu zamówienia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terminie wskazanym w niniejszej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ie. </w:t>
      </w:r>
    </w:p>
    <w:p w14:paraId="11440735" w14:textId="2692A8CA" w:rsidR="00554AD6" w:rsidRPr="00C82EF7" w:rsidRDefault="00554AD6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Ilości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Towarów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o których mowa w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ałączniku nr 1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150197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są ilościami szacunkowymi, które Zamawiający zamierza realizować w okresie obowiązywania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 i nie stanowią zobowiązania Zamawiającego do zakupu całego zapotrzebowania.</w:t>
      </w:r>
    </w:p>
    <w:p w14:paraId="14A577FF" w14:textId="5BBBC2AA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Zamawiającemu przysługuje prawo zwiększenia lub zmniejszenia ilości poszczególnych rodzajów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Towarów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a także zmiany rodzaju Towarów pod warunkiem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że nie przekracza ona wartości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 (maksymalnego wynagrodzenia Wykonawcy, określonego w §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5 ust.</w:t>
      </w:r>
      <w:r w:rsidR="0054786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y). Wykonawcy </w:t>
      </w:r>
      <w:r w:rsidR="0040489E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nie przysługuj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ą żadne roszczenia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</w:t>
      </w:r>
      <w:r w:rsidR="001D2ED0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tytułu zmniejszenia, zwiększenia lub zmiany rodzaju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Towarów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 Zamawiającego.</w:t>
      </w:r>
    </w:p>
    <w:p w14:paraId="7B12EF80" w14:textId="4955C8FD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ma prawo do niezrealizowania pełnej szacunkowej wielkości zamówienia. Zakres zamówienia zostanie zrealizowany w </w:t>
      </w:r>
      <w:r w:rsidR="00222E3D" w:rsidRPr="00C82EF7">
        <w:rPr>
          <w:rFonts w:ascii="Times New Roman" w:hAnsi="Times New Roman" w:cs="Times New Roman"/>
          <w:spacing w:val="-10"/>
          <w:sz w:val="24"/>
          <w:szCs w:val="24"/>
        </w:rPr>
        <w:t>co najmniej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50</w:t>
      </w:r>
      <w:r w:rsidR="0054786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% ogólnej wartości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(maksymalnego wynagrodzenia Wykonawcy, określonego w §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5 ust. 1 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y).</w:t>
      </w:r>
    </w:p>
    <w:p w14:paraId="2280C9E2" w14:textId="13CB5B1A" w:rsidR="00554AD6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Wszystkie oferowane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muszą być fabrycznie nowe, wolne od wad fizycznych </w:t>
      </w:r>
      <w:r w:rsidR="007C7953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oraz prawnych, a także roszczeń osób trzecich.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nie mogą nosić znamion użytkowania </w:t>
      </w:r>
      <w:r w:rsidR="007C7953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oraz muszą być pełnowartościowe w pierwszym gatunku, w tym bez odkształceń, nieuszkodzone mechanicznie, kompletne. </w:t>
      </w:r>
      <w:r w:rsidR="00FC39D1" w:rsidRPr="00C82EF7">
        <w:rPr>
          <w:rFonts w:ascii="Times New Roman" w:hAnsi="Times New Roman" w:cs="Times New Roman"/>
          <w:spacing w:val="-10"/>
          <w:sz w:val="24"/>
          <w:szCs w:val="24"/>
        </w:rPr>
        <w:t>Towary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muszą być opakowane oryginalnie, opakowania muszą być nienaruszone, posiadać zabezpieczenia zastosowane przez producenta oraz znaki identyfikujące produkt.</w:t>
      </w:r>
    </w:p>
    <w:p w14:paraId="025FF680" w14:textId="73099ECC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zobowiązuje się do wykonania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przy zachowaniu należytej staranności z uwzględnieniem profesjonalnego charakteru prowadzonej przez </w:t>
      </w:r>
      <w:r w:rsidR="00150197" w:rsidRPr="00C82EF7">
        <w:rPr>
          <w:rFonts w:ascii="Times New Roman" w:hAnsi="Times New Roman" w:cs="Times New Roman"/>
          <w:spacing w:val="-10"/>
          <w:sz w:val="24"/>
          <w:szCs w:val="24"/>
        </w:rPr>
        <w:t>siebie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działalności.</w:t>
      </w:r>
    </w:p>
    <w:p w14:paraId="1510DD41" w14:textId="2C72F155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lastRenderedPageBreak/>
        <w:t>Wykonawca gwarantuje wykonanie dostaw, do wszystkich lokalizacji wskazanych w</w:t>
      </w:r>
      <w:r w:rsidR="005014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ust. IV pkt 10 </w:t>
      </w:r>
      <w:r w:rsidR="00813A1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Załącznika nr 2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813A1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7C7953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813A1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Opis </w:t>
      </w:r>
      <w:r w:rsidR="009678B9" w:rsidRPr="00C82EF7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="00813A16" w:rsidRPr="00C82EF7">
        <w:rPr>
          <w:rFonts w:ascii="Times New Roman" w:hAnsi="Times New Roman" w:cs="Times New Roman"/>
          <w:spacing w:val="-10"/>
          <w:sz w:val="24"/>
          <w:szCs w:val="24"/>
        </w:rPr>
        <w:t>rzedmiotu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678B9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amówienia.</w:t>
      </w:r>
    </w:p>
    <w:p w14:paraId="453845FE" w14:textId="276D0A9F" w:rsidR="00813A16" w:rsidRPr="00C82EF7" w:rsidRDefault="00813A16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zobowiązany jest do zapewnienia co najmniej 1 osoby dedykowanej do obsługi Zamawiającego. Przed podpisaniem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Wykonawca wskaże osobę odpowiedzialną </w:t>
      </w:r>
      <w:r w:rsidR="00733BD9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 prawidłową realizację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y.</w:t>
      </w:r>
    </w:p>
    <w:p w14:paraId="4304B824" w14:textId="4B0E3E04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zobowiązuje się do współdziałania z Wykonawcą w realizacji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y.</w:t>
      </w:r>
    </w:p>
    <w:p w14:paraId="47E06163" w14:textId="4D56CFB0" w:rsidR="00EB2E04" w:rsidRPr="00C82EF7" w:rsidRDefault="00EB2E04" w:rsidP="001F6F1D">
      <w:pPr>
        <w:pStyle w:val="Bodytext20"/>
        <w:numPr>
          <w:ilvl w:val="0"/>
          <w:numId w:val="31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Zamawiający zobowiązuje się do terminowej zapłaty Wykonawcy należ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nego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E66C3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mu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wynagrodzenia.</w:t>
      </w:r>
    </w:p>
    <w:p w14:paraId="766267F6" w14:textId="77777777" w:rsidR="00733BD9" w:rsidRDefault="00733BD9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436ED874" w14:textId="6196EF2C" w:rsidR="00D76EDF" w:rsidRPr="00C82EF7" w:rsidRDefault="00D76EDF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3</w:t>
      </w:r>
    </w:p>
    <w:p w14:paraId="7525C9C7" w14:textId="0372CBF2" w:rsidR="00D76EDF" w:rsidRPr="00C82EF7" w:rsidRDefault="00D76EDF" w:rsidP="001F6F1D">
      <w:pPr>
        <w:pStyle w:val="Bodytext20"/>
        <w:numPr>
          <w:ilvl w:val="0"/>
          <w:numId w:val="32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Dostawy będą odbywać się sukcesywnie w zależności od zgłaszanych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Zamawiającego</w:t>
      </w:r>
      <w:r w:rsidR="00EA741F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jego </w:t>
      </w:r>
      <w:r w:rsidR="00EA741F" w:rsidRPr="00C82EF7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ddział</w:t>
      </w:r>
      <w:r w:rsidR="00EA741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oraz biura terenowe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potrzeb.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Zapotrzebowanie na </w:t>
      </w:r>
      <w:r w:rsidR="00813A16" w:rsidRPr="00C82EF7">
        <w:rPr>
          <w:rFonts w:ascii="Times New Roman" w:hAnsi="Times New Roman" w:cs="Times New Roman"/>
          <w:spacing w:val="-10"/>
          <w:sz w:val="24"/>
          <w:szCs w:val="24"/>
        </w:rPr>
        <w:t>Towary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będzie zgłaszane </w:t>
      </w:r>
      <w:r w:rsidR="00451890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 pośrednictwem platformy zakupowej, o której mowa w ust. III pkt </w:t>
      </w:r>
      <w:r w:rsidR="00EC2A46" w:rsidRPr="00C82EF7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ałącznika nr 2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y. Dostęp do platformy zakupowej posiadać będą upoważnieni przedstawiciele Zamawiającego, którzy będą składać zamówienie. Zamówienia składane przez przedstawicieli Zamawiającego będą potwierdzane przez osob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ę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, o któr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ej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mowa w §4 ust. 1 pkt 2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1FE7C07A" w14:textId="42C356DE" w:rsidR="00D76EDF" w:rsidRPr="00C82EF7" w:rsidRDefault="00733D71" w:rsidP="001F6F1D">
      <w:pPr>
        <w:pStyle w:val="Bodytext20"/>
        <w:numPr>
          <w:ilvl w:val="0"/>
          <w:numId w:val="32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Termin każdorazowej dostawy cząstkowej nie może być dłuższy niż 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……</w:t>
      </w:r>
      <w:r w:rsidR="00A92224" w:rsidRPr="00C82EF7">
        <w:rPr>
          <w:rStyle w:val="Odwoanieprzypisudolnego"/>
          <w:rFonts w:ascii="Times New Roman" w:hAnsi="Times New Roman" w:cs="Times New Roman"/>
          <w:spacing w:val="-10"/>
          <w:sz w:val="24"/>
          <w:szCs w:val="24"/>
        </w:rPr>
        <w:footnoteReference w:id="1"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dni robocz</w:t>
      </w:r>
      <w:r w:rsidR="00144B16" w:rsidRPr="00C82EF7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licząc </w:t>
      </w:r>
      <w:r w:rsidR="00451890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od dnia złożenia zamówienia przez Zamawiającego przekazanego Wykonawcy za pośrednictwem platformy zakupowej, którą zobowiązany jest dostarczyć Wykonawca, zgodnie z ust. III pkt 2 Załącznika nr 2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y. Przez dni robocze rozumie się dni od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poniedziałku do piątku, </w:t>
      </w:r>
      <w:r w:rsidR="00451890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wyjątkiem dni ustawowo wolnych od pracy oraz wyznaczonych dla Zamawiającego jako </w:t>
      </w:r>
      <w:r w:rsidR="00451890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dni wolne od pracy. Dostawy cząstkowe będą realizowane w</w:t>
      </w:r>
      <w:r w:rsidR="009E66C3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godzinach </w:t>
      </w:r>
      <w:r w:rsidR="00451890">
        <w:rPr>
          <w:rFonts w:ascii="Times New Roman" w:hAnsi="Times New Roman" w:cs="Times New Roman"/>
          <w:spacing w:val="-10"/>
          <w:sz w:val="24"/>
          <w:szCs w:val="24"/>
        </w:rPr>
        <w:t>08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.00-14.00. Zamówienia złożone przez Zamawiającego do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godziny 16.00 będą traktowane przez Wykonawcę jako 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>złożone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danym dniu, natomiast zamówienia złożone po godz. 16.00 będą uznawane jako złożone następnego dnia roboczego. </w:t>
      </w:r>
    </w:p>
    <w:p w14:paraId="1248218C" w14:textId="7E51FDFF" w:rsidR="00353C45" w:rsidRPr="00C82EF7" w:rsidRDefault="00353C45" w:rsidP="001F6F1D">
      <w:pPr>
        <w:pStyle w:val="Bodytext20"/>
        <w:numPr>
          <w:ilvl w:val="0"/>
          <w:numId w:val="32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Wykonawca jest zobowiązany powiadomić Zamawiającego o przygotowaniu zleconej dostawy Towarów e-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>mailem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ub za pośrednictwem platformy zakupowej, nie później niż na jeden dzień roboczy przed jej zrealizowaniem z uwzględnieniem wymagania 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>określonego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ust. 2. </w:t>
      </w:r>
    </w:p>
    <w:p w14:paraId="203205DC" w14:textId="4819D92F" w:rsidR="00DD7BD2" w:rsidRPr="00C82EF7" w:rsidRDefault="0092585D" w:rsidP="001F6F1D">
      <w:pPr>
        <w:pStyle w:val="Bodytext20"/>
        <w:numPr>
          <w:ilvl w:val="0"/>
          <w:numId w:val="32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Wykonawca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zapewni w ramach wynagrodzenia, określonego w §5 ust. 1 transport i rozładunek zamówionych Towarów do miejsc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wskazanych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ust. IV pkt 10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ałącznika nr 2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D32882">
        <w:rPr>
          <w:rFonts w:ascii="Times New Roman" w:hAnsi="Times New Roman" w:cs="Times New Roman"/>
          <w:spacing w:val="-10"/>
          <w:sz w:val="24"/>
          <w:szCs w:val="24"/>
        </w:rPr>
        <w:br/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oraz zobowiązany jest do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wniesienia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dostarczonych Towarów do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pomieszczeń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wskazanych </w:t>
      </w:r>
      <w:r w:rsidR="00D32882">
        <w:rPr>
          <w:rFonts w:ascii="Times New Roman" w:hAnsi="Times New Roman" w:cs="Times New Roman"/>
          <w:spacing w:val="-10"/>
          <w:sz w:val="24"/>
          <w:szCs w:val="24"/>
        </w:rPr>
        <w:br/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przez upoważnionego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przedstawiała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Zamawiającego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lub osobę wskazan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ą</w:t>
      </w:r>
      <w:r w:rsidR="00353C45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 tego przedstawiciela. </w:t>
      </w:r>
    </w:p>
    <w:p w14:paraId="4FF99DED" w14:textId="77777777" w:rsidR="00853F0D" w:rsidRDefault="00853F0D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2B8CBE3E" w14:textId="29A23C8C" w:rsidR="0092585D" w:rsidRPr="00C82EF7" w:rsidRDefault="0092585D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4</w:t>
      </w:r>
    </w:p>
    <w:p w14:paraId="2348E93C" w14:textId="1952AD1A" w:rsidR="00A31C36" w:rsidRPr="00C82EF7" w:rsidRDefault="00A31C36" w:rsidP="001F6F1D">
      <w:pPr>
        <w:pStyle w:val="Bodytext20"/>
        <w:numPr>
          <w:ilvl w:val="0"/>
          <w:numId w:val="28"/>
        </w:numPr>
        <w:shd w:val="clear" w:color="auto" w:fill="auto"/>
        <w:tabs>
          <w:tab w:val="left" w:pos="690"/>
          <w:tab w:val="left" w:pos="6855"/>
          <w:tab w:val="left" w:pos="7420"/>
          <w:tab w:val="left" w:pos="7816"/>
        </w:tabs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Osobami odpowiedzialnymi za realizacj</w:t>
      </w:r>
      <w:r w:rsidR="002D5FC7" w:rsidRPr="00C82EF7">
        <w:rPr>
          <w:rFonts w:ascii="Times New Roman" w:hAnsi="Times New Roman" w:cs="Times New Roman"/>
          <w:spacing w:val="-10"/>
          <w:sz w:val="24"/>
          <w:szCs w:val="24"/>
        </w:rPr>
        <w:t>ę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i kontakty robocze są: </w:t>
      </w:r>
    </w:p>
    <w:p w14:paraId="3F2859DF" w14:textId="2B32C6D7" w:rsidR="00A31C36" w:rsidRPr="00C82EF7" w:rsidRDefault="00A31C36" w:rsidP="001F6F1D">
      <w:pPr>
        <w:pStyle w:val="Bodytext20"/>
        <w:numPr>
          <w:ilvl w:val="1"/>
          <w:numId w:val="28"/>
        </w:numPr>
        <w:shd w:val="clear" w:color="auto" w:fill="auto"/>
        <w:tabs>
          <w:tab w:val="left" w:pos="426"/>
          <w:tab w:val="left" w:pos="690"/>
          <w:tab w:val="left" w:pos="6855"/>
          <w:tab w:val="left" w:pos="7420"/>
          <w:tab w:val="left" w:pos="7816"/>
        </w:tabs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Ze strony 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>Wykonawcy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0A0C86E6" w14:textId="1FADE9BA" w:rsidR="00A31C36" w:rsidRPr="00C82EF7" w:rsidRDefault="00A92224" w:rsidP="001F6F1D">
      <w:pPr>
        <w:pStyle w:val="Bodytext20"/>
        <w:shd w:val="clear" w:color="auto" w:fill="auto"/>
        <w:tabs>
          <w:tab w:val="left" w:pos="356"/>
          <w:tab w:val="left" w:pos="690"/>
          <w:tab w:val="left" w:pos="6855"/>
          <w:tab w:val="left" w:pos="7420"/>
          <w:tab w:val="left" w:pos="7816"/>
        </w:tabs>
        <w:spacing w:before="0" w:line="23" w:lineRule="atLeast"/>
        <w:ind w:left="70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……………………………, tel. …………………, e-mail: ……………………….</w:t>
      </w:r>
    </w:p>
    <w:p w14:paraId="1D9FD297" w14:textId="6837FAFB" w:rsidR="00A31C36" w:rsidRPr="00C82EF7" w:rsidRDefault="00A31C36" w:rsidP="001F6F1D">
      <w:pPr>
        <w:pStyle w:val="Bodytext20"/>
        <w:numPr>
          <w:ilvl w:val="1"/>
          <w:numId w:val="28"/>
        </w:numPr>
        <w:shd w:val="clear" w:color="auto" w:fill="auto"/>
        <w:tabs>
          <w:tab w:val="left" w:pos="426"/>
          <w:tab w:val="left" w:pos="697"/>
          <w:tab w:val="left" w:pos="6855"/>
          <w:tab w:val="left" w:pos="7420"/>
          <w:tab w:val="left" w:pos="7816"/>
        </w:tabs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Ze strony </w:t>
      </w:r>
      <w:r w:rsidR="00C84AD9" w:rsidRPr="00C82EF7">
        <w:rPr>
          <w:rFonts w:ascii="Times New Roman" w:hAnsi="Times New Roman" w:cs="Times New Roman"/>
          <w:spacing w:val="-10"/>
          <w:sz w:val="24"/>
          <w:szCs w:val="24"/>
        </w:rPr>
        <w:t>Zamawiającego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75EA4B4" w14:textId="4702B12F" w:rsidR="00A31C36" w:rsidRPr="00C82EF7" w:rsidRDefault="00A92224" w:rsidP="001F6F1D">
      <w:pPr>
        <w:pStyle w:val="Bodytext20"/>
        <w:shd w:val="clear" w:color="auto" w:fill="auto"/>
        <w:tabs>
          <w:tab w:val="left" w:pos="356"/>
          <w:tab w:val="left" w:pos="690"/>
          <w:tab w:val="left" w:pos="6855"/>
          <w:tab w:val="left" w:pos="7420"/>
          <w:tab w:val="left" w:pos="7816"/>
        </w:tabs>
        <w:spacing w:before="0" w:line="23" w:lineRule="atLeast"/>
        <w:ind w:left="700" w:firstLine="0"/>
        <w:jc w:val="both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>……………………………</w:t>
      </w:r>
      <w:r w:rsidR="00A31C36"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>, tel</w:t>
      </w:r>
      <w:r w:rsidR="00CC0B98"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>.</w:t>
      </w:r>
      <w:r w:rsidR="00DD7BD2"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>…………………</w:t>
      </w:r>
      <w:r w:rsidR="00A31C36" w:rsidRPr="00C82EF7">
        <w:rPr>
          <w:rFonts w:ascii="Times New Roman" w:hAnsi="Times New Roman" w:cs="Times New Roman"/>
          <w:spacing w:val="-10"/>
          <w:sz w:val="24"/>
          <w:szCs w:val="24"/>
          <w:lang w:val="en-US"/>
        </w:rPr>
        <w:t>, e-mail</w:t>
      </w:r>
      <w:r w:rsidR="00D26652">
        <w:rPr>
          <w:rFonts w:ascii="Times New Roman" w:hAnsi="Times New Roman" w:cs="Times New Roman"/>
          <w:spacing w:val="-10"/>
          <w:sz w:val="24"/>
          <w:szCs w:val="24"/>
          <w:lang w:val="en-US"/>
        </w:rPr>
        <w:t>: ……………………….</w:t>
      </w:r>
    </w:p>
    <w:p w14:paraId="24E1498F" w14:textId="0AD58D19" w:rsidR="00A31C36" w:rsidRPr="00C82EF7" w:rsidRDefault="00A31C36" w:rsidP="001F6F1D">
      <w:pPr>
        <w:pStyle w:val="Bodytext20"/>
        <w:numPr>
          <w:ilvl w:val="0"/>
          <w:numId w:val="28"/>
        </w:numPr>
        <w:shd w:val="clear" w:color="auto" w:fill="auto"/>
        <w:tabs>
          <w:tab w:val="left" w:pos="690"/>
          <w:tab w:val="left" w:pos="6855"/>
          <w:tab w:val="left" w:pos="7420"/>
          <w:tab w:val="left" w:pos="7816"/>
        </w:tabs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Zmiana osób wskazanych do współdziałania w ust. 1 dla swej ważności dokonywana jest poprzez pisemne powiadomienie drugiej </w:t>
      </w:r>
      <w:r w:rsidR="00B52A09" w:rsidRPr="00C82EF7">
        <w:rPr>
          <w:rFonts w:ascii="Times New Roman" w:hAnsi="Times New Roman" w:cs="Times New Roman"/>
          <w:spacing w:val="-10"/>
          <w:sz w:val="24"/>
          <w:szCs w:val="24"/>
        </w:rPr>
        <w:t>S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trony, niezwłocznie po dokonaniu zmiany i nie wymaga sporządzenia aneksu do niniejszej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60D79276" w14:textId="77777777" w:rsidR="00853F0D" w:rsidRDefault="00853F0D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68A5832A" w14:textId="362C697C" w:rsidR="0092585D" w:rsidRPr="00C82EF7" w:rsidRDefault="0092585D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5</w:t>
      </w:r>
    </w:p>
    <w:p w14:paraId="769960F1" w14:textId="228BA76C" w:rsidR="000D6546" w:rsidRPr="00C82EF7" w:rsidRDefault="001D18C1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tytułu realizacji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0D65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</w:t>
      </w:r>
      <w:r w:rsidR="00401E5A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apłaci </w:t>
      </w:r>
      <w:r w:rsidR="000D65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Wykonawcy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wynagrodzenie maksymalne wynoszące 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………………………. zł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brutto (słownie</w:t>
      </w:r>
      <w:r w:rsidR="00331CC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……………………………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brutto), dalej zwan</w:t>
      </w:r>
      <w:r w:rsidR="00401E5A" w:rsidRPr="00C82EF7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„wartoś</w:t>
      </w:r>
      <w:r w:rsidR="00401E5A"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cią</w:t>
      </w: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C62A3F"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y”</w:t>
      </w:r>
      <w:r w:rsidR="000D65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z zastrzeżeniem §2 ust. 4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0D65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48A0EDAF" w14:textId="76FE74ED" w:rsidR="001D18C1" w:rsidRPr="00C82EF7" w:rsidRDefault="00A9482F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Wynagrodzenie </w:t>
      </w:r>
      <w:r w:rsidR="00401E5A" w:rsidRPr="00C82EF7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ykonawcy zostanie naliczone w oparciu o </w:t>
      </w:r>
      <w:r w:rsidR="00F07A02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faktyczną ilość dostarczonych </w:t>
      </w:r>
      <w:r w:rsidR="00401E5A" w:rsidRPr="00C82EF7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="00F07A02" w:rsidRPr="00C82EF7">
        <w:rPr>
          <w:rFonts w:ascii="Times New Roman" w:hAnsi="Times New Roman" w:cs="Times New Roman"/>
          <w:spacing w:val="-10"/>
          <w:sz w:val="24"/>
          <w:szCs w:val="24"/>
        </w:rPr>
        <w:t>owarów, na podstawie cen jednostkowych brutto podanych w</w:t>
      </w:r>
      <w:r w:rsidR="00E25D68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F07A02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łączniku nr 1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F07A02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1FEB81A2" w14:textId="1142EF5F" w:rsidR="00F07A02" w:rsidRPr="00C82EF7" w:rsidRDefault="00F07A02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Ceny jednostkowe brutto podane w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łączniku nr 1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obowiązują w okresie trwania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niniejszej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>. Wykonawca jest uprawniony do wystąpienia do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Zamawiającego z wnioskiem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>o zwiększenie ceny jednostkowej brutto Towarów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podanych w Załączniku nr 1 do Umowy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formie wiadomości e-mail wysłanej na adres Zamawiającego, wskazany w §</w:t>
      </w:r>
      <w:r w:rsidR="00AF08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>4 ust. 1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0D7E49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wraz z uzasadnieniem propozycji zmiany ceny. W przypadku akceptacji Zamawiającego nowa cena jednostkowa brutto danego Towaru będzie obowiązująca bez konieczności dokonywania zmiany niniejszej Umowy. 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Strony zgodnie przyjmują, iż osoba wskazana w §</w:t>
      </w:r>
      <w:r w:rsidR="00AF08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4 ust. 1 ze strony Zamawiającego jest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upoważniona do dokonywania akceptacji zmiany cen, o których mowa w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215726" w:rsidRPr="00C82EF7">
        <w:rPr>
          <w:rFonts w:ascii="Times New Roman" w:hAnsi="Times New Roman" w:cs="Times New Roman"/>
          <w:spacing w:val="-10"/>
          <w:sz w:val="24"/>
          <w:szCs w:val="24"/>
        </w:rPr>
        <w:t>niniejszym ustępie.</w:t>
      </w:r>
    </w:p>
    <w:p w14:paraId="3C0365EB" w14:textId="59674536" w:rsidR="000E51BB" w:rsidRPr="00C82EF7" w:rsidRDefault="00FA0CEE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Potwierdzeniem realizacji dostawy </w:t>
      </w:r>
      <w:r w:rsidR="000E51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jest podpisany przez uprawnionego przedstawiciela Wykonawcy i Zamawiającego protokół odbioru danej partii zamówienia cząstkowego, według wzoru stanowiącego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0E51BB" w:rsidRPr="00C82EF7">
        <w:rPr>
          <w:rFonts w:ascii="Times New Roman" w:hAnsi="Times New Roman" w:cs="Times New Roman"/>
          <w:spacing w:val="-10"/>
          <w:sz w:val="24"/>
          <w:szCs w:val="24"/>
        </w:rPr>
        <w:t>ałącznik nr</w:t>
      </w:r>
      <w:r w:rsidR="00EC2A4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3</w:t>
      </w:r>
      <w:r w:rsidR="000E51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0E51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  <w:r w:rsidR="00A035A8" w:rsidRPr="00C82EF7">
        <w:rPr>
          <w:rFonts w:ascii="Times New Roman" w:hAnsi="Times New Roman" w:cs="Times New Roman"/>
          <w:spacing w:val="-10"/>
          <w:sz w:val="24"/>
          <w:szCs w:val="24"/>
        </w:rPr>
        <w:t>Podpisanie protokołu odbioru nie stanowi potwierdzenia prawidłowości dokonanej dostawy, które wykluczałoby możliwość skorzystania przez Zamawiającego z roszczeń wskazanych w §</w:t>
      </w:r>
      <w:r w:rsidR="00AF08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035A8" w:rsidRPr="00C82EF7">
        <w:rPr>
          <w:rFonts w:ascii="Times New Roman" w:hAnsi="Times New Roman" w:cs="Times New Roman"/>
          <w:spacing w:val="-10"/>
          <w:sz w:val="24"/>
          <w:szCs w:val="24"/>
        </w:rPr>
        <w:t>8.</w:t>
      </w:r>
    </w:p>
    <w:p w14:paraId="2C4E7DD3" w14:textId="1996F85B" w:rsidR="000E51BB" w:rsidRPr="00C82EF7" w:rsidRDefault="000E51BB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Osobami up</w:t>
      </w:r>
      <w:r w:rsidR="00EC2A46" w:rsidRPr="00C82EF7">
        <w:rPr>
          <w:rFonts w:ascii="Times New Roman" w:hAnsi="Times New Roman" w:cs="Times New Roman"/>
          <w:spacing w:val="-10"/>
          <w:sz w:val="24"/>
          <w:szCs w:val="24"/>
        </w:rPr>
        <w:t>oważnio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nymi przez Zamawiającego do podpisania protokołów </w:t>
      </w:r>
      <w:r w:rsidR="00E25D6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odbioru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są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pracownicy NIKiDW wskazani w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ałączniku nr </w:t>
      </w:r>
      <w:r w:rsidR="00EC2A46" w:rsidRPr="00C82EF7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1E5A" w:rsidRPr="00C82EF7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3493885F" w14:textId="019A1E32" w:rsidR="000E51BB" w:rsidRPr="00C82EF7" w:rsidRDefault="000E51BB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Wykonawca jest zobowiązany do dostarczenia do siedziby Zamawiającego prawidłowo wystawion</w:t>
      </w:r>
      <w:r w:rsidR="00C813E2">
        <w:rPr>
          <w:rFonts w:ascii="Times New Roman" w:hAnsi="Times New Roman" w:cs="Times New Roman"/>
          <w:spacing w:val="-10"/>
          <w:sz w:val="24"/>
          <w:szCs w:val="24"/>
        </w:rPr>
        <w:t>ych</w:t>
      </w:r>
      <w:r w:rsidR="00CD76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>miesięczn</w:t>
      </w:r>
      <w:r w:rsidR="00CD7670">
        <w:rPr>
          <w:rFonts w:ascii="Times New Roman" w:hAnsi="Times New Roman" w:cs="Times New Roman"/>
          <w:spacing w:val="-10"/>
          <w:sz w:val="24"/>
          <w:szCs w:val="24"/>
        </w:rPr>
        <w:t>ych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faktur</w:t>
      </w:r>
      <w:r w:rsidR="00CD7670">
        <w:rPr>
          <w:rFonts w:ascii="Times New Roman" w:hAnsi="Times New Roman" w:cs="Times New Roman"/>
          <w:spacing w:val="-10"/>
          <w:sz w:val="24"/>
          <w:szCs w:val="24"/>
        </w:rPr>
        <w:t xml:space="preserve"> dla każdej grupy zakupów oddzielnie</w:t>
      </w:r>
      <w:r w:rsidR="00E80BDD">
        <w:rPr>
          <w:rFonts w:ascii="Times New Roman" w:hAnsi="Times New Roman" w:cs="Times New Roman"/>
          <w:spacing w:val="-10"/>
          <w:sz w:val="24"/>
          <w:szCs w:val="24"/>
        </w:rPr>
        <w:t xml:space="preserve"> (artykuły biurowe, artykuły spożywcze, środki czystości/higie</w:t>
      </w:r>
      <w:r w:rsidR="007519B9">
        <w:rPr>
          <w:rFonts w:ascii="Times New Roman" w:hAnsi="Times New Roman" w:cs="Times New Roman"/>
          <w:spacing w:val="-10"/>
          <w:sz w:val="24"/>
          <w:szCs w:val="24"/>
        </w:rPr>
        <w:t>niczne)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>, w terminie do 3 dni roboczych od zakończenia</w:t>
      </w:r>
      <w:r w:rsidR="00E25D6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danego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miesiąca</w:t>
      </w:r>
      <w:r w:rsidR="00E25D6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kalendarzowego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>. Na fakturze Wykonawca zobowiązany</w:t>
      </w:r>
      <w:r w:rsidR="00E80B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jest wykazać wszystkie lokalizacje, </w:t>
      </w:r>
      <w:r w:rsidR="00E80B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0278D" w:rsidRPr="00C82EF7">
        <w:rPr>
          <w:rFonts w:ascii="Times New Roman" w:hAnsi="Times New Roman" w:cs="Times New Roman"/>
          <w:spacing w:val="-10"/>
          <w:sz w:val="24"/>
          <w:szCs w:val="24"/>
        </w:rPr>
        <w:t>do których realizowane były dostawy oraz wartość realizowanych zamówień.</w:t>
      </w:r>
    </w:p>
    <w:p w14:paraId="7F036A91" w14:textId="179A7809" w:rsidR="00D0278D" w:rsidRPr="00C82EF7" w:rsidRDefault="00D0278D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Zamawiający dokonuje płatności w terminie 14 dni od daty prawidłowo wystawionej faktury.</w:t>
      </w:r>
    </w:p>
    <w:p w14:paraId="60CB2E6F" w14:textId="073A44AB" w:rsidR="001D18C1" w:rsidRPr="00C82EF7" w:rsidRDefault="001D18C1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Dniem zapłaty jest dzień obciążenia rachunku bankowego 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Zamawiającego. </w:t>
      </w:r>
    </w:p>
    <w:p w14:paraId="2BA7D926" w14:textId="6B9462CC" w:rsidR="001D18C1" w:rsidRPr="00C82EF7" w:rsidRDefault="001D18C1" w:rsidP="001F6F1D">
      <w:pPr>
        <w:pStyle w:val="Bodytext40"/>
        <w:numPr>
          <w:ilvl w:val="0"/>
          <w:numId w:val="36"/>
        </w:numPr>
        <w:shd w:val="clear" w:color="auto" w:fill="auto"/>
        <w:spacing w:before="0" w:after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przypadku, gdy </w:t>
      </w:r>
      <w:r w:rsidR="00401FE9" w:rsidRPr="00C82EF7">
        <w:rPr>
          <w:rFonts w:ascii="Times New Roman" w:hAnsi="Times New Roman" w:cs="Times New Roman"/>
          <w:spacing w:val="-10"/>
          <w:sz w:val="24"/>
          <w:szCs w:val="24"/>
        </w:rPr>
        <w:t>Zamawiający</w:t>
      </w:r>
      <w:r w:rsidR="0092585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pozostaje w zwłoce z zapłatą należności wynikających </w:t>
      </w:r>
      <w:r w:rsidR="00AF088D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 faktur VAT i nie ureguluje ich w dodatkowym terminie wyznaczonym przez Dostawcę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 pisemnym wezwaniu do zapłaty, Dostawca jest uprawniony do wstrzymania realizacji zamówień.</w:t>
      </w:r>
    </w:p>
    <w:p w14:paraId="1D69652F" w14:textId="77777777" w:rsidR="00853F0D" w:rsidRDefault="00853F0D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6BFE7D15" w14:textId="491A9F98" w:rsidR="0092585D" w:rsidRPr="00C82EF7" w:rsidRDefault="0092585D" w:rsidP="001F6F1D">
      <w:pPr>
        <w:pStyle w:val="Bodytext40"/>
        <w:shd w:val="clear" w:color="auto" w:fill="auto"/>
        <w:spacing w:before="0" w:after="0" w:line="23" w:lineRule="atLeast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6</w:t>
      </w:r>
    </w:p>
    <w:p w14:paraId="1A652478" w14:textId="4FE5BB92" w:rsidR="0092585D" w:rsidRPr="00C82EF7" w:rsidRDefault="0092585D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zapłaci na rzecz </w:t>
      </w:r>
      <w:r w:rsidR="00AF580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Zamawiającego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karę 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ną w wysokości </w:t>
      </w:r>
      <w:r w:rsidR="00F85FA4" w:rsidRPr="00C82EF7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%</w:t>
      </w:r>
      <w:r w:rsidR="00AF580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wartości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 której mowa w §5 ust. 1,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za każdy rozpoczęty dzień </w:t>
      </w:r>
      <w:r w:rsidR="00AF580E" w:rsidRPr="00C82EF7">
        <w:rPr>
          <w:rFonts w:ascii="Times New Roman" w:hAnsi="Times New Roman" w:cs="Times New Roman"/>
          <w:spacing w:val="-10"/>
          <w:sz w:val="24"/>
          <w:szCs w:val="24"/>
        </w:rPr>
        <w:t>opóźnienia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14:paraId="0DCCAAAD" w14:textId="3D929D3F" w:rsidR="0092585D" w:rsidRPr="00C82EF7" w:rsidRDefault="00AF580E" w:rsidP="001F6F1D">
      <w:pPr>
        <w:pStyle w:val="Bodytext20"/>
        <w:numPr>
          <w:ilvl w:val="1"/>
          <w:numId w:val="28"/>
        </w:numPr>
        <w:shd w:val="clear" w:color="auto" w:fill="auto"/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w dostarczeniu Towarów w terminie, o którym mowa w § 3 ust. 2,</w:t>
      </w:r>
    </w:p>
    <w:p w14:paraId="615DBE57" w14:textId="02550C4B" w:rsidR="00AF580E" w:rsidRPr="00C82EF7" w:rsidRDefault="00AF580E" w:rsidP="001F6F1D">
      <w:pPr>
        <w:pStyle w:val="Bodytext20"/>
        <w:numPr>
          <w:ilvl w:val="1"/>
          <w:numId w:val="28"/>
        </w:numPr>
        <w:shd w:val="clear" w:color="auto" w:fill="auto"/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wykonaniu 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>zobowiązań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gwarancyjnych w terminie, o którym mowa w </w:t>
      </w:r>
      <w:bookmarkStart w:id="0" w:name="_Hlk90378610"/>
      <w:r w:rsidRPr="00C82EF7">
        <w:rPr>
          <w:rFonts w:ascii="Times New Roman" w:hAnsi="Times New Roman" w:cs="Times New Roman"/>
          <w:spacing w:val="-10"/>
          <w:sz w:val="24"/>
          <w:szCs w:val="24"/>
        </w:rPr>
        <w:t>§</w:t>
      </w:r>
      <w:bookmarkEnd w:id="0"/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8 ust. 8. </w:t>
      </w:r>
    </w:p>
    <w:p w14:paraId="0248CBE2" w14:textId="6DB39A35" w:rsidR="00AF580E" w:rsidRPr="00C82EF7" w:rsidRDefault="00AF580E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zapłaci na rzecz Zamawiającego karę 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ną w wysokości </w:t>
      </w:r>
      <w:r w:rsidR="00F85FA4" w:rsidRPr="00C82EF7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% wartości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2979BB" w:rsidRPr="00C82EF7">
        <w:rPr>
          <w:rFonts w:ascii="Times New Roman" w:hAnsi="Times New Roman" w:cs="Times New Roman"/>
          <w:spacing w:val="-10"/>
          <w:sz w:val="24"/>
          <w:szCs w:val="24"/>
        </w:rPr>
        <w:t>o której mowa w §5 ust. 1,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za każdy stwierdzony przypadek nienależytego wykonania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 (inny niż opisany w ust. 1</w:t>
      </w:r>
      <w:r w:rsidR="00500143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albo niewykonania 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>dostawy.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C9F252A" w14:textId="0E730AA7" w:rsidR="00AF580E" w:rsidRPr="00C82EF7" w:rsidRDefault="00AF580E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Roszczenie o zapłatę kar 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nych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, o których mowa w ust. 1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, ustalonych za każdy rozpoczęty dzień opóźnienia, staje się wymagalne:</w:t>
      </w:r>
    </w:p>
    <w:p w14:paraId="17B019BD" w14:textId="6E6C7372" w:rsidR="00FA0CEE" w:rsidRPr="00C82EF7" w:rsidRDefault="00AF580E" w:rsidP="001F6F1D">
      <w:pPr>
        <w:pStyle w:val="Bodytext20"/>
        <w:numPr>
          <w:ilvl w:val="0"/>
          <w:numId w:val="21"/>
        </w:numPr>
        <w:shd w:val="clear" w:color="auto" w:fill="auto"/>
        <w:spacing w:before="0" w:line="23" w:lineRule="atLeast"/>
        <w:ind w:left="765" w:hanging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 pierwszy rozpoczęty dzień opóźnienia – w tym dniu, </w:t>
      </w:r>
    </w:p>
    <w:p w14:paraId="4C95D090" w14:textId="1F7583CA" w:rsidR="00AF580E" w:rsidRPr="00C82EF7" w:rsidRDefault="00AF580E" w:rsidP="001F6F1D">
      <w:pPr>
        <w:pStyle w:val="Bodytext20"/>
        <w:numPr>
          <w:ilvl w:val="0"/>
          <w:numId w:val="21"/>
        </w:numPr>
        <w:shd w:val="clear" w:color="auto" w:fill="auto"/>
        <w:spacing w:before="0" w:line="23" w:lineRule="atLeast"/>
        <w:ind w:left="765" w:hanging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 każdy następny 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>rozpoczęty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dzień opóźnienia – odpowiednio w każdym </w:t>
      </w:r>
      <w:r w:rsidR="003B666E" w:rsidRPr="00C82EF7">
        <w:rPr>
          <w:rFonts w:ascii="Times New Roman" w:hAnsi="Times New Roman" w:cs="Times New Roman"/>
          <w:spacing w:val="-10"/>
          <w:sz w:val="24"/>
          <w:szCs w:val="24"/>
        </w:rPr>
        <w:t>z tych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dni. </w:t>
      </w:r>
    </w:p>
    <w:p w14:paraId="1AD9F827" w14:textId="6AAD079B" w:rsidR="003B666E" w:rsidRPr="00C82EF7" w:rsidRDefault="003B666E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przypadku odstąpienia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y, o którym mowa w § 7 ust. 1, 2 lub 3,Wykonawca zapłaci Zamawiającemu karę w wysokości </w:t>
      </w:r>
      <w:r w:rsidR="00F85FA4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25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% wartości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, o któr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>ej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mowa </w:t>
      </w:r>
      <w:r w:rsidR="001703B6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 §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5 ust. 1. </w:t>
      </w:r>
    </w:p>
    <w:p w14:paraId="07A3D279" w14:textId="6AAA798D" w:rsidR="003B666E" w:rsidRPr="00C82EF7" w:rsidRDefault="003B666E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Kary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ne, o których mowa w ust. 2</w:t>
      </w:r>
      <w:r w:rsidR="00D4795D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 4, Zamawiający może 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>naliczyć niezależnie od kar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umownych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o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któr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ych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mowa w ust. 1. </w:t>
      </w:r>
    </w:p>
    <w:p w14:paraId="4DD74BFE" w14:textId="78B77B57" w:rsidR="00DD48DC" w:rsidRPr="00C82EF7" w:rsidRDefault="00DD48DC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wyraża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zgodę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potrącenie 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naliczonych przez Zamawiającego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kar 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nych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przysługującego mu wynagrodzenia. </w:t>
      </w:r>
    </w:p>
    <w:p w14:paraId="2E9139A0" w14:textId="7EF9E9D7" w:rsidR="00DD48DC" w:rsidRPr="00C82EF7" w:rsidRDefault="00DD48DC" w:rsidP="001F6F1D">
      <w:pPr>
        <w:pStyle w:val="Bodytext20"/>
        <w:numPr>
          <w:ilvl w:val="0"/>
          <w:numId w:val="33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zastrzega sobie prawo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dochodzenia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odszkodowania przewyższającego wysokość 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zastrzeżonych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kar 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nych na zasadach ogólnych. </w:t>
      </w:r>
    </w:p>
    <w:p w14:paraId="24C46403" w14:textId="77777777" w:rsidR="00853F0D" w:rsidRDefault="00853F0D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2881C753" w14:textId="6F5B832E" w:rsidR="00DD48DC" w:rsidRPr="00C82EF7" w:rsidRDefault="00DD48DC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7</w:t>
      </w:r>
    </w:p>
    <w:p w14:paraId="51504158" w14:textId="548CE1CD" w:rsidR="00943E16" w:rsidRPr="00C82EF7" w:rsidRDefault="00D67FA4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Zamawiającemu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przysługuje prawo odstąpienia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>y w terminie 7 dni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bez wyznaczania dodatkowego terminu do wykonania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43669E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przypadku:</w:t>
      </w:r>
    </w:p>
    <w:p w14:paraId="4D5B21EB" w14:textId="5A197C33" w:rsidR="00943E16" w:rsidRPr="00C82EF7" w:rsidRDefault="0043669E" w:rsidP="001F6F1D">
      <w:pPr>
        <w:pStyle w:val="Bodytext20"/>
        <w:numPr>
          <w:ilvl w:val="1"/>
          <w:numId w:val="23"/>
        </w:numPr>
        <w:shd w:val="clear" w:color="auto" w:fill="auto"/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co najmniej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wukrotnego nieusunięcia w ustalonym terminie wad w wykonaniu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>y,</w:t>
      </w:r>
    </w:p>
    <w:p w14:paraId="068DF116" w14:textId="3203AE78" w:rsidR="00943E16" w:rsidRPr="00C82EF7" w:rsidRDefault="0043669E" w:rsidP="001F6F1D">
      <w:pPr>
        <w:pStyle w:val="Bodytext20"/>
        <w:numPr>
          <w:ilvl w:val="1"/>
          <w:numId w:val="23"/>
        </w:numPr>
        <w:shd w:val="clear" w:color="auto" w:fill="auto"/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co najmniej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wukrotnego dostarczenia Towarów o jakości i/lub parametrach niezgodnych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ą, </w:t>
      </w:r>
    </w:p>
    <w:p w14:paraId="39649C44" w14:textId="23B5A9D6" w:rsidR="00DD48DC" w:rsidRPr="00C82EF7" w:rsidRDefault="0043669E" w:rsidP="001F6F1D">
      <w:pPr>
        <w:pStyle w:val="Bodytext20"/>
        <w:numPr>
          <w:ilvl w:val="1"/>
          <w:numId w:val="23"/>
        </w:numPr>
        <w:shd w:val="clear" w:color="auto" w:fill="auto"/>
        <w:spacing w:before="0" w:line="23" w:lineRule="atLeast"/>
        <w:ind w:left="7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co najmniej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dwukrotnego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niedostarczenia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Towarów 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wymaganym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terminie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0CD7EF2" w14:textId="79F8BA56" w:rsidR="00D67FA4" w:rsidRPr="00C82EF7" w:rsidRDefault="00DD48DC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Zamawiającemu przysługuje prawo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odstąpienia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 w terminie 7 dni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, jeżeli wykonanie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stanie się niemożliwe wskutek okoliczności leżących po stronie Wykonawcy. </w:t>
      </w:r>
    </w:p>
    <w:p w14:paraId="60BF4596" w14:textId="5F6DA67A" w:rsidR="00DD48DC" w:rsidRPr="00C82EF7" w:rsidRDefault="00D67FA4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Zamawiającemu przysługuje prawo odstąpienia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 w terminie 7 dni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przypadku naruszenia przez Wykonawcę postanowień niniejszej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y, pomimo pisemnego wezwania Wykonawcy 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br/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do zaniechania naruszania i należytego wykonania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y. </w:t>
      </w:r>
    </w:p>
    <w:p w14:paraId="03173209" w14:textId="526C4007" w:rsidR="00E54AAB" w:rsidRPr="00C82EF7" w:rsidRDefault="00D67FA4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Powyższe</w:t>
      </w:r>
      <w:r w:rsidR="00DD48D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nie dotyczy sytuacji, gdy zamówienie nie może być 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zrealizowane w sposób należyty 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br/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powodu siły wyższej, tj.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zdarzeń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 charakterze nadzwyczajnym, niemożliwym wcześniej 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br/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do przewidzenia. Ciężar wskazania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zaistniałych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okoliczności spoczywa na Wykonawcy. </w:t>
      </w:r>
    </w:p>
    <w:p w14:paraId="54AF97C1" w14:textId="1DE1257C" w:rsidR="00E54AAB" w:rsidRPr="00C82EF7" w:rsidRDefault="00E54AAB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może </w:t>
      </w:r>
      <w:r w:rsidR="00D67FA4" w:rsidRPr="00C82EF7">
        <w:rPr>
          <w:rFonts w:ascii="Times New Roman" w:hAnsi="Times New Roman" w:cs="Times New Roman"/>
          <w:spacing w:val="-10"/>
          <w:sz w:val="24"/>
          <w:szCs w:val="24"/>
        </w:rPr>
        <w:t>odstąpić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w terminie 30 dni od daty powzięcia wiadomości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>o wystąpieniu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istotnej zmiany </w:t>
      </w:r>
      <w:r w:rsidR="008F15F0" w:rsidRPr="00C82EF7">
        <w:rPr>
          <w:rFonts w:ascii="Times New Roman" w:hAnsi="Times New Roman" w:cs="Times New Roman"/>
          <w:spacing w:val="-10"/>
          <w:sz w:val="24"/>
          <w:szCs w:val="24"/>
        </w:rPr>
        <w:t>okoliczności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powodującej, że wykonanie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nie </w:t>
      </w:r>
      <w:r w:rsidR="008F15F0" w:rsidRPr="00C82EF7">
        <w:rPr>
          <w:rFonts w:ascii="Times New Roman" w:hAnsi="Times New Roman" w:cs="Times New Roman"/>
          <w:spacing w:val="-10"/>
          <w:sz w:val="24"/>
          <w:szCs w:val="24"/>
        </w:rPr>
        <w:t>leży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703B6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interesie publicznym, czego nie można było przewidzieć w chwili zawarcia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8F15F0"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lub 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przypadku, gdy dalsze wykonanie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może zagrozić istotnemu interesowi bezpieczeństwa państwa lub bezpieczeństwu publicznemu. </w:t>
      </w:r>
    </w:p>
    <w:p w14:paraId="0148129D" w14:textId="78859F67" w:rsidR="00E54AAB" w:rsidRPr="00C82EF7" w:rsidRDefault="008F15F0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Odstąpienie 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winno nastąpić w formie pisemnej pod </w:t>
      </w:r>
      <w:r w:rsidR="009726EF" w:rsidRPr="00C82EF7">
        <w:rPr>
          <w:rFonts w:ascii="Times New Roman" w:hAnsi="Times New Roman" w:cs="Times New Roman"/>
          <w:spacing w:val="-10"/>
          <w:sz w:val="24"/>
          <w:szCs w:val="24"/>
        </w:rPr>
        <w:t>rygorem</w:t>
      </w:r>
      <w:r w:rsidR="00E54AAB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nieważności takiego oświadczenia. </w:t>
      </w:r>
    </w:p>
    <w:p w14:paraId="65FBADEA" w14:textId="6661BD8D" w:rsidR="00E54AAB" w:rsidRPr="00C82EF7" w:rsidRDefault="00E54AAB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color w:val="FF0000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Roszczenia o zapłatę kary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nej z tytułu odstąpienia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przez Zamawiającego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 przyczyn, o których mowa w ust. 1, 2 i 3 staj</w:t>
      </w:r>
      <w:r w:rsidR="001703B6" w:rsidRPr="00C82EF7">
        <w:rPr>
          <w:rFonts w:ascii="Times New Roman" w:hAnsi="Times New Roman" w:cs="Times New Roman"/>
          <w:spacing w:val="-10"/>
          <w:sz w:val="24"/>
          <w:szCs w:val="24"/>
        </w:rPr>
        <w:t>ą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się wymagalne w dniu doręczenia Wykonawcy pisemnego oświadczenia 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odstąpieniu od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 xml:space="preserve">. </w:t>
      </w:r>
    </w:p>
    <w:p w14:paraId="0F526423" w14:textId="6E7D45E9" w:rsidR="00A4112B" w:rsidRPr="00C82EF7" w:rsidRDefault="00A4112B" w:rsidP="001F6F1D">
      <w:pPr>
        <w:pStyle w:val="Bodytext20"/>
        <w:numPr>
          <w:ilvl w:val="0"/>
          <w:numId w:val="23"/>
        </w:numPr>
        <w:shd w:val="clear" w:color="auto" w:fill="auto"/>
        <w:spacing w:before="0" w:line="23" w:lineRule="atLeast"/>
        <w:ind w:left="360"/>
        <w:jc w:val="both"/>
        <w:rPr>
          <w:rFonts w:ascii="Times New Roman" w:hAnsi="Times New Roman" w:cs="Times New Roman"/>
          <w:color w:val="FF0000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Odstąpienie, o którym mowa w §7 następuje ze skutkiem ex nunc (od dnia jego dokonania).</w:t>
      </w:r>
    </w:p>
    <w:p w14:paraId="64C1C914" w14:textId="77777777" w:rsidR="00853F0D" w:rsidRDefault="00853F0D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27114107" w14:textId="66C31321" w:rsidR="00DD48DC" w:rsidRPr="00C82EF7" w:rsidRDefault="00F46055" w:rsidP="001F6F1D">
      <w:pPr>
        <w:pStyle w:val="Bodytext20"/>
        <w:shd w:val="clear" w:color="auto" w:fill="auto"/>
        <w:spacing w:before="0" w:line="23" w:lineRule="atLeast"/>
        <w:ind w:firstLine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8</w:t>
      </w:r>
    </w:p>
    <w:p w14:paraId="262AABC0" w14:textId="6167D0D3" w:rsidR="00415B0D" w:rsidRPr="00C82EF7" w:rsidRDefault="00415B0D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Na dostarczone Towary Wykonawca udzieli gwarancji jakości i rękojmi za wady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>na okres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53F0D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12 miesięcy licząc od dnia każdorazowej dostawy. </w:t>
      </w:r>
    </w:p>
    <w:p w14:paraId="1F1E1D40" w14:textId="628F1FF9" w:rsidR="00415B0D" w:rsidRPr="00C82EF7" w:rsidRDefault="00415B0D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ponosi odpowiedzialność z </w:t>
      </w:r>
      <w:r w:rsidR="002A74F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tytułu gwarancji jakości i rękojmi za wady 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Towarów </w:t>
      </w:r>
      <w:r w:rsidR="002A74F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zmniejszające 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ich </w:t>
      </w:r>
      <w:r w:rsidR="002A74FE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wartość techniczną </w:t>
      </w:r>
      <w:r w:rsidR="009726EF" w:rsidRPr="00C82EF7">
        <w:rPr>
          <w:rFonts w:ascii="Times New Roman" w:hAnsi="Times New Roman" w:cs="Times New Roman"/>
          <w:spacing w:val="-10"/>
          <w:sz w:val="24"/>
          <w:szCs w:val="24"/>
        </w:rPr>
        <w:t>i/lub użytkową ujawnioną w okresie gwarancyjnym, a także za ich usunięcie. Usunięcie wady polega każdorazowo na wymianie Towarów na nowe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726E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wolne od wad (dotyczy całej dostawy cząstkowej) o</w:t>
      </w:r>
      <w:r w:rsidR="00012206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9726E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parametrach zgodnych z ofertą lub dostarczeniu brakujących ilości </w:t>
      </w:r>
      <w:r w:rsidR="00CE4E6C" w:rsidRPr="00C82EF7">
        <w:rPr>
          <w:rFonts w:ascii="Times New Roman" w:hAnsi="Times New Roman" w:cs="Times New Roman"/>
          <w:spacing w:val="-10"/>
          <w:sz w:val="24"/>
          <w:szCs w:val="24"/>
        </w:rPr>
        <w:t>Towarów.</w:t>
      </w:r>
    </w:p>
    <w:p w14:paraId="377D689A" w14:textId="7A671A9E" w:rsidR="00CE4E6C" w:rsidRPr="00C82EF7" w:rsidRDefault="00CE4E6C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Gwarancja obejmuje zarówno wady niewykryte w momencie odbioru danej dostawy przez Zamawiającego, jak i za wszelkie inne wady fizyczne. </w:t>
      </w:r>
    </w:p>
    <w:p w14:paraId="60752166" w14:textId="09822749" w:rsidR="00CE4E6C" w:rsidRPr="00C82EF7" w:rsidRDefault="007C4C58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Niezależnie</w:t>
      </w:r>
      <w:r w:rsidR="00CE4E6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 uprawnień z tytułu gwarancji </w:t>
      </w:r>
      <w:r w:rsidR="009C6C69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CE4E6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amawiającemu przysługują uprawnienia </w:t>
      </w:r>
      <w:r w:rsidR="00FC5C58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CE4E6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 tytułu rękojmi za wady przedmiotu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="00CE4E6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y, zgodnie z przepisami Kodeksu cywilnego. </w:t>
      </w:r>
    </w:p>
    <w:p w14:paraId="0B21AEFD" w14:textId="7B19F20C" w:rsidR="00CE4E6C" w:rsidRPr="00C82EF7" w:rsidRDefault="00CE4E6C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przypadku stwierdzenia przy odbiorze braków ilościowych i/lub jakościowych Zamawiający ma prawo nie przyjąć dostawy 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>i zgłosić reklamacj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ę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Zamawiający ma możliwość podjęcia decyzji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konieczności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wymiany całości lub tylko części Towarów na nowe. </w:t>
      </w:r>
    </w:p>
    <w:p w14:paraId="107FEE33" w14:textId="2D67C027" w:rsidR="007B4CA8" w:rsidRPr="00C82EF7" w:rsidRDefault="007B4CA8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Zamawiający ma prawo zgłosić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reklamację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 przypadku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stwierdzenia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amawiającego </w:t>
      </w:r>
      <w:r w:rsid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 trakcie eksploatacji dostarczonych Towarów, w szczególności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gdy jakość dostarczonej partii nie odpowiada wymogom jakościowym i/lub funkcjonalnym opisanym w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ałączniku nr </w:t>
      </w:r>
      <w:r w:rsidR="00DC2328" w:rsidRPr="00C82EF7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y, gdy dostarczone towary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są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niezgodne z</w:t>
      </w:r>
      <w:r w:rsidR="008678FB" w:rsidRPr="00C82EF7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zamówieniem, niekompletne i posiadaj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ą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ślady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zewnętrznego uszkodzenia albo posiadają inne wady lub nie zgadzają się ilości, rodzaj, typ.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Wykonawca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na swój koszt wymieni całą dostarczon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ą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parti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ę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na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Towary tego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samego typu,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spełniające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wymagania jakościowe,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funkcjonalne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zgodne z wymaganiami określonymi w </w:t>
      </w:r>
      <w:r w:rsidR="003A2A9C" w:rsidRPr="00C82EF7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ałączniku nr </w:t>
      </w:r>
      <w:r w:rsidR="00DC2328" w:rsidRPr="00C82EF7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</w:t>
      </w:r>
      <w:r w:rsidR="00FC5C58"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terminie, o którym mowa w ust. </w:t>
      </w:r>
      <w:r w:rsidR="00DC2328" w:rsidRPr="00C82EF7"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6FE0DC3" w14:textId="68C18875" w:rsidR="007B4CA8" w:rsidRPr="00C82EF7" w:rsidRDefault="00E302A8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Reklamację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należy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zgłosić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Wykonawcy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przy odbiorze Towarów lub w terminie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br/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14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="007B4CA8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ni od dnia stwierdzenia wady na adres mailowy wskazany w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§ 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>4 ust. 1 pkt 1). Brak odpowiedzi Wykonawcy na reklamację w terminie 1 dni</w:t>
      </w:r>
      <w:r w:rsidR="009C6C69" w:rsidRPr="00C82EF7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roboczego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 dnia złożenia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reklamacji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przez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Zamawiającego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traktowany będzie jako uznanie reklamacji za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zasadną</w:t>
      </w:r>
      <w:r w:rsidR="0050404C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15FD4B6" w14:textId="7E0B170F" w:rsidR="0050404C" w:rsidRPr="00C82EF7" w:rsidRDefault="0050404C" w:rsidP="001F6F1D">
      <w:pPr>
        <w:pStyle w:val="Bodytext20"/>
        <w:numPr>
          <w:ilvl w:val="0"/>
          <w:numId w:val="34"/>
        </w:numPr>
        <w:shd w:val="clear" w:color="auto" w:fill="auto"/>
        <w:spacing w:before="0" w:line="23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Wykonawca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zobowiązany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jest w terminie 2 dni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roboczych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od zgłoszenia reklamacji uzupełnić dostawę o brakującą ilość Towarów lub 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odebrać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i dostarczyć </w:t>
      </w:r>
      <w:r w:rsidR="00C822AF" w:rsidRPr="00C82EF7">
        <w:rPr>
          <w:rFonts w:ascii="Times New Roman" w:hAnsi="Times New Roman" w:cs="Times New Roman"/>
          <w:spacing w:val="-10"/>
          <w:sz w:val="24"/>
          <w:szCs w:val="24"/>
        </w:rPr>
        <w:t>Towary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wolne od wad o parametrach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lastRenderedPageBreak/>
        <w:t>zgodnych z ofert</w:t>
      </w:r>
      <w:r w:rsidR="00E302A8" w:rsidRPr="00C82EF7">
        <w:rPr>
          <w:rFonts w:ascii="Times New Roman" w:hAnsi="Times New Roman" w:cs="Times New Roman"/>
          <w:spacing w:val="-10"/>
          <w:sz w:val="24"/>
          <w:szCs w:val="24"/>
        </w:rPr>
        <w:t>ą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. Wykonawcy nie przysługuje dodatkowe </w:t>
      </w:r>
      <w:r w:rsidR="00C822AF" w:rsidRPr="00C82EF7">
        <w:rPr>
          <w:rFonts w:ascii="Times New Roman" w:hAnsi="Times New Roman" w:cs="Times New Roman"/>
          <w:spacing w:val="-10"/>
          <w:sz w:val="24"/>
          <w:szCs w:val="24"/>
        </w:rPr>
        <w:t>wynagrodzenie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z tego tytułu. </w:t>
      </w:r>
    </w:p>
    <w:p w14:paraId="72CD52DA" w14:textId="77777777" w:rsidR="00853F0D" w:rsidRDefault="00853F0D" w:rsidP="001F6F1D">
      <w:pPr>
        <w:pStyle w:val="Bodytext60"/>
        <w:shd w:val="clear" w:color="auto" w:fill="auto"/>
        <w:spacing w:before="0" w:after="0" w:line="23" w:lineRule="atLeast"/>
        <w:ind w:left="436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5B129225" w14:textId="794BFA46" w:rsidR="0050404C" w:rsidRPr="00C82EF7" w:rsidRDefault="001D18C1" w:rsidP="001F6F1D">
      <w:pPr>
        <w:pStyle w:val="Bodytext60"/>
        <w:shd w:val="clear" w:color="auto" w:fill="auto"/>
        <w:spacing w:before="0" w:after="0" w:line="23" w:lineRule="atLeast"/>
        <w:ind w:left="436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§</w:t>
      </w:r>
      <w:r w:rsidR="0050404C" w:rsidRPr="00C82EF7">
        <w:rPr>
          <w:rFonts w:ascii="Times New Roman" w:hAnsi="Times New Roman" w:cs="Times New Roman"/>
          <w:b/>
          <w:bCs/>
          <w:spacing w:val="-10"/>
          <w:sz w:val="24"/>
          <w:szCs w:val="24"/>
        </w:rPr>
        <w:t>9</w:t>
      </w:r>
    </w:p>
    <w:p w14:paraId="221B1CB9" w14:textId="00437383" w:rsidR="001D18C1" w:rsidRPr="00C82EF7" w:rsidRDefault="001D18C1" w:rsidP="001F6F1D">
      <w:pPr>
        <w:pStyle w:val="Akapitzlist"/>
        <w:numPr>
          <w:ilvl w:val="0"/>
          <w:numId w:val="35"/>
        </w:numPr>
        <w:spacing w:after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Wszelkie zmiany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y wymagają zachowania formy pisemnej </w:t>
      </w:r>
      <w:r w:rsidR="00FA5F4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i </w:t>
      </w:r>
      <w:r w:rsidR="00C822AF" w:rsidRPr="00C82EF7">
        <w:rPr>
          <w:rFonts w:ascii="Times New Roman" w:hAnsi="Times New Roman" w:cs="Times New Roman"/>
          <w:spacing w:val="-10"/>
          <w:sz w:val="24"/>
          <w:szCs w:val="24"/>
        </w:rPr>
        <w:t>zgody</w:t>
      </w:r>
      <w:r w:rsidR="00FA5F4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obu stron 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pod rygorem nieważności</w:t>
      </w:r>
      <w:r w:rsidR="00C822AF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A5F4A"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oraz mogą być dokonywane w zakresie i formie zgodnej z obowiązującymi przepisami. </w:t>
      </w:r>
    </w:p>
    <w:p w14:paraId="2BC2649A" w14:textId="77777777" w:rsidR="00D26652" w:rsidRDefault="001D18C1" w:rsidP="00D26652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W sprawach nieunormowanych </w:t>
      </w:r>
      <w:r w:rsidR="00C62A3F" w:rsidRPr="00C82EF7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ą mają zastosowanie przepisy </w:t>
      </w:r>
      <w:r w:rsidR="00FC5C58" w:rsidRPr="00C82EF7">
        <w:rPr>
          <w:rFonts w:ascii="Times New Roman" w:hAnsi="Times New Roman" w:cs="Times New Roman"/>
          <w:spacing w:val="-10"/>
          <w:sz w:val="24"/>
          <w:szCs w:val="24"/>
        </w:rPr>
        <w:t>K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>odeksu cywilnego.</w:t>
      </w:r>
    </w:p>
    <w:p w14:paraId="40A3C6F6" w14:textId="461842AB" w:rsidR="001D18C1" w:rsidRPr="00D26652" w:rsidRDefault="001D18C1" w:rsidP="00D26652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3" w:lineRule="atLeast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Strony zgodnie ustalają, że w przypadku sporów powstałych na tle realizacji </w:t>
      </w:r>
      <w:r w:rsidR="00C62A3F" w:rsidRPr="00D26652">
        <w:rPr>
          <w:rFonts w:ascii="Times New Roman" w:hAnsi="Times New Roman" w:cs="Times New Roman"/>
          <w:spacing w:val="-10"/>
          <w:sz w:val="24"/>
          <w:szCs w:val="24"/>
        </w:rPr>
        <w:t>Umow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>y lub jej</w:t>
      </w:r>
      <w:r w:rsidR="00D26652"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interpretacji dążyć będą do polubownego ich </w:t>
      </w:r>
      <w:r w:rsidR="00FC5C58" w:rsidRPr="00D26652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>ałatwienia.</w:t>
      </w:r>
      <w:r w:rsidR="00FA5F4A"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>W przypadku</w:t>
      </w:r>
      <w:r w:rsidR="00FA5F4A"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>gdy nie dojd</w:t>
      </w:r>
      <w:r w:rsidR="00C822AF" w:rsidRPr="00D26652">
        <w:rPr>
          <w:rFonts w:ascii="Times New Roman" w:hAnsi="Times New Roman" w:cs="Times New Roman"/>
          <w:spacing w:val="-10"/>
          <w:sz w:val="24"/>
          <w:szCs w:val="24"/>
        </w:rPr>
        <w:t>zie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 do polubownego rozwiązania sporu</w:t>
      </w:r>
      <w:r w:rsidR="009446CD" w:rsidRPr="00D26652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 właściwym do jego rozstrzygnięcia będzie sąd powszechny</w:t>
      </w:r>
      <w:r w:rsidR="00FA5F4A" w:rsidRPr="00D26652">
        <w:rPr>
          <w:rFonts w:ascii="Times New Roman" w:hAnsi="Times New Roman" w:cs="Times New Roman"/>
          <w:spacing w:val="-10"/>
          <w:sz w:val="24"/>
          <w:szCs w:val="24"/>
        </w:rPr>
        <w:t xml:space="preserve"> właściwy dla siedziby Zamawiającego. </w:t>
      </w:r>
    </w:p>
    <w:p w14:paraId="2426622F" w14:textId="56A1D4A5" w:rsidR="009446CD" w:rsidRPr="00C82EF7" w:rsidRDefault="009446CD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1967AB31" w14:textId="6C8C2006" w:rsidR="009446CD" w:rsidRPr="00C82EF7" w:rsidRDefault="009446CD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B574A07" w14:textId="36B305D0" w:rsidR="009446CD" w:rsidRPr="00C82EF7" w:rsidRDefault="009446CD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………………………………………….                         ………………………………………...</w:t>
      </w:r>
    </w:p>
    <w:p w14:paraId="3758CE10" w14:textId="44562E58" w:rsidR="009446CD" w:rsidRPr="00C82EF7" w:rsidRDefault="00FC5C58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spacing w:val="-10"/>
          <w:sz w:val="24"/>
          <w:szCs w:val="24"/>
        </w:rPr>
        <w:t>ZAMAWIAJĄCY</w:t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color w:val="538135" w:themeColor="accent6" w:themeShade="BF"/>
          <w:spacing w:val="-10"/>
          <w:sz w:val="24"/>
          <w:szCs w:val="24"/>
        </w:rPr>
        <w:tab/>
      </w:r>
      <w:r w:rsidR="009446CD" w:rsidRPr="00C82EF7">
        <w:rPr>
          <w:rFonts w:ascii="Times New Roman" w:hAnsi="Times New Roman" w:cs="Times New Roman"/>
          <w:spacing w:val="-10"/>
          <w:sz w:val="24"/>
          <w:szCs w:val="24"/>
        </w:rPr>
        <w:t>WYKONAWCA</w:t>
      </w:r>
    </w:p>
    <w:p w14:paraId="620E5FD8" w14:textId="77777777" w:rsidR="00C822AF" w:rsidRPr="00C82EF7" w:rsidRDefault="00C822AF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56590E76" w14:textId="77777777" w:rsidR="00C822AF" w:rsidRPr="00C82EF7" w:rsidRDefault="00C822AF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F9BC468" w14:textId="7CEA27B8" w:rsidR="00C822AF" w:rsidRPr="00C82EF7" w:rsidRDefault="00C822AF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E02BF65" w14:textId="23F85C34" w:rsidR="00FC5C58" w:rsidRPr="00C82EF7" w:rsidRDefault="00FC5C58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416CAE0" w14:textId="1D5002B9" w:rsidR="009446CD" w:rsidRPr="00C82EF7" w:rsidRDefault="009446CD" w:rsidP="001F6F1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Załączniki: </w:t>
      </w:r>
    </w:p>
    <w:p w14:paraId="13F371E4" w14:textId="4CFB8F66" w:rsidR="00C84AD9" w:rsidRPr="00C82EF7" w:rsidRDefault="00C822AF" w:rsidP="001F6F1D">
      <w:pPr>
        <w:pStyle w:val="Bodytext20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Formularz 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asortymentowo-</w:t>
      </w:r>
      <w:r w:rsidR="006F4AF5" w:rsidRPr="00C82EF7">
        <w:rPr>
          <w:rFonts w:ascii="Times New Roman" w:hAnsi="Times New Roman" w:cs="Times New Roman"/>
          <w:spacing w:val="-10"/>
          <w:sz w:val="24"/>
          <w:szCs w:val="24"/>
        </w:rPr>
        <w:t>cenow</w:t>
      </w:r>
      <w:r w:rsidR="00A92224" w:rsidRPr="00C82EF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="000E0637">
        <w:rPr>
          <w:rFonts w:ascii="Times New Roman" w:hAnsi="Times New Roman" w:cs="Times New Roman"/>
          <w:spacing w:val="-10"/>
          <w:sz w:val="24"/>
          <w:szCs w:val="24"/>
        </w:rPr>
        <w:t xml:space="preserve"> (oferta Wykonawcy)</w:t>
      </w:r>
    </w:p>
    <w:p w14:paraId="6FDD0CC1" w14:textId="2C6D011C" w:rsidR="00C84AD9" w:rsidRPr="00C82EF7" w:rsidRDefault="00C84AD9" w:rsidP="001F6F1D">
      <w:pPr>
        <w:pStyle w:val="Bodytext20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>Opis przedmiotu zamówienia</w:t>
      </w:r>
    </w:p>
    <w:p w14:paraId="7DCF5F59" w14:textId="77777777" w:rsidR="00C84AD9" w:rsidRPr="00C82EF7" w:rsidRDefault="00C84AD9" w:rsidP="001F6F1D">
      <w:pPr>
        <w:pStyle w:val="Bodytext20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Protokół odbioru </w:t>
      </w:r>
    </w:p>
    <w:p w14:paraId="51BC7767" w14:textId="50B67EB2" w:rsidR="005636FA" w:rsidRDefault="00C84AD9" w:rsidP="005636FA">
      <w:pPr>
        <w:pStyle w:val="Bodytext20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3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0F5AEF">
        <w:rPr>
          <w:rFonts w:ascii="Times New Roman" w:hAnsi="Times New Roman" w:cs="Times New Roman"/>
          <w:spacing w:val="-10"/>
          <w:sz w:val="24"/>
          <w:szCs w:val="24"/>
        </w:rPr>
        <w:t>Wykaz osób upoważnionych</w:t>
      </w:r>
      <w:r w:rsidRPr="00C82EF7">
        <w:rPr>
          <w:rFonts w:ascii="Times New Roman" w:hAnsi="Times New Roman" w:cs="Times New Roman"/>
          <w:spacing w:val="-10"/>
          <w:sz w:val="24"/>
          <w:szCs w:val="24"/>
        </w:rPr>
        <w:t xml:space="preserve"> do podpisania protokołu odbioru</w:t>
      </w:r>
      <w:r w:rsidR="000F5AE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64F38C3" w14:textId="584175D8" w:rsidR="005636FA" w:rsidRDefault="005636FA">
      <w:pPr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page"/>
      </w:r>
    </w:p>
    <w:p w14:paraId="6252B39D" w14:textId="45456B70" w:rsidR="005636FA" w:rsidRDefault="005636FA" w:rsidP="00812B5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Załącznik nr 1 do Umowy </w:t>
      </w:r>
      <w:r w:rsidR="00812B5D">
        <w:rPr>
          <w:rFonts w:ascii="Times New Roman" w:hAnsi="Times New Roman" w:cs="Times New Roman"/>
          <w:spacing w:val="-10"/>
          <w:sz w:val="24"/>
          <w:szCs w:val="24"/>
        </w:rPr>
        <w:t>xxx/202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812B5D">
        <w:rPr>
          <w:rFonts w:ascii="Times New Roman" w:hAnsi="Times New Roman" w:cs="Times New Roman"/>
          <w:spacing w:val="-10"/>
          <w:sz w:val="24"/>
          <w:szCs w:val="24"/>
        </w:rPr>
        <w:t>/NIKiDW</w:t>
      </w:r>
    </w:p>
    <w:p w14:paraId="25DD12B4" w14:textId="77777777" w:rsidR="00812B5D" w:rsidRDefault="00812B5D">
      <w:pPr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page"/>
      </w:r>
    </w:p>
    <w:p w14:paraId="29D9BA5C" w14:textId="51B07DE4" w:rsidR="00812B5D" w:rsidRDefault="00812B5D" w:rsidP="00812B5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Załącznik nr 2 do Umowy xxx/202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>
        <w:rPr>
          <w:rFonts w:ascii="Times New Roman" w:hAnsi="Times New Roman" w:cs="Times New Roman"/>
          <w:spacing w:val="-10"/>
          <w:sz w:val="24"/>
          <w:szCs w:val="24"/>
        </w:rPr>
        <w:t>/NIKiDW</w:t>
      </w:r>
    </w:p>
    <w:p w14:paraId="3EBFA8FF" w14:textId="77777777" w:rsidR="00812B5D" w:rsidRDefault="00812B5D" w:rsidP="00812B5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63AAEE4F" w14:textId="77777777" w:rsidR="00D26652" w:rsidRPr="00D26652" w:rsidRDefault="00D26652" w:rsidP="00D26652">
      <w:pPr>
        <w:spacing w:after="0" w:line="23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b/>
          <w:sz w:val="24"/>
          <w:szCs w:val="24"/>
        </w:rPr>
        <w:t>OPIS PRZEDMIOTU ZAMÓWIENIA</w:t>
      </w:r>
    </w:p>
    <w:p w14:paraId="2F852BDC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2F064A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B510F76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b/>
          <w:sz w:val="24"/>
          <w:szCs w:val="24"/>
        </w:rPr>
        <w:t>I. Przedmiot zamówienia</w:t>
      </w:r>
    </w:p>
    <w:p w14:paraId="6FCB0AB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1. Przedmiotem zamówienia jest</w:t>
      </w:r>
      <w:r w:rsidRPr="00D2665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sprzedaż i sukcesywna dostawa materiałów biurowych, artykułów spożywczych oraz środków czystości/higienicznych,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których wykaz, opis i ceny jednostkowe określone zostały w Załączniku nr 1 do Umowy (Formularz asortymentowo-cenowy) (dalej: Towary). Dostawy realizowane będą do miejsc lokalizacji Narodowego Instytutu Kultury i Dziedzictwa Wsi (dalej: NIKiDW), których wykaz stanowi tabela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w ust. IV pkt 10.</w:t>
      </w:r>
    </w:p>
    <w:p w14:paraId="5B6606A2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2. Dostawy Towarów objętych przedmiotem zamówienia realizowane, będą sukcesywnie, zgodnie z potrzebami Zamawiającego, na warunkach określonych w Umowie. Wykonawca zobowiązany jest do zapewnienia wykonania usługi, w terminach określonych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przez Zamawiającego.</w:t>
      </w:r>
    </w:p>
    <w:p w14:paraId="7419691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E08074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b/>
          <w:sz w:val="24"/>
          <w:szCs w:val="24"/>
        </w:rPr>
        <w:t>II. Termin realizacji przedmiotu zamówienia (Umowa)</w:t>
      </w:r>
    </w:p>
    <w:p w14:paraId="78AC9C82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Umowa zostanie zawarta na czas oznaczony i obowiązywać będzie od dnia podpisania umowy do dnia 31 stycznia 2026 r. lub do wyczerpania kwoty wynikającej z umowy. </w:t>
      </w:r>
    </w:p>
    <w:p w14:paraId="10FD142D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7FBBA05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b/>
          <w:sz w:val="24"/>
          <w:szCs w:val="24"/>
        </w:rPr>
        <w:t>III. Obowiązki Wykonawcy (Dostawa)</w:t>
      </w:r>
    </w:p>
    <w:p w14:paraId="6F1C2A14" w14:textId="14EC6301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1. Dostawa zamówionych Towarów odbywać się będzie w godzinach  08:00 - 14:00, w terminie nie dłuższym niż 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>wskazany w ofercie Wykonawcy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od dnia złożenia zamówienia przez Zamawiającego, za pomocą platformy zakupowej, o której mowa w pkt 2, do miejsca określonego w zamówieniu, zgodnie z tabelą w ust. IV pkt 10.</w:t>
      </w:r>
    </w:p>
    <w:p w14:paraId="2687406C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2. Wykonawca zobowiązany będzie, w terminie 7 dni od dnia podpisania Umowy, zapewnić Zamawiającemu dostęp do bezpłatnej internetowej platformy zakupowej, za pomocą której składane będą zamówienia.</w:t>
      </w:r>
    </w:p>
    <w:p w14:paraId="2DBF2C27" w14:textId="77777777" w:rsidR="00D26652" w:rsidRPr="00D26652" w:rsidRDefault="00D26652" w:rsidP="00D26652">
      <w:pPr>
        <w:numPr>
          <w:ilvl w:val="0"/>
          <w:numId w:val="37"/>
        </w:numPr>
        <w:spacing w:after="0" w:line="23" w:lineRule="atLeast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Na platformie zakupowej zostanie zamieszczony każdy towar objęty umową wraz z jego zdjęciem podglądowym, ceną, gramaturą/pojemnością oraz jednostką miary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(szt., opakowanie, komplet).</w:t>
      </w:r>
    </w:p>
    <w:p w14:paraId="1A0DA17F" w14:textId="77777777" w:rsidR="00D26652" w:rsidRPr="00D26652" w:rsidRDefault="00D26652" w:rsidP="00D26652">
      <w:pPr>
        <w:numPr>
          <w:ilvl w:val="0"/>
          <w:numId w:val="37"/>
        </w:numPr>
        <w:spacing w:after="0" w:line="23" w:lineRule="atLeast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Zamawiający będzie uprawniony do korzystania z bezpłatnej platformy zakupowej przez cały okres trwania Umowy.</w:t>
      </w:r>
    </w:p>
    <w:p w14:paraId="17F94A0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19892B4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b/>
          <w:sz w:val="24"/>
          <w:szCs w:val="24"/>
        </w:rPr>
        <w:t>IV. Szczegóły dotyczące przedmiotu zamówienia</w:t>
      </w:r>
    </w:p>
    <w:p w14:paraId="6540DFC6" w14:textId="289044D4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1. Dostawy Towarów będą odbywać się sukcesywnie w zależności od zgłaszanych potrzeb Zamawiającego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 xml:space="preserve"> (zamówień)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>do lokalizacji NIKiDW, wskazan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>ych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w danym zamówieniu.</w:t>
      </w:r>
    </w:p>
    <w:p w14:paraId="04D5ADB6" w14:textId="41AD42F8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2. Wykonawca jest zobowiązany powiadomić Zamawiającego o przygotowaniu zleconej dostawy Towarów poprzez internetową platformę zakupową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 xml:space="preserve"> lub za pośrednictwem wiadomości </w:t>
      </w:r>
      <w:r w:rsidR="00542A44" w:rsidRPr="00C82EF7">
        <w:rPr>
          <w:rFonts w:ascii="Times New Roman" w:hAnsi="Times New Roman" w:cs="Times New Roman"/>
          <w:spacing w:val="-10"/>
          <w:sz w:val="24"/>
          <w:szCs w:val="24"/>
        </w:rPr>
        <w:t>e-mail</w:t>
      </w:r>
      <w:r w:rsidR="00542A44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542A44" w:rsidRPr="00C82EF7">
        <w:rPr>
          <w:rFonts w:ascii="Times New Roman" w:hAnsi="Times New Roman" w:cs="Times New Roman"/>
          <w:spacing w:val="-10"/>
          <w:sz w:val="24"/>
          <w:szCs w:val="24"/>
        </w:rPr>
        <w:t>nie później niż na jeden dzień roboczy przed jej zrealizowaniem</w:t>
      </w:r>
      <w:r w:rsidR="00542A4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1475DF7C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3. Przedmiot zamówienia obejmuje transport,  rozładunek oraz wniesienie zamówionych Towarów do pomieszczenia wskazanego przez upoważnionego pracownika Zamawiającego.</w:t>
      </w:r>
    </w:p>
    <w:p w14:paraId="090B4CA6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4. Ilości Towarów, o których mowa w Załączniku nr 1 do Umowy są ilościami szacunkowymi, które Zamawiający zamierza realizować w okresie obowiązywania Umowy i nie stanowią zobowiązania Zamawiającego do zakupu całego zapotrzebowania.</w:t>
      </w:r>
    </w:p>
    <w:p w14:paraId="1188436A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5. Minimalna kwota zamówienia do lokalizacji NIKiDW w Warszawie, wynosić będzie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 xml:space="preserve">20 zł netto. Minimalna kwota zamówienia do pozostałych lokalizacji NIKIDW, wynosić będzie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200 zł netto.</w:t>
      </w:r>
    </w:p>
    <w:p w14:paraId="338EFB72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6. Zamawiającemu przysługuje prawo zwiększenia lub zmniejszenia ilości poszczególnych rodzajów Towarów, a także zmiany rodzaju Towarów pod warunkiem, że nie przekracza ona wartości Umowy. </w:t>
      </w:r>
    </w:p>
    <w:p w14:paraId="0F511843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7. Wykonawcy nie przysługuje prawo do roszczeń z tytułu zmniejszenia, zwiększenia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lub zmiany rodzaju Towarów przez Zamawiającego.</w:t>
      </w:r>
    </w:p>
    <w:p w14:paraId="351C7FA2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8. Zamawiający ma prawo do niezrealizowania pełnej szacunkowej wielkości zamówienia. Zakres zamówienia zostanie zrealizowany w co najmniej 50% ogólnej wartości umowy.</w:t>
      </w:r>
    </w:p>
    <w:p w14:paraId="215933A8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9. Wszelkie koszty związane z realizacją przedmiotu zamówienia Wykonawca uwzględni 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w złożonej ofercie.</w:t>
      </w:r>
    </w:p>
    <w:p w14:paraId="761F8AA5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10. Dostawa Towarów realizowana będzie do lokalizacji wskazanych w poniższej tabeli: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02"/>
        <w:gridCol w:w="4798"/>
      </w:tblGrid>
      <w:tr w:rsidR="00D26652" w:rsidRPr="00D26652" w14:paraId="26CE17C8" w14:textId="77777777" w:rsidTr="00E503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B3F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CABE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01C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</w:tr>
      <w:tr w:rsidR="00D26652" w:rsidRPr="00D26652" w14:paraId="0E984C86" w14:textId="77777777" w:rsidTr="00E503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3AE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A3C1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Krakowskie Przedmieście 66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8EA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00-322 Warszawa</w:t>
            </w:r>
          </w:p>
        </w:tc>
      </w:tr>
      <w:tr w:rsidR="00D26652" w:rsidRPr="00D26652" w14:paraId="42E79D0C" w14:textId="77777777" w:rsidTr="00E50370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70C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AD5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Czartoryskich 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569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24-123 Puławy</w:t>
            </w:r>
          </w:p>
        </w:tc>
      </w:tr>
      <w:tr w:rsidR="00D26652" w:rsidRPr="00D26652" w14:paraId="08238617" w14:textId="77777777" w:rsidTr="00E5037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199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0510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Toruńska 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F6B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87-148 Łysomice</w:t>
            </w:r>
          </w:p>
        </w:tc>
      </w:tr>
      <w:tr w:rsidR="00D26652" w:rsidRPr="00D26652" w14:paraId="5304E734" w14:textId="77777777" w:rsidTr="00E5037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C824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F839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Tkacka 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992C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D26652" w:rsidRPr="00D26652" w14:paraId="0BEDA01E" w14:textId="77777777" w:rsidTr="00E5037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4E5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1AF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Szkolna 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003A" w14:textId="77777777" w:rsidR="00D26652" w:rsidRPr="00D26652" w:rsidRDefault="00D26652" w:rsidP="00D26652">
            <w:pPr>
              <w:spacing w:after="0" w:line="23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6652">
              <w:rPr>
                <w:rFonts w:ascii="Times New Roman" w:eastAsiaTheme="minorEastAsia" w:hAnsi="Times New Roman" w:cs="Times New Roman"/>
                <w:sz w:val="24"/>
                <w:szCs w:val="24"/>
              </w:rPr>
              <w:t>06-100 Pułtusk</w:t>
            </w:r>
          </w:p>
        </w:tc>
      </w:tr>
    </w:tbl>
    <w:p w14:paraId="362459DE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11. Wszystkie oferowane Towary muszą być fabrycznie nowe, wolne od wad fizycznych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 xml:space="preserve">oraz prawnych,  a także roszczeń osób trzecich. Towary nie mogą nosić znamion użytkowania oraz muszą być pełnowartościowe w pierwszym gatunku, w tym bez odkształceń,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nie uszkodzone mechanicznie, kompletne. Towary muszą być opakowane oryginalnie, opakowania muszą być nienaruszone, posiadać zabezpieczenia zastosowane przez producenta oraz znaki identyfikujące produkt.</w:t>
      </w:r>
    </w:p>
    <w:p w14:paraId="2B98719E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12. Wykonawca zobowiązuje się do wykonania przedmiotu umowy przy zachowaniu należytej staranności z uwzględnieniem profesjonalnego charakteru prowadzonej przez Wykonawcę działalności.</w:t>
      </w:r>
    </w:p>
    <w:p w14:paraId="124B7751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13. Wykonawca gwarantuje wykonanie dostaw, do wszystkich lokalizacji wskazanych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w ust. IV pkt 10 Opisu Przedmiotu Zamówienia.</w:t>
      </w:r>
    </w:p>
    <w:p w14:paraId="742D2BC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14. Zamawiający zobowiązuje się do współdziałania z Wykonawcą w realizacji przedmiotu Umowy.</w:t>
      </w:r>
    </w:p>
    <w:p w14:paraId="03F44FFA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15. Zamawiający zobowiązuje się do terminowej zapłaty Wykonawcy należytego wynagrodzenia.</w:t>
      </w:r>
    </w:p>
    <w:p w14:paraId="4EACDA99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16. Wynagrodzenie Wykonawcy zostanie naliczone w oparciu o faktyczną ilość dostarczonych Towarów na podstawie cen jednostkowych brutto podanych w formularzu asortymentowo-cenowym, stanowiącym Załącznik nr 1 do Umowy. </w:t>
      </w:r>
    </w:p>
    <w:p w14:paraId="584B02F0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17. Wynagrodzenie Wykonawcy zostanie wypłacone na podstawie prawidłowo wystawionej Faktury VAT w terminie 14 dni od daty jej dostarczenia do siedziby Zamawiającego.</w:t>
      </w:r>
    </w:p>
    <w:p w14:paraId="50BC857B" w14:textId="232B9901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18. Podstawą wystawienia Faktury VAT jest 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>podpisany przez Strony protokół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>/y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 xml:space="preserve"> odbioru danego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>/ych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 xml:space="preserve"> zamówie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>nia/eń</w:t>
      </w:r>
      <w:r w:rsidR="00542A44">
        <w:rPr>
          <w:rFonts w:ascii="Times New Roman" w:eastAsiaTheme="minorEastAsia" w:hAnsi="Times New Roman" w:cs="Times New Roman"/>
          <w:sz w:val="24"/>
          <w:szCs w:val="24"/>
        </w:rPr>
        <w:t xml:space="preserve"> cząstkowych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za dany miesiąc.</w:t>
      </w:r>
    </w:p>
    <w:p w14:paraId="6B59A6C8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19. Wykonawca zobowiązany jest do zapewnienia co najmniej 1 osoby dedykowanej do obsługi Zamawiającego. Przed podpisaniem Umowy Wykonawca wskaże osobę odpowiedzialną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za prawidłową realizację umowy.</w:t>
      </w:r>
    </w:p>
    <w:p w14:paraId="69604475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20. Na dostarczone Towary wykonawca udzieli gwarancji jakości i rękojmi za wady,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br/>
        <w:t>w terminie 12 miesięcy licząc od dnia każdorazowej dostawy.</w:t>
      </w:r>
    </w:p>
    <w:p w14:paraId="2D2F3BCF" w14:textId="77777777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21. Wykonawca ponosi odpowiedzialność z tytułu gwarancji jakości i rękojmi za wady zmniejszające wartość techniczną i/lub użytkową Towarów ujawnioną w okresie gwarancyjnym, a także za ich usunięcie. Usunięcie wady polega każdorazowo na wymianie Towarów na nowe wolne od wad (dotyczy całej dostawy cząstkowej) o parametrach zgodnych z ofertą lub dostarczeniu brakujących ilości artykułów.</w:t>
      </w:r>
    </w:p>
    <w:p w14:paraId="08163EFB" w14:textId="53B1C2A8" w:rsidR="00D26652" w:rsidRPr="00D26652" w:rsidRDefault="00D26652" w:rsidP="00D26652">
      <w:pPr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22. W sytuacji braku możliwości zrealizowania przez Wykonawcę dostawy w całości, Zamawiający 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 xml:space="preserve">jest uprawniony do 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>dokona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>nia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zakupu brakującego artykułu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>/ów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 xml:space="preserve"> u innego dostawcy i obciąży tym kosztem Wykonawcę</w:t>
      </w:r>
      <w:r w:rsidR="005F7DEA">
        <w:rPr>
          <w:rFonts w:ascii="Times New Roman" w:eastAsiaTheme="minorEastAsia" w:hAnsi="Times New Roman" w:cs="Times New Roman"/>
          <w:sz w:val="24"/>
          <w:szCs w:val="24"/>
        </w:rPr>
        <w:t xml:space="preserve"> (wykonanie zastępcze)</w:t>
      </w:r>
      <w:r w:rsidRPr="00D266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87AE14C" w14:textId="77777777" w:rsidR="00D26652" w:rsidRPr="00D26652" w:rsidRDefault="00D26652" w:rsidP="00D26652">
      <w:pPr>
        <w:spacing w:after="0" w:line="23" w:lineRule="atLeast"/>
        <w:jc w:val="both"/>
        <w:rPr>
          <w:rFonts w:eastAsiaTheme="minorEastAsia"/>
          <w:sz w:val="21"/>
          <w:szCs w:val="21"/>
        </w:rPr>
      </w:pPr>
      <w:r w:rsidRPr="00D26652">
        <w:rPr>
          <w:rFonts w:ascii="Times New Roman" w:eastAsiaTheme="minorEastAsia" w:hAnsi="Times New Roman" w:cs="Times New Roman"/>
          <w:sz w:val="24"/>
          <w:szCs w:val="24"/>
        </w:rPr>
        <w:t>23. Gwarancja obejmuje zarówno wady niewykryte w momencie odbioru danej dostawy przez Zamawiającego, jak i wszelkie inne wady fizyczne.</w:t>
      </w:r>
    </w:p>
    <w:p w14:paraId="22985CCD" w14:textId="08CAA006" w:rsidR="00444149" w:rsidRPr="00390726" w:rsidRDefault="00444149" w:rsidP="0044414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97A4C" w14:textId="77777777" w:rsid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BF1F0" w14:textId="0649A694" w:rsidR="00165F50" w:rsidRDefault="00444149" w:rsidP="00165F50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65F50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Załącznik nr </w:t>
      </w:r>
      <w:r w:rsidR="00062FCC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165F50">
        <w:rPr>
          <w:rFonts w:ascii="Times New Roman" w:hAnsi="Times New Roman" w:cs="Times New Roman"/>
          <w:spacing w:val="-10"/>
          <w:sz w:val="24"/>
          <w:szCs w:val="24"/>
        </w:rPr>
        <w:t xml:space="preserve"> do Umowy xxx/202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165F50">
        <w:rPr>
          <w:rFonts w:ascii="Times New Roman" w:hAnsi="Times New Roman" w:cs="Times New Roman"/>
          <w:spacing w:val="-10"/>
          <w:sz w:val="24"/>
          <w:szCs w:val="24"/>
        </w:rPr>
        <w:t>/NIKiDW</w:t>
      </w:r>
    </w:p>
    <w:p w14:paraId="71549B99" w14:textId="77777777" w:rsidR="009F608B" w:rsidRDefault="009F608B" w:rsidP="009F60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DEDAF" w14:textId="1393774C" w:rsidR="00E0284A" w:rsidRPr="00E0284A" w:rsidRDefault="00E0284A" w:rsidP="00042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PROTOKÓŁ ODBIORU</w:t>
      </w:r>
    </w:p>
    <w:p w14:paraId="73B407D8" w14:textId="77777777" w:rsidR="00E0284A" w:rsidRPr="00E0284A" w:rsidRDefault="00E0284A" w:rsidP="00E0284A">
      <w:pPr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zawarty w Warszawie, w dniu …………………., pomiędzy:</w:t>
      </w:r>
    </w:p>
    <w:p w14:paraId="5C9DEF4A" w14:textId="248D1468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Narodowym Instytutem Kultury i Dziedzictwa Wsi z siedzibą w Warszawie (00-322), </w:t>
      </w:r>
      <w:r w:rsidR="00D26652">
        <w:rPr>
          <w:rFonts w:ascii="Times New Roman" w:hAnsi="Times New Roman" w:cs="Times New Roman"/>
          <w:sz w:val="24"/>
          <w:szCs w:val="24"/>
        </w:rPr>
        <w:br/>
      </w:r>
      <w:r w:rsidRPr="00E0284A">
        <w:rPr>
          <w:rFonts w:ascii="Times New Roman" w:hAnsi="Times New Roman" w:cs="Times New Roman"/>
          <w:sz w:val="24"/>
          <w:szCs w:val="24"/>
        </w:rPr>
        <w:t>przy ul. Krakowskie Przedmieście 66, wpisanym do Rejestru Instytucji Kultury dla których</w:t>
      </w:r>
      <w:r w:rsidR="00985491"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 xml:space="preserve">organizatorem jest Minister Rolnictwa i Rozwoju Wsi pod numerem 3, NIP: 525-28-04-887, Regon: 384655657, reprezentowanym przez: </w:t>
      </w:r>
    </w:p>
    <w:p w14:paraId="31F1D39C" w14:textId="0C4DACF4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 w:rsidR="00062FCC">
        <w:rPr>
          <w:rFonts w:ascii="Times New Roman" w:hAnsi="Times New Roman" w:cs="Times New Roman"/>
          <w:sz w:val="24"/>
          <w:szCs w:val="24"/>
        </w:rPr>
        <w:t>–</w:t>
      </w:r>
      <w:r w:rsidRPr="00E0284A">
        <w:rPr>
          <w:rFonts w:ascii="Times New Roman" w:hAnsi="Times New Roman" w:cs="Times New Roman"/>
          <w:sz w:val="24"/>
          <w:szCs w:val="24"/>
        </w:rPr>
        <w:t xml:space="preserve"> pracownika Instytutu,</w:t>
      </w:r>
    </w:p>
    <w:p w14:paraId="254FC677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dalej: „Zamawiającym”,</w:t>
      </w:r>
    </w:p>
    <w:p w14:paraId="007D7EF4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a</w:t>
      </w:r>
    </w:p>
    <w:p w14:paraId="697C0133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546E1F6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w dalszej części Umowy „Wykonawcą".</w:t>
      </w:r>
    </w:p>
    <w:p w14:paraId="1B5776E8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96246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BCF8E" w14:textId="7D690BF8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Zamawiający potwierdza odbiór Towarów dostarczonych przez Wykonawcę </w:t>
      </w:r>
      <w:r w:rsidR="00321326">
        <w:rPr>
          <w:rFonts w:ascii="Times New Roman" w:hAnsi="Times New Roman" w:cs="Times New Roman"/>
          <w:sz w:val="24"/>
          <w:szCs w:val="24"/>
        </w:rPr>
        <w:br/>
      </w:r>
      <w:r w:rsidRPr="00E0284A">
        <w:rPr>
          <w:rFonts w:ascii="Times New Roman" w:hAnsi="Times New Roman" w:cs="Times New Roman"/>
          <w:sz w:val="24"/>
          <w:szCs w:val="24"/>
        </w:rPr>
        <w:t>w dniu ................................., jednocześnie:</w:t>
      </w:r>
    </w:p>
    <w:p w14:paraId="6C162FEF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9CA41" w14:textId="41FD288C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 potwierdza zgodność dostarczonych Towarów z zamówieniem oraz dokumentem </w:t>
      </w:r>
      <w:r w:rsidR="00321326">
        <w:rPr>
          <w:rFonts w:ascii="Times New Roman" w:hAnsi="Times New Roman" w:cs="Times New Roman"/>
          <w:sz w:val="24"/>
          <w:szCs w:val="24"/>
        </w:rPr>
        <w:br/>
      </w:r>
      <w:r w:rsidRPr="00E0284A">
        <w:rPr>
          <w:rFonts w:ascii="Times New Roman" w:hAnsi="Times New Roman" w:cs="Times New Roman"/>
          <w:sz w:val="24"/>
          <w:szCs w:val="24"/>
        </w:rPr>
        <w:t>WZ przekazanym przez Wykonawcę.</w:t>
      </w:r>
    </w:p>
    <w:p w14:paraId="0610DEC8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F56DA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   składa następujące uwagi do dostarczonego Towaru:</w:t>
      </w:r>
    </w:p>
    <w:p w14:paraId="28F3CBE1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132AF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622309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E70AB4" w14:textId="77777777" w:rsidR="00E0284A" w:rsidRPr="00E0284A" w:rsidRDefault="00E0284A" w:rsidP="00985491">
      <w:pPr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E926DBC" w14:textId="77777777" w:rsidR="00E0284A" w:rsidRPr="00E0284A" w:rsidRDefault="00E0284A" w:rsidP="00E0284A">
      <w:pPr>
        <w:rPr>
          <w:rFonts w:ascii="Times New Roman" w:hAnsi="Times New Roman" w:cs="Times New Roman"/>
          <w:sz w:val="24"/>
          <w:szCs w:val="24"/>
        </w:rPr>
      </w:pPr>
    </w:p>
    <w:p w14:paraId="2C91B1DD" w14:textId="01F76A71" w:rsidR="00812B5D" w:rsidRDefault="009F608B" w:rsidP="00E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84A" w:rsidRPr="00E0284A">
        <w:rPr>
          <w:rFonts w:ascii="Times New Roman" w:hAnsi="Times New Roman" w:cs="Times New Roman"/>
          <w:sz w:val="24"/>
          <w:szCs w:val="24"/>
        </w:rPr>
        <w:t>ZAMAWIAJĄCY</w:t>
      </w:r>
      <w:r w:rsidR="00E0284A" w:rsidRPr="00E0284A">
        <w:rPr>
          <w:rFonts w:ascii="Times New Roman" w:hAnsi="Times New Roman" w:cs="Times New Roman"/>
          <w:sz w:val="24"/>
          <w:szCs w:val="24"/>
        </w:rPr>
        <w:tab/>
      </w:r>
      <w:r w:rsidR="00E0284A" w:rsidRPr="00E0284A">
        <w:rPr>
          <w:rFonts w:ascii="Times New Roman" w:hAnsi="Times New Roman" w:cs="Times New Roman"/>
          <w:sz w:val="24"/>
          <w:szCs w:val="24"/>
        </w:rPr>
        <w:tab/>
      </w:r>
      <w:r w:rsidR="00E0284A" w:rsidRPr="00E0284A">
        <w:rPr>
          <w:rFonts w:ascii="Times New Roman" w:hAnsi="Times New Roman" w:cs="Times New Roman"/>
          <w:sz w:val="24"/>
          <w:szCs w:val="24"/>
        </w:rPr>
        <w:tab/>
      </w:r>
      <w:r w:rsidR="00E0284A" w:rsidRPr="00E0284A">
        <w:rPr>
          <w:rFonts w:ascii="Times New Roman" w:hAnsi="Times New Roman" w:cs="Times New Roman"/>
          <w:sz w:val="24"/>
          <w:szCs w:val="24"/>
        </w:rPr>
        <w:tab/>
      </w:r>
      <w:r w:rsidR="00E0284A" w:rsidRPr="00E0284A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0A0DD283" w14:textId="4F51B1F2" w:rsidR="00321326" w:rsidRDefault="0032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39F7E" w14:textId="6F907991" w:rsidR="00321326" w:rsidRDefault="00321326" w:rsidP="00321326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Załącznik nr 4 do Umowy xxx/202</w:t>
      </w:r>
      <w:r w:rsidR="00D26652">
        <w:rPr>
          <w:rFonts w:ascii="Times New Roman" w:hAnsi="Times New Roman" w:cs="Times New Roman"/>
          <w:spacing w:val="-10"/>
          <w:sz w:val="24"/>
          <w:szCs w:val="24"/>
        </w:rPr>
        <w:t>5</w:t>
      </w:r>
      <w:r>
        <w:rPr>
          <w:rFonts w:ascii="Times New Roman" w:hAnsi="Times New Roman" w:cs="Times New Roman"/>
          <w:spacing w:val="-10"/>
          <w:sz w:val="24"/>
          <w:szCs w:val="24"/>
        </w:rPr>
        <w:t>/NIKiDW</w:t>
      </w:r>
    </w:p>
    <w:p w14:paraId="133AACAF" w14:textId="77777777" w:rsidR="008379ED" w:rsidRDefault="008379ED" w:rsidP="008379ED">
      <w:pPr>
        <w:rPr>
          <w:rFonts w:ascii="Times New Roman" w:hAnsi="Times New Roman" w:cs="Times New Roman"/>
          <w:sz w:val="24"/>
          <w:szCs w:val="24"/>
        </w:rPr>
      </w:pPr>
    </w:p>
    <w:p w14:paraId="0645D176" w14:textId="1DB36771" w:rsidR="008379ED" w:rsidRPr="008379ED" w:rsidRDefault="008379ED" w:rsidP="008379ED">
      <w:pPr>
        <w:rPr>
          <w:rFonts w:ascii="Times New Roman" w:hAnsi="Times New Roman" w:cs="Times New Roman"/>
          <w:sz w:val="24"/>
          <w:szCs w:val="24"/>
        </w:rPr>
      </w:pPr>
      <w:r w:rsidRPr="00E2676C">
        <w:rPr>
          <w:rFonts w:ascii="Times New Roman" w:hAnsi="Times New Roman" w:cs="Times New Roman"/>
          <w:sz w:val="24"/>
          <w:szCs w:val="24"/>
        </w:rPr>
        <w:t>Wykaz osób upoważnionych do odbioru zamówień:</w:t>
      </w: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1559"/>
        <w:gridCol w:w="3828"/>
      </w:tblGrid>
      <w:tr w:rsidR="00B36186" w:rsidRPr="008379ED" w14:paraId="1D3AEF36" w14:textId="77777777" w:rsidTr="006A33B2">
        <w:trPr>
          <w:trHeight w:val="480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814D3F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7D3843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E43C08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C2A4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B36186" w:rsidRPr="008379ED" w14:paraId="7C625F38" w14:textId="77777777" w:rsidTr="006A33B2">
        <w:trPr>
          <w:trHeight w:val="387"/>
          <w:jc w:val="center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B817" w14:textId="4F42555D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Dorota Obrycka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AD1A" w14:textId="77777777" w:rsidR="00F5226B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Krakowskie Przedmieście 66, </w:t>
            </w:r>
          </w:p>
          <w:p w14:paraId="525E4384" w14:textId="31275ED4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00-322 Warszawa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EDDB" w14:textId="6EBBA024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 w:rsidR="00D26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543 437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A84E" w14:textId="2F4544A9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dorota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obrycka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@nikidw.edu.pl</w:t>
            </w:r>
          </w:p>
        </w:tc>
      </w:tr>
      <w:tr w:rsidR="00B36186" w:rsidRPr="008379ED" w14:paraId="66833CB0" w14:textId="77777777" w:rsidTr="006A33B2">
        <w:trPr>
          <w:trHeight w:val="422"/>
          <w:jc w:val="center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F1F6" w14:textId="3300370D" w:rsidR="008379ED" w:rsidRPr="008379ED" w:rsidRDefault="005A2571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Ilona Długołęcka</w:t>
            </w:r>
            <w:r w:rsidR="008379ED"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AC7C" w14:textId="77777777" w:rsidR="00F5226B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Krakowskie Przedmieście 66, </w:t>
            </w:r>
          </w:p>
          <w:p w14:paraId="4AAE45B4" w14:textId="6096A03A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00-322 Warszawa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F458" w14:textId="2D630AEB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 w:rsidR="003A3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543 296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814D" w14:textId="700954C2" w:rsidR="008379ED" w:rsidRPr="008379ED" w:rsidRDefault="003A348E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ilona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dlugolecka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@nikidw.edu.pl</w:t>
            </w:r>
          </w:p>
        </w:tc>
      </w:tr>
      <w:tr w:rsidR="00B36186" w:rsidRPr="008379ED" w14:paraId="77E23595" w14:textId="77777777" w:rsidTr="006A33B2">
        <w:trPr>
          <w:trHeight w:val="61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2459" w14:textId="6777E24E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Dariusz Suszyński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ECF5" w14:textId="77777777" w:rsidR="00F5226B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Czartoryskich 8, </w:t>
            </w:r>
          </w:p>
          <w:p w14:paraId="73CB4032" w14:textId="7050B692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24-123 Puławy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C482" w14:textId="340CCBE8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452 093 108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A34B" w14:textId="34250BDB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dariusz.suszynski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@nikidw.edu.pl</w:t>
            </w:r>
          </w:p>
        </w:tc>
      </w:tr>
      <w:tr w:rsidR="00D26652" w:rsidRPr="008379ED" w14:paraId="021F5BB8" w14:textId="77777777" w:rsidTr="006A33B2">
        <w:trPr>
          <w:trHeight w:val="667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2FB9" w14:textId="0B17329D" w:rsidR="00D26652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Elżbieta Kuriata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AD96" w14:textId="77777777" w:rsidR="00D26652" w:rsidRDefault="00D26652" w:rsidP="00D2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Czartoryskich 8, </w:t>
            </w:r>
          </w:p>
          <w:p w14:paraId="5CFE7A49" w14:textId="217A29BD" w:rsidR="00D26652" w:rsidRPr="008379ED" w:rsidRDefault="00D26652" w:rsidP="00D2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24-123 Puławy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3790" w14:textId="44A3D89B" w:rsidR="00D26652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452 093 103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4F26" w14:textId="19A29B66" w:rsidR="00D26652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elzbieta.kuriata@nikidw.edu.pl</w:t>
            </w:r>
          </w:p>
        </w:tc>
      </w:tr>
      <w:tr w:rsidR="00B36186" w:rsidRPr="008379ED" w14:paraId="3CD7412B" w14:textId="77777777" w:rsidTr="006A33B2">
        <w:trPr>
          <w:trHeight w:val="667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7DF4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Aleksander Peszka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853E" w14:textId="77777777" w:rsidR="00EA4482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Toruńska 10, </w:t>
            </w:r>
          </w:p>
          <w:p w14:paraId="5EA2D7F9" w14:textId="7DC87D36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87-148 Łysomice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5F99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511 543 385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38E3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aleksander.peszka@nikidw.edu.pl</w:t>
            </w:r>
          </w:p>
        </w:tc>
      </w:tr>
      <w:tr w:rsidR="00B36186" w:rsidRPr="008379ED" w14:paraId="756D4898" w14:textId="77777777" w:rsidTr="006A33B2">
        <w:trPr>
          <w:trHeight w:val="739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ED42" w14:textId="07214962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Grażyna Olszaniec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928A" w14:textId="77777777" w:rsidR="00D26652" w:rsidRDefault="00D26652" w:rsidP="00D2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Toruńska 10, </w:t>
            </w:r>
          </w:p>
          <w:p w14:paraId="7DF9C042" w14:textId="17E1A59B" w:rsidR="008379ED" w:rsidRPr="008379ED" w:rsidRDefault="00D26652" w:rsidP="00D2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87-148 Łysomice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A886" w14:textId="7E76A3FA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511 543 327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02F4" w14:textId="61ACE1B4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grazyna.olszaniec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@nikidw.edu.pl</w:t>
            </w:r>
          </w:p>
        </w:tc>
      </w:tr>
      <w:tr w:rsidR="00B36186" w:rsidRPr="008379ED" w14:paraId="7F9B71D1" w14:textId="77777777" w:rsidTr="006A33B2">
        <w:trPr>
          <w:trHeight w:val="71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D604" w14:textId="4607BDD0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Kamil Pawłowski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E30D" w14:textId="4ECDFA4F" w:rsidR="00EA4482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Tkacka 5</w:t>
            </w:r>
            <w:r w:rsidR="008379ED"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BCD5FBF" w14:textId="3AD19042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42-2</w:t>
            </w:r>
            <w:r w:rsidR="00D26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Częstochowa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0BCF" w14:textId="15514269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511 134 364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F3D8" w14:textId="53D9FE2F" w:rsidR="008379ED" w:rsidRPr="008379ED" w:rsidRDefault="00D26652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kamil.pawlowski</w:t>
            </w:r>
            <w:r w:rsidR="008379ED"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@nikidw.edu.pl</w:t>
            </w:r>
          </w:p>
        </w:tc>
      </w:tr>
      <w:tr w:rsidR="00B36186" w:rsidRPr="008379ED" w14:paraId="142839E6" w14:textId="77777777" w:rsidTr="00D26652">
        <w:trPr>
          <w:trHeight w:val="756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62A7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Janusz Pawlak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C373" w14:textId="77777777" w:rsidR="00F5226B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Szkolna 11, </w:t>
            </w:r>
          </w:p>
          <w:p w14:paraId="515760BB" w14:textId="21E12518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06-100 Pułtusk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6C8F" w14:textId="0F53E70D" w:rsidR="008379ED" w:rsidRPr="008379ED" w:rsidRDefault="008379ED" w:rsidP="00D26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511 056 898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6A63" w14:textId="77777777" w:rsidR="008379ED" w:rsidRPr="008379ED" w:rsidRDefault="008379ED" w:rsidP="00C5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379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janusz.pawlak@nikidw.edu.pl</w:t>
            </w:r>
          </w:p>
        </w:tc>
      </w:tr>
    </w:tbl>
    <w:p w14:paraId="0C248043" w14:textId="77777777" w:rsidR="00321326" w:rsidRPr="008379ED" w:rsidRDefault="00321326" w:rsidP="00E0284A">
      <w:pPr>
        <w:rPr>
          <w:rFonts w:ascii="Times New Roman" w:hAnsi="Times New Roman" w:cs="Times New Roman"/>
          <w:sz w:val="20"/>
          <w:szCs w:val="20"/>
        </w:rPr>
      </w:pPr>
    </w:p>
    <w:sectPr w:rsidR="00321326" w:rsidRPr="008379ED" w:rsidSect="00C82EF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1417" w:bottom="1135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FFBF" w14:textId="77777777" w:rsidR="00D82C6C" w:rsidRDefault="00D82C6C" w:rsidP="001D18C1">
      <w:pPr>
        <w:spacing w:after="0" w:line="240" w:lineRule="auto"/>
      </w:pPr>
      <w:r>
        <w:separator/>
      </w:r>
    </w:p>
  </w:endnote>
  <w:endnote w:type="continuationSeparator" w:id="0">
    <w:p w14:paraId="4D77834A" w14:textId="77777777" w:rsidR="00D82C6C" w:rsidRDefault="00D82C6C" w:rsidP="001D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321A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A0649A" wp14:editId="674031AC">
              <wp:simplePos x="0" y="0"/>
              <wp:positionH relativeFrom="page">
                <wp:posOffset>3336290</wp:posOffset>
              </wp:positionH>
              <wp:positionV relativeFrom="page">
                <wp:posOffset>10187940</wp:posOffset>
              </wp:positionV>
              <wp:extent cx="635000" cy="162560"/>
              <wp:effectExtent l="2540" t="0" r="63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622FE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5446">
                            <w:rPr>
                              <w:rStyle w:val="Headerorfooter0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64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62.7pt;margin-top:802.2pt;width:50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" filled="f" stroked="f">
              <v:textbox style="mso-fit-shape-to-text:t" inset="0,0,0,0">
                <w:txbxContent>
                  <w:p w14:paraId="53F622FE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5446">
                      <w:rPr>
                        <w:rStyle w:val="Headerorfooter0"/>
                        <w:noProof/>
                      </w:rPr>
                      <w:t>4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630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4B50D2" w14:textId="6539384D" w:rsidR="00E767BE" w:rsidRDefault="00E767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2A7" w14:textId="363542AA" w:rsidR="001D18C1" w:rsidRDefault="001D18C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4728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D6730EE" wp14:editId="2ACD0277">
              <wp:simplePos x="0" y="0"/>
              <wp:positionH relativeFrom="page">
                <wp:posOffset>3376295</wp:posOffset>
              </wp:positionH>
              <wp:positionV relativeFrom="page">
                <wp:posOffset>10186670</wp:posOffset>
              </wp:positionV>
              <wp:extent cx="635000" cy="162560"/>
              <wp:effectExtent l="4445" t="444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6913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5446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730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5.85pt;margin-top:802.1pt;width:50pt;height:12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" filled="f" stroked="f">
              <v:textbox style="mso-fit-shape-to-text:t" inset="0,0,0,0">
                <w:txbxContent>
                  <w:p w14:paraId="0BB56913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5446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1CC4" w14:textId="77777777" w:rsidR="00D82C6C" w:rsidRDefault="00D82C6C" w:rsidP="001D18C1">
      <w:pPr>
        <w:spacing w:after="0" w:line="240" w:lineRule="auto"/>
      </w:pPr>
      <w:r>
        <w:separator/>
      </w:r>
    </w:p>
  </w:footnote>
  <w:footnote w:type="continuationSeparator" w:id="0">
    <w:p w14:paraId="51211640" w14:textId="77777777" w:rsidR="00D82C6C" w:rsidRDefault="00D82C6C" w:rsidP="001D18C1">
      <w:pPr>
        <w:spacing w:after="0" w:line="240" w:lineRule="auto"/>
      </w:pPr>
      <w:r>
        <w:continuationSeparator/>
      </w:r>
    </w:p>
  </w:footnote>
  <w:footnote w:id="1">
    <w:p w14:paraId="5D325495" w14:textId="7F873B4D" w:rsidR="00A92224" w:rsidRDefault="00A92224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B1D4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241674" wp14:editId="1D7E5D20">
              <wp:simplePos x="0" y="0"/>
              <wp:positionH relativeFrom="page">
                <wp:posOffset>2488565</wp:posOffset>
              </wp:positionH>
              <wp:positionV relativeFrom="page">
                <wp:posOffset>785495</wp:posOffset>
              </wp:positionV>
              <wp:extent cx="53340" cy="57785"/>
              <wp:effectExtent l="2540" t="4445" r="127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BD0C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FranklinGothicHeavy4ptSpacing1pt"/>
                            </w:rPr>
                            <w:t>'I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416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5.95pt;margin-top:61.85pt;width:4.2pt;height:4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" filled="f" stroked="f">
              <v:textbox style="mso-fit-shape-to-text:t" inset="0,0,0,0">
                <w:txbxContent>
                  <w:p w14:paraId="3824BD0C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FranklinGothicHeavy4ptSpacing1pt"/>
                      </w:rPr>
                      <w:t>'I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EA61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C74734" wp14:editId="5F0360AB">
              <wp:simplePos x="0" y="0"/>
              <wp:positionH relativeFrom="page">
                <wp:posOffset>3655695</wp:posOffset>
              </wp:positionH>
              <wp:positionV relativeFrom="page">
                <wp:posOffset>1402080</wp:posOffset>
              </wp:positionV>
              <wp:extent cx="210820" cy="138430"/>
              <wp:effectExtent l="0" t="1905" r="635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2CB" w14:textId="77777777" w:rsidR="001D18C1" w:rsidRDefault="001D18C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47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7.85pt;margin-top:110.4pt;width:16.6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" filled="f" stroked="f">
              <v:textbox style="mso-fit-shape-to-text:t" inset="0,0,0,0">
                <w:txbxContent>
                  <w:p w14:paraId="747552CB" w14:textId="77777777" w:rsidR="001D18C1" w:rsidRDefault="001D18C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528"/>
    <w:multiLevelType w:val="hybridMultilevel"/>
    <w:tmpl w:val="7292B65A"/>
    <w:lvl w:ilvl="0" w:tplc="04F46E6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CE259D5"/>
    <w:multiLevelType w:val="hybridMultilevel"/>
    <w:tmpl w:val="E6C49212"/>
    <w:lvl w:ilvl="0" w:tplc="0415000F">
      <w:start w:val="1"/>
      <w:numFmt w:val="decimal"/>
      <w:lvlText w:val="%1."/>
      <w:lvlJc w:val="left"/>
      <w:pPr>
        <w:ind w:left="18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0CE26F6C"/>
    <w:multiLevelType w:val="multilevel"/>
    <w:tmpl w:val="A2BA2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3677B"/>
    <w:multiLevelType w:val="hybridMultilevel"/>
    <w:tmpl w:val="369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734"/>
    <w:multiLevelType w:val="multilevel"/>
    <w:tmpl w:val="5BDCA2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94C6D"/>
    <w:multiLevelType w:val="multilevel"/>
    <w:tmpl w:val="91AE5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E6B9E"/>
    <w:multiLevelType w:val="multilevel"/>
    <w:tmpl w:val="CB1A5DB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74204"/>
    <w:multiLevelType w:val="hybridMultilevel"/>
    <w:tmpl w:val="98962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A5869"/>
    <w:multiLevelType w:val="multilevel"/>
    <w:tmpl w:val="0BB2F3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C3937"/>
    <w:multiLevelType w:val="hybridMultilevel"/>
    <w:tmpl w:val="47028246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240C1462"/>
    <w:multiLevelType w:val="hybridMultilevel"/>
    <w:tmpl w:val="680C222E"/>
    <w:lvl w:ilvl="0" w:tplc="0415000F">
      <w:start w:val="1"/>
      <w:numFmt w:val="decimal"/>
      <w:lvlText w:val="%1."/>
      <w:lvlJc w:val="left"/>
      <w:pPr>
        <w:ind w:left="25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7A9B"/>
    <w:multiLevelType w:val="hybridMultilevel"/>
    <w:tmpl w:val="04DE2B30"/>
    <w:lvl w:ilvl="0" w:tplc="5CB031F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2A180D3F"/>
    <w:multiLevelType w:val="hybridMultilevel"/>
    <w:tmpl w:val="C49AE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38" w:hanging="360"/>
      </w:pPr>
    </w:lvl>
    <w:lvl w:ilvl="2" w:tplc="0415001B" w:tentative="1">
      <w:start w:val="1"/>
      <w:numFmt w:val="lowerRoman"/>
      <w:lvlText w:val="%3."/>
      <w:lvlJc w:val="right"/>
      <w:pPr>
        <w:ind w:left="-18" w:hanging="180"/>
      </w:pPr>
    </w:lvl>
    <w:lvl w:ilvl="3" w:tplc="0415000F" w:tentative="1">
      <w:start w:val="1"/>
      <w:numFmt w:val="decimal"/>
      <w:lvlText w:val="%4."/>
      <w:lvlJc w:val="left"/>
      <w:pPr>
        <w:ind w:left="702" w:hanging="360"/>
      </w:pPr>
    </w:lvl>
    <w:lvl w:ilvl="4" w:tplc="04150019" w:tentative="1">
      <w:start w:val="1"/>
      <w:numFmt w:val="lowerLetter"/>
      <w:lvlText w:val="%5."/>
      <w:lvlJc w:val="left"/>
      <w:pPr>
        <w:ind w:left="1422" w:hanging="360"/>
      </w:pPr>
    </w:lvl>
    <w:lvl w:ilvl="5" w:tplc="0415001B" w:tentative="1">
      <w:start w:val="1"/>
      <w:numFmt w:val="lowerRoman"/>
      <w:lvlText w:val="%6."/>
      <w:lvlJc w:val="right"/>
      <w:pPr>
        <w:ind w:left="2142" w:hanging="180"/>
      </w:pPr>
    </w:lvl>
    <w:lvl w:ilvl="6" w:tplc="0415000F" w:tentative="1">
      <w:start w:val="1"/>
      <w:numFmt w:val="decimal"/>
      <w:lvlText w:val="%7."/>
      <w:lvlJc w:val="left"/>
      <w:pPr>
        <w:ind w:left="2862" w:hanging="360"/>
      </w:pPr>
    </w:lvl>
    <w:lvl w:ilvl="7" w:tplc="04150019" w:tentative="1">
      <w:start w:val="1"/>
      <w:numFmt w:val="lowerLetter"/>
      <w:lvlText w:val="%8."/>
      <w:lvlJc w:val="left"/>
      <w:pPr>
        <w:ind w:left="3582" w:hanging="360"/>
      </w:pPr>
    </w:lvl>
    <w:lvl w:ilvl="8" w:tplc="0415001B" w:tentative="1">
      <w:start w:val="1"/>
      <w:numFmt w:val="lowerRoman"/>
      <w:lvlText w:val="%9."/>
      <w:lvlJc w:val="right"/>
      <w:pPr>
        <w:ind w:left="4302" w:hanging="180"/>
      </w:pPr>
    </w:lvl>
  </w:abstractNum>
  <w:abstractNum w:abstractNumId="13" w15:restartNumberingAfterBreak="0">
    <w:nsid w:val="30CA671D"/>
    <w:multiLevelType w:val="hybridMultilevel"/>
    <w:tmpl w:val="B224B43C"/>
    <w:lvl w:ilvl="0" w:tplc="BCA22B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329E19EF"/>
    <w:multiLevelType w:val="hybridMultilevel"/>
    <w:tmpl w:val="5D8E8E90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4BE1BCD"/>
    <w:multiLevelType w:val="multilevel"/>
    <w:tmpl w:val="99E0CFA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B58AD"/>
    <w:multiLevelType w:val="hybridMultilevel"/>
    <w:tmpl w:val="00BC8CA6"/>
    <w:lvl w:ilvl="0" w:tplc="41F8118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 w15:restartNumberingAfterBreak="0">
    <w:nsid w:val="3B8A6BB1"/>
    <w:multiLevelType w:val="multilevel"/>
    <w:tmpl w:val="6322A9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3130C"/>
    <w:multiLevelType w:val="hybridMultilevel"/>
    <w:tmpl w:val="F8A0CC7A"/>
    <w:lvl w:ilvl="0" w:tplc="AE08D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B95780"/>
    <w:multiLevelType w:val="hybridMultilevel"/>
    <w:tmpl w:val="3ACE5B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FE74FCB"/>
    <w:multiLevelType w:val="hybridMultilevel"/>
    <w:tmpl w:val="B44C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E742A"/>
    <w:multiLevelType w:val="hybridMultilevel"/>
    <w:tmpl w:val="9E3AAD48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3F136F8"/>
    <w:multiLevelType w:val="hybridMultilevel"/>
    <w:tmpl w:val="6382E878"/>
    <w:lvl w:ilvl="0" w:tplc="D3B0A9BA">
      <w:start w:val="1"/>
      <w:numFmt w:val="decimal"/>
      <w:lvlText w:val="%1)"/>
      <w:lvlJc w:val="left"/>
      <w:pPr>
        <w:ind w:left="361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337" w:hanging="360"/>
      </w:pPr>
    </w:lvl>
    <w:lvl w:ilvl="2" w:tplc="0415001B" w:tentative="1">
      <w:start w:val="1"/>
      <w:numFmt w:val="lowerRoman"/>
      <w:lvlText w:val="%3."/>
      <w:lvlJc w:val="right"/>
      <w:pPr>
        <w:ind w:left="5057" w:hanging="180"/>
      </w:pPr>
    </w:lvl>
    <w:lvl w:ilvl="3" w:tplc="0415000F" w:tentative="1">
      <w:start w:val="1"/>
      <w:numFmt w:val="decimal"/>
      <w:lvlText w:val="%4."/>
      <w:lvlJc w:val="left"/>
      <w:pPr>
        <w:ind w:left="5777" w:hanging="360"/>
      </w:pPr>
    </w:lvl>
    <w:lvl w:ilvl="4" w:tplc="04150019" w:tentative="1">
      <w:start w:val="1"/>
      <w:numFmt w:val="lowerLetter"/>
      <w:lvlText w:val="%5."/>
      <w:lvlJc w:val="left"/>
      <w:pPr>
        <w:ind w:left="6497" w:hanging="360"/>
      </w:pPr>
    </w:lvl>
    <w:lvl w:ilvl="5" w:tplc="0415001B" w:tentative="1">
      <w:start w:val="1"/>
      <w:numFmt w:val="lowerRoman"/>
      <w:lvlText w:val="%6."/>
      <w:lvlJc w:val="right"/>
      <w:pPr>
        <w:ind w:left="7217" w:hanging="180"/>
      </w:pPr>
    </w:lvl>
    <w:lvl w:ilvl="6" w:tplc="0415000F" w:tentative="1">
      <w:start w:val="1"/>
      <w:numFmt w:val="decimal"/>
      <w:lvlText w:val="%7."/>
      <w:lvlJc w:val="left"/>
      <w:pPr>
        <w:ind w:left="7937" w:hanging="360"/>
      </w:pPr>
    </w:lvl>
    <w:lvl w:ilvl="7" w:tplc="04150019" w:tentative="1">
      <w:start w:val="1"/>
      <w:numFmt w:val="lowerLetter"/>
      <w:lvlText w:val="%8."/>
      <w:lvlJc w:val="left"/>
      <w:pPr>
        <w:ind w:left="8657" w:hanging="360"/>
      </w:pPr>
    </w:lvl>
    <w:lvl w:ilvl="8" w:tplc="0415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23" w15:restartNumberingAfterBreak="0">
    <w:nsid w:val="44B22E76"/>
    <w:multiLevelType w:val="hybridMultilevel"/>
    <w:tmpl w:val="0C80EFB0"/>
    <w:lvl w:ilvl="0" w:tplc="DF4E6AB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22A42"/>
    <w:multiLevelType w:val="multilevel"/>
    <w:tmpl w:val="CA3AD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24B74"/>
    <w:multiLevelType w:val="hybridMultilevel"/>
    <w:tmpl w:val="9CB68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C5B5B"/>
    <w:multiLevelType w:val="multilevel"/>
    <w:tmpl w:val="15F84A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8F465E"/>
    <w:multiLevelType w:val="multilevel"/>
    <w:tmpl w:val="8B12B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95473"/>
    <w:multiLevelType w:val="multilevel"/>
    <w:tmpl w:val="F814B2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C41D31"/>
    <w:multiLevelType w:val="multilevel"/>
    <w:tmpl w:val="0B04038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CD7D51"/>
    <w:multiLevelType w:val="multilevel"/>
    <w:tmpl w:val="B01C970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F94B4E"/>
    <w:multiLevelType w:val="hybridMultilevel"/>
    <w:tmpl w:val="B44C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F5E49"/>
    <w:multiLevelType w:val="hybridMultilevel"/>
    <w:tmpl w:val="C8AAD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67867"/>
    <w:multiLevelType w:val="multilevel"/>
    <w:tmpl w:val="A290F5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0B414A"/>
    <w:multiLevelType w:val="multilevel"/>
    <w:tmpl w:val="0B7A853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A7DBC"/>
    <w:multiLevelType w:val="hybridMultilevel"/>
    <w:tmpl w:val="8EEC82B0"/>
    <w:lvl w:ilvl="0" w:tplc="42B222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A62A8"/>
    <w:multiLevelType w:val="multilevel"/>
    <w:tmpl w:val="12E400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835370">
    <w:abstractNumId w:val="17"/>
  </w:num>
  <w:num w:numId="2" w16cid:durableId="422645719">
    <w:abstractNumId w:val="34"/>
  </w:num>
  <w:num w:numId="3" w16cid:durableId="164367292">
    <w:abstractNumId w:val="8"/>
  </w:num>
  <w:num w:numId="4" w16cid:durableId="1003170139">
    <w:abstractNumId w:val="33"/>
  </w:num>
  <w:num w:numId="5" w16cid:durableId="1406955836">
    <w:abstractNumId w:val="28"/>
  </w:num>
  <w:num w:numId="6" w16cid:durableId="1900748281">
    <w:abstractNumId w:val="2"/>
  </w:num>
  <w:num w:numId="7" w16cid:durableId="1644432611">
    <w:abstractNumId w:val="30"/>
  </w:num>
  <w:num w:numId="8" w16cid:durableId="502353838">
    <w:abstractNumId w:val="24"/>
  </w:num>
  <w:num w:numId="9" w16cid:durableId="1359621766">
    <w:abstractNumId w:val="5"/>
  </w:num>
  <w:num w:numId="10" w16cid:durableId="545220129">
    <w:abstractNumId w:val="15"/>
  </w:num>
  <w:num w:numId="11" w16cid:durableId="1140924802">
    <w:abstractNumId w:val="29"/>
  </w:num>
  <w:num w:numId="12" w16cid:durableId="1690717641">
    <w:abstractNumId w:val="6"/>
  </w:num>
  <w:num w:numId="13" w16cid:durableId="1738091878">
    <w:abstractNumId w:val="26"/>
  </w:num>
  <w:num w:numId="14" w16cid:durableId="1824082058">
    <w:abstractNumId w:val="27"/>
  </w:num>
  <w:num w:numId="15" w16cid:durableId="467746345">
    <w:abstractNumId w:val="4"/>
  </w:num>
  <w:num w:numId="16" w16cid:durableId="597711047">
    <w:abstractNumId w:val="20"/>
  </w:num>
  <w:num w:numId="17" w16cid:durableId="589579232">
    <w:abstractNumId w:val="13"/>
  </w:num>
  <w:num w:numId="18" w16cid:durableId="1234317361">
    <w:abstractNumId w:val="36"/>
  </w:num>
  <w:num w:numId="19" w16cid:durableId="1362706533">
    <w:abstractNumId w:val="19"/>
  </w:num>
  <w:num w:numId="20" w16cid:durableId="618148698">
    <w:abstractNumId w:val="0"/>
  </w:num>
  <w:num w:numId="21" w16cid:durableId="587154967">
    <w:abstractNumId w:val="22"/>
  </w:num>
  <w:num w:numId="22" w16cid:durableId="204606235">
    <w:abstractNumId w:val="11"/>
  </w:num>
  <w:num w:numId="23" w16cid:durableId="754715568">
    <w:abstractNumId w:val="1"/>
  </w:num>
  <w:num w:numId="24" w16cid:durableId="255141266">
    <w:abstractNumId w:val="16"/>
  </w:num>
  <w:num w:numId="25" w16cid:durableId="2008483059">
    <w:abstractNumId w:val="18"/>
  </w:num>
  <w:num w:numId="26" w16cid:durableId="283342981">
    <w:abstractNumId w:val="31"/>
  </w:num>
  <w:num w:numId="27" w16cid:durableId="1403719483">
    <w:abstractNumId w:val="23"/>
  </w:num>
  <w:num w:numId="28" w16cid:durableId="379671487">
    <w:abstractNumId w:val="25"/>
  </w:num>
  <w:num w:numId="29" w16cid:durableId="2105563642">
    <w:abstractNumId w:val="7"/>
  </w:num>
  <w:num w:numId="30" w16cid:durableId="797339275">
    <w:abstractNumId w:val="14"/>
  </w:num>
  <w:num w:numId="31" w16cid:durableId="899097495">
    <w:abstractNumId w:val="21"/>
  </w:num>
  <w:num w:numId="32" w16cid:durableId="801310713">
    <w:abstractNumId w:val="9"/>
  </w:num>
  <w:num w:numId="33" w16cid:durableId="654770981">
    <w:abstractNumId w:val="32"/>
  </w:num>
  <w:num w:numId="34" w16cid:durableId="590744231">
    <w:abstractNumId w:val="12"/>
  </w:num>
  <w:num w:numId="35" w16cid:durableId="1720393428">
    <w:abstractNumId w:val="10"/>
  </w:num>
  <w:num w:numId="36" w16cid:durableId="1818451034">
    <w:abstractNumId w:val="35"/>
  </w:num>
  <w:num w:numId="37" w16cid:durableId="207069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70"/>
    <w:rsid w:val="00012206"/>
    <w:rsid w:val="000268CA"/>
    <w:rsid w:val="00042F4D"/>
    <w:rsid w:val="00062FCC"/>
    <w:rsid w:val="00070D46"/>
    <w:rsid w:val="000720B5"/>
    <w:rsid w:val="0008779C"/>
    <w:rsid w:val="00094F4F"/>
    <w:rsid w:val="000A121A"/>
    <w:rsid w:val="000B304B"/>
    <w:rsid w:val="000C6927"/>
    <w:rsid w:val="000D6546"/>
    <w:rsid w:val="000D7E49"/>
    <w:rsid w:val="000E0637"/>
    <w:rsid w:val="000E51BB"/>
    <w:rsid w:val="000F0227"/>
    <w:rsid w:val="000F5AEF"/>
    <w:rsid w:val="00144B16"/>
    <w:rsid w:val="00150197"/>
    <w:rsid w:val="00164DC8"/>
    <w:rsid w:val="00165F50"/>
    <w:rsid w:val="001703B6"/>
    <w:rsid w:val="00171662"/>
    <w:rsid w:val="001D18C1"/>
    <w:rsid w:val="001D2ED0"/>
    <w:rsid w:val="001F6F1D"/>
    <w:rsid w:val="00215726"/>
    <w:rsid w:val="00222E3D"/>
    <w:rsid w:val="00243A6B"/>
    <w:rsid w:val="002879CC"/>
    <w:rsid w:val="002979BB"/>
    <w:rsid w:val="002A3E57"/>
    <w:rsid w:val="002A74FE"/>
    <w:rsid w:val="002D3A23"/>
    <w:rsid w:val="002D5FC7"/>
    <w:rsid w:val="002D7AC1"/>
    <w:rsid w:val="002E79F7"/>
    <w:rsid w:val="0030219E"/>
    <w:rsid w:val="003030EA"/>
    <w:rsid w:val="00321326"/>
    <w:rsid w:val="00331CC8"/>
    <w:rsid w:val="00334A3C"/>
    <w:rsid w:val="00353C45"/>
    <w:rsid w:val="003565A0"/>
    <w:rsid w:val="00363A8C"/>
    <w:rsid w:val="00375C09"/>
    <w:rsid w:val="00397FA9"/>
    <w:rsid w:val="003A2A9C"/>
    <w:rsid w:val="003A348E"/>
    <w:rsid w:val="003B666E"/>
    <w:rsid w:val="003B78A4"/>
    <w:rsid w:val="003D590B"/>
    <w:rsid w:val="003E64DA"/>
    <w:rsid w:val="00401E5A"/>
    <w:rsid w:val="00401FE9"/>
    <w:rsid w:val="0040474A"/>
    <w:rsid w:val="0040489E"/>
    <w:rsid w:val="00415B0D"/>
    <w:rsid w:val="004255CE"/>
    <w:rsid w:val="0043669E"/>
    <w:rsid w:val="004376C0"/>
    <w:rsid w:val="00444149"/>
    <w:rsid w:val="00451890"/>
    <w:rsid w:val="00476A4B"/>
    <w:rsid w:val="004928BA"/>
    <w:rsid w:val="004B0B35"/>
    <w:rsid w:val="004D3A3C"/>
    <w:rsid w:val="00500143"/>
    <w:rsid w:val="005009CD"/>
    <w:rsid w:val="005014AB"/>
    <w:rsid w:val="0050404C"/>
    <w:rsid w:val="00511D0D"/>
    <w:rsid w:val="00536ED5"/>
    <w:rsid w:val="00542A44"/>
    <w:rsid w:val="00547869"/>
    <w:rsid w:val="00554AD6"/>
    <w:rsid w:val="005636FA"/>
    <w:rsid w:val="00580A7B"/>
    <w:rsid w:val="00583C22"/>
    <w:rsid w:val="005A2571"/>
    <w:rsid w:val="005C7C8F"/>
    <w:rsid w:val="005C7F2E"/>
    <w:rsid w:val="005F7DEA"/>
    <w:rsid w:val="006151FF"/>
    <w:rsid w:val="0065239B"/>
    <w:rsid w:val="006A33B2"/>
    <w:rsid w:val="006A5BEB"/>
    <w:rsid w:val="006F4AF5"/>
    <w:rsid w:val="006F564D"/>
    <w:rsid w:val="00724FF6"/>
    <w:rsid w:val="00727174"/>
    <w:rsid w:val="00731A9F"/>
    <w:rsid w:val="00733BD9"/>
    <w:rsid w:val="00733D71"/>
    <w:rsid w:val="007519B9"/>
    <w:rsid w:val="00774F1D"/>
    <w:rsid w:val="00787BEF"/>
    <w:rsid w:val="00791A14"/>
    <w:rsid w:val="007A310C"/>
    <w:rsid w:val="007B4CA8"/>
    <w:rsid w:val="007C4C58"/>
    <w:rsid w:val="007C7953"/>
    <w:rsid w:val="007D3E43"/>
    <w:rsid w:val="007D457B"/>
    <w:rsid w:val="007E1DB4"/>
    <w:rsid w:val="007E7442"/>
    <w:rsid w:val="007F664E"/>
    <w:rsid w:val="00805216"/>
    <w:rsid w:val="00805A51"/>
    <w:rsid w:val="00812B5D"/>
    <w:rsid w:val="00813A16"/>
    <w:rsid w:val="008379ED"/>
    <w:rsid w:val="0085090F"/>
    <w:rsid w:val="00853F0D"/>
    <w:rsid w:val="008678FB"/>
    <w:rsid w:val="00870835"/>
    <w:rsid w:val="008974B9"/>
    <w:rsid w:val="008A1F25"/>
    <w:rsid w:val="008F15F0"/>
    <w:rsid w:val="008F4FB1"/>
    <w:rsid w:val="0092585D"/>
    <w:rsid w:val="00943E16"/>
    <w:rsid w:val="009446CD"/>
    <w:rsid w:val="00956449"/>
    <w:rsid w:val="009678B9"/>
    <w:rsid w:val="009726EF"/>
    <w:rsid w:val="00985491"/>
    <w:rsid w:val="009C0123"/>
    <w:rsid w:val="009C6C69"/>
    <w:rsid w:val="009D3560"/>
    <w:rsid w:val="009E66C3"/>
    <w:rsid w:val="009F608B"/>
    <w:rsid w:val="00A035A8"/>
    <w:rsid w:val="00A145C6"/>
    <w:rsid w:val="00A259FD"/>
    <w:rsid w:val="00A31C36"/>
    <w:rsid w:val="00A4112B"/>
    <w:rsid w:val="00A774C8"/>
    <w:rsid w:val="00A92224"/>
    <w:rsid w:val="00A9482F"/>
    <w:rsid w:val="00AB5FF8"/>
    <w:rsid w:val="00AD4C2D"/>
    <w:rsid w:val="00AF088D"/>
    <w:rsid w:val="00AF580E"/>
    <w:rsid w:val="00B1228E"/>
    <w:rsid w:val="00B137F9"/>
    <w:rsid w:val="00B13E0E"/>
    <w:rsid w:val="00B24BBB"/>
    <w:rsid w:val="00B36186"/>
    <w:rsid w:val="00B52A09"/>
    <w:rsid w:val="00B63ACF"/>
    <w:rsid w:val="00BB3762"/>
    <w:rsid w:val="00BC2397"/>
    <w:rsid w:val="00BC6F71"/>
    <w:rsid w:val="00BD6D5B"/>
    <w:rsid w:val="00C262FC"/>
    <w:rsid w:val="00C56518"/>
    <w:rsid w:val="00C62A3F"/>
    <w:rsid w:val="00C813E2"/>
    <w:rsid w:val="00C822AF"/>
    <w:rsid w:val="00C82EF7"/>
    <w:rsid w:val="00C84AD9"/>
    <w:rsid w:val="00CC0B98"/>
    <w:rsid w:val="00CD7670"/>
    <w:rsid w:val="00CE4E6C"/>
    <w:rsid w:val="00CE7B11"/>
    <w:rsid w:val="00CF4F0D"/>
    <w:rsid w:val="00D0278D"/>
    <w:rsid w:val="00D26652"/>
    <w:rsid w:val="00D30EFD"/>
    <w:rsid w:val="00D32882"/>
    <w:rsid w:val="00D33236"/>
    <w:rsid w:val="00D422E7"/>
    <w:rsid w:val="00D4795D"/>
    <w:rsid w:val="00D67FA4"/>
    <w:rsid w:val="00D76EDF"/>
    <w:rsid w:val="00D82C6C"/>
    <w:rsid w:val="00DA7ED3"/>
    <w:rsid w:val="00DB7184"/>
    <w:rsid w:val="00DC2328"/>
    <w:rsid w:val="00DD0644"/>
    <w:rsid w:val="00DD48DC"/>
    <w:rsid w:val="00DD7BD2"/>
    <w:rsid w:val="00DE2E0D"/>
    <w:rsid w:val="00DF72B2"/>
    <w:rsid w:val="00E0284A"/>
    <w:rsid w:val="00E25D68"/>
    <w:rsid w:val="00E302A8"/>
    <w:rsid w:val="00E4605D"/>
    <w:rsid w:val="00E54AAB"/>
    <w:rsid w:val="00E72B1A"/>
    <w:rsid w:val="00E767BE"/>
    <w:rsid w:val="00E80BDD"/>
    <w:rsid w:val="00EA4482"/>
    <w:rsid w:val="00EA4500"/>
    <w:rsid w:val="00EA741F"/>
    <w:rsid w:val="00EB2E04"/>
    <w:rsid w:val="00EC2A46"/>
    <w:rsid w:val="00EF6DE8"/>
    <w:rsid w:val="00F073DD"/>
    <w:rsid w:val="00F07A02"/>
    <w:rsid w:val="00F165FF"/>
    <w:rsid w:val="00F25FE0"/>
    <w:rsid w:val="00F31870"/>
    <w:rsid w:val="00F32C11"/>
    <w:rsid w:val="00F46055"/>
    <w:rsid w:val="00F4614D"/>
    <w:rsid w:val="00F5226B"/>
    <w:rsid w:val="00F63C32"/>
    <w:rsid w:val="00F85FA4"/>
    <w:rsid w:val="00F86D9D"/>
    <w:rsid w:val="00F93FFE"/>
    <w:rsid w:val="00FA0CEE"/>
    <w:rsid w:val="00FA130F"/>
    <w:rsid w:val="00FA2234"/>
    <w:rsid w:val="00FA5F4A"/>
    <w:rsid w:val="00FB17EE"/>
    <w:rsid w:val="00FC39D1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4A5D"/>
  <w15:chartTrackingRefBased/>
  <w15:docId w15:val="{53BDA5E6-258A-40A3-83F1-9CE9FEE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rsid w:val="001D18C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1D18C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1D18C1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D18C1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1D18C1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1D18C1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1D18C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95pt">
    <w:name w:val="Body text (7) + 9;5 pt"/>
    <w:basedOn w:val="Bodytext7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1D18C1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HeaderorfooterFranklinGothicHeavy4ptSpacing1pt">
    <w:name w:val="Header or footer + Franklin Gothic Heavy;4 pt;Spacing 1 pt"/>
    <w:basedOn w:val="Headerorfooter"/>
    <w:rsid w:val="001D18C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1D18C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D18C1"/>
    <w:pPr>
      <w:widowControl w:val="0"/>
      <w:shd w:val="clear" w:color="auto" w:fill="FFFFFF"/>
      <w:spacing w:after="60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rsid w:val="001D18C1"/>
    <w:pPr>
      <w:widowControl w:val="0"/>
      <w:shd w:val="clear" w:color="auto" w:fill="FFFFFF"/>
      <w:spacing w:before="600" w:after="0" w:line="288" w:lineRule="exac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rsid w:val="001D18C1"/>
    <w:pPr>
      <w:widowControl w:val="0"/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Heading10">
    <w:name w:val="Heading #1"/>
    <w:basedOn w:val="Normalny"/>
    <w:link w:val="Heading1"/>
    <w:rsid w:val="001D18C1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Bodytext60">
    <w:name w:val="Body text (6)"/>
    <w:basedOn w:val="Normalny"/>
    <w:link w:val="Bodytext6"/>
    <w:rsid w:val="001D18C1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Bodytext70">
    <w:name w:val="Body text (7)"/>
    <w:basedOn w:val="Normalny"/>
    <w:link w:val="Bodytext7"/>
    <w:rsid w:val="001D18C1"/>
    <w:pPr>
      <w:widowControl w:val="0"/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Bodytext80">
    <w:name w:val="Body text (8)"/>
    <w:basedOn w:val="Normalny"/>
    <w:link w:val="Bodytext8"/>
    <w:rsid w:val="001D18C1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"/>
    <w:basedOn w:val="Domylnaczcionkaakapitu"/>
    <w:rsid w:val="001D18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Poprawka">
    <w:name w:val="Revision"/>
    <w:hidden/>
    <w:uiPriority w:val="99"/>
    <w:semiHidden/>
    <w:rsid w:val="00583C2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4A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A02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67B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67BE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52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A0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2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2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eec24-6c30-4a02-9a6f-edffc5be8e1b">
      <Terms xmlns="http://schemas.microsoft.com/office/infopath/2007/PartnerControls"/>
    </lcf76f155ced4ddcb4097134ff3c332f>
    <TaxCatchAll xmlns="7e97e035-2650-4de8-85ef-660a0d8dd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FFA1E625B834C8E8070D4DD4EA2DC" ma:contentTypeVersion="13" ma:contentTypeDescription="Utwórz nowy dokument." ma:contentTypeScope="" ma:versionID="057f986420d3fea774b750af2c327e79">
  <xsd:schema xmlns:xsd="http://www.w3.org/2001/XMLSchema" xmlns:xs="http://www.w3.org/2001/XMLSchema" xmlns:p="http://schemas.microsoft.com/office/2006/metadata/properties" xmlns:ns2="c2deec24-6c30-4a02-9a6f-edffc5be8e1b" xmlns:ns3="7e97e035-2650-4de8-85ef-660a0d8dd40f" targetNamespace="http://schemas.microsoft.com/office/2006/metadata/properties" ma:root="true" ma:fieldsID="2404ace46625d8fcd6c53ff777215f11" ns2:_="" ns3:_="">
    <xsd:import namespace="c2deec24-6c30-4a02-9a6f-edffc5be8e1b"/>
    <xsd:import namespace="7e97e035-2650-4de8-85ef-660a0d8dd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ec24-6c30-4a02-9a6f-edffc5be8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e89b56-aea7-47ff-933c-3647b13f9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035-2650-4de8-85ef-660a0d8dd4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6d049-5d5e-4221-98c7-03383ae88240}" ma:internalName="TaxCatchAll" ma:showField="CatchAllData" ma:web="7e97e035-2650-4de8-85ef-660a0d8dd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B112-0BCD-4C9C-AFBC-3C27116126A3}">
  <ds:schemaRefs>
    <ds:schemaRef ds:uri="http://schemas.microsoft.com/office/2006/metadata/properties"/>
    <ds:schemaRef ds:uri="http://schemas.microsoft.com/office/infopath/2007/PartnerControls"/>
    <ds:schemaRef ds:uri="c2deec24-6c30-4a02-9a6f-edffc5be8e1b"/>
    <ds:schemaRef ds:uri="7e97e035-2650-4de8-85ef-660a0d8dd40f"/>
  </ds:schemaRefs>
</ds:datastoreItem>
</file>

<file path=customXml/itemProps2.xml><?xml version="1.0" encoding="utf-8"?>
<ds:datastoreItem xmlns:ds="http://schemas.openxmlformats.org/officeDocument/2006/customXml" ds:itemID="{20590C9A-A72E-4ECE-A792-56DE4585A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F4FC-A9B0-4225-848B-A3DEA4E88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ec24-6c30-4a02-9a6f-edffc5be8e1b"/>
    <ds:schemaRef ds:uri="7e97e035-2650-4de8-85ef-660a0d8dd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7923-5AFF-4C7A-B53F-F26D8B1E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3276</Words>
  <Characters>19662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Fijalkowska</dc:creator>
  <cp:keywords/>
  <dc:description/>
  <cp:lastModifiedBy>Ilona Długołęcka</cp:lastModifiedBy>
  <cp:revision>2</cp:revision>
  <cp:lastPrinted>2021-12-30T09:26:00Z</cp:lastPrinted>
  <dcterms:created xsi:type="dcterms:W3CDTF">2025-01-09T10:26:00Z</dcterms:created>
  <dcterms:modified xsi:type="dcterms:W3CDTF">2025-01-09T10:26:00Z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0x010100D35FFA1E625B834C8E8070D4DD4EA2DC</vt:lpwstr>
  </property>
</Properties>
</file>