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4D" w:rsidRPr="0022140C" w:rsidRDefault="00AB0A4D" w:rsidP="00AB0A4D">
      <w:pPr>
        <w:spacing w:after="24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22140C">
        <w:rPr>
          <w:rFonts w:ascii="Arial" w:eastAsia="Calibri" w:hAnsi="Arial" w:cs="Arial"/>
          <w:b/>
          <w:bCs/>
          <w:lang w:eastAsia="en-US"/>
        </w:rPr>
        <w:t>INSTRUKCJA BEZPIECZEŃSTWA PRZEMYSŁOWEGO</w:t>
      </w:r>
    </w:p>
    <w:p w:rsidR="00AB0A4D" w:rsidRPr="00A6402F" w:rsidRDefault="00BA7594" w:rsidP="00AB0A4D">
      <w:pPr>
        <w:spacing w:before="24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do Umowy N</w:t>
      </w:r>
      <w:r w:rsidR="00AB0A4D" w:rsidRPr="00A6402F">
        <w:rPr>
          <w:rFonts w:ascii="Arial" w:eastAsia="Calibri" w:hAnsi="Arial" w:cs="Arial"/>
          <w:b/>
          <w:bCs/>
          <w:lang w:eastAsia="en-US"/>
        </w:rPr>
        <w:t xml:space="preserve">r </w:t>
      </w:r>
      <w:r w:rsidR="00AB0A4D" w:rsidRPr="00A6402F">
        <w:rPr>
          <w:rFonts w:ascii="Arial" w:eastAsia="Calibri" w:hAnsi="Arial" w:cs="Arial"/>
          <w:bCs/>
          <w:lang w:eastAsia="en-US"/>
        </w:rPr>
        <w:t>…………………</w:t>
      </w:r>
      <w:r>
        <w:rPr>
          <w:rFonts w:ascii="Arial" w:eastAsia="Calibri" w:hAnsi="Arial" w:cs="Arial"/>
          <w:bCs/>
          <w:lang w:eastAsia="en-US"/>
        </w:rPr>
        <w:t>………</w:t>
      </w:r>
      <w:r w:rsidR="00AB0A4D" w:rsidRPr="00A6402F">
        <w:rPr>
          <w:rFonts w:ascii="Arial" w:eastAsia="Calibri" w:hAnsi="Arial" w:cs="Arial"/>
          <w:b/>
          <w:bCs/>
          <w:lang w:eastAsia="en-US"/>
        </w:rPr>
        <w:t xml:space="preserve"> z dnia </w:t>
      </w:r>
      <w:r w:rsidR="00AB0A4D" w:rsidRPr="00A6402F">
        <w:rPr>
          <w:rFonts w:ascii="Arial" w:eastAsia="Calibri" w:hAnsi="Arial" w:cs="Arial"/>
          <w:bCs/>
          <w:lang w:eastAsia="en-US"/>
        </w:rPr>
        <w:t>…………………</w:t>
      </w:r>
      <w:r>
        <w:rPr>
          <w:rFonts w:ascii="Arial" w:eastAsia="Calibri" w:hAnsi="Arial" w:cs="Arial"/>
          <w:bCs/>
          <w:lang w:eastAsia="en-US"/>
        </w:rPr>
        <w:t>……</w:t>
      </w:r>
      <w:r w:rsidR="00AB0A4D" w:rsidRPr="00A6402F">
        <w:rPr>
          <w:rFonts w:ascii="Arial" w:eastAsia="Calibri" w:hAnsi="Arial" w:cs="Arial"/>
          <w:b/>
          <w:bCs/>
          <w:lang w:eastAsia="en-US"/>
        </w:rPr>
        <w:t xml:space="preserve"> dotyczącej </w:t>
      </w:r>
      <w:r w:rsidR="00AB0A4D" w:rsidRPr="006F68CC">
        <w:rPr>
          <w:rFonts w:ascii="Arial" w:hAnsi="Arial" w:cs="Arial"/>
          <w:b/>
        </w:rPr>
        <w:t>doz</w:t>
      </w:r>
      <w:r w:rsidR="00AB0A4D">
        <w:rPr>
          <w:rFonts w:ascii="Arial" w:hAnsi="Arial" w:cs="Arial"/>
          <w:b/>
        </w:rPr>
        <w:t>oru</w:t>
      </w:r>
      <w:r w:rsidR="00AB0A4D" w:rsidRPr="006F68CC">
        <w:rPr>
          <w:rFonts w:ascii="Arial" w:hAnsi="Arial" w:cs="Arial"/>
          <w:b/>
        </w:rPr>
        <w:t xml:space="preserve"> i ochron</w:t>
      </w:r>
      <w:r w:rsidR="00AB0A4D">
        <w:rPr>
          <w:rFonts w:ascii="Arial" w:hAnsi="Arial" w:cs="Arial"/>
          <w:b/>
        </w:rPr>
        <w:t>y</w:t>
      </w:r>
      <w:r w:rsidR="00AB0A4D" w:rsidRPr="006F68CC">
        <w:rPr>
          <w:rFonts w:ascii="Arial" w:hAnsi="Arial" w:cs="Arial"/>
          <w:b/>
        </w:rPr>
        <w:t xml:space="preserve"> osób i mienia </w:t>
      </w:r>
      <w:r>
        <w:rPr>
          <w:rFonts w:ascii="Arial" w:hAnsi="Arial" w:cs="Arial"/>
          <w:b/>
        </w:rPr>
        <w:t xml:space="preserve">Wojewódzkiego </w:t>
      </w:r>
      <w:r w:rsidR="0098405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ztabu </w:t>
      </w:r>
      <w:r w:rsidR="00984057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ojskowego</w:t>
      </w:r>
      <w:r w:rsidR="009840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984057">
        <w:rPr>
          <w:rFonts w:ascii="Arial" w:hAnsi="Arial" w:cs="Arial"/>
          <w:b/>
        </w:rPr>
        <w:t>w Warszawie i WKU Warszawa-Mokotów</w:t>
      </w:r>
      <w:r w:rsidR="00AB0A4D" w:rsidRPr="006F68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mieszczących się </w:t>
      </w:r>
      <w:r w:rsidR="00AB0A4D" w:rsidRPr="006F68CC">
        <w:rPr>
          <w:rFonts w:ascii="Arial" w:hAnsi="Arial" w:cs="Arial"/>
          <w:b/>
        </w:rPr>
        <w:t xml:space="preserve">przy ul. </w:t>
      </w:r>
      <w:r w:rsidR="00984057">
        <w:rPr>
          <w:rFonts w:ascii="Arial" w:hAnsi="Arial" w:cs="Arial"/>
          <w:b/>
        </w:rPr>
        <w:t>Winnickiej 1.</w:t>
      </w:r>
    </w:p>
    <w:p w:rsidR="00AB0A4D" w:rsidRPr="005E5572" w:rsidRDefault="00AB0A4D" w:rsidP="00AB0A4D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5E5572">
        <w:rPr>
          <w:rFonts w:ascii="Arial" w:hAnsi="Arial" w:cs="Arial"/>
          <w:b/>
        </w:rPr>
        <w:t>§ 1 POSTANOWIENIA OGÓLNE</w:t>
      </w:r>
    </w:p>
    <w:p w:rsidR="00AB0A4D" w:rsidRDefault="00AB0A4D" w:rsidP="00AB0A4D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567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>W Niniejszej Instrukcji używa się następujących określeń:</w:t>
      </w:r>
    </w:p>
    <w:tbl>
      <w:tblPr>
        <w:tblStyle w:val="Tabela-Siatk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617"/>
        <w:gridCol w:w="363"/>
        <w:gridCol w:w="6237"/>
      </w:tblGrid>
      <w:tr w:rsidR="00AB0A4D" w:rsidRPr="00710309" w:rsidTr="0080146E">
        <w:tc>
          <w:tcPr>
            <w:tcW w:w="430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1)</w:t>
            </w:r>
          </w:p>
        </w:tc>
        <w:tc>
          <w:tcPr>
            <w:tcW w:w="1617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Zamawiający</w:t>
            </w:r>
          </w:p>
        </w:tc>
        <w:tc>
          <w:tcPr>
            <w:tcW w:w="363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-</w:t>
            </w:r>
          </w:p>
        </w:tc>
        <w:tc>
          <w:tcPr>
            <w:tcW w:w="6237" w:type="dxa"/>
          </w:tcPr>
          <w:p w:rsidR="00AB0A4D" w:rsidRPr="00710309" w:rsidRDefault="00DB31E8" w:rsidP="0080146E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WOJSKOWA Nr</w:t>
            </w:r>
            <w:r w:rsidR="00AB0A4D" w:rsidRPr="00710309">
              <w:rPr>
                <w:rFonts w:ascii="Arial" w:hAnsi="Arial" w:cs="Arial"/>
                <w:b/>
              </w:rPr>
              <w:t xml:space="preserve"> 2063</w:t>
            </w:r>
            <w:r>
              <w:rPr>
                <w:rFonts w:ascii="Arial" w:hAnsi="Arial" w:cs="Arial"/>
                <w:b/>
              </w:rPr>
              <w:t>,</w:t>
            </w:r>
            <w:r w:rsidR="00AB0A4D" w:rsidRPr="00710309">
              <w:rPr>
                <w:rFonts w:ascii="Arial" w:hAnsi="Arial" w:cs="Arial"/>
                <w:b/>
              </w:rPr>
              <w:t xml:space="preserve"> </w:t>
            </w:r>
          </w:p>
          <w:p w:rsidR="00AB0A4D" w:rsidRPr="00710309" w:rsidRDefault="00AB0A4D" w:rsidP="00BA7594">
            <w:pPr>
              <w:spacing w:after="12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z</w:t>
            </w:r>
            <w:r w:rsidR="00DB31E8">
              <w:rPr>
                <w:rFonts w:ascii="Arial" w:hAnsi="Arial" w:cs="Arial"/>
              </w:rPr>
              <w:t xml:space="preserve"> siedzibą w:</w:t>
            </w:r>
            <w:r w:rsidR="00BA7594">
              <w:rPr>
                <w:rFonts w:ascii="Arial" w:hAnsi="Arial" w:cs="Arial"/>
              </w:rPr>
              <w:t xml:space="preserve"> 00</w:t>
            </w:r>
            <w:r w:rsidRPr="00710309">
              <w:rPr>
                <w:rFonts w:ascii="Arial" w:hAnsi="Arial" w:cs="Arial"/>
              </w:rPr>
              <w:t>-</w:t>
            </w:r>
            <w:r w:rsidR="00BA7594">
              <w:rPr>
                <w:rFonts w:ascii="Arial" w:hAnsi="Arial" w:cs="Arial"/>
              </w:rPr>
              <w:t>909</w:t>
            </w:r>
            <w:r w:rsidRPr="00710309">
              <w:rPr>
                <w:rFonts w:ascii="Arial" w:hAnsi="Arial" w:cs="Arial"/>
              </w:rPr>
              <w:t xml:space="preserve"> Warszawa, </w:t>
            </w:r>
            <w:r w:rsidR="00DB31E8">
              <w:rPr>
                <w:rFonts w:ascii="Arial" w:hAnsi="Arial" w:cs="Arial"/>
              </w:rPr>
              <w:t>ul. Banacha 2</w:t>
            </w:r>
            <w:r w:rsidRPr="00710309">
              <w:rPr>
                <w:rFonts w:ascii="Arial" w:hAnsi="Arial" w:cs="Arial"/>
              </w:rPr>
              <w:br/>
              <w:t>NIP: 521-12-07-048, REGON: 010210333,</w:t>
            </w:r>
          </w:p>
        </w:tc>
      </w:tr>
      <w:tr w:rsidR="00AB0A4D" w:rsidRPr="00710309" w:rsidTr="0080146E">
        <w:tc>
          <w:tcPr>
            <w:tcW w:w="430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2)</w:t>
            </w:r>
          </w:p>
        </w:tc>
        <w:tc>
          <w:tcPr>
            <w:tcW w:w="1617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Wykonawca</w:t>
            </w:r>
          </w:p>
        </w:tc>
        <w:tc>
          <w:tcPr>
            <w:tcW w:w="363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-</w:t>
            </w:r>
          </w:p>
        </w:tc>
        <w:tc>
          <w:tcPr>
            <w:tcW w:w="6237" w:type="dxa"/>
          </w:tcPr>
          <w:p w:rsidR="00AB0A4D" w:rsidRDefault="00AB0A4D" w:rsidP="00AB0A4D">
            <w:pPr>
              <w:spacing w:before="60"/>
              <w:jc w:val="both"/>
              <w:rPr>
                <w:rFonts w:ascii="Arial" w:hAnsi="Arial" w:cs="Arial"/>
              </w:rPr>
            </w:pPr>
            <w:r w:rsidRPr="001F487A">
              <w:rPr>
                <w:rFonts w:ascii="Arial" w:hAnsi="Arial" w:cs="Arial"/>
              </w:rPr>
              <w:t>……………………………………………</w:t>
            </w:r>
            <w:r w:rsidR="001F487A">
              <w:rPr>
                <w:rFonts w:ascii="Arial" w:hAnsi="Arial" w:cs="Arial"/>
              </w:rPr>
              <w:t>…………………..</w:t>
            </w:r>
          </w:p>
          <w:p w:rsidR="00BA7594" w:rsidRPr="001F487A" w:rsidRDefault="00BA7594" w:rsidP="00AB0A4D">
            <w:pPr>
              <w:spacing w:before="60"/>
              <w:jc w:val="both"/>
              <w:rPr>
                <w:rFonts w:ascii="Arial" w:hAnsi="Arial" w:cs="Arial"/>
              </w:rPr>
            </w:pPr>
          </w:p>
          <w:p w:rsidR="00BA7594" w:rsidRDefault="00AB0A4D" w:rsidP="0080146E">
            <w:pPr>
              <w:spacing w:after="120"/>
              <w:jc w:val="both"/>
              <w:rPr>
                <w:rFonts w:ascii="Arial" w:hAnsi="Arial" w:cs="Arial"/>
              </w:rPr>
            </w:pPr>
            <w:r w:rsidRPr="001F487A">
              <w:rPr>
                <w:rFonts w:ascii="Arial" w:hAnsi="Arial" w:cs="Arial"/>
              </w:rPr>
              <w:t>z siedzibą przy ……………………………………………,</w:t>
            </w:r>
          </w:p>
          <w:p w:rsidR="00AB0A4D" w:rsidRPr="001F487A" w:rsidRDefault="00AB0A4D" w:rsidP="0080146E">
            <w:pPr>
              <w:spacing w:after="120"/>
              <w:jc w:val="both"/>
              <w:rPr>
                <w:rFonts w:ascii="Arial" w:hAnsi="Arial" w:cs="Arial"/>
              </w:rPr>
            </w:pPr>
            <w:r w:rsidRPr="001F487A">
              <w:rPr>
                <w:rFonts w:ascii="Arial" w:hAnsi="Arial" w:cs="Arial"/>
              </w:rPr>
              <w:t xml:space="preserve"> </w:t>
            </w:r>
            <w:r w:rsidRPr="001F487A">
              <w:rPr>
                <w:rFonts w:ascii="Arial" w:hAnsi="Arial" w:cs="Arial"/>
              </w:rPr>
              <w:br/>
              <w:t>NIP: ………………………, REGON: …………………….,</w:t>
            </w:r>
          </w:p>
        </w:tc>
      </w:tr>
      <w:tr w:rsidR="00BA7594" w:rsidRPr="00710309" w:rsidTr="0080146E">
        <w:tc>
          <w:tcPr>
            <w:tcW w:w="430" w:type="dxa"/>
          </w:tcPr>
          <w:p w:rsidR="00BA7594" w:rsidRPr="00710309" w:rsidRDefault="00BA7594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A7594" w:rsidRPr="00710309" w:rsidRDefault="00BA7594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BA7594" w:rsidRPr="00710309" w:rsidRDefault="00BA7594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BA7594" w:rsidRPr="001F487A" w:rsidRDefault="00BA7594" w:rsidP="00AB0A4D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  <w:tr w:rsidR="00AB0A4D" w:rsidRPr="00710309" w:rsidTr="0080146E">
        <w:trPr>
          <w:trHeight w:val="64"/>
        </w:trPr>
        <w:tc>
          <w:tcPr>
            <w:tcW w:w="430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3)</w:t>
            </w:r>
          </w:p>
        </w:tc>
        <w:tc>
          <w:tcPr>
            <w:tcW w:w="1617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Beneficjent</w:t>
            </w:r>
          </w:p>
        </w:tc>
        <w:tc>
          <w:tcPr>
            <w:tcW w:w="363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-</w:t>
            </w:r>
          </w:p>
        </w:tc>
        <w:tc>
          <w:tcPr>
            <w:tcW w:w="6237" w:type="dxa"/>
          </w:tcPr>
          <w:p w:rsidR="00DB31E8" w:rsidRDefault="00DB31E8" w:rsidP="0080146E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SZEFEM </w:t>
            </w:r>
            <w:r w:rsidR="00FF14D5" w:rsidRPr="00DB31E8">
              <w:rPr>
                <w:rFonts w:ascii="Arial" w:hAnsi="Arial" w:cs="Arial"/>
                <w:b/>
              </w:rPr>
              <w:t>W</w:t>
            </w:r>
            <w:r w:rsidR="00BA7594" w:rsidRPr="00DB31E8">
              <w:rPr>
                <w:rFonts w:ascii="Arial" w:hAnsi="Arial" w:cs="Arial"/>
                <w:b/>
              </w:rPr>
              <w:t>OJEWÓDZKI</w:t>
            </w:r>
            <w:r>
              <w:rPr>
                <w:rFonts w:ascii="Arial" w:hAnsi="Arial" w:cs="Arial"/>
                <w:b/>
              </w:rPr>
              <w:t>EGO</w:t>
            </w:r>
            <w:r w:rsidR="00BA7594" w:rsidRPr="00DB31E8">
              <w:rPr>
                <w:rFonts w:ascii="Arial" w:hAnsi="Arial" w:cs="Arial"/>
                <w:b/>
              </w:rPr>
              <w:t xml:space="preserve"> SZTA</w:t>
            </w:r>
            <w:r>
              <w:rPr>
                <w:rFonts w:ascii="Arial" w:hAnsi="Arial" w:cs="Arial"/>
                <w:b/>
              </w:rPr>
              <w:t>BU</w:t>
            </w:r>
            <w:r w:rsidR="00BA7594" w:rsidRPr="00DB31E8">
              <w:rPr>
                <w:rFonts w:ascii="Arial" w:hAnsi="Arial" w:cs="Arial"/>
                <w:b/>
              </w:rPr>
              <w:t xml:space="preserve"> WOJSKOW</w:t>
            </w:r>
            <w:r>
              <w:rPr>
                <w:rFonts w:ascii="Arial" w:hAnsi="Arial" w:cs="Arial"/>
                <w:b/>
              </w:rPr>
              <w:t>EGO</w:t>
            </w:r>
            <w:r w:rsidR="00984057" w:rsidRPr="00DB31E8">
              <w:rPr>
                <w:rFonts w:ascii="Arial" w:hAnsi="Arial" w:cs="Arial"/>
                <w:b/>
              </w:rPr>
              <w:t xml:space="preserve"> </w:t>
            </w:r>
            <w:r w:rsidR="00BA7594" w:rsidRPr="00DB31E8">
              <w:rPr>
                <w:rFonts w:ascii="Arial" w:hAnsi="Arial" w:cs="Arial"/>
                <w:b/>
              </w:rPr>
              <w:t>w</w:t>
            </w:r>
            <w:r w:rsidR="00984057" w:rsidRPr="00DB31E8">
              <w:rPr>
                <w:rFonts w:ascii="Arial" w:hAnsi="Arial" w:cs="Arial"/>
                <w:b/>
              </w:rPr>
              <w:t xml:space="preserve"> WARSZAWIE</w:t>
            </w:r>
            <w:r>
              <w:rPr>
                <w:rFonts w:ascii="Arial" w:hAnsi="Arial" w:cs="Arial"/>
                <w:b/>
              </w:rPr>
              <w:t>,</w:t>
            </w:r>
          </w:p>
          <w:p w:rsidR="00DB31E8" w:rsidRDefault="00DB31E8" w:rsidP="0080146E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DB31E8">
              <w:rPr>
                <w:rFonts w:ascii="Arial" w:hAnsi="Arial" w:cs="Arial"/>
              </w:rPr>
              <w:t>z siedzibą w: 02-095 Warszawa, przy ul. Winnickiej 1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DB31E8" w:rsidRPr="00DB31E8" w:rsidRDefault="00DB31E8" w:rsidP="0080146E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DB31E8">
              <w:rPr>
                <w:rFonts w:ascii="Arial" w:hAnsi="Arial" w:cs="Arial"/>
                <w:b/>
              </w:rPr>
              <w:t>oraz</w:t>
            </w:r>
          </w:p>
          <w:p w:rsidR="00AB0A4D" w:rsidRPr="00DB31E8" w:rsidRDefault="00AB0A4D" w:rsidP="0080146E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DB31E8">
              <w:rPr>
                <w:rFonts w:ascii="Arial" w:hAnsi="Arial" w:cs="Arial"/>
                <w:b/>
              </w:rPr>
              <w:t>W</w:t>
            </w:r>
            <w:r w:rsidR="00DB31E8">
              <w:rPr>
                <w:rFonts w:ascii="Arial" w:hAnsi="Arial" w:cs="Arial"/>
                <w:b/>
              </w:rPr>
              <w:t xml:space="preserve">OJSKOWYM KOMENDANTEM UZUPEŁNIEŃ </w:t>
            </w:r>
            <w:r w:rsidRPr="00DB31E8">
              <w:rPr>
                <w:rFonts w:ascii="Arial" w:hAnsi="Arial" w:cs="Arial"/>
                <w:b/>
              </w:rPr>
              <w:t xml:space="preserve"> WARSZAWA-</w:t>
            </w:r>
            <w:r w:rsidR="00984057" w:rsidRPr="00DB31E8">
              <w:rPr>
                <w:rFonts w:ascii="Arial" w:hAnsi="Arial" w:cs="Arial"/>
                <w:b/>
              </w:rPr>
              <w:t>MOKOTÓW</w:t>
            </w:r>
            <w:r w:rsidR="00DB31E8">
              <w:rPr>
                <w:rFonts w:ascii="Arial" w:hAnsi="Arial" w:cs="Arial"/>
                <w:b/>
              </w:rPr>
              <w:t>.</w:t>
            </w:r>
          </w:p>
          <w:p w:rsidR="00984057" w:rsidRPr="001F487A" w:rsidRDefault="00AB0A4D" w:rsidP="00DB31E8">
            <w:pPr>
              <w:spacing w:after="120"/>
              <w:jc w:val="both"/>
              <w:rPr>
                <w:rFonts w:ascii="Arial" w:hAnsi="Arial" w:cs="Arial"/>
              </w:rPr>
            </w:pPr>
            <w:r w:rsidRPr="001F487A">
              <w:rPr>
                <w:rFonts w:ascii="Arial" w:hAnsi="Arial" w:cs="Arial"/>
              </w:rPr>
              <w:t xml:space="preserve">z siedzibą </w:t>
            </w:r>
            <w:r w:rsidR="00DB31E8">
              <w:rPr>
                <w:rFonts w:ascii="Arial" w:hAnsi="Arial" w:cs="Arial"/>
              </w:rPr>
              <w:t>w: 02-095 Warszawa, przy ul. Winnickiej 1</w:t>
            </w:r>
            <w:r w:rsidRPr="001F487A">
              <w:rPr>
                <w:rFonts w:ascii="Arial" w:hAnsi="Arial" w:cs="Arial"/>
              </w:rPr>
              <w:t>,</w:t>
            </w:r>
          </w:p>
        </w:tc>
      </w:tr>
      <w:tr w:rsidR="00AB0A4D" w:rsidRPr="00710309" w:rsidTr="0080146E">
        <w:tc>
          <w:tcPr>
            <w:tcW w:w="430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4)</w:t>
            </w:r>
          </w:p>
        </w:tc>
        <w:tc>
          <w:tcPr>
            <w:tcW w:w="1617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ustawa</w:t>
            </w:r>
          </w:p>
        </w:tc>
        <w:tc>
          <w:tcPr>
            <w:tcW w:w="363" w:type="dxa"/>
          </w:tcPr>
          <w:p w:rsidR="00AB0A4D" w:rsidRPr="00710309" w:rsidRDefault="00AB0A4D" w:rsidP="0080146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0309">
              <w:rPr>
                <w:rFonts w:ascii="Arial" w:hAnsi="Arial" w:cs="Arial"/>
              </w:rPr>
              <w:t>-</w:t>
            </w:r>
          </w:p>
        </w:tc>
        <w:tc>
          <w:tcPr>
            <w:tcW w:w="6237" w:type="dxa"/>
          </w:tcPr>
          <w:p w:rsidR="00AB0A4D" w:rsidRPr="001F487A" w:rsidRDefault="00AB0A4D" w:rsidP="00DB31E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F487A">
              <w:rPr>
                <w:rFonts w:ascii="Arial" w:hAnsi="Arial" w:cs="Arial"/>
              </w:rPr>
              <w:t>ustawa z dnia 5 sierpnia 2010 r. o ochronie informacji niejawnych (Dz. U. 201</w:t>
            </w:r>
            <w:r w:rsidR="00DB31E8">
              <w:rPr>
                <w:rFonts w:ascii="Arial" w:hAnsi="Arial" w:cs="Arial"/>
              </w:rPr>
              <w:t>9</w:t>
            </w:r>
            <w:r w:rsidRPr="001F487A">
              <w:rPr>
                <w:rFonts w:ascii="Arial" w:hAnsi="Arial" w:cs="Arial"/>
              </w:rPr>
              <w:t xml:space="preserve">. poz. </w:t>
            </w:r>
            <w:r w:rsidR="00DB31E8">
              <w:rPr>
                <w:rFonts w:ascii="Arial" w:hAnsi="Arial" w:cs="Arial"/>
              </w:rPr>
              <w:t>742</w:t>
            </w:r>
            <w:r w:rsidRPr="001F487A">
              <w:rPr>
                <w:rFonts w:ascii="Arial" w:hAnsi="Arial" w:cs="Arial"/>
              </w:rPr>
              <w:t>).</w:t>
            </w:r>
          </w:p>
        </w:tc>
      </w:tr>
    </w:tbl>
    <w:p w:rsidR="005E5572" w:rsidRDefault="00B91C7F" w:rsidP="00ED2BED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>Instrukcja</w:t>
      </w:r>
      <w:r w:rsidRPr="00D75008">
        <w:rPr>
          <w:rFonts w:ascii="Arial" w:hAnsi="Arial" w:cs="Arial"/>
        </w:rPr>
        <w:t xml:space="preserve"> określa</w:t>
      </w:r>
      <w:r>
        <w:rPr>
          <w:rFonts w:ascii="Arial" w:hAnsi="Arial" w:cs="Arial"/>
        </w:rPr>
        <w:t xml:space="preserve"> zasady ochrony informacji, </w:t>
      </w:r>
      <w:r w:rsidRPr="00D75008">
        <w:rPr>
          <w:rFonts w:ascii="Arial" w:hAnsi="Arial" w:cs="Arial"/>
        </w:rPr>
        <w:t xml:space="preserve">do których przestrzegania zobowiązany jest Wykonawca zarówno przed, w trakcie jak i po zakończeniu </w:t>
      </w:r>
      <w:r>
        <w:rPr>
          <w:rFonts w:ascii="Arial" w:hAnsi="Arial" w:cs="Arial"/>
        </w:rPr>
        <w:t>realizacji wymienionej na wstępie umowy</w:t>
      </w:r>
      <w:r w:rsidRPr="00D75008">
        <w:rPr>
          <w:rFonts w:ascii="Arial" w:hAnsi="Arial" w:cs="Arial"/>
        </w:rPr>
        <w:t xml:space="preserve"> oraz </w:t>
      </w:r>
      <w:r w:rsidRPr="009B5E71">
        <w:rPr>
          <w:rFonts w:ascii="Arial" w:hAnsi="Arial" w:cs="Arial"/>
        </w:rPr>
        <w:t>stanowi jej integralną część</w:t>
      </w:r>
      <w:r w:rsidRPr="00D75008">
        <w:rPr>
          <w:rFonts w:ascii="Arial" w:hAnsi="Arial" w:cs="Arial"/>
        </w:rPr>
        <w:t xml:space="preserve">. </w:t>
      </w:r>
      <w:r w:rsidRPr="009B5E71">
        <w:rPr>
          <w:rFonts w:ascii="Arial" w:hAnsi="Arial" w:cs="Arial"/>
        </w:rPr>
        <w:t xml:space="preserve">Niedotrzymanie lub łamanie </w:t>
      </w:r>
      <w:r>
        <w:rPr>
          <w:rFonts w:ascii="Arial" w:hAnsi="Arial" w:cs="Arial"/>
        </w:rPr>
        <w:t>jej</w:t>
      </w:r>
      <w:r w:rsidRPr="009B5E71">
        <w:rPr>
          <w:rFonts w:ascii="Arial" w:hAnsi="Arial" w:cs="Arial"/>
        </w:rPr>
        <w:t xml:space="preserve"> postanowień jest równoważne z łamaniem lub niedotrzymywaniem postanowień umowy</w:t>
      </w:r>
      <w:r w:rsidRPr="00D75008">
        <w:rPr>
          <w:rFonts w:ascii="Arial" w:hAnsi="Arial" w:cs="Arial"/>
        </w:rPr>
        <w:t xml:space="preserve"> i pociąga za sobą konsekwencje stosowania kar umownych do zerwania umowy włącznie</w:t>
      </w:r>
      <w:r>
        <w:rPr>
          <w:rFonts w:ascii="Arial" w:hAnsi="Arial" w:cs="Arial"/>
        </w:rPr>
        <w:t>.</w:t>
      </w:r>
    </w:p>
    <w:p w:rsidR="00B70ADC" w:rsidRPr="00A6402F" w:rsidRDefault="00B70ADC" w:rsidP="00ED2BED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 xml:space="preserve">W przypadku ustalenia, że Wykonawca nie realizuje określonych w ustawie lub Instrukcji wymagań w zakresie ochrony informacji niejawnych, Zamawiającemu przysługuje prawo odstąpienia od Umowy z winy Wykonawcy oraz dochodzenia odszkodowania z tytułu powstałej szkody na zasadach ogólnych. Ponadto </w:t>
      </w:r>
      <w:r w:rsidRPr="003F415D">
        <w:rPr>
          <w:rFonts w:ascii="Arial" w:hAnsi="Arial" w:cs="Arial"/>
        </w:rPr>
        <w:t>zastosowanie będzie miała zarówno kodeksowa jak i pozakodeksowa odpowiedzialność karna w zakresie</w:t>
      </w:r>
      <w:r w:rsidRPr="00970017">
        <w:rPr>
          <w:rFonts w:ascii="Arial" w:hAnsi="Arial" w:cs="Arial"/>
        </w:rPr>
        <w:t xml:space="preserve"> ochrony informacji</w:t>
      </w:r>
      <w:r w:rsidRPr="007C46CB">
        <w:rPr>
          <w:rFonts w:ascii="Arial" w:hAnsi="Arial" w:cs="Arial"/>
        </w:rPr>
        <w:t xml:space="preserve"> </w:t>
      </w:r>
      <w:r w:rsidRPr="00970017">
        <w:rPr>
          <w:rFonts w:ascii="Arial" w:hAnsi="Arial" w:cs="Arial"/>
        </w:rPr>
        <w:t xml:space="preserve">w tym m.in. </w:t>
      </w:r>
      <w:r>
        <w:rPr>
          <w:rFonts w:ascii="Arial" w:hAnsi="Arial" w:cs="Arial"/>
        </w:rPr>
        <w:t xml:space="preserve">wynikająca </w:t>
      </w:r>
      <w:r>
        <w:rPr>
          <w:rFonts w:ascii="Arial" w:hAnsi="Arial" w:cs="Arial"/>
        </w:rPr>
        <w:br/>
        <w:t xml:space="preserve">z </w:t>
      </w:r>
      <w:r w:rsidRPr="007C46CB">
        <w:rPr>
          <w:rFonts w:ascii="Arial" w:hAnsi="Arial" w:cs="Arial"/>
        </w:rPr>
        <w:t>rozdziału XXXIII ustawy z dnia</w:t>
      </w:r>
      <w:r w:rsidR="00ED2BED">
        <w:rPr>
          <w:rFonts w:ascii="Arial" w:hAnsi="Arial" w:cs="Arial"/>
        </w:rPr>
        <w:t xml:space="preserve"> 6 czerwca 1997 r. Kodeks Karny.</w:t>
      </w:r>
    </w:p>
    <w:p w:rsidR="00FD4D5E" w:rsidRDefault="005E5572" w:rsidP="00ED2BED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A6402F">
        <w:rPr>
          <w:rFonts w:ascii="Arial" w:hAnsi="Arial" w:cs="Arial"/>
        </w:rPr>
        <w:t xml:space="preserve">W przypadku naruszenia zasad ochrony osób i mienia lub informacji przez Wykonawcę, Beneficjent o zaistniałym fakcie powiadomi odpowiednie organy, oraz Zamawiającego. </w:t>
      </w:r>
    </w:p>
    <w:p w:rsidR="00ED2BED" w:rsidRPr="00A6402F" w:rsidRDefault="00ED2BED" w:rsidP="00ED2BED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A6402F">
        <w:rPr>
          <w:rFonts w:ascii="Arial" w:hAnsi="Arial" w:cs="Arial"/>
        </w:rPr>
        <w:lastRenderedPageBreak/>
        <w:t>Zgodnie z art. 14 ust 1 ustawy za ochronę informacji niejawnych przekazanych Wykonawcy odpowiada Kierownik Jednostki Organizacyjnej, której informacje niejawne zostały przekazane.</w:t>
      </w:r>
    </w:p>
    <w:p w:rsidR="00FD4D5E" w:rsidRDefault="00FD4D5E" w:rsidP="00ED2BED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FD4D5E">
        <w:rPr>
          <w:rFonts w:ascii="Arial" w:hAnsi="Arial" w:cs="Arial"/>
        </w:rPr>
        <w:t xml:space="preserve">Na podstawie z art. 71 ust 3 ustawy oraz zgodnie z § 5 ust. 1 Instrukcji nadzór, kontrolę i doradztwo w zakresie wykonywania przez Wykonawcę obowiązku ochrony informacji niejawnych sprawować będą pełnomocnicy ochrony </w:t>
      </w:r>
      <w:r w:rsidRPr="00FD4D5E">
        <w:rPr>
          <w:rFonts w:ascii="Arial" w:hAnsi="Arial" w:cs="Arial"/>
        </w:rPr>
        <w:br/>
        <w:t xml:space="preserve">(w rozumieniu art. 14 ust. 2 i 3 ustawy) Beneficjentów, w porozumieniu </w:t>
      </w:r>
      <w:r w:rsidRPr="00FD4D5E">
        <w:rPr>
          <w:rFonts w:ascii="Arial" w:hAnsi="Arial" w:cs="Arial"/>
        </w:rPr>
        <w:br/>
        <w:t>z pełnomocnikiem ochrony Zamawiającego.</w:t>
      </w:r>
    </w:p>
    <w:p w:rsidR="005E5572" w:rsidRPr="00A6402F" w:rsidRDefault="005E5572" w:rsidP="00F44436">
      <w:pPr>
        <w:spacing w:before="200" w:line="276" w:lineRule="auto"/>
        <w:jc w:val="center"/>
        <w:rPr>
          <w:rFonts w:ascii="Arial" w:hAnsi="Arial" w:cs="Arial"/>
          <w:b/>
        </w:rPr>
      </w:pPr>
      <w:r w:rsidRPr="00A6402F">
        <w:rPr>
          <w:rFonts w:ascii="Arial" w:hAnsi="Arial" w:cs="Arial"/>
          <w:b/>
        </w:rPr>
        <w:t>§ 2 OBOWIĄZKI WYKONAWCY</w:t>
      </w:r>
    </w:p>
    <w:p w:rsidR="002D2794" w:rsidRPr="005E5572" w:rsidRDefault="001F487A" w:rsidP="00DF7C37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 Beneficjent</w:t>
      </w:r>
      <w:r w:rsidR="00053D9A" w:rsidRPr="00997E89">
        <w:rPr>
          <w:rFonts w:ascii="Arial" w:hAnsi="Arial" w:cs="Arial"/>
        </w:rPr>
        <w:t xml:space="preserve"> umowy </w:t>
      </w:r>
      <w:r w:rsidR="00C6513C" w:rsidRPr="00C6513C">
        <w:rPr>
          <w:rFonts w:ascii="Arial" w:hAnsi="Arial" w:cs="Arial"/>
        </w:rPr>
        <w:t xml:space="preserve">nie przewiduje bezpośredniego przekazywania informacji niejawnych Wykonawcy, jednak biorąc pod uwagę wykonywaną usługę, której charakter wymaga przebywania personelu Wykonawcy w pomieszczeniach </w:t>
      </w:r>
      <w:r w:rsidR="00053D9A">
        <w:rPr>
          <w:rFonts w:ascii="Arial" w:hAnsi="Arial" w:cs="Arial"/>
        </w:rPr>
        <w:t xml:space="preserve">Zamawiającego lub </w:t>
      </w:r>
      <w:r>
        <w:rPr>
          <w:rFonts w:ascii="Arial" w:hAnsi="Arial" w:cs="Arial"/>
        </w:rPr>
        <w:t>Beneficjenta</w:t>
      </w:r>
      <w:r w:rsidR="00C6513C" w:rsidRPr="00C6513C">
        <w:rPr>
          <w:rFonts w:ascii="Arial" w:hAnsi="Arial" w:cs="Arial"/>
        </w:rPr>
        <w:t>, w których przetwarzane są informacje niejawne do klauzuli POUFNE włącznie, Wykonawca zobowiązany jest</w:t>
      </w:r>
      <w:r w:rsidR="002D2794" w:rsidRPr="005E5572">
        <w:rPr>
          <w:rFonts w:ascii="Arial" w:hAnsi="Arial" w:cs="Arial"/>
        </w:rPr>
        <w:t>:</w:t>
      </w:r>
    </w:p>
    <w:p w:rsidR="002D2794" w:rsidRPr="007C46CB" w:rsidRDefault="002D2794" w:rsidP="001406B9">
      <w:pPr>
        <w:numPr>
          <w:ilvl w:val="0"/>
          <w:numId w:val="5"/>
        </w:numPr>
        <w:spacing w:before="60" w:after="60" w:line="276" w:lineRule="auto"/>
        <w:ind w:left="1134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 xml:space="preserve">posiadać aktualne </w:t>
      </w:r>
      <w:r w:rsidR="005E5572" w:rsidRPr="007C46CB">
        <w:rPr>
          <w:rFonts w:ascii="Arial" w:hAnsi="Arial" w:cs="Arial"/>
        </w:rPr>
        <w:t xml:space="preserve">Świadectwo Bezpieczeństwa Przemysłowego </w:t>
      </w:r>
      <w:r w:rsidRPr="007C46CB">
        <w:rPr>
          <w:rFonts w:ascii="Arial" w:hAnsi="Arial" w:cs="Arial"/>
        </w:rPr>
        <w:br/>
        <w:t xml:space="preserve">(w rozumieniu art. 54 ust 2 ustawy) </w:t>
      </w:r>
      <w:r w:rsidR="00C6513C">
        <w:rPr>
          <w:rFonts w:ascii="Arial" w:hAnsi="Arial" w:cs="Arial"/>
        </w:rPr>
        <w:t>co najmniej trzeciego</w:t>
      </w:r>
      <w:r w:rsidRPr="00DF7C37">
        <w:rPr>
          <w:rFonts w:ascii="Arial" w:hAnsi="Arial" w:cs="Arial"/>
        </w:rPr>
        <w:t xml:space="preserve"> stopnia, potwierdzające</w:t>
      </w:r>
      <w:r w:rsidRPr="007C46CB">
        <w:rPr>
          <w:rFonts w:ascii="Arial" w:hAnsi="Arial" w:cs="Arial"/>
        </w:rPr>
        <w:t xml:space="preserve"> zdolność do ochrony informacji niejawnych o klauzuli </w:t>
      </w:r>
      <w:r w:rsidR="00C6513C">
        <w:rPr>
          <w:rFonts w:ascii="Arial" w:hAnsi="Arial" w:cs="Arial"/>
        </w:rPr>
        <w:br/>
      </w:r>
      <w:r w:rsidR="00DC67D8">
        <w:rPr>
          <w:rFonts w:ascii="Arial" w:hAnsi="Arial" w:cs="Arial"/>
        </w:rPr>
        <w:t>co najmniej POUFNE,</w:t>
      </w:r>
    </w:p>
    <w:p w:rsidR="00D00675" w:rsidRPr="007C46CB" w:rsidRDefault="00D00675" w:rsidP="00712E9E">
      <w:pPr>
        <w:numPr>
          <w:ilvl w:val="0"/>
          <w:numId w:val="5"/>
        </w:numPr>
        <w:spacing w:before="60" w:line="276" w:lineRule="auto"/>
        <w:ind w:left="1134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 xml:space="preserve">do realizacji przedmiotu umowy świadczonej na rzecz </w:t>
      </w:r>
      <w:r w:rsidR="00BF3385">
        <w:rPr>
          <w:rFonts w:ascii="Arial" w:hAnsi="Arial" w:cs="Arial"/>
        </w:rPr>
        <w:t>Beneficjent</w:t>
      </w:r>
      <w:r w:rsidR="001F487A">
        <w:rPr>
          <w:rFonts w:ascii="Arial" w:hAnsi="Arial" w:cs="Arial"/>
        </w:rPr>
        <w:t>a</w:t>
      </w:r>
      <w:r w:rsidRPr="007C46CB">
        <w:rPr>
          <w:rFonts w:ascii="Arial" w:hAnsi="Arial" w:cs="Arial"/>
        </w:rPr>
        <w:t xml:space="preserve"> skierować personel, którego każdy członek będzie posiadał: </w:t>
      </w:r>
    </w:p>
    <w:p w:rsidR="00D00675" w:rsidRPr="007C46CB" w:rsidRDefault="00D00675" w:rsidP="001406B9">
      <w:pPr>
        <w:pStyle w:val="Akapitzlist"/>
        <w:numPr>
          <w:ilvl w:val="0"/>
          <w:numId w:val="3"/>
        </w:numPr>
        <w:spacing w:before="60" w:after="60" w:line="276" w:lineRule="auto"/>
        <w:ind w:left="170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6CB">
        <w:rPr>
          <w:rFonts w:ascii="Arial" w:eastAsia="Times New Roman" w:hAnsi="Arial" w:cs="Arial"/>
          <w:sz w:val="24"/>
          <w:szCs w:val="24"/>
          <w:lang w:eastAsia="pl-PL"/>
        </w:rPr>
        <w:t>aktualne poświadczenie bezpieczeństwa upoważniające do dostępu do informacji niejawnych o klauzuli co najmniej POUFNE</w:t>
      </w:r>
      <w:r w:rsidR="00DC67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7D8" w:rsidRPr="00DC67D8">
        <w:rPr>
          <w:rFonts w:ascii="Arial" w:eastAsia="Times New Roman" w:hAnsi="Arial" w:cs="Arial"/>
          <w:sz w:val="24"/>
          <w:szCs w:val="24"/>
          <w:lang w:eastAsia="pl-PL"/>
        </w:rPr>
        <w:t xml:space="preserve">lub zgodę, </w:t>
      </w:r>
      <w:r w:rsidR="00DB31E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C67D8" w:rsidRPr="00DC67D8">
        <w:rPr>
          <w:rFonts w:ascii="Arial" w:eastAsia="Times New Roman" w:hAnsi="Arial" w:cs="Arial"/>
          <w:sz w:val="24"/>
          <w:szCs w:val="24"/>
          <w:lang w:eastAsia="pl-PL"/>
        </w:rPr>
        <w:t>o której mowa w art. 34 ust. 9 ustawy</w:t>
      </w:r>
      <w:r w:rsidRPr="007C46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00675" w:rsidRPr="007C46CB" w:rsidRDefault="00DD735F" w:rsidP="001406B9">
      <w:pPr>
        <w:pStyle w:val="Akapitzlist"/>
        <w:numPr>
          <w:ilvl w:val="0"/>
          <w:numId w:val="3"/>
        </w:numPr>
        <w:spacing w:before="60" w:line="276" w:lineRule="auto"/>
        <w:ind w:left="1701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6CB">
        <w:rPr>
          <w:rFonts w:ascii="Arial" w:eastAsia="Times New Roman" w:hAnsi="Arial" w:cs="Arial"/>
          <w:sz w:val="24"/>
          <w:szCs w:val="24"/>
          <w:lang w:eastAsia="pl-PL"/>
        </w:rPr>
        <w:t>aktualne zaświadczenie o przeszkoleniu w zakresi</w:t>
      </w:r>
      <w:r>
        <w:rPr>
          <w:rFonts w:ascii="Arial" w:eastAsia="Times New Roman" w:hAnsi="Arial" w:cs="Arial"/>
          <w:sz w:val="24"/>
          <w:szCs w:val="24"/>
          <w:lang w:eastAsia="pl-PL"/>
        </w:rPr>
        <w:t>e ochrony informacji niejawnych, wydane na podstawie art. 19 ust. 1 i 2 oraz art. 20 ust. 1 ustawy</w:t>
      </w:r>
      <w:r w:rsidR="00D00675" w:rsidRPr="007C46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024F8" w:rsidRDefault="00B73A36" w:rsidP="00ED2BED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 xml:space="preserve">Wykonawca zapewni, że w okresie realizacji umowy utrzyma zdolność do przetwarzania informacji niejawnych w stopniu odpowiadającym </w:t>
      </w:r>
      <w:r w:rsidR="00162355" w:rsidRPr="007C46CB">
        <w:rPr>
          <w:rFonts w:ascii="Arial" w:hAnsi="Arial" w:cs="Arial"/>
        </w:rPr>
        <w:t xml:space="preserve">co najmniej </w:t>
      </w:r>
      <w:r w:rsidRPr="007C46CB">
        <w:rPr>
          <w:rFonts w:ascii="Arial" w:hAnsi="Arial" w:cs="Arial"/>
        </w:rPr>
        <w:t xml:space="preserve">warunkom określonym w </w:t>
      </w:r>
      <w:r w:rsidR="004C12B0" w:rsidRPr="007C46CB">
        <w:rPr>
          <w:rFonts w:ascii="Arial" w:hAnsi="Arial" w:cs="Arial"/>
        </w:rPr>
        <w:t>ust</w:t>
      </w:r>
      <w:r w:rsidR="00053D9A">
        <w:rPr>
          <w:rFonts w:ascii="Arial" w:hAnsi="Arial" w:cs="Arial"/>
        </w:rPr>
        <w:t>.</w:t>
      </w:r>
      <w:r w:rsidRPr="007C46CB">
        <w:rPr>
          <w:rFonts w:ascii="Arial" w:hAnsi="Arial" w:cs="Arial"/>
        </w:rPr>
        <w:t xml:space="preserve"> </w:t>
      </w:r>
      <w:r w:rsidR="008C2A0C">
        <w:rPr>
          <w:rFonts w:ascii="Arial" w:hAnsi="Arial" w:cs="Arial"/>
        </w:rPr>
        <w:t>1</w:t>
      </w:r>
      <w:r w:rsidR="00F63CE0" w:rsidRPr="007C46CB">
        <w:rPr>
          <w:rFonts w:ascii="Arial" w:hAnsi="Arial" w:cs="Arial"/>
        </w:rPr>
        <w:t>, a w przypadku zagrożeń dla powyższego stanu niezwłocznie powiadomi Zamawiającego</w:t>
      </w:r>
      <w:r w:rsidR="009024F8">
        <w:rPr>
          <w:rFonts w:ascii="Arial" w:hAnsi="Arial" w:cs="Arial"/>
        </w:rPr>
        <w:t>.</w:t>
      </w:r>
    </w:p>
    <w:p w:rsidR="00F63CE0" w:rsidRDefault="009024F8" w:rsidP="00ED2BED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realizacji Umowy przez konsorcjum firm lub w przypadku konieczności zlecenia podwykonawcy wykonania Umowy związanej </w:t>
      </w:r>
      <w:r>
        <w:rPr>
          <w:rFonts w:ascii="Arial" w:hAnsi="Arial" w:cs="Arial"/>
        </w:rPr>
        <w:br/>
        <w:t xml:space="preserve">z przetwarzaniem informacji niejawnych zastosowanie ma </w:t>
      </w:r>
      <w:r w:rsidR="00F63CE0" w:rsidRPr="007C46CB">
        <w:rPr>
          <w:rFonts w:ascii="Arial" w:hAnsi="Arial" w:cs="Arial"/>
        </w:rPr>
        <w:t xml:space="preserve">§ </w:t>
      </w:r>
      <w:r w:rsidR="00FD4D5E">
        <w:rPr>
          <w:rFonts w:ascii="Arial" w:hAnsi="Arial" w:cs="Arial"/>
        </w:rPr>
        <w:t>3</w:t>
      </w:r>
      <w:r w:rsidR="00F63CE0" w:rsidRPr="007C46CB">
        <w:rPr>
          <w:rFonts w:ascii="Arial" w:hAnsi="Arial" w:cs="Arial"/>
        </w:rPr>
        <w:t xml:space="preserve"> Instrukcji.</w:t>
      </w:r>
    </w:p>
    <w:p w:rsidR="00053D9A" w:rsidRDefault="00730EE8" w:rsidP="00053D9A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567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 xml:space="preserve">Na Wykonawcy ciąży obowiązek ochrony informacji uzyskanych w </w:t>
      </w:r>
      <w:r w:rsidR="00B73A36" w:rsidRPr="007C46CB">
        <w:rPr>
          <w:rFonts w:ascii="Arial" w:hAnsi="Arial" w:cs="Arial"/>
        </w:rPr>
        <w:t>t</w:t>
      </w:r>
      <w:r w:rsidR="00712E9E">
        <w:rPr>
          <w:rFonts w:ascii="Arial" w:hAnsi="Arial" w:cs="Arial"/>
        </w:rPr>
        <w:t xml:space="preserve">oku realizacji umowy. </w:t>
      </w:r>
      <w:r w:rsidR="002021C7" w:rsidRPr="00712E9E">
        <w:rPr>
          <w:rFonts w:ascii="Arial" w:hAnsi="Arial" w:cs="Arial"/>
        </w:rPr>
        <w:t xml:space="preserve">Dostęp do informacji niejawnych związanych z wykonywaną umową mogą mieć wyłącznie osoby określone w </w:t>
      </w:r>
      <w:r w:rsidR="004C12B0" w:rsidRPr="00712E9E">
        <w:rPr>
          <w:rFonts w:ascii="Arial" w:hAnsi="Arial" w:cs="Arial"/>
        </w:rPr>
        <w:t>ust</w:t>
      </w:r>
      <w:r w:rsidR="003D577B">
        <w:rPr>
          <w:rFonts w:ascii="Arial" w:hAnsi="Arial" w:cs="Arial"/>
        </w:rPr>
        <w:t>.</w:t>
      </w:r>
      <w:r w:rsidR="004C12B0" w:rsidRPr="00712E9E">
        <w:rPr>
          <w:rFonts w:ascii="Arial" w:hAnsi="Arial" w:cs="Arial"/>
        </w:rPr>
        <w:t xml:space="preserve"> </w:t>
      </w:r>
      <w:r w:rsidR="008C2A0C" w:rsidRPr="00712E9E">
        <w:rPr>
          <w:rFonts w:ascii="Arial" w:hAnsi="Arial" w:cs="Arial"/>
        </w:rPr>
        <w:t>1</w:t>
      </w:r>
      <w:r w:rsidR="004C12B0" w:rsidRPr="00712E9E">
        <w:rPr>
          <w:rFonts w:ascii="Arial" w:hAnsi="Arial" w:cs="Arial"/>
        </w:rPr>
        <w:t xml:space="preserve"> </w:t>
      </w:r>
      <w:r w:rsidR="002021C7" w:rsidRPr="00712E9E">
        <w:rPr>
          <w:rFonts w:ascii="Arial" w:hAnsi="Arial" w:cs="Arial"/>
        </w:rPr>
        <w:t>pkt 2.</w:t>
      </w:r>
    </w:p>
    <w:p w:rsidR="00053D9A" w:rsidRPr="00053D9A" w:rsidRDefault="00053D9A" w:rsidP="00053D9A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567" w:hanging="425"/>
        <w:jc w:val="both"/>
        <w:rPr>
          <w:rFonts w:ascii="Arial" w:hAnsi="Arial" w:cs="Arial"/>
        </w:rPr>
      </w:pPr>
      <w:r w:rsidRPr="00053D9A">
        <w:rPr>
          <w:rFonts w:ascii="Arial" w:hAnsi="Arial" w:cs="Arial"/>
        </w:rPr>
        <w:t xml:space="preserve">Beneficjent przewiduje możliwość przeszkolenia pracowników Wykonawcy </w:t>
      </w:r>
      <w:r w:rsidRPr="00053D9A">
        <w:rPr>
          <w:rFonts w:ascii="Arial" w:hAnsi="Arial" w:cs="Arial"/>
        </w:rPr>
        <w:br/>
        <w:t xml:space="preserve">z obowiązujących w danej instytucji procedur bezpieczeństwa, a Wykonawca jest zobowiązany do ich ścisłego przestrzegania. Termin ewentualnego szkolenia strony uzgodnioną w trybie roboczym. </w:t>
      </w:r>
    </w:p>
    <w:p w:rsidR="00BF3385" w:rsidRDefault="00A10BCF" w:rsidP="00F44436">
      <w:pPr>
        <w:numPr>
          <w:ilvl w:val="0"/>
          <w:numId w:val="13"/>
        </w:numPr>
        <w:tabs>
          <w:tab w:val="clear" w:pos="720"/>
        </w:tabs>
        <w:spacing w:before="100" w:after="100" w:line="276" w:lineRule="auto"/>
        <w:ind w:left="567" w:hanging="425"/>
        <w:jc w:val="both"/>
        <w:rPr>
          <w:rFonts w:ascii="Arial" w:hAnsi="Arial" w:cs="Arial"/>
        </w:rPr>
      </w:pPr>
      <w:r w:rsidRPr="00B33168">
        <w:rPr>
          <w:rFonts w:ascii="Arial" w:hAnsi="Arial" w:cs="Arial"/>
        </w:rPr>
        <w:lastRenderedPageBreak/>
        <w:t xml:space="preserve">Przed podpisaniem umowy Wykonawca przedstawi do wglądu </w:t>
      </w:r>
      <w:r w:rsidR="004634A7">
        <w:rPr>
          <w:rFonts w:ascii="Arial" w:hAnsi="Arial" w:cs="Arial"/>
        </w:rPr>
        <w:t>p</w:t>
      </w:r>
      <w:r w:rsidRPr="00B33168">
        <w:rPr>
          <w:rFonts w:ascii="Arial" w:hAnsi="Arial" w:cs="Arial"/>
        </w:rPr>
        <w:t xml:space="preserve">ełnomocnikowi </w:t>
      </w:r>
      <w:r w:rsidR="004634A7">
        <w:rPr>
          <w:rFonts w:ascii="Arial" w:hAnsi="Arial" w:cs="Arial"/>
        </w:rPr>
        <w:t>ochrony Zamawiającego</w:t>
      </w:r>
      <w:r w:rsidRPr="00B33168">
        <w:rPr>
          <w:rFonts w:ascii="Arial" w:hAnsi="Arial" w:cs="Arial"/>
        </w:rPr>
        <w:t xml:space="preserve"> </w:t>
      </w:r>
      <w:r w:rsidR="004634A7" w:rsidRPr="00B33168">
        <w:rPr>
          <w:rFonts w:ascii="Arial" w:hAnsi="Arial" w:cs="Arial"/>
        </w:rPr>
        <w:t>poświadczon</w:t>
      </w:r>
      <w:r w:rsidR="004634A7">
        <w:rPr>
          <w:rFonts w:ascii="Arial" w:hAnsi="Arial" w:cs="Arial"/>
        </w:rPr>
        <w:t>ą</w:t>
      </w:r>
      <w:r w:rsidR="004634A7" w:rsidRPr="00B33168">
        <w:rPr>
          <w:rFonts w:ascii="Arial" w:hAnsi="Arial" w:cs="Arial"/>
        </w:rPr>
        <w:t xml:space="preserve"> „za z</w:t>
      </w:r>
      <w:r w:rsidR="00DA4C93">
        <w:rPr>
          <w:rFonts w:ascii="Arial" w:hAnsi="Arial" w:cs="Arial"/>
        </w:rPr>
        <w:t>godność z oryginałem” kserokopię</w:t>
      </w:r>
      <w:r w:rsidR="004634A7" w:rsidRPr="00B33168">
        <w:rPr>
          <w:rFonts w:ascii="Arial" w:hAnsi="Arial" w:cs="Arial"/>
        </w:rPr>
        <w:t xml:space="preserve"> </w:t>
      </w:r>
      <w:r w:rsidRPr="00B33168">
        <w:rPr>
          <w:rFonts w:ascii="Arial" w:hAnsi="Arial" w:cs="Arial"/>
        </w:rPr>
        <w:t xml:space="preserve">posiadanego </w:t>
      </w:r>
      <w:r w:rsidR="00BF3385" w:rsidRPr="00B33168">
        <w:rPr>
          <w:rFonts w:ascii="Arial" w:hAnsi="Arial" w:cs="Arial"/>
        </w:rPr>
        <w:t>Świadectwa Bezpieczeństwa Przemysłowego</w:t>
      </w:r>
      <w:r w:rsidRPr="00B33168">
        <w:rPr>
          <w:rFonts w:ascii="Arial" w:hAnsi="Arial" w:cs="Arial"/>
        </w:rPr>
        <w:t>.</w:t>
      </w:r>
    </w:p>
    <w:p w:rsidR="00FD4D5E" w:rsidRDefault="00FD4D5E" w:rsidP="00F44436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obostrzenia dotyczące ochrony obiektów wojsk</w:t>
      </w:r>
      <w:r w:rsidR="001F487A">
        <w:rPr>
          <w:rFonts w:ascii="Arial" w:hAnsi="Arial" w:cs="Arial"/>
        </w:rPr>
        <w:t xml:space="preserve">owych Zamawiający </w:t>
      </w:r>
      <w:r w:rsidR="001F487A">
        <w:rPr>
          <w:rFonts w:ascii="Arial" w:hAnsi="Arial" w:cs="Arial"/>
        </w:rPr>
        <w:br/>
        <w:t>i Beneficjent</w:t>
      </w:r>
      <w:r>
        <w:rPr>
          <w:rFonts w:ascii="Arial" w:hAnsi="Arial" w:cs="Arial"/>
        </w:rPr>
        <w:t xml:space="preserve"> nie przewidują możliwości kierowania obcokrajowców do realizacji przedmiotu umowy. </w:t>
      </w:r>
    </w:p>
    <w:p w:rsidR="00FD4D5E" w:rsidRPr="0043333F" w:rsidRDefault="00FD4D5E" w:rsidP="00F44436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43333F">
        <w:rPr>
          <w:rFonts w:ascii="Arial" w:hAnsi="Arial" w:cs="Arial"/>
        </w:rPr>
        <w:t xml:space="preserve">Zamawiający i </w:t>
      </w:r>
      <w:r w:rsidR="001F487A">
        <w:rPr>
          <w:rFonts w:ascii="Arial" w:hAnsi="Arial" w:cs="Arial"/>
        </w:rPr>
        <w:t>Beneficjent</w:t>
      </w:r>
      <w:r w:rsidRPr="0043333F">
        <w:rPr>
          <w:rFonts w:ascii="Arial" w:hAnsi="Arial" w:cs="Arial"/>
        </w:rPr>
        <w:t xml:space="preserve"> zastrzegają sobie prawo do zgłaszania uwag dotyczących składu pracowników przewidzianych do realizacji usługi bez podawania uzasadnienia. Wykonawca zobowiązany jest do uwzględnienia powyższych uwag.</w:t>
      </w:r>
    </w:p>
    <w:p w:rsidR="00FD4D5E" w:rsidRDefault="00FD4D5E" w:rsidP="00F44436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A6402F">
        <w:rPr>
          <w:rFonts w:ascii="Arial" w:hAnsi="Arial" w:cs="Arial"/>
        </w:rPr>
        <w:t>Wykonawca zapewni stabilność składu osobowego pracowników świadczących usługę.</w:t>
      </w:r>
    </w:p>
    <w:p w:rsidR="00BF3385" w:rsidRPr="00BF3385" w:rsidRDefault="00A81262" w:rsidP="00F44436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podpisania umowy</w:t>
      </w:r>
      <w:r w:rsidR="00BF3385" w:rsidRPr="00BF3385">
        <w:rPr>
          <w:rFonts w:ascii="Arial" w:hAnsi="Arial" w:cs="Arial"/>
        </w:rPr>
        <w:t xml:space="preserve"> Wykonawca przedstawi Zamawiającemu </w:t>
      </w:r>
      <w:r w:rsidR="00BF3385" w:rsidRPr="00BF3385">
        <w:rPr>
          <w:rFonts w:ascii="Arial" w:hAnsi="Arial" w:cs="Arial"/>
        </w:rPr>
        <w:br/>
        <w:t xml:space="preserve">i Beneficjentowi wykaz pracowników przewidzianych do </w:t>
      </w:r>
      <w:r w:rsidRPr="00A6402F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>umowy</w:t>
      </w:r>
      <w:r w:rsidR="00BF3385" w:rsidRPr="00BF3385">
        <w:rPr>
          <w:rFonts w:ascii="Arial" w:hAnsi="Arial" w:cs="Arial"/>
        </w:rPr>
        <w:t>, zawierający w szczególności:</w:t>
      </w:r>
    </w:p>
    <w:p w:rsidR="00BF3385" w:rsidRPr="00A6402F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 w:rsidRPr="00A6402F">
        <w:rPr>
          <w:rFonts w:ascii="Arial" w:hAnsi="Arial" w:cs="Arial"/>
          <w:sz w:val="24"/>
        </w:rPr>
        <w:t xml:space="preserve">imię i nazwisko, </w:t>
      </w:r>
    </w:p>
    <w:p w:rsidR="00BF3385" w:rsidRPr="00A6402F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 w:rsidRPr="00A6402F">
        <w:rPr>
          <w:rFonts w:ascii="Arial" w:hAnsi="Arial" w:cs="Arial"/>
          <w:sz w:val="24"/>
        </w:rPr>
        <w:t xml:space="preserve">numer PESEL, </w:t>
      </w:r>
    </w:p>
    <w:p w:rsidR="00BF3385" w:rsidRPr="00A6402F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 w:rsidRPr="00A6402F">
        <w:rPr>
          <w:rFonts w:ascii="Arial" w:hAnsi="Arial" w:cs="Arial"/>
          <w:sz w:val="24"/>
        </w:rPr>
        <w:t xml:space="preserve">imię ojca, </w:t>
      </w:r>
    </w:p>
    <w:p w:rsidR="00BF3385" w:rsidRPr="00A6402F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 w:rsidRPr="00A6402F">
        <w:rPr>
          <w:rFonts w:ascii="Arial" w:hAnsi="Arial" w:cs="Arial"/>
          <w:sz w:val="24"/>
        </w:rPr>
        <w:t xml:space="preserve">datę i miejsce urodzenia, </w:t>
      </w:r>
    </w:p>
    <w:p w:rsidR="00BF3385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 w:rsidRPr="00A6402F">
        <w:rPr>
          <w:rFonts w:ascii="Arial" w:hAnsi="Arial" w:cs="Arial"/>
          <w:sz w:val="24"/>
        </w:rPr>
        <w:t xml:space="preserve">adres i miejsce zamieszkania lub pobytu, </w:t>
      </w:r>
    </w:p>
    <w:p w:rsidR="009024F8" w:rsidRPr="00A6402F" w:rsidRDefault="009024F8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posiadane obywatelstwa,</w:t>
      </w:r>
    </w:p>
    <w:p w:rsidR="00BF3385" w:rsidRPr="00A6402F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 w:rsidRPr="00A6402F">
        <w:rPr>
          <w:rFonts w:ascii="Arial" w:hAnsi="Arial" w:cs="Arial"/>
          <w:sz w:val="24"/>
        </w:rPr>
        <w:t>dane dotyczące posiadanego poświadczenia bezpieczeństwa</w:t>
      </w:r>
      <w:r>
        <w:rPr>
          <w:rFonts w:ascii="Arial" w:hAnsi="Arial" w:cs="Arial"/>
          <w:sz w:val="24"/>
        </w:rPr>
        <w:t xml:space="preserve"> </w:t>
      </w:r>
      <w:r w:rsidR="003F7C58">
        <w:rPr>
          <w:rFonts w:ascii="Arial" w:hAnsi="Arial" w:cs="Arial"/>
          <w:sz w:val="24"/>
        </w:rPr>
        <w:t>(</w:t>
      </w:r>
      <w:r w:rsidR="009024F8">
        <w:rPr>
          <w:rFonts w:ascii="Arial" w:hAnsi="Arial" w:cs="Arial"/>
          <w:sz w:val="24"/>
        </w:rPr>
        <w:t xml:space="preserve">tj. </w:t>
      </w:r>
      <w:r>
        <w:rPr>
          <w:rFonts w:ascii="Arial" w:hAnsi="Arial" w:cs="Arial"/>
          <w:sz w:val="24"/>
        </w:rPr>
        <w:t xml:space="preserve">numer, </w:t>
      </w:r>
      <w:r w:rsidRPr="00A6402F">
        <w:rPr>
          <w:rFonts w:ascii="Arial" w:hAnsi="Arial" w:cs="Arial"/>
          <w:sz w:val="24"/>
        </w:rPr>
        <w:t xml:space="preserve">klauzula, data wystawienia, data ważności, organ wydający), </w:t>
      </w:r>
    </w:p>
    <w:p w:rsidR="00BF3385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 w:rsidRPr="00A6402F">
        <w:rPr>
          <w:rFonts w:ascii="Arial" w:hAnsi="Arial" w:cs="Arial"/>
          <w:sz w:val="24"/>
        </w:rPr>
        <w:t>dane dotyczące posiadanego zaświadczenia o przeszkoleniu w zakresie ochrony informacji niejawnych (</w:t>
      </w:r>
      <w:r>
        <w:rPr>
          <w:rFonts w:ascii="Arial" w:hAnsi="Arial" w:cs="Arial"/>
          <w:sz w:val="24"/>
        </w:rPr>
        <w:t xml:space="preserve">numer, </w:t>
      </w:r>
      <w:r w:rsidRPr="00A6402F">
        <w:rPr>
          <w:rFonts w:ascii="Arial" w:hAnsi="Arial" w:cs="Arial"/>
          <w:sz w:val="24"/>
        </w:rPr>
        <w:t>data wystawienia, organ wydający)</w:t>
      </w:r>
      <w:r>
        <w:rPr>
          <w:rFonts w:ascii="Arial" w:hAnsi="Arial" w:cs="Arial"/>
          <w:sz w:val="24"/>
        </w:rPr>
        <w:t>,</w:t>
      </w:r>
    </w:p>
    <w:p w:rsidR="00BF3385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miejsce wykonywanych prac</w:t>
      </w:r>
      <w:r w:rsidR="009024F8">
        <w:rPr>
          <w:rFonts w:ascii="Arial" w:hAnsi="Arial" w:cs="Arial"/>
          <w:sz w:val="24"/>
        </w:rPr>
        <w:t xml:space="preserve"> (kompleks wojskowy, organ wydający)</w:t>
      </w:r>
      <w:r>
        <w:rPr>
          <w:rFonts w:ascii="Arial" w:hAnsi="Arial" w:cs="Arial"/>
          <w:sz w:val="24"/>
        </w:rPr>
        <w:t>,</w:t>
      </w:r>
    </w:p>
    <w:p w:rsidR="00BF3385" w:rsidRDefault="00BF3385" w:rsidP="00BF3385">
      <w:pPr>
        <w:pStyle w:val="Akapitzlist"/>
        <w:numPr>
          <w:ilvl w:val="0"/>
          <w:numId w:val="12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nazwę przedsiębi</w:t>
      </w:r>
      <w:r w:rsidR="004949CD">
        <w:rPr>
          <w:rFonts w:ascii="Arial" w:hAnsi="Arial" w:cs="Arial"/>
          <w:sz w:val="24"/>
        </w:rPr>
        <w:t>orcy dysponującego pracownikiem.</w:t>
      </w:r>
    </w:p>
    <w:p w:rsidR="00BF3385" w:rsidRDefault="00C6513C" w:rsidP="00F44436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wykazu o którym mowa w ust. </w:t>
      </w:r>
      <w:r w:rsidR="00A9136B">
        <w:rPr>
          <w:rFonts w:ascii="Arial" w:hAnsi="Arial" w:cs="Arial"/>
        </w:rPr>
        <w:t>9</w:t>
      </w:r>
      <w:r w:rsidR="00BF3385">
        <w:rPr>
          <w:rFonts w:ascii="Arial" w:hAnsi="Arial" w:cs="Arial"/>
        </w:rPr>
        <w:t xml:space="preserve"> Wykonawca załączy </w:t>
      </w:r>
      <w:r w:rsidR="00FD4D5E" w:rsidRPr="00B33168">
        <w:rPr>
          <w:rFonts w:ascii="Arial" w:hAnsi="Arial" w:cs="Arial"/>
        </w:rPr>
        <w:t xml:space="preserve">poświadczone </w:t>
      </w:r>
      <w:r w:rsidR="00FD4D5E">
        <w:rPr>
          <w:rFonts w:ascii="Arial" w:hAnsi="Arial" w:cs="Arial"/>
        </w:rPr>
        <w:br/>
      </w:r>
      <w:r w:rsidR="00FD4D5E" w:rsidRPr="00B33168">
        <w:rPr>
          <w:rFonts w:ascii="Arial" w:hAnsi="Arial" w:cs="Arial"/>
        </w:rPr>
        <w:t xml:space="preserve">„za zgodność z oryginałem” </w:t>
      </w:r>
      <w:r w:rsidR="00BF3385">
        <w:rPr>
          <w:rFonts w:ascii="Arial" w:hAnsi="Arial" w:cs="Arial"/>
        </w:rPr>
        <w:t xml:space="preserve">kopie dokumentów, o których mowa w ust. </w:t>
      </w:r>
      <w:r w:rsidR="009024F8">
        <w:rPr>
          <w:rFonts w:ascii="Arial" w:hAnsi="Arial" w:cs="Arial"/>
        </w:rPr>
        <w:t xml:space="preserve">10 </w:t>
      </w:r>
      <w:r w:rsidR="009024F8">
        <w:rPr>
          <w:rFonts w:ascii="Arial" w:hAnsi="Arial" w:cs="Arial"/>
        </w:rPr>
        <w:br/>
        <w:t>pkt 7</w:t>
      </w:r>
      <w:r w:rsidR="00F44436">
        <w:rPr>
          <w:rFonts w:ascii="Arial" w:hAnsi="Arial" w:cs="Arial"/>
        </w:rPr>
        <w:t xml:space="preserve"> i </w:t>
      </w:r>
      <w:r w:rsidR="009024F8">
        <w:rPr>
          <w:rFonts w:ascii="Arial" w:hAnsi="Arial" w:cs="Arial"/>
        </w:rPr>
        <w:t>8</w:t>
      </w:r>
      <w:r w:rsidR="003F7C58">
        <w:rPr>
          <w:rFonts w:ascii="Arial" w:hAnsi="Arial" w:cs="Arial"/>
        </w:rPr>
        <w:t>.</w:t>
      </w:r>
    </w:p>
    <w:p w:rsidR="00FD4D5E" w:rsidRDefault="00FD4D5E" w:rsidP="00F44436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316C2C">
        <w:rPr>
          <w:rFonts w:ascii="Arial" w:hAnsi="Arial" w:cs="Arial"/>
        </w:rPr>
        <w:t xml:space="preserve">W przypadku konieczności dokonanie zmian pracowników świadczących usługę oraz wprowadzenia zmian do wykazu, o którym mowa w ust </w:t>
      </w:r>
      <w:r w:rsidR="00A9136B">
        <w:rPr>
          <w:rFonts w:ascii="Arial" w:hAnsi="Arial" w:cs="Arial"/>
        </w:rPr>
        <w:t>9</w:t>
      </w:r>
      <w:r w:rsidRPr="00316C2C">
        <w:rPr>
          <w:rFonts w:ascii="Arial" w:hAnsi="Arial" w:cs="Arial"/>
        </w:rPr>
        <w:t xml:space="preserve">, Wykonawca zobowiązany jest uzyskać zgodę Beneficjenta. Po uzyskaniu zgody Beneficjenta, Wykonawca zobowiązany jest do niezwłocznego przesłania zaktualizowanego wykazu do Zamawiającego i Beneficjenta, </w:t>
      </w:r>
      <w:r>
        <w:rPr>
          <w:rFonts w:ascii="Arial" w:hAnsi="Arial" w:cs="Arial"/>
        </w:rPr>
        <w:t xml:space="preserve">jednak </w:t>
      </w:r>
      <w:r w:rsidRPr="00316C2C">
        <w:rPr>
          <w:rFonts w:ascii="Arial" w:hAnsi="Arial" w:cs="Arial"/>
        </w:rPr>
        <w:t>nie później niż na 3 dni robocze przed rozpoczęciem pracy na obiekcie.</w:t>
      </w:r>
    </w:p>
    <w:p w:rsidR="00FD4D5E" w:rsidRPr="009024F8" w:rsidRDefault="00FD4D5E" w:rsidP="009024F8">
      <w:pPr>
        <w:numPr>
          <w:ilvl w:val="0"/>
          <w:numId w:val="1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9024F8">
        <w:rPr>
          <w:rFonts w:ascii="Arial" w:hAnsi="Arial" w:cs="Arial"/>
        </w:rPr>
        <w:t>W przypadku gdy do realizacji umowy Wykonawca będzie używał pojazdów przekaże Zamawiającemu i Beneficjentowi wykaz zawierający w szczególności:</w:t>
      </w:r>
    </w:p>
    <w:p w:rsidR="00FD4D5E" w:rsidRPr="00A6402F" w:rsidRDefault="00FD4D5E" w:rsidP="00F44436">
      <w:pPr>
        <w:pStyle w:val="Akapitzlist"/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6402F">
        <w:rPr>
          <w:rFonts w:ascii="Arial" w:hAnsi="Arial" w:cs="Arial"/>
          <w:sz w:val="24"/>
          <w:szCs w:val="24"/>
        </w:rPr>
        <w:t>markę pojazdu,</w:t>
      </w:r>
    </w:p>
    <w:p w:rsidR="00FD4D5E" w:rsidRPr="00A6402F" w:rsidRDefault="00FD4D5E" w:rsidP="00F44436">
      <w:pPr>
        <w:pStyle w:val="Akapitzlist"/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6402F">
        <w:rPr>
          <w:rFonts w:ascii="Arial" w:hAnsi="Arial" w:cs="Arial"/>
          <w:sz w:val="24"/>
          <w:szCs w:val="24"/>
        </w:rPr>
        <w:t>numer rejestracyjny,</w:t>
      </w:r>
    </w:p>
    <w:p w:rsidR="00FD4D5E" w:rsidRPr="00A6402F" w:rsidRDefault="00FD4D5E" w:rsidP="00F44436">
      <w:pPr>
        <w:pStyle w:val="Akapitzlist"/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6402F">
        <w:rPr>
          <w:rFonts w:ascii="Arial" w:hAnsi="Arial" w:cs="Arial"/>
          <w:sz w:val="24"/>
          <w:szCs w:val="24"/>
        </w:rPr>
        <w:t>dane właściciela pojazdu.</w:t>
      </w:r>
    </w:p>
    <w:p w:rsidR="00FD4D5E" w:rsidRDefault="00FD4D5E" w:rsidP="00FD4D5E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567" w:hanging="425"/>
        <w:jc w:val="both"/>
        <w:rPr>
          <w:rFonts w:ascii="Arial" w:hAnsi="Arial" w:cs="Arial"/>
        </w:rPr>
      </w:pPr>
      <w:r w:rsidRPr="00A6402F">
        <w:rPr>
          <w:rFonts w:ascii="Arial" w:hAnsi="Arial" w:cs="Arial"/>
        </w:rPr>
        <w:lastRenderedPageBreak/>
        <w:t xml:space="preserve">W przypadku konieczności wprowadzenia zmian do wykazu, o którym mowa </w:t>
      </w:r>
      <w:r w:rsidRPr="00A6402F">
        <w:rPr>
          <w:rFonts w:ascii="Arial" w:hAnsi="Arial" w:cs="Arial"/>
        </w:rPr>
        <w:br/>
        <w:t xml:space="preserve">w ust </w:t>
      </w:r>
      <w:r w:rsidR="00C6513C">
        <w:rPr>
          <w:rFonts w:ascii="Arial" w:hAnsi="Arial" w:cs="Arial"/>
        </w:rPr>
        <w:t>1</w:t>
      </w:r>
      <w:r w:rsidR="009024F8">
        <w:rPr>
          <w:rFonts w:ascii="Arial" w:hAnsi="Arial" w:cs="Arial"/>
        </w:rPr>
        <w:t>3</w:t>
      </w:r>
      <w:r w:rsidRPr="00A6402F">
        <w:rPr>
          <w:rFonts w:ascii="Arial" w:hAnsi="Arial" w:cs="Arial"/>
        </w:rPr>
        <w:t>, Wykonawca zobowiązany jest do przesłania zaktualizowanego wykazu do Zamawiającego i Beneficjenta.</w:t>
      </w:r>
    </w:p>
    <w:p w:rsidR="00475FA4" w:rsidRPr="007C46CB" w:rsidRDefault="00475FA4" w:rsidP="00475FA4">
      <w:pPr>
        <w:numPr>
          <w:ilvl w:val="0"/>
          <w:numId w:val="13"/>
        </w:numPr>
        <w:tabs>
          <w:tab w:val="clear" w:pos="720"/>
        </w:tabs>
        <w:spacing w:before="120" w:line="276" w:lineRule="auto"/>
        <w:ind w:left="567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 xml:space="preserve">Wykonawca w toku realizacji umowy, ma obowiązek niezwłocznego informowania </w:t>
      </w:r>
      <w:r w:rsidR="001F487A">
        <w:rPr>
          <w:rFonts w:ascii="Arial" w:hAnsi="Arial" w:cs="Arial"/>
        </w:rPr>
        <w:t>Zamawiającego i Beneficjenta</w:t>
      </w:r>
      <w:r w:rsidRPr="007C46CB">
        <w:rPr>
          <w:rFonts w:ascii="Arial" w:hAnsi="Arial" w:cs="Arial"/>
        </w:rPr>
        <w:t xml:space="preserve"> o: </w:t>
      </w:r>
    </w:p>
    <w:p w:rsidR="00475FA4" w:rsidRPr="007C46CB" w:rsidRDefault="00475FA4" w:rsidP="00475FA4">
      <w:pPr>
        <w:pStyle w:val="Akapitzlist"/>
        <w:numPr>
          <w:ilvl w:val="0"/>
          <w:numId w:val="10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C46CB">
        <w:rPr>
          <w:rFonts w:ascii="Arial" w:hAnsi="Arial" w:cs="Arial"/>
          <w:sz w:val="24"/>
          <w:szCs w:val="24"/>
        </w:rPr>
        <w:t>zmianach w systemie ochrony informacji niejawnych,</w:t>
      </w:r>
    </w:p>
    <w:p w:rsidR="00C6513C" w:rsidRPr="00984057" w:rsidRDefault="00475FA4" w:rsidP="00984057">
      <w:pPr>
        <w:pStyle w:val="Akapitzlist"/>
        <w:numPr>
          <w:ilvl w:val="0"/>
          <w:numId w:val="10"/>
        </w:numPr>
        <w:spacing w:before="60" w:after="6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10BCF">
        <w:rPr>
          <w:rFonts w:ascii="Arial" w:hAnsi="Arial" w:cs="Arial"/>
          <w:sz w:val="24"/>
          <w:szCs w:val="24"/>
        </w:rPr>
        <w:t xml:space="preserve">zmianach osób realizujących umowę oraz zmianach danych osób realizujących umowę, o których mowa w </w:t>
      </w:r>
      <w:r>
        <w:rPr>
          <w:rFonts w:ascii="Arial" w:hAnsi="Arial" w:cs="Arial"/>
          <w:sz w:val="24"/>
          <w:szCs w:val="24"/>
        </w:rPr>
        <w:t>ust. 1 pkt 2</w:t>
      </w:r>
      <w:r w:rsidR="004949CD">
        <w:rPr>
          <w:rFonts w:ascii="Arial" w:hAnsi="Arial" w:cs="Arial"/>
          <w:sz w:val="24"/>
          <w:szCs w:val="24"/>
        </w:rPr>
        <w:t>.</w:t>
      </w:r>
    </w:p>
    <w:p w:rsidR="00F63CE0" w:rsidRDefault="00FD4D5E" w:rsidP="00F44436">
      <w:pPr>
        <w:spacing w:before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3 </w:t>
      </w:r>
      <w:r w:rsidR="009024F8">
        <w:rPr>
          <w:rFonts w:ascii="Arial" w:hAnsi="Arial" w:cs="Arial"/>
          <w:b/>
        </w:rPr>
        <w:t xml:space="preserve">KONSORCJA I </w:t>
      </w:r>
      <w:r>
        <w:rPr>
          <w:rFonts w:ascii="Arial" w:hAnsi="Arial" w:cs="Arial"/>
          <w:b/>
        </w:rPr>
        <w:t>PODWYKONAWSTWO</w:t>
      </w:r>
    </w:p>
    <w:p w:rsidR="009024F8" w:rsidRDefault="009024F8" w:rsidP="001406B9">
      <w:pPr>
        <w:numPr>
          <w:ilvl w:val="0"/>
          <w:numId w:val="11"/>
        </w:numPr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realizacji Umowy przez Konsorcjum firm:</w:t>
      </w:r>
    </w:p>
    <w:p w:rsidR="009024F8" w:rsidRDefault="00535470" w:rsidP="009024F8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35470">
        <w:rPr>
          <w:rFonts w:ascii="Arial" w:hAnsi="Arial" w:cs="Arial"/>
          <w:sz w:val="24"/>
          <w:szCs w:val="24"/>
        </w:rPr>
        <w:t xml:space="preserve">każdy </w:t>
      </w:r>
      <w:r>
        <w:rPr>
          <w:rFonts w:ascii="Arial" w:hAnsi="Arial" w:cs="Arial"/>
          <w:sz w:val="24"/>
          <w:szCs w:val="24"/>
        </w:rPr>
        <w:t>członek konsorcjum zobowiązany jest spełniać warunki określone w niniejszej Instrukcji, w szczególności określone w § 2 ust. 1,</w:t>
      </w:r>
    </w:p>
    <w:p w:rsidR="00535470" w:rsidRPr="00535470" w:rsidRDefault="00535470" w:rsidP="009024F8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lider Konsorcjum na etapie przedstawiania Zamawiającemu wszelkich dokumentów potwierdzających zdolność Konsorcjum do realizacji przedmiotu Umowy zobowiązany jest przedstawić „Instrukcję </w:t>
      </w:r>
      <w:r w:rsidR="000243BA">
        <w:rPr>
          <w:rFonts w:ascii="Arial" w:hAnsi="Arial" w:cs="Arial"/>
          <w:sz w:val="24"/>
          <w:szCs w:val="24"/>
        </w:rPr>
        <w:t>Bezpieczeństwa</w:t>
      </w:r>
      <w:r>
        <w:rPr>
          <w:rFonts w:ascii="Arial" w:hAnsi="Arial" w:cs="Arial"/>
          <w:sz w:val="24"/>
          <w:szCs w:val="24"/>
        </w:rPr>
        <w:t xml:space="preserve"> </w:t>
      </w:r>
      <w:r w:rsidR="000243BA">
        <w:rPr>
          <w:rFonts w:ascii="Arial" w:hAnsi="Arial" w:cs="Arial"/>
          <w:sz w:val="24"/>
          <w:szCs w:val="24"/>
        </w:rPr>
        <w:t>Przemysłowego</w:t>
      </w:r>
      <w:r>
        <w:rPr>
          <w:rFonts w:ascii="Arial" w:hAnsi="Arial" w:cs="Arial"/>
          <w:sz w:val="24"/>
          <w:szCs w:val="24"/>
        </w:rPr>
        <w:t xml:space="preserve">” lub inny dokument regulujący zasady przetwarzania informacji niejawnych w Konsorcjum oraz poświadczone za </w:t>
      </w:r>
      <w:r w:rsidR="000243BA">
        <w:rPr>
          <w:rFonts w:ascii="Arial" w:hAnsi="Arial" w:cs="Arial"/>
          <w:sz w:val="24"/>
          <w:szCs w:val="24"/>
        </w:rPr>
        <w:t>zgodność z oryginałem kopie niezbędnych dokumentów potwierdzających  zdolność do przetwarzania informacji niejawnych w zakresie określonym w niniejszej instrukcji.</w:t>
      </w:r>
    </w:p>
    <w:p w:rsidR="000243BA" w:rsidRDefault="00F63CE0" w:rsidP="001406B9">
      <w:pPr>
        <w:numPr>
          <w:ilvl w:val="0"/>
          <w:numId w:val="11"/>
        </w:numPr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EB3DB6">
        <w:rPr>
          <w:rFonts w:ascii="Arial" w:hAnsi="Arial" w:cs="Arial"/>
        </w:rPr>
        <w:t xml:space="preserve">W </w:t>
      </w:r>
      <w:r w:rsidR="000243BA">
        <w:rPr>
          <w:rFonts w:ascii="Arial" w:hAnsi="Arial" w:cs="Arial"/>
        </w:rPr>
        <w:t>przypadku</w:t>
      </w:r>
      <w:r w:rsidRPr="00EB3DB6">
        <w:rPr>
          <w:rFonts w:ascii="Arial" w:hAnsi="Arial" w:cs="Arial"/>
        </w:rPr>
        <w:t xml:space="preserve"> zlecenia Podwykonawcy wykonania umowy związanej </w:t>
      </w:r>
      <w:r w:rsidRPr="00EB3DB6">
        <w:rPr>
          <w:rFonts w:ascii="Arial" w:hAnsi="Arial" w:cs="Arial"/>
        </w:rPr>
        <w:br/>
        <w:t>z do</w:t>
      </w:r>
      <w:r w:rsidR="000243BA">
        <w:rPr>
          <w:rFonts w:ascii="Arial" w:hAnsi="Arial" w:cs="Arial"/>
        </w:rPr>
        <w:t>stępem do informacji niejawnych:</w:t>
      </w:r>
    </w:p>
    <w:p w:rsidR="000243BA" w:rsidRPr="000243BA" w:rsidRDefault="000243BA" w:rsidP="000243BA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0243BA">
        <w:rPr>
          <w:rFonts w:ascii="Arial" w:hAnsi="Arial" w:cs="Arial"/>
          <w:sz w:val="24"/>
          <w:szCs w:val="24"/>
        </w:rPr>
        <w:t xml:space="preserve">ażdy Podwykonawca zobowiązany jest spełnić warunki określone </w:t>
      </w:r>
      <w:r>
        <w:rPr>
          <w:rFonts w:ascii="Arial" w:hAnsi="Arial" w:cs="Arial"/>
          <w:sz w:val="24"/>
          <w:szCs w:val="24"/>
        </w:rPr>
        <w:br/>
      </w:r>
      <w:r w:rsidRPr="000243BA">
        <w:rPr>
          <w:rFonts w:ascii="Arial" w:hAnsi="Arial" w:cs="Arial"/>
          <w:sz w:val="24"/>
          <w:szCs w:val="24"/>
        </w:rPr>
        <w:t>w niniejszej Instrukcji, w szczególności określone w § 2 ust. 1,</w:t>
      </w:r>
    </w:p>
    <w:p w:rsidR="000243BA" w:rsidRPr="00D6750B" w:rsidRDefault="000243BA" w:rsidP="000243BA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6750B">
        <w:rPr>
          <w:rFonts w:ascii="Arial" w:hAnsi="Arial" w:cs="Arial"/>
          <w:sz w:val="24"/>
          <w:szCs w:val="24"/>
        </w:rPr>
        <w:t xml:space="preserve">zlecenie Podwykonawcy wykonania przedmiotu Umowy związanej z dostępem do informacji niejawnych wymaga pisemnej zgody Zamawiającego. Mając powyższe na uwadze, Wykonawca przedstawi Zamawiającemu poświadczone za zgodność z oryginałem kopie niezbędnych dokumentów potwierdzających zdolność Podwykonawcy do przetwarzania informacji niejawnych w zakresie określonym w </w:t>
      </w:r>
      <w:r w:rsidR="00D6750B" w:rsidRPr="00D6750B">
        <w:rPr>
          <w:rFonts w:ascii="Arial" w:hAnsi="Arial" w:cs="Arial"/>
          <w:sz w:val="24"/>
          <w:szCs w:val="24"/>
        </w:rPr>
        <w:t>niniejszej</w:t>
      </w:r>
      <w:r w:rsidRPr="00D6750B">
        <w:rPr>
          <w:rFonts w:ascii="Arial" w:hAnsi="Arial" w:cs="Arial"/>
          <w:sz w:val="24"/>
          <w:szCs w:val="24"/>
        </w:rPr>
        <w:t xml:space="preserve"> Instrukcji oraz wprowadzi do Umowy z Podwyk</w:t>
      </w:r>
      <w:r w:rsidR="00D6750B" w:rsidRPr="00D6750B">
        <w:rPr>
          <w:rFonts w:ascii="Arial" w:hAnsi="Arial" w:cs="Arial"/>
          <w:sz w:val="24"/>
          <w:szCs w:val="24"/>
        </w:rPr>
        <w:t>onawcą uprzedni zatwierdzoną przez Zamawiającego „Instrukcję Bezpieczeństwa Przemysłowego”.</w:t>
      </w:r>
    </w:p>
    <w:p w:rsidR="00D6750B" w:rsidRPr="00D6750B" w:rsidRDefault="00D6750B" w:rsidP="000243BA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6750B">
        <w:rPr>
          <w:rFonts w:ascii="Arial" w:hAnsi="Arial" w:cs="Arial"/>
          <w:sz w:val="24"/>
          <w:szCs w:val="24"/>
        </w:rPr>
        <w:t>miana Podwykonawcy w zakresie wykonani przedmiotu Umowy stanowi zmianę Umowy, w związku z powyższym zmiana Podwykonawcy wymaga pisemnej zgody Zamawiającego,</w:t>
      </w:r>
    </w:p>
    <w:p w:rsidR="00F63CE0" w:rsidRPr="00D6750B" w:rsidRDefault="00D6750B" w:rsidP="00D6750B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6750B">
        <w:rPr>
          <w:rFonts w:ascii="Arial" w:hAnsi="Arial" w:cs="Arial"/>
          <w:sz w:val="24"/>
          <w:szCs w:val="24"/>
        </w:rPr>
        <w:t>jeżeli Zamawiający lub Beneficjent stwierdził, że kwalifikacje Podwykonawcy nie gwarantuje odpowiedniej jakości realizacji Umowy, mogą oni żądać od Wykonawcy zmiany Podwykonawcy.</w:t>
      </w:r>
    </w:p>
    <w:p w:rsidR="00F63CE0" w:rsidRPr="007C46CB" w:rsidRDefault="00F63CE0" w:rsidP="001406B9">
      <w:pPr>
        <w:numPr>
          <w:ilvl w:val="0"/>
          <w:numId w:val="11"/>
        </w:numPr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7C46CB">
        <w:rPr>
          <w:rFonts w:ascii="Arial" w:hAnsi="Arial" w:cs="Arial"/>
        </w:rPr>
        <w:t xml:space="preserve">Wykonawca jest w pełni odpowiedzialny za działania lub </w:t>
      </w:r>
      <w:r w:rsidR="00D6750B">
        <w:rPr>
          <w:rFonts w:ascii="Arial" w:hAnsi="Arial" w:cs="Arial"/>
        </w:rPr>
        <w:t>uchybienia każdego Podwykonawcy</w:t>
      </w:r>
      <w:r w:rsidRPr="007C46CB">
        <w:rPr>
          <w:rFonts w:ascii="Arial" w:hAnsi="Arial" w:cs="Arial"/>
        </w:rPr>
        <w:t xml:space="preserve"> </w:t>
      </w:r>
      <w:r w:rsidR="00D6750B">
        <w:rPr>
          <w:rFonts w:ascii="Arial" w:hAnsi="Arial" w:cs="Arial"/>
        </w:rPr>
        <w:t>oraz członka konsorcjum, ich przedstawicieli oraz pracowników</w:t>
      </w:r>
      <w:r w:rsidRPr="007C46CB">
        <w:rPr>
          <w:rFonts w:ascii="Arial" w:hAnsi="Arial" w:cs="Arial"/>
        </w:rPr>
        <w:t>.</w:t>
      </w:r>
    </w:p>
    <w:p w:rsidR="00B70ADC" w:rsidRPr="00B70ADC" w:rsidRDefault="00B70ADC" w:rsidP="00F44436">
      <w:pPr>
        <w:spacing w:before="200" w:line="276" w:lineRule="auto"/>
        <w:jc w:val="center"/>
        <w:rPr>
          <w:rFonts w:ascii="Arial" w:hAnsi="Arial" w:cs="Arial"/>
          <w:b/>
        </w:rPr>
      </w:pPr>
      <w:r w:rsidRPr="00B70ADC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>4</w:t>
      </w:r>
      <w:r w:rsidRPr="00B70ADC">
        <w:rPr>
          <w:rFonts w:ascii="Arial" w:hAnsi="Arial" w:cs="Arial"/>
          <w:b/>
        </w:rPr>
        <w:t xml:space="preserve"> </w:t>
      </w:r>
      <w:r w:rsidRPr="00A6402F">
        <w:rPr>
          <w:rFonts w:ascii="Arial" w:hAnsi="Arial" w:cs="Arial"/>
          <w:b/>
        </w:rPr>
        <w:t>POSTANOWIENIA KOŃCOWE</w:t>
      </w:r>
    </w:p>
    <w:p w:rsidR="00B70ADC" w:rsidRDefault="00B70ADC" w:rsidP="00B70ADC">
      <w:pPr>
        <w:numPr>
          <w:ilvl w:val="0"/>
          <w:numId w:val="9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B70ADC">
        <w:rPr>
          <w:rFonts w:ascii="Arial" w:hAnsi="Arial" w:cs="Arial"/>
        </w:rPr>
        <w:t xml:space="preserve">Fakt realizowania umowy nie może być wykorzystany przez Wykonawcę do żadnego rodzaju materiałów marketingowych, ani też być prezentowany </w:t>
      </w:r>
      <w:r w:rsidRPr="00B70ADC">
        <w:rPr>
          <w:rFonts w:ascii="Arial" w:hAnsi="Arial" w:cs="Arial"/>
        </w:rPr>
        <w:br/>
        <w:t>w środkach masowego przekazu (tj.: prasie, radiu, telewizji, filmie, Internecie, itp.).</w:t>
      </w:r>
    </w:p>
    <w:p w:rsidR="00104908" w:rsidRDefault="00B70ADC" w:rsidP="00104908">
      <w:pPr>
        <w:numPr>
          <w:ilvl w:val="0"/>
          <w:numId w:val="9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B70ADC">
        <w:rPr>
          <w:rFonts w:ascii="Arial" w:hAnsi="Arial" w:cs="Arial"/>
        </w:rPr>
        <w:t>Beneficjent i Zamawiający mają prawo do niezapowiedzianych kontroli przestrzegania ustaleń niniejszych Wymagań przez pracowników Wykonawcy.</w:t>
      </w:r>
    </w:p>
    <w:p w:rsidR="00A5331E" w:rsidRDefault="00B34623" w:rsidP="00A5331E">
      <w:pPr>
        <w:numPr>
          <w:ilvl w:val="0"/>
          <w:numId w:val="9"/>
        </w:numPr>
        <w:tabs>
          <w:tab w:val="clear" w:pos="720"/>
        </w:tabs>
        <w:spacing w:before="120" w:after="720" w:line="276" w:lineRule="auto"/>
        <w:ind w:left="567" w:hanging="425"/>
        <w:jc w:val="both"/>
        <w:rPr>
          <w:rFonts w:ascii="Arial" w:hAnsi="Arial" w:cs="Arial"/>
        </w:rPr>
      </w:pPr>
      <w:r w:rsidRPr="00104908">
        <w:rPr>
          <w:rFonts w:ascii="Arial" w:hAnsi="Arial" w:cs="Arial"/>
        </w:rPr>
        <w:t xml:space="preserve">Instrukcję </w:t>
      </w:r>
      <w:r w:rsidR="003F57FC" w:rsidRPr="00104908">
        <w:rPr>
          <w:rFonts w:ascii="Arial" w:hAnsi="Arial" w:cs="Arial"/>
        </w:rPr>
        <w:t>sporządzono</w:t>
      </w:r>
      <w:r w:rsidRPr="00104908">
        <w:rPr>
          <w:rFonts w:ascii="Arial" w:hAnsi="Arial" w:cs="Arial"/>
        </w:rPr>
        <w:t xml:space="preserve"> w </w:t>
      </w:r>
      <w:r w:rsidR="00727888">
        <w:rPr>
          <w:rFonts w:ascii="Arial" w:hAnsi="Arial" w:cs="Arial"/>
        </w:rPr>
        <w:t>……….</w:t>
      </w:r>
      <w:r w:rsidR="003F57FC" w:rsidRPr="00104908">
        <w:rPr>
          <w:rFonts w:ascii="Arial" w:hAnsi="Arial" w:cs="Arial"/>
        </w:rPr>
        <w:t xml:space="preserve"> jednobrzmiących </w:t>
      </w:r>
      <w:r w:rsidR="001E599A" w:rsidRPr="00104908">
        <w:rPr>
          <w:rFonts w:ascii="Arial" w:hAnsi="Arial" w:cs="Arial"/>
        </w:rPr>
        <w:t>egz</w:t>
      </w:r>
      <w:r w:rsidR="008A5E5D" w:rsidRPr="00104908">
        <w:rPr>
          <w:rFonts w:ascii="Arial" w:hAnsi="Arial" w:cs="Arial"/>
        </w:rPr>
        <w:t>emplarzach</w:t>
      </w:r>
      <w:r w:rsidR="00984057">
        <w:rPr>
          <w:rFonts w:ascii="Arial" w:hAnsi="Arial" w:cs="Arial"/>
        </w:rPr>
        <w:t>.</w:t>
      </w:r>
    </w:p>
    <w:p w:rsidR="00B739C0" w:rsidRPr="00B739C0" w:rsidRDefault="00B739C0" w:rsidP="00B739C0">
      <w:pPr>
        <w:ind w:left="567"/>
        <w:jc w:val="both"/>
        <w:rPr>
          <w:rFonts w:ascii="Arial" w:hAnsi="Arial" w:cs="Arial"/>
          <w:b/>
        </w:rPr>
      </w:pPr>
      <w:r w:rsidRPr="00B739C0">
        <w:rPr>
          <w:rFonts w:ascii="Arial" w:hAnsi="Arial" w:cs="Arial"/>
          <w:b/>
        </w:rPr>
        <w:t>ZANAWIAJĄCY</w:t>
      </w:r>
      <w:r w:rsidR="002A084E">
        <w:rPr>
          <w:rFonts w:ascii="Arial" w:hAnsi="Arial" w:cs="Arial"/>
          <w:b/>
        </w:rPr>
        <w:t>:</w:t>
      </w:r>
      <w:r w:rsidRPr="00B739C0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</w:t>
      </w:r>
      <w:r w:rsidRPr="00B739C0">
        <w:rPr>
          <w:rFonts w:ascii="Arial" w:hAnsi="Arial" w:cs="Arial"/>
          <w:b/>
        </w:rPr>
        <w:t>WYKONAWCA</w:t>
      </w:r>
      <w:r w:rsidR="002A084E">
        <w:rPr>
          <w:rFonts w:ascii="Arial" w:hAnsi="Arial" w:cs="Arial"/>
          <w:b/>
        </w:rPr>
        <w:t>:</w:t>
      </w:r>
    </w:p>
    <w:p w:rsidR="00B739C0" w:rsidRPr="003F1D6F" w:rsidRDefault="00B739C0" w:rsidP="00B739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10CDF">
        <w:rPr>
          <w:rFonts w:ascii="Arial" w:hAnsi="Arial" w:cs="Arial"/>
          <w:i/>
          <w:sz w:val="14"/>
        </w:rPr>
        <w:t>(wyłącznie osoby, o których mowa w art. 14 ust 1 i 2 ustawy)</w:t>
      </w:r>
    </w:p>
    <w:p w:rsidR="00B739C0" w:rsidRDefault="00B739C0" w:rsidP="00B739C0">
      <w:pPr>
        <w:spacing w:before="120" w:after="720" w:line="276" w:lineRule="auto"/>
        <w:ind w:left="567"/>
        <w:jc w:val="both"/>
        <w:rPr>
          <w:rFonts w:ascii="Arial" w:hAnsi="Arial" w:cs="Arial"/>
        </w:rPr>
      </w:pPr>
    </w:p>
    <w:p w:rsidR="00B739C0" w:rsidRDefault="00B739C0" w:rsidP="00B739C0">
      <w:pPr>
        <w:spacing w:before="120" w:after="7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…………………………</w:t>
      </w:r>
    </w:p>
    <w:p w:rsidR="00B739C0" w:rsidRDefault="00B739C0" w:rsidP="00B739C0">
      <w:pPr>
        <w:spacing w:before="120" w:after="7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B739C0">
        <w:rPr>
          <w:rFonts w:ascii="Arial" w:hAnsi="Arial" w:cs="Arial"/>
          <w:b/>
        </w:rPr>
        <w:t>UŻYTKOWNIK</w:t>
      </w:r>
      <w:r w:rsidR="002A084E">
        <w:rPr>
          <w:rFonts w:ascii="Arial" w:hAnsi="Arial" w:cs="Arial"/>
          <w:b/>
        </w:rPr>
        <w:t>:</w:t>
      </w:r>
      <w:bookmarkStart w:id="0" w:name="_GoBack"/>
      <w:bookmarkEnd w:id="0"/>
    </w:p>
    <w:p w:rsidR="00B739C0" w:rsidRPr="00B739C0" w:rsidRDefault="00B739C0" w:rsidP="00B73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39C0">
        <w:rPr>
          <w:rFonts w:ascii="Arial" w:hAnsi="Arial" w:cs="Arial"/>
        </w:rPr>
        <w:t>……………………………..</w:t>
      </w:r>
    </w:p>
    <w:p w:rsidR="00B739C0" w:rsidRDefault="00B739C0" w:rsidP="00B739C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WSzW w Warszawie</w:t>
      </w:r>
    </w:p>
    <w:p w:rsidR="00B739C0" w:rsidRDefault="00B739C0" w:rsidP="00B739C0">
      <w:pPr>
        <w:spacing w:line="276" w:lineRule="auto"/>
        <w:jc w:val="both"/>
        <w:rPr>
          <w:rFonts w:ascii="Arial" w:hAnsi="Arial" w:cs="Arial"/>
          <w:b/>
        </w:rPr>
      </w:pPr>
    </w:p>
    <w:p w:rsidR="00B739C0" w:rsidRDefault="00B739C0" w:rsidP="00B739C0">
      <w:pPr>
        <w:spacing w:line="276" w:lineRule="auto"/>
        <w:jc w:val="both"/>
        <w:rPr>
          <w:rFonts w:ascii="Arial" w:hAnsi="Arial" w:cs="Arial"/>
          <w:b/>
        </w:rPr>
      </w:pPr>
    </w:p>
    <w:p w:rsidR="00B739C0" w:rsidRDefault="00B739C0" w:rsidP="00B739C0">
      <w:pPr>
        <w:spacing w:line="276" w:lineRule="auto"/>
        <w:jc w:val="both"/>
        <w:rPr>
          <w:rFonts w:ascii="Arial" w:hAnsi="Arial" w:cs="Arial"/>
          <w:b/>
        </w:rPr>
      </w:pPr>
    </w:p>
    <w:p w:rsidR="00B739C0" w:rsidRDefault="00B739C0" w:rsidP="00B739C0">
      <w:pPr>
        <w:spacing w:line="276" w:lineRule="auto"/>
        <w:jc w:val="both"/>
        <w:rPr>
          <w:rFonts w:ascii="Arial" w:hAnsi="Arial" w:cs="Arial"/>
          <w:b/>
        </w:rPr>
      </w:pPr>
    </w:p>
    <w:p w:rsidR="00B739C0" w:rsidRPr="00B739C0" w:rsidRDefault="00B739C0" w:rsidP="00B73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739C0">
        <w:rPr>
          <w:rFonts w:ascii="Arial" w:hAnsi="Arial" w:cs="Arial"/>
        </w:rPr>
        <w:t>………………………………</w:t>
      </w:r>
    </w:p>
    <w:p w:rsidR="00B739C0" w:rsidRDefault="00B739C0" w:rsidP="00B739C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WKU Warszawa – Mokotów </w:t>
      </w:r>
    </w:p>
    <w:p w:rsidR="00B739C0" w:rsidRPr="00B739C0" w:rsidRDefault="00B739C0" w:rsidP="00B739C0">
      <w:pPr>
        <w:spacing w:before="120" w:after="720" w:line="276" w:lineRule="auto"/>
        <w:jc w:val="both"/>
        <w:rPr>
          <w:rFonts w:ascii="Arial" w:hAnsi="Arial" w:cs="Arial"/>
          <w:b/>
        </w:rPr>
      </w:pPr>
    </w:p>
    <w:p w:rsidR="00BF3385" w:rsidRDefault="00BF3385" w:rsidP="00AF40E6">
      <w:pPr>
        <w:spacing w:line="276" w:lineRule="auto"/>
        <w:rPr>
          <w:rFonts w:ascii="Arial" w:hAnsi="Arial" w:cs="Arial"/>
          <w:b/>
        </w:rPr>
      </w:pPr>
    </w:p>
    <w:sectPr w:rsidR="00BF3385" w:rsidSect="00C6513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5" w:right="1417" w:bottom="993" w:left="1417" w:header="56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0A" w:rsidRDefault="00115C0A" w:rsidP="009D2828">
      <w:r>
        <w:separator/>
      </w:r>
    </w:p>
  </w:endnote>
  <w:endnote w:type="continuationSeparator" w:id="0">
    <w:p w:rsidR="00115C0A" w:rsidRDefault="00115C0A" w:rsidP="009D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69" w:rsidRDefault="00804A69" w:rsidP="009D28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4A69" w:rsidRDefault="00804A69" w:rsidP="00344F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1234424926"/>
      <w:docPartObj>
        <w:docPartGallery w:val="Page Numbers (Bottom of Page)"/>
        <w:docPartUnique/>
      </w:docPartObj>
    </w:sdtPr>
    <w:sdtEndPr/>
    <w:sdtContent>
      <w:p w:rsidR="00BA7594" w:rsidRPr="00BA7594" w:rsidRDefault="00BA7594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A7594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A7594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A7594">
          <w:rPr>
            <w:rFonts w:ascii="Arial" w:hAnsi="Arial" w:cs="Arial"/>
            <w:sz w:val="20"/>
            <w:szCs w:val="20"/>
          </w:rPr>
          <w:instrText>PAGE    \* MERGEFORMAT</w:instrText>
        </w:r>
        <w:r w:rsidRPr="00BA7594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73E0F" w:rsidRPr="00A73E0F">
          <w:rPr>
            <w:rFonts w:ascii="Arial" w:eastAsiaTheme="majorEastAsia" w:hAnsi="Arial" w:cs="Arial"/>
            <w:noProof/>
            <w:sz w:val="20"/>
            <w:szCs w:val="20"/>
          </w:rPr>
          <w:t>5</w:t>
        </w:r>
        <w:r w:rsidRPr="00BA7594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804A69" w:rsidRDefault="00804A69" w:rsidP="002930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0A" w:rsidRDefault="00115C0A" w:rsidP="009D2828">
      <w:r>
        <w:separator/>
      </w:r>
    </w:p>
  </w:footnote>
  <w:footnote w:type="continuationSeparator" w:id="0">
    <w:p w:rsidR="00115C0A" w:rsidRDefault="00115C0A" w:rsidP="009D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72" w:rsidRPr="00A6402F" w:rsidRDefault="005E5572" w:rsidP="005E5572">
    <w:pPr>
      <w:pStyle w:val="Nagwek"/>
      <w:jc w:val="right"/>
      <w:rPr>
        <w:rFonts w:ascii="Arial" w:hAnsi="Arial" w:cs="Arial"/>
        <w:sz w:val="22"/>
      </w:rPr>
    </w:pPr>
    <w:r w:rsidRPr="00A6402F">
      <w:rPr>
        <w:rFonts w:ascii="Arial" w:hAnsi="Arial" w:cs="Arial"/>
        <w:sz w:val="22"/>
      </w:rPr>
      <w:t>Z</w:t>
    </w:r>
    <w:r w:rsidR="00BA7594">
      <w:rPr>
        <w:rFonts w:ascii="Arial" w:hAnsi="Arial" w:cs="Arial"/>
        <w:sz w:val="22"/>
      </w:rPr>
      <w:t>ałącznik nr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53" w:rsidRPr="00384C53" w:rsidRDefault="00384C53" w:rsidP="00384C53">
    <w:pPr>
      <w:pStyle w:val="Nagwek"/>
      <w:jc w:val="right"/>
      <w:rPr>
        <w:rFonts w:ascii="Arial" w:hAnsi="Arial" w:cs="Arial"/>
        <w:sz w:val="22"/>
      </w:rPr>
    </w:pPr>
    <w:r w:rsidRPr="00384C53">
      <w:rPr>
        <w:rFonts w:ascii="Arial" w:hAnsi="Arial" w:cs="Arial"/>
        <w:sz w:val="22"/>
      </w:rPr>
      <w:t>Załącznik Nr 13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833"/>
    <w:multiLevelType w:val="hybridMultilevel"/>
    <w:tmpl w:val="11AEB0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0F2806"/>
    <w:multiLevelType w:val="hybridMultilevel"/>
    <w:tmpl w:val="B0AAEC98"/>
    <w:lvl w:ilvl="0" w:tplc="391EA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485A74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52E0928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A5024"/>
    <w:multiLevelType w:val="hybridMultilevel"/>
    <w:tmpl w:val="89F4BBC2"/>
    <w:lvl w:ilvl="0" w:tplc="DF42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2B0D"/>
    <w:multiLevelType w:val="hybridMultilevel"/>
    <w:tmpl w:val="98FA2B5A"/>
    <w:lvl w:ilvl="0" w:tplc="E3747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8D3"/>
    <w:multiLevelType w:val="hybridMultilevel"/>
    <w:tmpl w:val="8C3A10EA"/>
    <w:lvl w:ilvl="0" w:tplc="D9DA052A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C2FB4"/>
    <w:multiLevelType w:val="hybridMultilevel"/>
    <w:tmpl w:val="1400B9FA"/>
    <w:lvl w:ilvl="0" w:tplc="3E0CDB5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DB5DDA"/>
    <w:multiLevelType w:val="hybridMultilevel"/>
    <w:tmpl w:val="61160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92759"/>
    <w:multiLevelType w:val="hybridMultilevel"/>
    <w:tmpl w:val="CDEEC65C"/>
    <w:lvl w:ilvl="0" w:tplc="56E4DAE6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E6046B"/>
    <w:multiLevelType w:val="hybridMultilevel"/>
    <w:tmpl w:val="54604CD0"/>
    <w:lvl w:ilvl="0" w:tplc="4328BF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BDA"/>
    <w:multiLevelType w:val="hybridMultilevel"/>
    <w:tmpl w:val="C2AA71D4"/>
    <w:lvl w:ilvl="0" w:tplc="1A50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7D85"/>
    <w:multiLevelType w:val="hybridMultilevel"/>
    <w:tmpl w:val="6B4CD15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7292710"/>
    <w:multiLevelType w:val="hybridMultilevel"/>
    <w:tmpl w:val="0B06550E"/>
    <w:lvl w:ilvl="0" w:tplc="80E43B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07600"/>
    <w:multiLevelType w:val="hybridMultilevel"/>
    <w:tmpl w:val="CBECC1D0"/>
    <w:lvl w:ilvl="0" w:tplc="5C385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D32D4"/>
    <w:multiLevelType w:val="multilevel"/>
    <w:tmpl w:val="46E41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7021E5"/>
    <w:multiLevelType w:val="hybridMultilevel"/>
    <w:tmpl w:val="E04AFED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051E2B"/>
    <w:multiLevelType w:val="hybridMultilevel"/>
    <w:tmpl w:val="CA301F1C"/>
    <w:lvl w:ilvl="0" w:tplc="CAEE9E8A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E629A5"/>
    <w:multiLevelType w:val="hybridMultilevel"/>
    <w:tmpl w:val="A9DCCDDE"/>
    <w:lvl w:ilvl="0" w:tplc="AC388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9573E"/>
    <w:multiLevelType w:val="hybridMultilevel"/>
    <w:tmpl w:val="5E345B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C87AAE"/>
    <w:multiLevelType w:val="hybridMultilevel"/>
    <w:tmpl w:val="8DF460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E4210D"/>
    <w:multiLevelType w:val="hybridMultilevel"/>
    <w:tmpl w:val="641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D3C49"/>
    <w:multiLevelType w:val="hybridMultilevel"/>
    <w:tmpl w:val="89F4BBC2"/>
    <w:lvl w:ilvl="0" w:tplc="DF42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93296"/>
    <w:multiLevelType w:val="hybridMultilevel"/>
    <w:tmpl w:val="CBECC1D0"/>
    <w:lvl w:ilvl="0" w:tplc="5C385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19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3"/>
  </w:num>
  <w:num w:numId="12">
    <w:abstractNumId w:val="16"/>
  </w:num>
  <w:num w:numId="13">
    <w:abstractNumId w:val="21"/>
  </w:num>
  <w:num w:numId="14">
    <w:abstractNumId w:val="18"/>
  </w:num>
  <w:num w:numId="15">
    <w:abstractNumId w:val="5"/>
  </w:num>
  <w:num w:numId="16">
    <w:abstractNumId w:val="4"/>
  </w:num>
  <w:num w:numId="17">
    <w:abstractNumId w:val="10"/>
  </w:num>
  <w:num w:numId="18">
    <w:abstractNumId w:val="12"/>
  </w:num>
  <w:num w:numId="19">
    <w:abstractNumId w:val="17"/>
  </w:num>
  <w:num w:numId="20">
    <w:abstractNumId w:val="20"/>
  </w:num>
  <w:num w:numId="21">
    <w:abstractNumId w:val="7"/>
  </w:num>
  <w:num w:numId="2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B1"/>
    <w:rsid w:val="00000D57"/>
    <w:rsid w:val="000224DF"/>
    <w:rsid w:val="000243BA"/>
    <w:rsid w:val="00031F04"/>
    <w:rsid w:val="000522AA"/>
    <w:rsid w:val="00053D9A"/>
    <w:rsid w:val="000643B8"/>
    <w:rsid w:val="0007335D"/>
    <w:rsid w:val="000773BB"/>
    <w:rsid w:val="000C0856"/>
    <w:rsid w:val="000C1698"/>
    <w:rsid w:val="000C1FFC"/>
    <w:rsid w:val="000C745A"/>
    <w:rsid w:val="000D75A8"/>
    <w:rsid w:val="000D7ED3"/>
    <w:rsid w:val="000E1AD3"/>
    <w:rsid w:val="000E5019"/>
    <w:rsid w:val="000F51B5"/>
    <w:rsid w:val="00103222"/>
    <w:rsid w:val="00104908"/>
    <w:rsid w:val="00115C0A"/>
    <w:rsid w:val="001318F1"/>
    <w:rsid w:val="001406B9"/>
    <w:rsid w:val="0014255D"/>
    <w:rsid w:val="00145B28"/>
    <w:rsid w:val="00155987"/>
    <w:rsid w:val="001601C7"/>
    <w:rsid w:val="00162355"/>
    <w:rsid w:val="001834C9"/>
    <w:rsid w:val="001A3845"/>
    <w:rsid w:val="001C39D3"/>
    <w:rsid w:val="001D1105"/>
    <w:rsid w:val="001D1592"/>
    <w:rsid w:val="001D5B6E"/>
    <w:rsid w:val="001E599A"/>
    <w:rsid w:val="001F487A"/>
    <w:rsid w:val="002021C7"/>
    <w:rsid w:val="00207082"/>
    <w:rsid w:val="0022140C"/>
    <w:rsid w:val="00222F75"/>
    <w:rsid w:val="00234BCF"/>
    <w:rsid w:val="00247027"/>
    <w:rsid w:val="00254CE5"/>
    <w:rsid w:val="00262DDD"/>
    <w:rsid w:val="002729CE"/>
    <w:rsid w:val="00275220"/>
    <w:rsid w:val="0029308B"/>
    <w:rsid w:val="002A084E"/>
    <w:rsid w:val="002A54A9"/>
    <w:rsid w:val="002B6B91"/>
    <w:rsid w:val="002B70B5"/>
    <w:rsid w:val="002C29A5"/>
    <w:rsid w:val="002C576F"/>
    <w:rsid w:val="002C5958"/>
    <w:rsid w:val="002D00DF"/>
    <w:rsid w:val="002D2794"/>
    <w:rsid w:val="002E56BD"/>
    <w:rsid w:val="002F4B30"/>
    <w:rsid w:val="003277E2"/>
    <w:rsid w:val="00344F25"/>
    <w:rsid w:val="00366AC2"/>
    <w:rsid w:val="0037249C"/>
    <w:rsid w:val="00383AF9"/>
    <w:rsid w:val="00384C53"/>
    <w:rsid w:val="00395024"/>
    <w:rsid w:val="003A20D8"/>
    <w:rsid w:val="003A68C8"/>
    <w:rsid w:val="003A7D60"/>
    <w:rsid w:val="003C1369"/>
    <w:rsid w:val="003C3622"/>
    <w:rsid w:val="003C7182"/>
    <w:rsid w:val="003D4C79"/>
    <w:rsid w:val="003D577B"/>
    <w:rsid w:val="003D7BF1"/>
    <w:rsid w:val="003F01C1"/>
    <w:rsid w:val="003F1D6F"/>
    <w:rsid w:val="003F57FC"/>
    <w:rsid w:val="003F7C58"/>
    <w:rsid w:val="004007E0"/>
    <w:rsid w:val="0040248C"/>
    <w:rsid w:val="00405074"/>
    <w:rsid w:val="0041014C"/>
    <w:rsid w:val="0041386A"/>
    <w:rsid w:val="00421586"/>
    <w:rsid w:val="004216EC"/>
    <w:rsid w:val="004260B0"/>
    <w:rsid w:val="004327AA"/>
    <w:rsid w:val="0043725B"/>
    <w:rsid w:val="00441954"/>
    <w:rsid w:val="004456C1"/>
    <w:rsid w:val="004513AC"/>
    <w:rsid w:val="00452163"/>
    <w:rsid w:val="0045243B"/>
    <w:rsid w:val="004577B8"/>
    <w:rsid w:val="00460836"/>
    <w:rsid w:val="004631E7"/>
    <w:rsid w:val="004634A7"/>
    <w:rsid w:val="00475FA4"/>
    <w:rsid w:val="0048105C"/>
    <w:rsid w:val="004949CD"/>
    <w:rsid w:val="004C0128"/>
    <w:rsid w:val="004C12B0"/>
    <w:rsid w:val="004D2AC8"/>
    <w:rsid w:val="004D332E"/>
    <w:rsid w:val="004E0C5F"/>
    <w:rsid w:val="004E359D"/>
    <w:rsid w:val="004F0BE7"/>
    <w:rsid w:val="00517D7F"/>
    <w:rsid w:val="00527F29"/>
    <w:rsid w:val="00535470"/>
    <w:rsid w:val="00547525"/>
    <w:rsid w:val="00554FFF"/>
    <w:rsid w:val="005560B5"/>
    <w:rsid w:val="00557D36"/>
    <w:rsid w:val="00594951"/>
    <w:rsid w:val="005B1A53"/>
    <w:rsid w:val="005B7A5C"/>
    <w:rsid w:val="005C2404"/>
    <w:rsid w:val="005D3EC3"/>
    <w:rsid w:val="005D7BDC"/>
    <w:rsid w:val="005E5572"/>
    <w:rsid w:val="006107CC"/>
    <w:rsid w:val="00612291"/>
    <w:rsid w:val="006168C8"/>
    <w:rsid w:val="006231A0"/>
    <w:rsid w:val="00623EE4"/>
    <w:rsid w:val="00632994"/>
    <w:rsid w:val="00633589"/>
    <w:rsid w:val="006376B4"/>
    <w:rsid w:val="00655947"/>
    <w:rsid w:val="00666283"/>
    <w:rsid w:val="006904CA"/>
    <w:rsid w:val="006A3B9B"/>
    <w:rsid w:val="006A5D1E"/>
    <w:rsid w:val="006B09B0"/>
    <w:rsid w:val="006D1687"/>
    <w:rsid w:val="006D3BED"/>
    <w:rsid w:val="006F4DF5"/>
    <w:rsid w:val="007117CC"/>
    <w:rsid w:val="0071217A"/>
    <w:rsid w:val="00712E9E"/>
    <w:rsid w:val="007217EB"/>
    <w:rsid w:val="00721ACF"/>
    <w:rsid w:val="00727888"/>
    <w:rsid w:val="00730EE8"/>
    <w:rsid w:val="007408E0"/>
    <w:rsid w:val="007503F9"/>
    <w:rsid w:val="00750A17"/>
    <w:rsid w:val="007704C4"/>
    <w:rsid w:val="00785872"/>
    <w:rsid w:val="0079091E"/>
    <w:rsid w:val="0079106D"/>
    <w:rsid w:val="00793498"/>
    <w:rsid w:val="007A5704"/>
    <w:rsid w:val="007C46CB"/>
    <w:rsid w:val="007D070E"/>
    <w:rsid w:val="007D1F62"/>
    <w:rsid w:val="007E1856"/>
    <w:rsid w:val="007E65AE"/>
    <w:rsid w:val="00804A69"/>
    <w:rsid w:val="008129FF"/>
    <w:rsid w:val="00813EE2"/>
    <w:rsid w:val="00814F8F"/>
    <w:rsid w:val="00850C12"/>
    <w:rsid w:val="00854184"/>
    <w:rsid w:val="00860F05"/>
    <w:rsid w:val="008637A5"/>
    <w:rsid w:val="008A5E5D"/>
    <w:rsid w:val="008B0A14"/>
    <w:rsid w:val="008B2888"/>
    <w:rsid w:val="008C23F0"/>
    <w:rsid w:val="008C2A0C"/>
    <w:rsid w:val="008D4044"/>
    <w:rsid w:val="008E6E1E"/>
    <w:rsid w:val="008E7C2C"/>
    <w:rsid w:val="008E7E81"/>
    <w:rsid w:val="008F1FF8"/>
    <w:rsid w:val="009024F8"/>
    <w:rsid w:val="00922D03"/>
    <w:rsid w:val="009252BB"/>
    <w:rsid w:val="00933FD8"/>
    <w:rsid w:val="00946CC8"/>
    <w:rsid w:val="00950283"/>
    <w:rsid w:val="00951591"/>
    <w:rsid w:val="00952674"/>
    <w:rsid w:val="00953883"/>
    <w:rsid w:val="00954A68"/>
    <w:rsid w:val="009559FA"/>
    <w:rsid w:val="0096494F"/>
    <w:rsid w:val="00976E72"/>
    <w:rsid w:val="00984057"/>
    <w:rsid w:val="0099166F"/>
    <w:rsid w:val="00991D12"/>
    <w:rsid w:val="009971E9"/>
    <w:rsid w:val="009B0232"/>
    <w:rsid w:val="009B50D1"/>
    <w:rsid w:val="009B5862"/>
    <w:rsid w:val="009B5E71"/>
    <w:rsid w:val="009B7D82"/>
    <w:rsid w:val="009C04CB"/>
    <w:rsid w:val="009C55EE"/>
    <w:rsid w:val="009D2828"/>
    <w:rsid w:val="009D396E"/>
    <w:rsid w:val="009E23BD"/>
    <w:rsid w:val="009E6209"/>
    <w:rsid w:val="009F1C7E"/>
    <w:rsid w:val="00A067AB"/>
    <w:rsid w:val="00A06A48"/>
    <w:rsid w:val="00A10BCF"/>
    <w:rsid w:val="00A10FD7"/>
    <w:rsid w:val="00A20696"/>
    <w:rsid w:val="00A22EFC"/>
    <w:rsid w:val="00A258DA"/>
    <w:rsid w:val="00A26893"/>
    <w:rsid w:val="00A32EAC"/>
    <w:rsid w:val="00A33C0C"/>
    <w:rsid w:val="00A34FB6"/>
    <w:rsid w:val="00A47DD8"/>
    <w:rsid w:val="00A5282A"/>
    <w:rsid w:val="00A5331E"/>
    <w:rsid w:val="00A53E3E"/>
    <w:rsid w:val="00A73E0F"/>
    <w:rsid w:val="00A81262"/>
    <w:rsid w:val="00A9136B"/>
    <w:rsid w:val="00A930BE"/>
    <w:rsid w:val="00AA3686"/>
    <w:rsid w:val="00AA40FB"/>
    <w:rsid w:val="00AB0A4D"/>
    <w:rsid w:val="00AB593B"/>
    <w:rsid w:val="00AD04DC"/>
    <w:rsid w:val="00AD45F0"/>
    <w:rsid w:val="00AF0693"/>
    <w:rsid w:val="00AF40E6"/>
    <w:rsid w:val="00B05821"/>
    <w:rsid w:val="00B075AB"/>
    <w:rsid w:val="00B20A68"/>
    <w:rsid w:val="00B21394"/>
    <w:rsid w:val="00B33168"/>
    <w:rsid w:val="00B34623"/>
    <w:rsid w:val="00B4150F"/>
    <w:rsid w:val="00B45596"/>
    <w:rsid w:val="00B4725D"/>
    <w:rsid w:val="00B51B73"/>
    <w:rsid w:val="00B5571D"/>
    <w:rsid w:val="00B6156A"/>
    <w:rsid w:val="00B62810"/>
    <w:rsid w:val="00B656E2"/>
    <w:rsid w:val="00B70ADC"/>
    <w:rsid w:val="00B739C0"/>
    <w:rsid w:val="00B73A36"/>
    <w:rsid w:val="00B760CF"/>
    <w:rsid w:val="00B82374"/>
    <w:rsid w:val="00B84590"/>
    <w:rsid w:val="00B86DAB"/>
    <w:rsid w:val="00B91C7F"/>
    <w:rsid w:val="00B97177"/>
    <w:rsid w:val="00BA7594"/>
    <w:rsid w:val="00BC3003"/>
    <w:rsid w:val="00BD2782"/>
    <w:rsid w:val="00BF3385"/>
    <w:rsid w:val="00C00EB8"/>
    <w:rsid w:val="00C05DE0"/>
    <w:rsid w:val="00C13922"/>
    <w:rsid w:val="00C17FB3"/>
    <w:rsid w:val="00C26A5A"/>
    <w:rsid w:val="00C473FC"/>
    <w:rsid w:val="00C53D9C"/>
    <w:rsid w:val="00C635BE"/>
    <w:rsid w:val="00C6513C"/>
    <w:rsid w:val="00C65DF8"/>
    <w:rsid w:val="00C707DB"/>
    <w:rsid w:val="00C97626"/>
    <w:rsid w:val="00CA7154"/>
    <w:rsid w:val="00CB0D25"/>
    <w:rsid w:val="00CB2F99"/>
    <w:rsid w:val="00CC37DC"/>
    <w:rsid w:val="00CD04E1"/>
    <w:rsid w:val="00CD2E32"/>
    <w:rsid w:val="00D00675"/>
    <w:rsid w:val="00D01C38"/>
    <w:rsid w:val="00D06FF6"/>
    <w:rsid w:val="00D123DB"/>
    <w:rsid w:val="00D21F76"/>
    <w:rsid w:val="00D24CA3"/>
    <w:rsid w:val="00D46C68"/>
    <w:rsid w:val="00D64826"/>
    <w:rsid w:val="00D6750B"/>
    <w:rsid w:val="00D749BA"/>
    <w:rsid w:val="00D75FB1"/>
    <w:rsid w:val="00D92A30"/>
    <w:rsid w:val="00D95F48"/>
    <w:rsid w:val="00DA25CC"/>
    <w:rsid w:val="00DA4C93"/>
    <w:rsid w:val="00DB008A"/>
    <w:rsid w:val="00DB31E8"/>
    <w:rsid w:val="00DC1758"/>
    <w:rsid w:val="00DC67D8"/>
    <w:rsid w:val="00DD1E33"/>
    <w:rsid w:val="00DD36E5"/>
    <w:rsid w:val="00DD735F"/>
    <w:rsid w:val="00DF7C37"/>
    <w:rsid w:val="00E1311B"/>
    <w:rsid w:val="00E1324A"/>
    <w:rsid w:val="00E161FC"/>
    <w:rsid w:val="00E528F4"/>
    <w:rsid w:val="00E54A13"/>
    <w:rsid w:val="00EB3DB6"/>
    <w:rsid w:val="00EB54CD"/>
    <w:rsid w:val="00EC330F"/>
    <w:rsid w:val="00ED2BED"/>
    <w:rsid w:val="00EF7E40"/>
    <w:rsid w:val="00F24C22"/>
    <w:rsid w:val="00F360F5"/>
    <w:rsid w:val="00F37DEC"/>
    <w:rsid w:val="00F435D4"/>
    <w:rsid w:val="00F44436"/>
    <w:rsid w:val="00F63CE0"/>
    <w:rsid w:val="00F71461"/>
    <w:rsid w:val="00F9200A"/>
    <w:rsid w:val="00F95014"/>
    <w:rsid w:val="00FC50D5"/>
    <w:rsid w:val="00FD4D5E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18D16"/>
  <w15:docId w15:val="{60DB7FAF-685B-4478-A4AE-90B492DF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44F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4F25"/>
  </w:style>
  <w:style w:type="paragraph" w:styleId="Nagwek">
    <w:name w:val="header"/>
    <w:basedOn w:val="Normalny"/>
    <w:rsid w:val="00344F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538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538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185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156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6156A"/>
    <w:rPr>
      <w:rFonts w:ascii="Calibri" w:eastAsia="Calibri" w:hAnsi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308B"/>
    <w:rPr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5E557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A7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D3D396-45AE-42C1-A92F-7BF6389227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BEZPIECZEŃSTWA</vt:lpstr>
    </vt:vector>
  </TitlesOfParts>
  <Company>MON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BEZPIECZEŃSTWA</dc:title>
  <dc:creator>Arek</dc:creator>
  <cp:lastModifiedBy>STANKIEWICZ Edward</cp:lastModifiedBy>
  <cp:revision>6</cp:revision>
  <cp:lastPrinted>2018-08-08T08:47:00Z</cp:lastPrinted>
  <dcterms:created xsi:type="dcterms:W3CDTF">2022-02-10T11:39:00Z</dcterms:created>
  <dcterms:modified xsi:type="dcterms:W3CDTF">2022-02-10T12:38:00Z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15fb30b0-60a0-4595-b1b3-c6a331b12e0e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