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8303E7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4495" w:rsidRDefault="00B64495" w:rsidP="008303E7">
      <w:pPr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</w:t>
      </w:r>
      <w:r w:rsidR="00EB6A53">
        <w:rPr>
          <w:sz w:val="24"/>
          <w:szCs w:val="24"/>
        </w:rPr>
        <w:t xml:space="preserve">        </w:t>
      </w:r>
      <w:r w:rsidRPr="00B64495">
        <w:rPr>
          <w:sz w:val="24"/>
          <w:szCs w:val="24"/>
        </w:rPr>
        <w:t xml:space="preserve"> 11 września 2019 r. Prawo za</w:t>
      </w:r>
      <w:r w:rsidR="008303E7">
        <w:rPr>
          <w:sz w:val="24"/>
          <w:szCs w:val="24"/>
        </w:rPr>
        <w:t>m</w:t>
      </w:r>
      <w:r w:rsidR="00EB6A53">
        <w:rPr>
          <w:sz w:val="24"/>
          <w:szCs w:val="24"/>
        </w:rPr>
        <w:t>ówień publicznych (Dz. U. z 202</w:t>
      </w:r>
      <w:r w:rsidR="00D31889">
        <w:rPr>
          <w:sz w:val="24"/>
          <w:szCs w:val="24"/>
        </w:rPr>
        <w:t>4</w:t>
      </w:r>
      <w:r w:rsidRPr="00B64495">
        <w:rPr>
          <w:sz w:val="24"/>
          <w:szCs w:val="24"/>
        </w:rPr>
        <w:t xml:space="preserve"> r. poz. </w:t>
      </w:r>
      <w:r w:rsidR="00365778">
        <w:rPr>
          <w:sz w:val="24"/>
          <w:szCs w:val="24"/>
        </w:rPr>
        <w:t>1</w:t>
      </w:r>
      <w:r w:rsidR="00D31889">
        <w:rPr>
          <w:sz w:val="24"/>
          <w:szCs w:val="24"/>
        </w:rPr>
        <w:t>320</w:t>
      </w:r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bookmarkStart w:id="0" w:name="_GoBack"/>
      <w:bookmarkEnd w:id="0"/>
      <w:r w:rsidR="004C4986" w:rsidRPr="004C4986">
        <w:rPr>
          <w:i/>
          <w:iCs/>
          <w:sz w:val="24"/>
          <w:szCs w:val="24"/>
        </w:rPr>
        <w:t>sukcesywne dostawy</w:t>
      </w:r>
      <w:r w:rsidR="004C4986" w:rsidRPr="004C4986">
        <w:rPr>
          <w:i/>
          <w:iCs/>
          <w:sz w:val="24"/>
          <w:szCs w:val="24"/>
        </w:rPr>
        <w:br/>
        <w:t xml:space="preserve"> do magazynu żywnościowego Zamawiającego mięsa, wędlin, podrobów i konserw mięsnych</w:t>
      </w:r>
      <w:r w:rsidR="004C4986" w:rsidRPr="004C4986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</w:t>
      </w:r>
      <w:r w:rsidR="008303E7">
        <w:rPr>
          <w:sz w:val="24"/>
          <w:szCs w:val="24"/>
        </w:rPr>
        <w:t xml:space="preserve">             </w:t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365778"/>
    <w:rsid w:val="004C4986"/>
    <w:rsid w:val="004F240A"/>
    <w:rsid w:val="005168C0"/>
    <w:rsid w:val="007C098C"/>
    <w:rsid w:val="008303E7"/>
    <w:rsid w:val="008C111F"/>
    <w:rsid w:val="00B64495"/>
    <w:rsid w:val="00D31889"/>
    <w:rsid w:val="00DC612E"/>
    <w:rsid w:val="00E0718F"/>
    <w:rsid w:val="00EA47FB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13</cp:revision>
  <cp:lastPrinted>2021-03-14T15:05:00Z</cp:lastPrinted>
  <dcterms:created xsi:type="dcterms:W3CDTF">2021-04-03T10:57:00Z</dcterms:created>
  <dcterms:modified xsi:type="dcterms:W3CDTF">2025-04-12T12:19:00Z</dcterms:modified>
</cp:coreProperties>
</file>