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C26372">
        <w:rPr>
          <w:rFonts w:ascii="Arial" w:eastAsia="Calibri" w:hAnsi="Arial" w:cs="Arial"/>
          <w:sz w:val="20"/>
          <w:szCs w:val="20"/>
        </w:rPr>
        <w:t xml:space="preserve">    Miejscowość i data………………202</w:t>
      </w:r>
      <w:r w:rsidR="0005665E">
        <w:rPr>
          <w:rFonts w:ascii="Arial" w:eastAsia="Calibri" w:hAnsi="Arial" w:cs="Arial"/>
          <w:sz w:val="20"/>
          <w:szCs w:val="20"/>
        </w:rPr>
        <w:t>5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</w:p>
    <w:p w:rsidR="000D3804" w:rsidRPr="000D3804" w:rsidRDefault="000D3804" w:rsidP="000D3804"/>
    <w:p w:rsidR="007E4D81" w:rsidRPr="006F73AF" w:rsidRDefault="00524546" w:rsidP="00DF75BD">
      <w:pPr>
        <w:pStyle w:val="Tytu"/>
        <w:spacing w:before="120" w:line="360" w:lineRule="auto"/>
        <w:ind w:firstLine="357"/>
        <w:jc w:val="both"/>
        <w:rPr>
          <w:rFonts w:ascii="Arial" w:hAnsi="Arial" w:cs="Arial"/>
          <w:smallCaps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DD2562">
        <w:rPr>
          <w:rFonts w:ascii="Arial" w:hAnsi="Arial" w:cs="Arial"/>
          <w:b w:val="0"/>
          <w:sz w:val="20"/>
        </w:rPr>
        <w:t>202</w:t>
      </w:r>
      <w:r w:rsidR="00C90286">
        <w:rPr>
          <w:rFonts w:ascii="Arial" w:hAnsi="Arial" w:cs="Arial"/>
          <w:b w:val="0"/>
          <w:sz w:val="20"/>
        </w:rPr>
        <w:t>4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DD2562">
        <w:rPr>
          <w:rFonts w:ascii="Arial" w:hAnsi="Arial" w:cs="Arial"/>
          <w:b w:val="0"/>
          <w:sz w:val="20"/>
        </w:rPr>
        <w:t>1</w:t>
      </w:r>
      <w:r w:rsidR="00C90286">
        <w:rPr>
          <w:rFonts w:ascii="Arial" w:hAnsi="Arial" w:cs="Arial"/>
          <w:b w:val="0"/>
          <w:sz w:val="20"/>
        </w:rPr>
        <w:t>320</w:t>
      </w:r>
      <w:r w:rsidR="00DD2562">
        <w:rPr>
          <w:rFonts w:ascii="Arial" w:hAnsi="Arial" w:cs="Arial"/>
          <w:b w:val="0"/>
          <w:sz w:val="20"/>
        </w:rPr>
        <w:t xml:space="preserve"> ze </w:t>
      </w:r>
      <w:r w:rsidR="000D3804">
        <w:rPr>
          <w:rFonts w:ascii="Arial" w:hAnsi="Arial" w:cs="Arial"/>
          <w:b w:val="0"/>
          <w:sz w:val="20"/>
        </w:rPr>
        <w:t xml:space="preserve">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C90286" w:rsidRPr="00C90286">
        <w:rPr>
          <w:rFonts w:ascii="Arial" w:hAnsi="Arial" w:cs="Arial"/>
          <w:sz w:val="20"/>
        </w:rPr>
        <w:t>Dostawa urządzeń drukujących z materiałami eksploatacyjnymi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</w:t>
      </w:r>
      <w:r w:rsidR="00C90286">
        <w:rPr>
          <w:rFonts w:ascii="Arial" w:hAnsi="Arial" w:cs="Arial"/>
          <w:b w:val="0"/>
          <w:bCs/>
          <w:sz w:val="20"/>
        </w:rPr>
        <w:t xml:space="preserve"> na </w:t>
      </w:r>
      <w:r w:rsidR="000430A5">
        <w:rPr>
          <w:rFonts w:ascii="Arial" w:hAnsi="Arial" w:cs="Arial"/>
          <w:b w:val="0"/>
          <w:bCs/>
          <w:sz w:val="20"/>
        </w:rPr>
        <w:t xml:space="preserve"> </w:t>
      </w:r>
      <w:r w:rsidR="000430A5" w:rsidRPr="000430A5">
        <w:rPr>
          <w:rFonts w:ascii="Arial" w:hAnsi="Arial" w:cs="Arial"/>
          <w:bCs/>
          <w:sz w:val="20"/>
          <w:u w:val="single"/>
        </w:rPr>
        <w:t>Zadanie nr 4 - Dostawa kolorowych, mobilnych urządzeń drukujących A4 z dodatkowym kompletem materiałów eksploatacyjnych</w:t>
      </w:r>
      <w:r w:rsidR="007E4D81" w:rsidRPr="00C90286">
        <w:rPr>
          <w:rFonts w:ascii="Arial" w:hAnsi="Arial" w:cs="Arial"/>
          <w:bCs/>
          <w:sz w:val="20"/>
          <w:u w:val="single"/>
        </w:rPr>
        <w:t>:</w:t>
      </w:r>
    </w:p>
    <w:p w:rsidR="00680221" w:rsidRPr="006F73AF" w:rsidRDefault="00680221" w:rsidP="00DF75BD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  <w:r w:rsidR="00DF75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(cena brutto razem - z kolumny </w:t>
      </w:r>
      <w:r w:rsidR="00435EEB">
        <w:rPr>
          <w:rFonts w:ascii="Arial" w:hAnsi="Arial" w:cs="Arial"/>
          <w:b/>
          <w:bCs/>
          <w:sz w:val="20"/>
          <w:szCs w:val="20"/>
        </w:rPr>
        <w:t>5</w:t>
      </w:r>
      <w:r w:rsidRPr="006F73AF">
        <w:rPr>
          <w:rFonts w:ascii="Arial" w:hAnsi="Arial" w:cs="Arial"/>
          <w:b/>
          <w:bCs/>
          <w:sz w:val="20"/>
          <w:szCs w:val="20"/>
        </w:rPr>
        <w:t>)  ...................</w:t>
      </w:r>
      <w:r w:rsidR="00DF75BD">
        <w:rPr>
          <w:rFonts w:ascii="Arial" w:hAnsi="Arial" w:cs="Arial"/>
          <w:b/>
          <w:bCs/>
          <w:sz w:val="20"/>
          <w:szCs w:val="20"/>
        </w:rPr>
        <w:t>..............................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złotych</w:t>
      </w:r>
    </w:p>
    <w:p w:rsidR="00731A39" w:rsidRPr="006F73AF" w:rsidRDefault="007E4D81" w:rsidP="00DF75BD">
      <w:pPr>
        <w:pStyle w:val="Tekstpodstawowywcity"/>
        <w:tabs>
          <w:tab w:val="left" w:pos="7230"/>
        </w:tabs>
        <w:spacing w:before="12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................................................................................................................................................złotych)   </w:t>
      </w:r>
    </w:p>
    <w:p w:rsidR="00882D0B" w:rsidRDefault="00791BA3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851"/>
        <w:gridCol w:w="923"/>
        <w:gridCol w:w="1628"/>
        <w:gridCol w:w="1701"/>
      </w:tblGrid>
      <w:tr w:rsidR="000430A5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Cena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gwarantowana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Ilość w ramach prawa opcji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Wartość brutto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gwarantowaną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Wartość brutto </w:t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za ilość w ramach prawa opcji</w:t>
            </w:r>
          </w:p>
        </w:tc>
      </w:tr>
      <w:tr w:rsidR="000430A5" w:rsidRPr="00816E51" w:rsidTr="001A7579">
        <w:trPr>
          <w:trHeight w:val="18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ind w:left="-110" w:right="-167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5=2x3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30A5" w:rsidRPr="00816E51" w:rsidRDefault="000430A5" w:rsidP="001A7579">
            <w:pPr>
              <w:spacing w:line="240" w:lineRule="auto"/>
              <w:ind w:left="6" w:right="6"/>
              <w:contextualSpacing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6=2x4</w:t>
            </w:r>
          </w:p>
        </w:tc>
      </w:tr>
      <w:tr w:rsidR="000430A5" w:rsidRPr="00816E51" w:rsidTr="001A757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CD779C" w:rsidRDefault="000430A5" w:rsidP="001A7579">
            <w:pPr>
              <w:spacing w:before="120" w:after="120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Mobilne, kolorowe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br/>
              <w:t>urządzenie drukujące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left="-110" w:right="-167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br/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816E51" w:rsidRDefault="000430A5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816E51" w:rsidRDefault="000430A5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…………..….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left="6" w:right="6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Pr="00816E5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……..………….</w:t>
            </w:r>
          </w:p>
        </w:tc>
      </w:tr>
      <w:tr w:rsidR="000430A5" w:rsidRPr="00816E51" w:rsidTr="001A7579">
        <w:trPr>
          <w:trHeight w:val="93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Producent:</w:t>
            </w:r>
          </w:p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b/>
                <w:bCs/>
                <w:szCs w:val="20"/>
              </w:rPr>
              <w:t>Model: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Cs w:val="20"/>
              </w:rPr>
              <w:t>………………………………………………………………………………………………....</w:t>
            </w:r>
          </w:p>
        </w:tc>
      </w:tr>
      <w:tr w:rsidR="000430A5" w:rsidRPr="00816E51" w:rsidTr="001A7579">
        <w:trPr>
          <w:trHeight w:val="120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>Wkłady startowe:</w:t>
            </w:r>
          </w:p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wkładu czarnego:</w:t>
            </w:r>
          </w:p>
          <w:p w:rsidR="000430A5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wkładu czarnego:</w:t>
            </w:r>
          </w:p>
          <w:p w:rsidR="000430A5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wkładu 3-kolorowego:</w:t>
            </w:r>
          </w:p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wkładu 3-kolorowego: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430A5" w:rsidRPr="00816E51" w:rsidTr="001A7579">
        <w:trPr>
          <w:trHeight w:val="59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>Wkłady dodatkowe:</w:t>
            </w:r>
          </w:p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wkładu czarnego:</w:t>
            </w:r>
          </w:p>
          <w:p w:rsidR="000430A5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wydajność wkładu czarnego:</w:t>
            </w:r>
          </w:p>
          <w:p w:rsidR="000430A5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symbol wkładu 3-kolorowego:</w:t>
            </w:r>
          </w:p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lastRenderedPageBreak/>
              <w:t>wydajność wkładu 3-kolorowego: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0430A5" w:rsidRPr="00816E51" w:rsidRDefault="000430A5" w:rsidP="001A7579">
            <w:pPr>
              <w:spacing w:before="120" w:after="120"/>
              <w:ind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430A5" w:rsidRPr="00816E51" w:rsidTr="001A7579">
        <w:trPr>
          <w:trHeight w:val="99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5" w:rsidRPr="00816E51" w:rsidRDefault="000430A5" w:rsidP="001A7579">
            <w:pPr>
              <w:spacing w:before="120" w:after="120"/>
              <w:jc w:val="right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szCs w:val="20"/>
              </w:rPr>
              <w:t xml:space="preserve">Serwis będzie realizowany </w:t>
            </w:r>
            <w:r w:rsidRPr="003055E5">
              <w:rPr>
                <w:rFonts w:asciiTheme="majorHAnsi" w:hAnsiTheme="majorHAnsi" w:cs="Calibri"/>
                <w:b/>
                <w:bCs/>
                <w:szCs w:val="20"/>
              </w:rPr>
              <w:t>przez: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5" w:rsidRDefault="000430A5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0430A5" w:rsidRPr="00816E51" w:rsidRDefault="000430A5" w:rsidP="001A7579">
            <w:pPr>
              <w:spacing w:before="120" w:after="120"/>
              <w:ind w:left="6" w:right="6"/>
              <w:rPr>
                <w:rFonts w:asciiTheme="majorHAnsi" w:hAnsiTheme="majorHAnsi" w:cs="Calibri"/>
                <w:sz w:val="20"/>
                <w:szCs w:val="20"/>
              </w:rPr>
            </w:pPr>
            <w:r w:rsidRPr="00816E51">
              <w:rPr>
                <w:rFonts w:asciiTheme="majorHAnsi" w:hAnsiTheme="majorHAnsi" w:cs="Calibr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816E51">
              <w:rPr>
                <w:rFonts w:asciiTheme="majorHAnsi" w:hAnsiTheme="majorHAnsi" w:cs="Calibri"/>
                <w:sz w:val="20"/>
                <w:szCs w:val="20"/>
              </w:rPr>
              <w:br/>
              <w:t xml:space="preserve">(należy wpisać </w:t>
            </w:r>
            <w:r>
              <w:rPr>
                <w:rFonts w:asciiTheme="majorHAnsi" w:hAnsiTheme="majorHAnsi" w:cs="Calibri"/>
                <w:sz w:val="20"/>
                <w:szCs w:val="20"/>
              </w:rPr>
              <w:t>czy serwis będzie realizowany przez producenta urządzenia czy przez partnera serwisowego producenta).</w:t>
            </w:r>
          </w:p>
        </w:tc>
      </w:tr>
    </w:tbl>
    <w:p w:rsidR="00C90286" w:rsidRDefault="00C90286" w:rsidP="00DF75BD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0E579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36"/>
        <w:gridCol w:w="4193"/>
      </w:tblGrid>
      <w:tr w:rsidR="000430A5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Opis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Deklarowana wartość</w:t>
            </w:r>
          </w:p>
        </w:tc>
      </w:tr>
      <w:tr w:rsidR="000430A5" w:rsidRPr="00816E51" w:rsidTr="001A7579">
        <w:trPr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bCs/>
                <w:iCs/>
                <w:szCs w:val="20"/>
              </w:rPr>
              <w:t>Mobile, kolorowe urządzenie drukujące A4</w:t>
            </w:r>
          </w:p>
        </w:tc>
      </w:tr>
      <w:tr w:rsidR="000430A5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/>
                <w:bCs/>
                <w:szCs w:val="20"/>
              </w:rPr>
              <w:t>Okres gwarancji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/>
              <w:rPr>
                <w:rFonts w:asciiTheme="majorHAnsi" w:eastAsia="Calibri" w:hAnsiTheme="majorHAnsi" w:cs="Arial"/>
                <w:b/>
                <w:bCs/>
                <w:szCs w:val="20"/>
              </w:rPr>
            </w:pPr>
          </w:p>
          <w:p w:rsidR="000430A5" w:rsidRPr="00EA623E" w:rsidRDefault="000430A5" w:rsidP="001A7579">
            <w:pPr>
              <w:tabs>
                <w:tab w:val="num" w:pos="1440"/>
              </w:tabs>
              <w:spacing w:before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12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24 miesiące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i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t xml:space="preserve">36 miesięcy </w:t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0430A5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0430A5" w:rsidRDefault="000430A5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  <w:b/>
                <w:sz w:val="22"/>
                <w:szCs w:val="22"/>
              </w:rPr>
            </w:pPr>
            <w:r w:rsidRPr="000430A5">
              <w:rPr>
                <w:rStyle w:val="FontStyle78"/>
                <w:rFonts w:asciiTheme="majorHAnsi" w:hAnsiTheme="majorHAnsi" w:cs="Arial"/>
                <w:b/>
                <w:sz w:val="22"/>
                <w:szCs w:val="22"/>
              </w:rPr>
              <w:t>Funkcja skanowania</w:t>
            </w:r>
          </w:p>
          <w:p w:rsidR="000430A5" w:rsidRPr="00EA623E" w:rsidRDefault="000430A5" w:rsidP="001A7579">
            <w:pPr>
              <w:pStyle w:val="Style10"/>
              <w:widowControl/>
              <w:spacing w:before="14" w:line="360" w:lineRule="auto"/>
              <w:jc w:val="center"/>
              <w:rPr>
                <w:rStyle w:val="FontStyle78"/>
                <w:rFonts w:asciiTheme="majorHAnsi" w:hAnsiTheme="majorHAnsi" w:cs="Arial"/>
                <w:b/>
                <w:sz w:val="22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iCs/>
              </w:rPr>
            </w:pPr>
            <w:r>
              <w:rPr>
                <w:rFonts w:asciiTheme="majorHAnsi" w:eastAsia="Calibri" w:hAnsiTheme="majorHAnsi" w:cs="Arial"/>
                <w:iCs/>
              </w:rPr>
              <w:t>urządzenie nie posiadające fabrycznie wbudowanego skanera umożliwiającego skanowania arkuszy A4</w:t>
            </w:r>
            <w:r w:rsidRPr="00931515">
              <w:rPr>
                <w:rFonts w:asciiTheme="majorHAnsi" w:eastAsia="Calibri" w:hAnsiTheme="majorHAnsi" w:cs="Arial"/>
                <w:iCs/>
              </w:rPr>
              <w:t xml:space="preserve"> 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</w:p>
          <w:p w:rsidR="000430A5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iCs/>
              </w:rPr>
            </w:pPr>
            <w:r>
              <w:rPr>
                <w:rFonts w:asciiTheme="majorHAnsi" w:eastAsia="Calibri" w:hAnsiTheme="majorHAnsi" w:cs="Arial"/>
                <w:iCs/>
              </w:rPr>
              <w:t xml:space="preserve">urządzenie posiadające fabrycznie wbudowany skaner umożliwiający skanowanie arkuszy A4 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Style w:val="FontStyle78"/>
                <w:rFonts w:asciiTheme="majorHAnsi" w:hAnsiTheme="majorHAnsi" w:cs="Arial"/>
                <w:bCs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</w:tc>
      </w:tr>
      <w:tr w:rsidR="000430A5" w:rsidRPr="00816E51" w:rsidTr="001A757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bCs/>
                <w:szCs w:val="20"/>
              </w:rPr>
            </w:pPr>
            <w:r w:rsidRPr="00EA623E">
              <w:rPr>
                <w:rFonts w:asciiTheme="majorHAnsi" w:eastAsia="Calibri" w:hAnsiTheme="majorHAnsi" w:cs="Arial"/>
                <w:bCs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EA623E" w:rsidRDefault="000430A5" w:rsidP="001A7579">
            <w:pPr>
              <w:pStyle w:val="Style10"/>
              <w:widowControl/>
              <w:spacing w:before="14" w:line="360" w:lineRule="auto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0"/>
              </w:rPr>
            </w:pPr>
            <w:r w:rsidRPr="00EA623E">
              <w:rPr>
                <w:rStyle w:val="FontStyle78"/>
                <w:rFonts w:asciiTheme="majorHAnsi" w:hAnsiTheme="majorHAnsi" w:cs="Arial"/>
                <w:b/>
                <w:sz w:val="22"/>
              </w:rPr>
              <w:t>Wielkość wyświetlacza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/>
              <w:jc w:val="center"/>
              <w:rPr>
                <w:rStyle w:val="FontStyle78"/>
                <w:rFonts w:asciiTheme="majorHAnsi" w:hAnsiTheme="majorHAnsi" w:cs="Arial"/>
              </w:rPr>
            </w:pPr>
            <w:r w:rsidRPr="00EA623E">
              <w:rPr>
                <w:rFonts w:asciiTheme="majorHAnsi" w:eastAsia="Calibri" w:hAnsiTheme="majorHAnsi" w:cs="Arial"/>
                <w:bCs/>
                <w:iCs/>
                <w:szCs w:val="20"/>
              </w:rPr>
              <w:t>/zaznaczyć właściwe krzyżykiem/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A5" w:rsidRPr="00EA623E" w:rsidRDefault="000430A5" w:rsidP="000430A5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  <w:r>
              <w:rPr>
                <w:rStyle w:val="FontStyle78"/>
                <w:rFonts w:asciiTheme="majorHAnsi" w:hAnsiTheme="majorHAnsi" w:cs="Arial"/>
                <w:bCs/>
              </w:rPr>
              <w:t xml:space="preserve">  wyświetlacz mniejszy niż 1,97” lub 5 cm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rPr>
                <w:rFonts w:asciiTheme="majorHAnsi" w:eastAsia="Calibri" w:hAnsiTheme="majorHAnsi" w:cs="Arial"/>
                <w:szCs w:val="20"/>
              </w:rPr>
            </w:pPr>
          </w:p>
          <w:p w:rsidR="000430A5" w:rsidRPr="00EA623E" w:rsidRDefault="000430A5" w:rsidP="000430A5">
            <w:pPr>
              <w:tabs>
                <w:tab w:val="num" w:pos="1440"/>
              </w:tabs>
              <w:spacing w:before="120" w:after="120"/>
              <w:rPr>
                <w:rStyle w:val="FontStyle78"/>
                <w:rFonts w:asciiTheme="majorHAnsi" w:hAnsiTheme="majorHAnsi" w:cs="Arial"/>
                <w:bCs/>
              </w:rPr>
            </w:pPr>
            <w:r w:rsidRPr="00EA623E">
              <w:rPr>
                <w:rStyle w:val="FontStyle78"/>
                <w:rFonts w:asciiTheme="majorHAnsi" w:hAnsiTheme="majorHAnsi" w:cs="Arial"/>
                <w:bCs/>
              </w:rPr>
              <w:t xml:space="preserve">wyświetlacz równy bądź większy niż </w:t>
            </w:r>
            <w:r>
              <w:rPr>
                <w:rStyle w:val="FontStyle78"/>
                <w:rFonts w:asciiTheme="majorHAnsi" w:hAnsiTheme="majorHAnsi" w:cs="Arial"/>
                <w:bCs/>
              </w:rPr>
              <w:t>1,97” lub 5 cm</w:t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  <w:r w:rsidRPr="00EA623E">
              <w:rPr>
                <w:rFonts w:asciiTheme="majorHAnsi" w:eastAsia="Calibri" w:hAnsiTheme="maj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23E">
              <w:rPr>
                <w:rFonts w:asciiTheme="majorHAnsi" w:eastAsia="Calibri" w:hAnsiTheme="majorHAnsi" w:cs="Arial"/>
                <w:szCs w:val="20"/>
              </w:rPr>
              <w:instrText xml:space="preserve"> FORMCHECKBOX </w:instrText>
            </w:r>
            <w:r w:rsidR="00E41FC6">
              <w:rPr>
                <w:rFonts w:asciiTheme="majorHAnsi" w:eastAsia="Calibri" w:hAnsiTheme="majorHAnsi" w:cs="Arial"/>
                <w:szCs w:val="20"/>
              </w:rPr>
            </w:r>
            <w:r w:rsidR="00E41FC6">
              <w:rPr>
                <w:rFonts w:asciiTheme="majorHAnsi" w:eastAsia="Calibri" w:hAnsiTheme="majorHAnsi" w:cs="Arial"/>
                <w:szCs w:val="20"/>
              </w:rPr>
              <w:fldChar w:fldCharType="separate"/>
            </w:r>
            <w:r w:rsidRPr="00EA623E">
              <w:rPr>
                <w:rFonts w:asciiTheme="majorHAnsi" w:eastAsia="Calibri" w:hAnsiTheme="majorHAnsi" w:cs="Arial"/>
                <w:szCs w:val="20"/>
              </w:rPr>
              <w:fldChar w:fldCharType="end"/>
            </w:r>
          </w:p>
          <w:p w:rsidR="000430A5" w:rsidRPr="00EA623E" w:rsidRDefault="000430A5" w:rsidP="001A7579">
            <w:pPr>
              <w:tabs>
                <w:tab w:val="num" w:pos="1440"/>
              </w:tabs>
              <w:spacing w:before="120" w:after="120"/>
              <w:jc w:val="center"/>
              <w:rPr>
                <w:rFonts w:asciiTheme="majorHAnsi" w:eastAsia="Calibri" w:hAnsiTheme="majorHAnsi" w:cs="Arial"/>
                <w:szCs w:val="20"/>
              </w:rPr>
            </w:pPr>
          </w:p>
        </w:tc>
      </w:tr>
    </w:tbl>
    <w:p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lastRenderedPageBreak/>
        <w:t>Informuję, iż wybór mojej oferty:</w:t>
      </w:r>
    </w:p>
    <w:p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</w:t>
      </w:r>
      <w:r w:rsidR="00DF75BD">
        <w:rPr>
          <w:rFonts w:ascii="Arial" w:hAnsi="Arial" w:cs="Arial"/>
          <w:sz w:val="20"/>
          <w:szCs w:val="20"/>
        </w:rPr>
        <w:t>………………………………… - ………………………………</w:t>
      </w:r>
      <w:r w:rsidRPr="006F73AF">
        <w:rPr>
          <w:rFonts w:ascii="Arial" w:hAnsi="Arial" w:cs="Arial"/>
          <w:sz w:val="20"/>
          <w:szCs w:val="20"/>
        </w:rPr>
        <w:t xml:space="preserve"> zł netto</w:t>
      </w:r>
    </w:p>
    <w:p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</w:t>
      </w:r>
      <w:r w:rsidR="00AE7F7C">
        <w:rPr>
          <w:rFonts w:ascii="Arial" w:hAnsi="Arial" w:cs="Arial"/>
          <w:sz w:val="20"/>
          <w:szCs w:val="20"/>
        </w:rPr>
        <w:t>siedziby Zamawiającego wskazanej w zamówieniu</w:t>
      </w:r>
      <w:bookmarkStart w:id="0" w:name="_GoBack"/>
      <w:bookmarkEnd w:id="0"/>
      <w:r w:rsidRPr="006F73AF">
        <w:rPr>
          <w:rFonts w:ascii="Arial" w:hAnsi="Arial" w:cs="Arial"/>
          <w:sz w:val="20"/>
          <w:szCs w:val="20"/>
        </w:rPr>
        <w:t>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:rsidR="00332917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:rsidR="0005665E" w:rsidRPr="006F73AF" w:rsidRDefault="0005665E" w:rsidP="0005665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</w:rPr>
        <w:t xml:space="preserve">Oświadczamy, że wadium w kwocie </w:t>
      </w:r>
      <w:r w:rsidR="00ED7409">
        <w:rPr>
          <w:rFonts w:ascii="Arial" w:hAnsi="Arial" w:cs="Arial"/>
          <w:b/>
          <w:sz w:val="20"/>
        </w:rPr>
        <w:t>4</w:t>
      </w:r>
      <w:r w:rsidR="000525DD">
        <w:rPr>
          <w:rFonts w:ascii="Arial" w:hAnsi="Arial" w:cs="Arial"/>
          <w:b/>
          <w:sz w:val="20"/>
        </w:rPr>
        <w:t>00</w:t>
      </w:r>
      <w:r w:rsidR="00435EEB" w:rsidRPr="00435EEB">
        <w:rPr>
          <w:rFonts w:ascii="Arial" w:hAnsi="Arial" w:cs="Arial"/>
          <w:b/>
          <w:sz w:val="20"/>
        </w:rPr>
        <w:t>,00</w:t>
      </w:r>
      <w:r w:rsidRPr="0005665E">
        <w:rPr>
          <w:rFonts w:ascii="Arial" w:hAnsi="Arial" w:cs="Arial"/>
          <w:sz w:val="20"/>
        </w:rPr>
        <w:t xml:space="preserve"> </w:t>
      </w:r>
      <w:r w:rsidRPr="00BC51A4">
        <w:rPr>
          <w:rFonts w:ascii="Arial" w:hAnsi="Arial" w:cs="Arial"/>
          <w:b/>
          <w:sz w:val="20"/>
        </w:rPr>
        <w:t xml:space="preserve">złotych (słownie: </w:t>
      </w:r>
      <w:r w:rsidR="00ED7409">
        <w:rPr>
          <w:rFonts w:ascii="Arial" w:hAnsi="Arial" w:cs="Arial"/>
          <w:sz w:val="20"/>
        </w:rPr>
        <w:t>czterysta</w:t>
      </w:r>
      <w:r w:rsidR="000525DD">
        <w:rPr>
          <w:rFonts w:ascii="Arial" w:hAnsi="Arial" w:cs="Arial"/>
          <w:sz w:val="20"/>
        </w:rPr>
        <w:t xml:space="preserve"> złotych</w:t>
      </w:r>
      <w:r w:rsidR="00435EEB">
        <w:rPr>
          <w:rFonts w:ascii="Arial" w:hAnsi="Arial" w:cs="Arial"/>
          <w:sz w:val="20"/>
        </w:rPr>
        <w:t xml:space="preserve"> 00/100</w:t>
      </w:r>
      <w:r w:rsidRPr="00BC51A4">
        <w:rPr>
          <w:rFonts w:ascii="Arial" w:hAnsi="Arial" w:cs="Arial"/>
          <w:b/>
          <w:sz w:val="20"/>
        </w:rPr>
        <w:t>)</w:t>
      </w:r>
      <w:r w:rsidRPr="00BC51A4">
        <w:rPr>
          <w:rFonts w:ascii="Arial" w:hAnsi="Arial" w:cs="Arial"/>
          <w:b/>
          <w:color w:val="FF0000"/>
          <w:sz w:val="20"/>
        </w:rPr>
        <w:t xml:space="preserve"> </w:t>
      </w:r>
      <w:r w:rsidRPr="006F73AF">
        <w:rPr>
          <w:rFonts w:ascii="Arial" w:hAnsi="Arial" w:cs="Arial"/>
          <w:sz w:val="20"/>
        </w:rPr>
        <w:t>zostało wniesione w dniu …………..........................., w formie</w:t>
      </w:r>
      <w:r w:rsidRPr="006F73AF">
        <w:rPr>
          <w:rFonts w:ascii="Arial" w:hAnsi="Arial" w:cs="Arial"/>
          <w:iCs/>
          <w:sz w:val="20"/>
        </w:rPr>
        <w:t xml:space="preserve"> .........................................</w:t>
      </w:r>
      <w:r>
        <w:rPr>
          <w:rFonts w:ascii="Arial" w:hAnsi="Arial" w:cs="Arial"/>
          <w:iCs/>
          <w:sz w:val="20"/>
        </w:rPr>
        <w:t>......................................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iCs/>
          <w:sz w:val="20"/>
        </w:rPr>
      </w:pPr>
      <w:r w:rsidRPr="006F73AF">
        <w:rPr>
          <w:rFonts w:ascii="Arial" w:hAnsi="Arial" w:cs="Arial"/>
          <w:iCs/>
          <w:sz w:val="20"/>
        </w:rPr>
        <w:t xml:space="preserve">Numer rachunku bankowego, na który zostanie zwrócone wadium (w przypadku wpłaty kwoty wadium na konto Zamawiającego): </w:t>
      </w:r>
    </w:p>
    <w:p w:rsidR="0005665E" w:rsidRPr="006F73AF" w:rsidRDefault="0005665E" w:rsidP="0005665E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iCs/>
          <w:sz w:val="20"/>
        </w:rPr>
        <w:t>…………………………………………………………………………………………………………….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:rsidR="00BB4E0F" w:rsidRPr="00DF75BD" w:rsidRDefault="00DF75BD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75BD">
        <w:rPr>
          <w:rFonts w:ascii="Arial" w:eastAsia="Calibri" w:hAnsi="Arial" w:cs="Arial"/>
          <w:b/>
          <w:bCs/>
          <w:iCs/>
          <w:sz w:val="20"/>
          <w:szCs w:val="20"/>
        </w:rPr>
        <w:t>Oświadczam, iż jesteśmy mikroprzedsiębiorstwem* / małym przedsiębiorstwem* / średnim przedsiębiorstwem* / jednoosobową działalnością gospodarczą* / osobą fizyczną nieprowadzącą działalności gospodarczej* / inny rodzaj*.</w:t>
      </w:r>
    </w:p>
    <w:p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lastRenderedPageBreak/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DF75B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C6" w:rsidRDefault="00E41FC6" w:rsidP="007E4D81">
      <w:pPr>
        <w:spacing w:after="0" w:line="240" w:lineRule="auto"/>
      </w:pPr>
      <w:r>
        <w:separator/>
      </w:r>
    </w:p>
  </w:endnote>
  <w:endnote w:type="continuationSeparator" w:id="0">
    <w:p w:rsidR="00E41FC6" w:rsidRDefault="00E41FC6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CE1" w:rsidRPr="007E4D81" w:rsidRDefault="00F23CE1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1</w:t>
    </w:r>
    <w:r w:rsidR="008E695F"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="008E695F"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="008E695F" w:rsidRPr="009E3D9A">
      <w:rPr>
        <w:rFonts w:ascii="Arial" w:hAnsi="Arial" w:cs="Arial"/>
        <w:sz w:val="20"/>
        <w:szCs w:val="20"/>
      </w:rPr>
      <w:fldChar w:fldCharType="separate"/>
    </w:r>
    <w:r w:rsidR="00DF75BD">
      <w:rPr>
        <w:rFonts w:ascii="Arial" w:hAnsi="Arial" w:cs="Arial"/>
        <w:noProof/>
        <w:sz w:val="20"/>
        <w:szCs w:val="20"/>
      </w:rPr>
      <w:t>5</w:t>
    </w:r>
    <w:r w:rsidR="008E695F"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C6" w:rsidRDefault="00E41FC6" w:rsidP="007E4D81">
      <w:pPr>
        <w:spacing w:after="0" w:line="240" w:lineRule="auto"/>
      </w:pPr>
      <w:r>
        <w:separator/>
      </w:r>
    </w:p>
  </w:footnote>
  <w:footnote w:type="continuationSeparator" w:id="0">
    <w:p w:rsidR="00E41FC6" w:rsidRDefault="00E41FC6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A4" w:rsidRPr="000D3804" w:rsidRDefault="00DF75BD" w:rsidP="00BC51A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</w:t>
    </w:r>
    <w:r w:rsidR="000430A5">
      <w:rPr>
        <w:rFonts w:ascii="Cambria" w:hAnsi="Cambria" w:cs="Arial"/>
        <w:b/>
        <w:sz w:val="20"/>
        <w:szCs w:val="20"/>
      </w:rPr>
      <w:t>d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 w:rsidR="00BC51A4">
      <w:rPr>
        <w:rFonts w:ascii="Cambria" w:hAnsi="Cambria" w:cs="Arial"/>
        <w:b/>
        <w:sz w:val="20"/>
        <w:szCs w:val="20"/>
      </w:rPr>
      <w:t xml:space="preserve">Nr postępowania: </w:t>
    </w:r>
    <w:r w:rsidR="0005665E">
      <w:rPr>
        <w:rFonts w:ascii="Cambria" w:hAnsi="Cambria" w:cs="Arial"/>
        <w:b/>
        <w:spacing w:val="-8"/>
        <w:sz w:val="20"/>
        <w:szCs w:val="20"/>
      </w:rPr>
      <w:t>24</w:t>
    </w:r>
    <w:r w:rsidR="00BC51A4">
      <w:rPr>
        <w:rFonts w:ascii="Cambria" w:hAnsi="Cambria" w:cs="Arial"/>
        <w:b/>
        <w:spacing w:val="-8"/>
        <w:sz w:val="20"/>
        <w:szCs w:val="20"/>
      </w:rPr>
      <w:t>/TPBN/202</w:t>
    </w:r>
    <w:r w:rsidR="0005665E">
      <w:rPr>
        <w:rFonts w:ascii="Cambria" w:hAnsi="Cambria" w:cs="Arial"/>
        <w:b/>
        <w:spacing w:val="-8"/>
        <w:sz w:val="20"/>
        <w:szCs w:val="20"/>
      </w:rPr>
      <w:t>5</w:t>
    </w:r>
  </w:p>
  <w:p w:rsidR="003A7ABE" w:rsidRPr="00BC51A4" w:rsidRDefault="003A7ABE" w:rsidP="00BC5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430A5"/>
    <w:rsid w:val="000504BC"/>
    <w:rsid w:val="000525DD"/>
    <w:rsid w:val="0005665E"/>
    <w:rsid w:val="00085725"/>
    <w:rsid w:val="000A3234"/>
    <w:rsid w:val="000B2AFE"/>
    <w:rsid w:val="000B5E67"/>
    <w:rsid w:val="000B7A7C"/>
    <w:rsid w:val="000C4231"/>
    <w:rsid w:val="000C7E83"/>
    <w:rsid w:val="000D3804"/>
    <w:rsid w:val="000D3EAC"/>
    <w:rsid w:val="000D4C9F"/>
    <w:rsid w:val="000D56B7"/>
    <w:rsid w:val="000E579F"/>
    <w:rsid w:val="000F0C2D"/>
    <w:rsid w:val="00102309"/>
    <w:rsid w:val="00116834"/>
    <w:rsid w:val="001340A7"/>
    <w:rsid w:val="00137818"/>
    <w:rsid w:val="001B0BA3"/>
    <w:rsid w:val="001D5D85"/>
    <w:rsid w:val="001E7E1D"/>
    <w:rsid w:val="00224574"/>
    <w:rsid w:val="00231001"/>
    <w:rsid w:val="002504E8"/>
    <w:rsid w:val="00251DDC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1CB8"/>
    <w:rsid w:val="00332917"/>
    <w:rsid w:val="00335FD6"/>
    <w:rsid w:val="0035150D"/>
    <w:rsid w:val="00363F43"/>
    <w:rsid w:val="0036541F"/>
    <w:rsid w:val="00367F3E"/>
    <w:rsid w:val="003A67D7"/>
    <w:rsid w:val="003A7ABE"/>
    <w:rsid w:val="003B26E8"/>
    <w:rsid w:val="003C2BCF"/>
    <w:rsid w:val="003D35C7"/>
    <w:rsid w:val="003D7CF3"/>
    <w:rsid w:val="003E2A7B"/>
    <w:rsid w:val="003E61CE"/>
    <w:rsid w:val="00402F91"/>
    <w:rsid w:val="00405CA0"/>
    <w:rsid w:val="00435EEB"/>
    <w:rsid w:val="00452548"/>
    <w:rsid w:val="004753F4"/>
    <w:rsid w:val="00487864"/>
    <w:rsid w:val="004918B3"/>
    <w:rsid w:val="004B1D5E"/>
    <w:rsid w:val="00501C9E"/>
    <w:rsid w:val="0050482C"/>
    <w:rsid w:val="00521FD8"/>
    <w:rsid w:val="00523785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E387D"/>
    <w:rsid w:val="006F73AF"/>
    <w:rsid w:val="00714DD7"/>
    <w:rsid w:val="00731A39"/>
    <w:rsid w:val="00751563"/>
    <w:rsid w:val="007830F7"/>
    <w:rsid w:val="00785024"/>
    <w:rsid w:val="00787505"/>
    <w:rsid w:val="00791BA3"/>
    <w:rsid w:val="007A7D7D"/>
    <w:rsid w:val="007C207F"/>
    <w:rsid w:val="007E249C"/>
    <w:rsid w:val="007E4D81"/>
    <w:rsid w:val="007E6D96"/>
    <w:rsid w:val="007F056A"/>
    <w:rsid w:val="00832961"/>
    <w:rsid w:val="00854910"/>
    <w:rsid w:val="008734EA"/>
    <w:rsid w:val="00882D0B"/>
    <w:rsid w:val="008B766C"/>
    <w:rsid w:val="008C2348"/>
    <w:rsid w:val="008D1251"/>
    <w:rsid w:val="008E695F"/>
    <w:rsid w:val="008F2933"/>
    <w:rsid w:val="00903EFD"/>
    <w:rsid w:val="00917EEB"/>
    <w:rsid w:val="00920961"/>
    <w:rsid w:val="00921CB2"/>
    <w:rsid w:val="009468BF"/>
    <w:rsid w:val="009516A4"/>
    <w:rsid w:val="00972E7E"/>
    <w:rsid w:val="00981643"/>
    <w:rsid w:val="0098431E"/>
    <w:rsid w:val="0099799F"/>
    <w:rsid w:val="009C41D2"/>
    <w:rsid w:val="009E3512"/>
    <w:rsid w:val="009F1B89"/>
    <w:rsid w:val="009F2C35"/>
    <w:rsid w:val="009F4EDB"/>
    <w:rsid w:val="00A05117"/>
    <w:rsid w:val="00A21C8B"/>
    <w:rsid w:val="00A276FE"/>
    <w:rsid w:val="00A324A9"/>
    <w:rsid w:val="00A32E9C"/>
    <w:rsid w:val="00A63CB5"/>
    <w:rsid w:val="00A63D45"/>
    <w:rsid w:val="00A7218A"/>
    <w:rsid w:val="00A84150"/>
    <w:rsid w:val="00A85FF7"/>
    <w:rsid w:val="00AC6C97"/>
    <w:rsid w:val="00AD6629"/>
    <w:rsid w:val="00AE7BCD"/>
    <w:rsid w:val="00AE7F7C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C51A4"/>
    <w:rsid w:val="00BD10B8"/>
    <w:rsid w:val="00BF7F4B"/>
    <w:rsid w:val="00C024B3"/>
    <w:rsid w:val="00C066A6"/>
    <w:rsid w:val="00C23581"/>
    <w:rsid w:val="00C26372"/>
    <w:rsid w:val="00C26D7B"/>
    <w:rsid w:val="00C30DD5"/>
    <w:rsid w:val="00C719DD"/>
    <w:rsid w:val="00C721DC"/>
    <w:rsid w:val="00C90286"/>
    <w:rsid w:val="00C92A5A"/>
    <w:rsid w:val="00C92CD9"/>
    <w:rsid w:val="00CB7598"/>
    <w:rsid w:val="00CC01DC"/>
    <w:rsid w:val="00CE2AE5"/>
    <w:rsid w:val="00D41966"/>
    <w:rsid w:val="00D601EE"/>
    <w:rsid w:val="00D65D7B"/>
    <w:rsid w:val="00D76712"/>
    <w:rsid w:val="00DA446C"/>
    <w:rsid w:val="00DB366B"/>
    <w:rsid w:val="00DB7681"/>
    <w:rsid w:val="00DC3905"/>
    <w:rsid w:val="00DC6B5B"/>
    <w:rsid w:val="00DD2562"/>
    <w:rsid w:val="00DF3EE6"/>
    <w:rsid w:val="00DF75BD"/>
    <w:rsid w:val="00E2052D"/>
    <w:rsid w:val="00E348D5"/>
    <w:rsid w:val="00E35166"/>
    <w:rsid w:val="00E379E4"/>
    <w:rsid w:val="00E41FC6"/>
    <w:rsid w:val="00E94FDE"/>
    <w:rsid w:val="00EB428F"/>
    <w:rsid w:val="00EB5BD5"/>
    <w:rsid w:val="00ED7409"/>
    <w:rsid w:val="00F105A4"/>
    <w:rsid w:val="00F20F8D"/>
    <w:rsid w:val="00F224AA"/>
    <w:rsid w:val="00F23BC8"/>
    <w:rsid w:val="00F23CE1"/>
    <w:rsid w:val="00F36C2D"/>
    <w:rsid w:val="00F41FEA"/>
    <w:rsid w:val="00F51857"/>
    <w:rsid w:val="00F57101"/>
    <w:rsid w:val="00F82890"/>
    <w:rsid w:val="00F97292"/>
    <w:rsid w:val="00FA3999"/>
    <w:rsid w:val="00FB0953"/>
    <w:rsid w:val="00FB464C"/>
    <w:rsid w:val="00FC366C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EC42-A600-42F5-8BC9-D3C0FBF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DF75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9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2739-6B1E-4F07-AD75-C8B2DE04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746010@ki.policja</cp:lastModifiedBy>
  <cp:revision>8</cp:revision>
  <cp:lastPrinted>2024-06-03T11:41:00Z</cp:lastPrinted>
  <dcterms:created xsi:type="dcterms:W3CDTF">2024-11-06T13:44:00Z</dcterms:created>
  <dcterms:modified xsi:type="dcterms:W3CDTF">2025-04-24T08:52:00Z</dcterms:modified>
</cp:coreProperties>
</file>