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DB9" w:rsidRDefault="0083259D">
      <w:pPr>
        <w:spacing w:after="0" w:line="259" w:lineRule="auto"/>
        <w:ind w:left="0" w:firstLine="0"/>
        <w:jc w:val="left"/>
        <w:rPr>
          <w:sz w:val="24"/>
        </w:rPr>
      </w:pPr>
      <w:r>
        <w:rPr>
          <w:sz w:val="24"/>
        </w:rPr>
        <w:t xml:space="preserve"> </w:t>
      </w:r>
    </w:p>
    <w:p w:rsidR="00603713" w:rsidRDefault="00603713">
      <w:pPr>
        <w:spacing w:after="0" w:line="259" w:lineRule="auto"/>
        <w:ind w:left="0" w:firstLine="0"/>
        <w:jc w:val="left"/>
        <w:rPr>
          <w:sz w:val="24"/>
        </w:rPr>
      </w:pPr>
    </w:p>
    <w:p w:rsidR="00603713" w:rsidRDefault="00603713">
      <w:pPr>
        <w:spacing w:after="0" w:line="259" w:lineRule="auto"/>
        <w:ind w:left="0" w:firstLine="0"/>
        <w:jc w:val="left"/>
        <w:rPr>
          <w:sz w:val="24"/>
        </w:rPr>
      </w:pPr>
    </w:p>
    <w:p w:rsidR="00603713" w:rsidRDefault="00603713">
      <w:pPr>
        <w:spacing w:after="0" w:line="259" w:lineRule="auto"/>
        <w:ind w:left="0" w:firstLine="0"/>
        <w:jc w:val="left"/>
      </w:pP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2A21A3" w:rsidRPr="000D3403" w:rsidRDefault="0083259D" w:rsidP="002A21A3">
      <w:pPr>
        <w:spacing w:after="0" w:line="240" w:lineRule="auto"/>
        <w:ind w:left="0" w:firstLine="0"/>
        <w:jc w:val="center"/>
        <w:rPr>
          <w:rFonts w:eastAsia="Times New Roman"/>
          <w:b/>
          <w:color w:val="auto"/>
          <w:sz w:val="32"/>
          <w:szCs w:val="32"/>
        </w:rPr>
      </w:pPr>
      <w:r>
        <w:rPr>
          <w:sz w:val="24"/>
        </w:rPr>
        <w:t xml:space="preserve"> </w:t>
      </w:r>
      <w:r w:rsidR="002A21A3" w:rsidRPr="000D3403">
        <w:rPr>
          <w:rFonts w:eastAsia="Times New Roman"/>
          <w:b/>
          <w:color w:val="auto"/>
          <w:sz w:val="32"/>
          <w:szCs w:val="32"/>
        </w:rPr>
        <w:t>SPECYFIKACJA TECHNICZNA</w:t>
      </w:r>
    </w:p>
    <w:p w:rsidR="002A21A3" w:rsidRPr="002A21A3" w:rsidRDefault="002A21A3" w:rsidP="002A21A3">
      <w:pPr>
        <w:spacing w:after="0" w:line="240" w:lineRule="auto"/>
        <w:ind w:left="0" w:firstLine="0"/>
        <w:jc w:val="center"/>
        <w:rPr>
          <w:rFonts w:eastAsia="Times New Roman"/>
          <w:b/>
          <w:color w:val="auto"/>
          <w:sz w:val="32"/>
          <w:szCs w:val="32"/>
        </w:rPr>
      </w:pPr>
      <w:r w:rsidRPr="002A21A3">
        <w:rPr>
          <w:rFonts w:eastAsia="Times New Roman"/>
          <w:b/>
          <w:color w:val="auto"/>
          <w:sz w:val="32"/>
          <w:szCs w:val="32"/>
        </w:rPr>
        <w:t>WYKONANIA I ODBIORU ROBÓT BUDOWLANYCH</w:t>
      </w:r>
    </w:p>
    <w:p w:rsidR="002A21A3" w:rsidRPr="002A21A3" w:rsidRDefault="002A21A3" w:rsidP="002A21A3">
      <w:pPr>
        <w:spacing w:after="0" w:line="240" w:lineRule="auto"/>
        <w:ind w:left="0" w:firstLine="0"/>
        <w:jc w:val="center"/>
        <w:rPr>
          <w:rFonts w:eastAsia="Times New Roman"/>
          <w:b/>
          <w:color w:val="auto"/>
          <w:sz w:val="32"/>
          <w:szCs w:val="32"/>
        </w:rPr>
      </w:pPr>
    </w:p>
    <w:p w:rsidR="002A21A3" w:rsidRPr="002A21A3" w:rsidRDefault="002A21A3" w:rsidP="002A21A3">
      <w:pPr>
        <w:spacing w:after="0" w:line="240" w:lineRule="auto"/>
        <w:ind w:left="0" w:firstLine="0"/>
        <w:jc w:val="center"/>
        <w:rPr>
          <w:rFonts w:eastAsia="Times New Roman"/>
          <w:b/>
          <w:color w:val="auto"/>
          <w:sz w:val="32"/>
          <w:szCs w:val="32"/>
        </w:rPr>
      </w:pPr>
      <w:r w:rsidRPr="002A21A3">
        <w:rPr>
          <w:rFonts w:eastAsia="Times New Roman"/>
          <w:b/>
          <w:color w:val="auto"/>
          <w:sz w:val="32"/>
          <w:szCs w:val="32"/>
        </w:rPr>
        <w:t>B</w:t>
      </w:r>
      <w:r w:rsidR="00603903">
        <w:rPr>
          <w:rFonts w:eastAsia="Times New Roman"/>
          <w:b/>
          <w:color w:val="auto"/>
          <w:sz w:val="32"/>
          <w:szCs w:val="32"/>
        </w:rPr>
        <w:t>-06</w:t>
      </w:r>
      <w:r w:rsidRPr="002A21A3">
        <w:rPr>
          <w:rFonts w:eastAsia="Times New Roman"/>
          <w:b/>
          <w:color w:val="auto"/>
          <w:sz w:val="32"/>
          <w:szCs w:val="32"/>
        </w:rPr>
        <w:t>.00.00</w:t>
      </w:r>
    </w:p>
    <w:p w:rsidR="002A21A3" w:rsidRPr="002A21A3" w:rsidRDefault="002A21A3" w:rsidP="002A21A3">
      <w:pPr>
        <w:spacing w:after="20" w:line="259" w:lineRule="auto"/>
        <w:ind w:left="0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B54DB9" w:rsidRPr="00603713" w:rsidRDefault="00603713" w:rsidP="00603713">
      <w:pPr>
        <w:spacing w:after="0" w:line="259" w:lineRule="auto"/>
        <w:ind w:left="0" w:firstLine="0"/>
        <w:jc w:val="center"/>
        <w:rPr>
          <w:sz w:val="32"/>
          <w:szCs w:val="32"/>
        </w:rPr>
      </w:pPr>
      <w:r w:rsidRPr="00603713">
        <w:rPr>
          <w:b/>
          <w:sz w:val="32"/>
          <w:szCs w:val="32"/>
        </w:rPr>
        <w:t>ROBOTY KOWALSKO-</w:t>
      </w:r>
      <w:r w:rsidRPr="00B56E15">
        <w:rPr>
          <w:b/>
          <w:sz w:val="32"/>
          <w:szCs w:val="32"/>
        </w:rPr>
        <w:t>Ś</w:t>
      </w:r>
      <w:r w:rsidRPr="00603713">
        <w:rPr>
          <w:b/>
          <w:sz w:val="32"/>
          <w:szCs w:val="32"/>
        </w:rPr>
        <w:t>LUSARSKIE</w:t>
      </w:r>
    </w:p>
    <w:p w:rsidR="00B54DB9" w:rsidRDefault="0083259D">
      <w:pPr>
        <w:spacing w:after="0" w:line="259" w:lineRule="auto"/>
        <w:ind w:left="81" w:firstLine="0"/>
        <w:jc w:val="center"/>
      </w:pPr>
      <w:r>
        <w:rPr>
          <w:sz w:val="32"/>
        </w:rPr>
        <w:t xml:space="preserve"> </w:t>
      </w:r>
    </w:p>
    <w:p w:rsidR="00B54DB9" w:rsidRDefault="00B54DB9">
      <w:pPr>
        <w:spacing w:after="0" w:line="259" w:lineRule="auto"/>
        <w:ind w:left="0" w:firstLine="0"/>
        <w:jc w:val="left"/>
      </w:pP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54DB9" w:rsidRDefault="0083259D" w:rsidP="002A21A3">
      <w:pPr>
        <w:tabs>
          <w:tab w:val="left" w:pos="6029"/>
        </w:tabs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  <w:r w:rsidR="002A21A3">
        <w:rPr>
          <w:sz w:val="24"/>
        </w:rPr>
        <w:tab/>
      </w: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54DB9" w:rsidRDefault="0083259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54DB9" w:rsidRDefault="0083259D">
      <w:pPr>
        <w:spacing w:after="0" w:line="259" w:lineRule="auto"/>
        <w:ind w:left="0" w:firstLine="0"/>
        <w:jc w:val="left"/>
        <w:rPr>
          <w:sz w:val="24"/>
        </w:rPr>
      </w:pPr>
      <w:r>
        <w:rPr>
          <w:sz w:val="24"/>
        </w:rPr>
        <w:t xml:space="preserve">  </w:t>
      </w:r>
    </w:p>
    <w:p w:rsidR="00603713" w:rsidRDefault="00603713">
      <w:pPr>
        <w:spacing w:after="0" w:line="259" w:lineRule="auto"/>
        <w:ind w:left="0" w:firstLine="0"/>
        <w:jc w:val="left"/>
      </w:pPr>
    </w:p>
    <w:p w:rsidR="00B54DB9" w:rsidRPr="00B04C8B" w:rsidRDefault="00603713" w:rsidP="00B04C8B">
      <w:pPr>
        <w:numPr>
          <w:ilvl w:val="0"/>
          <w:numId w:val="1"/>
        </w:numPr>
        <w:spacing w:after="0" w:line="259" w:lineRule="auto"/>
        <w:ind w:left="466" w:hanging="415"/>
        <w:rPr>
          <w:sz w:val="32"/>
          <w:szCs w:val="32"/>
        </w:rPr>
      </w:pPr>
      <w:r w:rsidRPr="00603713">
        <w:rPr>
          <w:b/>
          <w:sz w:val="28"/>
          <w:szCs w:val="28"/>
        </w:rPr>
        <w:lastRenderedPageBreak/>
        <w:t>WST</w:t>
      </w:r>
      <w:r w:rsidRPr="003F6F66">
        <w:rPr>
          <w:b/>
          <w:sz w:val="28"/>
          <w:szCs w:val="28"/>
        </w:rPr>
        <w:t>Ę</w:t>
      </w:r>
      <w:r w:rsidRPr="00603713">
        <w:rPr>
          <w:b/>
          <w:sz w:val="28"/>
          <w:szCs w:val="28"/>
        </w:rPr>
        <w:t>P</w:t>
      </w:r>
      <w:r w:rsidRPr="00603713">
        <w:rPr>
          <w:b/>
          <w:sz w:val="32"/>
          <w:szCs w:val="32"/>
        </w:rPr>
        <w:t xml:space="preserve">. </w:t>
      </w:r>
      <w:r w:rsidR="0083259D" w:rsidRPr="00B04C8B">
        <w:rPr>
          <w:b/>
          <w:sz w:val="24"/>
          <w:szCs w:val="24"/>
        </w:rPr>
        <w:t xml:space="preserve"> </w:t>
      </w:r>
    </w:p>
    <w:p w:rsidR="00B54DB9" w:rsidRPr="00603713" w:rsidRDefault="0083259D" w:rsidP="00603713">
      <w:pPr>
        <w:spacing w:after="0" w:line="259" w:lineRule="auto"/>
        <w:ind w:left="0" w:firstLine="0"/>
        <w:rPr>
          <w:b/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B54DB9" w:rsidRPr="00603713" w:rsidRDefault="0083259D" w:rsidP="00603713">
      <w:pPr>
        <w:numPr>
          <w:ilvl w:val="1"/>
          <w:numId w:val="1"/>
        </w:numPr>
        <w:spacing w:after="42"/>
        <w:ind w:hanging="720"/>
        <w:rPr>
          <w:b/>
          <w:sz w:val="26"/>
          <w:szCs w:val="26"/>
        </w:rPr>
      </w:pPr>
      <w:r w:rsidRPr="00603713">
        <w:rPr>
          <w:b/>
          <w:sz w:val="26"/>
          <w:szCs w:val="26"/>
        </w:rPr>
        <w:t xml:space="preserve">Przedmiot ST. </w:t>
      </w:r>
      <w:r w:rsidRPr="00603713">
        <w:rPr>
          <w:sz w:val="24"/>
          <w:szCs w:val="24"/>
        </w:rPr>
        <w:t xml:space="preserve"> </w:t>
      </w:r>
    </w:p>
    <w:p w:rsidR="00603713" w:rsidRPr="00603713" w:rsidRDefault="0083259D" w:rsidP="00603713">
      <w:pPr>
        <w:tabs>
          <w:tab w:val="center" w:pos="4536"/>
          <w:tab w:val="right" w:pos="9072"/>
        </w:tabs>
        <w:ind w:right="45"/>
        <w:rPr>
          <w:rFonts w:eastAsia="Times New Roman"/>
          <w:sz w:val="24"/>
          <w:szCs w:val="24"/>
        </w:rPr>
      </w:pPr>
      <w:r w:rsidRPr="00603713">
        <w:rPr>
          <w:sz w:val="24"/>
          <w:szCs w:val="24"/>
        </w:rPr>
        <w:t>Przedmiotem niniejszej Szczegółowej Specyfikacji Technicznej są wymagania dotyczące wykonania i odbioru drobnych elementów ś</w:t>
      </w:r>
      <w:r w:rsidR="00603713">
        <w:rPr>
          <w:sz w:val="24"/>
          <w:szCs w:val="24"/>
        </w:rPr>
        <w:t xml:space="preserve">lusarskich w budynku </w:t>
      </w:r>
      <w:r w:rsidR="00603713" w:rsidRPr="00603713">
        <w:rPr>
          <w:rFonts w:eastAsia="Times New Roman"/>
          <w:sz w:val="24"/>
          <w:szCs w:val="24"/>
        </w:rPr>
        <w:t xml:space="preserve">związanych z zadaniem pn. </w:t>
      </w:r>
    </w:p>
    <w:p w:rsidR="00501328" w:rsidRPr="00813E4B" w:rsidRDefault="00501328" w:rsidP="00501328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rFonts w:ascii="Bookman Old Style" w:hAnsi="Bookman Old Style"/>
          <w:b/>
          <w:sz w:val="26"/>
          <w:szCs w:val="26"/>
        </w:rPr>
        <w:t>„</w:t>
      </w:r>
      <w:r w:rsidR="00603903">
        <w:rPr>
          <w:rFonts w:ascii="Bookman Old Style" w:hAnsi="Bookman Old Style"/>
          <w:b/>
          <w:sz w:val="26"/>
          <w:szCs w:val="26"/>
        </w:rPr>
        <w:t xml:space="preserve">Remont budynku nr 10, </w:t>
      </w:r>
      <w:r w:rsidRPr="00D30301">
        <w:rPr>
          <w:rFonts w:ascii="Bookman Old Style" w:hAnsi="Bookman Old Style"/>
          <w:b/>
          <w:sz w:val="26"/>
          <w:szCs w:val="26"/>
        </w:rPr>
        <w:t>11</w:t>
      </w:r>
      <w:r w:rsidR="00603903">
        <w:rPr>
          <w:rFonts w:ascii="Bookman Old Style" w:hAnsi="Bookman Old Style"/>
          <w:b/>
          <w:sz w:val="26"/>
          <w:szCs w:val="26"/>
        </w:rPr>
        <w:t xml:space="preserve"> oraz 1</w:t>
      </w:r>
      <w:r w:rsidRPr="00D30301">
        <w:rPr>
          <w:rFonts w:ascii="Bookman Old Style" w:hAnsi="Bookman Old Style"/>
          <w:b/>
          <w:sz w:val="26"/>
          <w:szCs w:val="26"/>
        </w:rPr>
        <w:t xml:space="preserve"> w kompleksie wojskowym  przy ul. Krakowskiej 11b w Rzeszowie</w:t>
      </w:r>
      <w:r>
        <w:rPr>
          <w:rFonts w:ascii="Bookman Old Style" w:hAnsi="Bookman Old Style"/>
          <w:b/>
          <w:sz w:val="26"/>
          <w:szCs w:val="26"/>
        </w:rPr>
        <w:t>”</w:t>
      </w:r>
    </w:p>
    <w:p w:rsidR="00B54DB9" w:rsidRPr="00603713" w:rsidRDefault="0083259D" w:rsidP="00603713">
      <w:pPr>
        <w:spacing w:after="0" w:line="259" w:lineRule="auto"/>
        <w:ind w:left="0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B54DB9" w:rsidRPr="00603713" w:rsidRDefault="0083259D" w:rsidP="00603713">
      <w:pPr>
        <w:spacing w:after="0" w:line="259" w:lineRule="auto"/>
        <w:ind w:left="118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B54DB9" w:rsidRPr="00501328" w:rsidRDefault="00501328" w:rsidP="00501328">
      <w:pPr>
        <w:numPr>
          <w:ilvl w:val="1"/>
          <w:numId w:val="1"/>
        </w:numPr>
        <w:ind w:hanging="720"/>
        <w:rPr>
          <w:b/>
          <w:sz w:val="26"/>
          <w:szCs w:val="26"/>
        </w:rPr>
      </w:pPr>
      <w:r>
        <w:rPr>
          <w:b/>
          <w:sz w:val="26"/>
          <w:szCs w:val="26"/>
        </w:rPr>
        <w:t>Zakres stosowania ST</w:t>
      </w:r>
    </w:p>
    <w:p w:rsidR="00B54DB9" w:rsidRPr="00603713" w:rsidRDefault="0083259D" w:rsidP="00B04C8B">
      <w:pPr>
        <w:ind w:left="115"/>
        <w:rPr>
          <w:sz w:val="24"/>
          <w:szCs w:val="24"/>
        </w:rPr>
      </w:pPr>
      <w:r w:rsidRPr="00603713">
        <w:rPr>
          <w:sz w:val="24"/>
          <w:szCs w:val="24"/>
        </w:rPr>
        <w:t xml:space="preserve">Szczegółowa Specyfikacja Techniczna jest stosowana jako dokument przetargowy i kontraktowy przy zlecaniu i realizacji robót wymienionych w pkt.1.1. </w:t>
      </w:r>
    </w:p>
    <w:p w:rsidR="00B54DB9" w:rsidRPr="00603713" w:rsidRDefault="0083259D" w:rsidP="00603713">
      <w:pPr>
        <w:spacing w:after="13" w:line="259" w:lineRule="auto"/>
        <w:ind w:left="118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B54DB9" w:rsidRPr="00603713" w:rsidRDefault="0083259D" w:rsidP="00603713">
      <w:pPr>
        <w:numPr>
          <w:ilvl w:val="1"/>
          <w:numId w:val="1"/>
        </w:numPr>
        <w:spacing w:after="42"/>
        <w:ind w:hanging="720"/>
        <w:rPr>
          <w:b/>
          <w:sz w:val="24"/>
          <w:szCs w:val="24"/>
        </w:rPr>
      </w:pPr>
      <w:r w:rsidRPr="00603713">
        <w:rPr>
          <w:b/>
          <w:sz w:val="24"/>
          <w:szCs w:val="24"/>
        </w:rPr>
        <w:t xml:space="preserve">Zakres robót objętych ST. </w:t>
      </w:r>
      <w:r w:rsidRPr="00603713">
        <w:rPr>
          <w:sz w:val="24"/>
          <w:szCs w:val="24"/>
        </w:rPr>
        <w:t xml:space="preserve"> </w:t>
      </w:r>
    </w:p>
    <w:p w:rsidR="00B54DB9" w:rsidRPr="00603713" w:rsidRDefault="0083259D" w:rsidP="00603713">
      <w:pPr>
        <w:spacing w:after="37"/>
        <w:ind w:left="115"/>
        <w:rPr>
          <w:sz w:val="24"/>
          <w:szCs w:val="24"/>
        </w:rPr>
      </w:pPr>
      <w:r w:rsidRPr="00603713">
        <w:rPr>
          <w:sz w:val="24"/>
          <w:szCs w:val="24"/>
        </w:rPr>
        <w:t>Roboty, których dotyczy specyfikacja, obejmują wszystkie czynności towarzyszące i mające na celu wykonanie monta</w:t>
      </w:r>
      <w:r w:rsidR="00603713">
        <w:rPr>
          <w:sz w:val="24"/>
          <w:szCs w:val="24"/>
        </w:rPr>
        <w:t>ż</w:t>
      </w:r>
      <w:r w:rsidRPr="00603713">
        <w:rPr>
          <w:sz w:val="24"/>
          <w:szCs w:val="24"/>
        </w:rPr>
        <w:t xml:space="preserve">u elementów stalowych w obiekcie. W szczególności zakres robót obejmuje: </w:t>
      </w:r>
    </w:p>
    <w:p w:rsidR="00B54DB9" w:rsidRPr="00603713" w:rsidRDefault="0083259D" w:rsidP="00603713">
      <w:pPr>
        <w:spacing w:after="16" w:line="259" w:lineRule="auto"/>
        <w:ind w:left="118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26717B" w:rsidRPr="0026717B" w:rsidRDefault="0026717B" w:rsidP="0026717B">
      <w:pPr>
        <w:pStyle w:val="Akapitzlist"/>
        <w:numPr>
          <w:ilvl w:val="0"/>
          <w:numId w:val="14"/>
        </w:numPr>
        <w:spacing w:after="14" w:line="259" w:lineRule="auto"/>
        <w:rPr>
          <w:sz w:val="24"/>
          <w:szCs w:val="24"/>
        </w:rPr>
      </w:pPr>
      <w:r w:rsidRPr="0026717B">
        <w:rPr>
          <w:sz w:val="24"/>
          <w:szCs w:val="24"/>
        </w:rPr>
        <w:t>Czyszczenie przez młotkowanie ręczne do trzeciego stopnia czystości konstrukcji pełnościennych</w:t>
      </w:r>
      <w:r w:rsidRPr="0026717B">
        <w:rPr>
          <w:sz w:val="24"/>
          <w:szCs w:val="24"/>
        </w:rPr>
        <w:tab/>
      </w:r>
    </w:p>
    <w:p w:rsidR="0026717B" w:rsidRPr="0026717B" w:rsidRDefault="0026717B" w:rsidP="0026717B">
      <w:pPr>
        <w:pStyle w:val="Akapitzlist"/>
        <w:numPr>
          <w:ilvl w:val="0"/>
          <w:numId w:val="14"/>
        </w:numPr>
        <w:spacing w:after="14" w:line="259" w:lineRule="auto"/>
        <w:rPr>
          <w:sz w:val="24"/>
          <w:szCs w:val="24"/>
        </w:rPr>
      </w:pPr>
      <w:r w:rsidRPr="0026717B">
        <w:rPr>
          <w:sz w:val="24"/>
          <w:szCs w:val="24"/>
        </w:rPr>
        <w:t>Odtłuszczanie konstrukcji pełnościennych</w:t>
      </w:r>
      <w:r w:rsidRPr="0026717B">
        <w:rPr>
          <w:sz w:val="24"/>
          <w:szCs w:val="24"/>
        </w:rPr>
        <w:tab/>
      </w:r>
    </w:p>
    <w:p w:rsidR="0026717B" w:rsidRPr="0026717B" w:rsidRDefault="0026717B" w:rsidP="0026717B">
      <w:pPr>
        <w:pStyle w:val="Akapitzlist"/>
        <w:numPr>
          <w:ilvl w:val="0"/>
          <w:numId w:val="14"/>
        </w:numPr>
        <w:spacing w:after="14" w:line="259" w:lineRule="auto"/>
        <w:rPr>
          <w:sz w:val="24"/>
          <w:szCs w:val="24"/>
        </w:rPr>
      </w:pPr>
      <w:r w:rsidRPr="0026717B">
        <w:rPr>
          <w:sz w:val="24"/>
          <w:szCs w:val="24"/>
        </w:rPr>
        <w:t>Malowanie pędzlem farbami do gruntowania chlorokauczukowymi konstrukcji pełnościennych</w:t>
      </w:r>
      <w:r w:rsidRPr="0026717B">
        <w:rPr>
          <w:sz w:val="24"/>
          <w:szCs w:val="24"/>
        </w:rPr>
        <w:tab/>
      </w:r>
    </w:p>
    <w:p w:rsidR="0026717B" w:rsidRPr="0026717B" w:rsidRDefault="0026717B" w:rsidP="0026717B">
      <w:pPr>
        <w:pStyle w:val="Akapitzlist"/>
        <w:numPr>
          <w:ilvl w:val="0"/>
          <w:numId w:val="14"/>
        </w:numPr>
        <w:spacing w:after="14" w:line="259" w:lineRule="auto"/>
        <w:rPr>
          <w:sz w:val="24"/>
          <w:szCs w:val="24"/>
        </w:rPr>
      </w:pPr>
      <w:r w:rsidRPr="0026717B">
        <w:rPr>
          <w:sz w:val="24"/>
          <w:szCs w:val="24"/>
        </w:rPr>
        <w:t>Malowanie pędzlem emaliami chlorokauczukowymi konstrukcji pełnościennych</w:t>
      </w:r>
      <w:r w:rsidRPr="0026717B">
        <w:rPr>
          <w:sz w:val="24"/>
          <w:szCs w:val="24"/>
        </w:rPr>
        <w:tab/>
      </w:r>
    </w:p>
    <w:p w:rsidR="0026717B" w:rsidRPr="0026717B" w:rsidRDefault="0026717B" w:rsidP="0026717B">
      <w:pPr>
        <w:pStyle w:val="Akapitzlist"/>
        <w:numPr>
          <w:ilvl w:val="0"/>
          <w:numId w:val="14"/>
        </w:numPr>
        <w:spacing w:after="14" w:line="259" w:lineRule="auto"/>
        <w:rPr>
          <w:sz w:val="24"/>
          <w:szCs w:val="24"/>
        </w:rPr>
      </w:pPr>
      <w:r w:rsidRPr="0026717B">
        <w:rPr>
          <w:sz w:val="24"/>
          <w:szCs w:val="24"/>
        </w:rPr>
        <w:t>Demontaż krat stalowych o powierzchni ponad 2 m2</w:t>
      </w:r>
      <w:r w:rsidRPr="0026717B">
        <w:rPr>
          <w:sz w:val="24"/>
          <w:szCs w:val="24"/>
        </w:rPr>
        <w:tab/>
      </w:r>
    </w:p>
    <w:p w:rsidR="0026717B" w:rsidRPr="0026717B" w:rsidRDefault="0026717B" w:rsidP="0026717B">
      <w:pPr>
        <w:pStyle w:val="Akapitzlist"/>
        <w:numPr>
          <w:ilvl w:val="0"/>
          <w:numId w:val="14"/>
        </w:numPr>
        <w:spacing w:after="14" w:line="259" w:lineRule="auto"/>
        <w:rPr>
          <w:sz w:val="24"/>
          <w:szCs w:val="24"/>
        </w:rPr>
      </w:pPr>
      <w:r w:rsidRPr="0026717B">
        <w:rPr>
          <w:sz w:val="24"/>
          <w:szCs w:val="24"/>
        </w:rPr>
        <w:t>Czyszczenie przez młotkowanie ręczne do trzeciego stopnia czystości konstrukcji kratowych - pręty osłaniające okno</w:t>
      </w:r>
    </w:p>
    <w:p w:rsidR="0026717B" w:rsidRPr="0026717B" w:rsidRDefault="0026717B" w:rsidP="0026717B">
      <w:pPr>
        <w:pStyle w:val="Akapitzlist"/>
        <w:numPr>
          <w:ilvl w:val="0"/>
          <w:numId w:val="14"/>
        </w:numPr>
        <w:spacing w:after="14" w:line="259" w:lineRule="auto"/>
        <w:rPr>
          <w:sz w:val="24"/>
          <w:szCs w:val="24"/>
        </w:rPr>
      </w:pPr>
      <w:r w:rsidRPr="0026717B">
        <w:rPr>
          <w:sz w:val="24"/>
          <w:szCs w:val="24"/>
        </w:rPr>
        <w:t>Malowanie pędzlem emaliami chlorokauczukowymi konstrukcji pełnościennych</w:t>
      </w:r>
      <w:r w:rsidRPr="0026717B">
        <w:rPr>
          <w:sz w:val="24"/>
          <w:szCs w:val="24"/>
        </w:rPr>
        <w:tab/>
      </w:r>
    </w:p>
    <w:p w:rsidR="00880CCA" w:rsidRDefault="0026717B" w:rsidP="0026717B">
      <w:pPr>
        <w:pStyle w:val="Akapitzlist"/>
        <w:numPr>
          <w:ilvl w:val="0"/>
          <w:numId w:val="14"/>
        </w:numPr>
        <w:spacing w:after="14" w:line="259" w:lineRule="auto"/>
        <w:rPr>
          <w:sz w:val="24"/>
          <w:szCs w:val="24"/>
        </w:rPr>
      </w:pPr>
      <w:r w:rsidRPr="0026717B">
        <w:rPr>
          <w:sz w:val="24"/>
          <w:szCs w:val="24"/>
        </w:rPr>
        <w:t>Kraty stałe stalowe prętowe osadzone w ścianach o powierzch</w:t>
      </w:r>
      <w:r w:rsidR="00880CCA">
        <w:rPr>
          <w:sz w:val="24"/>
          <w:szCs w:val="24"/>
        </w:rPr>
        <w:t>ni ponad 2 m2 .</w:t>
      </w:r>
    </w:p>
    <w:p w:rsidR="00B54DB9" w:rsidRPr="0026717B" w:rsidRDefault="0083259D" w:rsidP="0026717B">
      <w:pPr>
        <w:pStyle w:val="Akapitzlist"/>
        <w:numPr>
          <w:ilvl w:val="0"/>
          <w:numId w:val="14"/>
        </w:numPr>
        <w:spacing w:after="14" w:line="259" w:lineRule="auto"/>
        <w:rPr>
          <w:sz w:val="24"/>
          <w:szCs w:val="24"/>
        </w:rPr>
      </w:pPr>
      <w:r w:rsidRPr="0026717B">
        <w:rPr>
          <w:sz w:val="24"/>
          <w:szCs w:val="24"/>
        </w:rPr>
        <w:t>Zakres robót obejmuje ponadto przygotowanie stanowisk roboczych i ich właściwe zabezpieczenie, przygotowanie innych urządzeń pomocniczych słu</w:t>
      </w:r>
      <w:r w:rsidR="007C386E" w:rsidRPr="0026717B">
        <w:rPr>
          <w:sz w:val="24"/>
          <w:szCs w:val="24"/>
        </w:rPr>
        <w:t>ż</w:t>
      </w:r>
      <w:r w:rsidRPr="0026717B">
        <w:rPr>
          <w:sz w:val="24"/>
          <w:szCs w:val="24"/>
        </w:rPr>
        <w:t xml:space="preserve">ących do wykonania robót, transport materiałów na miejsce wbudowania, likwidację stanowiska pracy po zakończeniu robót i uporządkowanie terenu. </w:t>
      </w:r>
    </w:p>
    <w:p w:rsidR="00B54DB9" w:rsidRPr="0026717B" w:rsidRDefault="0083259D" w:rsidP="0026717B">
      <w:pPr>
        <w:pStyle w:val="Akapitzlist"/>
        <w:numPr>
          <w:ilvl w:val="0"/>
          <w:numId w:val="14"/>
        </w:numPr>
        <w:rPr>
          <w:sz w:val="24"/>
          <w:szCs w:val="24"/>
        </w:rPr>
      </w:pPr>
      <w:r w:rsidRPr="0026717B">
        <w:rPr>
          <w:sz w:val="24"/>
          <w:szCs w:val="24"/>
        </w:rPr>
        <w:t>Uszczegółowieniem i uzupełnieniem zakresu czynności ujętych w niniejszej specyfikacji są ustalenia i warunki realizacji robót wynikające z zało</w:t>
      </w:r>
      <w:r w:rsidR="007C386E" w:rsidRPr="0026717B">
        <w:rPr>
          <w:sz w:val="24"/>
          <w:szCs w:val="24"/>
        </w:rPr>
        <w:t>ż</w:t>
      </w:r>
      <w:r w:rsidRPr="0026717B">
        <w:rPr>
          <w:sz w:val="24"/>
          <w:szCs w:val="24"/>
        </w:rPr>
        <w:t xml:space="preserve">eń do przyjętych w przedmiarach robót podstaw wyceny robót (Katalogi Nakładów Rzeczowych, inne katalogi) zamieszczone w odpowiednich wydawnictwach. </w:t>
      </w:r>
    </w:p>
    <w:p w:rsidR="00B54DB9" w:rsidRPr="00603713" w:rsidRDefault="0083259D" w:rsidP="00603713">
      <w:pPr>
        <w:spacing w:after="15" w:line="259" w:lineRule="auto"/>
        <w:ind w:left="118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B54DB9" w:rsidRPr="00B04C8B" w:rsidRDefault="0083259D" w:rsidP="00B04C8B">
      <w:pPr>
        <w:numPr>
          <w:ilvl w:val="1"/>
          <w:numId w:val="1"/>
        </w:numPr>
        <w:ind w:hanging="720"/>
        <w:rPr>
          <w:b/>
          <w:sz w:val="24"/>
          <w:szCs w:val="24"/>
        </w:rPr>
      </w:pPr>
      <w:r w:rsidRPr="00603713">
        <w:rPr>
          <w:b/>
          <w:sz w:val="24"/>
          <w:szCs w:val="24"/>
        </w:rPr>
        <w:t xml:space="preserve">Określenia podstawowe. </w:t>
      </w:r>
      <w:r w:rsidRPr="00B04C8B">
        <w:rPr>
          <w:sz w:val="24"/>
          <w:szCs w:val="24"/>
        </w:rPr>
        <w:t xml:space="preserve"> </w:t>
      </w:r>
    </w:p>
    <w:p w:rsidR="00B54DB9" w:rsidRPr="00603713" w:rsidRDefault="0083259D" w:rsidP="00603713">
      <w:pPr>
        <w:ind w:left="115"/>
        <w:rPr>
          <w:sz w:val="24"/>
          <w:szCs w:val="24"/>
        </w:rPr>
      </w:pPr>
      <w:r w:rsidRPr="00603713">
        <w:rPr>
          <w:sz w:val="24"/>
          <w:szCs w:val="24"/>
        </w:rPr>
        <w:t xml:space="preserve">Określenia podane w niniejszej ST są zgodne z definicjami zawartymi w odpowiednich normach i wytycznych oraz określeniami i definicjami podanymi w ST-00 „Wymagania ogólne". </w:t>
      </w:r>
    </w:p>
    <w:p w:rsidR="00B54DB9" w:rsidRPr="00B04C8B" w:rsidRDefault="0083259D" w:rsidP="00B04C8B">
      <w:pPr>
        <w:spacing w:after="0" w:line="259" w:lineRule="auto"/>
        <w:ind w:left="0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B54DB9" w:rsidRPr="00B04C8B" w:rsidRDefault="0083259D" w:rsidP="00B04C8B">
      <w:pPr>
        <w:numPr>
          <w:ilvl w:val="1"/>
          <w:numId w:val="1"/>
        </w:numPr>
        <w:spacing w:after="37"/>
        <w:ind w:hanging="720"/>
        <w:rPr>
          <w:b/>
          <w:sz w:val="24"/>
          <w:szCs w:val="24"/>
        </w:rPr>
      </w:pPr>
      <w:r w:rsidRPr="00603713">
        <w:rPr>
          <w:b/>
          <w:sz w:val="24"/>
          <w:szCs w:val="24"/>
        </w:rPr>
        <w:lastRenderedPageBreak/>
        <w:t xml:space="preserve">Ogólne wymagania dotyczące robót. </w:t>
      </w:r>
      <w:r w:rsidRPr="00B04C8B">
        <w:rPr>
          <w:sz w:val="24"/>
          <w:szCs w:val="24"/>
        </w:rPr>
        <w:t xml:space="preserve"> </w:t>
      </w:r>
    </w:p>
    <w:p w:rsidR="00B04C8B" w:rsidRDefault="0083259D" w:rsidP="00B04C8B">
      <w:pPr>
        <w:ind w:left="115"/>
        <w:rPr>
          <w:sz w:val="24"/>
          <w:szCs w:val="24"/>
        </w:rPr>
      </w:pPr>
      <w:r w:rsidRPr="00603713">
        <w:rPr>
          <w:sz w:val="24"/>
          <w:szCs w:val="24"/>
        </w:rPr>
        <w:t xml:space="preserve">Wykonawca robót jest odpowiedzialny za jakość ich wykonania oraz za zgodność z dokumentacją projektową, ST i poleceniami Inspektora Nadzoru. </w:t>
      </w:r>
    </w:p>
    <w:p w:rsidR="00B54DB9" w:rsidRPr="00603713" w:rsidRDefault="00B54DB9" w:rsidP="00880CCA">
      <w:pPr>
        <w:ind w:left="0" w:firstLine="0"/>
        <w:rPr>
          <w:sz w:val="24"/>
          <w:szCs w:val="24"/>
        </w:rPr>
      </w:pPr>
    </w:p>
    <w:p w:rsidR="00B54DB9" w:rsidRPr="007C386E" w:rsidRDefault="0083259D" w:rsidP="00603713">
      <w:pPr>
        <w:numPr>
          <w:ilvl w:val="0"/>
          <w:numId w:val="1"/>
        </w:numPr>
        <w:spacing w:after="0" w:line="259" w:lineRule="auto"/>
        <w:ind w:left="466" w:hanging="415"/>
        <w:rPr>
          <w:sz w:val="28"/>
          <w:szCs w:val="28"/>
        </w:rPr>
      </w:pPr>
      <w:r w:rsidRPr="007C386E">
        <w:rPr>
          <w:b/>
          <w:sz w:val="28"/>
          <w:szCs w:val="28"/>
        </w:rPr>
        <w:t xml:space="preserve">Materiały. </w:t>
      </w:r>
    </w:p>
    <w:p w:rsidR="00B54DB9" w:rsidRPr="00603713" w:rsidRDefault="0083259D" w:rsidP="00603713">
      <w:pPr>
        <w:spacing w:after="15" w:line="259" w:lineRule="auto"/>
        <w:ind w:left="118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B54DB9" w:rsidRPr="00603713" w:rsidRDefault="00B54DB9" w:rsidP="00603713">
      <w:pPr>
        <w:spacing w:after="0" w:line="259" w:lineRule="auto"/>
        <w:ind w:left="118" w:firstLine="0"/>
        <w:rPr>
          <w:sz w:val="24"/>
          <w:szCs w:val="24"/>
        </w:rPr>
      </w:pPr>
    </w:p>
    <w:p w:rsidR="00B54DB9" w:rsidRPr="00490248" w:rsidRDefault="00490248" w:rsidP="00490248">
      <w:pPr>
        <w:numPr>
          <w:ilvl w:val="1"/>
          <w:numId w:val="1"/>
        </w:numPr>
        <w:spacing w:after="39"/>
        <w:ind w:hanging="720"/>
        <w:rPr>
          <w:b/>
          <w:sz w:val="24"/>
          <w:szCs w:val="24"/>
        </w:rPr>
      </w:pPr>
      <w:r>
        <w:rPr>
          <w:b/>
          <w:sz w:val="24"/>
          <w:szCs w:val="24"/>
        </w:rPr>
        <w:t>Stal</w:t>
      </w:r>
    </w:p>
    <w:p w:rsidR="00B54DB9" w:rsidRPr="00603713" w:rsidRDefault="0083259D" w:rsidP="00603713">
      <w:pPr>
        <w:spacing w:after="32"/>
        <w:ind w:left="115"/>
        <w:rPr>
          <w:sz w:val="24"/>
          <w:szCs w:val="24"/>
        </w:rPr>
      </w:pPr>
      <w:r w:rsidRPr="00603713">
        <w:rPr>
          <w:sz w:val="24"/>
          <w:szCs w:val="24"/>
        </w:rPr>
        <w:t xml:space="preserve">Do wykonania elementów konstrukcji stalowych przewidzianych do wykonania w ramach dokumentacji projektowej stosuje się: </w:t>
      </w:r>
    </w:p>
    <w:p w:rsidR="00B54DB9" w:rsidRPr="00603713" w:rsidRDefault="0083259D" w:rsidP="00603713">
      <w:pPr>
        <w:spacing w:after="0" w:line="259" w:lineRule="auto"/>
        <w:ind w:left="118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B54DB9" w:rsidRPr="00603713" w:rsidRDefault="0083259D" w:rsidP="00603713">
      <w:pPr>
        <w:numPr>
          <w:ilvl w:val="4"/>
          <w:numId w:val="5"/>
        </w:numPr>
        <w:spacing w:after="28"/>
        <w:ind w:hanging="360"/>
        <w:rPr>
          <w:sz w:val="24"/>
          <w:szCs w:val="24"/>
        </w:rPr>
      </w:pPr>
      <w:r w:rsidRPr="00603713">
        <w:rPr>
          <w:sz w:val="24"/>
          <w:szCs w:val="24"/>
        </w:rPr>
        <w:t xml:space="preserve">wyroby walcowane gotowe ze stali klasy 1 w gatunkach St3S, St3SX, St3SY wg PNEN 10025:2002, </w:t>
      </w:r>
    </w:p>
    <w:p w:rsidR="00B54DB9" w:rsidRPr="00490248" w:rsidRDefault="0083259D" w:rsidP="00490248">
      <w:pPr>
        <w:numPr>
          <w:ilvl w:val="4"/>
          <w:numId w:val="5"/>
        </w:numPr>
        <w:ind w:hanging="360"/>
        <w:rPr>
          <w:sz w:val="24"/>
          <w:szCs w:val="24"/>
        </w:rPr>
      </w:pPr>
      <w:r w:rsidRPr="00603713">
        <w:rPr>
          <w:sz w:val="24"/>
          <w:szCs w:val="24"/>
        </w:rPr>
        <w:t xml:space="preserve">wyroby walcowane gotowe ze stali niskostopowej konstrukcyjnej trudno rdzewiejącej w gatunkach 10H, 10HA,10HNAP, 10HAV wg PN-EN-10088-1:1998 </w:t>
      </w:r>
      <w:r w:rsidRPr="00490248">
        <w:rPr>
          <w:sz w:val="24"/>
          <w:szCs w:val="24"/>
        </w:rPr>
        <w:t xml:space="preserve"> </w:t>
      </w:r>
    </w:p>
    <w:p w:rsidR="00B54DB9" w:rsidRPr="00603713" w:rsidRDefault="0083259D" w:rsidP="00603713">
      <w:pPr>
        <w:spacing w:after="0" w:line="259" w:lineRule="auto"/>
        <w:ind w:left="118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B54DB9" w:rsidRPr="00B04C8B" w:rsidRDefault="0083259D" w:rsidP="00B04C8B">
      <w:pPr>
        <w:numPr>
          <w:ilvl w:val="1"/>
          <w:numId w:val="1"/>
        </w:numPr>
        <w:spacing w:after="39"/>
        <w:ind w:hanging="720"/>
        <w:rPr>
          <w:b/>
          <w:sz w:val="24"/>
          <w:szCs w:val="24"/>
        </w:rPr>
      </w:pPr>
      <w:r w:rsidRPr="00B04C8B">
        <w:rPr>
          <w:b/>
          <w:sz w:val="24"/>
          <w:szCs w:val="24"/>
        </w:rPr>
        <w:t xml:space="preserve">Powłoki malarskie na wyrobach stalowych.   </w:t>
      </w:r>
    </w:p>
    <w:p w:rsidR="00B54DB9" w:rsidRPr="00603713" w:rsidRDefault="0083259D" w:rsidP="00603713">
      <w:pPr>
        <w:ind w:left="115"/>
        <w:rPr>
          <w:sz w:val="24"/>
          <w:szCs w:val="24"/>
        </w:rPr>
      </w:pPr>
      <w:r w:rsidRPr="00603713">
        <w:rPr>
          <w:sz w:val="24"/>
          <w:szCs w:val="24"/>
        </w:rPr>
        <w:t xml:space="preserve">Materiały na powłoki malarskie zostały określone wg ST „Roboty malarskie”. </w:t>
      </w:r>
    </w:p>
    <w:p w:rsidR="00B54DB9" w:rsidRPr="00603713" w:rsidRDefault="0083259D" w:rsidP="005E75B3">
      <w:pPr>
        <w:spacing w:after="0" w:line="259" w:lineRule="auto"/>
        <w:ind w:left="118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 </w:t>
      </w:r>
    </w:p>
    <w:p w:rsidR="00B54DB9" w:rsidRPr="00603713" w:rsidRDefault="0083259D" w:rsidP="00603713">
      <w:pPr>
        <w:numPr>
          <w:ilvl w:val="1"/>
          <w:numId w:val="1"/>
        </w:numPr>
        <w:ind w:hanging="720"/>
        <w:rPr>
          <w:sz w:val="24"/>
          <w:szCs w:val="24"/>
        </w:rPr>
      </w:pPr>
      <w:r w:rsidRPr="00B04C8B">
        <w:rPr>
          <w:b/>
          <w:sz w:val="24"/>
          <w:szCs w:val="24"/>
        </w:rPr>
        <w:t>Badanie i ocena wyrobów</w:t>
      </w:r>
      <w:r w:rsidRPr="00603713">
        <w:rPr>
          <w:sz w:val="24"/>
          <w:szCs w:val="24"/>
        </w:rPr>
        <w:t xml:space="preserve">. </w:t>
      </w:r>
    </w:p>
    <w:p w:rsidR="00B54DB9" w:rsidRPr="00603713" w:rsidRDefault="0083259D" w:rsidP="00603713">
      <w:pPr>
        <w:spacing w:after="73" w:line="259" w:lineRule="auto"/>
        <w:ind w:left="118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B54DB9" w:rsidRPr="00603713" w:rsidRDefault="0083259D" w:rsidP="00603713">
      <w:pPr>
        <w:numPr>
          <w:ilvl w:val="2"/>
          <w:numId w:val="1"/>
        </w:numPr>
        <w:ind w:hanging="720"/>
        <w:rPr>
          <w:sz w:val="24"/>
          <w:szCs w:val="24"/>
        </w:rPr>
      </w:pPr>
      <w:r w:rsidRPr="00603713">
        <w:rPr>
          <w:sz w:val="24"/>
          <w:szCs w:val="24"/>
        </w:rPr>
        <w:t>Ka</w:t>
      </w:r>
      <w:r w:rsidR="005E75B3">
        <w:rPr>
          <w:sz w:val="24"/>
          <w:szCs w:val="24"/>
        </w:rPr>
        <w:t>ż</w:t>
      </w:r>
      <w:r w:rsidRPr="00603713">
        <w:rPr>
          <w:sz w:val="24"/>
          <w:szCs w:val="24"/>
        </w:rPr>
        <w:t xml:space="preserve">da partia materiału lub wyrobu gotowego dostarczona na budowę przed jej wbudowaniem musi uzyskać akceptację Inspektora Nadzoru. </w:t>
      </w:r>
    </w:p>
    <w:p w:rsidR="00B54DB9" w:rsidRPr="00603713" w:rsidRDefault="0083259D" w:rsidP="00603713">
      <w:pPr>
        <w:spacing w:after="10" w:line="259" w:lineRule="auto"/>
        <w:ind w:left="118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B54DB9" w:rsidRPr="00603713" w:rsidRDefault="0083259D" w:rsidP="00603713">
      <w:pPr>
        <w:numPr>
          <w:ilvl w:val="2"/>
          <w:numId w:val="1"/>
        </w:numPr>
        <w:ind w:hanging="720"/>
        <w:rPr>
          <w:sz w:val="24"/>
          <w:szCs w:val="24"/>
        </w:rPr>
      </w:pPr>
      <w:r w:rsidRPr="00603713">
        <w:rPr>
          <w:sz w:val="24"/>
          <w:szCs w:val="24"/>
        </w:rPr>
        <w:t>Ka</w:t>
      </w:r>
      <w:r w:rsidR="005E75B3">
        <w:rPr>
          <w:sz w:val="24"/>
          <w:szCs w:val="24"/>
        </w:rPr>
        <w:t>ż</w:t>
      </w:r>
      <w:r w:rsidRPr="00603713">
        <w:rPr>
          <w:sz w:val="24"/>
          <w:szCs w:val="24"/>
        </w:rPr>
        <w:t xml:space="preserve">dy element dostarczony na budowę podlega odbiorowi pod względem: </w:t>
      </w:r>
    </w:p>
    <w:p w:rsidR="00B54DB9" w:rsidRPr="00603713" w:rsidRDefault="0083259D" w:rsidP="00603713">
      <w:pPr>
        <w:spacing w:after="11" w:line="259" w:lineRule="auto"/>
        <w:ind w:left="0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B54DB9" w:rsidRPr="00603713" w:rsidRDefault="0083259D" w:rsidP="00603713">
      <w:pPr>
        <w:numPr>
          <w:ilvl w:val="3"/>
          <w:numId w:val="1"/>
        </w:numPr>
        <w:ind w:hanging="360"/>
        <w:rPr>
          <w:sz w:val="24"/>
          <w:szCs w:val="24"/>
        </w:rPr>
      </w:pPr>
      <w:r w:rsidRPr="00603713">
        <w:rPr>
          <w:sz w:val="24"/>
          <w:szCs w:val="24"/>
        </w:rPr>
        <w:t xml:space="preserve">jakości zastosowanych materiałów, wykonanych spoin, otworów na śruby, </w:t>
      </w:r>
    </w:p>
    <w:p w:rsidR="00B54DB9" w:rsidRPr="00603713" w:rsidRDefault="0083259D" w:rsidP="00603713">
      <w:pPr>
        <w:numPr>
          <w:ilvl w:val="3"/>
          <w:numId w:val="1"/>
        </w:numPr>
        <w:ind w:hanging="360"/>
        <w:rPr>
          <w:sz w:val="24"/>
          <w:szCs w:val="24"/>
        </w:rPr>
      </w:pPr>
      <w:r w:rsidRPr="00603713">
        <w:rPr>
          <w:sz w:val="24"/>
          <w:szCs w:val="24"/>
        </w:rPr>
        <w:t xml:space="preserve">zgodności z projektem, </w:t>
      </w:r>
    </w:p>
    <w:p w:rsidR="00B54DB9" w:rsidRPr="00603713" w:rsidRDefault="0083259D" w:rsidP="00603713">
      <w:pPr>
        <w:numPr>
          <w:ilvl w:val="3"/>
          <w:numId w:val="1"/>
        </w:numPr>
        <w:ind w:hanging="360"/>
        <w:rPr>
          <w:sz w:val="24"/>
          <w:szCs w:val="24"/>
        </w:rPr>
      </w:pPr>
      <w:r w:rsidRPr="00603713">
        <w:rPr>
          <w:sz w:val="24"/>
          <w:szCs w:val="24"/>
        </w:rPr>
        <w:t xml:space="preserve">zgodności z atestem wytwórni, </w:t>
      </w:r>
    </w:p>
    <w:p w:rsidR="00B54DB9" w:rsidRPr="00603713" w:rsidRDefault="0083259D" w:rsidP="00603713">
      <w:pPr>
        <w:numPr>
          <w:ilvl w:val="3"/>
          <w:numId w:val="1"/>
        </w:numPr>
        <w:ind w:hanging="360"/>
        <w:rPr>
          <w:sz w:val="24"/>
          <w:szCs w:val="24"/>
        </w:rPr>
      </w:pPr>
      <w:r w:rsidRPr="00603713">
        <w:rPr>
          <w:sz w:val="24"/>
          <w:szCs w:val="24"/>
        </w:rPr>
        <w:t xml:space="preserve">jakości wykonania z uwzględnieniem dopuszczalnych tolerancji, </w:t>
      </w:r>
    </w:p>
    <w:p w:rsidR="00B54DB9" w:rsidRPr="00603713" w:rsidRDefault="0083259D" w:rsidP="00603713">
      <w:pPr>
        <w:numPr>
          <w:ilvl w:val="3"/>
          <w:numId w:val="1"/>
        </w:numPr>
        <w:ind w:hanging="360"/>
        <w:rPr>
          <w:sz w:val="24"/>
          <w:szCs w:val="24"/>
        </w:rPr>
      </w:pPr>
      <w:r w:rsidRPr="00603713">
        <w:rPr>
          <w:sz w:val="24"/>
          <w:szCs w:val="24"/>
        </w:rPr>
        <w:t xml:space="preserve">jakości wykonanych powłok antykorozyjnych jeśli takie przewiduje dokumentacja. </w:t>
      </w:r>
    </w:p>
    <w:p w:rsidR="00B54DB9" w:rsidRPr="00603713" w:rsidRDefault="0083259D" w:rsidP="00603713">
      <w:pPr>
        <w:spacing w:after="0" w:line="259" w:lineRule="auto"/>
        <w:ind w:left="118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B54DB9" w:rsidRPr="00603713" w:rsidRDefault="0083259D" w:rsidP="00603713">
      <w:pPr>
        <w:ind w:left="115"/>
        <w:rPr>
          <w:sz w:val="24"/>
          <w:szCs w:val="24"/>
        </w:rPr>
      </w:pPr>
      <w:r w:rsidRPr="00603713">
        <w:rPr>
          <w:sz w:val="24"/>
          <w:szCs w:val="24"/>
        </w:rPr>
        <w:t xml:space="preserve">Odbiór elementów konstrukcji stalowych i wyrobów oraz ewentualne zalecenia, co do sposobu naprawy powstałych uszkodzeń w czasie transportu potwierdza Inspektor Nadzoru wpisem do Dziennika Budowy. </w:t>
      </w:r>
    </w:p>
    <w:p w:rsidR="00B54DB9" w:rsidRPr="00603713" w:rsidRDefault="0083259D" w:rsidP="00603713">
      <w:pPr>
        <w:spacing w:after="0" w:line="259" w:lineRule="auto"/>
        <w:ind w:left="118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B54DB9" w:rsidRPr="00603713" w:rsidRDefault="0083259D" w:rsidP="005E75B3">
      <w:pPr>
        <w:ind w:left="115"/>
        <w:rPr>
          <w:sz w:val="24"/>
          <w:szCs w:val="24"/>
        </w:rPr>
      </w:pPr>
      <w:r w:rsidRPr="00603713">
        <w:rPr>
          <w:sz w:val="24"/>
          <w:szCs w:val="24"/>
        </w:rPr>
        <w:t xml:space="preserve">Dopuszczalne jest stosowanie zamienników w stosunku do wymienionych rodzajów materiałów pod warunkiem, </w:t>
      </w:r>
      <w:r w:rsidR="005E75B3">
        <w:rPr>
          <w:sz w:val="24"/>
          <w:szCs w:val="24"/>
        </w:rPr>
        <w:t>ż</w:t>
      </w:r>
      <w:r w:rsidRPr="00603713">
        <w:rPr>
          <w:sz w:val="24"/>
          <w:szCs w:val="24"/>
        </w:rPr>
        <w:t>e stosowane zamienniki mają parametry nie gorsze od parametrów odpowiednich materiałów wymienionych powy</w:t>
      </w:r>
      <w:r w:rsidR="005E75B3">
        <w:rPr>
          <w:sz w:val="24"/>
          <w:szCs w:val="24"/>
        </w:rPr>
        <w:t>ż</w:t>
      </w:r>
      <w:r w:rsidRPr="00603713">
        <w:rPr>
          <w:sz w:val="24"/>
          <w:szCs w:val="24"/>
        </w:rPr>
        <w:t>ej. Zamiana wymaga uzyskania akceptacji Projektanta i Inspektora Nadzoru. Wprowadzona zmiana nie mo</w:t>
      </w:r>
      <w:r w:rsidR="005E75B3">
        <w:rPr>
          <w:sz w:val="24"/>
          <w:szCs w:val="24"/>
        </w:rPr>
        <w:t>ż</w:t>
      </w:r>
      <w:r w:rsidRPr="00603713">
        <w:rPr>
          <w:sz w:val="24"/>
          <w:szCs w:val="24"/>
        </w:rPr>
        <w:t>e pogorszyć jakości wykonywanych robót, obni</w:t>
      </w:r>
      <w:r w:rsidR="005E75B3">
        <w:rPr>
          <w:sz w:val="24"/>
          <w:szCs w:val="24"/>
        </w:rPr>
        <w:t>ż</w:t>
      </w:r>
      <w:r w:rsidRPr="00603713">
        <w:rPr>
          <w:sz w:val="24"/>
          <w:szCs w:val="24"/>
        </w:rPr>
        <w:t>yć ich trwałości, estetyki i u</w:t>
      </w:r>
      <w:r w:rsidR="005E75B3">
        <w:rPr>
          <w:sz w:val="24"/>
          <w:szCs w:val="24"/>
        </w:rPr>
        <w:t>ż</w:t>
      </w:r>
      <w:r w:rsidRPr="00603713">
        <w:rPr>
          <w:sz w:val="24"/>
          <w:szCs w:val="24"/>
        </w:rPr>
        <w:t>yteczności oraz nie mo</w:t>
      </w:r>
      <w:r w:rsidR="005E75B3">
        <w:rPr>
          <w:sz w:val="24"/>
          <w:szCs w:val="24"/>
        </w:rPr>
        <w:t>ż</w:t>
      </w:r>
      <w:r w:rsidRPr="00603713">
        <w:rPr>
          <w:sz w:val="24"/>
          <w:szCs w:val="24"/>
        </w:rPr>
        <w:t>e stwarzać zagro</w:t>
      </w:r>
      <w:r w:rsidR="005E75B3">
        <w:rPr>
          <w:sz w:val="24"/>
          <w:szCs w:val="24"/>
        </w:rPr>
        <w:t>ż</w:t>
      </w:r>
      <w:r w:rsidRPr="00603713">
        <w:rPr>
          <w:sz w:val="24"/>
          <w:szCs w:val="24"/>
        </w:rPr>
        <w:t xml:space="preserve">enia w trakcie prowadzenia robót oraz w późniejszej eksploatacji obiektu. </w:t>
      </w:r>
    </w:p>
    <w:p w:rsidR="00B54DB9" w:rsidRPr="00603713" w:rsidRDefault="0083259D" w:rsidP="00603713">
      <w:pPr>
        <w:spacing w:after="0" w:line="259" w:lineRule="auto"/>
        <w:ind w:left="118" w:firstLine="0"/>
        <w:rPr>
          <w:sz w:val="24"/>
          <w:szCs w:val="24"/>
        </w:rPr>
      </w:pPr>
      <w:r w:rsidRPr="00603713">
        <w:rPr>
          <w:b/>
          <w:sz w:val="24"/>
          <w:szCs w:val="24"/>
        </w:rPr>
        <w:lastRenderedPageBreak/>
        <w:t xml:space="preserve"> </w:t>
      </w:r>
    </w:p>
    <w:p w:rsidR="00B54DB9" w:rsidRPr="00B04C8B" w:rsidRDefault="0083259D" w:rsidP="00B04C8B">
      <w:pPr>
        <w:numPr>
          <w:ilvl w:val="0"/>
          <w:numId w:val="1"/>
        </w:numPr>
        <w:spacing w:after="0" w:line="259" w:lineRule="auto"/>
        <w:ind w:left="466" w:hanging="415"/>
        <w:rPr>
          <w:sz w:val="24"/>
          <w:szCs w:val="24"/>
        </w:rPr>
      </w:pPr>
      <w:r w:rsidRPr="00603713">
        <w:rPr>
          <w:b/>
          <w:sz w:val="24"/>
          <w:szCs w:val="24"/>
        </w:rPr>
        <w:t>Sprz</w:t>
      </w:r>
      <w:r w:rsidR="00B4704F">
        <w:rPr>
          <w:sz w:val="24"/>
          <w:szCs w:val="24"/>
        </w:rPr>
        <w:t>ę</w:t>
      </w:r>
      <w:r w:rsidRPr="00603713">
        <w:rPr>
          <w:b/>
          <w:sz w:val="24"/>
          <w:szCs w:val="24"/>
        </w:rPr>
        <w:t xml:space="preserve">t. </w:t>
      </w:r>
      <w:bookmarkStart w:id="0" w:name="_GoBack"/>
      <w:bookmarkEnd w:id="0"/>
    </w:p>
    <w:p w:rsidR="00B54DB9" w:rsidRPr="00603713" w:rsidRDefault="0083259D" w:rsidP="00603713">
      <w:pPr>
        <w:ind w:left="10"/>
        <w:rPr>
          <w:sz w:val="24"/>
          <w:szCs w:val="24"/>
        </w:rPr>
      </w:pPr>
      <w:r w:rsidRPr="00603713">
        <w:rPr>
          <w:sz w:val="24"/>
          <w:szCs w:val="24"/>
        </w:rPr>
        <w:t xml:space="preserve">Do wykonania robót przewiduje się wykorzystanie następującego sprzętu: </w:t>
      </w:r>
    </w:p>
    <w:p w:rsidR="00B54DB9" w:rsidRPr="00603713" w:rsidRDefault="0083259D" w:rsidP="00603713">
      <w:pPr>
        <w:spacing w:after="28" w:line="259" w:lineRule="auto"/>
        <w:ind w:left="360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B54DB9" w:rsidRPr="00603713" w:rsidRDefault="0083259D" w:rsidP="00603713">
      <w:pPr>
        <w:numPr>
          <w:ilvl w:val="4"/>
          <w:numId w:val="4"/>
        </w:numPr>
        <w:ind w:hanging="360"/>
        <w:rPr>
          <w:sz w:val="24"/>
          <w:szCs w:val="24"/>
        </w:rPr>
      </w:pPr>
      <w:r w:rsidRPr="00603713">
        <w:rPr>
          <w:sz w:val="24"/>
          <w:szCs w:val="24"/>
        </w:rPr>
        <w:t xml:space="preserve">Narzędzia pomocnicze w postaci pędzli, wałków, szpachelek, szczotek drucianych, zestawów kluczy, szlifierek kątowych, wiertarek elektrycznych, pilników, młotki,  </w:t>
      </w:r>
    </w:p>
    <w:p w:rsidR="00B54DB9" w:rsidRDefault="0083259D" w:rsidP="005E75B3">
      <w:pPr>
        <w:numPr>
          <w:ilvl w:val="4"/>
          <w:numId w:val="4"/>
        </w:numPr>
        <w:ind w:hanging="360"/>
        <w:rPr>
          <w:sz w:val="24"/>
          <w:szCs w:val="24"/>
        </w:rPr>
      </w:pPr>
      <w:r w:rsidRPr="00603713">
        <w:rPr>
          <w:sz w:val="24"/>
          <w:szCs w:val="24"/>
        </w:rPr>
        <w:t>Sprzęt do realizacji robót zgodnie z przewidywaną technologią ich wykonania wg poni</w:t>
      </w:r>
      <w:r w:rsidR="005E75B3">
        <w:rPr>
          <w:sz w:val="24"/>
          <w:szCs w:val="24"/>
        </w:rPr>
        <w:t>ż</w:t>
      </w:r>
      <w:r w:rsidRPr="00603713">
        <w:rPr>
          <w:sz w:val="24"/>
          <w:szCs w:val="24"/>
        </w:rPr>
        <w:t xml:space="preserve">szego zestawienia: </w:t>
      </w:r>
    </w:p>
    <w:p w:rsidR="00B04C8B" w:rsidRDefault="00B04C8B" w:rsidP="00B04C8B">
      <w:pPr>
        <w:rPr>
          <w:sz w:val="24"/>
          <w:szCs w:val="24"/>
        </w:rPr>
      </w:pPr>
    </w:p>
    <w:p w:rsidR="00B04C8B" w:rsidRPr="005E75B3" w:rsidRDefault="00B04C8B" w:rsidP="00B04C8B">
      <w:pPr>
        <w:rPr>
          <w:sz w:val="24"/>
          <w:szCs w:val="24"/>
        </w:rPr>
      </w:pPr>
    </w:p>
    <w:p w:rsidR="00B54DB9" w:rsidRPr="00603713" w:rsidRDefault="0083259D" w:rsidP="005E75B3">
      <w:pPr>
        <w:tabs>
          <w:tab w:val="left" w:pos="7247"/>
        </w:tabs>
        <w:spacing w:after="0" w:line="259" w:lineRule="auto"/>
        <w:ind w:left="360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  <w:r w:rsidR="005E75B3">
        <w:rPr>
          <w:sz w:val="24"/>
          <w:szCs w:val="24"/>
        </w:rPr>
        <w:tab/>
      </w:r>
    </w:p>
    <w:tbl>
      <w:tblPr>
        <w:tblStyle w:val="TableGrid"/>
        <w:tblW w:w="7935" w:type="dxa"/>
        <w:tblInd w:w="421" w:type="dxa"/>
        <w:tblCellMar>
          <w:left w:w="70" w:type="dxa"/>
          <w:right w:w="22" w:type="dxa"/>
        </w:tblCellMar>
        <w:tblLook w:val="04A0" w:firstRow="1" w:lastRow="0" w:firstColumn="1" w:lastColumn="0" w:noHBand="0" w:noVBand="1"/>
      </w:tblPr>
      <w:tblGrid>
        <w:gridCol w:w="705"/>
        <w:gridCol w:w="6096"/>
        <w:gridCol w:w="1134"/>
      </w:tblGrid>
      <w:tr w:rsidR="005E75B3" w:rsidRPr="00603713" w:rsidTr="005E75B3">
        <w:trPr>
          <w:trHeight w:val="514"/>
        </w:trPr>
        <w:tc>
          <w:tcPr>
            <w:tcW w:w="705" w:type="dxa"/>
            <w:tcBorders>
              <w:top w:val="single" w:sz="6" w:space="0" w:color="B1A461"/>
              <w:left w:val="single" w:sz="6" w:space="0" w:color="EFECDE"/>
              <w:bottom w:val="single" w:sz="6" w:space="0" w:color="B1A461"/>
              <w:right w:val="single" w:sz="6" w:space="0" w:color="B1A461"/>
            </w:tcBorders>
            <w:vAlign w:val="center"/>
          </w:tcPr>
          <w:p w:rsidR="005E75B3" w:rsidRPr="00603713" w:rsidRDefault="005E75B3" w:rsidP="00603713">
            <w:pPr>
              <w:spacing w:after="0" w:line="259" w:lineRule="auto"/>
              <w:ind w:left="44" w:firstLine="0"/>
              <w:rPr>
                <w:sz w:val="24"/>
                <w:szCs w:val="24"/>
              </w:rPr>
            </w:pPr>
            <w:r w:rsidRPr="00603713">
              <w:rPr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6096" w:type="dxa"/>
            <w:tcBorders>
              <w:top w:val="single" w:sz="6" w:space="0" w:color="B1A461"/>
              <w:left w:val="single" w:sz="6" w:space="0" w:color="B1A461"/>
              <w:bottom w:val="single" w:sz="6" w:space="0" w:color="B1A461"/>
              <w:right w:val="single" w:sz="6" w:space="0" w:color="B1A461"/>
            </w:tcBorders>
            <w:vAlign w:val="center"/>
          </w:tcPr>
          <w:p w:rsidR="005E75B3" w:rsidRPr="00603713" w:rsidRDefault="005E75B3" w:rsidP="00603713">
            <w:pPr>
              <w:spacing w:after="0" w:line="259" w:lineRule="auto"/>
              <w:ind w:left="0" w:right="50" w:firstLine="0"/>
              <w:rPr>
                <w:sz w:val="24"/>
                <w:szCs w:val="24"/>
              </w:rPr>
            </w:pPr>
            <w:r w:rsidRPr="00603713">
              <w:rPr>
                <w:b/>
                <w:sz w:val="24"/>
                <w:szCs w:val="24"/>
              </w:rPr>
              <w:t xml:space="preserve">Nazwa </w:t>
            </w:r>
          </w:p>
        </w:tc>
        <w:tc>
          <w:tcPr>
            <w:tcW w:w="1134" w:type="dxa"/>
            <w:tcBorders>
              <w:top w:val="single" w:sz="6" w:space="0" w:color="B1A461"/>
              <w:left w:val="single" w:sz="6" w:space="0" w:color="B1A461"/>
              <w:bottom w:val="single" w:sz="6" w:space="0" w:color="B1A461"/>
              <w:right w:val="single" w:sz="6" w:space="0" w:color="B1A461"/>
            </w:tcBorders>
            <w:vAlign w:val="center"/>
          </w:tcPr>
          <w:p w:rsidR="005E75B3" w:rsidRPr="00603713" w:rsidRDefault="005E75B3" w:rsidP="00603713">
            <w:pPr>
              <w:spacing w:after="0" w:line="259" w:lineRule="auto"/>
              <w:ind w:left="0" w:right="49" w:firstLine="0"/>
              <w:rPr>
                <w:sz w:val="24"/>
                <w:szCs w:val="24"/>
              </w:rPr>
            </w:pPr>
            <w:r w:rsidRPr="00603713">
              <w:rPr>
                <w:b/>
                <w:sz w:val="24"/>
                <w:szCs w:val="24"/>
              </w:rPr>
              <w:t xml:space="preserve">Jm </w:t>
            </w:r>
          </w:p>
        </w:tc>
      </w:tr>
      <w:tr w:rsidR="005E75B3" w:rsidRPr="00603713" w:rsidTr="005E75B3">
        <w:trPr>
          <w:trHeight w:val="511"/>
        </w:trPr>
        <w:tc>
          <w:tcPr>
            <w:tcW w:w="705" w:type="dxa"/>
            <w:tcBorders>
              <w:top w:val="single" w:sz="6" w:space="0" w:color="B1A461"/>
              <w:left w:val="single" w:sz="6" w:space="0" w:color="EFECDE"/>
              <w:bottom w:val="single" w:sz="6" w:space="0" w:color="B1A461"/>
              <w:right w:val="single" w:sz="6" w:space="0" w:color="B1A461"/>
            </w:tcBorders>
            <w:vAlign w:val="center"/>
          </w:tcPr>
          <w:p w:rsidR="005E75B3" w:rsidRPr="00603713" w:rsidRDefault="005E75B3" w:rsidP="00603713">
            <w:pPr>
              <w:spacing w:after="0" w:line="259" w:lineRule="auto"/>
              <w:ind w:left="0" w:right="52" w:firstLine="0"/>
              <w:rPr>
                <w:sz w:val="24"/>
                <w:szCs w:val="24"/>
              </w:rPr>
            </w:pPr>
            <w:r w:rsidRPr="0060371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6096" w:type="dxa"/>
            <w:tcBorders>
              <w:top w:val="single" w:sz="6" w:space="0" w:color="B1A461"/>
              <w:left w:val="single" w:sz="6" w:space="0" w:color="B1A461"/>
              <w:bottom w:val="single" w:sz="6" w:space="0" w:color="B1A461"/>
              <w:right w:val="single" w:sz="6" w:space="0" w:color="B1A461"/>
            </w:tcBorders>
            <w:vAlign w:val="center"/>
          </w:tcPr>
          <w:p w:rsidR="005E75B3" w:rsidRPr="00603713" w:rsidRDefault="005E75B3" w:rsidP="00603713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603713">
              <w:rPr>
                <w:sz w:val="24"/>
                <w:szCs w:val="24"/>
              </w:rPr>
              <w:t xml:space="preserve">wyciąg jednomasztowy z napędem elektrycznym 0.5 t </w:t>
            </w:r>
          </w:p>
        </w:tc>
        <w:tc>
          <w:tcPr>
            <w:tcW w:w="1134" w:type="dxa"/>
            <w:tcBorders>
              <w:top w:val="single" w:sz="6" w:space="0" w:color="B1A461"/>
              <w:left w:val="single" w:sz="6" w:space="0" w:color="B1A461"/>
              <w:bottom w:val="single" w:sz="6" w:space="0" w:color="B1A461"/>
              <w:right w:val="single" w:sz="6" w:space="0" w:color="B1A461"/>
            </w:tcBorders>
            <w:vAlign w:val="center"/>
          </w:tcPr>
          <w:p w:rsidR="005E75B3" w:rsidRPr="00603713" w:rsidRDefault="005E75B3" w:rsidP="00603713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603713">
              <w:rPr>
                <w:sz w:val="24"/>
                <w:szCs w:val="24"/>
              </w:rPr>
              <w:t xml:space="preserve">m-g </w:t>
            </w:r>
          </w:p>
        </w:tc>
      </w:tr>
      <w:tr w:rsidR="005E75B3" w:rsidRPr="00603713" w:rsidTr="005E75B3">
        <w:trPr>
          <w:trHeight w:val="514"/>
        </w:trPr>
        <w:tc>
          <w:tcPr>
            <w:tcW w:w="705" w:type="dxa"/>
            <w:tcBorders>
              <w:top w:val="single" w:sz="6" w:space="0" w:color="B1A461"/>
              <w:left w:val="single" w:sz="6" w:space="0" w:color="EFECDE"/>
              <w:bottom w:val="single" w:sz="6" w:space="0" w:color="B1A461"/>
              <w:right w:val="single" w:sz="6" w:space="0" w:color="B1A461"/>
            </w:tcBorders>
            <w:vAlign w:val="center"/>
          </w:tcPr>
          <w:p w:rsidR="005E75B3" w:rsidRPr="00603713" w:rsidRDefault="005E75B3" w:rsidP="00603713">
            <w:pPr>
              <w:spacing w:after="0" w:line="259" w:lineRule="auto"/>
              <w:ind w:left="0" w:right="52" w:firstLine="0"/>
              <w:rPr>
                <w:sz w:val="24"/>
                <w:szCs w:val="24"/>
              </w:rPr>
            </w:pPr>
            <w:r w:rsidRPr="0060371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6096" w:type="dxa"/>
            <w:tcBorders>
              <w:top w:val="single" w:sz="6" w:space="0" w:color="B1A461"/>
              <w:left w:val="single" w:sz="6" w:space="0" w:color="B1A461"/>
              <w:bottom w:val="single" w:sz="6" w:space="0" w:color="B1A461"/>
              <w:right w:val="single" w:sz="6" w:space="0" w:color="B1A461"/>
            </w:tcBorders>
            <w:vAlign w:val="center"/>
          </w:tcPr>
          <w:p w:rsidR="005E75B3" w:rsidRPr="00603713" w:rsidRDefault="005E75B3" w:rsidP="00603713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603713">
              <w:rPr>
                <w:sz w:val="24"/>
                <w:szCs w:val="24"/>
              </w:rPr>
              <w:t xml:space="preserve">środek transportowy </w:t>
            </w:r>
          </w:p>
        </w:tc>
        <w:tc>
          <w:tcPr>
            <w:tcW w:w="1134" w:type="dxa"/>
            <w:tcBorders>
              <w:top w:val="single" w:sz="6" w:space="0" w:color="B1A461"/>
              <w:left w:val="single" w:sz="6" w:space="0" w:color="B1A461"/>
              <w:bottom w:val="single" w:sz="6" w:space="0" w:color="B1A461"/>
              <w:right w:val="single" w:sz="6" w:space="0" w:color="B1A461"/>
            </w:tcBorders>
            <w:vAlign w:val="center"/>
          </w:tcPr>
          <w:p w:rsidR="005E75B3" w:rsidRPr="00603713" w:rsidRDefault="005E75B3" w:rsidP="00603713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603713">
              <w:rPr>
                <w:sz w:val="24"/>
                <w:szCs w:val="24"/>
              </w:rPr>
              <w:t xml:space="preserve">m-g </w:t>
            </w:r>
          </w:p>
        </w:tc>
      </w:tr>
      <w:tr w:rsidR="005E75B3" w:rsidRPr="00603713" w:rsidTr="005E75B3">
        <w:trPr>
          <w:trHeight w:val="511"/>
        </w:trPr>
        <w:tc>
          <w:tcPr>
            <w:tcW w:w="705" w:type="dxa"/>
            <w:tcBorders>
              <w:top w:val="single" w:sz="6" w:space="0" w:color="B1A461"/>
              <w:left w:val="single" w:sz="6" w:space="0" w:color="EFECDE"/>
              <w:bottom w:val="single" w:sz="6" w:space="0" w:color="B1A461"/>
              <w:right w:val="single" w:sz="6" w:space="0" w:color="B1A461"/>
            </w:tcBorders>
            <w:vAlign w:val="center"/>
          </w:tcPr>
          <w:p w:rsidR="005E75B3" w:rsidRPr="00603713" w:rsidRDefault="005E75B3" w:rsidP="00603713">
            <w:pPr>
              <w:spacing w:after="0" w:line="259" w:lineRule="auto"/>
              <w:ind w:left="0" w:right="52" w:firstLine="0"/>
              <w:rPr>
                <w:sz w:val="24"/>
                <w:szCs w:val="24"/>
              </w:rPr>
            </w:pPr>
            <w:r w:rsidRPr="0060371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6096" w:type="dxa"/>
            <w:tcBorders>
              <w:top w:val="single" w:sz="6" w:space="0" w:color="B1A461"/>
              <w:left w:val="single" w:sz="6" w:space="0" w:color="B1A461"/>
              <w:bottom w:val="single" w:sz="6" w:space="0" w:color="B1A461"/>
              <w:right w:val="single" w:sz="6" w:space="0" w:color="B1A461"/>
            </w:tcBorders>
            <w:vAlign w:val="center"/>
          </w:tcPr>
          <w:p w:rsidR="005E75B3" w:rsidRPr="00603713" w:rsidRDefault="005E75B3" w:rsidP="00603713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603713">
              <w:rPr>
                <w:sz w:val="24"/>
                <w:szCs w:val="24"/>
              </w:rPr>
              <w:t xml:space="preserve">samochód skrzyn.5-10t (1) </w:t>
            </w:r>
          </w:p>
        </w:tc>
        <w:tc>
          <w:tcPr>
            <w:tcW w:w="1134" w:type="dxa"/>
            <w:tcBorders>
              <w:top w:val="single" w:sz="6" w:space="0" w:color="B1A461"/>
              <w:left w:val="single" w:sz="6" w:space="0" w:color="B1A461"/>
              <w:bottom w:val="single" w:sz="6" w:space="0" w:color="B1A461"/>
              <w:right w:val="single" w:sz="6" w:space="0" w:color="B1A461"/>
            </w:tcBorders>
            <w:vAlign w:val="center"/>
          </w:tcPr>
          <w:p w:rsidR="005E75B3" w:rsidRPr="00603713" w:rsidRDefault="005E75B3" w:rsidP="00603713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603713">
              <w:rPr>
                <w:sz w:val="24"/>
                <w:szCs w:val="24"/>
              </w:rPr>
              <w:t xml:space="preserve">m-g </w:t>
            </w:r>
          </w:p>
        </w:tc>
      </w:tr>
      <w:tr w:rsidR="005E75B3" w:rsidRPr="00603713" w:rsidTr="005E75B3">
        <w:trPr>
          <w:trHeight w:val="514"/>
        </w:trPr>
        <w:tc>
          <w:tcPr>
            <w:tcW w:w="705" w:type="dxa"/>
            <w:tcBorders>
              <w:top w:val="single" w:sz="6" w:space="0" w:color="B1A461"/>
              <w:left w:val="single" w:sz="6" w:space="0" w:color="EFECDE"/>
              <w:bottom w:val="single" w:sz="6" w:space="0" w:color="B1A461"/>
              <w:right w:val="single" w:sz="6" w:space="0" w:color="B1A461"/>
            </w:tcBorders>
            <w:vAlign w:val="center"/>
          </w:tcPr>
          <w:p w:rsidR="005E75B3" w:rsidRPr="00603713" w:rsidRDefault="005E75B3" w:rsidP="00603713">
            <w:pPr>
              <w:spacing w:after="0" w:line="259" w:lineRule="auto"/>
              <w:ind w:left="0" w:right="52" w:firstLine="0"/>
              <w:rPr>
                <w:sz w:val="24"/>
                <w:szCs w:val="24"/>
              </w:rPr>
            </w:pPr>
            <w:r w:rsidRPr="00603713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6096" w:type="dxa"/>
            <w:tcBorders>
              <w:top w:val="single" w:sz="6" w:space="0" w:color="B1A461"/>
              <w:left w:val="single" w:sz="6" w:space="0" w:color="B1A461"/>
              <w:bottom w:val="single" w:sz="6" w:space="0" w:color="B1A461"/>
              <w:right w:val="single" w:sz="6" w:space="0" w:color="B1A461"/>
            </w:tcBorders>
            <w:vAlign w:val="center"/>
          </w:tcPr>
          <w:p w:rsidR="005E75B3" w:rsidRPr="00603713" w:rsidRDefault="005E75B3" w:rsidP="00603713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603713">
              <w:rPr>
                <w:sz w:val="24"/>
                <w:szCs w:val="24"/>
              </w:rPr>
              <w:t xml:space="preserve">spawarka elektryczna wirująca 300 A </w:t>
            </w:r>
          </w:p>
        </w:tc>
        <w:tc>
          <w:tcPr>
            <w:tcW w:w="1134" w:type="dxa"/>
            <w:tcBorders>
              <w:top w:val="single" w:sz="6" w:space="0" w:color="B1A461"/>
              <w:left w:val="single" w:sz="6" w:space="0" w:color="B1A461"/>
              <w:bottom w:val="single" w:sz="6" w:space="0" w:color="B1A461"/>
              <w:right w:val="single" w:sz="6" w:space="0" w:color="B1A461"/>
            </w:tcBorders>
            <w:vAlign w:val="center"/>
          </w:tcPr>
          <w:p w:rsidR="005E75B3" w:rsidRPr="00603713" w:rsidRDefault="005E75B3" w:rsidP="00603713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603713">
              <w:rPr>
                <w:sz w:val="24"/>
                <w:szCs w:val="24"/>
              </w:rPr>
              <w:t xml:space="preserve">m-g </w:t>
            </w:r>
          </w:p>
        </w:tc>
      </w:tr>
      <w:tr w:rsidR="005E75B3" w:rsidRPr="00603713" w:rsidTr="005E75B3">
        <w:trPr>
          <w:trHeight w:val="511"/>
        </w:trPr>
        <w:tc>
          <w:tcPr>
            <w:tcW w:w="705" w:type="dxa"/>
            <w:tcBorders>
              <w:top w:val="single" w:sz="6" w:space="0" w:color="B1A461"/>
              <w:left w:val="single" w:sz="6" w:space="0" w:color="EFECDE"/>
              <w:bottom w:val="single" w:sz="6" w:space="0" w:color="B1A461"/>
              <w:right w:val="single" w:sz="6" w:space="0" w:color="B1A461"/>
            </w:tcBorders>
            <w:vAlign w:val="center"/>
          </w:tcPr>
          <w:p w:rsidR="005E75B3" w:rsidRPr="00603713" w:rsidRDefault="005E75B3" w:rsidP="00603713">
            <w:pPr>
              <w:spacing w:after="0" w:line="259" w:lineRule="auto"/>
              <w:ind w:left="0" w:right="52" w:firstLine="0"/>
              <w:rPr>
                <w:sz w:val="24"/>
                <w:szCs w:val="24"/>
              </w:rPr>
            </w:pPr>
            <w:r w:rsidRPr="00603713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6096" w:type="dxa"/>
            <w:tcBorders>
              <w:top w:val="single" w:sz="6" w:space="0" w:color="B1A461"/>
              <w:left w:val="single" w:sz="6" w:space="0" w:color="B1A461"/>
              <w:bottom w:val="single" w:sz="6" w:space="0" w:color="B1A461"/>
              <w:right w:val="single" w:sz="6" w:space="0" w:color="B1A461"/>
            </w:tcBorders>
            <w:vAlign w:val="center"/>
          </w:tcPr>
          <w:p w:rsidR="005E75B3" w:rsidRPr="00603713" w:rsidRDefault="005E75B3" w:rsidP="00603713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603713">
              <w:rPr>
                <w:sz w:val="24"/>
                <w:szCs w:val="24"/>
              </w:rPr>
              <w:t xml:space="preserve">spawarka elektryczna </w:t>
            </w:r>
          </w:p>
        </w:tc>
        <w:tc>
          <w:tcPr>
            <w:tcW w:w="1134" w:type="dxa"/>
            <w:tcBorders>
              <w:top w:val="single" w:sz="6" w:space="0" w:color="B1A461"/>
              <w:left w:val="single" w:sz="6" w:space="0" w:color="B1A461"/>
              <w:bottom w:val="single" w:sz="6" w:space="0" w:color="B1A461"/>
              <w:right w:val="single" w:sz="6" w:space="0" w:color="B1A461"/>
            </w:tcBorders>
            <w:vAlign w:val="center"/>
          </w:tcPr>
          <w:p w:rsidR="005E75B3" w:rsidRPr="00603713" w:rsidRDefault="005E75B3" w:rsidP="00603713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603713">
              <w:rPr>
                <w:sz w:val="24"/>
                <w:szCs w:val="24"/>
              </w:rPr>
              <w:t xml:space="preserve">m-g </w:t>
            </w:r>
          </w:p>
        </w:tc>
      </w:tr>
      <w:tr w:rsidR="005E75B3" w:rsidRPr="00603713" w:rsidTr="005E75B3">
        <w:trPr>
          <w:trHeight w:val="514"/>
        </w:trPr>
        <w:tc>
          <w:tcPr>
            <w:tcW w:w="705" w:type="dxa"/>
            <w:tcBorders>
              <w:top w:val="single" w:sz="6" w:space="0" w:color="B1A461"/>
              <w:left w:val="single" w:sz="6" w:space="0" w:color="EFECDE"/>
              <w:bottom w:val="single" w:sz="6" w:space="0" w:color="B1A461"/>
              <w:right w:val="single" w:sz="6" w:space="0" w:color="B1A461"/>
            </w:tcBorders>
            <w:vAlign w:val="center"/>
          </w:tcPr>
          <w:p w:rsidR="005E75B3" w:rsidRPr="00603713" w:rsidRDefault="005E75B3" w:rsidP="00603713">
            <w:pPr>
              <w:spacing w:after="0" w:line="259" w:lineRule="auto"/>
              <w:ind w:left="0" w:right="52" w:firstLine="0"/>
              <w:rPr>
                <w:sz w:val="24"/>
                <w:szCs w:val="24"/>
              </w:rPr>
            </w:pPr>
            <w:r w:rsidRPr="0060371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6096" w:type="dxa"/>
            <w:tcBorders>
              <w:top w:val="single" w:sz="6" w:space="0" w:color="B1A461"/>
              <w:left w:val="single" w:sz="6" w:space="0" w:color="B1A461"/>
              <w:bottom w:val="single" w:sz="6" w:space="0" w:color="B1A461"/>
              <w:right w:val="single" w:sz="6" w:space="0" w:color="B1A461"/>
            </w:tcBorders>
            <w:vAlign w:val="center"/>
          </w:tcPr>
          <w:p w:rsidR="005E75B3" w:rsidRPr="00603713" w:rsidRDefault="005E75B3" w:rsidP="00603713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603713">
              <w:rPr>
                <w:sz w:val="24"/>
                <w:szCs w:val="24"/>
              </w:rPr>
              <w:t>zestaw spawalniczy tlenowo</w:t>
            </w:r>
            <w:r>
              <w:rPr>
                <w:sz w:val="24"/>
                <w:szCs w:val="24"/>
              </w:rPr>
              <w:t xml:space="preserve"> </w:t>
            </w:r>
            <w:r w:rsidRPr="0060371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603713">
              <w:rPr>
                <w:sz w:val="24"/>
                <w:szCs w:val="24"/>
              </w:rPr>
              <w:t xml:space="preserve">acetylenowy </w:t>
            </w:r>
          </w:p>
        </w:tc>
        <w:tc>
          <w:tcPr>
            <w:tcW w:w="1134" w:type="dxa"/>
            <w:tcBorders>
              <w:top w:val="single" w:sz="6" w:space="0" w:color="B1A461"/>
              <w:left w:val="single" w:sz="6" w:space="0" w:color="B1A461"/>
              <w:bottom w:val="single" w:sz="6" w:space="0" w:color="B1A461"/>
              <w:right w:val="single" w:sz="6" w:space="0" w:color="B1A461"/>
            </w:tcBorders>
            <w:vAlign w:val="center"/>
          </w:tcPr>
          <w:p w:rsidR="005E75B3" w:rsidRPr="00603713" w:rsidRDefault="005E75B3" w:rsidP="00603713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603713">
              <w:rPr>
                <w:sz w:val="24"/>
                <w:szCs w:val="24"/>
              </w:rPr>
              <w:t xml:space="preserve">m-g </w:t>
            </w:r>
          </w:p>
        </w:tc>
      </w:tr>
    </w:tbl>
    <w:p w:rsidR="00B54DB9" w:rsidRPr="00603713" w:rsidRDefault="0083259D" w:rsidP="00603713">
      <w:pPr>
        <w:spacing w:after="0" w:line="259" w:lineRule="auto"/>
        <w:ind w:left="360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B54DB9" w:rsidRPr="00603713" w:rsidRDefault="0083259D" w:rsidP="00603713">
      <w:pPr>
        <w:spacing w:after="16" w:line="259" w:lineRule="auto"/>
        <w:ind w:left="360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B54DB9" w:rsidRPr="00603713" w:rsidRDefault="0083259D" w:rsidP="00603713">
      <w:pPr>
        <w:ind w:left="10"/>
        <w:rPr>
          <w:sz w:val="24"/>
          <w:szCs w:val="24"/>
        </w:rPr>
      </w:pPr>
      <w:r w:rsidRPr="00603713">
        <w:rPr>
          <w:sz w:val="24"/>
          <w:szCs w:val="24"/>
        </w:rPr>
        <w:t>Sprzęt stosowany do robót powinien być sprawny i zaakceptowany przez Inspektora Nadzoru. Dopuszczalne jest stosowanie zamienników w stosunku do wymienionych rodzajów sprzętu przy zało</w:t>
      </w:r>
      <w:r w:rsidR="005E75B3">
        <w:rPr>
          <w:sz w:val="24"/>
          <w:szCs w:val="24"/>
        </w:rPr>
        <w:t>ż</w:t>
      </w:r>
      <w:r w:rsidRPr="00603713">
        <w:rPr>
          <w:sz w:val="24"/>
          <w:szCs w:val="24"/>
        </w:rPr>
        <w:t>eniu, i</w:t>
      </w:r>
      <w:r w:rsidR="005E75B3">
        <w:rPr>
          <w:sz w:val="24"/>
          <w:szCs w:val="24"/>
        </w:rPr>
        <w:t>ż</w:t>
      </w:r>
      <w:r w:rsidRPr="00603713">
        <w:rPr>
          <w:sz w:val="24"/>
          <w:szCs w:val="24"/>
        </w:rPr>
        <w:t xml:space="preserve"> nie pogorszy to jakości wykonywanych robót oraz nie stworzy zagro</w:t>
      </w:r>
      <w:r w:rsidR="005E75B3">
        <w:rPr>
          <w:sz w:val="24"/>
          <w:szCs w:val="24"/>
        </w:rPr>
        <w:t>ż</w:t>
      </w:r>
      <w:r w:rsidRPr="00603713">
        <w:rPr>
          <w:sz w:val="24"/>
          <w:szCs w:val="24"/>
        </w:rPr>
        <w:t xml:space="preserve">enia w trakcie prowadzenia robót oraz w późniejszej eksploatacji obiektu. </w:t>
      </w:r>
    </w:p>
    <w:p w:rsidR="00B54DB9" w:rsidRPr="00603713" w:rsidRDefault="0083259D" w:rsidP="00603713">
      <w:pPr>
        <w:ind w:left="10"/>
        <w:rPr>
          <w:sz w:val="24"/>
          <w:szCs w:val="24"/>
        </w:rPr>
      </w:pPr>
      <w:r w:rsidRPr="00603713">
        <w:rPr>
          <w:sz w:val="24"/>
          <w:szCs w:val="24"/>
        </w:rPr>
        <w:t xml:space="preserve">Sprzęt wykorzystywany przez Wykonawcę powinien być sprawny technicznie i spełniać wymagania techniczne w zakresie BHP. </w:t>
      </w:r>
    </w:p>
    <w:p w:rsidR="00B54DB9" w:rsidRPr="00603713" w:rsidRDefault="0083259D" w:rsidP="00603713">
      <w:pPr>
        <w:ind w:left="10"/>
        <w:rPr>
          <w:sz w:val="24"/>
          <w:szCs w:val="24"/>
        </w:rPr>
      </w:pPr>
      <w:r w:rsidRPr="00603713">
        <w:rPr>
          <w:sz w:val="24"/>
          <w:szCs w:val="24"/>
        </w:rPr>
        <w:t xml:space="preserve">Ogólne wymagania dotyczące sprzętu podano w ST-00 "Wymagania ogólne". </w:t>
      </w:r>
    </w:p>
    <w:p w:rsidR="00B54DB9" w:rsidRPr="00603713" w:rsidRDefault="0083259D" w:rsidP="00603713">
      <w:pPr>
        <w:spacing w:after="0" w:line="259" w:lineRule="auto"/>
        <w:ind w:left="0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 </w:t>
      </w:r>
    </w:p>
    <w:p w:rsidR="00B54DB9" w:rsidRPr="005E75B3" w:rsidRDefault="0083259D" w:rsidP="005E75B3">
      <w:pPr>
        <w:numPr>
          <w:ilvl w:val="0"/>
          <w:numId w:val="1"/>
        </w:numPr>
        <w:spacing w:after="0" w:line="259" w:lineRule="auto"/>
        <w:ind w:left="466" w:hanging="415"/>
        <w:rPr>
          <w:sz w:val="28"/>
          <w:szCs w:val="28"/>
        </w:rPr>
      </w:pPr>
      <w:r w:rsidRPr="005E75B3">
        <w:rPr>
          <w:b/>
          <w:sz w:val="28"/>
          <w:szCs w:val="28"/>
        </w:rPr>
        <w:t xml:space="preserve">Transport.  </w:t>
      </w:r>
    </w:p>
    <w:p w:rsidR="00B54DB9" w:rsidRPr="00603713" w:rsidRDefault="0083259D" w:rsidP="00603713">
      <w:pPr>
        <w:ind w:left="10"/>
        <w:rPr>
          <w:sz w:val="24"/>
          <w:szCs w:val="24"/>
        </w:rPr>
      </w:pPr>
      <w:r w:rsidRPr="00603713">
        <w:rPr>
          <w:sz w:val="24"/>
          <w:szCs w:val="24"/>
        </w:rPr>
        <w:t>Ka</w:t>
      </w:r>
      <w:r w:rsidR="005E75B3">
        <w:rPr>
          <w:sz w:val="24"/>
          <w:szCs w:val="24"/>
        </w:rPr>
        <w:t>ż</w:t>
      </w:r>
      <w:r w:rsidRPr="00603713">
        <w:rPr>
          <w:sz w:val="24"/>
          <w:szCs w:val="24"/>
        </w:rPr>
        <w:t xml:space="preserve">da partia wyrobów powinna zawierać wszystkie elementy przewidziane projektem i odpowiednią normą. </w:t>
      </w:r>
    </w:p>
    <w:p w:rsidR="00B54DB9" w:rsidRPr="00603713" w:rsidRDefault="0083259D" w:rsidP="00603713">
      <w:pPr>
        <w:ind w:left="10"/>
        <w:rPr>
          <w:sz w:val="24"/>
          <w:szCs w:val="24"/>
        </w:rPr>
      </w:pPr>
      <w:r w:rsidRPr="00603713">
        <w:rPr>
          <w:sz w:val="24"/>
          <w:szCs w:val="24"/>
        </w:rPr>
        <w:t>Materiały nale</w:t>
      </w:r>
      <w:r w:rsidR="005E75B3">
        <w:rPr>
          <w:sz w:val="24"/>
          <w:szCs w:val="24"/>
        </w:rPr>
        <w:t>ż</w:t>
      </w:r>
      <w:r w:rsidRPr="00603713">
        <w:rPr>
          <w:sz w:val="24"/>
          <w:szCs w:val="24"/>
        </w:rPr>
        <w:t>y transportować zgodnie z PN-85/0-79252 dowolnymi środkami transportu, dopuszczonymi do ruchu na drogach publicznych i przeznaczonymi do wykorzystania przy realizacji zamierzonych robót. Materiały nale</w:t>
      </w:r>
      <w:r w:rsidR="005E75B3">
        <w:rPr>
          <w:sz w:val="24"/>
          <w:szCs w:val="24"/>
        </w:rPr>
        <w:t>ż</w:t>
      </w:r>
      <w:r w:rsidRPr="00603713">
        <w:rPr>
          <w:sz w:val="24"/>
          <w:szCs w:val="24"/>
        </w:rPr>
        <w:t>y umieścić równomiernie na całej powierzchni ładunkowej i zabezpieczyć przed spadaniem lub przesuwaniem. Wszelkie zanieczyszczenia lub uszkodzenia dróg publicznych i dojazdów do terenu budowy Wykonawca będzie usuwał na bie</w:t>
      </w:r>
      <w:r w:rsidR="005E75B3">
        <w:rPr>
          <w:sz w:val="24"/>
          <w:szCs w:val="24"/>
        </w:rPr>
        <w:t>ż</w:t>
      </w:r>
      <w:r w:rsidRPr="00603713">
        <w:rPr>
          <w:sz w:val="24"/>
          <w:szCs w:val="24"/>
        </w:rPr>
        <w:t xml:space="preserve">ąco i na własny koszt. </w:t>
      </w:r>
    </w:p>
    <w:p w:rsidR="00B54DB9" w:rsidRPr="00603713" w:rsidRDefault="0083259D" w:rsidP="00603713">
      <w:pPr>
        <w:ind w:left="10"/>
        <w:rPr>
          <w:sz w:val="24"/>
          <w:szCs w:val="24"/>
        </w:rPr>
      </w:pPr>
      <w:r w:rsidRPr="00603713">
        <w:rPr>
          <w:sz w:val="24"/>
          <w:szCs w:val="24"/>
        </w:rPr>
        <w:lastRenderedPageBreak/>
        <w:t xml:space="preserve">Ewentualne materiały rozbiórkowe i odpady Wykonawca usunie z terenu budowy i zutylizuje zgodnie z obowiązującymi przepisami. Przyjmuje się, </w:t>
      </w:r>
      <w:r w:rsidR="005E75B3">
        <w:rPr>
          <w:sz w:val="24"/>
          <w:szCs w:val="24"/>
        </w:rPr>
        <w:t>ż</w:t>
      </w:r>
      <w:r w:rsidRPr="00603713">
        <w:rPr>
          <w:sz w:val="24"/>
          <w:szCs w:val="24"/>
        </w:rPr>
        <w:t xml:space="preserve">e koszt ten wkalkulowany jest w ceny jednostkowe robót. </w:t>
      </w:r>
    </w:p>
    <w:p w:rsidR="00B54DB9" w:rsidRPr="00603713" w:rsidRDefault="0083259D" w:rsidP="00603713">
      <w:pPr>
        <w:ind w:left="10"/>
        <w:rPr>
          <w:sz w:val="24"/>
          <w:szCs w:val="24"/>
        </w:rPr>
      </w:pPr>
      <w:r w:rsidRPr="00603713">
        <w:rPr>
          <w:sz w:val="24"/>
          <w:szCs w:val="24"/>
        </w:rPr>
        <w:t xml:space="preserve">Wykonawca robót będący posiadaczem odpadów (wytwórca) zobowiązany jest posiadać stosowne pozwolenia na prowadzenie gospodarki odpadami w tym na ich transport (Ustawa z dnia 27.04.2001 r. o odpadach - Dz. U. nr 62 poz. 628 z późniejszymi zmianami). </w:t>
      </w:r>
    </w:p>
    <w:p w:rsidR="00B54DB9" w:rsidRPr="00603713" w:rsidRDefault="0083259D" w:rsidP="00603713">
      <w:pPr>
        <w:ind w:left="10"/>
        <w:rPr>
          <w:sz w:val="24"/>
          <w:szCs w:val="24"/>
        </w:rPr>
      </w:pPr>
      <w:r w:rsidRPr="00603713">
        <w:rPr>
          <w:sz w:val="24"/>
          <w:szCs w:val="24"/>
        </w:rPr>
        <w:t xml:space="preserve">Środki transportu wykorzystywane przez Wykonawcę powinny być sprawne technicznie i spełniać wymagania techniczne w zakresie BHP oraz przepisów o ruchu drogowym. Ogólne wymagania dotyczące transportu podano w ST 00 "Wymagania ogólne". </w:t>
      </w:r>
    </w:p>
    <w:p w:rsidR="00B04C8B" w:rsidRPr="00B4704F" w:rsidRDefault="0083259D" w:rsidP="00603713">
      <w:pPr>
        <w:spacing w:after="0" w:line="259" w:lineRule="auto"/>
        <w:ind w:left="0" w:firstLine="0"/>
        <w:rPr>
          <w:b/>
          <w:sz w:val="24"/>
          <w:szCs w:val="24"/>
        </w:rPr>
      </w:pPr>
      <w:r w:rsidRPr="00603713">
        <w:rPr>
          <w:b/>
          <w:sz w:val="24"/>
          <w:szCs w:val="24"/>
        </w:rPr>
        <w:t xml:space="preserve"> </w:t>
      </w:r>
    </w:p>
    <w:p w:rsidR="00B54DB9" w:rsidRPr="00603713" w:rsidRDefault="0083259D" w:rsidP="00603713">
      <w:pPr>
        <w:spacing w:after="0" w:line="259" w:lineRule="auto"/>
        <w:ind w:left="0" w:firstLine="0"/>
        <w:rPr>
          <w:sz w:val="24"/>
          <w:szCs w:val="24"/>
        </w:rPr>
      </w:pPr>
      <w:r w:rsidRPr="00603713">
        <w:rPr>
          <w:b/>
          <w:sz w:val="24"/>
          <w:szCs w:val="24"/>
        </w:rPr>
        <w:t xml:space="preserve"> </w:t>
      </w:r>
    </w:p>
    <w:p w:rsidR="00B54DB9" w:rsidRPr="005E75B3" w:rsidRDefault="0083259D" w:rsidP="00603713">
      <w:pPr>
        <w:numPr>
          <w:ilvl w:val="0"/>
          <w:numId w:val="6"/>
        </w:numPr>
        <w:spacing w:after="0" w:line="259" w:lineRule="auto"/>
        <w:ind w:hanging="583"/>
        <w:rPr>
          <w:sz w:val="28"/>
          <w:szCs w:val="28"/>
        </w:rPr>
      </w:pPr>
      <w:r w:rsidRPr="005E75B3">
        <w:rPr>
          <w:b/>
          <w:sz w:val="28"/>
          <w:szCs w:val="28"/>
        </w:rPr>
        <w:t xml:space="preserve">Wykonanie robót. </w:t>
      </w:r>
    </w:p>
    <w:p w:rsidR="00B54DB9" w:rsidRPr="00603713" w:rsidRDefault="0083259D" w:rsidP="00603713">
      <w:pPr>
        <w:spacing w:after="0" w:line="259" w:lineRule="auto"/>
        <w:ind w:left="0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B54DB9" w:rsidRPr="00603713" w:rsidRDefault="0083259D" w:rsidP="00603713">
      <w:pPr>
        <w:ind w:left="10"/>
        <w:rPr>
          <w:sz w:val="24"/>
          <w:szCs w:val="24"/>
        </w:rPr>
      </w:pPr>
      <w:r w:rsidRPr="00603713">
        <w:rPr>
          <w:sz w:val="24"/>
          <w:szCs w:val="24"/>
        </w:rPr>
        <w:t>Roboty budowlane powinny być wykonane zgodnie ze szczegółowymi wymaganiami technicznymi wykonania oraz wymaganiami w zakresie wykonania i badania przy odbiorze, określonymi w obowiązujących normach i przepisach. Przed przystąpieniem do robót wykonawca ma obowiązek sprawdzić zgodność warunków wyjściowych z danymi zawartymi w projekcie technicznym. Wszelkie odstępstwa powinny być zarejestrowane w Dzienniku Budowy i potwierdzone przez Inspektora Nadzoru. W razie wątpliwości co do mo</w:t>
      </w:r>
      <w:r w:rsidR="005E75B3">
        <w:rPr>
          <w:sz w:val="24"/>
          <w:szCs w:val="24"/>
        </w:rPr>
        <w:t>ż</w:t>
      </w:r>
      <w:r w:rsidRPr="00603713">
        <w:rPr>
          <w:sz w:val="24"/>
          <w:szCs w:val="24"/>
        </w:rPr>
        <w:t>liwości realizacji robót w sposób zgodny z dokumentacją nale</w:t>
      </w:r>
      <w:r w:rsidR="005E75B3">
        <w:rPr>
          <w:sz w:val="24"/>
          <w:szCs w:val="24"/>
        </w:rPr>
        <w:t>ż</w:t>
      </w:r>
      <w:r w:rsidRPr="00603713">
        <w:rPr>
          <w:sz w:val="24"/>
          <w:szCs w:val="24"/>
        </w:rPr>
        <w:t xml:space="preserve">y dokonać uzgodnień z Projektantem. </w:t>
      </w:r>
      <w:r w:rsidRPr="00603713">
        <w:rPr>
          <w:b/>
          <w:sz w:val="24"/>
          <w:szCs w:val="24"/>
        </w:rPr>
        <w:t xml:space="preserve"> </w:t>
      </w:r>
    </w:p>
    <w:p w:rsidR="00B54DB9" w:rsidRPr="00603713" w:rsidRDefault="0083259D" w:rsidP="00B04C8B">
      <w:pPr>
        <w:ind w:left="10"/>
        <w:rPr>
          <w:sz w:val="24"/>
          <w:szCs w:val="24"/>
        </w:rPr>
      </w:pPr>
      <w:r w:rsidRPr="00603713">
        <w:rPr>
          <w:sz w:val="24"/>
          <w:szCs w:val="24"/>
        </w:rPr>
        <w:t>Ogólne wymagania dotyczące wykonania i jakości robót podano w części pt. Wymagania ogólne niniejszej specyfikacji. Nale</w:t>
      </w:r>
      <w:r w:rsidR="005E75B3">
        <w:rPr>
          <w:sz w:val="24"/>
          <w:szCs w:val="24"/>
        </w:rPr>
        <w:t>ż</w:t>
      </w:r>
      <w:r w:rsidRPr="00603713">
        <w:rPr>
          <w:sz w:val="24"/>
          <w:szCs w:val="24"/>
        </w:rPr>
        <w:t>y zapewnić bezpieczeństwo pracy robotników oraz osób postronnych mogących znaleźć się w pobli</w:t>
      </w:r>
      <w:r w:rsidR="005E75B3">
        <w:rPr>
          <w:sz w:val="24"/>
          <w:szCs w:val="24"/>
        </w:rPr>
        <w:t>ż</w:t>
      </w:r>
      <w:r w:rsidRPr="00603713">
        <w:rPr>
          <w:sz w:val="24"/>
          <w:szCs w:val="24"/>
        </w:rPr>
        <w:t xml:space="preserve">u miejsca (strefy) prac, zgodnie z planem BIOZ i z aktualnymi przepisami dotyczącymi BHP przy wykonywaniu robót budowlanych. </w:t>
      </w:r>
    </w:p>
    <w:p w:rsidR="00B54DB9" w:rsidRPr="00603713" w:rsidRDefault="0083259D" w:rsidP="00603713">
      <w:pPr>
        <w:spacing w:after="0" w:line="259" w:lineRule="auto"/>
        <w:ind w:left="0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B54DB9" w:rsidRPr="00603713" w:rsidRDefault="0083259D" w:rsidP="00603713">
      <w:pPr>
        <w:numPr>
          <w:ilvl w:val="1"/>
          <w:numId w:val="6"/>
        </w:numPr>
        <w:ind w:hanging="720"/>
        <w:rPr>
          <w:sz w:val="24"/>
          <w:szCs w:val="24"/>
        </w:rPr>
      </w:pPr>
      <w:r w:rsidRPr="00603713">
        <w:rPr>
          <w:sz w:val="24"/>
          <w:szCs w:val="24"/>
        </w:rPr>
        <w:t>Przed rozpoczęciem monta</w:t>
      </w:r>
      <w:r w:rsidR="005E75B3">
        <w:rPr>
          <w:sz w:val="24"/>
          <w:szCs w:val="24"/>
        </w:rPr>
        <w:t>ż</w:t>
      </w:r>
      <w:r w:rsidRPr="00603713">
        <w:rPr>
          <w:sz w:val="24"/>
          <w:szCs w:val="24"/>
        </w:rPr>
        <w:t>u elementów stalowych nale</w:t>
      </w:r>
      <w:r w:rsidR="005E75B3">
        <w:rPr>
          <w:sz w:val="24"/>
          <w:szCs w:val="24"/>
        </w:rPr>
        <w:t>ż</w:t>
      </w:r>
      <w:r w:rsidRPr="00603713">
        <w:rPr>
          <w:sz w:val="24"/>
          <w:szCs w:val="24"/>
        </w:rPr>
        <w:t xml:space="preserve">y sprawdzić: </w:t>
      </w:r>
    </w:p>
    <w:p w:rsidR="00B54DB9" w:rsidRPr="00603713" w:rsidRDefault="0083259D" w:rsidP="00603713">
      <w:pPr>
        <w:spacing w:after="88" w:line="259" w:lineRule="auto"/>
        <w:ind w:left="158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5E75B3" w:rsidRDefault="0083259D" w:rsidP="005E75B3">
      <w:pPr>
        <w:numPr>
          <w:ilvl w:val="3"/>
          <w:numId w:val="7"/>
        </w:numPr>
        <w:ind w:right="-2" w:hanging="360"/>
        <w:rPr>
          <w:sz w:val="24"/>
          <w:szCs w:val="24"/>
        </w:rPr>
      </w:pPr>
      <w:r w:rsidRPr="00603713">
        <w:rPr>
          <w:sz w:val="24"/>
          <w:szCs w:val="24"/>
        </w:rPr>
        <w:t>prawidłowość wykonania samych elementów</w:t>
      </w:r>
    </w:p>
    <w:p w:rsidR="00B54DB9" w:rsidRPr="00603713" w:rsidRDefault="0083259D" w:rsidP="00603713">
      <w:pPr>
        <w:numPr>
          <w:ilvl w:val="3"/>
          <w:numId w:val="7"/>
        </w:numPr>
        <w:ind w:right="1774" w:hanging="360"/>
        <w:rPr>
          <w:sz w:val="24"/>
          <w:szCs w:val="24"/>
        </w:rPr>
      </w:pPr>
      <w:r w:rsidRPr="00603713">
        <w:rPr>
          <w:sz w:val="24"/>
          <w:szCs w:val="24"/>
        </w:rPr>
        <w:t xml:space="preserve">jakość dostarczonych elementów do wbudowania. </w:t>
      </w:r>
    </w:p>
    <w:p w:rsidR="00B54DB9" w:rsidRPr="00B04C8B" w:rsidRDefault="005E75B3" w:rsidP="00B04C8B">
      <w:pPr>
        <w:numPr>
          <w:ilvl w:val="3"/>
          <w:numId w:val="7"/>
        </w:numPr>
        <w:ind w:right="-2" w:hanging="360"/>
        <w:rPr>
          <w:sz w:val="24"/>
          <w:szCs w:val="24"/>
        </w:rPr>
      </w:pPr>
      <w:r>
        <w:rPr>
          <w:sz w:val="24"/>
          <w:szCs w:val="24"/>
        </w:rPr>
        <w:t xml:space="preserve">przygotowanie </w:t>
      </w:r>
      <w:r w:rsidR="0083259D" w:rsidRPr="00603713">
        <w:rPr>
          <w:sz w:val="24"/>
          <w:szCs w:val="24"/>
        </w:rPr>
        <w:t>podło</w:t>
      </w:r>
      <w:r>
        <w:rPr>
          <w:sz w:val="24"/>
          <w:szCs w:val="24"/>
        </w:rPr>
        <w:t xml:space="preserve">ża </w:t>
      </w:r>
      <w:r w:rsidR="0083259D" w:rsidRPr="00603713">
        <w:rPr>
          <w:sz w:val="24"/>
          <w:szCs w:val="24"/>
        </w:rPr>
        <w:t>przeznaczonego do monta</w:t>
      </w:r>
      <w:r>
        <w:rPr>
          <w:sz w:val="24"/>
          <w:szCs w:val="24"/>
        </w:rPr>
        <w:t xml:space="preserve">żu </w:t>
      </w:r>
      <w:r w:rsidR="0083259D" w:rsidRPr="00603713">
        <w:rPr>
          <w:sz w:val="24"/>
          <w:szCs w:val="24"/>
        </w:rPr>
        <w:t xml:space="preserve">elementów, </w:t>
      </w:r>
    </w:p>
    <w:p w:rsidR="00B54DB9" w:rsidRPr="00603713" w:rsidRDefault="0083259D" w:rsidP="00603713">
      <w:pPr>
        <w:spacing w:after="12" w:line="259" w:lineRule="auto"/>
        <w:ind w:left="158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B54DB9" w:rsidRPr="00603713" w:rsidRDefault="0083259D" w:rsidP="00603713">
      <w:pPr>
        <w:numPr>
          <w:ilvl w:val="1"/>
          <w:numId w:val="6"/>
        </w:numPr>
        <w:ind w:hanging="720"/>
        <w:rPr>
          <w:sz w:val="24"/>
          <w:szCs w:val="24"/>
        </w:rPr>
      </w:pPr>
      <w:r w:rsidRPr="00603713">
        <w:rPr>
          <w:sz w:val="24"/>
          <w:szCs w:val="24"/>
        </w:rPr>
        <w:t>Elementy stalowe nale</w:t>
      </w:r>
      <w:r w:rsidR="005E75B3">
        <w:rPr>
          <w:sz w:val="24"/>
          <w:szCs w:val="24"/>
        </w:rPr>
        <w:t>ż</w:t>
      </w:r>
      <w:r w:rsidRPr="00603713">
        <w:rPr>
          <w:sz w:val="24"/>
          <w:szCs w:val="24"/>
        </w:rPr>
        <w:t xml:space="preserve">y osadzać zgodnie z dokumentacją techniczną lub instrukcją zaakceptowaną przez Inspektora Nadzoru. </w:t>
      </w:r>
    </w:p>
    <w:p w:rsidR="00B54DB9" w:rsidRPr="00603713" w:rsidRDefault="0083259D" w:rsidP="00603713">
      <w:pPr>
        <w:spacing w:after="0" w:line="259" w:lineRule="auto"/>
        <w:ind w:left="0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B54DB9" w:rsidRPr="00603713" w:rsidRDefault="0083259D" w:rsidP="00603713">
      <w:pPr>
        <w:numPr>
          <w:ilvl w:val="1"/>
          <w:numId w:val="6"/>
        </w:numPr>
        <w:ind w:hanging="720"/>
        <w:rPr>
          <w:sz w:val="24"/>
          <w:szCs w:val="24"/>
        </w:rPr>
      </w:pPr>
      <w:r w:rsidRPr="00603713">
        <w:rPr>
          <w:sz w:val="24"/>
          <w:szCs w:val="24"/>
        </w:rPr>
        <w:t xml:space="preserve">Elementy stalowe powinny być trwale zakotwione w elementach konstrukcyjnych budynku zgodnie z dokumentacją projektową. Zamiast kotwienia dopuszcza się osadzanie elementów za pomocą kotew systemowych, kołków rozporowych lub kołków wstrzeliwanych chyba, </w:t>
      </w:r>
      <w:r w:rsidR="005E75B3">
        <w:rPr>
          <w:sz w:val="24"/>
          <w:szCs w:val="24"/>
        </w:rPr>
        <w:t>ż</w:t>
      </w:r>
      <w:r w:rsidRPr="00603713">
        <w:rPr>
          <w:sz w:val="24"/>
          <w:szCs w:val="24"/>
        </w:rPr>
        <w:t>e dokumentacja projektowa przewiduje inny sposób monta</w:t>
      </w:r>
      <w:r w:rsidR="005E75B3">
        <w:rPr>
          <w:sz w:val="24"/>
          <w:szCs w:val="24"/>
        </w:rPr>
        <w:t>ż</w:t>
      </w:r>
      <w:r w:rsidRPr="00603713">
        <w:rPr>
          <w:sz w:val="24"/>
          <w:szCs w:val="24"/>
        </w:rPr>
        <w:t xml:space="preserve"> danego elementu. </w:t>
      </w:r>
    </w:p>
    <w:p w:rsidR="00B54DB9" w:rsidRPr="00603713" w:rsidRDefault="0083259D" w:rsidP="00603713">
      <w:pPr>
        <w:spacing w:after="0" w:line="259" w:lineRule="auto"/>
        <w:ind w:left="0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B54DB9" w:rsidRPr="00B04C8B" w:rsidRDefault="0083259D" w:rsidP="00B04C8B">
      <w:pPr>
        <w:numPr>
          <w:ilvl w:val="1"/>
          <w:numId w:val="6"/>
        </w:numPr>
        <w:ind w:hanging="720"/>
        <w:rPr>
          <w:sz w:val="24"/>
          <w:szCs w:val="24"/>
        </w:rPr>
      </w:pPr>
      <w:r w:rsidRPr="00603713">
        <w:rPr>
          <w:sz w:val="24"/>
          <w:szCs w:val="24"/>
        </w:rPr>
        <w:t xml:space="preserve">Ochronne powłoki malarskie wykonane na elementach stalowych powinny być jednolite, bez widocznych poprawek, śladów pędzla, rys i odprysków i spełniać wymagania podane dla robót malarskich w Specyfikacji ST „Roboty malarskie”. </w:t>
      </w:r>
    </w:p>
    <w:p w:rsidR="00B54DB9" w:rsidRPr="00603713" w:rsidRDefault="0083259D" w:rsidP="00603713">
      <w:pPr>
        <w:spacing w:after="0" w:line="259" w:lineRule="auto"/>
        <w:ind w:left="0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B54DB9" w:rsidRPr="00603713" w:rsidRDefault="0083259D" w:rsidP="00603713">
      <w:pPr>
        <w:numPr>
          <w:ilvl w:val="0"/>
          <w:numId w:val="6"/>
        </w:numPr>
        <w:spacing w:after="0" w:line="259" w:lineRule="auto"/>
        <w:ind w:hanging="583"/>
        <w:rPr>
          <w:sz w:val="24"/>
          <w:szCs w:val="24"/>
        </w:rPr>
      </w:pPr>
      <w:r w:rsidRPr="00603713">
        <w:rPr>
          <w:b/>
          <w:sz w:val="24"/>
          <w:szCs w:val="24"/>
        </w:rPr>
        <w:lastRenderedPageBreak/>
        <w:t>Kontrola jako</w:t>
      </w:r>
      <w:r w:rsidRPr="00603713">
        <w:rPr>
          <w:sz w:val="24"/>
          <w:szCs w:val="24"/>
        </w:rPr>
        <w:t>ś</w:t>
      </w:r>
      <w:r w:rsidRPr="00603713">
        <w:rPr>
          <w:b/>
          <w:sz w:val="24"/>
          <w:szCs w:val="24"/>
        </w:rPr>
        <w:t xml:space="preserve">ci robót. </w:t>
      </w:r>
    </w:p>
    <w:p w:rsidR="00B54DB9" w:rsidRPr="00603713" w:rsidRDefault="0083259D" w:rsidP="00603713">
      <w:pPr>
        <w:spacing w:after="1" w:line="259" w:lineRule="auto"/>
        <w:ind w:left="0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B54DB9" w:rsidRPr="00603713" w:rsidRDefault="0083259D" w:rsidP="00603713">
      <w:pPr>
        <w:numPr>
          <w:ilvl w:val="1"/>
          <w:numId w:val="6"/>
        </w:numPr>
        <w:ind w:hanging="720"/>
        <w:rPr>
          <w:sz w:val="24"/>
          <w:szCs w:val="24"/>
        </w:rPr>
      </w:pPr>
      <w:r w:rsidRPr="00603713">
        <w:rPr>
          <w:sz w:val="24"/>
          <w:szCs w:val="24"/>
        </w:rPr>
        <w:t>Badanie materiałów u</w:t>
      </w:r>
      <w:r w:rsidR="005E75B3">
        <w:rPr>
          <w:sz w:val="24"/>
          <w:szCs w:val="24"/>
        </w:rPr>
        <w:t>ż</w:t>
      </w:r>
      <w:r w:rsidRPr="00603713">
        <w:rPr>
          <w:sz w:val="24"/>
          <w:szCs w:val="24"/>
        </w:rPr>
        <w:t>ytych do wykonania elementów stalowych nale</w:t>
      </w:r>
      <w:r w:rsidR="005E75B3">
        <w:rPr>
          <w:sz w:val="24"/>
          <w:szCs w:val="24"/>
        </w:rPr>
        <w:t>ż</w:t>
      </w:r>
      <w:r w:rsidRPr="00603713">
        <w:rPr>
          <w:sz w:val="24"/>
          <w:szCs w:val="24"/>
        </w:rPr>
        <w:t xml:space="preserve">y przeprowadzić na podstawie załączonych zaświadczeń o jakości wystawionych przez producenta danego elementu stwierdzających zgodność z wymaganiami dokumentacji i normami państwowymi. </w:t>
      </w:r>
    </w:p>
    <w:p w:rsidR="00B54DB9" w:rsidRPr="00603713" w:rsidRDefault="0083259D" w:rsidP="00603713">
      <w:pPr>
        <w:spacing w:after="0" w:line="259" w:lineRule="auto"/>
        <w:ind w:left="0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B54DB9" w:rsidRPr="00603713" w:rsidRDefault="0083259D" w:rsidP="00603713">
      <w:pPr>
        <w:numPr>
          <w:ilvl w:val="1"/>
          <w:numId w:val="6"/>
        </w:numPr>
        <w:ind w:hanging="720"/>
        <w:rPr>
          <w:sz w:val="24"/>
          <w:szCs w:val="24"/>
        </w:rPr>
      </w:pPr>
      <w:r w:rsidRPr="00603713">
        <w:rPr>
          <w:sz w:val="24"/>
          <w:szCs w:val="24"/>
        </w:rPr>
        <w:t>Badanie gotowych elementów powinno obejmować sprawdzenie wymiarów, wykończenia powierzchni, zabezpieczona antykorozyjnego, połączeń konstrukcyjnych, prawidłowego działania części ruchomych. Z przeprowadzonych badań nale</w:t>
      </w:r>
      <w:r w:rsidR="00B04C8B">
        <w:rPr>
          <w:sz w:val="24"/>
          <w:szCs w:val="24"/>
        </w:rPr>
        <w:t>ż</w:t>
      </w:r>
      <w:r w:rsidRPr="00603713">
        <w:rPr>
          <w:sz w:val="24"/>
          <w:szCs w:val="24"/>
        </w:rPr>
        <w:t xml:space="preserve">y sporządzić protokół odbioru. </w:t>
      </w:r>
    </w:p>
    <w:p w:rsidR="00B54DB9" w:rsidRPr="00603713" w:rsidRDefault="0083259D" w:rsidP="00603713">
      <w:pPr>
        <w:spacing w:after="15" w:line="259" w:lineRule="auto"/>
        <w:ind w:left="0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B54DB9" w:rsidRPr="00603713" w:rsidRDefault="0083259D" w:rsidP="00603713">
      <w:pPr>
        <w:numPr>
          <w:ilvl w:val="1"/>
          <w:numId w:val="6"/>
        </w:numPr>
        <w:ind w:hanging="720"/>
        <w:rPr>
          <w:sz w:val="24"/>
          <w:szCs w:val="24"/>
        </w:rPr>
      </w:pPr>
      <w:r w:rsidRPr="00603713">
        <w:rPr>
          <w:sz w:val="24"/>
          <w:szCs w:val="24"/>
        </w:rPr>
        <w:t xml:space="preserve">Badanie jakości  zabudowania danego elementu powinno obejmować: </w:t>
      </w:r>
    </w:p>
    <w:p w:rsidR="00B54DB9" w:rsidRPr="00603713" w:rsidRDefault="0083259D" w:rsidP="00603713">
      <w:pPr>
        <w:spacing w:after="85" w:line="259" w:lineRule="auto"/>
        <w:ind w:left="0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B54DB9" w:rsidRPr="00603713" w:rsidRDefault="0083259D" w:rsidP="00603713">
      <w:pPr>
        <w:numPr>
          <w:ilvl w:val="2"/>
          <w:numId w:val="6"/>
        </w:numPr>
        <w:ind w:hanging="360"/>
        <w:rPr>
          <w:sz w:val="24"/>
          <w:szCs w:val="24"/>
        </w:rPr>
      </w:pPr>
      <w:r w:rsidRPr="00603713">
        <w:rPr>
          <w:sz w:val="24"/>
          <w:szCs w:val="24"/>
        </w:rPr>
        <w:t xml:space="preserve">sprawdzenie stanu, wyglądu i usytuowania elementów pod względem równości, pionowości i spoziomowania, </w:t>
      </w:r>
    </w:p>
    <w:p w:rsidR="00B54DB9" w:rsidRPr="00603713" w:rsidRDefault="0083259D" w:rsidP="00603713">
      <w:pPr>
        <w:numPr>
          <w:ilvl w:val="2"/>
          <w:numId w:val="6"/>
        </w:numPr>
        <w:ind w:hanging="360"/>
        <w:rPr>
          <w:sz w:val="24"/>
          <w:szCs w:val="24"/>
        </w:rPr>
      </w:pPr>
      <w:r w:rsidRPr="00603713">
        <w:rPr>
          <w:sz w:val="24"/>
          <w:szCs w:val="24"/>
        </w:rPr>
        <w:t xml:space="preserve">sprawdzenie rozmieszczenia miejsc i sposobu mocowania, </w:t>
      </w:r>
    </w:p>
    <w:p w:rsidR="00B54DB9" w:rsidRPr="00603713" w:rsidRDefault="0083259D" w:rsidP="00603713">
      <w:pPr>
        <w:numPr>
          <w:ilvl w:val="2"/>
          <w:numId w:val="6"/>
        </w:numPr>
        <w:ind w:hanging="360"/>
        <w:rPr>
          <w:sz w:val="24"/>
          <w:szCs w:val="24"/>
        </w:rPr>
      </w:pPr>
      <w:r w:rsidRPr="00603713">
        <w:rPr>
          <w:sz w:val="24"/>
          <w:szCs w:val="24"/>
        </w:rPr>
        <w:t xml:space="preserve">sprawdzenie uszczelnienia pomiędzy elementami a ścianami, sprawdzenie działania części ruchomych, </w:t>
      </w:r>
    </w:p>
    <w:p w:rsidR="00B54DB9" w:rsidRPr="00603713" w:rsidRDefault="0083259D" w:rsidP="00603713">
      <w:pPr>
        <w:numPr>
          <w:ilvl w:val="2"/>
          <w:numId w:val="6"/>
        </w:numPr>
        <w:ind w:hanging="360"/>
        <w:rPr>
          <w:sz w:val="24"/>
          <w:szCs w:val="24"/>
        </w:rPr>
      </w:pPr>
      <w:r w:rsidRPr="00603713">
        <w:rPr>
          <w:sz w:val="24"/>
          <w:szCs w:val="24"/>
        </w:rPr>
        <w:t xml:space="preserve">sprawdzenie stanu i wyglądu wbudowanych elementów oraz ich zgodności z dokumentacją. </w:t>
      </w:r>
    </w:p>
    <w:p w:rsidR="00B54DB9" w:rsidRPr="00603713" w:rsidRDefault="0083259D" w:rsidP="00603713">
      <w:pPr>
        <w:spacing w:after="15" w:line="259" w:lineRule="auto"/>
        <w:ind w:left="158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B54DB9" w:rsidRPr="00603713" w:rsidRDefault="0083259D" w:rsidP="00603713">
      <w:pPr>
        <w:ind w:left="115"/>
        <w:rPr>
          <w:sz w:val="24"/>
          <w:szCs w:val="24"/>
        </w:rPr>
      </w:pPr>
      <w:r w:rsidRPr="00603713">
        <w:rPr>
          <w:sz w:val="24"/>
          <w:szCs w:val="24"/>
        </w:rPr>
        <w:t>Roboty monta</w:t>
      </w:r>
      <w:r w:rsidR="00B04C8B">
        <w:rPr>
          <w:sz w:val="24"/>
          <w:szCs w:val="24"/>
        </w:rPr>
        <w:t>ż</w:t>
      </w:r>
      <w:r w:rsidRPr="00603713">
        <w:rPr>
          <w:sz w:val="24"/>
          <w:szCs w:val="24"/>
        </w:rPr>
        <w:t xml:space="preserve">owe elementów stalowych stanowiących elementy konstrukcyjne lub wchodzące w skład takich elementów podlegają protokolarnemu odbiorowi. </w:t>
      </w:r>
    </w:p>
    <w:p w:rsidR="00B54DB9" w:rsidRPr="00603713" w:rsidRDefault="0083259D" w:rsidP="00603713">
      <w:pPr>
        <w:spacing w:after="0" w:line="259" w:lineRule="auto"/>
        <w:ind w:left="0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B54DB9" w:rsidRPr="00603713" w:rsidRDefault="0083259D" w:rsidP="00603713">
      <w:pPr>
        <w:numPr>
          <w:ilvl w:val="0"/>
          <w:numId w:val="6"/>
        </w:numPr>
        <w:spacing w:after="0" w:line="259" w:lineRule="auto"/>
        <w:ind w:hanging="583"/>
        <w:rPr>
          <w:sz w:val="24"/>
          <w:szCs w:val="24"/>
        </w:rPr>
      </w:pPr>
      <w:r w:rsidRPr="00603713">
        <w:rPr>
          <w:b/>
          <w:sz w:val="24"/>
          <w:szCs w:val="24"/>
        </w:rPr>
        <w:t>Obmiar robót.</w:t>
      </w:r>
      <w:r w:rsidRPr="00603713">
        <w:rPr>
          <w:sz w:val="24"/>
          <w:szCs w:val="24"/>
        </w:rPr>
        <w:t xml:space="preserve"> </w:t>
      </w:r>
    </w:p>
    <w:p w:rsidR="00B54DB9" w:rsidRPr="00603713" w:rsidRDefault="0083259D" w:rsidP="00603713">
      <w:pPr>
        <w:spacing w:after="0" w:line="259" w:lineRule="auto"/>
        <w:ind w:left="0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B54DB9" w:rsidRDefault="0083259D" w:rsidP="00603713">
      <w:pPr>
        <w:ind w:left="10"/>
        <w:rPr>
          <w:sz w:val="24"/>
          <w:szCs w:val="24"/>
        </w:rPr>
      </w:pPr>
      <w:r w:rsidRPr="00603713">
        <w:rPr>
          <w:sz w:val="24"/>
          <w:szCs w:val="24"/>
        </w:rPr>
        <w:t xml:space="preserve">Ogólne wymagania dotyczące obmiaru robót podano w ST "Wymagania ogólne". </w:t>
      </w:r>
    </w:p>
    <w:p w:rsidR="00B04C8B" w:rsidRPr="00603713" w:rsidRDefault="00B04C8B" w:rsidP="00603713">
      <w:pPr>
        <w:ind w:left="10"/>
        <w:rPr>
          <w:sz w:val="24"/>
          <w:szCs w:val="24"/>
        </w:rPr>
      </w:pPr>
    </w:p>
    <w:p w:rsidR="00B54DB9" w:rsidRPr="00B04C8B" w:rsidRDefault="0083259D" w:rsidP="00B04C8B">
      <w:pPr>
        <w:numPr>
          <w:ilvl w:val="1"/>
          <w:numId w:val="6"/>
        </w:numPr>
        <w:ind w:hanging="720"/>
        <w:rPr>
          <w:b/>
          <w:sz w:val="24"/>
          <w:szCs w:val="24"/>
        </w:rPr>
      </w:pPr>
      <w:r w:rsidRPr="00B04C8B">
        <w:rPr>
          <w:b/>
          <w:sz w:val="24"/>
          <w:szCs w:val="24"/>
        </w:rPr>
        <w:t xml:space="preserve">Jednostka obmiarowa  </w:t>
      </w:r>
    </w:p>
    <w:p w:rsidR="00B54DB9" w:rsidRPr="00603713" w:rsidRDefault="0083259D" w:rsidP="00603713">
      <w:pPr>
        <w:ind w:left="10"/>
        <w:rPr>
          <w:sz w:val="24"/>
          <w:szCs w:val="24"/>
        </w:rPr>
      </w:pPr>
      <w:r w:rsidRPr="00603713">
        <w:rPr>
          <w:sz w:val="24"/>
          <w:szCs w:val="24"/>
        </w:rPr>
        <w:t>Jednostką obmiarową jest jednostka wynikająca z podstawy wyceny przyjętej do obmiaru roboty wg odpowiedniego katalogu lub kalkulacji własnej wykonawcy (m</w:t>
      </w:r>
      <w:r w:rsidRPr="00603713">
        <w:rPr>
          <w:sz w:val="24"/>
          <w:szCs w:val="24"/>
          <w:vertAlign w:val="superscript"/>
        </w:rPr>
        <w:t>2</w:t>
      </w:r>
      <w:r w:rsidRPr="00603713">
        <w:rPr>
          <w:sz w:val="24"/>
          <w:szCs w:val="24"/>
        </w:rPr>
        <w:t>, m, tony, kg, sztuki) i zatwierdzona przez Zamawiającego. Do obliczenia ilości przedmiarowej przyjmuje się ilość robót faktycznie wykonanych i technicznie uzasadnionych. Szczegółowe zasady obmiarowania robót wynikają z opisów i zało</w:t>
      </w:r>
      <w:r w:rsidR="00B04C8B">
        <w:rPr>
          <w:sz w:val="24"/>
          <w:szCs w:val="24"/>
        </w:rPr>
        <w:t>ż</w:t>
      </w:r>
      <w:r w:rsidRPr="00603713">
        <w:rPr>
          <w:sz w:val="24"/>
          <w:szCs w:val="24"/>
        </w:rPr>
        <w:t>eń zawartych w podstawach przyjętych do wyceny wartości robót (dostępne katalogi KNR, KNNR, kalkulacje własne Wykonawcy) i zatwierdzonych przez Zamawiającego</w:t>
      </w:r>
      <w:r w:rsidRPr="00603713">
        <w:rPr>
          <w:b/>
          <w:sz w:val="24"/>
          <w:szCs w:val="24"/>
        </w:rPr>
        <w:t xml:space="preserve"> </w:t>
      </w:r>
    </w:p>
    <w:p w:rsidR="00B54DB9" w:rsidRPr="00603713" w:rsidRDefault="0083259D" w:rsidP="00603713">
      <w:pPr>
        <w:spacing w:after="0" w:line="259" w:lineRule="auto"/>
        <w:ind w:left="158" w:firstLine="0"/>
        <w:rPr>
          <w:sz w:val="24"/>
          <w:szCs w:val="24"/>
        </w:rPr>
      </w:pPr>
      <w:r w:rsidRPr="00603713">
        <w:rPr>
          <w:b/>
          <w:sz w:val="24"/>
          <w:szCs w:val="24"/>
        </w:rPr>
        <w:t xml:space="preserve"> </w:t>
      </w:r>
    </w:p>
    <w:p w:rsidR="00B54DB9" w:rsidRPr="00B04C8B" w:rsidRDefault="0083259D" w:rsidP="00B04C8B">
      <w:pPr>
        <w:numPr>
          <w:ilvl w:val="0"/>
          <w:numId w:val="6"/>
        </w:numPr>
        <w:spacing w:after="45" w:line="259" w:lineRule="auto"/>
        <w:ind w:hanging="583"/>
        <w:rPr>
          <w:sz w:val="24"/>
          <w:szCs w:val="24"/>
        </w:rPr>
      </w:pPr>
      <w:r w:rsidRPr="00603713">
        <w:rPr>
          <w:b/>
          <w:sz w:val="24"/>
          <w:szCs w:val="24"/>
        </w:rPr>
        <w:t xml:space="preserve">Odbiór robót. </w:t>
      </w:r>
    </w:p>
    <w:p w:rsidR="00B54DB9" w:rsidRPr="00603713" w:rsidRDefault="0083259D" w:rsidP="00603713">
      <w:pPr>
        <w:ind w:left="10"/>
        <w:rPr>
          <w:sz w:val="24"/>
          <w:szCs w:val="24"/>
        </w:rPr>
      </w:pPr>
      <w:r w:rsidRPr="00603713">
        <w:rPr>
          <w:sz w:val="24"/>
          <w:szCs w:val="24"/>
        </w:rPr>
        <w:t xml:space="preserve">Ogólne wymagania dotyczące odbioru robót podano w ST-00 "Wymagania ogólne". </w:t>
      </w:r>
    </w:p>
    <w:p w:rsidR="00B54DB9" w:rsidRPr="00603713" w:rsidRDefault="0083259D" w:rsidP="00603713">
      <w:pPr>
        <w:spacing w:after="69"/>
        <w:ind w:left="10"/>
        <w:rPr>
          <w:sz w:val="24"/>
          <w:szCs w:val="24"/>
        </w:rPr>
      </w:pPr>
      <w:r w:rsidRPr="00603713">
        <w:rPr>
          <w:sz w:val="24"/>
          <w:szCs w:val="24"/>
        </w:rPr>
        <w:t>Poszczególne etapy robót powinny być odebranie i zaakceptowane przez Inspektora Nadzoru. Odbioru robót dokonuje Inspektor Nadzoru, po zgłoszeniu ich przez Kierownika Budowy do odbioru. Odbiór powinien być przeprowadzony w czasie umo</w:t>
      </w:r>
      <w:r w:rsidR="00B04C8B">
        <w:rPr>
          <w:sz w:val="24"/>
          <w:szCs w:val="24"/>
        </w:rPr>
        <w:t>ż</w:t>
      </w:r>
      <w:r w:rsidRPr="00603713">
        <w:rPr>
          <w:sz w:val="24"/>
          <w:szCs w:val="24"/>
        </w:rPr>
        <w:t xml:space="preserve">liwiającym wykonanie ewentualnych poprawek bez hamowania postępu robót.  </w:t>
      </w:r>
    </w:p>
    <w:p w:rsidR="00B54DB9" w:rsidRPr="00603713" w:rsidRDefault="0083259D" w:rsidP="00603713">
      <w:pPr>
        <w:spacing w:after="26"/>
        <w:ind w:left="10"/>
        <w:rPr>
          <w:sz w:val="24"/>
          <w:szCs w:val="24"/>
        </w:rPr>
      </w:pPr>
      <w:r w:rsidRPr="00603713">
        <w:rPr>
          <w:sz w:val="24"/>
          <w:szCs w:val="24"/>
        </w:rPr>
        <w:lastRenderedPageBreak/>
        <w:t>Odbiorów robót nale</w:t>
      </w:r>
      <w:r w:rsidR="00B04C8B">
        <w:rPr>
          <w:sz w:val="24"/>
          <w:szCs w:val="24"/>
        </w:rPr>
        <w:t>ż</w:t>
      </w:r>
      <w:r w:rsidRPr="00603713">
        <w:rPr>
          <w:sz w:val="24"/>
          <w:szCs w:val="24"/>
        </w:rPr>
        <w:t xml:space="preserve">y dokonywać zgodnie z warunkami wykonania i odbioru dla danego typu robót określonymi w poszczególnych Specyfikacjach Technicznych i normach. </w:t>
      </w:r>
    </w:p>
    <w:p w:rsidR="00B54DB9" w:rsidRPr="00603713" w:rsidRDefault="0083259D" w:rsidP="00603713">
      <w:pPr>
        <w:ind w:left="10"/>
        <w:rPr>
          <w:sz w:val="24"/>
          <w:szCs w:val="24"/>
        </w:rPr>
      </w:pPr>
      <w:r w:rsidRPr="00603713">
        <w:rPr>
          <w:sz w:val="24"/>
          <w:szCs w:val="24"/>
        </w:rPr>
        <w:t>Je</w:t>
      </w:r>
      <w:r w:rsidR="00B04C8B">
        <w:rPr>
          <w:sz w:val="24"/>
          <w:szCs w:val="24"/>
        </w:rPr>
        <w:t>ż</w:t>
      </w:r>
      <w:r w:rsidRPr="00603713">
        <w:rPr>
          <w:sz w:val="24"/>
          <w:szCs w:val="24"/>
        </w:rPr>
        <w:t>eli wszystkie badania przewidziane w odpowiednich normach lub Specyfikacji dadzą wynik pozytywny, wykonane roboty nale</w:t>
      </w:r>
      <w:r w:rsidR="00B04C8B">
        <w:rPr>
          <w:sz w:val="24"/>
          <w:szCs w:val="24"/>
        </w:rPr>
        <w:t>ż</w:t>
      </w:r>
      <w:r w:rsidRPr="00603713">
        <w:rPr>
          <w:sz w:val="24"/>
          <w:szCs w:val="24"/>
        </w:rPr>
        <w:t>y uznać za wykonane zgodnie z wymaganiami normy i niniejszej Specyfikacji Technicznej. Je</w:t>
      </w:r>
      <w:r w:rsidR="00B04C8B">
        <w:rPr>
          <w:sz w:val="24"/>
          <w:szCs w:val="24"/>
        </w:rPr>
        <w:t>ż</w:t>
      </w:r>
      <w:r w:rsidRPr="00603713">
        <w:rPr>
          <w:sz w:val="24"/>
          <w:szCs w:val="24"/>
        </w:rPr>
        <w:t>eli choćby jedno ze sprawdzeń dało wynik negatywny całą robotę lub jej część nale</w:t>
      </w:r>
      <w:r w:rsidR="00B04C8B">
        <w:rPr>
          <w:sz w:val="24"/>
          <w:szCs w:val="24"/>
        </w:rPr>
        <w:t>ż</w:t>
      </w:r>
      <w:r w:rsidRPr="00603713">
        <w:rPr>
          <w:sz w:val="24"/>
          <w:szCs w:val="24"/>
        </w:rPr>
        <w:t xml:space="preserve">y uznać za wykonaną niezgodnie z wymaganiami norm i Specyfikacji Technicznej. W takim przypadku Wykonawca jest zobowiązany doprowadzić robotę do stanu zgodności z normą i Specyfikacją Techniczną i przedstawić ją do ponownego odbioru, którego wynik jest ostateczny. Odbiór obejmuje wszystkie materiały podane w punkcie 2, oraz czynności podane w punktach 5 i 6. </w:t>
      </w:r>
    </w:p>
    <w:p w:rsidR="00B54DB9" w:rsidRPr="00603713" w:rsidRDefault="0083259D" w:rsidP="00603713">
      <w:pPr>
        <w:spacing w:after="0" w:line="259" w:lineRule="auto"/>
        <w:ind w:left="0" w:firstLine="0"/>
        <w:rPr>
          <w:sz w:val="24"/>
          <w:szCs w:val="24"/>
        </w:rPr>
      </w:pPr>
      <w:r w:rsidRPr="00603713">
        <w:rPr>
          <w:b/>
          <w:sz w:val="24"/>
          <w:szCs w:val="24"/>
        </w:rPr>
        <w:t xml:space="preserve"> </w:t>
      </w:r>
    </w:p>
    <w:p w:rsidR="00B54DB9" w:rsidRPr="00B04C8B" w:rsidRDefault="0083259D" w:rsidP="00603713">
      <w:pPr>
        <w:numPr>
          <w:ilvl w:val="0"/>
          <w:numId w:val="8"/>
        </w:numPr>
        <w:spacing w:after="0" w:line="259" w:lineRule="auto"/>
        <w:ind w:hanging="583"/>
        <w:rPr>
          <w:sz w:val="28"/>
          <w:szCs w:val="28"/>
        </w:rPr>
      </w:pPr>
      <w:r w:rsidRPr="00B04C8B">
        <w:rPr>
          <w:b/>
          <w:sz w:val="28"/>
          <w:szCs w:val="28"/>
        </w:rPr>
        <w:t>Podstawa płatno</w:t>
      </w:r>
      <w:r w:rsidRPr="00B04C8B">
        <w:rPr>
          <w:sz w:val="28"/>
          <w:szCs w:val="28"/>
        </w:rPr>
        <w:t>ś</w:t>
      </w:r>
      <w:r w:rsidRPr="00B04C8B">
        <w:rPr>
          <w:b/>
          <w:sz w:val="28"/>
          <w:szCs w:val="28"/>
        </w:rPr>
        <w:t xml:space="preserve">ci. </w:t>
      </w:r>
    </w:p>
    <w:p w:rsidR="00B54DB9" w:rsidRPr="00603713" w:rsidRDefault="0083259D" w:rsidP="00603713">
      <w:pPr>
        <w:spacing w:after="16" w:line="259" w:lineRule="auto"/>
        <w:ind w:left="0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8A1E90" w:rsidRPr="008A1E90" w:rsidRDefault="0027171A" w:rsidP="008A1E90">
      <w:pPr>
        <w:spacing w:after="0" w:line="259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Rozliczenie robót </w:t>
      </w:r>
      <w:r w:rsidR="008A1E90" w:rsidRPr="008A1E90">
        <w:rPr>
          <w:sz w:val="24"/>
          <w:szCs w:val="24"/>
        </w:rPr>
        <w:t xml:space="preserve"> będzie dokonane jednorazowo po wykonaniu pełnego zakresu robót i ich końcowym odbiorze.</w:t>
      </w:r>
    </w:p>
    <w:p w:rsidR="008A1E90" w:rsidRPr="008A1E90" w:rsidRDefault="008A1E90" w:rsidP="008A1E90">
      <w:pPr>
        <w:spacing w:after="0" w:line="259" w:lineRule="auto"/>
        <w:ind w:left="0" w:firstLine="0"/>
        <w:rPr>
          <w:sz w:val="24"/>
          <w:szCs w:val="24"/>
        </w:rPr>
      </w:pPr>
      <w:r w:rsidRPr="008A1E90">
        <w:rPr>
          <w:sz w:val="24"/>
          <w:szCs w:val="24"/>
        </w:rPr>
        <w:t xml:space="preserve">Ostateczne rozliczenie umowy pomiędzy zamawiającym a wykonawcą następuje po dokonaniu odbioru pogwarancyjnego. </w:t>
      </w:r>
    </w:p>
    <w:p w:rsidR="008A1E90" w:rsidRPr="008A1E90" w:rsidRDefault="008A1E90" w:rsidP="008A1E90">
      <w:pPr>
        <w:spacing w:after="0" w:line="259" w:lineRule="auto"/>
        <w:ind w:left="0" w:firstLine="0"/>
        <w:rPr>
          <w:sz w:val="24"/>
          <w:szCs w:val="24"/>
        </w:rPr>
      </w:pPr>
      <w:r w:rsidRPr="008A1E90">
        <w:rPr>
          <w:sz w:val="24"/>
          <w:szCs w:val="24"/>
        </w:rPr>
        <w:t xml:space="preserve">Podstawę rozliczenia oraz płatności za wykonany i odebrany zakres robót stanowiący wartość tych robót obliczona na podstawie: </w:t>
      </w:r>
    </w:p>
    <w:p w:rsidR="008A1E90" w:rsidRPr="008A1E90" w:rsidRDefault="008A1E90" w:rsidP="008A1E90">
      <w:pPr>
        <w:spacing w:after="0" w:line="259" w:lineRule="auto"/>
        <w:ind w:left="0" w:firstLine="0"/>
        <w:rPr>
          <w:sz w:val="24"/>
          <w:szCs w:val="24"/>
        </w:rPr>
      </w:pPr>
      <w:r w:rsidRPr="008A1E90">
        <w:rPr>
          <w:sz w:val="24"/>
          <w:szCs w:val="24"/>
        </w:rPr>
        <w:t xml:space="preserve">− określonych w dokumentach umownych (ofercie) cen jednostkowych robót </w:t>
      </w:r>
    </w:p>
    <w:p w:rsidR="008A1E90" w:rsidRPr="008A1E90" w:rsidRDefault="008A1E90" w:rsidP="008A1E90">
      <w:pPr>
        <w:spacing w:after="0" w:line="259" w:lineRule="auto"/>
        <w:ind w:left="0" w:firstLine="0"/>
        <w:rPr>
          <w:sz w:val="24"/>
          <w:szCs w:val="24"/>
        </w:rPr>
      </w:pPr>
      <w:r w:rsidRPr="008A1E90">
        <w:rPr>
          <w:sz w:val="24"/>
          <w:szCs w:val="24"/>
        </w:rPr>
        <w:t>− ustalonej w umowie kwoty ryczałtowej za określony zakres robót</w:t>
      </w:r>
    </w:p>
    <w:p w:rsidR="00B54DB9" w:rsidRDefault="008A1E90" w:rsidP="008A1E90">
      <w:pPr>
        <w:spacing w:after="0" w:line="259" w:lineRule="auto"/>
        <w:ind w:left="0" w:firstLine="0"/>
        <w:rPr>
          <w:b/>
          <w:sz w:val="24"/>
          <w:szCs w:val="24"/>
        </w:rPr>
      </w:pPr>
      <w:r w:rsidRPr="008A1E90">
        <w:rPr>
          <w:sz w:val="24"/>
          <w:szCs w:val="24"/>
        </w:rPr>
        <w:t>Przedmiar robót oraz kosztorys Wykonawcy jest  jedynie dokumentem pomocniczym do ustalenia kwoty całkowitej wynagrodzenia</w:t>
      </w:r>
      <w:r w:rsidR="0027171A">
        <w:rPr>
          <w:b/>
          <w:sz w:val="24"/>
          <w:szCs w:val="24"/>
        </w:rPr>
        <w:t>.</w:t>
      </w:r>
    </w:p>
    <w:p w:rsidR="008A1E90" w:rsidRPr="00603713" w:rsidRDefault="008A1E90" w:rsidP="008A1E90">
      <w:pPr>
        <w:spacing w:after="0" w:line="259" w:lineRule="auto"/>
        <w:ind w:left="0" w:firstLine="0"/>
        <w:rPr>
          <w:sz w:val="24"/>
          <w:szCs w:val="24"/>
        </w:rPr>
      </w:pPr>
    </w:p>
    <w:p w:rsidR="00B54DB9" w:rsidRPr="00B04C8B" w:rsidRDefault="0083259D" w:rsidP="00603713">
      <w:pPr>
        <w:numPr>
          <w:ilvl w:val="0"/>
          <w:numId w:val="8"/>
        </w:numPr>
        <w:spacing w:after="0" w:line="259" w:lineRule="auto"/>
        <w:ind w:hanging="583"/>
        <w:rPr>
          <w:sz w:val="28"/>
          <w:szCs w:val="28"/>
        </w:rPr>
      </w:pPr>
      <w:r w:rsidRPr="00B04C8B">
        <w:rPr>
          <w:b/>
          <w:sz w:val="28"/>
          <w:szCs w:val="28"/>
        </w:rPr>
        <w:t>Przepisy zwi</w:t>
      </w:r>
      <w:r w:rsidRPr="00B04C8B">
        <w:rPr>
          <w:sz w:val="28"/>
          <w:szCs w:val="28"/>
        </w:rPr>
        <w:t>ą</w:t>
      </w:r>
      <w:r w:rsidRPr="00B04C8B">
        <w:rPr>
          <w:b/>
          <w:sz w:val="28"/>
          <w:szCs w:val="28"/>
        </w:rPr>
        <w:t xml:space="preserve">zane. </w:t>
      </w:r>
    </w:p>
    <w:p w:rsidR="00B54DB9" w:rsidRPr="00603713" w:rsidRDefault="0083259D" w:rsidP="00603713">
      <w:pPr>
        <w:spacing w:after="0" w:line="259" w:lineRule="auto"/>
        <w:ind w:left="158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B54DB9" w:rsidRPr="00B04C8B" w:rsidRDefault="0083259D" w:rsidP="00B04C8B">
      <w:pPr>
        <w:numPr>
          <w:ilvl w:val="1"/>
          <w:numId w:val="8"/>
        </w:numPr>
        <w:spacing w:after="34"/>
        <w:ind w:hanging="720"/>
        <w:rPr>
          <w:sz w:val="26"/>
          <w:szCs w:val="26"/>
        </w:rPr>
      </w:pPr>
      <w:r w:rsidRPr="00B04C8B">
        <w:rPr>
          <w:sz w:val="26"/>
          <w:szCs w:val="26"/>
        </w:rPr>
        <w:t xml:space="preserve">Normy </w:t>
      </w:r>
    </w:p>
    <w:p w:rsidR="00B54DB9" w:rsidRPr="00603713" w:rsidRDefault="0083259D" w:rsidP="00603713">
      <w:pPr>
        <w:numPr>
          <w:ilvl w:val="2"/>
          <w:numId w:val="8"/>
        </w:numPr>
        <w:ind w:hanging="360"/>
        <w:rPr>
          <w:sz w:val="24"/>
          <w:szCs w:val="24"/>
        </w:rPr>
      </w:pPr>
      <w:r w:rsidRPr="00603713">
        <w:rPr>
          <w:sz w:val="24"/>
          <w:szCs w:val="24"/>
        </w:rPr>
        <w:t>PN-80/M-02138 Tolerancje kształtu i poło</w:t>
      </w:r>
      <w:r w:rsidR="00B04C8B">
        <w:rPr>
          <w:sz w:val="24"/>
          <w:szCs w:val="24"/>
        </w:rPr>
        <w:t>ż</w:t>
      </w:r>
      <w:r w:rsidRPr="00603713">
        <w:rPr>
          <w:sz w:val="24"/>
          <w:szCs w:val="24"/>
        </w:rPr>
        <w:t xml:space="preserve">enia. Wartości. </w:t>
      </w:r>
    </w:p>
    <w:p w:rsidR="00B54DB9" w:rsidRPr="00603713" w:rsidRDefault="0083259D" w:rsidP="00603713">
      <w:pPr>
        <w:numPr>
          <w:ilvl w:val="2"/>
          <w:numId w:val="8"/>
        </w:numPr>
        <w:ind w:hanging="360"/>
        <w:rPr>
          <w:sz w:val="24"/>
          <w:szCs w:val="24"/>
        </w:rPr>
      </w:pPr>
      <w:r w:rsidRPr="00603713">
        <w:rPr>
          <w:sz w:val="24"/>
          <w:szCs w:val="24"/>
        </w:rPr>
        <w:t xml:space="preserve">PN-87/B-06200 Konstrukcje stalowe budowlane. Warunki wykonania i odbioru. </w:t>
      </w:r>
    </w:p>
    <w:p w:rsidR="00B54DB9" w:rsidRPr="00603713" w:rsidRDefault="0083259D" w:rsidP="00603713">
      <w:pPr>
        <w:numPr>
          <w:ilvl w:val="2"/>
          <w:numId w:val="8"/>
        </w:numPr>
        <w:ind w:hanging="360"/>
        <w:rPr>
          <w:sz w:val="24"/>
          <w:szCs w:val="24"/>
        </w:rPr>
      </w:pPr>
      <w:r w:rsidRPr="00603713">
        <w:rPr>
          <w:sz w:val="24"/>
          <w:szCs w:val="24"/>
        </w:rPr>
        <w:t xml:space="preserve">PN-EN 10025:2002 Wyroby walcowane na gorąco z niestopowych stali konstrukcyjnych. </w:t>
      </w:r>
    </w:p>
    <w:p w:rsidR="00B54DB9" w:rsidRPr="00603713" w:rsidRDefault="0083259D" w:rsidP="00603713">
      <w:pPr>
        <w:numPr>
          <w:ilvl w:val="2"/>
          <w:numId w:val="8"/>
        </w:numPr>
        <w:ind w:hanging="360"/>
        <w:rPr>
          <w:sz w:val="24"/>
          <w:szCs w:val="24"/>
        </w:rPr>
      </w:pPr>
      <w:r w:rsidRPr="00603713">
        <w:rPr>
          <w:sz w:val="24"/>
          <w:szCs w:val="24"/>
        </w:rPr>
        <w:t xml:space="preserve">PN-89/H-92121 Blacha stalowa cienka do tłoczenia. </w:t>
      </w:r>
    </w:p>
    <w:p w:rsidR="00B54DB9" w:rsidRPr="00603713" w:rsidRDefault="0083259D" w:rsidP="00603713">
      <w:pPr>
        <w:numPr>
          <w:ilvl w:val="2"/>
          <w:numId w:val="8"/>
        </w:numPr>
        <w:ind w:hanging="360"/>
        <w:rPr>
          <w:sz w:val="24"/>
          <w:szCs w:val="24"/>
        </w:rPr>
      </w:pPr>
      <w:r w:rsidRPr="00603713">
        <w:rPr>
          <w:sz w:val="24"/>
          <w:szCs w:val="24"/>
        </w:rPr>
        <w:t xml:space="preserve">PN-83/H-92128 Blacha cienka ze stali odpornej na korozje i </w:t>
      </w:r>
      <w:r w:rsidR="00B04C8B">
        <w:rPr>
          <w:sz w:val="24"/>
          <w:szCs w:val="24"/>
        </w:rPr>
        <w:t>ż</w:t>
      </w:r>
      <w:r w:rsidRPr="00603713">
        <w:rPr>
          <w:sz w:val="24"/>
          <w:szCs w:val="24"/>
        </w:rPr>
        <w:t xml:space="preserve">aroodpornej. </w:t>
      </w:r>
    </w:p>
    <w:p w:rsidR="00B54DB9" w:rsidRPr="00603713" w:rsidRDefault="0083259D" w:rsidP="00603713">
      <w:pPr>
        <w:numPr>
          <w:ilvl w:val="2"/>
          <w:numId w:val="8"/>
        </w:numPr>
        <w:ind w:hanging="360"/>
        <w:rPr>
          <w:sz w:val="24"/>
          <w:szCs w:val="24"/>
        </w:rPr>
      </w:pPr>
      <w:r w:rsidRPr="00603713">
        <w:rPr>
          <w:sz w:val="24"/>
          <w:szCs w:val="24"/>
        </w:rPr>
        <w:t xml:space="preserve">PN-91/M-69430 Elektrody stalowe otulone do spawania i napawania. </w:t>
      </w:r>
    </w:p>
    <w:p w:rsidR="00B54DB9" w:rsidRPr="00603713" w:rsidRDefault="0083259D" w:rsidP="00603713">
      <w:pPr>
        <w:numPr>
          <w:ilvl w:val="2"/>
          <w:numId w:val="8"/>
        </w:numPr>
        <w:ind w:hanging="360"/>
        <w:rPr>
          <w:sz w:val="24"/>
          <w:szCs w:val="24"/>
        </w:rPr>
      </w:pPr>
      <w:r w:rsidRPr="00603713">
        <w:rPr>
          <w:sz w:val="24"/>
          <w:szCs w:val="24"/>
        </w:rPr>
        <w:t xml:space="preserve">PN-75/M-69703 Spawalnictwo. Wady złączy spawanych. Nazwy i określenia. </w:t>
      </w:r>
    </w:p>
    <w:p w:rsidR="00B54DB9" w:rsidRPr="00603713" w:rsidRDefault="0083259D" w:rsidP="00603713">
      <w:pPr>
        <w:spacing w:after="0" w:line="259" w:lineRule="auto"/>
        <w:ind w:left="0" w:firstLine="0"/>
        <w:rPr>
          <w:sz w:val="24"/>
          <w:szCs w:val="24"/>
        </w:rPr>
      </w:pPr>
      <w:r w:rsidRPr="00603713">
        <w:rPr>
          <w:sz w:val="24"/>
          <w:szCs w:val="24"/>
        </w:rPr>
        <w:t xml:space="preserve"> </w:t>
      </w:r>
    </w:p>
    <w:p w:rsidR="00B54DB9" w:rsidRPr="00B04C8B" w:rsidRDefault="0083259D" w:rsidP="00B04C8B">
      <w:pPr>
        <w:numPr>
          <w:ilvl w:val="1"/>
          <w:numId w:val="8"/>
        </w:numPr>
        <w:ind w:hanging="720"/>
        <w:rPr>
          <w:b/>
          <w:sz w:val="26"/>
          <w:szCs w:val="26"/>
        </w:rPr>
      </w:pPr>
      <w:r w:rsidRPr="00B04C8B">
        <w:rPr>
          <w:b/>
          <w:sz w:val="26"/>
          <w:szCs w:val="26"/>
        </w:rPr>
        <w:t xml:space="preserve">Inne dokumenty i instrukcje. </w:t>
      </w:r>
    </w:p>
    <w:p w:rsidR="00B54DB9" w:rsidRPr="00603713" w:rsidRDefault="0083259D" w:rsidP="00603713">
      <w:pPr>
        <w:numPr>
          <w:ilvl w:val="2"/>
          <w:numId w:val="8"/>
        </w:numPr>
        <w:ind w:hanging="360"/>
        <w:rPr>
          <w:sz w:val="24"/>
          <w:szCs w:val="24"/>
        </w:rPr>
      </w:pPr>
      <w:r w:rsidRPr="00603713">
        <w:rPr>
          <w:sz w:val="24"/>
          <w:szCs w:val="24"/>
        </w:rPr>
        <w:t xml:space="preserve">Aprobata Techniczna AT-15- 6515/2004, ITB Warszawa </w:t>
      </w:r>
    </w:p>
    <w:p w:rsidR="00B54DB9" w:rsidRPr="00603713" w:rsidRDefault="0083259D" w:rsidP="00603713">
      <w:pPr>
        <w:numPr>
          <w:ilvl w:val="2"/>
          <w:numId w:val="8"/>
        </w:numPr>
        <w:spacing w:after="50"/>
        <w:ind w:hanging="360"/>
        <w:rPr>
          <w:sz w:val="24"/>
          <w:szCs w:val="24"/>
        </w:rPr>
      </w:pPr>
      <w:r w:rsidRPr="00603713">
        <w:rPr>
          <w:sz w:val="24"/>
          <w:szCs w:val="24"/>
        </w:rPr>
        <w:t xml:space="preserve">Certyfikat Zgodności NR ITB-566/W/03, ITB Warszawa </w:t>
      </w:r>
    </w:p>
    <w:p w:rsidR="00B54DB9" w:rsidRPr="00603713" w:rsidRDefault="0083259D" w:rsidP="00603713">
      <w:pPr>
        <w:numPr>
          <w:ilvl w:val="2"/>
          <w:numId w:val="8"/>
        </w:numPr>
        <w:spacing w:after="68"/>
        <w:ind w:hanging="360"/>
        <w:rPr>
          <w:sz w:val="24"/>
          <w:szCs w:val="24"/>
        </w:rPr>
      </w:pPr>
      <w:r w:rsidRPr="00603713">
        <w:rPr>
          <w:sz w:val="24"/>
          <w:szCs w:val="24"/>
        </w:rPr>
        <w:t>Warunki techniczne wykonania i odbiorów robót budowlano-monta</w:t>
      </w:r>
      <w:r w:rsidR="00B04C8B">
        <w:rPr>
          <w:sz w:val="24"/>
          <w:szCs w:val="24"/>
        </w:rPr>
        <w:t>ż</w:t>
      </w:r>
      <w:r w:rsidRPr="00603713">
        <w:rPr>
          <w:sz w:val="24"/>
          <w:szCs w:val="24"/>
        </w:rPr>
        <w:t xml:space="preserve">owych. Budownictwo ogólne. Tom I. Arkady, Warszawa 1990. </w:t>
      </w:r>
    </w:p>
    <w:p w:rsidR="00B54DB9" w:rsidRPr="00603713" w:rsidRDefault="0083259D" w:rsidP="00603713">
      <w:pPr>
        <w:numPr>
          <w:ilvl w:val="2"/>
          <w:numId w:val="8"/>
        </w:numPr>
        <w:ind w:hanging="360"/>
        <w:rPr>
          <w:sz w:val="24"/>
          <w:szCs w:val="24"/>
        </w:rPr>
      </w:pPr>
      <w:r w:rsidRPr="00603713">
        <w:rPr>
          <w:sz w:val="24"/>
          <w:szCs w:val="24"/>
        </w:rPr>
        <w:t xml:space="preserve">Instrukcje techniczne i wytyczne stosowania wyrobów wydane przez ich producentów lub dostawców, </w:t>
      </w:r>
    </w:p>
    <w:sectPr w:rsidR="00B54DB9" w:rsidRPr="00603713" w:rsidSect="006037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993" w:right="845" w:bottom="1162" w:left="1418" w:header="426" w:footer="44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A59" w:rsidRDefault="00733A59">
      <w:pPr>
        <w:spacing w:after="0" w:line="240" w:lineRule="auto"/>
      </w:pPr>
      <w:r>
        <w:separator/>
      </w:r>
    </w:p>
  </w:endnote>
  <w:endnote w:type="continuationSeparator" w:id="0">
    <w:p w:rsidR="00733A59" w:rsidRDefault="00733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DB9" w:rsidRDefault="0083259D">
    <w:pPr>
      <w:tabs>
        <w:tab w:val="right" w:pos="9636"/>
      </w:tabs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1A3" w:rsidRPr="000D3403" w:rsidRDefault="002A21A3" w:rsidP="002A21A3">
    <w:pPr>
      <w:pBdr>
        <w:top w:val="thinThickSmallGap" w:sz="24" w:space="1" w:color="823B0B"/>
      </w:pBdr>
      <w:tabs>
        <w:tab w:val="right" w:pos="9638"/>
      </w:tabs>
      <w:spacing w:after="0" w:line="240" w:lineRule="auto"/>
      <w:ind w:left="0" w:firstLine="0"/>
      <w:rPr>
        <w:rFonts w:asciiTheme="majorHAnsi" w:eastAsiaTheme="majorEastAsia" w:hAnsiTheme="majorHAnsi" w:cstheme="majorBidi"/>
        <w:color w:val="auto"/>
        <w:sz w:val="20"/>
        <w:szCs w:val="20"/>
      </w:rPr>
    </w:pPr>
    <w:r>
      <w:rPr>
        <w:rFonts w:ascii="Times New Roman" w:eastAsia="Times New Roman" w:hAnsi="Times New Roman" w:cs="Times New Roman"/>
        <w:sz w:val="24"/>
      </w:rPr>
      <w:t xml:space="preserve"> </w:t>
    </w:r>
    <w:r w:rsidRPr="000D3403">
      <w:rPr>
        <w:rFonts w:asciiTheme="majorHAnsi" w:eastAsiaTheme="majorEastAsia" w:hAnsiTheme="majorHAnsi" w:cstheme="majorBidi"/>
        <w:color w:val="auto"/>
        <w:sz w:val="20"/>
        <w:szCs w:val="20"/>
      </w:rPr>
      <w:t>TUN</w:t>
    </w:r>
    <w:r w:rsidRPr="000D3403">
      <w:rPr>
        <w:rFonts w:asciiTheme="majorHAnsi" w:eastAsiaTheme="majorEastAsia" w:hAnsiTheme="majorHAnsi" w:cstheme="majorBidi"/>
        <w:color w:val="auto"/>
        <w:sz w:val="20"/>
        <w:szCs w:val="20"/>
      </w:rPr>
      <w:ptab w:relativeTo="margin" w:alignment="right" w:leader="none"/>
    </w:r>
    <w:r w:rsidRPr="000D3403">
      <w:rPr>
        <w:rFonts w:asciiTheme="majorHAnsi" w:eastAsiaTheme="majorEastAsia" w:hAnsiTheme="majorHAnsi" w:cstheme="majorBidi"/>
        <w:color w:val="auto"/>
        <w:sz w:val="20"/>
        <w:szCs w:val="20"/>
      </w:rPr>
      <w:t xml:space="preserve">Strona </w:t>
    </w:r>
    <w:r w:rsidRPr="000D3403">
      <w:rPr>
        <w:rFonts w:asciiTheme="minorHAnsi" w:eastAsiaTheme="minorEastAsia" w:hAnsiTheme="minorHAnsi" w:cstheme="minorBidi"/>
        <w:color w:val="auto"/>
        <w:sz w:val="20"/>
        <w:szCs w:val="20"/>
      </w:rPr>
      <w:fldChar w:fldCharType="begin"/>
    </w:r>
    <w:r w:rsidRPr="000D3403">
      <w:rPr>
        <w:rFonts w:ascii="Times New Roman" w:eastAsia="Times New Roman" w:hAnsi="Times New Roman" w:cs="Times New Roman"/>
        <w:color w:val="auto"/>
        <w:sz w:val="20"/>
        <w:szCs w:val="20"/>
      </w:rPr>
      <w:instrText>PAGE   \* MERGEFORMAT</w:instrText>
    </w:r>
    <w:r w:rsidRPr="000D3403">
      <w:rPr>
        <w:rFonts w:asciiTheme="minorHAnsi" w:eastAsiaTheme="minorEastAsia" w:hAnsiTheme="minorHAnsi" w:cstheme="minorBidi"/>
        <w:color w:val="auto"/>
        <w:sz w:val="20"/>
        <w:szCs w:val="20"/>
      </w:rPr>
      <w:fldChar w:fldCharType="separate"/>
    </w:r>
    <w:r w:rsidR="000D5C7F" w:rsidRPr="000D5C7F">
      <w:rPr>
        <w:rFonts w:asciiTheme="majorHAnsi" w:eastAsiaTheme="majorEastAsia" w:hAnsiTheme="majorHAnsi" w:cstheme="majorBidi"/>
        <w:noProof/>
        <w:color w:val="auto"/>
        <w:sz w:val="20"/>
        <w:szCs w:val="20"/>
      </w:rPr>
      <w:t>4</w:t>
    </w:r>
    <w:r w:rsidRPr="000D3403">
      <w:rPr>
        <w:rFonts w:asciiTheme="majorHAnsi" w:eastAsiaTheme="majorEastAsia" w:hAnsiTheme="majorHAnsi" w:cstheme="majorBidi"/>
        <w:color w:val="auto"/>
        <w:sz w:val="20"/>
        <w:szCs w:val="20"/>
      </w:rPr>
      <w:fldChar w:fldCharType="end"/>
    </w:r>
  </w:p>
  <w:p w:rsidR="00B54DB9" w:rsidRDefault="00603903" w:rsidP="00501328">
    <w:pPr>
      <w:tabs>
        <w:tab w:val="center" w:pos="4536"/>
        <w:tab w:val="right" w:pos="9072"/>
      </w:tabs>
      <w:spacing w:after="0" w:line="240" w:lineRule="auto"/>
      <w:ind w:left="0" w:firstLine="0"/>
      <w:jc w:val="center"/>
    </w:pPr>
    <w:r>
      <w:rPr>
        <w:rFonts w:eastAsia="Times New Roman" w:cs="Times New Roman"/>
        <w:i/>
        <w:color w:val="auto"/>
        <w:sz w:val="16"/>
        <w:szCs w:val="16"/>
      </w:rPr>
      <w:t xml:space="preserve">„Remont budynku nr 10 , </w:t>
    </w:r>
    <w:r w:rsidR="00501328" w:rsidRPr="00501328">
      <w:rPr>
        <w:rFonts w:eastAsia="Times New Roman" w:cs="Times New Roman"/>
        <w:i/>
        <w:color w:val="auto"/>
        <w:sz w:val="16"/>
        <w:szCs w:val="16"/>
      </w:rPr>
      <w:t>11</w:t>
    </w:r>
    <w:r>
      <w:rPr>
        <w:rFonts w:eastAsia="Times New Roman" w:cs="Times New Roman"/>
        <w:i/>
        <w:color w:val="auto"/>
        <w:sz w:val="16"/>
        <w:szCs w:val="16"/>
      </w:rPr>
      <w:t xml:space="preserve"> oraz </w:t>
    </w:r>
    <w:r w:rsidR="0044076D">
      <w:rPr>
        <w:rFonts w:eastAsia="Times New Roman" w:cs="Times New Roman"/>
        <w:i/>
        <w:color w:val="auto"/>
        <w:sz w:val="16"/>
        <w:szCs w:val="16"/>
      </w:rPr>
      <w:t xml:space="preserve">1 </w:t>
    </w:r>
    <w:r w:rsidR="00501328" w:rsidRPr="00501328">
      <w:rPr>
        <w:rFonts w:eastAsia="Times New Roman" w:cs="Times New Roman"/>
        <w:i/>
        <w:color w:val="auto"/>
        <w:sz w:val="16"/>
        <w:szCs w:val="16"/>
      </w:rPr>
      <w:t xml:space="preserve"> w kompleksie wojskowym  przy ul. Krakowskiej 11b w Rzeszowie”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DB9" w:rsidRDefault="0083259D">
    <w:pPr>
      <w:tabs>
        <w:tab w:val="right" w:pos="9636"/>
      </w:tabs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A59" w:rsidRDefault="00733A59">
      <w:pPr>
        <w:spacing w:after="0" w:line="240" w:lineRule="auto"/>
      </w:pPr>
      <w:r>
        <w:separator/>
      </w:r>
    </w:p>
  </w:footnote>
  <w:footnote w:type="continuationSeparator" w:id="0">
    <w:p w:rsidR="00733A59" w:rsidRDefault="00733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DB9" w:rsidRDefault="0083259D">
    <w:pPr>
      <w:spacing w:after="0" w:line="259" w:lineRule="auto"/>
      <w:ind w:left="0" w:right="5" w:firstLine="0"/>
      <w:jc w:val="center"/>
    </w:pPr>
    <w:r>
      <w:rPr>
        <w:rFonts w:ascii="Times New Roman" w:eastAsia="Times New Roman" w:hAnsi="Times New Roman" w:cs="Times New Roman"/>
        <w:i/>
        <w:sz w:val="24"/>
      </w:rPr>
      <w:t xml:space="preserve">Modernizacja budynku mieszkalnego wielorodzinnego w Stroniu </w:t>
    </w:r>
    <w:r>
      <w:rPr>
        <w:rFonts w:ascii="Times New Roman" w:eastAsia="Times New Roman" w:hAnsi="Times New Roman" w:cs="Times New Roman"/>
        <w:sz w:val="24"/>
      </w:rPr>
      <w:t>Ś</w:t>
    </w:r>
    <w:r>
      <w:rPr>
        <w:rFonts w:ascii="Times New Roman" w:eastAsia="Times New Roman" w:hAnsi="Times New Roman" w:cs="Times New Roman"/>
        <w:i/>
        <w:sz w:val="24"/>
      </w:rPr>
      <w:t>l. przy ulicy Zielonej 5.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1A3" w:rsidRPr="002A21A3" w:rsidRDefault="002A21A3" w:rsidP="002A21A3">
    <w:pPr>
      <w:pBdr>
        <w:bottom w:val="thickThinSmallGap" w:sz="24" w:space="1" w:color="622423"/>
      </w:pBd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ascii="Times New Roman" w:eastAsia="Times New Roman" w:hAnsi="Times New Roman" w:cs="Times New Roman"/>
        <w:color w:val="auto"/>
        <w:sz w:val="24"/>
        <w:szCs w:val="24"/>
      </w:rPr>
    </w:pPr>
    <w:r w:rsidRPr="002A21A3">
      <w:rPr>
        <w:rFonts w:ascii="Cambria" w:eastAsia="Times New Roman" w:hAnsi="Cambria" w:cs="Times New Roman"/>
        <w:color w:val="auto"/>
        <w:sz w:val="32"/>
        <w:szCs w:val="32"/>
      </w:rPr>
      <w:t xml:space="preserve">SPECYFIKACJA TECHNICZNAWYKONANIA I ODBIORU                                     ROBÓT  BUDOWLANYCH                                                  </w:t>
    </w:r>
  </w:p>
  <w:p w:rsidR="002A21A3" w:rsidRPr="002A21A3" w:rsidRDefault="002A21A3" w:rsidP="002A21A3">
    <w:pPr>
      <w:tabs>
        <w:tab w:val="center" w:pos="4536"/>
        <w:tab w:val="right" w:pos="9072"/>
      </w:tabs>
      <w:spacing w:after="0" w:line="240" w:lineRule="auto"/>
      <w:ind w:left="10" w:right="780"/>
      <w:jc w:val="left"/>
      <w:rPr>
        <w:rFonts w:ascii="Times New Roman" w:eastAsia="Times New Roman" w:hAnsi="Times New Roman" w:cs="Times New Roman"/>
        <w:sz w:val="23"/>
      </w:rPr>
    </w:pPr>
  </w:p>
  <w:p w:rsidR="00B54DB9" w:rsidRPr="002A21A3" w:rsidRDefault="00B54DB9" w:rsidP="002A21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DB9" w:rsidRDefault="0083259D">
    <w:pPr>
      <w:spacing w:after="0" w:line="259" w:lineRule="auto"/>
      <w:ind w:left="0" w:right="5" w:firstLine="0"/>
      <w:jc w:val="center"/>
    </w:pPr>
    <w:r>
      <w:rPr>
        <w:rFonts w:ascii="Times New Roman" w:eastAsia="Times New Roman" w:hAnsi="Times New Roman" w:cs="Times New Roman"/>
        <w:i/>
        <w:sz w:val="24"/>
      </w:rPr>
      <w:t xml:space="preserve">Modernizacja budynku mieszkalnego wielorodzinnego w Stroniu </w:t>
    </w:r>
    <w:r>
      <w:rPr>
        <w:rFonts w:ascii="Times New Roman" w:eastAsia="Times New Roman" w:hAnsi="Times New Roman" w:cs="Times New Roman"/>
        <w:sz w:val="24"/>
      </w:rPr>
      <w:t>Ś</w:t>
    </w:r>
    <w:r>
      <w:rPr>
        <w:rFonts w:ascii="Times New Roman" w:eastAsia="Times New Roman" w:hAnsi="Times New Roman" w:cs="Times New Roman"/>
        <w:i/>
        <w:sz w:val="24"/>
      </w:rPr>
      <w:t>l. przy ulicy Zielonej 5.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60713"/>
    <w:multiLevelType w:val="hybridMultilevel"/>
    <w:tmpl w:val="55589DA2"/>
    <w:lvl w:ilvl="0" w:tplc="BBD0AD28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5" w:hanging="360"/>
      </w:pPr>
    </w:lvl>
    <w:lvl w:ilvl="2" w:tplc="0415001B" w:tentative="1">
      <w:start w:val="1"/>
      <w:numFmt w:val="lowerRoman"/>
      <w:lvlText w:val="%3."/>
      <w:lvlJc w:val="right"/>
      <w:pPr>
        <w:ind w:left="1915" w:hanging="180"/>
      </w:pPr>
    </w:lvl>
    <w:lvl w:ilvl="3" w:tplc="0415000F" w:tentative="1">
      <w:start w:val="1"/>
      <w:numFmt w:val="decimal"/>
      <w:lvlText w:val="%4."/>
      <w:lvlJc w:val="left"/>
      <w:pPr>
        <w:ind w:left="2635" w:hanging="360"/>
      </w:pPr>
    </w:lvl>
    <w:lvl w:ilvl="4" w:tplc="04150019" w:tentative="1">
      <w:start w:val="1"/>
      <w:numFmt w:val="lowerLetter"/>
      <w:lvlText w:val="%5."/>
      <w:lvlJc w:val="left"/>
      <w:pPr>
        <w:ind w:left="3355" w:hanging="360"/>
      </w:pPr>
    </w:lvl>
    <w:lvl w:ilvl="5" w:tplc="0415001B" w:tentative="1">
      <w:start w:val="1"/>
      <w:numFmt w:val="lowerRoman"/>
      <w:lvlText w:val="%6."/>
      <w:lvlJc w:val="right"/>
      <w:pPr>
        <w:ind w:left="4075" w:hanging="180"/>
      </w:pPr>
    </w:lvl>
    <w:lvl w:ilvl="6" w:tplc="0415000F" w:tentative="1">
      <w:start w:val="1"/>
      <w:numFmt w:val="decimal"/>
      <w:lvlText w:val="%7."/>
      <w:lvlJc w:val="left"/>
      <w:pPr>
        <w:ind w:left="4795" w:hanging="360"/>
      </w:pPr>
    </w:lvl>
    <w:lvl w:ilvl="7" w:tplc="04150019" w:tentative="1">
      <w:start w:val="1"/>
      <w:numFmt w:val="lowerLetter"/>
      <w:lvlText w:val="%8."/>
      <w:lvlJc w:val="left"/>
      <w:pPr>
        <w:ind w:left="5515" w:hanging="360"/>
      </w:pPr>
    </w:lvl>
    <w:lvl w:ilvl="8" w:tplc="0415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1" w15:restartNumberingAfterBreak="0">
    <w:nsid w:val="22DB6D6F"/>
    <w:multiLevelType w:val="hybridMultilevel"/>
    <w:tmpl w:val="FB663854"/>
    <w:lvl w:ilvl="0" w:tplc="5740A37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09AD1A4">
      <w:start w:val="1"/>
      <w:numFmt w:val="bullet"/>
      <w:lvlText w:val="o"/>
      <w:lvlJc w:val="left"/>
      <w:pPr>
        <w:ind w:left="5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46D2BC">
      <w:start w:val="1"/>
      <w:numFmt w:val="bullet"/>
      <w:lvlText w:val="▪"/>
      <w:lvlJc w:val="left"/>
      <w:pPr>
        <w:ind w:left="6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1E574C">
      <w:start w:val="1"/>
      <w:numFmt w:val="bullet"/>
      <w:lvlRestart w:val="0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4AAB20">
      <w:start w:val="1"/>
      <w:numFmt w:val="bullet"/>
      <w:lvlText w:val="o"/>
      <w:lvlJc w:val="left"/>
      <w:pPr>
        <w:ind w:left="15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F4FF8A">
      <w:start w:val="1"/>
      <w:numFmt w:val="bullet"/>
      <w:lvlText w:val="▪"/>
      <w:lvlJc w:val="left"/>
      <w:pPr>
        <w:ind w:left="22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382ABE">
      <w:start w:val="1"/>
      <w:numFmt w:val="bullet"/>
      <w:lvlText w:val="•"/>
      <w:lvlJc w:val="left"/>
      <w:pPr>
        <w:ind w:left="29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EE497E">
      <w:start w:val="1"/>
      <w:numFmt w:val="bullet"/>
      <w:lvlText w:val="o"/>
      <w:lvlJc w:val="left"/>
      <w:pPr>
        <w:ind w:left="37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0867E0">
      <w:start w:val="1"/>
      <w:numFmt w:val="bullet"/>
      <w:lvlText w:val="▪"/>
      <w:lvlJc w:val="left"/>
      <w:pPr>
        <w:ind w:left="4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A069A1"/>
    <w:multiLevelType w:val="hybridMultilevel"/>
    <w:tmpl w:val="11487D86"/>
    <w:lvl w:ilvl="0" w:tplc="F614061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0855EA">
      <w:start w:val="1"/>
      <w:numFmt w:val="bullet"/>
      <w:lvlText w:val="o"/>
      <w:lvlJc w:val="left"/>
      <w:pPr>
        <w:ind w:left="6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E61290">
      <w:start w:val="1"/>
      <w:numFmt w:val="bullet"/>
      <w:lvlText w:val="▪"/>
      <w:lvlJc w:val="left"/>
      <w:pPr>
        <w:ind w:left="9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22349C">
      <w:start w:val="1"/>
      <w:numFmt w:val="bullet"/>
      <w:lvlRestart w:val="0"/>
      <w:lvlText w:val="•"/>
      <w:lvlJc w:val="left"/>
      <w:pPr>
        <w:ind w:left="1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B2743E">
      <w:start w:val="1"/>
      <w:numFmt w:val="bullet"/>
      <w:lvlText w:val="o"/>
      <w:lvlJc w:val="left"/>
      <w:pPr>
        <w:ind w:left="19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A860C8">
      <w:start w:val="1"/>
      <w:numFmt w:val="bullet"/>
      <w:lvlText w:val="▪"/>
      <w:lvlJc w:val="left"/>
      <w:pPr>
        <w:ind w:left="2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58F0CC">
      <w:start w:val="1"/>
      <w:numFmt w:val="bullet"/>
      <w:lvlText w:val="•"/>
      <w:lvlJc w:val="left"/>
      <w:pPr>
        <w:ind w:left="33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0CB7A4">
      <w:start w:val="1"/>
      <w:numFmt w:val="bullet"/>
      <w:lvlText w:val="o"/>
      <w:lvlJc w:val="left"/>
      <w:pPr>
        <w:ind w:left="40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AA1CBA">
      <w:start w:val="1"/>
      <w:numFmt w:val="bullet"/>
      <w:lvlText w:val="▪"/>
      <w:lvlJc w:val="left"/>
      <w:pPr>
        <w:ind w:left="4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8655E4C"/>
    <w:multiLevelType w:val="multilevel"/>
    <w:tmpl w:val="EB7EE4C0"/>
    <w:lvl w:ilvl="0">
      <w:start w:val="5"/>
      <w:numFmt w:val="decimal"/>
      <w:lvlText w:val="%1."/>
      <w:lvlJc w:val="left"/>
      <w:pPr>
        <w:ind w:left="58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25"/>
      </w:pPr>
      <w:rPr>
        <w:rFonts w:ascii="Arial" w:eastAsia="Arial" w:hAnsi="Arial" w:cs="Arial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10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4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1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86B3CD5"/>
    <w:multiLevelType w:val="hybridMultilevel"/>
    <w:tmpl w:val="E0664D9A"/>
    <w:lvl w:ilvl="0" w:tplc="8B62CB8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407490">
      <w:start w:val="1"/>
      <w:numFmt w:val="bullet"/>
      <w:lvlText w:val="o"/>
      <w:lvlJc w:val="left"/>
      <w:pPr>
        <w:ind w:left="6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EACBB0">
      <w:start w:val="1"/>
      <w:numFmt w:val="bullet"/>
      <w:lvlText w:val="▪"/>
      <w:lvlJc w:val="left"/>
      <w:pPr>
        <w:ind w:left="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0C2D80">
      <w:start w:val="1"/>
      <w:numFmt w:val="bullet"/>
      <w:lvlRestart w:val="0"/>
      <w:lvlText w:val="•"/>
      <w:lvlJc w:val="left"/>
      <w:pPr>
        <w:ind w:left="1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204C36">
      <w:start w:val="1"/>
      <w:numFmt w:val="bullet"/>
      <w:lvlText w:val="o"/>
      <w:lvlJc w:val="left"/>
      <w:pPr>
        <w:ind w:left="18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F2F636">
      <w:start w:val="1"/>
      <w:numFmt w:val="bullet"/>
      <w:lvlText w:val="▪"/>
      <w:lvlJc w:val="left"/>
      <w:pPr>
        <w:ind w:left="2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70E996">
      <w:start w:val="1"/>
      <w:numFmt w:val="bullet"/>
      <w:lvlText w:val="•"/>
      <w:lvlJc w:val="left"/>
      <w:pPr>
        <w:ind w:left="3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5891BE">
      <w:start w:val="1"/>
      <w:numFmt w:val="bullet"/>
      <w:lvlText w:val="o"/>
      <w:lvlJc w:val="left"/>
      <w:pPr>
        <w:ind w:left="40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0E210E">
      <w:start w:val="1"/>
      <w:numFmt w:val="bullet"/>
      <w:lvlText w:val="▪"/>
      <w:lvlJc w:val="left"/>
      <w:pPr>
        <w:ind w:left="47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CD23FDB"/>
    <w:multiLevelType w:val="hybridMultilevel"/>
    <w:tmpl w:val="ED1E4A8E"/>
    <w:lvl w:ilvl="0" w:tplc="92706CB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AE5AD0">
      <w:start w:val="1"/>
      <w:numFmt w:val="bullet"/>
      <w:lvlText w:val="o"/>
      <w:lvlJc w:val="left"/>
      <w:pPr>
        <w:ind w:left="5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3EF5B8">
      <w:start w:val="1"/>
      <w:numFmt w:val="bullet"/>
      <w:lvlText w:val="▪"/>
      <w:lvlJc w:val="left"/>
      <w:pPr>
        <w:ind w:left="7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9E7C7C">
      <w:start w:val="1"/>
      <w:numFmt w:val="bullet"/>
      <w:lvlRestart w:val="0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F83F38">
      <w:start w:val="1"/>
      <w:numFmt w:val="bullet"/>
      <w:lvlText w:val="o"/>
      <w:lvlJc w:val="left"/>
      <w:pPr>
        <w:ind w:left="16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90CD80">
      <w:start w:val="1"/>
      <w:numFmt w:val="bullet"/>
      <w:lvlText w:val="▪"/>
      <w:lvlJc w:val="left"/>
      <w:pPr>
        <w:ind w:left="24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E05DA2">
      <w:start w:val="1"/>
      <w:numFmt w:val="bullet"/>
      <w:lvlText w:val="•"/>
      <w:lvlJc w:val="left"/>
      <w:pPr>
        <w:ind w:left="3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967778">
      <w:start w:val="1"/>
      <w:numFmt w:val="bullet"/>
      <w:lvlText w:val="o"/>
      <w:lvlJc w:val="left"/>
      <w:pPr>
        <w:ind w:left="38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24FB98">
      <w:start w:val="1"/>
      <w:numFmt w:val="bullet"/>
      <w:lvlText w:val="▪"/>
      <w:lvlJc w:val="left"/>
      <w:pPr>
        <w:ind w:left="45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CD61588"/>
    <w:multiLevelType w:val="hybridMultilevel"/>
    <w:tmpl w:val="91A277C6"/>
    <w:lvl w:ilvl="0" w:tplc="04150009">
      <w:start w:val="1"/>
      <w:numFmt w:val="bullet"/>
      <w:lvlText w:val=""/>
      <w:lvlJc w:val="left"/>
      <w:pPr>
        <w:ind w:left="8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7" w15:restartNumberingAfterBreak="0">
    <w:nsid w:val="446644FE"/>
    <w:multiLevelType w:val="multilevel"/>
    <w:tmpl w:val="50F6703E"/>
    <w:lvl w:ilvl="0">
      <w:start w:val="9"/>
      <w:numFmt w:val="decimal"/>
      <w:lvlText w:val="%1."/>
      <w:lvlJc w:val="left"/>
      <w:pPr>
        <w:ind w:left="58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25"/>
      </w:pPr>
      <w:rPr>
        <w:rFonts w:ascii="Arial" w:eastAsia="Arial" w:hAnsi="Arial" w:cs="Arial"/>
        <w:b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4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1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8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5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2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6E720A4"/>
    <w:multiLevelType w:val="hybridMultilevel"/>
    <w:tmpl w:val="D44600F6"/>
    <w:lvl w:ilvl="0" w:tplc="439079B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446062">
      <w:start w:val="1"/>
      <w:numFmt w:val="bullet"/>
      <w:lvlText w:val="o"/>
      <w:lvlJc w:val="left"/>
      <w:pPr>
        <w:ind w:left="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3D8C48C">
      <w:start w:val="1"/>
      <w:numFmt w:val="bullet"/>
      <w:lvlText w:val="▪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BCE9F4">
      <w:start w:val="1"/>
      <w:numFmt w:val="bullet"/>
      <w:lvlText w:val="•"/>
      <w:lvlJc w:val="left"/>
      <w:pPr>
        <w:ind w:left="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7489C6">
      <w:start w:val="1"/>
      <w:numFmt w:val="bullet"/>
      <w:lvlRestart w:val="0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507C0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DA117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60D3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161FE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9D05A33"/>
    <w:multiLevelType w:val="hybridMultilevel"/>
    <w:tmpl w:val="5E80EF90"/>
    <w:lvl w:ilvl="0" w:tplc="299EF26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4C816E">
      <w:start w:val="1"/>
      <w:numFmt w:val="bullet"/>
      <w:lvlText w:val="o"/>
      <w:lvlJc w:val="left"/>
      <w:pPr>
        <w:ind w:left="5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7684FE">
      <w:start w:val="1"/>
      <w:numFmt w:val="bullet"/>
      <w:lvlText w:val="▪"/>
      <w:lvlJc w:val="left"/>
      <w:pPr>
        <w:ind w:left="7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D2245C">
      <w:start w:val="1"/>
      <w:numFmt w:val="bullet"/>
      <w:lvlText w:val="•"/>
      <w:lvlJc w:val="left"/>
      <w:pPr>
        <w:ind w:left="9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FA3096">
      <w:start w:val="1"/>
      <w:numFmt w:val="bullet"/>
      <w:lvlRestart w:val="0"/>
      <w:lvlText w:val="•"/>
      <w:lvlJc w:val="left"/>
      <w:pPr>
        <w:ind w:left="1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DA2368">
      <w:start w:val="1"/>
      <w:numFmt w:val="bullet"/>
      <w:lvlText w:val="▪"/>
      <w:lvlJc w:val="left"/>
      <w:pPr>
        <w:ind w:left="19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F816C4">
      <w:start w:val="1"/>
      <w:numFmt w:val="bullet"/>
      <w:lvlText w:val="•"/>
      <w:lvlJc w:val="left"/>
      <w:pPr>
        <w:ind w:left="26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E4E6C0">
      <w:start w:val="1"/>
      <w:numFmt w:val="bullet"/>
      <w:lvlText w:val="o"/>
      <w:lvlJc w:val="left"/>
      <w:pPr>
        <w:ind w:left="33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F2E1BA">
      <w:start w:val="1"/>
      <w:numFmt w:val="bullet"/>
      <w:lvlText w:val="▪"/>
      <w:lvlJc w:val="left"/>
      <w:pPr>
        <w:ind w:left="40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FE52830"/>
    <w:multiLevelType w:val="multilevel"/>
    <w:tmpl w:val="FAD08E52"/>
    <w:lvl w:ilvl="0">
      <w:start w:val="1"/>
      <w:numFmt w:val="decimal"/>
      <w:lvlText w:val="%1."/>
      <w:lvlJc w:val="left"/>
      <w:pPr>
        <w:ind w:left="4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25"/>
      </w:pPr>
      <w:rPr>
        <w:rFonts w:ascii="Arial" w:eastAsia="Arial" w:hAnsi="Arial" w:cs="Arial"/>
        <w:b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993"/>
      </w:pPr>
      <w:rPr>
        <w:rFonts w:ascii="Arial" w:eastAsia="Arial" w:hAnsi="Arial" w:cs="Arial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16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24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38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45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A2D05E8"/>
    <w:multiLevelType w:val="hybridMultilevel"/>
    <w:tmpl w:val="8BF82A94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2" w15:restartNumberingAfterBreak="0">
    <w:nsid w:val="6BD0492E"/>
    <w:multiLevelType w:val="hybridMultilevel"/>
    <w:tmpl w:val="42D69906"/>
    <w:lvl w:ilvl="0" w:tplc="5740A37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09AD1A4">
      <w:start w:val="1"/>
      <w:numFmt w:val="bullet"/>
      <w:lvlText w:val="o"/>
      <w:lvlJc w:val="left"/>
      <w:pPr>
        <w:ind w:left="5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46D2BC">
      <w:start w:val="1"/>
      <w:numFmt w:val="bullet"/>
      <w:lvlText w:val="▪"/>
      <w:lvlJc w:val="left"/>
      <w:pPr>
        <w:ind w:left="6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D">
      <w:start w:val="1"/>
      <w:numFmt w:val="bullet"/>
      <w:lvlText w:val=""/>
      <w:lvlJc w:val="left"/>
      <w:pPr>
        <w:ind w:left="72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4AAB20">
      <w:start w:val="1"/>
      <w:numFmt w:val="bullet"/>
      <w:lvlText w:val="o"/>
      <w:lvlJc w:val="left"/>
      <w:pPr>
        <w:ind w:left="15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F4FF8A">
      <w:start w:val="1"/>
      <w:numFmt w:val="bullet"/>
      <w:lvlText w:val="▪"/>
      <w:lvlJc w:val="left"/>
      <w:pPr>
        <w:ind w:left="22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382ABE">
      <w:start w:val="1"/>
      <w:numFmt w:val="bullet"/>
      <w:lvlText w:val="•"/>
      <w:lvlJc w:val="left"/>
      <w:pPr>
        <w:ind w:left="29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EE497E">
      <w:start w:val="1"/>
      <w:numFmt w:val="bullet"/>
      <w:lvlText w:val="o"/>
      <w:lvlJc w:val="left"/>
      <w:pPr>
        <w:ind w:left="37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0867E0">
      <w:start w:val="1"/>
      <w:numFmt w:val="bullet"/>
      <w:lvlText w:val="▪"/>
      <w:lvlJc w:val="left"/>
      <w:pPr>
        <w:ind w:left="4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D0531E1"/>
    <w:multiLevelType w:val="hybridMultilevel"/>
    <w:tmpl w:val="7D161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B97D0A"/>
    <w:multiLevelType w:val="hybridMultilevel"/>
    <w:tmpl w:val="853A715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8"/>
  </w:num>
  <w:num w:numId="5">
    <w:abstractNumId w:val="9"/>
  </w:num>
  <w:num w:numId="6">
    <w:abstractNumId w:val="3"/>
  </w:num>
  <w:num w:numId="7">
    <w:abstractNumId w:val="2"/>
  </w:num>
  <w:num w:numId="8">
    <w:abstractNumId w:val="7"/>
  </w:num>
  <w:num w:numId="9">
    <w:abstractNumId w:val="4"/>
  </w:num>
  <w:num w:numId="10">
    <w:abstractNumId w:val="11"/>
  </w:num>
  <w:num w:numId="11">
    <w:abstractNumId w:val="6"/>
  </w:num>
  <w:num w:numId="12">
    <w:abstractNumId w:val="14"/>
  </w:num>
  <w:num w:numId="13">
    <w:abstractNumId w:val="12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DB9"/>
    <w:rsid w:val="000D5C7F"/>
    <w:rsid w:val="0026717B"/>
    <w:rsid w:val="0027171A"/>
    <w:rsid w:val="002A21A3"/>
    <w:rsid w:val="003F6F66"/>
    <w:rsid w:val="0044076D"/>
    <w:rsid w:val="0044637D"/>
    <w:rsid w:val="00490248"/>
    <w:rsid w:val="004D5CC1"/>
    <w:rsid w:val="00501328"/>
    <w:rsid w:val="005E75B3"/>
    <w:rsid w:val="00603713"/>
    <w:rsid w:val="00603903"/>
    <w:rsid w:val="00733A59"/>
    <w:rsid w:val="007C386E"/>
    <w:rsid w:val="0083259D"/>
    <w:rsid w:val="00880CCA"/>
    <w:rsid w:val="008A1E90"/>
    <w:rsid w:val="00A05951"/>
    <w:rsid w:val="00B04C8B"/>
    <w:rsid w:val="00B4704F"/>
    <w:rsid w:val="00B54DB9"/>
    <w:rsid w:val="00B56E15"/>
    <w:rsid w:val="00C74080"/>
    <w:rsid w:val="00D04309"/>
    <w:rsid w:val="00DF1D6C"/>
    <w:rsid w:val="00E8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5EC0F1"/>
  <w15:docId w15:val="{5D35952D-D80A-4A5B-B648-1FFB977B3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64" w:lineRule="auto"/>
      <w:ind w:left="128" w:hanging="10"/>
      <w:jc w:val="both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2A21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A21A3"/>
    <w:rPr>
      <w:rFonts w:ascii="Arial" w:eastAsia="Arial" w:hAnsi="Arial" w:cs="Arial"/>
      <w:color w:val="000000"/>
    </w:rPr>
  </w:style>
  <w:style w:type="paragraph" w:styleId="Akapitzlist">
    <w:name w:val="List Paragraph"/>
    <w:basedOn w:val="Normalny"/>
    <w:uiPriority w:val="34"/>
    <w:qFormat/>
    <w:rsid w:val="0044637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6E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6E15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0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JWEhYTC9sWWdQbWFZdWtwNmlIa0hCRXpNZ2VDVlNke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StMQGWcbvBvL7gMt5/xlTtQlUAfbFFzrqaDaqQeV3tU=</DigestValue>
      </Reference>
      <Reference URI="#INFO">
        <DigestMethod Algorithm="http://www.w3.org/2001/04/xmlenc#sha256"/>
        <DigestValue>3PcaYKb9a0mKyL2a5Mw7ItGUYiOQGJwDyROA5HJd5eU=</DigestValue>
      </Reference>
    </SignedInfo>
    <SignatureValue>FnzgsSBOu1KMQuOlEnAhxrr3UZM613AwNdV/3EuuB0CTBLe/vcozfTbOCyzOhkd4cPDk5plSMSbyribdHQyqNQ==</SignatureValue>
    <Object Id="INFO">
      <ArrayOfString xmlns:xsi="http://www.w3.org/2001/XMLSchema-instance" xmlns:xsd="http://www.w3.org/2001/XMLSchema" xmlns="">
        <string>IXHXL/lYgPmaYukp6iHkHBEzMgeCVSdy</string>
      </ArrayOfString>
    </Object>
  </Signature>
</WrappedLabelInfo>
</file>

<file path=customXml/itemProps1.xml><?xml version="1.0" encoding="utf-8"?>
<ds:datastoreItem xmlns:ds="http://schemas.openxmlformats.org/officeDocument/2006/customXml" ds:itemID="{BD0716B1-B5AC-44C9-BB93-05C2C7C6DBE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6481629-8656-4AFF-A8B6-DFC35602DF6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1598</Words>
  <Characters>11160</Characters>
  <Application>Microsoft Office Word</Application>
  <DocSecurity>0</DocSecurity>
  <Lines>320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01_10_kowalsko_slusarskie</vt:lpstr>
    </vt:vector>
  </TitlesOfParts>
  <Company>Resort Obrony Narodowej</Company>
  <LinksUpToDate>false</LinksUpToDate>
  <CharactersWithSpaces>12885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01_10_kowalsko_slusarskie</dc:title>
  <dc:subject/>
  <dc:creator>Andrzej Steczen</dc:creator>
  <cp:keywords/>
  <cp:lastModifiedBy>Mokrzyńska Paulina</cp:lastModifiedBy>
  <cp:revision>4</cp:revision>
  <cp:lastPrinted>2025-05-19T09:56:00Z</cp:lastPrinted>
  <dcterms:created xsi:type="dcterms:W3CDTF">2025-05-16T10:33:00Z</dcterms:created>
  <dcterms:modified xsi:type="dcterms:W3CDTF">2025-05-19T10:00:00Z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dee5d78f-a062-46a0-a647-1902ac94f196</vt:lpwstr>
  </property>
  <property fmtid="{D5CDD505-2E9C-101B-9397-08002B2CF9AE}" pid="3" name="bjSaver">
    <vt:lpwstr>ed3aiZnFsrFVaUizHzHMgoZUhUNY34W4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Andrzej Steczen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10.130.247.150</vt:lpwstr>
  </property>
  <property fmtid="{D5CDD505-2E9C-101B-9397-08002B2CF9AE}" pid="11" name="bjClsUserRVM">
    <vt:lpwstr>[]</vt:lpwstr>
  </property>
  <property fmtid="{D5CDD505-2E9C-101B-9397-08002B2CF9AE}" pid="12" name="bjpmDocIH">
    <vt:lpwstr>zYQ4Zgx1H4HRbx8DlUxUA4HQBx7nR7Ss</vt:lpwstr>
  </property>
</Properties>
</file>