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48" w:rsidRPr="00803448" w:rsidRDefault="00803448" w:rsidP="001C5317">
      <w:pPr>
        <w:pStyle w:val="NormalnyWeb"/>
        <w:rPr>
          <w:rFonts w:ascii="Calibri" w:hAnsi="Calibri" w:cs="Calibri"/>
          <w:b/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803448">
        <w:rPr>
          <w:rFonts w:ascii="Calibri" w:hAnsi="Calibri" w:cs="Calibri"/>
          <w:color w:val="000000"/>
        </w:rPr>
        <w:tab/>
      </w:r>
      <w:r w:rsidRPr="00803448">
        <w:rPr>
          <w:rFonts w:ascii="Calibri" w:hAnsi="Calibri" w:cs="Calibri"/>
          <w:b/>
          <w:color w:val="000000"/>
        </w:rPr>
        <w:t xml:space="preserve">Załącznik Nr 4 </w:t>
      </w:r>
    </w:p>
    <w:p w:rsidR="001C5317" w:rsidRPr="006B442B" w:rsidRDefault="006B442B" w:rsidP="006B442B">
      <w:pPr>
        <w:pStyle w:val="NormalnyWeb"/>
        <w:jc w:val="center"/>
        <w:rPr>
          <w:rFonts w:ascii="Calibri" w:hAnsi="Calibri" w:cs="Calibri"/>
          <w:b/>
          <w:color w:val="000000"/>
        </w:rPr>
      </w:pPr>
      <w:r w:rsidRPr="006B442B">
        <w:rPr>
          <w:rFonts w:ascii="Calibri" w:hAnsi="Calibri" w:cs="Calibri"/>
          <w:b/>
          <w:color w:val="000000"/>
        </w:rPr>
        <w:t>OPIS PRZEDMIOTU ZAMÓWIENIA</w:t>
      </w:r>
    </w:p>
    <w:p w:rsidR="00C206D1" w:rsidRPr="00AA5303" w:rsidRDefault="00C206D1" w:rsidP="00C206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AA5303">
        <w:rPr>
          <w:rFonts w:ascii="Calibri" w:eastAsia="Times New Roman" w:hAnsi="Calibri" w:cs="Calibri"/>
          <w:b/>
          <w:color w:val="000000"/>
          <w:shd w:val="clear" w:color="auto" w:fill="FFFFFF"/>
          <w:lang w:eastAsia="pl-PL"/>
        </w:rPr>
        <w:t>Nazwa zadania</w:t>
      </w:r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:</w:t>
      </w:r>
      <w:r w:rsidRPr="00AA530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A5303">
        <w:rPr>
          <w:rFonts w:ascii="Calibri" w:hAnsi="Calibri" w:cs="Calibri"/>
          <w:color w:val="000000"/>
          <w:shd w:val="clear" w:color="auto" w:fill="FFFFFF"/>
        </w:rPr>
        <w:t xml:space="preserve">Stacja mobilna do odwadniania osadu z wykorzystaniem posiadanej przez Spółkę </w:t>
      </w:r>
      <w:r w:rsidR="00C4063F">
        <w:rPr>
          <w:rFonts w:ascii="Calibri" w:hAnsi="Calibri" w:cs="Calibri"/>
          <w:color w:val="000000"/>
          <w:shd w:val="clear" w:color="auto" w:fill="FFFFFF"/>
        </w:rPr>
        <w:t xml:space="preserve">Toruńskie Wodociągi Sp. z o.o. </w:t>
      </w:r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prasy </w:t>
      </w:r>
      <w:proofErr w:type="spellStart"/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Bellmera</w:t>
      </w:r>
      <w:proofErr w:type="spellEnd"/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. </w:t>
      </w:r>
    </w:p>
    <w:p w:rsidR="00C206D1" w:rsidRPr="00AA5303" w:rsidRDefault="00C206D1" w:rsidP="00C206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C206D1" w:rsidRPr="00AA5303" w:rsidRDefault="00C206D1" w:rsidP="00C206D1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AA5303">
        <w:rPr>
          <w:rFonts w:ascii="Calibri" w:eastAsia="Times New Roman" w:hAnsi="Calibri" w:cs="Calibri"/>
          <w:b/>
          <w:color w:val="000000"/>
          <w:shd w:val="clear" w:color="auto" w:fill="FFFFFF"/>
          <w:lang w:eastAsia="pl-PL"/>
        </w:rPr>
        <w:t>Przeznaczenie:</w:t>
      </w:r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</w:t>
      </w:r>
      <w:r w:rsidRPr="00AA5303">
        <w:rPr>
          <w:rFonts w:ascii="Calibri" w:hAnsi="Calibri" w:cs="Calibri"/>
          <w:color w:val="000000"/>
          <w:shd w:val="clear" w:color="auto" w:fill="FFFFFF"/>
        </w:rPr>
        <w:t xml:space="preserve">instalacja do czyszczenia zbiorników </w:t>
      </w:r>
      <w:proofErr w:type="spellStart"/>
      <w:r w:rsidRPr="00AA5303">
        <w:rPr>
          <w:rFonts w:ascii="Calibri" w:hAnsi="Calibri" w:cs="Calibri"/>
          <w:color w:val="000000"/>
          <w:shd w:val="clear" w:color="auto" w:fill="FFFFFF"/>
        </w:rPr>
        <w:t>WKFz</w:t>
      </w:r>
      <w:proofErr w:type="spellEnd"/>
      <w:r w:rsidRPr="00AA5303">
        <w:rPr>
          <w:rFonts w:ascii="Calibri" w:hAnsi="Calibri" w:cs="Calibri"/>
          <w:color w:val="000000"/>
          <w:shd w:val="clear" w:color="auto" w:fill="FFFFFF"/>
        </w:rPr>
        <w:t xml:space="preserve"> i ściągania nadmiaru osadu z komory napowietrzania</w:t>
      </w:r>
    </w:p>
    <w:p w:rsidR="00C206D1" w:rsidRPr="00AA5303" w:rsidRDefault="00C206D1" w:rsidP="00C206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A871B7" w:rsidRPr="00BA02C3" w:rsidRDefault="00C206D1" w:rsidP="00BA0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303">
        <w:rPr>
          <w:rFonts w:ascii="Calibri" w:eastAsia="Times New Roman" w:hAnsi="Calibri" w:cs="Calibri"/>
          <w:b/>
          <w:color w:val="000000"/>
          <w:shd w:val="clear" w:color="auto" w:fill="FFFFFF"/>
          <w:lang w:eastAsia="pl-PL"/>
        </w:rPr>
        <w:t>Zakres zadania</w:t>
      </w:r>
      <w:r w:rsidRPr="00AA5303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:</w:t>
      </w:r>
      <w:r w:rsidRPr="00AA5303">
        <w:rPr>
          <w:rFonts w:ascii="Calibri" w:eastAsia="Times New Roman" w:hAnsi="Calibri" w:cs="Calibri"/>
          <w:lang w:eastAsia="pl-PL"/>
        </w:rPr>
        <w:t xml:space="preserve"> </w:t>
      </w:r>
      <w:r w:rsidR="00D8663B">
        <w:rPr>
          <w:rFonts w:ascii="Calibri" w:eastAsia="Times New Roman" w:hAnsi="Calibri" w:cs="Calibri"/>
          <w:color w:val="000000"/>
          <w:lang w:eastAsia="pl-PL"/>
        </w:rPr>
        <w:t xml:space="preserve">demontaż prasy </w:t>
      </w:r>
      <w:proofErr w:type="spellStart"/>
      <w:r w:rsidR="00D8663B">
        <w:rPr>
          <w:rFonts w:ascii="Calibri" w:eastAsia="Times New Roman" w:hAnsi="Calibri" w:cs="Calibri"/>
          <w:color w:val="000000"/>
          <w:lang w:eastAsia="pl-PL"/>
        </w:rPr>
        <w:t>Bellmer</w:t>
      </w:r>
      <w:proofErr w:type="spellEnd"/>
      <w:r w:rsidRPr="00AA5303">
        <w:rPr>
          <w:rFonts w:ascii="Calibri" w:eastAsia="Times New Roman" w:hAnsi="Calibri" w:cs="Calibri"/>
          <w:color w:val="000000"/>
          <w:lang w:eastAsia="pl-PL"/>
        </w:rPr>
        <w:t xml:space="preserve"> z Ujęcia Drwęca – Jedwabno, montaż na zakupionej naczepie wraz z instalacją umożliwiającą pracę w trybie przewoźnym, podłączenie prasy do mediów, rozruch urządzenia i szkolenie personelu. </w:t>
      </w:r>
    </w:p>
    <w:p w:rsidR="00C206D1" w:rsidRPr="00AA5303" w:rsidRDefault="00C206D1" w:rsidP="00A871B7">
      <w:pPr>
        <w:pStyle w:val="NormalnyWeb"/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 xml:space="preserve">Przedmiotem zadania jest wykonanie nieniszczącego demontażu urządzeń instalacji odwadniania osadów istniejącej na obiekcie SUW Drwęca-Jedwabno w Lubiczu i zamontowanie jej na mobilnej platformie </w:t>
      </w:r>
      <w:bookmarkStart w:id="0" w:name="_Hlk199400485"/>
      <w:r w:rsidRPr="00AA5303">
        <w:rPr>
          <w:rFonts w:ascii="Calibri" w:hAnsi="Calibri" w:cs="Calibri"/>
        </w:rPr>
        <w:t>(przyczepie/naczepie)</w:t>
      </w:r>
      <w:bookmarkEnd w:id="0"/>
      <w:r w:rsidRPr="00AA5303">
        <w:rPr>
          <w:rFonts w:ascii="Calibri" w:hAnsi="Calibri" w:cs="Calibri"/>
        </w:rPr>
        <w:t xml:space="preserve"> </w:t>
      </w:r>
      <w:bookmarkStart w:id="1" w:name="_Hlk199400503"/>
      <w:r w:rsidRPr="00AA5303">
        <w:rPr>
          <w:rFonts w:ascii="Calibri" w:hAnsi="Calibri" w:cs="Calibri"/>
        </w:rPr>
        <w:t>dobranej</w:t>
      </w:r>
      <w:bookmarkEnd w:id="1"/>
      <w:r w:rsidRPr="00AA5303">
        <w:rPr>
          <w:rFonts w:ascii="Calibri" w:hAnsi="Calibri" w:cs="Calibri"/>
        </w:rPr>
        <w:t xml:space="preserve"> i zakupionej przez Wykonawcę. Zamawiający przekaże zdemontowane urządzenia przeznaczone do ponownego montażu na platformie (przyczepie/naczepie) dobranej przez Wykonawcę. Zakres zadania obejmuje: </w:t>
      </w:r>
    </w:p>
    <w:p w:rsidR="00A871B7" w:rsidRPr="00AA5303" w:rsidRDefault="00584883" w:rsidP="00584883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demontaż</w:t>
      </w:r>
      <w:r w:rsidR="00A871B7" w:rsidRPr="00AA5303">
        <w:rPr>
          <w:rFonts w:ascii="Calibri" w:hAnsi="Calibri" w:cs="Calibri"/>
        </w:rPr>
        <w:t xml:space="preserve"> prasy i osprzętu na miejscu w Lubiczu </w:t>
      </w:r>
      <w:r w:rsidR="00A871B7" w:rsidRPr="00AA5303">
        <w:rPr>
          <w:rFonts w:ascii="Calibri" w:hAnsi="Calibri" w:cs="Calibri"/>
          <w:color w:val="000000"/>
        </w:rPr>
        <w:t>(demontaż okablowania, hydrauliki, wałków , obudowy , plastików, pomp, stacji przygotowania polimeru itp.)</w:t>
      </w:r>
    </w:p>
    <w:p w:rsidR="00584883" w:rsidRPr="00AA5303" w:rsidRDefault="00C206D1" w:rsidP="00584883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 xml:space="preserve">załadunek, pakowanie i transport </w:t>
      </w:r>
      <w:r w:rsidR="00A871B7" w:rsidRPr="00AA5303">
        <w:rPr>
          <w:rFonts w:ascii="Calibri" w:hAnsi="Calibri" w:cs="Calibri"/>
        </w:rPr>
        <w:t xml:space="preserve">zdemontowanych </w:t>
      </w:r>
      <w:r w:rsidRPr="00AA5303">
        <w:rPr>
          <w:rFonts w:ascii="Calibri" w:hAnsi="Calibri" w:cs="Calibri"/>
        </w:rPr>
        <w:t>urządzeń do siedziby Wykonawcy,</w:t>
      </w:r>
      <w:r w:rsidR="00584883" w:rsidRPr="00AA5303">
        <w:rPr>
          <w:rFonts w:ascii="Calibri" w:hAnsi="Calibri" w:cs="Calibri"/>
        </w:rPr>
        <w:t xml:space="preserve"> </w:t>
      </w:r>
      <w:r w:rsidR="00A871B7" w:rsidRPr="00AA5303">
        <w:rPr>
          <w:rFonts w:ascii="Calibri" w:hAnsi="Calibri" w:cs="Calibri"/>
        </w:rPr>
        <w:t xml:space="preserve">(istnieje możliwość wykonania prac montażowych na </w:t>
      </w:r>
      <w:r w:rsidR="00E55A58" w:rsidRPr="00AA5303">
        <w:rPr>
          <w:rFonts w:ascii="Calibri" w:hAnsi="Calibri" w:cs="Calibri"/>
        </w:rPr>
        <w:t xml:space="preserve">mobilnej </w:t>
      </w:r>
      <w:r w:rsidR="00A871B7" w:rsidRPr="00AA5303">
        <w:rPr>
          <w:rFonts w:ascii="Calibri" w:hAnsi="Calibri" w:cs="Calibri"/>
        </w:rPr>
        <w:t xml:space="preserve">zakupionej platformie  </w:t>
      </w:r>
      <w:r w:rsidR="00E55A58" w:rsidRPr="00AA5303">
        <w:rPr>
          <w:rFonts w:ascii="Calibri" w:hAnsi="Calibri" w:cs="Calibri"/>
        </w:rPr>
        <w:t>przez Wykonawcę na ter</w:t>
      </w:r>
      <w:r w:rsidR="00333460">
        <w:rPr>
          <w:rFonts w:ascii="Calibri" w:hAnsi="Calibri" w:cs="Calibri"/>
        </w:rPr>
        <w:t>e</w:t>
      </w:r>
      <w:r w:rsidR="00E55A58" w:rsidRPr="00AA5303">
        <w:rPr>
          <w:rFonts w:ascii="Calibri" w:hAnsi="Calibri" w:cs="Calibri"/>
        </w:rPr>
        <w:t>nie Oczyszczalni Ścieków w miejscu wyznaczonym przez Zamawiającego)</w:t>
      </w:r>
      <w:r w:rsidR="00584883" w:rsidRPr="00AA5303">
        <w:rPr>
          <w:rFonts w:ascii="Calibri" w:hAnsi="Calibri" w:cs="Calibri"/>
        </w:rPr>
        <w:t>,</w:t>
      </w:r>
    </w:p>
    <w:p w:rsidR="00584883" w:rsidRPr="00AA5303" w:rsidRDefault="00584883" w:rsidP="00584883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z</w:t>
      </w:r>
      <w:r w:rsidR="00C206D1" w:rsidRPr="00AA5303">
        <w:rPr>
          <w:rFonts w:ascii="Calibri" w:hAnsi="Calibri" w:cs="Calibri"/>
        </w:rPr>
        <w:t>akup i przygotowanie mobilnej platformy</w:t>
      </w:r>
      <w:r w:rsidRPr="00AA5303">
        <w:rPr>
          <w:rFonts w:ascii="Calibri" w:hAnsi="Calibri" w:cs="Calibri"/>
        </w:rPr>
        <w:t xml:space="preserve"> (przyczepy/naczepy</w:t>
      </w:r>
      <w:r w:rsidR="00E55A58" w:rsidRPr="00AA5303">
        <w:rPr>
          <w:rFonts w:ascii="Calibri" w:hAnsi="Calibri" w:cs="Calibri"/>
        </w:rPr>
        <w:t xml:space="preserve"> z hakiem pod ciągnik</w:t>
      </w:r>
      <w:r w:rsidRPr="00AA5303">
        <w:rPr>
          <w:rFonts w:ascii="Calibri" w:hAnsi="Calibri" w:cs="Calibri"/>
        </w:rPr>
        <w:t xml:space="preserve">) </w:t>
      </w:r>
      <w:r w:rsidR="00C206D1" w:rsidRPr="00AA5303">
        <w:rPr>
          <w:rFonts w:ascii="Calibri" w:hAnsi="Calibri" w:cs="Calibri"/>
        </w:rPr>
        <w:t xml:space="preserve">do montażu urządzeń instalacji odwadniania, stacji roztwarzania flokulantów i instalacji ewakuacji osadu odwodnionego, </w:t>
      </w:r>
    </w:p>
    <w:p w:rsidR="00E55A58" w:rsidRPr="00AA5303" w:rsidRDefault="00C206D1" w:rsidP="00E55A58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przystosowanie urządzeń</w:t>
      </w:r>
      <w:r w:rsidR="00A871B7" w:rsidRPr="00AA5303">
        <w:rPr>
          <w:rFonts w:ascii="Calibri" w:hAnsi="Calibri" w:cs="Calibri"/>
        </w:rPr>
        <w:t xml:space="preserve"> (prace inżynieryjne)</w:t>
      </w:r>
      <w:r w:rsidRPr="00AA5303">
        <w:rPr>
          <w:rFonts w:ascii="Calibri" w:hAnsi="Calibri" w:cs="Calibri"/>
        </w:rPr>
        <w:t xml:space="preserve"> i ponowny montaż kompletnej instalacji odwadniania </w:t>
      </w:r>
      <w:r w:rsidR="00B225EF" w:rsidRPr="00AA5303">
        <w:rPr>
          <w:rFonts w:ascii="Calibri" w:hAnsi="Calibri" w:cs="Calibri"/>
        </w:rPr>
        <w:t xml:space="preserve">wraz z układem transportu osadu </w:t>
      </w:r>
      <w:r w:rsidRPr="00AA5303">
        <w:rPr>
          <w:rFonts w:ascii="Calibri" w:hAnsi="Calibri" w:cs="Calibri"/>
        </w:rPr>
        <w:t>na platformie jednostki jezdnej,</w:t>
      </w:r>
    </w:p>
    <w:p w:rsidR="00E55A58" w:rsidRPr="00AA5303" w:rsidRDefault="00A871B7" w:rsidP="00E55A58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przegląd prasy</w:t>
      </w:r>
      <w:r w:rsidR="00E55A58" w:rsidRPr="00AA5303">
        <w:rPr>
          <w:rFonts w:ascii="Calibri" w:hAnsi="Calibri" w:cs="Calibri"/>
        </w:rPr>
        <w:t xml:space="preserve"> </w:t>
      </w:r>
      <w:r w:rsidR="00E55A58" w:rsidRPr="00AA5303">
        <w:rPr>
          <w:rFonts w:ascii="Calibri" w:hAnsi="Calibri" w:cs="Calibri"/>
          <w:color w:val="000000"/>
        </w:rPr>
        <w:t>i wymiana zużytych elementów celem zapewnienia prawidłowej eksploatacji,</w:t>
      </w:r>
    </w:p>
    <w:p w:rsidR="00584883" w:rsidRPr="00AA5303" w:rsidRDefault="00C206D1" w:rsidP="00584883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dostawa zamontowanej, kompletnej instalacji odwadniania do Oczyszczalni Ścieków w Toruniu,</w:t>
      </w:r>
    </w:p>
    <w:p w:rsidR="00C206D1" w:rsidRPr="00AA5303" w:rsidRDefault="00C206D1" w:rsidP="00584883">
      <w:pPr>
        <w:pStyle w:val="NormalnyWeb"/>
        <w:numPr>
          <w:ilvl w:val="0"/>
          <w:numId w:val="6"/>
        </w:numPr>
        <w:rPr>
          <w:rFonts w:ascii="Calibri" w:hAnsi="Calibri" w:cs="Calibri"/>
        </w:rPr>
      </w:pPr>
      <w:r w:rsidRPr="00AA5303">
        <w:rPr>
          <w:rFonts w:ascii="Calibri" w:hAnsi="Calibri" w:cs="Calibri"/>
        </w:rPr>
        <w:t>uruchomienie, optymalizacja, szkolenie personelu obsługi w zakresie obsługi, eksploatacji i konserwacji na terenie Oczyszczalni Ścieków w Toruniu.</w:t>
      </w:r>
    </w:p>
    <w:p w:rsidR="00C206D1" w:rsidRPr="00AA5303" w:rsidRDefault="00584883" w:rsidP="001C5317">
      <w:pPr>
        <w:pStyle w:val="NormalnyWeb"/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>Wykaz elementów instalacji odwadniania zakwalifikowanych do demontażu i ponownego montażu</w:t>
      </w:r>
    </w:p>
    <w:p w:rsidR="00584883" w:rsidRPr="00AA5303" w:rsidRDefault="00584883" w:rsidP="00584883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</w:rPr>
      </w:pPr>
      <w:r w:rsidRPr="00AA5303">
        <w:rPr>
          <w:rFonts w:ascii="Calibri" w:hAnsi="Calibri" w:cs="Calibri"/>
        </w:rPr>
        <w:t>Prasa taśmowa, wielkość WPN K1:</w:t>
      </w:r>
    </w:p>
    <w:p w:rsidR="00584883" w:rsidRPr="00AA5303" w:rsidRDefault="00584883" w:rsidP="00584883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lang w:val="en-US"/>
        </w:rPr>
      </w:pPr>
      <w:r w:rsidRPr="00AA5303">
        <w:rPr>
          <w:rFonts w:ascii="Calibri" w:hAnsi="Calibri" w:cs="Calibri"/>
          <w:lang w:val="en-US"/>
        </w:rPr>
        <w:t xml:space="preserve">- </w:t>
      </w:r>
      <w:proofErr w:type="spellStart"/>
      <w:r w:rsidRPr="00AA5303">
        <w:rPr>
          <w:rFonts w:ascii="Calibri" w:hAnsi="Calibri" w:cs="Calibri"/>
          <w:lang w:val="en-US"/>
        </w:rPr>
        <w:t>agregat</w:t>
      </w:r>
      <w:proofErr w:type="spellEnd"/>
      <w:r w:rsidRPr="00AA5303">
        <w:rPr>
          <w:rFonts w:ascii="Calibri" w:hAnsi="Calibri" w:cs="Calibri"/>
          <w:lang w:val="en-US"/>
        </w:rPr>
        <w:t xml:space="preserve"> </w:t>
      </w:r>
      <w:proofErr w:type="spellStart"/>
      <w:r w:rsidRPr="00AA5303">
        <w:rPr>
          <w:rFonts w:ascii="Calibri" w:hAnsi="Calibri" w:cs="Calibri"/>
          <w:lang w:val="en-US"/>
        </w:rPr>
        <w:t>hydrauliczny</w:t>
      </w:r>
      <w:proofErr w:type="spellEnd"/>
    </w:p>
    <w:p w:rsidR="00584883" w:rsidRPr="00AA5303" w:rsidRDefault="00584883" w:rsidP="00584883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lang w:val="en-US"/>
        </w:rPr>
      </w:pPr>
      <w:r w:rsidRPr="00AA5303">
        <w:rPr>
          <w:rFonts w:ascii="Calibri" w:hAnsi="Calibri" w:cs="Calibri"/>
          <w:lang w:val="en-US"/>
        </w:rPr>
        <w:t xml:space="preserve">- </w:t>
      </w:r>
      <w:proofErr w:type="spellStart"/>
      <w:r w:rsidRPr="00AA5303">
        <w:rPr>
          <w:rFonts w:ascii="Calibri" w:hAnsi="Calibri" w:cs="Calibri"/>
          <w:lang w:val="en-US"/>
        </w:rPr>
        <w:t>napęd</w:t>
      </w:r>
      <w:proofErr w:type="spellEnd"/>
      <w:r w:rsidRPr="00AA5303">
        <w:rPr>
          <w:rFonts w:ascii="Calibri" w:hAnsi="Calibri" w:cs="Calibri"/>
          <w:lang w:val="en-US"/>
        </w:rPr>
        <w:t xml:space="preserve"> sit </w:t>
      </w:r>
      <w:proofErr w:type="spellStart"/>
      <w:r w:rsidRPr="00AA5303">
        <w:rPr>
          <w:rFonts w:ascii="Calibri" w:hAnsi="Calibri" w:cs="Calibri"/>
          <w:lang w:val="en-US"/>
        </w:rPr>
        <w:t>prasy</w:t>
      </w:r>
      <w:proofErr w:type="spellEnd"/>
      <w:r w:rsidRPr="00AA5303">
        <w:rPr>
          <w:rFonts w:ascii="Calibri" w:hAnsi="Calibri" w:cs="Calibri"/>
          <w:lang w:val="en-US"/>
        </w:rPr>
        <w:t xml:space="preserve"> </w:t>
      </w:r>
    </w:p>
    <w:p w:rsidR="00584883" w:rsidRPr="00AA5303" w:rsidRDefault="00584883" w:rsidP="00584883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lang w:val="en-US"/>
        </w:rPr>
      </w:pPr>
      <w:r w:rsidRPr="00AA5303">
        <w:rPr>
          <w:rFonts w:ascii="Calibri" w:hAnsi="Calibri" w:cs="Calibri"/>
          <w:lang w:val="en-US"/>
        </w:rPr>
        <w:t xml:space="preserve">- </w:t>
      </w:r>
      <w:proofErr w:type="spellStart"/>
      <w:r w:rsidRPr="00AA5303">
        <w:rPr>
          <w:rFonts w:ascii="Calibri" w:hAnsi="Calibri" w:cs="Calibri"/>
          <w:lang w:val="en-US"/>
        </w:rPr>
        <w:t>Bellmer</w:t>
      </w:r>
      <w:proofErr w:type="spellEnd"/>
      <w:r w:rsidRPr="00AA5303">
        <w:rPr>
          <w:rFonts w:ascii="Calibri" w:hAnsi="Calibri" w:cs="Calibri"/>
          <w:lang w:val="en-US"/>
        </w:rPr>
        <w:t xml:space="preserve"> Mixing Unit</w:t>
      </w:r>
    </w:p>
    <w:p w:rsidR="00E55A58" w:rsidRPr="00AA5303" w:rsidRDefault="00584883" w:rsidP="00E55A58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</w:rPr>
      </w:pPr>
      <w:r w:rsidRPr="00AA5303">
        <w:rPr>
          <w:rFonts w:ascii="Calibri" w:hAnsi="Calibri" w:cs="Calibri"/>
        </w:rPr>
        <w:lastRenderedPageBreak/>
        <w:t xml:space="preserve">- pomost z drabinką. </w:t>
      </w:r>
    </w:p>
    <w:p w:rsidR="00584883" w:rsidRPr="00AA5303" w:rsidRDefault="00584883" w:rsidP="00E55A58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</w:rPr>
      </w:pPr>
      <w:r w:rsidRPr="00AA5303">
        <w:rPr>
          <w:rFonts w:ascii="Calibri" w:hAnsi="Calibri" w:cs="Calibri"/>
        </w:rPr>
        <w:t>Pompa osadu rzadkiego</w:t>
      </w:r>
      <w:r w:rsidRPr="00AA5303">
        <w:rPr>
          <w:rFonts w:ascii="Calibri" w:hAnsi="Calibri" w:cs="Calibri"/>
          <w:color w:val="000000"/>
        </w:rPr>
        <w:t xml:space="preserve"> wraz z </w:t>
      </w:r>
      <w:r w:rsidRPr="00AA5303">
        <w:rPr>
          <w:rFonts w:ascii="Calibri" w:hAnsi="Calibri" w:cs="Calibri"/>
        </w:rPr>
        <w:t>przetwornikiem częstotliwości do napędu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Przewody rurowe i armatura (1 x przepływomierz indukcyjny osadu (IDM) </w:t>
      </w:r>
      <w:r w:rsidR="00A871B7" w:rsidRPr="00AA5303">
        <w:rPr>
          <w:rFonts w:ascii="Calibri" w:hAnsi="Calibri" w:cs="Calibri"/>
        </w:rPr>
        <w:t>,</w:t>
      </w:r>
      <w:r w:rsidRPr="00AA5303">
        <w:rPr>
          <w:rFonts w:ascii="Calibri" w:hAnsi="Calibri" w:cs="Calibri"/>
        </w:rPr>
        <w:t xml:space="preserve"> 1 x przepływomierz indukcyjny roztworu </w:t>
      </w:r>
      <w:proofErr w:type="spellStart"/>
      <w:r w:rsidRPr="00AA5303">
        <w:rPr>
          <w:rFonts w:ascii="Calibri" w:hAnsi="Calibri" w:cs="Calibri"/>
        </w:rPr>
        <w:t>flokulanta</w:t>
      </w:r>
      <w:proofErr w:type="spellEnd"/>
      <w:r w:rsidRPr="00AA5303">
        <w:rPr>
          <w:rFonts w:ascii="Calibri" w:hAnsi="Calibri" w:cs="Calibri"/>
        </w:rPr>
        <w:t xml:space="preserve"> (IDM) 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Automatyczna stacja roztwarzania flokulantów (emulsja lub proszek) 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Pompa koncentratu 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Pompa dozująca </w:t>
      </w:r>
      <w:r w:rsidR="00A871B7" w:rsidRPr="00AA5303">
        <w:rPr>
          <w:rFonts w:ascii="Calibri" w:hAnsi="Calibri" w:cs="Calibri"/>
        </w:rPr>
        <w:t xml:space="preserve">wraz z </w:t>
      </w:r>
      <w:r w:rsidRPr="00AA5303">
        <w:rPr>
          <w:rFonts w:ascii="Calibri" w:hAnsi="Calibri" w:cs="Calibri"/>
        </w:rPr>
        <w:t>przetwornik</w:t>
      </w:r>
      <w:r w:rsidR="00A871B7" w:rsidRPr="00AA5303">
        <w:rPr>
          <w:rFonts w:ascii="Calibri" w:hAnsi="Calibri" w:cs="Calibri"/>
        </w:rPr>
        <w:t>iem</w:t>
      </w:r>
      <w:r w:rsidRPr="00AA5303">
        <w:rPr>
          <w:rFonts w:ascii="Calibri" w:hAnsi="Calibri" w:cs="Calibri"/>
        </w:rPr>
        <w:t xml:space="preserve"> częstotliwości </w:t>
      </w:r>
    </w:p>
    <w:p w:rsidR="00A871B7" w:rsidRPr="00AA5303" w:rsidRDefault="00A871B7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>P</w:t>
      </w:r>
      <w:r w:rsidR="00584883" w:rsidRPr="00AA5303">
        <w:rPr>
          <w:rFonts w:ascii="Calibri" w:hAnsi="Calibri" w:cs="Calibri"/>
        </w:rPr>
        <w:t>ompa wody do mycia sit</w:t>
      </w:r>
      <w:r w:rsidRPr="00AA5303">
        <w:rPr>
          <w:rFonts w:ascii="Calibri" w:hAnsi="Calibri" w:cs="Calibri"/>
        </w:rPr>
        <w:t>.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>Układ do transportu odwodnionego osadu</w:t>
      </w:r>
      <w:r w:rsidR="00A871B7" w:rsidRPr="00AA5303">
        <w:rPr>
          <w:rFonts w:ascii="Calibri" w:hAnsi="Calibri" w:cs="Calibri"/>
        </w:rPr>
        <w:t>.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Elektryczna szafa sterownicza </w:t>
      </w:r>
      <w:r w:rsidR="00A871B7" w:rsidRPr="00AA5303">
        <w:rPr>
          <w:rFonts w:ascii="Calibri" w:hAnsi="Calibri" w:cs="Calibri"/>
        </w:rPr>
        <w:t xml:space="preserve">wraz z </w:t>
      </w:r>
      <w:r w:rsidRPr="00AA5303">
        <w:rPr>
          <w:rFonts w:ascii="Calibri" w:hAnsi="Calibri" w:cs="Calibri"/>
        </w:rPr>
        <w:t>panel</w:t>
      </w:r>
      <w:r w:rsidR="00A871B7" w:rsidRPr="00AA5303">
        <w:rPr>
          <w:rFonts w:ascii="Calibri" w:hAnsi="Calibri" w:cs="Calibri"/>
        </w:rPr>
        <w:t>em</w:t>
      </w:r>
      <w:r w:rsidRPr="00AA5303">
        <w:rPr>
          <w:rFonts w:ascii="Calibri" w:hAnsi="Calibri" w:cs="Calibri"/>
        </w:rPr>
        <w:t xml:space="preserve"> operatorski</w:t>
      </w:r>
      <w:r w:rsidR="00A871B7" w:rsidRPr="00AA5303">
        <w:rPr>
          <w:rFonts w:ascii="Calibri" w:hAnsi="Calibri" w:cs="Calibri"/>
        </w:rPr>
        <w:t>m</w:t>
      </w:r>
      <w:r w:rsidRPr="00AA5303">
        <w:rPr>
          <w:rFonts w:ascii="Calibri" w:hAnsi="Calibri" w:cs="Calibri"/>
        </w:rPr>
        <w:t>,</w:t>
      </w:r>
      <w:r w:rsidR="00A871B7" w:rsidRPr="00AA5303">
        <w:rPr>
          <w:rFonts w:ascii="Calibri" w:hAnsi="Calibri" w:cs="Calibri"/>
        </w:rPr>
        <w:t xml:space="preserve"> wraz z</w:t>
      </w:r>
      <w:r w:rsidRPr="00AA5303">
        <w:rPr>
          <w:rFonts w:ascii="Calibri" w:hAnsi="Calibri" w:cs="Calibri"/>
        </w:rPr>
        <w:t xml:space="preserve"> przetwornik</w:t>
      </w:r>
      <w:r w:rsidR="00A871B7" w:rsidRPr="00AA5303">
        <w:rPr>
          <w:rFonts w:ascii="Calibri" w:hAnsi="Calibri" w:cs="Calibri"/>
        </w:rPr>
        <w:t>ami</w:t>
      </w:r>
      <w:r w:rsidRPr="00AA5303">
        <w:rPr>
          <w:rFonts w:ascii="Calibri" w:hAnsi="Calibri" w:cs="Calibri"/>
        </w:rPr>
        <w:t xml:space="preserve"> częstotliwości</w:t>
      </w:r>
      <w:r w:rsidR="00A871B7" w:rsidRPr="00AA5303">
        <w:rPr>
          <w:rFonts w:ascii="Calibri" w:hAnsi="Calibri" w:cs="Calibri"/>
        </w:rPr>
        <w:t>.</w:t>
      </w:r>
    </w:p>
    <w:p w:rsidR="00A871B7" w:rsidRPr="00AA5303" w:rsidRDefault="00584883" w:rsidP="00584883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AA5303">
        <w:rPr>
          <w:rFonts w:ascii="Calibri" w:hAnsi="Calibri" w:cs="Calibri"/>
        </w:rPr>
        <w:t xml:space="preserve">Materiały do instalacji elektrycznej </w:t>
      </w:r>
    </w:p>
    <w:p w:rsidR="00287A96" w:rsidRPr="00AA5303" w:rsidRDefault="00287A96" w:rsidP="00287A96">
      <w:pPr>
        <w:pStyle w:val="NormalnyWeb"/>
        <w:ind w:left="720"/>
        <w:rPr>
          <w:rFonts w:ascii="Calibri" w:hAnsi="Calibri" w:cs="Calibri"/>
        </w:rPr>
      </w:pPr>
      <w:r w:rsidRPr="00AA5303">
        <w:rPr>
          <w:rFonts w:ascii="Calibri" w:hAnsi="Calibri" w:cs="Calibri"/>
        </w:rPr>
        <w:t>Wytyczne dla przyczepy / naczepy mobilnej:</w:t>
      </w:r>
    </w:p>
    <w:p w:rsidR="00287A96" w:rsidRPr="00AA5303" w:rsidRDefault="00BA02C3" w:rsidP="00287A96">
      <w:pPr>
        <w:pStyle w:val="NormalnyWeb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z hakiem do ciągnika,</w:t>
      </w:r>
    </w:p>
    <w:p w:rsidR="00287A96" w:rsidRPr="00AA5303" w:rsidRDefault="00287A96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 xml:space="preserve">dostosowanie przyczepy do montażu </w:t>
      </w:r>
      <w:r w:rsidR="000C2745" w:rsidRPr="00AA5303">
        <w:rPr>
          <w:rFonts w:ascii="Calibri" w:hAnsi="Calibri" w:cs="Calibri"/>
        </w:rPr>
        <w:t>konstrukcji na platformie jezdnej do posadowienia prasy i pozostałych urządzeń</w:t>
      </w:r>
      <w:r w:rsidR="00BA02C3">
        <w:rPr>
          <w:rFonts w:ascii="Calibri" w:hAnsi="Calibri" w:cs="Calibri"/>
        </w:rPr>
        <w:t>,</w:t>
      </w:r>
    </w:p>
    <w:p w:rsidR="00287A96" w:rsidRPr="00AA5303" w:rsidRDefault="00287A96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k</w:t>
      </w:r>
      <w:r w:rsidR="000C2745" w:rsidRPr="00AA5303">
        <w:rPr>
          <w:rFonts w:ascii="Calibri" w:hAnsi="Calibri" w:cs="Calibri"/>
        </w:rPr>
        <w:t>onstrukcja</w:t>
      </w:r>
      <w:r w:rsidRPr="00AA5303">
        <w:rPr>
          <w:rFonts w:ascii="Calibri" w:hAnsi="Calibri" w:cs="Calibri"/>
        </w:rPr>
        <w:t xml:space="preserve"> przyczepy </w:t>
      </w:r>
      <w:r w:rsidR="000C2745" w:rsidRPr="00AA5303">
        <w:rPr>
          <w:rFonts w:ascii="Calibri" w:hAnsi="Calibri" w:cs="Calibri"/>
        </w:rPr>
        <w:t>stal</w:t>
      </w:r>
      <w:r w:rsidR="00BA02C3">
        <w:rPr>
          <w:rFonts w:ascii="Calibri" w:hAnsi="Calibri" w:cs="Calibri"/>
        </w:rPr>
        <w:t>owa zabezpieczona antykorozyjne,</w:t>
      </w:r>
    </w:p>
    <w:p w:rsidR="00DB2FC1" w:rsidRPr="00AA5303" w:rsidRDefault="00287A96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w</w:t>
      </w:r>
      <w:r w:rsidR="000C2745" w:rsidRPr="00AA5303">
        <w:rPr>
          <w:rFonts w:ascii="Calibri" w:hAnsi="Calibri" w:cs="Calibri"/>
        </w:rPr>
        <w:t xml:space="preserve">ykonanie i zabudowa wanny zbierania i gromadzenia odcieków z prasy, </w:t>
      </w:r>
      <w:r w:rsidRPr="00AA5303">
        <w:rPr>
          <w:rFonts w:ascii="Calibri" w:hAnsi="Calibri" w:cs="Calibri"/>
        </w:rPr>
        <w:t>ze stali s</w:t>
      </w:r>
      <w:r w:rsidR="000C2745" w:rsidRPr="00AA5303">
        <w:rPr>
          <w:rFonts w:ascii="Calibri" w:hAnsi="Calibri" w:cs="Calibri"/>
        </w:rPr>
        <w:t>zlachetn</w:t>
      </w:r>
      <w:r w:rsidRPr="00AA5303">
        <w:rPr>
          <w:rFonts w:ascii="Calibri" w:hAnsi="Calibri" w:cs="Calibri"/>
        </w:rPr>
        <w:t>ej</w:t>
      </w:r>
      <w:r w:rsidR="000C2745" w:rsidRPr="00AA5303">
        <w:rPr>
          <w:rFonts w:ascii="Calibri" w:hAnsi="Calibri" w:cs="Calibri"/>
        </w:rPr>
        <w:t xml:space="preserve"> 1.4301. Wanna wyposażona w niezbędne rurociągi i strażackie króćce przyłączeniowe DN100 pozwalające na odprowadzenie odci</w:t>
      </w:r>
      <w:r w:rsidR="00BA02C3">
        <w:rPr>
          <w:rFonts w:ascii="Calibri" w:hAnsi="Calibri" w:cs="Calibri"/>
        </w:rPr>
        <w:t>eku do kanalizacji oczyszczalni,</w:t>
      </w:r>
    </w:p>
    <w:p w:rsidR="00DB2FC1" w:rsidRPr="00AA5303" w:rsidRDefault="00DB2FC1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p</w:t>
      </w:r>
      <w:r w:rsidR="000C2745" w:rsidRPr="00AA5303">
        <w:rPr>
          <w:rFonts w:ascii="Calibri" w:hAnsi="Calibri" w:cs="Calibri"/>
        </w:rPr>
        <w:t>rzystosowanie konstrukcji jednostki jezdnej do zabudowy pozostałych urządzeń i instalacji technologicznych, elektrycznych, AKP instalacji odwadniania, stacji roztwarzania flokulantów i instalac</w:t>
      </w:r>
      <w:r w:rsidR="00BA02C3">
        <w:rPr>
          <w:rFonts w:ascii="Calibri" w:hAnsi="Calibri" w:cs="Calibri"/>
        </w:rPr>
        <w:t>ji ewakuacji osadu odwodnionego</w:t>
      </w:r>
    </w:p>
    <w:p w:rsidR="00A871B7" w:rsidRPr="00AA5303" w:rsidRDefault="00DB2FC1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p</w:t>
      </w:r>
      <w:r w:rsidR="000C2745" w:rsidRPr="00AA5303">
        <w:rPr>
          <w:rFonts w:ascii="Calibri" w:hAnsi="Calibri" w:cs="Calibri"/>
        </w:rPr>
        <w:t xml:space="preserve">rzystosowanie istniejących przenośników ewakuacji osadu do zabudowy pod prasą i zabudowy przenośnika do ewakuacji </w:t>
      </w:r>
      <w:r w:rsidR="00BA02C3">
        <w:rPr>
          <w:rFonts w:ascii="Calibri" w:hAnsi="Calibri" w:cs="Calibri"/>
        </w:rPr>
        <w:t>osadu odwodnionego do kontenera,</w:t>
      </w:r>
    </w:p>
    <w:p w:rsidR="00DB2FC1" w:rsidRPr="00AA5303" w:rsidRDefault="00B225EF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d</w:t>
      </w:r>
      <w:r w:rsidR="00DB2FC1" w:rsidRPr="00AA5303">
        <w:rPr>
          <w:rFonts w:ascii="Calibri" w:hAnsi="Calibri" w:cs="Calibri"/>
        </w:rPr>
        <w:t>ostosowanie wszystkich rurociągów zasilających stację mobilną pod króćce strażackie tj</w:t>
      </w:r>
      <w:r w:rsidR="009A2F7A" w:rsidRPr="00AA5303">
        <w:rPr>
          <w:rFonts w:ascii="Calibri" w:hAnsi="Calibri" w:cs="Calibri"/>
        </w:rPr>
        <w:t>.</w:t>
      </w:r>
      <w:r w:rsidR="00DB2FC1" w:rsidRPr="00AA5303">
        <w:rPr>
          <w:rFonts w:ascii="Calibri" w:hAnsi="Calibri" w:cs="Calibri"/>
        </w:rPr>
        <w:t xml:space="preserve">  pompy osadu do prasy, rurociąg zasilania wodą wodociągową do stacji roztwarzania flokulantów, rurociąg uzupełniania wody technologicznej do mycia sit prasy, rurociągów odprowadzenia filtratów z wanny odcieków instalacji odwadniania do kanalizacji oczyszczalni ścieków</w:t>
      </w:r>
      <w:r w:rsidR="00BA02C3">
        <w:rPr>
          <w:rFonts w:ascii="Calibri" w:hAnsi="Calibri" w:cs="Calibri"/>
        </w:rPr>
        <w:t>,</w:t>
      </w:r>
    </w:p>
    <w:p w:rsidR="00DB2FC1" w:rsidRPr="00AA5303" w:rsidRDefault="00B225EF" w:rsidP="009A2F7A">
      <w:pPr>
        <w:pStyle w:val="NormalnyWeb"/>
        <w:numPr>
          <w:ilvl w:val="0"/>
          <w:numId w:val="9"/>
        </w:numPr>
        <w:jc w:val="both"/>
        <w:rPr>
          <w:rFonts w:ascii="Calibri" w:hAnsi="Calibri" w:cs="Calibri"/>
        </w:rPr>
      </w:pPr>
      <w:r w:rsidRPr="00AA5303">
        <w:rPr>
          <w:rFonts w:ascii="Calibri" w:hAnsi="Calibri" w:cs="Calibri"/>
        </w:rPr>
        <w:t>w</w:t>
      </w:r>
      <w:r w:rsidR="00DB2FC1" w:rsidRPr="00AA5303">
        <w:rPr>
          <w:rFonts w:ascii="Calibri" w:hAnsi="Calibri" w:cs="Calibri"/>
        </w:rPr>
        <w:t>ykonanie zbiornika około 1m³ ze stali 1.4301 wraz z armaturą i instalacja oraz niezbędnymi przyłączami do napełniania i opróżniania awaryjnego wody mycia sit prasy. Montaż zbiornika na platformie jednostki jezdnej</w:t>
      </w:r>
      <w:r w:rsidR="00BA02C3">
        <w:rPr>
          <w:rFonts w:ascii="Calibri" w:hAnsi="Calibri" w:cs="Calibri"/>
        </w:rPr>
        <w:t>.</w:t>
      </w:r>
    </w:p>
    <w:p w:rsidR="00DB2FC1" w:rsidRPr="00AA5303" w:rsidRDefault="00DB2FC1" w:rsidP="00B225EF">
      <w:pPr>
        <w:pStyle w:val="NormalnyWeb"/>
        <w:ind w:left="1440"/>
        <w:jc w:val="both"/>
        <w:rPr>
          <w:rFonts w:ascii="Calibri" w:hAnsi="Calibri" w:cs="Calibri"/>
        </w:rPr>
      </w:pPr>
    </w:p>
    <w:sectPr w:rsidR="00DB2FC1" w:rsidRPr="00AA5303" w:rsidSect="0013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3004"/>
    <w:multiLevelType w:val="hybridMultilevel"/>
    <w:tmpl w:val="9B64D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2B51"/>
    <w:multiLevelType w:val="hybridMultilevel"/>
    <w:tmpl w:val="91422DBA"/>
    <w:lvl w:ilvl="0" w:tplc="73DE99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081B"/>
    <w:multiLevelType w:val="hybridMultilevel"/>
    <w:tmpl w:val="66C04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0455"/>
    <w:multiLevelType w:val="hybridMultilevel"/>
    <w:tmpl w:val="5620A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6896"/>
    <w:multiLevelType w:val="hybridMultilevel"/>
    <w:tmpl w:val="1958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602F5"/>
    <w:multiLevelType w:val="hybridMultilevel"/>
    <w:tmpl w:val="5828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A4743"/>
    <w:multiLevelType w:val="hybridMultilevel"/>
    <w:tmpl w:val="2DF0C468"/>
    <w:lvl w:ilvl="0" w:tplc="73DE9916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CB65DB"/>
    <w:multiLevelType w:val="hybridMultilevel"/>
    <w:tmpl w:val="9F2E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8533B"/>
    <w:multiLevelType w:val="hybridMultilevel"/>
    <w:tmpl w:val="96248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2AF"/>
    <w:rsid w:val="00036F4D"/>
    <w:rsid w:val="000406CA"/>
    <w:rsid w:val="000A12AF"/>
    <w:rsid w:val="000C2745"/>
    <w:rsid w:val="00134157"/>
    <w:rsid w:val="001C5317"/>
    <w:rsid w:val="00205343"/>
    <w:rsid w:val="00287A96"/>
    <w:rsid w:val="00333460"/>
    <w:rsid w:val="003959CB"/>
    <w:rsid w:val="005170A3"/>
    <w:rsid w:val="00584883"/>
    <w:rsid w:val="005867D1"/>
    <w:rsid w:val="006B442B"/>
    <w:rsid w:val="007666EC"/>
    <w:rsid w:val="00803448"/>
    <w:rsid w:val="009A2F7A"/>
    <w:rsid w:val="00A628FC"/>
    <w:rsid w:val="00A871B7"/>
    <w:rsid w:val="00AA5303"/>
    <w:rsid w:val="00B225EF"/>
    <w:rsid w:val="00B829A6"/>
    <w:rsid w:val="00BA02C3"/>
    <w:rsid w:val="00C206D1"/>
    <w:rsid w:val="00C4063F"/>
    <w:rsid w:val="00D8663B"/>
    <w:rsid w:val="00DB2FC1"/>
    <w:rsid w:val="00E55A58"/>
    <w:rsid w:val="00F9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157"/>
  </w:style>
  <w:style w:type="paragraph" w:styleId="Nagwek1">
    <w:name w:val="heading 1"/>
    <w:basedOn w:val="Normalny"/>
    <w:next w:val="Normalny"/>
    <w:link w:val="Nagwek1Znak"/>
    <w:uiPriority w:val="9"/>
    <w:qFormat/>
    <w:rsid w:val="000A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2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2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2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2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2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2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2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2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2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2A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C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pc-fia0027 pc-fia0027</dc:creator>
  <cp:lastModifiedBy>Agnieszka Jasińska</cp:lastModifiedBy>
  <cp:revision>10</cp:revision>
  <cp:lastPrinted>2025-06-10T05:38:00Z</cp:lastPrinted>
  <dcterms:created xsi:type="dcterms:W3CDTF">2025-05-29T10:12:00Z</dcterms:created>
  <dcterms:modified xsi:type="dcterms:W3CDTF">2025-06-10T05:42:00Z</dcterms:modified>
</cp:coreProperties>
</file>