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B" w:rsidRDefault="00347FC6">
      <w:pPr>
        <w:tabs>
          <w:tab w:val="center" w:pos="5274"/>
          <w:tab w:val="center" w:pos="7290"/>
          <w:tab w:val="center" w:pos="8010"/>
          <w:tab w:val="center" w:pos="8730"/>
        </w:tabs>
        <w:spacing w:after="61" w:line="259" w:lineRule="auto"/>
        <w:ind w:left="0" w:firstLine="0"/>
        <w:jc w:val="left"/>
      </w:pPr>
      <w:r>
        <w:rPr>
          <w:rFonts w:ascii="Calibri" w:eastAsia="Calibri" w:hAnsi="Calibri" w:cs="Calibri"/>
          <w:sz w:val="22"/>
        </w:rPr>
        <w:tab/>
      </w:r>
      <w:r>
        <w:rPr>
          <w:b/>
        </w:rPr>
        <w:t>UMOWA NR BP</w:t>
      </w:r>
      <w:r w:rsidR="00921E32">
        <w:rPr>
          <w:b/>
        </w:rPr>
        <w:t>.</w:t>
      </w:r>
      <w:r w:rsidR="00E87525">
        <w:rPr>
          <w:b/>
        </w:rPr>
        <w:t>…….</w:t>
      </w:r>
      <w:r>
        <w:rPr>
          <w:b/>
        </w:rPr>
        <w:t xml:space="preserve">  </w:t>
      </w:r>
      <w:r>
        <w:rPr>
          <w:b/>
        </w:rPr>
        <w:tab/>
        <w:t xml:space="preserve"> </w:t>
      </w:r>
      <w:r>
        <w:rPr>
          <w:b/>
        </w:rPr>
        <w:tab/>
        <w:t xml:space="preserve"> </w:t>
      </w:r>
      <w:r>
        <w:rPr>
          <w:b/>
        </w:rPr>
        <w:tab/>
        <w:t xml:space="preserve"> </w:t>
      </w:r>
      <w:r>
        <w:t xml:space="preserve"> </w:t>
      </w:r>
    </w:p>
    <w:p w:rsidR="000441CC" w:rsidRDefault="00347FC6" w:rsidP="000441CC">
      <w:pPr>
        <w:spacing w:after="383" w:line="259" w:lineRule="auto"/>
        <w:ind w:left="67" w:firstLine="0"/>
        <w:jc w:val="left"/>
      </w:pPr>
      <w:r>
        <w:t xml:space="preserve"> </w:t>
      </w:r>
    </w:p>
    <w:p w:rsidR="00753EAB" w:rsidRDefault="00347FC6" w:rsidP="000441CC">
      <w:pPr>
        <w:spacing w:after="383" w:line="259" w:lineRule="auto"/>
        <w:ind w:left="67" w:firstLine="0"/>
        <w:jc w:val="left"/>
      </w:pPr>
      <w:r>
        <w:t xml:space="preserve">Zawarta w dniu </w:t>
      </w:r>
      <w:r w:rsidR="00E87525">
        <w:t>…………………..</w:t>
      </w:r>
      <w:r w:rsidR="00261137">
        <w:t xml:space="preserve"> </w:t>
      </w:r>
      <w:r>
        <w:t xml:space="preserve">roku w Świnoujściu, pomiędzy: </w:t>
      </w:r>
    </w:p>
    <w:p w:rsidR="004F51B5" w:rsidRPr="00441BF9" w:rsidRDefault="00347FC6" w:rsidP="000806A8">
      <w:pPr>
        <w:spacing w:after="0"/>
        <w:ind w:left="0" w:firstLine="0"/>
        <w:rPr>
          <w:szCs w:val="24"/>
        </w:rPr>
      </w:pPr>
      <w:r>
        <w:rPr>
          <w:b/>
        </w:rPr>
        <w:t xml:space="preserve">Gminą Miasto Świnoujście </w:t>
      </w:r>
      <w:r>
        <w:t>z siedzibą w Świnoujściu przy Wojska Polskiego 1/5,</w:t>
      </w:r>
      <w:r w:rsidR="000806A8">
        <w:t xml:space="preserve"> NIP …………..</w:t>
      </w:r>
      <w:r>
        <w:t xml:space="preserve"> reprezentowaną przez</w:t>
      </w:r>
      <w:r w:rsidR="004F51B5">
        <w:t xml:space="preserve"> </w:t>
      </w:r>
      <w:r w:rsidR="004F51B5" w:rsidRPr="00BF530D">
        <w:rPr>
          <w:b/>
          <w:bCs/>
          <w:szCs w:val="24"/>
        </w:rPr>
        <w:t>Prezydenta Miasta Świnoujście mgr</w:t>
      </w:r>
      <w:r w:rsidR="004F51B5">
        <w:rPr>
          <w:szCs w:val="24"/>
        </w:rPr>
        <w:t xml:space="preserve"> </w:t>
      </w:r>
      <w:r w:rsidR="004F51B5" w:rsidRPr="00C62EF6">
        <w:rPr>
          <w:b/>
          <w:bCs/>
          <w:szCs w:val="24"/>
        </w:rPr>
        <w:t>Joannę Agatowską</w:t>
      </w:r>
      <w:r w:rsidR="004F51B5">
        <w:rPr>
          <w:szCs w:val="24"/>
        </w:rPr>
        <w:t xml:space="preserve">, przy kontrasygnacie Pani Iwony Góreckiej- Sęczek- Skarbnika Miasta, </w:t>
      </w:r>
      <w:r w:rsidR="004F51B5" w:rsidRPr="00441BF9">
        <w:rPr>
          <w:szCs w:val="24"/>
        </w:rPr>
        <w:t xml:space="preserve">  </w:t>
      </w:r>
    </w:p>
    <w:p w:rsidR="00753EAB" w:rsidRDefault="00347FC6" w:rsidP="000806A8">
      <w:pPr>
        <w:spacing w:after="335"/>
        <w:ind w:hanging="502"/>
        <w:rPr>
          <w:b/>
        </w:rPr>
      </w:pPr>
      <w:r>
        <w:t>zwan</w:t>
      </w:r>
      <w:r w:rsidR="000806A8">
        <w:t>ą</w:t>
      </w:r>
      <w:r>
        <w:t xml:space="preserve"> w dalszej treści umowy </w:t>
      </w:r>
      <w:r>
        <w:rPr>
          <w:b/>
        </w:rPr>
        <w:t xml:space="preserve">Zamawiającym </w:t>
      </w:r>
    </w:p>
    <w:p w:rsidR="00261137" w:rsidRPr="000806A8" w:rsidRDefault="00261137">
      <w:pPr>
        <w:spacing w:after="335"/>
        <w:ind w:left="71" w:firstLine="0"/>
        <w:rPr>
          <w:bCs/>
        </w:rPr>
      </w:pPr>
      <w:r w:rsidRPr="000806A8">
        <w:rPr>
          <w:bCs/>
        </w:rPr>
        <w:t>a</w:t>
      </w:r>
    </w:p>
    <w:p w:rsidR="009A7CBE" w:rsidRDefault="009A7CBE" w:rsidP="00165BF2">
      <w:pPr>
        <w:ind w:left="71" w:right="-20" w:firstLine="0"/>
      </w:pPr>
      <w:r>
        <w:t>…………………………………………….</w:t>
      </w:r>
    </w:p>
    <w:p w:rsidR="00165BF2" w:rsidRDefault="00165BF2" w:rsidP="00165BF2">
      <w:pPr>
        <w:ind w:left="71" w:right="-20" w:firstLine="0"/>
        <w:rPr>
          <w:b/>
        </w:rPr>
      </w:pPr>
      <w:r w:rsidRPr="00165BF2">
        <w:t>zwaną w dalszej treści aneksu Wykonawcą</w:t>
      </w:r>
      <w:r w:rsidRPr="00165BF2">
        <w:rPr>
          <w:b/>
        </w:rPr>
        <w:t xml:space="preserve"> </w:t>
      </w:r>
    </w:p>
    <w:p w:rsidR="00165BF2" w:rsidRDefault="00165BF2" w:rsidP="008F7D18">
      <w:pPr>
        <w:spacing w:after="0" w:line="240" w:lineRule="auto"/>
        <w:ind w:left="71" w:firstLine="0"/>
      </w:pPr>
    </w:p>
    <w:p w:rsidR="00753EAB" w:rsidRDefault="00347FC6" w:rsidP="008F7D18">
      <w:pPr>
        <w:spacing w:after="0" w:line="240" w:lineRule="auto"/>
        <w:ind w:left="71" w:firstLine="0"/>
      </w:pPr>
      <w:r>
        <w:t xml:space="preserve">Niniejsza umowa zostaje zawarta po przeprowadzeniu postępowania </w:t>
      </w:r>
      <w:r w:rsidR="0066090E">
        <w:t xml:space="preserve">o udzielenie zamówienia publicznego prowadzonego w </w:t>
      </w:r>
      <w:r w:rsidR="0066090E" w:rsidRPr="007C4893">
        <w:rPr>
          <w:color w:val="0D0D0D" w:themeColor="text1" w:themeTint="F2"/>
        </w:rPr>
        <w:t>trybie art</w:t>
      </w:r>
      <w:r w:rsidR="0066090E" w:rsidRPr="003C43FF">
        <w:rPr>
          <w:color w:val="auto"/>
        </w:rPr>
        <w:t xml:space="preserve">. </w:t>
      </w:r>
      <w:r w:rsidR="00F7304C" w:rsidRPr="003C43FF">
        <w:rPr>
          <w:color w:val="auto"/>
        </w:rPr>
        <w:t xml:space="preserve">art. 359 pkt 1 </w:t>
      </w:r>
      <w:r w:rsidR="003D6C48" w:rsidRPr="003D6C48">
        <w:t xml:space="preserve">ustawy z dnia 11 września 2019 r. Prawo zamówień publicznych (t.j. Dz. U. z </w:t>
      </w:r>
      <w:r w:rsidR="004F51B5">
        <w:t>2024</w:t>
      </w:r>
      <w:r w:rsidR="004F51B5" w:rsidRPr="003D6C48">
        <w:t xml:space="preserve"> </w:t>
      </w:r>
      <w:r w:rsidR="003D6C48" w:rsidRPr="003D6C48">
        <w:t xml:space="preserve">r. poz. </w:t>
      </w:r>
      <w:r w:rsidR="004F51B5">
        <w:t>1320</w:t>
      </w:r>
      <w:r w:rsidR="003D6C48" w:rsidRPr="003D6C48">
        <w:t>).</w:t>
      </w:r>
    </w:p>
    <w:p w:rsidR="00753EAB" w:rsidRDefault="00347FC6" w:rsidP="00E87525">
      <w:pPr>
        <w:tabs>
          <w:tab w:val="left" w:pos="5540"/>
        </w:tabs>
        <w:spacing w:after="0" w:line="240" w:lineRule="auto"/>
        <w:ind w:left="67" w:firstLine="0"/>
        <w:jc w:val="left"/>
      </w:pPr>
      <w:r>
        <w:t xml:space="preserve"> </w:t>
      </w:r>
    </w:p>
    <w:p w:rsidR="00753EAB" w:rsidRDefault="00347FC6" w:rsidP="00357D1C">
      <w:pPr>
        <w:spacing w:after="0" w:line="240" w:lineRule="auto"/>
        <w:ind w:left="67" w:firstLine="0"/>
        <w:jc w:val="left"/>
      </w:pPr>
      <w:r>
        <w:t xml:space="preserve"> </w:t>
      </w:r>
    </w:p>
    <w:p w:rsidR="00753EAB" w:rsidRDefault="00347FC6" w:rsidP="00357D1C">
      <w:pPr>
        <w:pStyle w:val="Nagwek1"/>
        <w:spacing w:after="0" w:line="240" w:lineRule="auto"/>
        <w:ind w:left="111" w:right="72"/>
      </w:pPr>
      <w:r>
        <w:t>§ 1</w:t>
      </w:r>
      <w:r>
        <w:rPr>
          <w:b w:val="0"/>
        </w:rPr>
        <w:t xml:space="preserve"> </w:t>
      </w:r>
    </w:p>
    <w:p w:rsidR="00753EAB" w:rsidRDefault="00347FC6" w:rsidP="00357D1C">
      <w:pPr>
        <w:spacing w:after="0" w:line="240" w:lineRule="auto"/>
        <w:ind w:left="67" w:firstLine="0"/>
        <w:jc w:val="left"/>
      </w:pPr>
      <w:r>
        <w:t xml:space="preserve"> </w:t>
      </w:r>
    </w:p>
    <w:p w:rsidR="00AF67A9" w:rsidRDefault="00347FC6" w:rsidP="00357D1C">
      <w:pPr>
        <w:spacing w:after="0" w:line="240" w:lineRule="auto"/>
        <w:ind w:left="426" w:hanging="355"/>
        <w:rPr>
          <w:rFonts w:eastAsia="Arial"/>
        </w:rPr>
      </w:pPr>
      <w:r>
        <w:t>1.</w:t>
      </w:r>
      <w:r>
        <w:rPr>
          <w:rFonts w:ascii="Arial" w:eastAsia="Arial" w:hAnsi="Arial" w:cs="Arial"/>
        </w:rPr>
        <w:t xml:space="preserve"> </w:t>
      </w:r>
      <w:r w:rsidR="00C70D94" w:rsidRPr="00C70D94">
        <w:rPr>
          <w:rFonts w:eastAsia="Arial"/>
        </w:rPr>
        <w:t xml:space="preserve">Przedmiotem umowy jest świadczenie przez Wykonawcę kompleksowej obsługi prawnej </w:t>
      </w:r>
      <w:r w:rsidR="00757416">
        <w:rPr>
          <w:rFonts w:eastAsia="Arial"/>
        </w:rPr>
        <w:t xml:space="preserve">                 </w:t>
      </w:r>
      <w:r w:rsidR="00C70D94" w:rsidRPr="00C70D94">
        <w:rPr>
          <w:rFonts w:eastAsia="Arial"/>
        </w:rPr>
        <w:t>na rzecz Zamawiającego, obejmującej</w:t>
      </w:r>
      <w:r w:rsidR="00AF67A9">
        <w:rPr>
          <w:rFonts w:eastAsia="Arial"/>
        </w:rPr>
        <w:t>:</w:t>
      </w:r>
    </w:p>
    <w:p w:rsidR="00AF67A9" w:rsidRDefault="00DA4AA5" w:rsidP="00DA4AA5">
      <w:pPr>
        <w:pStyle w:val="Domynie"/>
        <w:spacing w:after="0" w:line="281" w:lineRule="atLeast"/>
        <w:ind w:left="851" w:hanging="425"/>
        <w:jc w:val="both"/>
        <w:rPr>
          <w:rFonts w:ascii="Times New Roman" w:cs="Times New Roman"/>
          <w:color w:val="000000"/>
          <w:sz w:val="24"/>
          <w:szCs w:val="24"/>
        </w:rPr>
      </w:pPr>
      <w:r>
        <w:rPr>
          <w:rFonts w:ascii="Times New Roman" w:eastAsia="Arial" w:cs="Times New Roman"/>
          <w:sz w:val="24"/>
          <w:szCs w:val="24"/>
        </w:rPr>
        <w:t xml:space="preserve">a) </w:t>
      </w:r>
      <w:r w:rsidR="00AF67A9" w:rsidRPr="00DA4AA5">
        <w:rPr>
          <w:rFonts w:ascii="Times New Roman" w:cs="Times New Roman"/>
          <w:color w:val="000000"/>
          <w:sz w:val="24"/>
          <w:szCs w:val="24"/>
        </w:rPr>
        <w:t>obsługę prawną Gminy Miasto Świnoujście, Skarbu Państwa – Prezydenta Miasta Świnoujście oraz Prezydenta Miasta jako organu administracyjnego, organu podatkowego oraz zarządcy dróg publicznych, w ramach zadań Zamawiającego realizowanych przez następujące</w:t>
      </w:r>
      <w:r w:rsidR="00AF67A9" w:rsidRPr="00660694">
        <w:rPr>
          <w:rFonts w:ascii="Times New Roman" w:cs="Times New Roman"/>
          <w:color w:val="000000"/>
          <w:sz w:val="24"/>
          <w:szCs w:val="24"/>
        </w:rPr>
        <w:t xml:space="preserve"> komórki organizacyjne Urzędu Miasta Świnoujście:</w:t>
      </w:r>
    </w:p>
    <w:p w:rsidR="00AF67A9" w:rsidRPr="00660694" w:rsidRDefault="00AF67A9" w:rsidP="00AF67A9">
      <w:pPr>
        <w:pStyle w:val="Domynie"/>
        <w:tabs>
          <w:tab w:val="left" w:pos="426"/>
        </w:tabs>
        <w:spacing w:after="0" w:line="281" w:lineRule="atLeast"/>
        <w:ind w:left="426"/>
        <w:jc w:val="both"/>
        <w:rPr>
          <w:rFonts w:ascii="Times New Roman" w:cs="Times New Roman"/>
          <w:color w:val="000000"/>
          <w:sz w:val="24"/>
          <w:szCs w:val="24"/>
        </w:rPr>
      </w:pPr>
    </w:p>
    <w:p w:rsidR="00AF67A9" w:rsidRPr="00660694" w:rsidRDefault="00AF67A9" w:rsidP="00DA4AA5">
      <w:pPr>
        <w:numPr>
          <w:ilvl w:val="0"/>
          <w:numId w:val="21"/>
        </w:numPr>
        <w:tabs>
          <w:tab w:val="left" w:pos="709"/>
          <w:tab w:val="left" w:pos="7797"/>
        </w:tabs>
        <w:spacing w:after="0" w:line="276" w:lineRule="auto"/>
        <w:ind w:left="1134"/>
        <w:jc w:val="left"/>
      </w:pPr>
      <w:r w:rsidRPr="00660694">
        <w:t>Biuro Geodety Miasta</w:t>
      </w:r>
      <w:r w:rsidRPr="00660694">
        <w:tab/>
        <w:t>BGM</w:t>
      </w:r>
    </w:p>
    <w:p w:rsidR="00AF67A9" w:rsidRPr="00660694" w:rsidRDefault="00AF67A9" w:rsidP="00DA4AA5">
      <w:pPr>
        <w:numPr>
          <w:ilvl w:val="0"/>
          <w:numId w:val="21"/>
        </w:numPr>
        <w:tabs>
          <w:tab w:val="left" w:pos="709"/>
          <w:tab w:val="left" w:pos="7797"/>
        </w:tabs>
        <w:spacing w:after="0" w:line="276" w:lineRule="auto"/>
        <w:ind w:left="1134"/>
        <w:jc w:val="left"/>
      </w:pPr>
      <w:r w:rsidRPr="00660694">
        <w:t>Wydział Edukacji</w:t>
      </w:r>
      <w:r w:rsidRPr="00660694">
        <w:tab/>
        <w:t>WE</w:t>
      </w:r>
    </w:p>
    <w:p w:rsidR="00AF67A9" w:rsidRPr="00660694" w:rsidRDefault="00AF67A9" w:rsidP="00DA4AA5">
      <w:pPr>
        <w:numPr>
          <w:ilvl w:val="0"/>
          <w:numId w:val="21"/>
        </w:numPr>
        <w:tabs>
          <w:tab w:val="left" w:pos="709"/>
          <w:tab w:val="left" w:pos="7797"/>
        </w:tabs>
        <w:spacing w:after="0" w:line="276" w:lineRule="auto"/>
        <w:ind w:left="1134"/>
        <w:jc w:val="left"/>
      </w:pPr>
      <w:r w:rsidRPr="00660694">
        <w:t xml:space="preserve">Wydział Infrastruktury i Zieleni Miejskiej </w:t>
      </w:r>
      <w:r w:rsidRPr="00660694">
        <w:tab/>
        <w:t>WIZ</w:t>
      </w:r>
    </w:p>
    <w:p w:rsidR="00AF67A9" w:rsidRPr="00660694" w:rsidRDefault="00AF67A9" w:rsidP="00DA4AA5">
      <w:pPr>
        <w:numPr>
          <w:ilvl w:val="0"/>
          <w:numId w:val="21"/>
        </w:numPr>
        <w:tabs>
          <w:tab w:val="left" w:pos="709"/>
          <w:tab w:val="left" w:pos="7797"/>
        </w:tabs>
        <w:spacing w:after="0" w:line="276" w:lineRule="auto"/>
        <w:ind w:left="1134"/>
        <w:jc w:val="left"/>
      </w:pPr>
      <w:r w:rsidRPr="00660694">
        <w:t>Wydział Inwestycji Miejskich</w:t>
      </w:r>
      <w:r w:rsidRPr="00660694">
        <w:tab/>
        <w:t>WIM</w:t>
      </w:r>
    </w:p>
    <w:p w:rsidR="00AF67A9" w:rsidRPr="00660694" w:rsidRDefault="00AF67A9" w:rsidP="00DA4AA5">
      <w:pPr>
        <w:numPr>
          <w:ilvl w:val="0"/>
          <w:numId w:val="21"/>
        </w:numPr>
        <w:tabs>
          <w:tab w:val="left" w:pos="709"/>
          <w:tab w:val="left" w:pos="7797"/>
        </w:tabs>
        <w:spacing w:after="0" w:line="276" w:lineRule="auto"/>
        <w:ind w:left="1134"/>
        <w:jc w:val="left"/>
      </w:pPr>
      <w:r w:rsidRPr="00660694">
        <w:t>Wydział Ochrony Środowiska i Leśnictwa</w:t>
      </w:r>
      <w:r w:rsidRPr="00660694">
        <w:tab/>
        <w:t>WOS</w:t>
      </w:r>
    </w:p>
    <w:p w:rsidR="00AF67A9" w:rsidRPr="00660694" w:rsidRDefault="00AF67A9" w:rsidP="00DA4AA5">
      <w:pPr>
        <w:numPr>
          <w:ilvl w:val="0"/>
          <w:numId w:val="21"/>
        </w:numPr>
        <w:tabs>
          <w:tab w:val="left" w:pos="709"/>
          <w:tab w:val="left" w:pos="7797"/>
        </w:tabs>
        <w:spacing w:after="0" w:line="276" w:lineRule="auto"/>
        <w:ind w:left="1134"/>
        <w:jc w:val="left"/>
      </w:pPr>
      <w:r w:rsidRPr="00660694">
        <w:t>Wydział Pozyskiwania Funduszy Zewnętrznych</w:t>
      </w:r>
      <w:r w:rsidRPr="00660694">
        <w:tab/>
        <w:t>WPF</w:t>
      </w:r>
    </w:p>
    <w:p w:rsidR="00AF67A9" w:rsidRPr="00660694" w:rsidRDefault="00AF67A9" w:rsidP="00DA4AA5">
      <w:pPr>
        <w:numPr>
          <w:ilvl w:val="0"/>
          <w:numId w:val="21"/>
        </w:numPr>
        <w:tabs>
          <w:tab w:val="left" w:pos="709"/>
          <w:tab w:val="left" w:pos="7797"/>
        </w:tabs>
        <w:spacing w:after="0" w:line="276" w:lineRule="auto"/>
        <w:ind w:left="1134"/>
        <w:jc w:val="left"/>
      </w:pPr>
      <w:r w:rsidRPr="00660694">
        <w:t>Wydział Rozwoju Gospodarczego i Obsługi Inwestorów</w:t>
      </w:r>
      <w:r w:rsidRPr="00660694">
        <w:tab/>
        <w:t>WRG</w:t>
      </w:r>
    </w:p>
    <w:p w:rsidR="00AF67A9" w:rsidRDefault="00AF67A9" w:rsidP="00DA4AA5">
      <w:pPr>
        <w:numPr>
          <w:ilvl w:val="0"/>
          <w:numId w:val="21"/>
        </w:numPr>
        <w:tabs>
          <w:tab w:val="left" w:pos="709"/>
          <w:tab w:val="left" w:pos="7797"/>
        </w:tabs>
        <w:spacing w:after="0" w:line="276" w:lineRule="auto"/>
        <w:ind w:left="1134"/>
        <w:jc w:val="left"/>
      </w:pPr>
      <w:r w:rsidRPr="00660694">
        <w:t>Wydział Urbanistyki i Architektury</w:t>
      </w:r>
      <w:r w:rsidRPr="00660694">
        <w:tab/>
        <w:t>WUA</w:t>
      </w:r>
    </w:p>
    <w:p w:rsidR="00AF67A9" w:rsidRDefault="00AF67A9" w:rsidP="00DA4AA5">
      <w:pPr>
        <w:numPr>
          <w:ilvl w:val="0"/>
          <w:numId w:val="21"/>
        </w:numPr>
        <w:tabs>
          <w:tab w:val="left" w:pos="709"/>
          <w:tab w:val="left" w:pos="7797"/>
        </w:tabs>
        <w:spacing w:after="0" w:line="276" w:lineRule="auto"/>
        <w:ind w:left="1134"/>
        <w:jc w:val="left"/>
      </w:pPr>
      <w:r>
        <w:t xml:space="preserve">Wydział Podatków i Opłat Lokalnych                                                   WPO </w:t>
      </w:r>
    </w:p>
    <w:p w:rsidR="00AF67A9" w:rsidRDefault="00AF67A9" w:rsidP="00DA4AA5">
      <w:pPr>
        <w:numPr>
          <w:ilvl w:val="0"/>
          <w:numId w:val="21"/>
        </w:numPr>
        <w:tabs>
          <w:tab w:val="left" w:pos="709"/>
          <w:tab w:val="left" w:pos="7797"/>
        </w:tabs>
        <w:spacing w:after="0" w:line="276" w:lineRule="auto"/>
        <w:ind w:left="1134"/>
        <w:jc w:val="left"/>
      </w:pPr>
      <w:r>
        <w:t xml:space="preserve">Straż Miejska  </w:t>
      </w:r>
      <w:r>
        <w:tab/>
        <w:t>SM</w:t>
      </w:r>
    </w:p>
    <w:p w:rsidR="00E87525" w:rsidRDefault="00AF67A9" w:rsidP="00DA4AA5">
      <w:pPr>
        <w:numPr>
          <w:ilvl w:val="0"/>
          <w:numId w:val="21"/>
        </w:numPr>
        <w:tabs>
          <w:tab w:val="left" w:pos="709"/>
          <w:tab w:val="left" w:pos="7797"/>
        </w:tabs>
        <w:spacing w:after="0" w:line="276" w:lineRule="auto"/>
        <w:ind w:left="1134"/>
        <w:jc w:val="left"/>
      </w:pPr>
      <w:r>
        <w:t xml:space="preserve"> Wydział Egzekucji </w:t>
      </w:r>
      <w:r>
        <w:tab/>
        <w:t>WE</w:t>
      </w:r>
    </w:p>
    <w:p w:rsidR="00025864" w:rsidRDefault="00025864" w:rsidP="00DA4AA5">
      <w:pPr>
        <w:numPr>
          <w:ilvl w:val="0"/>
          <w:numId w:val="21"/>
        </w:numPr>
        <w:tabs>
          <w:tab w:val="left" w:pos="709"/>
          <w:tab w:val="left" w:pos="7797"/>
        </w:tabs>
        <w:spacing w:after="0" w:line="276" w:lineRule="auto"/>
        <w:ind w:left="1134"/>
        <w:jc w:val="left"/>
      </w:pPr>
      <w:r>
        <w:t xml:space="preserve">Biuro Zamówień Publicznych </w:t>
      </w:r>
      <w:r>
        <w:tab/>
        <w:t>BZP</w:t>
      </w:r>
    </w:p>
    <w:p w:rsidR="00753EAB" w:rsidRDefault="00AF67A9" w:rsidP="00DA4AA5">
      <w:pPr>
        <w:spacing w:after="0" w:line="240" w:lineRule="auto"/>
        <w:ind w:left="709" w:hanging="355"/>
      </w:pPr>
      <w:r>
        <w:rPr>
          <w:rFonts w:eastAsia="Arial"/>
        </w:rPr>
        <w:t xml:space="preserve">b) </w:t>
      </w:r>
      <w:r w:rsidR="00C70D94" w:rsidRPr="00C70D94">
        <w:rPr>
          <w:rFonts w:eastAsia="Arial"/>
        </w:rPr>
        <w:t>doradztwo prawne na etapie  przygotowania i  udzielania  zamówień publicznych przez  Gminę Miasto Świnoujście</w:t>
      </w:r>
      <w:r w:rsidR="0012755C">
        <w:rPr>
          <w:rFonts w:eastAsia="Arial"/>
        </w:rPr>
        <w:t xml:space="preserve">, </w:t>
      </w:r>
      <w:r w:rsidR="00757416" w:rsidRPr="00757416">
        <w:rPr>
          <w:rFonts w:eastAsia="Arial"/>
        </w:rPr>
        <w:t xml:space="preserve">Skarb Państwa </w:t>
      </w:r>
      <w:r w:rsidR="00757416">
        <w:rPr>
          <w:rFonts w:eastAsia="Arial"/>
        </w:rPr>
        <w:t>-</w:t>
      </w:r>
      <w:r w:rsidR="00757416" w:rsidRPr="00757416">
        <w:rPr>
          <w:rFonts w:eastAsia="Arial"/>
        </w:rPr>
        <w:t xml:space="preserve"> Prezydenta Miasta Świnoujście</w:t>
      </w:r>
      <w:r w:rsidR="0012755C">
        <w:rPr>
          <w:rFonts w:eastAsia="Arial"/>
        </w:rPr>
        <w:t xml:space="preserve"> </w:t>
      </w:r>
      <w:r w:rsidR="00757416">
        <w:rPr>
          <w:rFonts w:eastAsia="Arial"/>
        </w:rPr>
        <w:t>, a także</w:t>
      </w:r>
      <w:r w:rsidR="00C26963">
        <w:rPr>
          <w:rFonts w:eastAsia="Arial"/>
        </w:rPr>
        <w:t xml:space="preserve"> -</w:t>
      </w:r>
      <w:r w:rsidR="0012755C">
        <w:rPr>
          <w:rFonts w:eastAsia="Arial"/>
        </w:rPr>
        <w:t xml:space="preserve"> </w:t>
      </w:r>
      <w:r w:rsidR="007A0464">
        <w:rPr>
          <w:rFonts w:eastAsia="Arial"/>
        </w:rPr>
        <w:t>z</w:t>
      </w:r>
      <w:r w:rsidR="00C26963">
        <w:rPr>
          <w:rFonts w:eastAsia="Arial"/>
        </w:rPr>
        <w:t xml:space="preserve"> zastrzeżeniem przepisów szczególnych - </w:t>
      </w:r>
      <w:r w:rsidR="00757416">
        <w:rPr>
          <w:rFonts w:eastAsia="Arial"/>
        </w:rPr>
        <w:t xml:space="preserve"> n</w:t>
      </w:r>
      <w:r w:rsidR="00C70D94" w:rsidRPr="00C70D94">
        <w:rPr>
          <w:rFonts w:eastAsia="Arial"/>
        </w:rPr>
        <w:t>a etapie realizacji</w:t>
      </w:r>
      <w:r w:rsidR="00C26963">
        <w:rPr>
          <w:rFonts w:eastAsia="Arial"/>
        </w:rPr>
        <w:t xml:space="preserve"> </w:t>
      </w:r>
      <w:r w:rsidR="00C70D94" w:rsidRPr="00C70D94">
        <w:rPr>
          <w:rFonts w:eastAsia="Arial"/>
        </w:rPr>
        <w:t xml:space="preserve">i wzajemnego rozliczania umów, które zostały zawarte </w:t>
      </w:r>
      <w:r w:rsidR="00757416">
        <w:rPr>
          <w:rFonts w:eastAsia="Arial"/>
        </w:rPr>
        <w:t xml:space="preserve">przez ww. podmioty </w:t>
      </w:r>
      <w:r w:rsidR="00C70D94" w:rsidRPr="00C70D94">
        <w:rPr>
          <w:rFonts w:eastAsia="Arial"/>
        </w:rPr>
        <w:t xml:space="preserve"> w trybie ustawy </w:t>
      </w:r>
      <w:r w:rsidR="00F14BDF">
        <w:rPr>
          <w:rFonts w:eastAsia="Arial"/>
        </w:rPr>
        <w:t>P</w:t>
      </w:r>
      <w:r w:rsidR="00C70D94" w:rsidRPr="00C70D94">
        <w:rPr>
          <w:rFonts w:eastAsia="Arial"/>
        </w:rPr>
        <w:t>rawo zamówień publicznych,</w:t>
      </w:r>
      <w:r w:rsidR="007A0464">
        <w:rPr>
          <w:rFonts w:eastAsia="Arial"/>
        </w:rPr>
        <w:t xml:space="preserve"> </w:t>
      </w:r>
      <w:r w:rsidR="00C70D94" w:rsidRPr="00C70D94">
        <w:rPr>
          <w:rFonts w:eastAsia="Arial"/>
        </w:rPr>
        <w:t>w szczególności w zakresie inwestycji.</w:t>
      </w:r>
      <w:r w:rsidR="00262D7D">
        <w:rPr>
          <w:rFonts w:eastAsia="Arial"/>
        </w:rPr>
        <w:t xml:space="preserve"> </w:t>
      </w:r>
      <w:r w:rsidR="00347FC6" w:rsidRPr="00262D7D">
        <w:t xml:space="preserve">W </w:t>
      </w:r>
      <w:r w:rsidR="00347FC6">
        <w:t xml:space="preserve">ramach obsługi prawnej Wykonawca zapewnia obsługę wszystkich </w:t>
      </w:r>
      <w:r w:rsidR="00063FEB">
        <w:t>komórek organizacyjnych (</w:t>
      </w:r>
      <w:r w:rsidR="00347FC6">
        <w:t>Wydziałów</w:t>
      </w:r>
      <w:r w:rsidR="00063FEB">
        <w:t xml:space="preserve">, Biur </w:t>
      </w:r>
      <w:r w:rsidR="00C70D94">
        <w:t xml:space="preserve">oraz </w:t>
      </w:r>
      <w:r w:rsidR="00063FEB">
        <w:t>Samodzielnych Stanowisk)</w:t>
      </w:r>
      <w:r w:rsidR="00AC1556">
        <w:t xml:space="preserve"> Urzędu Miasta</w:t>
      </w:r>
      <w:r>
        <w:t xml:space="preserve">, w szczególności </w:t>
      </w:r>
      <w:r w:rsidR="00347FC6">
        <w:t xml:space="preserve">:  </w:t>
      </w:r>
    </w:p>
    <w:p w:rsidR="00063FEB" w:rsidRDefault="00063FEB" w:rsidP="00357D1C">
      <w:pPr>
        <w:spacing w:after="0" w:line="240" w:lineRule="auto"/>
        <w:ind w:left="506"/>
      </w:pPr>
    </w:p>
    <w:p w:rsidR="00753EAB" w:rsidRDefault="00BE5B7D" w:rsidP="00193AD9">
      <w:pPr>
        <w:spacing w:after="0" w:line="240" w:lineRule="auto"/>
      </w:pPr>
      <w:r>
        <w:t xml:space="preserve">      1)        </w:t>
      </w:r>
      <w:r w:rsidR="00347FC6">
        <w:t>Wydział</w:t>
      </w:r>
      <w:r w:rsidR="00063FEB">
        <w:t>u</w:t>
      </w:r>
      <w:r w:rsidR="00347FC6">
        <w:t xml:space="preserve"> Edukacji </w:t>
      </w:r>
      <w:r w:rsidR="00347FC6">
        <w:tab/>
      </w:r>
      <w:r w:rsidR="007146AF">
        <w:t xml:space="preserve">                                   </w:t>
      </w:r>
      <w:r w:rsidR="00347FC6">
        <w:t xml:space="preserve">WE </w:t>
      </w:r>
    </w:p>
    <w:p w:rsidR="00753EAB" w:rsidRDefault="00BE5B7D" w:rsidP="00193AD9">
      <w:pPr>
        <w:spacing w:after="0" w:line="240" w:lineRule="auto"/>
      </w:pPr>
      <w:r>
        <w:t xml:space="preserve">      2)        </w:t>
      </w:r>
      <w:r w:rsidR="00347FC6">
        <w:t>Wydział</w:t>
      </w:r>
      <w:r w:rsidR="00063FEB">
        <w:t>u</w:t>
      </w:r>
      <w:r w:rsidR="00347FC6">
        <w:t xml:space="preserve"> Infrastruktury i Zieleni Miejskiej  </w:t>
      </w:r>
      <w:r w:rsidR="00347FC6">
        <w:tab/>
        <w:t xml:space="preserve">WIZ </w:t>
      </w:r>
    </w:p>
    <w:p w:rsidR="00753EAB" w:rsidRDefault="00BE5B7D" w:rsidP="00193AD9">
      <w:pPr>
        <w:spacing w:after="0" w:line="240" w:lineRule="auto"/>
      </w:pPr>
      <w:r>
        <w:t xml:space="preserve">      3)        </w:t>
      </w:r>
      <w:r w:rsidR="00347FC6">
        <w:t>Wydział</w:t>
      </w:r>
      <w:r w:rsidR="00063FEB">
        <w:t>u</w:t>
      </w:r>
      <w:r w:rsidR="00347FC6">
        <w:t xml:space="preserve"> Inwestycji Miejskich </w:t>
      </w:r>
      <w:r w:rsidR="007146AF">
        <w:t xml:space="preserve">              </w:t>
      </w:r>
      <w:r w:rsidR="00347FC6">
        <w:tab/>
        <w:t xml:space="preserve">WIM </w:t>
      </w:r>
    </w:p>
    <w:p w:rsidR="00753EAB" w:rsidRDefault="00BE5B7D" w:rsidP="00193AD9">
      <w:pPr>
        <w:spacing w:after="0" w:line="240" w:lineRule="auto"/>
      </w:pPr>
      <w:r>
        <w:t xml:space="preserve">      4)        </w:t>
      </w:r>
      <w:r w:rsidR="00347FC6">
        <w:t>Wydział</w:t>
      </w:r>
      <w:r w:rsidR="00063FEB">
        <w:t>u</w:t>
      </w:r>
      <w:r w:rsidR="00347FC6">
        <w:t xml:space="preserve"> Ochrony Środowiska i Leśnictwa </w:t>
      </w:r>
      <w:r w:rsidR="00347FC6">
        <w:tab/>
        <w:t xml:space="preserve">WOS </w:t>
      </w:r>
    </w:p>
    <w:p w:rsidR="00753EAB" w:rsidRPr="00D55AEC" w:rsidRDefault="00E87525" w:rsidP="00F426FA">
      <w:pPr>
        <w:spacing w:after="0" w:line="240" w:lineRule="auto"/>
      </w:pPr>
      <w:r>
        <w:t xml:space="preserve">      </w:t>
      </w:r>
      <w:r w:rsidR="00347FC6" w:rsidRPr="00D55AEC">
        <w:t xml:space="preserve"> </w:t>
      </w:r>
      <w:r w:rsidR="00347FC6" w:rsidRPr="00D55AEC">
        <w:tab/>
        <w:t xml:space="preserve"> </w:t>
      </w:r>
    </w:p>
    <w:p w:rsidR="00753EAB" w:rsidRPr="00D55AEC" w:rsidRDefault="00347FC6" w:rsidP="00357D1C">
      <w:pPr>
        <w:numPr>
          <w:ilvl w:val="0"/>
          <w:numId w:val="2"/>
        </w:numPr>
        <w:spacing w:after="0" w:line="240" w:lineRule="auto"/>
        <w:ind w:left="498" w:hanging="427"/>
      </w:pPr>
      <w:r w:rsidRPr="00D55AEC">
        <w:t xml:space="preserve">W zakresie obsługi </w:t>
      </w:r>
      <w:r w:rsidR="00AF67A9">
        <w:t xml:space="preserve">opisanej w ust. 1 lit. b) </w:t>
      </w:r>
      <w:r w:rsidRPr="00D55AEC">
        <w:t>mieszczą się wszelkie sprawy związane z zawieraniem umów i szeroko rozumianą realizacją  i rozliczeniem roszczeń wynikających z umów zawartych  w trybie ustawy prawo zamówień publicznych, w tym związane z gospodarką nieruchomościami, infrastrukturą, a także procesem projektowania i wykonawstwa, finansowaniem inwestycji, relacjami z kontrahentami Zamawiającego działającymi na podstawie już zawartych umów</w:t>
      </w:r>
      <w:r w:rsidR="00A74090" w:rsidRPr="00D55AEC">
        <w:t xml:space="preserve"> (zakończonych oraz będących w toku ) </w:t>
      </w:r>
      <w:r w:rsidRPr="00D55AEC">
        <w:t xml:space="preserve"> oraz umów, które będą zawarte w przyszłości, relacjami z organami administracji itp., dochodzeniem roszczeń przez strony umów.  </w:t>
      </w:r>
    </w:p>
    <w:p w:rsidR="00753EAB" w:rsidRPr="00D55AEC" w:rsidRDefault="00347FC6" w:rsidP="00357D1C">
      <w:pPr>
        <w:numPr>
          <w:ilvl w:val="0"/>
          <w:numId w:val="2"/>
        </w:numPr>
        <w:spacing w:after="0" w:line="240" w:lineRule="auto"/>
        <w:ind w:left="498" w:hanging="427"/>
      </w:pPr>
      <w:r w:rsidRPr="00D55AEC">
        <w:t xml:space="preserve">W przypadku, gdy w strukturze organizacyjnej Urzędu Miasta Świnoujście nastąpi zmiana, na podstawie której poszczególne zadania realizowane przez komórki organizacyjne wymienione w ust. 1 zostaną przekazane (wydzielone) do realizacji </w:t>
      </w:r>
      <w:r w:rsidR="00CB11E9" w:rsidRPr="00D55AEC">
        <w:t xml:space="preserve">innym lub </w:t>
      </w:r>
      <w:r w:rsidRPr="00D55AEC">
        <w:t xml:space="preserve">nowo utworzonym komórkom organizacyjnym Urzędu Miasta Świnoujście Wykonawca, na pisemną dyspozycję Zamawiającego w ramach wynagrodzenia wskazanego w </w:t>
      </w:r>
      <w:r w:rsidRPr="00E87525">
        <w:t xml:space="preserve">§ </w:t>
      </w:r>
      <w:r w:rsidR="00963F75" w:rsidRPr="00E87525">
        <w:t>5</w:t>
      </w:r>
      <w:r w:rsidRPr="00E87525">
        <w:t xml:space="preserve"> ust.</w:t>
      </w:r>
      <w:r w:rsidRPr="00D55AEC">
        <w:t xml:space="preserve"> 1</w:t>
      </w:r>
      <w:r w:rsidR="00E87525">
        <w:t>-4</w:t>
      </w:r>
      <w:r w:rsidRPr="00D55AEC">
        <w:t xml:space="preserve">, zobowiązany będzie świadczyć obsługę prawną objętą umową na rzecz tych komórek. </w:t>
      </w:r>
    </w:p>
    <w:p w:rsidR="00753EAB" w:rsidRDefault="00347FC6" w:rsidP="00E87525">
      <w:pPr>
        <w:numPr>
          <w:ilvl w:val="0"/>
          <w:numId w:val="2"/>
        </w:numPr>
        <w:spacing w:after="0" w:line="240" w:lineRule="auto"/>
        <w:ind w:left="426" w:hanging="355"/>
      </w:pPr>
      <w:r w:rsidRPr="00D55AEC">
        <w:t xml:space="preserve">Wykonawca zobowiązuje się do tego, że ani on, ani osoby koordynujące lub realizujące przedmiot Umowy, w czasie trwania Umowy, w postępowaniach przed sądami, </w:t>
      </w:r>
      <w:r w:rsidR="003D6C48" w:rsidRPr="00D55AEC">
        <w:t xml:space="preserve">mediatorami, </w:t>
      </w:r>
      <w:r w:rsidRPr="00D55AEC">
        <w:t>organami administracji publicznej, przed innymi urzędami oraz w toku wszelkich negocjacji</w:t>
      </w:r>
      <w:r>
        <w:t xml:space="preserve"> handlowych lub czynności w sprawach innych podmiotów, nie będzie działać sprzecznie z interesami Zamawiającego.  </w:t>
      </w:r>
    </w:p>
    <w:p w:rsidR="002B7C52" w:rsidRPr="001E2A66" w:rsidRDefault="005D20F9" w:rsidP="00E87525">
      <w:pPr>
        <w:pStyle w:val="Domynie"/>
        <w:tabs>
          <w:tab w:val="left" w:pos="426"/>
        </w:tabs>
        <w:spacing w:after="0" w:line="277" w:lineRule="atLeast"/>
        <w:ind w:left="426" w:hanging="355"/>
        <w:jc w:val="both"/>
        <w:rPr>
          <w:rFonts w:ascii="Times New Roman" w:cs="Times New Roman"/>
          <w:color w:val="000000"/>
          <w:sz w:val="24"/>
          <w:szCs w:val="24"/>
        </w:rPr>
      </w:pPr>
      <w:r>
        <w:rPr>
          <w:rFonts w:ascii="Times New Roman" w:cs="Times New Roman"/>
          <w:color w:val="000000"/>
          <w:sz w:val="24"/>
          <w:szCs w:val="24"/>
        </w:rPr>
        <w:t xml:space="preserve">5. </w:t>
      </w:r>
      <w:r w:rsidR="00DA4AA5">
        <w:rPr>
          <w:rFonts w:ascii="Times New Roman" w:cs="Times New Roman"/>
          <w:color w:val="000000"/>
          <w:sz w:val="24"/>
          <w:szCs w:val="24"/>
        </w:rPr>
        <w:t xml:space="preserve"> </w:t>
      </w:r>
      <w:r w:rsidR="002B7C52" w:rsidRPr="001E2A66">
        <w:rPr>
          <w:rFonts w:ascii="Times New Roman" w:cs="Times New Roman"/>
          <w:color w:val="000000"/>
          <w:sz w:val="24"/>
          <w:szCs w:val="24"/>
        </w:rPr>
        <w:t>Wykonawca na pisemny wniosek Prezydenta Miasta</w:t>
      </w:r>
      <w:r w:rsidR="00E87525">
        <w:rPr>
          <w:rFonts w:ascii="Times New Roman" w:cs="Times New Roman"/>
          <w:color w:val="000000"/>
          <w:sz w:val="24"/>
          <w:szCs w:val="24"/>
        </w:rPr>
        <w:t>, Z</w:t>
      </w:r>
      <w:r w:rsidR="002B7C52" w:rsidRPr="001E2A66">
        <w:rPr>
          <w:rFonts w:ascii="Times New Roman" w:cs="Times New Roman"/>
          <w:color w:val="000000"/>
          <w:sz w:val="24"/>
          <w:szCs w:val="24"/>
        </w:rPr>
        <w:t xml:space="preserve">astępcy, </w:t>
      </w:r>
      <w:r w:rsidR="00E87525">
        <w:rPr>
          <w:rFonts w:ascii="Times New Roman" w:cs="Times New Roman"/>
          <w:color w:val="000000"/>
          <w:sz w:val="24"/>
          <w:szCs w:val="24"/>
        </w:rPr>
        <w:t>Skarbnika,</w:t>
      </w:r>
      <w:r w:rsidR="002B7C52" w:rsidRPr="001E2A66">
        <w:rPr>
          <w:rFonts w:ascii="Times New Roman" w:cs="Times New Roman"/>
          <w:color w:val="000000"/>
          <w:sz w:val="24"/>
          <w:szCs w:val="24"/>
        </w:rPr>
        <w:t xml:space="preserve"> Sekretarza Gminy lub innej upoważnionej osoby, w r</w:t>
      </w:r>
      <w:r w:rsidR="00E87525">
        <w:rPr>
          <w:rFonts w:ascii="Times New Roman" w:cs="Times New Roman"/>
          <w:color w:val="000000"/>
          <w:sz w:val="24"/>
          <w:szCs w:val="24"/>
        </w:rPr>
        <w:t>amach wynagrodzenia określonego</w:t>
      </w:r>
      <w:r w:rsidR="002B7C52" w:rsidRPr="001E2A66">
        <w:rPr>
          <w:rFonts w:ascii="Times New Roman" w:cs="Times New Roman"/>
          <w:color w:val="000000"/>
          <w:sz w:val="24"/>
          <w:szCs w:val="24"/>
        </w:rPr>
        <w:t xml:space="preserve">  w umowie</w:t>
      </w:r>
      <w:r w:rsidR="007F4460">
        <w:rPr>
          <w:rFonts w:ascii="Times New Roman" w:cs="Times New Roman"/>
          <w:color w:val="000000"/>
          <w:sz w:val="24"/>
          <w:szCs w:val="24"/>
        </w:rPr>
        <w:t xml:space="preserve"> w </w:t>
      </w:r>
      <w:r w:rsidR="00E87525" w:rsidRPr="00E87525">
        <w:rPr>
          <w:rFonts w:ascii="Times New Roman" w:cs="Times New Roman"/>
          <w:color w:val="000000"/>
          <w:sz w:val="24"/>
          <w:szCs w:val="24"/>
        </w:rPr>
        <w:t>§ 5 ust. 1-4</w:t>
      </w:r>
      <w:r w:rsidR="00E87525">
        <w:rPr>
          <w:rFonts w:ascii="Times New Roman" w:cs="Times New Roman"/>
          <w:color w:val="000000"/>
          <w:sz w:val="24"/>
          <w:szCs w:val="24"/>
        </w:rPr>
        <w:t xml:space="preserve">, </w:t>
      </w:r>
      <w:r w:rsidR="002B7C52" w:rsidRPr="001E2A66">
        <w:rPr>
          <w:rFonts w:ascii="Times New Roman" w:cs="Times New Roman"/>
          <w:color w:val="000000"/>
          <w:sz w:val="24"/>
          <w:szCs w:val="24"/>
        </w:rPr>
        <w:t>zobowiązany będzie do wykonywania niektórych czynności obsługi prawnej, także w odniesieniu do zadań realizowanych przez inne komórki organizacyjne Urzędu Miasta Świnoujście</w:t>
      </w:r>
      <w:r>
        <w:rPr>
          <w:rFonts w:ascii="Times New Roman" w:cs="Times New Roman"/>
          <w:color w:val="000000"/>
          <w:sz w:val="24"/>
          <w:szCs w:val="24"/>
        </w:rPr>
        <w:t xml:space="preserve"> niż podane w ust. 1 lit. a)</w:t>
      </w:r>
      <w:r w:rsidR="002B7C52" w:rsidRPr="001E2A66">
        <w:rPr>
          <w:rFonts w:ascii="Times New Roman" w:cs="Times New Roman"/>
          <w:color w:val="000000"/>
          <w:sz w:val="24"/>
          <w:szCs w:val="24"/>
        </w:rPr>
        <w:t>.</w:t>
      </w:r>
      <w:r w:rsidR="002B7C52">
        <w:rPr>
          <w:rFonts w:ascii="Times New Roman" w:cs="Times New Roman"/>
          <w:color w:val="000000"/>
          <w:sz w:val="24"/>
          <w:szCs w:val="24"/>
        </w:rPr>
        <w:t xml:space="preserve"> </w:t>
      </w:r>
      <w:r w:rsidR="002B7C52" w:rsidRPr="001E2A66">
        <w:rPr>
          <w:rFonts w:ascii="Times New Roman" w:cs="Times New Roman"/>
          <w:color w:val="000000"/>
          <w:sz w:val="24"/>
          <w:szCs w:val="24"/>
        </w:rPr>
        <w:t>Czynności te mogą  w szczególności polegać na wydaniu jednostkowej opinii prawnej, zaopiniowaniu projektu umowy lub innego dokumentu lub reprezentowaniu Zamawiającego w sprawie przed sądami</w:t>
      </w:r>
      <w:r w:rsidRPr="005D20F9">
        <w:rPr>
          <w:rFonts w:ascii="Times New Roman" w:cs="Times New Roman"/>
          <w:color w:val="000000"/>
          <w:sz w:val="24"/>
          <w:szCs w:val="24"/>
        </w:rPr>
        <w:t xml:space="preserve"> </w:t>
      </w:r>
      <w:r w:rsidRPr="001E2A66">
        <w:rPr>
          <w:rFonts w:ascii="Times New Roman" w:cs="Times New Roman"/>
          <w:color w:val="000000"/>
          <w:sz w:val="24"/>
          <w:szCs w:val="24"/>
        </w:rPr>
        <w:t>wszystkich instancjach</w:t>
      </w:r>
      <w:r w:rsidR="002B7C52" w:rsidRPr="001E2A66">
        <w:rPr>
          <w:rFonts w:ascii="Times New Roman" w:cs="Times New Roman"/>
          <w:color w:val="000000"/>
          <w:sz w:val="24"/>
          <w:szCs w:val="24"/>
        </w:rPr>
        <w:t xml:space="preserve">, </w:t>
      </w:r>
      <w:r>
        <w:rPr>
          <w:rFonts w:ascii="Times New Roman" w:cs="Times New Roman"/>
          <w:color w:val="000000"/>
          <w:sz w:val="24"/>
          <w:szCs w:val="24"/>
        </w:rPr>
        <w:t xml:space="preserve">w tym sądami administracyjnymi, </w:t>
      </w:r>
      <w:r w:rsidR="002B7C52" w:rsidRPr="001E2A66">
        <w:rPr>
          <w:rFonts w:ascii="Times New Roman" w:cs="Times New Roman"/>
          <w:color w:val="000000"/>
          <w:sz w:val="24"/>
          <w:szCs w:val="24"/>
        </w:rPr>
        <w:t xml:space="preserve">organami egzekucyjnymi i </w:t>
      </w:r>
      <w:r>
        <w:rPr>
          <w:rFonts w:ascii="Times New Roman" w:cs="Times New Roman"/>
          <w:color w:val="000000"/>
          <w:sz w:val="24"/>
          <w:szCs w:val="24"/>
        </w:rPr>
        <w:t>organami administracyjnymi.</w:t>
      </w:r>
      <w:r w:rsidR="002B7C52" w:rsidRPr="001E2A66">
        <w:rPr>
          <w:rFonts w:ascii="Times New Roman" w:cs="Times New Roman"/>
          <w:color w:val="000000"/>
          <w:sz w:val="24"/>
          <w:szCs w:val="24"/>
        </w:rPr>
        <w:t xml:space="preserve"> </w:t>
      </w:r>
    </w:p>
    <w:p w:rsidR="007F4460" w:rsidRPr="007F4460" w:rsidRDefault="002B7C52" w:rsidP="00E87525">
      <w:pPr>
        <w:numPr>
          <w:ilvl w:val="0"/>
          <w:numId w:val="28"/>
        </w:numPr>
        <w:tabs>
          <w:tab w:val="left" w:pos="426"/>
        </w:tabs>
        <w:spacing w:after="0" w:line="240" w:lineRule="auto"/>
        <w:ind w:left="426" w:hanging="355"/>
      </w:pPr>
      <w:r w:rsidRPr="001E2A66">
        <w:rPr>
          <w:szCs w:val="24"/>
        </w:rPr>
        <w:t xml:space="preserve">Wykonawca na pisemny wniosek Prezydenta Miasta, Zastępcy Prezydenta Miasta, Sekretarza Miasta lub innej upoważnionej osoby zobowiązany będzie do wykonywania czynności obsługi prawnej, w zakresie określonym w </w:t>
      </w:r>
      <w:r w:rsidRPr="00E87525">
        <w:rPr>
          <w:szCs w:val="24"/>
        </w:rPr>
        <w:t xml:space="preserve">ust. </w:t>
      </w:r>
      <w:r w:rsidR="005D20F9" w:rsidRPr="00E87525">
        <w:rPr>
          <w:szCs w:val="24"/>
        </w:rPr>
        <w:t>7</w:t>
      </w:r>
      <w:r w:rsidRPr="00E87525">
        <w:rPr>
          <w:szCs w:val="24"/>
        </w:rPr>
        <w:t>,</w:t>
      </w:r>
      <w:r w:rsidRPr="001E2A66">
        <w:rPr>
          <w:szCs w:val="24"/>
        </w:rPr>
        <w:t xml:space="preserve"> pozostałych komórek organizacyjnych Urzędu Miasta Świnoujście w ilości do 160 godzin w każdym roku kalendarzowym obowiązywania umowy, w sytuacji gdy obsługa prawna tych komórek nie będzie odbywać się z powodu nieobecności lub braku dyspozycyjności pracowników</w:t>
      </w:r>
      <w:r w:rsidR="007F4460">
        <w:rPr>
          <w:szCs w:val="24"/>
        </w:rPr>
        <w:t xml:space="preserve">. </w:t>
      </w:r>
    </w:p>
    <w:p w:rsidR="007F4460" w:rsidRPr="001E2A66" w:rsidRDefault="005D20F9" w:rsidP="00E87525">
      <w:pPr>
        <w:pStyle w:val="Standard"/>
        <w:widowControl w:val="0"/>
        <w:ind w:left="426" w:hanging="426"/>
        <w:jc w:val="both"/>
        <w:rPr>
          <w:color w:val="000000"/>
          <w:sz w:val="24"/>
          <w:szCs w:val="24"/>
        </w:rPr>
      </w:pPr>
      <w:r>
        <w:rPr>
          <w:color w:val="000000"/>
          <w:sz w:val="24"/>
          <w:szCs w:val="24"/>
        </w:rPr>
        <w:t>7.</w:t>
      </w:r>
      <w:r w:rsidR="007F4460">
        <w:rPr>
          <w:color w:val="000000"/>
          <w:sz w:val="24"/>
          <w:szCs w:val="24"/>
        </w:rPr>
        <w:t xml:space="preserve"> </w:t>
      </w:r>
      <w:r w:rsidR="00E87525">
        <w:rPr>
          <w:color w:val="000000"/>
          <w:sz w:val="24"/>
          <w:szCs w:val="24"/>
        </w:rPr>
        <w:t xml:space="preserve">  </w:t>
      </w:r>
      <w:r w:rsidR="007F4460" w:rsidRPr="001E2A66">
        <w:rPr>
          <w:color w:val="000000"/>
          <w:sz w:val="24"/>
          <w:szCs w:val="24"/>
        </w:rPr>
        <w:t>W ramach obsługi prawnej</w:t>
      </w:r>
      <w:r w:rsidR="007F4460">
        <w:rPr>
          <w:color w:val="000000"/>
          <w:sz w:val="24"/>
          <w:szCs w:val="24"/>
        </w:rPr>
        <w:t xml:space="preserve"> </w:t>
      </w:r>
      <w:r w:rsidR="007F4460" w:rsidRPr="001E2A66">
        <w:rPr>
          <w:color w:val="000000"/>
          <w:sz w:val="24"/>
          <w:szCs w:val="24"/>
        </w:rPr>
        <w:t xml:space="preserve">komórek organizacyjnych </w:t>
      </w:r>
      <w:r w:rsidR="007F4460">
        <w:rPr>
          <w:color w:val="000000"/>
          <w:sz w:val="24"/>
          <w:szCs w:val="24"/>
        </w:rPr>
        <w:t>określon</w:t>
      </w:r>
      <w:r w:rsidR="00241278">
        <w:rPr>
          <w:color w:val="000000"/>
          <w:sz w:val="24"/>
          <w:szCs w:val="24"/>
        </w:rPr>
        <w:t>ej</w:t>
      </w:r>
      <w:r w:rsidR="007F4460">
        <w:rPr>
          <w:color w:val="000000"/>
          <w:sz w:val="24"/>
          <w:szCs w:val="24"/>
        </w:rPr>
        <w:t xml:space="preserve"> w ust. 1 lit. a)</w:t>
      </w:r>
      <w:r w:rsidR="007F4460" w:rsidRPr="001E2A66">
        <w:rPr>
          <w:color w:val="000000"/>
          <w:sz w:val="24"/>
          <w:szCs w:val="24"/>
        </w:rPr>
        <w:t xml:space="preserve"> Wykonawca świadczyć będzie czynności polegające w szczególności na:</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1E2A66">
        <w:rPr>
          <w:rFonts w:ascii="Times New Roman" w:cs="Times New Roman"/>
          <w:color w:val="000000"/>
          <w:sz w:val="24"/>
          <w:szCs w:val="24"/>
        </w:rPr>
        <w:t>stałym doradztwie prawnym, udzielaniu opinii prawnych</w:t>
      </w:r>
      <w:r w:rsidRPr="00660694">
        <w:rPr>
          <w:rFonts w:ascii="Times New Roman" w:cs="Times New Roman"/>
          <w:color w:val="000000"/>
          <w:sz w:val="24"/>
          <w:szCs w:val="24"/>
        </w:rPr>
        <w:t xml:space="preserve"> i konsultacji prawnych, wyjaśnień i interpretacji obowiązujących przepisów prawa;</w:t>
      </w:r>
    </w:p>
    <w:p w:rsidR="007F4460" w:rsidRPr="001E2A66"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 xml:space="preserve">sporządzaniu pisemnych i ustnych opinii prawnych na polecenie oraz w terminach wskazanych przez Zamawiającego; każda pisemna opinia prawna powinna zawierać </w:t>
      </w:r>
      <w:r w:rsidRPr="001E2A66">
        <w:rPr>
          <w:rFonts w:ascii="Times New Roman" w:cs="Times New Roman"/>
          <w:color w:val="000000"/>
          <w:sz w:val="24"/>
          <w:szCs w:val="24"/>
        </w:rPr>
        <w:t xml:space="preserve">co najmniej: analizę stanu prawnego oraz wnioski wskazujące prawidłowe rozwiązanie problemu formalno - prawnego,  </w:t>
      </w:r>
    </w:p>
    <w:p w:rsidR="007F4460" w:rsidRPr="001E2A66"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1E2A66">
        <w:rPr>
          <w:rFonts w:ascii="Times New Roman" w:cs="Times New Roman"/>
          <w:color w:val="000000"/>
          <w:sz w:val="24"/>
          <w:szCs w:val="24"/>
        </w:rPr>
        <w:t>bieżącym prowadzenia rejestru wydawanych opinii prawnych ;</w:t>
      </w:r>
    </w:p>
    <w:p w:rsidR="007F4460" w:rsidRPr="001E2A66"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1E2A66">
        <w:rPr>
          <w:rFonts w:ascii="Times New Roman" w:cs="Times New Roman"/>
          <w:color w:val="000000"/>
          <w:sz w:val="24"/>
          <w:szCs w:val="24"/>
        </w:rPr>
        <w:t>opiniowaniu i konsultowaniu projektów statutów, regulaminów, zarządzeń i innych dokumentów regulujących w szczególności  funkcjonowanie komórek organizacyjnych Urzędu;</w:t>
      </w:r>
    </w:p>
    <w:p w:rsidR="007F4460" w:rsidRPr="001E2A66"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1E2A66">
        <w:rPr>
          <w:rFonts w:ascii="Times New Roman" w:cs="Times New Roman"/>
          <w:color w:val="000000"/>
          <w:sz w:val="24"/>
          <w:szCs w:val="24"/>
        </w:rPr>
        <w:t>opiniowanie i konsultowanie  projektów uchwał Rady Miasta, w tym projektów aktów  prawa miejscowego oraz udział w sesjach Rady Miasta i posiedzeniach komisji Rady Miasta;</w:t>
      </w:r>
    </w:p>
    <w:p w:rsidR="007F4460" w:rsidRPr="001E2A66"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1E2A66">
        <w:rPr>
          <w:rFonts w:ascii="Times New Roman" w:cs="Times New Roman"/>
          <w:color w:val="000000"/>
          <w:sz w:val="24"/>
          <w:szCs w:val="24"/>
        </w:rPr>
        <w:t>opiniowaniu i konsultowaniu projektów aktów prawnych, umów oraz innych dokumentów związanych z zaciąganiem przez Zamawiającego zobowiązań i nabywaniem praw, a w razie potrzeby udział w negocjacjach związanych z zawarciem umowy, aneksów do umów;</w:t>
      </w:r>
    </w:p>
    <w:p w:rsidR="007F4460" w:rsidRPr="001E2A66"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1E2A66">
        <w:rPr>
          <w:rFonts w:ascii="Times New Roman" w:cs="Times New Roman"/>
          <w:color w:val="000000"/>
          <w:sz w:val="24"/>
          <w:szCs w:val="24"/>
        </w:rPr>
        <w:t>opiniowaniu projektów udzielanych pełnomocnictw i upoważnień;</w:t>
      </w:r>
    </w:p>
    <w:p w:rsidR="007F4460" w:rsidRPr="001E2A66"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1E2A66">
        <w:rPr>
          <w:rFonts w:ascii="Times New Roman" w:cs="Times New Roman"/>
          <w:color w:val="000000"/>
          <w:sz w:val="24"/>
          <w:szCs w:val="24"/>
        </w:rPr>
        <w:t>opiniowaniu czynności związanych z dochodzeniem odszkodowań, naliczaniem kar umownych, przewidzianych w umowach zawartych przez Zamawiającego;</w:t>
      </w:r>
    </w:p>
    <w:p w:rsidR="007F4460" w:rsidRPr="001E2A66"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1E2A66">
        <w:rPr>
          <w:rFonts w:ascii="Times New Roman" w:cs="Times New Roman"/>
          <w:color w:val="000000"/>
          <w:sz w:val="24"/>
          <w:szCs w:val="24"/>
        </w:rPr>
        <w:t xml:space="preserve">świadczeniu pomocy prawnej w zakresie badania zasadności oraz sposobu załatwiania skarg, wniosków i petycji ; </w:t>
      </w:r>
    </w:p>
    <w:p w:rsidR="007F4460" w:rsidRPr="00660694" w:rsidRDefault="007F4460" w:rsidP="00DA4AA5">
      <w:pPr>
        <w:numPr>
          <w:ilvl w:val="0"/>
          <w:numId w:val="23"/>
        </w:numPr>
        <w:spacing w:after="0" w:line="200" w:lineRule="atLeast"/>
        <w:ind w:left="851" w:hanging="425"/>
        <w:rPr>
          <w:szCs w:val="24"/>
        </w:rPr>
      </w:pPr>
      <w:r w:rsidRPr="00660694">
        <w:rPr>
          <w:szCs w:val="24"/>
        </w:rPr>
        <w:t>opiniowaniu lub przygotowywaniu wraz z właściwą merytorycznie  komórką Urzędu projektów umów;</w:t>
      </w:r>
    </w:p>
    <w:p w:rsidR="007F4460" w:rsidRPr="00660694" w:rsidRDefault="007F4460" w:rsidP="00DA4AA5">
      <w:pPr>
        <w:numPr>
          <w:ilvl w:val="0"/>
          <w:numId w:val="23"/>
        </w:numPr>
        <w:spacing w:after="0" w:line="200" w:lineRule="atLeast"/>
        <w:ind w:left="851" w:hanging="425"/>
        <w:rPr>
          <w:szCs w:val="24"/>
        </w:rPr>
      </w:pPr>
      <w:r w:rsidRPr="00660694">
        <w:rPr>
          <w:szCs w:val="24"/>
          <w:lang w:bidi="hi-IN"/>
        </w:rPr>
        <w:t>opiniowaniu  projektów innych pism związanych z wykonywaniem zadań w ramach danej komórki organizacyjnej Urzędu, w tym pism dotyczących roszczeń wynikających z realizacji umów;</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opiniowaniu i doradztwie przy czynnościach związanych z regulacją stanów prawnych nieruchomości Gminy i Skarbu Państwa;</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sygnalizacji istotnych zmian w przepisach regulujących funkcjonowanie samorządu;</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udział w ramach pełnomocnictw uzyskanych od Zamawiającego w spotkaniach i naradach z organami administracji publicznej oraz innymi podmiotami, w tym podmiotami gospodarczymi;</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opiniowaniu oświadczeń woli Prezydenta Miasta</w:t>
      </w:r>
      <w:r>
        <w:rPr>
          <w:rFonts w:ascii="Times New Roman" w:cs="Times New Roman"/>
          <w:color w:val="000000"/>
          <w:sz w:val="24"/>
          <w:szCs w:val="24"/>
        </w:rPr>
        <w:t xml:space="preserve"> Świnoujście</w:t>
      </w:r>
      <w:r w:rsidRPr="00660694">
        <w:rPr>
          <w:rFonts w:ascii="Times New Roman" w:cs="Times New Roman"/>
          <w:color w:val="000000"/>
          <w:sz w:val="24"/>
          <w:szCs w:val="24"/>
        </w:rPr>
        <w:t>;</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zastępstwie prawnym i procesowym we wszystkich przekazanych do prowadzenia sprawach (także rozpoczętych) związanych z działalnością Gminy Miasto Świnoujście, Skarbu Państwa - Prezydenta Miasta Świnoujście oraz Prezydenta Miasta jako organu administracyjnego, organu podatkowego</w:t>
      </w:r>
      <w:r>
        <w:rPr>
          <w:rFonts w:ascii="Times New Roman" w:cs="Times New Roman"/>
          <w:color w:val="000000"/>
          <w:sz w:val="24"/>
          <w:szCs w:val="24"/>
        </w:rPr>
        <w:t xml:space="preserve"> oraz zarządcy dróg publicznych, w</w:t>
      </w:r>
      <w:r w:rsidRPr="00660694">
        <w:rPr>
          <w:rFonts w:ascii="Times New Roman" w:cs="Times New Roman"/>
          <w:color w:val="000000"/>
          <w:sz w:val="24"/>
          <w:szCs w:val="24"/>
        </w:rPr>
        <w:t xml:space="preserve"> tym zastępstwie przed wszystkimi sądami powszechnymi, </w:t>
      </w:r>
      <w:r w:rsidR="00FC2F1B">
        <w:rPr>
          <w:rFonts w:ascii="Times New Roman" w:cs="Times New Roman"/>
          <w:color w:val="000000"/>
          <w:sz w:val="24"/>
          <w:szCs w:val="24"/>
        </w:rPr>
        <w:t xml:space="preserve">Sądem Najwyższym, </w:t>
      </w:r>
      <w:r w:rsidRPr="00660694">
        <w:rPr>
          <w:rFonts w:ascii="Times New Roman" w:cs="Times New Roman"/>
          <w:color w:val="000000"/>
          <w:sz w:val="24"/>
          <w:szCs w:val="24"/>
        </w:rPr>
        <w:t xml:space="preserve">administracyjnymi, polubownymi, </w:t>
      </w:r>
      <w:r w:rsidRPr="001E2A66">
        <w:rPr>
          <w:rFonts w:ascii="Times New Roman" w:cs="Times New Roman"/>
          <w:color w:val="000000"/>
          <w:sz w:val="24"/>
          <w:szCs w:val="24"/>
        </w:rPr>
        <w:t>mediatorami,</w:t>
      </w:r>
      <w:r>
        <w:rPr>
          <w:rFonts w:ascii="Times New Roman" w:cs="Times New Roman"/>
          <w:color w:val="000000"/>
          <w:sz w:val="24"/>
          <w:szCs w:val="24"/>
        </w:rPr>
        <w:t xml:space="preserve"> </w:t>
      </w:r>
      <w:r w:rsidRPr="00660694">
        <w:rPr>
          <w:rFonts w:ascii="Times New Roman" w:cs="Times New Roman"/>
          <w:color w:val="000000"/>
          <w:sz w:val="24"/>
          <w:szCs w:val="24"/>
        </w:rPr>
        <w:t>ogólnymi i szczególnymi organami administracji państwowej i samorządowej, w szczególności przed Samorządowym Kolegium Odwoławczym (SKO),  RIO, NIK</w:t>
      </w:r>
      <w:r>
        <w:rPr>
          <w:rFonts w:ascii="Times New Roman" w:cs="Times New Roman"/>
          <w:color w:val="000000"/>
          <w:sz w:val="24"/>
          <w:szCs w:val="24"/>
        </w:rPr>
        <w:t>,</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opracowywaniu projektów pism sądowych, projektów pism do organów ścigania oraz innych instytucji w związku z toczącymi się postępowaniami cywilnymi, gospodarczymi, karnymi,  administracyjnymi, finansowymi i podatkowymi;</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 xml:space="preserve">doradztwo oraz prowadzenie spraw dotyczących funkcji sprawowanych przez Zamawiającego w innych podmiotach (związki międzygminne, spółki, stowarzyszenia i inne osoby prawne), w tym opiniowanie i parafowanie uchwał ww. podmiotów; </w:t>
      </w:r>
    </w:p>
    <w:p w:rsidR="007F4460" w:rsidRPr="00660694" w:rsidRDefault="007F4460" w:rsidP="00DA4AA5">
      <w:pPr>
        <w:pStyle w:val="Domynie"/>
        <w:numPr>
          <w:ilvl w:val="0"/>
          <w:numId w:val="23"/>
        </w:numPr>
        <w:spacing w:after="0" w:line="200" w:lineRule="atLeast"/>
        <w:ind w:left="851" w:hanging="425"/>
        <w:jc w:val="both"/>
        <w:rPr>
          <w:rFonts w:ascii="Times New Roman" w:cs="Times New Roman"/>
          <w:color w:val="000000"/>
          <w:sz w:val="24"/>
          <w:szCs w:val="24"/>
        </w:rPr>
      </w:pPr>
      <w:r w:rsidRPr="00660694">
        <w:rPr>
          <w:rFonts w:ascii="Times New Roman" w:cs="Times New Roman"/>
          <w:color w:val="000000"/>
          <w:sz w:val="24"/>
          <w:szCs w:val="24"/>
        </w:rPr>
        <w:t xml:space="preserve">wykonywaniu innych czynności wchodzących w zakres pomocy prawnej stosownie </w:t>
      </w:r>
      <w:r>
        <w:rPr>
          <w:rFonts w:ascii="Times New Roman" w:cs="Times New Roman"/>
          <w:color w:val="000000"/>
          <w:sz w:val="24"/>
          <w:szCs w:val="24"/>
        </w:rPr>
        <w:t xml:space="preserve">                   </w:t>
      </w:r>
      <w:r w:rsidRPr="00660694">
        <w:rPr>
          <w:rFonts w:ascii="Times New Roman" w:cs="Times New Roman"/>
          <w:color w:val="000000"/>
          <w:sz w:val="24"/>
          <w:szCs w:val="24"/>
        </w:rPr>
        <w:t>do potrzeb zgłoszonych przez Zamawiającego;</w:t>
      </w:r>
    </w:p>
    <w:p w:rsidR="005D20F9" w:rsidRPr="00E87525" w:rsidRDefault="007F4460" w:rsidP="00DA4AA5">
      <w:pPr>
        <w:pStyle w:val="NormalnyWeb"/>
        <w:numPr>
          <w:ilvl w:val="0"/>
          <w:numId w:val="23"/>
        </w:numPr>
        <w:spacing w:before="0" w:beforeAutospacing="0" w:after="0" w:afterAutospacing="0"/>
        <w:ind w:left="851" w:hanging="425"/>
        <w:jc w:val="both"/>
        <w:rPr>
          <w:color w:val="000000"/>
        </w:rPr>
      </w:pPr>
      <w:r w:rsidRPr="00660694">
        <w:t xml:space="preserve">niezwłoczne informowanie Sekretarza Miasta oraz osób kierujących komórkami organizacyjnymi o uchybieniach w działalności Urzędu Miasta w zakresie przestrzegania prawa i skutkach tych uchybień́. </w:t>
      </w:r>
    </w:p>
    <w:p w:rsidR="00E87525" w:rsidRDefault="005D20F9" w:rsidP="00DA4AA5">
      <w:pPr>
        <w:pStyle w:val="NormalnyWeb"/>
        <w:spacing w:before="0" w:beforeAutospacing="0" w:after="0" w:afterAutospacing="0"/>
        <w:ind w:left="426" w:hanging="426"/>
        <w:jc w:val="both"/>
      </w:pPr>
      <w:r>
        <w:t xml:space="preserve">8. </w:t>
      </w:r>
      <w:r w:rsidR="00E87525">
        <w:t xml:space="preserve">    </w:t>
      </w:r>
      <w:r w:rsidR="00241278">
        <w:t>W ramach kompleksowej obsługi prawnej, o której mowa w ust. 1 lit b) Wykonawca świadczyć będzie w czynności polegające w szczególności na</w:t>
      </w:r>
      <w:r w:rsidR="00E87525">
        <w:t>:</w:t>
      </w:r>
    </w:p>
    <w:p w:rsidR="00753EAB" w:rsidRDefault="00347FC6" w:rsidP="00DA4AA5">
      <w:pPr>
        <w:pStyle w:val="NormalnyWeb"/>
        <w:spacing w:after="0" w:line="200" w:lineRule="atLeast"/>
        <w:ind w:left="709" w:hanging="284"/>
        <w:jc w:val="both"/>
      </w:pPr>
      <w:r>
        <w:t>I.</w:t>
      </w:r>
      <w:r w:rsidR="00DA4AA5">
        <w:t xml:space="preserve"> </w:t>
      </w:r>
      <w:r>
        <w:t xml:space="preserve"> doradztwie prawnym na etapie przygotowania i przeprowadzania postępowania o udzielenie zamówień publicznych (dotyczy postępowań przyszłych, zakończonych jak również postępowań w toku)  polegającego w szczególności na:  </w:t>
      </w:r>
    </w:p>
    <w:p w:rsidR="00753EAB" w:rsidRDefault="00347FC6" w:rsidP="00DA4AA5">
      <w:pPr>
        <w:numPr>
          <w:ilvl w:val="1"/>
          <w:numId w:val="3"/>
        </w:numPr>
        <w:spacing w:after="0" w:line="240" w:lineRule="auto"/>
        <w:ind w:left="1134" w:hanging="360"/>
      </w:pPr>
      <w:r>
        <w:t xml:space="preserve">stałym doradztwie prawnym, udzielaniu opinii prawnych i konsultacji prawnych, wyjaśnień i interpretacji obowiązujących przepisów prawa w zakresie związanym z udzielaniem zamówień publicznych ;  </w:t>
      </w:r>
    </w:p>
    <w:p w:rsidR="00753EAB" w:rsidRDefault="00347FC6" w:rsidP="00DA4AA5">
      <w:pPr>
        <w:numPr>
          <w:ilvl w:val="1"/>
          <w:numId w:val="3"/>
        </w:numPr>
        <w:spacing w:after="0" w:line="240" w:lineRule="auto"/>
        <w:ind w:left="1134" w:hanging="360"/>
      </w:pPr>
      <w:r>
        <w:t xml:space="preserve">doradztwie prawnym w zakresie wyboru trybu postępowania oraz przy zawieraniu umów, </w:t>
      </w:r>
    </w:p>
    <w:p w:rsidR="00753EAB" w:rsidRPr="00E87525" w:rsidRDefault="00BC361A" w:rsidP="00DA4AA5">
      <w:pPr>
        <w:numPr>
          <w:ilvl w:val="1"/>
          <w:numId w:val="3"/>
        </w:numPr>
        <w:spacing w:after="0" w:line="240" w:lineRule="auto"/>
        <w:ind w:left="1134" w:hanging="360"/>
      </w:pPr>
      <w:r w:rsidRPr="00E87525">
        <w:t>doradztw</w:t>
      </w:r>
      <w:r w:rsidR="00FD0CD1" w:rsidRPr="00E87525">
        <w:t xml:space="preserve">ie </w:t>
      </w:r>
      <w:r w:rsidRPr="00E87525">
        <w:t xml:space="preserve"> w </w:t>
      </w:r>
      <w:r w:rsidR="00E87525" w:rsidRPr="00E87525">
        <w:t>opracowywaniu</w:t>
      </w:r>
      <w:r w:rsidR="00347FC6" w:rsidRPr="00E87525">
        <w:t xml:space="preserve"> części formalno-prawnej SWZ, w tym doradztw</w:t>
      </w:r>
      <w:r w:rsidR="00FD0CD1" w:rsidRPr="00E87525">
        <w:t>ie</w:t>
      </w:r>
      <w:r w:rsidR="00347FC6" w:rsidRPr="00E87525">
        <w:t xml:space="preserve"> prawn</w:t>
      </w:r>
      <w:r w:rsidR="00FD0CD1" w:rsidRPr="00E87525">
        <w:t>ym</w:t>
      </w:r>
      <w:r w:rsidR="00347FC6" w:rsidRPr="00E87525">
        <w:t xml:space="preserve"> w zakresie stawianych przez Zamawiającego warunków udziału w postępowaniu i kryteriów oceny ofert,  </w:t>
      </w:r>
    </w:p>
    <w:p w:rsidR="00753EAB" w:rsidRPr="00E87525" w:rsidRDefault="00FC2F1B" w:rsidP="00DA4AA5">
      <w:pPr>
        <w:numPr>
          <w:ilvl w:val="1"/>
          <w:numId w:val="3"/>
        </w:numPr>
        <w:spacing w:after="0" w:line="240" w:lineRule="auto"/>
        <w:ind w:left="1134" w:hanging="360"/>
      </w:pPr>
      <w:r w:rsidRPr="00E87525">
        <w:t>opiniowani</w:t>
      </w:r>
      <w:r w:rsidR="00BC361A" w:rsidRPr="00E87525">
        <w:t>u</w:t>
      </w:r>
      <w:r w:rsidR="00347FC6" w:rsidRPr="00E87525">
        <w:t xml:space="preserve"> wzorów umów załączonych do SWZ, w tym wszelkich umów związanych z procesami inwestycyjnymi,  </w:t>
      </w:r>
    </w:p>
    <w:p w:rsidR="00753EAB" w:rsidRDefault="00347FC6" w:rsidP="00DA4AA5">
      <w:pPr>
        <w:numPr>
          <w:ilvl w:val="1"/>
          <w:numId w:val="3"/>
        </w:numPr>
        <w:spacing w:after="0" w:line="240" w:lineRule="auto"/>
        <w:ind w:left="1134" w:hanging="360"/>
      </w:pPr>
      <w:r>
        <w:t xml:space="preserve">opracowaniu lub uaktualnieniu wzorów SWZ zgodnie z obowiązującymi przepisami prawa, </w:t>
      </w:r>
    </w:p>
    <w:p w:rsidR="00753EAB" w:rsidRDefault="00D94D94" w:rsidP="00DA4AA5">
      <w:pPr>
        <w:numPr>
          <w:ilvl w:val="1"/>
          <w:numId w:val="3"/>
        </w:numPr>
        <w:spacing w:after="0" w:line="240" w:lineRule="auto"/>
        <w:ind w:left="1134" w:hanging="360"/>
      </w:pPr>
      <w:r w:rsidRPr="00765874">
        <w:t xml:space="preserve"> doradztwie prawnym </w:t>
      </w:r>
      <w:r w:rsidR="00FD0CD1">
        <w:t xml:space="preserve">przy </w:t>
      </w:r>
      <w:r w:rsidRPr="00765874">
        <w:t>formułowaniu stanowisk</w:t>
      </w:r>
      <w:r w:rsidR="00A74090">
        <w:t xml:space="preserve"> </w:t>
      </w:r>
      <w:r w:rsidR="00347FC6">
        <w:t xml:space="preserve">w zakresie opracowania odpowiedzi na zapytania wykonawców do części formalno-prawnej SWZ oraz wzoru umowy,  </w:t>
      </w:r>
    </w:p>
    <w:p w:rsidR="00753EAB" w:rsidRDefault="00D94D94" w:rsidP="00DA4AA5">
      <w:pPr>
        <w:numPr>
          <w:ilvl w:val="1"/>
          <w:numId w:val="3"/>
        </w:numPr>
        <w:spacing w:after="0" w:line="240" w:lineRule="auto"/>
        <w:ind w:left="1134" w:hanging="360"/>
      </w:pPr>
      <w:r>
        <w:t xml:space="preserve"> </w:t>
      </w:r>
      <w:r w:rsidR="00347FC6">
        <w:t>doradztwie prawnym</w:t>
      </w:r>
      <w:r>
        <w:t xml:space="preserve"> </w:t>
      </w:r>
      <w:r w:rsidR="00FD0CD1">
        <w:t xml:space="preserve">przy </w:t>
      </w:r>
      <w:r>
        <w:t>formułowaniu stanowisk</w:t>
      </w:r>
      <w:r w:rsidR="00347FC6">
        <w:t xml:space="preserve"> na etapie wyłonienia wykonawców, oceny ofert i innych dokumentów składanych przez wykonawców, weryfikowania spełniania kryteriów formalnych i merytorycznych,  </w:t>
      </w:r>
    </w:p>
    <w:p w:rsidR="00A515A5" w:rsidRPr="00F34A3E" w:rsidRDefault="00A515A5" w:rsidP="00DA4AA5">
      <w:pPr>
        <w:numPr>
          <w:ilvl w:val="1"/>
          <w:numId w:val="3"/>
        </w:numPr>
        <w:spacing w:after="0" w:line="240" w:lineRule="auto"/>
        <w:ind w:left="1134" w:hanging="360"/>
        <w:rPr>
          <w:color w:val="000000" w:themeColor="text1"/>
        </w:rPr>
      </w:pPr>
      <w:r w:rsidRPr="00F34A3E">
        <w:rPr>
          <w:color w:val="000000" w:themeColor="text1"/>
        </w:rPr>
        <w:t xml:space="preserve">weryfikowaniu </w:t>
      </w:r>
      <w:r w:rsidR="00847C7E" w:rsidRPr="00F34A3E">
        <w:rPr>
          <w:color w:val="000000" w:themeColor="text1"/>
        </w:rPr>
        <w:t xml:space="preserve">pod względem prawnym </w:t>
      </w:r>
      <w:r w:rsidRPr="00F34A3E">
        <w:rPr>
          <w:color w:val="000000" w:themeColor="text1"/>
        </w:rPr>
        <w:t xml:space="preserve">pism kierowanych do wykonawców i innych pism na etapie prowadzenia postępowania, </w:t>
      </w:r>
    </w:p>
    <w:p w:rsidR="00753EAB" w:rsidRDefault="00347FC6" w:rsidP="00DA4AA5">
      <w:pPr>
        <w:numPr>
          <w:ilvl w:val="1"/>
          <w:numId w:val="3"/>
        </w:numPr>
        <w:spacing w:after="0" w:line="240" w:lineRule="auto"/>
        <w:ind w:left="1134" w:hanging="360"/>
      </w:pPr>
      <w:r>
        <w:t xml:space="preserve">pomocy prawnej w rozstrzyganiu zagadnień proceduralnych w toku postępowania,  </w:t>
      </w:r>
    </w:p>
    <w:p w:rsidR="00753EAB" w:rsidRDefault="00347FC6" w:rsidP="00DA4AA5">
      <w:pPr>
        <w:numPr>
          <w:ilvl w:val="1"/>
          <w:numId w:val="3"/>
        </w:numPr>
        <w:spacing w:after="0" w:line="240" w:lineRule="auto"/>
        <w:ind w:left="1134" w:hanging="360"/>
      </w:pPr>
      <w:r>
        <w:t xml:space="preserve">doradztwie prawnym dla komisji przetargowych,  </w:t>
      </w:r>
    </w:p>
    <w:p w:rsidR="00753EAB" w:rsidRPr="00DA4AA5" w:rsidRDefault="00347FC6" w:rsidP="00DA4AA5">
      <w:pPr>
        <w:numPr>
          <w:ilvl w:val="1"/>
          <w:numId w:val="3"/>
        </w:numPr>
        <w:spacing w:after="0" w:line="240" w:lineRule="auto"/>
        <w:ind w:left="1134" w:hanging="360"/>
      </w:pPr>
      <w:r>
        <w:t xml:space="preserve">udziale w negocjowaniu warunków umów zawieranych w trybie zamówienia z wolnej ręki jeśli zajdzie taka potrzeba,  </w:t>
      </w:r>
    </w:p>
    <w:p w:rsidR="00753EAB" w:rsidRPr="00DA4AA5" w:rsidRDefault="00347FC6" w:rsidP="00DA4AA5">
      <w:pPr>
        <w:numPr>
          <w:ilvl w:val="1"/>
          <w:numId w:val="3"/>
        </w:numPr>
        <w:spacing w:after="0" w:line="240" w:lineRule="auto"/>
        <w:ind w:left="1134" w:hanging="360"/>
      </w:pPr>
      <w:r w:rsidRPr="00DA4AA5">
        <w:t xml:space="preserve">konsultacji w zakresie postępowań odwoławczych,  </w:t>
      </w:r>
    </w:p>
    <w:p w:rsidR="00696A0A" w:rsidRPr="00DA4AA5" w:rsidRDefault="00696A0A" w:rsidP="00DA4AA5">
      <w:pPr>
        <w:spacing w:after="0" w:line="240" w:lineRule="auto"/>
        <w:ind w:left="1276" w:hanging="567"/>
      </w:pPr>
      <w:r w:rsidRPr="00DA4AA5">
        <w:t xml:space="preserve">ł)    </w:t>
      </w:r>
      <w:r w:rsidR="00347FC6" w:rsidRPr="00DA4AA5">
        <w:t>wydawaniu opinii prawnych, udzielaniu konsultacji i wyjaśnień; ka</w:t>
      </w:r>
      <w:r w:rsidR="00347FC6" w:rsidRPr="00DA4AA5">
        <w:rPr>
          <w:rFonts w:eastAsia="Calibri"/>
        </w:rPr>
        <w:t>ż</w:t>
      </w:r>
      <w:r w:rsidR="00347FC6" w:rsidRPr="00DA4AA5">
        <w:t xml:space="preserve">da pisemna opinia </w:t>
      </w:r>
      <w:r w:rsidRPr="00DA4AA5">
        <w:t xml:space="preserve">  </w:t>
      </w:r>
    </w:p>
    <w:p w:rsidR="00696A0A" w:rsidRPr="00DA4AA5" w:rsidRDefault="00696A0A" w:rsidP="00DA4AA5">
      <w:pPr>
        <w:spacing w:after="0" w:line="240" w:lineRule="auto"/>
        <w:ind w:left="1276" w:hanging="567"/>
      </w:pPr>
      <w:r w:rsidRPr="00DA4AA5">
        <w:t xml:space="preserve">      </w:t>
      </w:r>
      <w:r w:rsidR="00347FC6" w:rsidRPr="00DA4AA5">
        <w:t>prawna powinna zawiera</w:t>
      </w:r>
      <w:r w:rsidR="00347FC6" w:rsidRPr="00DA4AA5">
        <w:rPr>
          <w:rFonts w:eastAsia="Calibri"/>
        </w:rPr>
        <w:t>ć</w:t>
      </w:r>
      <w:r w:rsidR="00347FC6" w:rsidRPr="00DA4AA5">
        <w:t xml:space="preserve"> co</w:t>
      </w:r>
      <w:r w:rsidR="00347FC6" w:rsidRPr="00DA4AA5">
        <w:rPr>
          <w:rFonts w:eastAsia="Calibri"/>
        </w:rPr>
        <w:t xml:space="preserve"> </w:t>
      </w:r>
      <w:r w:rsidR="00347FC6" w:rsidRPr="00DA4AA5">
        <w:t>najmniej anali</w:t>
      </w:r>
      <w:r w:rsidR="00301006" w:rsidRPr="00DA4AA5">
        <w:t>zę</w:t>
      </w:r>
      <w:r w:rsidR="00347FC6" w:rsidRPr="00DA4AA5">
        <w:t xml:space="preserve"> stanu prawnego oraz wnioski wskazuj</w:t>
      </w:r>
      <w:r w:rsidR="00347FC6" w:rsidRPr="00DA4AA5">
        <w:rPr>
          <w:rFonts w:eastAsia="Calibri"/>
        </w:rPr>
        <w:t>ą</w:t>
      </w:r>
      <w:r w:rsidR="00347FC6" w:rsidRPr="00DA4AA5">
        <w:t xml:space="preserve">ce </w:t>
      </w:r>
    </w:p>
    <w:p w:rsidR="00753EAB" w:rsidRPr="00DA4AA5" w:rsidRDefault="00696A0A" w:rsidP="00DA4AA5">
      <w:pPr>
        <w:spacing w:after="0" w:line="240" w:lineRule="auto"/>
        <w:ind w:left="1276" w:hanging="567"/>
      </w:pPr>
      <w:r w:rsidRPr="00DA4AA5">
        <w:t xml:space="preserve">      </w:t>
      </w:r>
      <w:r w:rsidR="00347FC6" w:rsidRPr="00DA4AA5">
        <w:t>prawid</w:t>
      </w:r>
      <w:r w:rsidR="00347FC6" w:rsidRPr="00DA4AA5">
        <w:rPr>
          <w:rFonts w:eastAsia="Calibri"/>
        </w:rPr>
        <w:t>ł</w:t>
      </w:r>
      <w:r w:rsidR="00347FC6" w:rsidRPr="00DA4AA5">
        <w:t>owe</w:t>
      </w:r>
      <w:r w:rsidR="00D94D94" w:rsidRPr="00DA4AA5">
        <w:t xml:space="preserve"> i najbardziej korzystne dla Zamawiającego rozwiązanie wraz z opisem </w:t>
      </w:r>
      <w:r w:rsidRPr="00DA4AA5">
        <w:t xml:space="preserve">      </w:t>
      </w:r>
      <w:r w:rsidR="00D94D94" w:rsidRPr="00DA4AA5">
        <w:t>zagrożeń i konsekwencji</w:t>
      </w:r>
      <w:r w:rsidR="00347FC6" w:rsidRPr="00DA4AA5">
        <w:t xml:space="preserve">, </w:t>
      </w:r>
    </w:p>
    <w:p w:rsidR="00753EAB" w:rsidRPr="00DA4AA5" w:rsidRDefault="00347FC6" w:rsidP="00DA4AA5">
      <w:pPr>
        <w:numPr>
          <w:ilvl w:val="1"/>
          <w:numId w:val="3"/>
        </w:numPr>
        <w:spacing w:after="0" w:line="240" w:lineRule="auto"/>
        <w:ind w:left="1134" w:hanging="360"/>
      </w:pPr>
      <w:r w:rsidRPr="00DA4AA5">
        <w:t>reprezentowaniu Zamawiającego w postępowaniach prze</w:t>
      </w:r>
      <w:r w:rsidR="00FD0CD1" w:rsidRPr="00DA4AA5">
        <w:t>d</w:t>
      </w:r>
      <w:r w:rsidRPr="00DA4AA5">
        <w:t xml:space="preserve"> Krajową Izbą Odwoławczą, sądami powszechnymi wszystkich instancji</w:t>
      </w:r>
      <w:r w:rsidR="003D6C48" w:rsidRPr="00DA4AA5">
        <w:t xml:space="preserve"> oraz mediatorami</w:t>
      </w:r>
      <w:r w:rsidRPr="00DA4AA5">
        <w:t xml:space="preserve">; </w:t>
      </w:r>
    </w:p>
    <w:p w:rsidR="00753EAB" w:rsidRDefault="00347FC6" w:rsidP="00357D1C">
      <w:pPr>
        <w:spacing w:after="0" w:line="240" w:lineRule="auto"/>
        <w:ind w:left="67" w:firstLine="0"/>
        <w:jc w:val="left"/>
      </w:pPr>
      <w:r>
        <w:t xml:space="preserve"> </w:t>
      </w:r>
    </w:p>
    <w:p w:rsidR="00753EAB" w:rsidRDefault="00347FC6" w:rsidP="00357D1C">
      <w:pPr>
        <w:numPr>
          <w:ilvl w:val="0"/>
          <w:numId w:val="4"/>
        </w:numPr>
        <w:spacing w:after="0" w:line="240" w:lineRule="auto"/>
        <w:ind w:left="464" w:hanging="393"/>
      </w:pPr>
      <w:r>
        <w:t xml:space="preserve">doradztwie prawnym na  etapie realizacji umów, rozliczenia umów zawieranych </w:t>
      </w:r>
      <w:r w:rsidR="00301006">
        <w:t xml:space="preserve">m.in. </w:t>
      </w:r>
      <w:r>
        <w:t>w trybie ustawy prawo zamówień publicznych (</w:t>
      </w:r>
      <w:r w:rsidR="00FD0CD1">
        <w:t xml:space="preserve"> dotyczy</w:t>
      </w:r>
      <w:r>
        <w:t xml:space="preserve"> umów, których stroną będzie, już jest lub był Zamawiający), polegającego w szczególności na:  </w:t>
      </w:r>
    </w:p>
    <w:p w:rsidR="00753EAB" w:rsidRDefault="00347FC6" w:rsidP="00357D1C">
      <w:pPr>
        <w:numPr>
          <w:ilvl w:val="1"/>
          <w:numId w:val="4"/>
        </w:numPr>
        <w:spacing w:after="0" w:line="240" w:lineRule="auto"/>
        <w:ind w:left="837" w:hanging="343"/>
      </w:pPr>
      <w:r>
        <w:t xml:space="preserve">kompleksowej obsłudze prawnej w zakresie realizacji umów zawartych w trybie </w:t>
      </w:r>
      <w:r w:rsidR="003D6C48">
        <w:t>P</w:t>
      </w:r>
      <w:r>
        <w:t xml:space="preserve">zp, ze szczególnym uwzględnieniem kompleksowego doradztwa prawnego na etapie realizacji inwestycji, obejmującego także zagadnienia </w:t>
      </w:r>
      <w:r w:rsidR="00847C7E">
        <w:t>powiązane</w:t>
      </w:r>
      <w:r>
        <w:t xml:space="preserve"> z inwestycją, </w:t>
      </w:r>
    </w:p>
    <w:p w:rsidR="00753EAB" w:rsidRDefault="00347FC6" w:rsidP="00357D1C">
      <w:pPr>
        <w:numPr>
          <w:ilvl w:val="1"/>
          <w:numId w:val="4"/>
        </w:numPr>
        <w:spacing w:after="0" w:line="240" w:lineRule="auto"/>
        <w:ind w:left="837" w:hanging="343"/>
      </w:pPr>
      <w:r>
        <w:t xml:space="preserve">uczestniczeniu </w:t>
      </w:r>
      <w:r w:rsidR="00D94D94">
        <w:t xml:space="preserve">(polegającym również na formułowaniu stanowisk) </w:t>
      </w:r>
      <w:r>
        <w:t xml:space="preserve">w przygotowywaniu projektów pism wymagających posiadania wiedzy prawniczej, w tym odpowiedzi na pisma dot. roszczeń wynikających z realizacji umów,  </w:t>
      </w:r>
    </w:p>
    <w:p w:rsidR="00A515A5" w:rsidRPr="00F34A3E" w:rsidRDefault="00A515A5" w:rsidP="00F34A3E">
      <w:pPr>
        <w:numPr>
          <w:ilvl w:val="1"/>
          <w:numId w:val="4"/>
        </w:numPr>
        <w:spacing w:after="0" w:line="240" w:lineRule="auto"/>
        <w:ind w:left="851" w:hanging="425"/>
        <w:rPr>
          <w:color w:val="000000" w:themeColor="text1"/>
        </w:rPr>
      </w:pPr>
      <w:r w:rsidRPr="00F34A3E">
        <w:rPr>
          <w:color w:val="000000" w:themeColor="text1"/>
        </w:rPr>
        <w:t xml:space="preserve">opiniowaniu </w:t>
      </w:r>
      <w:r w:rsidR="00847C7E" w:rsidRPr="00F34A3E">
        <w:rPr>
          <w:color w:val="000000" w:themeColor="text1"/>
        </w:rPr>
        <w:t xml:space="preserve">pod względnym prawnym </w:t>
      </w:r>
      <w:r w:rsidRPr="00F34A3E">
        <w:rPr>
          <w:color w:val="000000" w:themeColor="text1"/>
        </w:rPr>
        <w:t xml:space="preserve">projektów pism przygotowanych przez </w:t>
      </w:r>
      <w:r w:rsidR="00F34A3E">
        <w:rPr>
          <w:color w:val="000000" w:themeColor="text1"/>
        </w:rPr>
        <w:t>Z</w:t>
      </w:r>
      <w:r w:rsidRPr="00F34A3E">
        <w:rPr>
          <w:color w:val="000000" w:themeColor="text1"/>
        </w:rPr>
        <w:t>a</w:t>
      </w:r>
      <w:r w:rsidR="00F34A3E">
        <w:rPr>
          <w:color w:val="000000" w:themeColor="text1"/>
        </w:rPr>
        <w:t>ma</w:t>
      </w:r>
      <w:r w:rsidRPr="00F34A3E">
        <w:rPr>
          <w:color w:val="000000" w:themeColor="text1"/>
        </w:rPr>
        <w:t xml:space="preserve">wiającego na etapie realizacji umów zawartych w trybie ustawy Pzp,  </w:t>
      </w:r>
    </w:p>
    <w:p w:rsidR="00753EAB" w:rsidRDefault="00347FC6" w:rsidP="00357D1C">
      <w:pPr>
        <w:numPr>
          <w:ilvl w:val="1"/>
          <w:numId w:val="4"/>
        </w:numPr>
        <w:spacing w:after="0" w:line="240" w:lineRule="auto"/>
        <w:ind w:left="837" w:hanging="343"/>
      </w:pPr>
      <w:r>
        <w:t xml:space="preserve">świadczeniu pomocy prawnej, w tym m.in. opiniowania umów, wydawaniu opinii, udzielaniu porad prawnych w sprawach innych niż określone w niniejszym punkcie, a związanych z realizacją umów zawartych w trybie pzp, ze szczególnym uwzględnieniem inwestycji; </w:t>
      </w:r>
    </w:p>
    <w:p w:rsidR="00753EAB" w:rsidRDefault="00347FC6" w:rsidP="00357D1C">
      <w:pPr>
        <w:numPr>
          <w:ilvl w:val="1"/>
          <w:numId w:val="4"/>
        </w:numPr>
        <w:spacing w:after="0" w:line="240" w:lineRule="auto"/>
        <w:ind w:left="837" w:hanging="343"/>
      </w:pPr>
      <w:r>
        <w:t xml:space="preserve">reprezentowaniu przed organami podatkowymi, instytucją wdrażającą oraz innymi instytucjami kontrolnymi, przygotowanie uwag do protokołów,  </w:t>
      </w:r>
    </w:p>
    <w:p w:rsidR="00753EAB" w:rsidRDefault="00347FC6" w:rsidP="00357D1C">
      <w:pPr>
        <w:numPr>
          <w:ilvl w:val="1"/>
          <w:numId w:val="4"/>
        </w:numPr>
        <w:spacing w:after="0" w:line="240" w:lineRule="auto"/>
        <w:ind w:left="837" w:hanging="343"/>
      </w:pPr>
      <w:r>
        <w:t xml:space="preserve">weryfikowaniu dokumentów związanych z realizacją umów, w tym związanych z dochodzeniem odszkodowań, naliczeniem kar umownych i ich egzekwowaniem,  </w:t>
      </w:r>
    </w:p>
    <w:p w:rsidR="00753EAB" w:rsidRDefault="00347FC6" w:rsidP="00357D1C">
      <w:pPr>
        <w:numPr>
          <w:ilvl w:val="1"/>
          <w:numId w:val="4"/>
        </w:numPr>
        <w:spacing w:after="0" w:line="240" w:lineRule="auto"/>
        <w:ind w:left="837" w:hanging="343"/>
      </w:pPr>
      <w:r>
        <w:t xml:space="preserve">udziale  w radach budowy w razie zgłoszenia takiej potrzeby przez Zamawiającego, </w:t>
      </w:r>
    </w:p>
    <w:p w:rsidR="00753EAB" w:rsidRDefault="00347FC6" w:rsidP="00357D1C">
      <w:pPr>
        <w:numPr>
          <w:ilvl w:val="1"/>
          <w:numId w:val="4"/>
        </w:numPr>
        <w:spacing w:after="0" w:line="240" w:lineRule="auto"/>
        <w:ind w:left="837" w:hanging="343"/>
      </w:pPr>
      <w:r>
        <w:t xml:space="preserve">opiniowaniu umów podwykonawczych,  </w:t>
      </w:r>
    </w:p>
    <w:p w:rsidR="00753EAB" w:rsidRDefault="00347FC6" w:rsidP="00357D1C">
      <w:pPr>
        <w:numPr>
          <w:ilvl w:val="1"/>
          <w:numId w:val="4"/>
        </w:numPr>
        <w:spacing w:after="0" w:line="240" w:lineRule="auto"/>
        <w:ind w:left="837" w:hanging="343"/>
      </w:pPr>
      <w:r>
        <w:t xml:space="preserve">udzielaniu bieżących konsultacji prawnych w zakresie procesów inwestycyjnych realizowanych przez Zamawiającego,  </w:t>
      </w:r>
    </w:p>
    <w:p w:rsidR="00753EAB" w:rsidRDefault="00347FC6" w:rsidP="00357D1C">
      <w:pPr>
        <w:numPr>
          <w:ilvl w:val="1"/>
          <w:numId w:val="4"/>
        </w:numPr>
        <w:spacing w:after="0" w:line="240" w:lineRule="auto"/>
        <w:ind w:left="837" w:hanging="343"/>
      </w:pPr>
      <w:r>
        <w:t xml:space="preserve">udziale w negocjacjach dotyczących umów, wprowadzanie zmian do projektów oraz umów już zawartych, </w:t>
      </w:r>
    </w:p>
    <w:p w:rsidR="00753EAB" w:rsidRDefault="00347FC6" w:rsidP="00357D1C">
      <w:pPr>
        <w:numPr>
          <w:ilvl w:val="1"/>
          <w:numId w:val="4"/>
        </w:numPr>
        <w:spacing w:after="0" w:line="240" w:lineRule="auto"/>
        <w:ind w:left="837" w:hanging="343"/>
      </w:pPr>
      <w:r>
        <w:t xml:space="preserve">opiniowaniu i doradztwie prawnym w zakresie zmian do umów zawartych w trybie </w:t>
      </w:r>
      <w:r w:rsidR="003D6C48">
        <w:t>P</w:t>
      </w:r>
      <w:r>
        <w:t xml:space="preserve">zp,  </w:t>
      </w:r>
    </w:p>
    <w:p w:rsidR="00753EAB" w:rsidRDefault="00347FC6" w:rsidP="00357D1C">
      <w:pPr>
        <w:numPr>
          <w:ilvl w:val="1"/>
          <w:numId w:val="4"/>
        </w:numPr>
        <w:spacing w:after="0" w:line="240" w:lineRule="auto"/>
        <w:ind w:left="837" w:hanging="343"/>
      </w:pPr>
      <w:r>
        <w:t xml:space="preserve">informowaniu niezwłocznie osób odpowiedzialnych za realizację umowy po stronie </w:t>
      </w:r>
    </w:p>
    <w:p w:rsidR="0056745A" w:rsidRDefault="0056745A" w:rsidP="00357D1C">
      <w:pPr>
        <w:spacing w:after="0" w:line="240" w:lineRule="auto"/>
        <w:ind w:left="634" w:firstLine="0"/>
      </w:pPr>
      <w:r>
        <w:t xml:space="preserve">   </w:t>
      </w:r>
      <w:r w:rsidR="00347FC6">
        <w:t xml:space="preserve">Zamawiającego o dostrzeżonych zagrożeniach dla prawidłowej realizacji umowy, w </w:t>
      </w:r>
      <w:r>
        <w:t xml:space="preserve">  </w:t>
      </w:r>
    </w:p>
    <w:p w:rsidR="00753EAB" w:rsidRDefault="0056745A" w:rsidP="00357D1C">
      <w:pPr>
        <w:spacing w:after="0" w:line="240" w:lineRule="auto"/>
        <w:ind w:left="634" w:firstLine="0"/>
      </w:pPr>
      <w:r>
        <w:t xml:space="preserve">   </w:t>
      </w:r>
      <w:r w:rsidR="00347FC6">
        <w:t xml:space="preserve">szczególności w zakresie inwestycji,  </w:t>
      </w:r>
    </w:p>
    <w:p w:rsidR="00753EAB" w:rsidRDefault="00347FC6" w:rsidP="00357D1C">
      <w:pPr>
        <w:numPr>
          <w:ilvl w:val="1"/>
          <w:numId w:val="4"/>
        </w:numPr>
        <w:spacing w:after="0" w:line="240" w:lineRule="auto"/>
        <w:ind w:left="837" w:hanging="343"/>
      </w:pPr>
      <w:r>
        <w:t xml:space="preserve">udziale w negocjacjach, rokowaniach, rozmowach, spotkaniach itp. w sprawach zw. z realizacją  umów,  w tym inwestycji, bez względu na to jakie podmioty będą brały w nich udział, w przypadku uznania przez Zamawiającego, że obecność prawnika jest </w:t>
      </w:r>
    </w:p>
    <w:p w:rsidR="00753EAB" w:rsidRDefault="0056745A" w:rsidP="00357D1C">
      <w:pPr>
        <w:spacing w:after="0" w:line="240" w:lineRule="auto"/>
        <w:ind w:left="634" w:firstLine="0"/>
      </w:pPr>
      <w:r>
        <w:t xml:space="preserve">   </w:t>
      </w:r>
      <w:r w:rsidR="00347FC6">
        <w:t xml:space="preserve">uzasadniona;  </w:t>
      </w:r>
    </w:p>
    <w:p w:rsidR="00753EAB" w:rsidRDefault="00347FC6" w:rsidP="00357D1C">
      <w:pPr>
        <w:numPr>
          <w:ilvl w:val="1"/>
          <w:numId w:val="4"/>
        </w:numPr>
        <w:spacing w:after="0" w:line="240" w:lineRule="auto"/>
        <w:ind w:left="837" w:hanging="343"/>
      </w:pPr>
      <w:r>
        <w:t xml:space="preserve">udzielaniu na bieżąco porad prawnych ustnie, mailem, pisemnie w sprawach zw. z realizacją umów, w tym związanych z realizacją inwestycji, </w:t>
      </w:r>
    </w:p>
    <w:p w:rsidR="00753EAB" w:rsidRDefault="00347FC6" w:rsidP="00357D1C">
      <w:pPr>
        <w:numPr>
          <w:ilvl w:val="1"/>
          <w:numId w:val="4"/>
        </w:numPr>
        <w:spacing w:after="0" w:line="240" w:lineRule="auto"/>
        <w:ind w:left="837" w:hanging="343"/>
      </w:pPr>
      <w:r>
        <w:t xml:space="preserve">opiniowaniu lub przygotowywania pism wychodzących od zamawiającego związanych z realizacją umów,  w szczególności inwestycji, pod kątem prawnym, w tym wskazania potencjalnych zagrożeń, skutków przekazania pism, itp.  </w:t>
      </w:r>
    </w:p>
    <w:p w:rsidR="00753EAB" w:rsidRDefault="00347FC6" w:rsidP="00357D1C">
      <w:pPr>
        <w:numPr>
          <w:ilvl w:val="1"/>
          <w:numId w:val="4"/>
        </w:numPr>
        <w:spacing w:after="0" w:line="240" w:lineRule="auto"/>
        <w:ind w:left="837" w:hanging="343"/>
      </w:pPr>
      <w:r>
        <w:t xml:space="preserve">reprezentowaniu Zamawiającego w postępowaniach administracyjnych we wszystkich instancjach , przed organami wydającymi decyzje administracyjne w sprawach związanych z realizacją umów zawieranych w trybie ustawy prawo zamówień publicznych, w tym inwestycji; </w:t>
      </w:r>
    </w:p>
    <w:p w:rsidR="00753EAB" w:rsidRDefault="00347FC6" w:rsidP="00357D1C">
      <w:pPr>
        <w:numPr>
          <w:ilvl w:val="0"/>
          <w:numId w:val="4"/>
        </w:numPr>
        <w:spacing w:after="0" w:line="240" w:lineRule="auto"/>
        <w:ind w:left="464" w:hanging="393"/>
      </w:pPr>
      <w:r>
        <w:t xml:space="preserve">doradztwie prawnym w zakresie prawa zamówień publicznych jak również kompleksowej obsłudze prawnej w zakresie dotyczącym i związanych z umowami zawartymi w trybie ustawy pzp, w szczególności polegającym na:  </w:t>
      </w:r>
    </w:p>
    <w:p w:rsidR="00753EAB" w:rsidRDefault="00347FC6" w:rsidP="00DA4AA5">
      <w:pPr>
        <w:numPr>
          <w:ilvl w:val="1"/>
          <w:numId w:val="4"/>
        </w:numPr>
        <w:spacing w:after="0" w:line="240" w:lineRule="auto"/>
        <w:ind w:left="851" w:hanging="425"/>
      </w:pPr>
      <w:r>
        <w:t xml:space="preserve">zastępstwie prawnym i procesowym Gminy Miasto Świnoujście </w:t>
      </w:r>
      <w:r w:rsidR="00B70038">
        <w:t xml:space="preserve">oraz </w:t>
      </w:r>
      <w:r w:rsidR="00B70038" w:rsidRPr="00B70038">
        <w:t>Skarb</w:t>
      </w:r>
      <w:r w:rsidR="00B70038">
        <w:t>u</w:t>
      </w:r>
      <w:r w:rsidR="00B70038" w:rsidRPr="00B70038">
        <w:t xml:space="preserve"> Państwa - Prezydenta Miasta Świnoujście </w:t>
      </w:r>
      <w:r w:rsidR="00B70038">
        <w:t xml:space="preserve">- o ile przepisy </w:t>
      </w:r>
      <w:r w:rsidR="00BF399B">
        <w:t>szczególne nie stanowią inaczej</w:t>
      </w:r>
      <w:r w:rsidR="00AA599A">
        <w:t>,</w:t>
      </w:r>
      <w:r w:rsidR="00BF399B">
        <w:t xml:space="preserve">                               </w:t>
      </w:r>
      <w:r>
        <w:t xml:space="preserve">w sprawach związanych z  udzielaniem zamówień publicznych lub realizacją umów zawartych w trybie pzp; w tym zastępstwie </w:t>
      </w:r>
      <w:r w:rsidR="00F34A3E">
        <w:t xml:space="preserve">procesowym w szczególności </w:t>
      </w:r>
      <w:r>
        <w:t xml:space="preserve">przed sądami powszechnymi wszystkich instancji, </w:t>
      </w:r>
      <w:r w:rsidR="00241278">
        <w:t xml:space="preserve">Sądem Najwyższym, </w:t>
      </w:r>
      <w:r>
        <w:t xml:space="preserve">sądami administracyjnymi wszystkich instancji, sądami polubownymi, </w:t>
      </w:r>
      <w:r w:rsidR="003D6C48" w:rsidRPr="00D55AEC">
        <w:t xml:space="preserve">mediatorami, </w:t>
      </w:r>
      <w:r w:rsidRPr="00D55AEC">
        <w:t>ogólnymi i szczególnymi organami administracji państwowej i samorządowej, organami</w:t>
      </w:r>
      <w:r>
        <w:t xml:space="preserve"> podatkowymi, w szczególności przed Samorządowym Kolegium Odwoławczym (SKO),  RIO, NIK oraz przed Krajową Izbą Odwoławczą. Reprezentacja dotyczy spraw wszczętych w okresie obowiązywania umowy, jak również wszczętych wcześniej i przekazanych do dalszego prowadzenia Wykonawcy,  </w:t>
      </w:r>
    </w:p>
    <w:p w:rsidR="00753EAB" w:rsidRDefault="00347FC6" w:rsidP="00DA4AA5">
      <w:pPr>
        <w:numPr>
          <w:ilvl w:val="1"/>
          <w:numId w:val="4"/>
        </w:numPr>
        <w:spacing w:after="0" w:line="240" w:lineRule="auto"/>
        <w:ind w:left="851" w:hanging="425"/>
      </w:pPr>
      <w:r>
        <w:t xml:space="preserve">przygotowaniu pism w zakresie w jakim okaże się </w:t>
      </w:r>
      <w:r w:rsidR="007F3E02">
        <w:t xml:space="preserve">to </w:t>
      </w:r>
      <w:r>
        <w:t>niezbędn</w:t>
      </w:r>
      <w:r w:rsidR="007F3E02">
        <w:t>e</w:t>
      </w:r>
      <w:r>
        <w:t xml:space="preserve"> dla realizacji przedmiotu umowy oraz przygotowanie wszelkich wniosków i środków odwoławczych,  </w:t>
      </w:r>
    </w:p>
    <w:p w:rsidR="00753EAB" w:rsidRDefault="00347FC6" w:rsidP="00DA4AA5">
      <w:pPr>
        <w:numPr>
          <w:ilvl w:val="1"/>
          <w:numId w:val="4"/>
        </w:numPr>
        <w:spacing w:after="0" w:line="240" w:lineRule="auto"/>
        <w:ind w:left="851" w:hanging="425"/>
      </w:pPr>
      <w:r>
        <w:t xml:space="preserve">przygotowywanie projektów umów, opiniowanie projektów umów otrzymanych od innych podmiotów,  </w:t>
      </w:r>
    </w:p>
    <w:p w:rsidR="00753EAB" w:rsidRDefault="00347FC6" w:rsidP="00DA4AA5">
      <w:pPr>
        <w:numPr>
          <w:ilvl w:val="1"/>
          <w:numId w:val="4"/>
        </w:numPr>
        <w:spacing w:after="0" w:line="240" w:lineRule="auto"/>
        <w:ind w:left="851" w:hanging="425"/>
      </w:pPr>
      <w:r>
        <w:t>informowani</w:t>
      </w:r>
      <w:r w:rsidR="007F3E02">
        <w:t>u</w:t>
      </w:r>
      <w:r>
        <w:t xml:space="preserve"> niezwłocznie osób odpowiedzialnych za udzielenie zamówienia lub realizację umowy po stronie Zamawiającego o dostrzeżonych uchybieniach (niezgodności z prawem)</w:t>
      </w:r>
      <w:r w:rsidR="00F14BDF">
        <w:t xml:space="preserve"> w</w:t>
      </w:r>
      <w:r>
        <w:t xml:space="preserve"> działa</w:t>
      </w:r>
      <w:r w:rsidR="00F14BDF">
        <w:t>niach</w:t>
      </w:r>
      <w:r>
        <w:t xml:space="preserve"> Zamawiającego oraz wskazywania dróg zapobieżenia skutkom takich naruszeń,  </w:t>
      </w:r>
    </w:p>
    <w:p w:rsidR="003306A9" w:rsidRPr="003306A9" w:rsidRDefault="003306A9" w:rsidP="00DA4AA5">
      <w:pPr>
        <w:pStyle w:val="Akapitzlist"/>
        <w:numPr>
          <w:ilvl w:val="1"/>
          <w:numId w:val="4"/>
        </w:numPr>
        <w:spacing w:after="0" w:line="240" w:lineRule="auto"/>
        <w:ind w:left="851" w:hanging="425"/>
      </w:pPr>
      <w:r w:rsidRPr="003306A9">
        <w:t>przygotowywaniu na zlecenie Zamawiającego dokumentów wewnętrznych, w tym procedur wewnętrznych Zamawiającego (regulaminów, zarządzeń,), list sprawdzających wg przekazanego wzoru, itp.”</w:t>
      </w:r>
    </w:p>
    <w:p w:rsidR="00753EAB" w:rsidRDefault="00347FC6" w:rsidP="00DA4AA5">
      <w:pPr>
        <w:numPr>
          <w:ilvl w:val="1"/>
          <w:numId w:val="4"/>
        </w:numPr>
        <w:spacing w:after="0" w:line="240" w:lineRule="auto"/>
        <w:ind w:left="851" w:hanging="425"/>
      </w:pPr>
      <w:r>
        <w:t>wsparciu i doradztwie prawnym w przygotowywaniu pism, stanowisk itp. w związku z kontrolami działań Zamawiającego w zakresie zw</w:t>
      </w:r>
      <w:r w:rsidR="001A4F9A">
        <w:t>iązanym</w:t>
      </w:r>
      <w:r>
        <w:t xml:space="preserve"> z udzielaniem zamówień, realizacją umów zawieranych w trybie </w:t>
      </w:r>
      <w:r w:rsidR="003D6C48">
        <w:t>P</w:t>
      </w:r>
      <w:r>
        <w:t>zp, w tym prowadzeniem inwestycji (wsparcie dotyczyć będzie wyników kontroli przeprowadzonych oraz działań w trakcie postępowań kontrolnych); wsparcie obejmować będzie również usługi</w:t>
      </w:r>
      <w:r w:rsidR="001A4F9A">
        <w:t xml:space="preserve"> prawne </w:t>
      </w:r>
      <w:r>
        <w:t xml:space="preserve"> w zakresie postępowań dyscyplinarnych</w:t>
      </w:r>
      <w:r w:rsidR="001A4F9A">
        <w:t xml:space="preserve"> i sądowych;  </w:t>
      </w:r>
    </w:p>
    <w:p w:rsidR="00753EAB" w:rsidRDefault="00347FC6" w:rsidP="00DA4AA5">
      <w:pPr>
        <w:numPr>
          <w:ilvl w:val="1"/>
          <w:numId w:val="4"/>
        </w:numPr>
        <w:spacing w:after="0" w:line="240" w:lineRule="auto"/>
        <w:ind w:left="851" w:hanging="425"/>
      </w:pPr>
      <w:r>
        <w:t>informowaniu na bieżąco osób odpowiedzialnych za realizację umowy po stronie Zamawiającego o zmianie przepis</w:t>
      </w:r>
      <w:r>
        <w:rPr>
          <w:rFonts w:ascii="Calibri" w:eastAsia="Calibri" w:hAnsi="Calibri" w:cs="Calibri"/>
        </w:rPr>
        <w:t>ó</w:t>
      </w:r>
      <w:r>
        <w:t>w prawa wp</w:t>
      </w:r>
      <w:r>
        <w:rPr>
          <w:rFonts w:ascii="Calibri" w:eastAsia="Calibri" w:hAnsi="Calibri" w:cs="Calibri"/>
        </w:rPr>
        <w:t>ł</w:t>
      </w:r>
      <w:r>
        <w:t>ywaj</w:t>
      </w:r>
      <w:r>
        <w:rPr>
          <w:rFonts w:ascii="Calibri" w:eastAsia="Calibri" w:hAnsi="Calibri" w:cs="Calibri"/>
        </w:rPr>
        <w:t>ą</w:t>
      </w:r>
      <w:r>
        <w:t xml:space="preserve">ca </w:t>
      </w:r>
      <w:r>
        <w:rPr>
          <w:rFonts w:ascii="Calibri" w:eastAsia="Calibri" w:hAnsi="Calibri" w:cs="Calibri"/>
        </w:rPr>
        <w:t xml:space="preserve">̨ </w:t>
      </w:r>
      <w:r>
        <w:t>na dzia</w:t>
      </w:r>
      <w:r>
        <w:rPr>
          <w:rFonts w:ascii="Calibri" w:eastAsia="Calibri" w:hAnsi="Calibri" w:cs="Calibri"/>
        </w:rPr>
        <w:t>ł</w:t>
      </w:r>
      <w:r>
        <w:t>ania Zamawiaj</w:t>
      </w:r>
      <w:r>
        <w:rPr>
          <w:rFonts w:ascii="Calibri" w:eastAsia="Calibri" w:hAnsi="Calibri" w:cs="Calibri"/>
        </w:rPr>
        <w:t>ą</w:t>
      </w:r>
      <w:r>
        <w:t>cego w zakresie realizacji um</w:t>
      </w:r>
      <w:r>
        <w:rPr>
          <w:rFonts w:ascii="Calibri" w:eastAsia="Calibri" w:hAnsi="Calibri" w:cs="Calibri"/>
        </w:rPr>
        <w:t>ó</w:t>
      </w:r>
      <w:r>
        <w:t xml:space="preserve">w,  w tym prowadzenia inwestycji,  </w:t>
      </w:r>
    </w:p>
    <w:p w:rsidR="00753EAB" w:rsidRDefault="00347FC6" w:rsidP="00DA4AA5">
      <w:pPr>
        <w:numPr>
          <w:ilvl w:val="1"/>
          <w:numId w:val="4"/>
        </w:numPr>
        <w:spacing w:after="0" w:line="240" w:lineRule="auto"/>
        <w:ind w:left="851" w:hanging="425"/>
      </w:pPr>
      <w:r>
        <w:t>uczestnictwie w spotkaniach, konsultacjach, naradach oraz wszelkich innych zdarzeniach, podczas kt</w:t>
      </w:r>
      <w:r>
        <w:rPr>
          <w:rFonts w:ascii="Calibri" w:eastAsia="Calibri" w:hAnsi="Calibri" w:cs="Calibri"/>
        </w:rPr>
        <w:t>ó</w:t>
      </w:r>
      <w:r>
        <w:t>rych niezb</w:t>
      </w:r>
      <w:r>
        <w:rPr>
          <w:rFonts w:ascii="Calibri" w:eastAsia="Calibri" w:hAnsi="Calibri" w:cs="Calibri"/>
        </w:rPr>
        <w:t>ę</w:t>
      </w:r>
      <w:r>
        <w:t>dna b</w:t>
      </w:r>
      <w:r>
        <w:rPr>
          <w:rFonts w:ascii="Calibri" w:eastAsia="Calibri" w:hAnsi="Calibri" w:cs="Calibri"/>
        </w:rPr>
        <w:t>ę</w:t>
      </w:r>
      <w:r>
        <w:t>dzie obs</w:t>
      </w:r>
      <w:r>
        <w:rPr>
          <w:rFonts w:ascii="Calibri" w:eastAsia="Calibri" w:hAnsi="Calibri" w:cs="Calibri"/>
        </w:rPr>
        <w:t>ł</w:t>
      </w:r>
      <w:r>
        <w:t>uga prawna w zakresie obj</w:t>
      </w:r>
      <w:r>
        <w:rPr>
          <w:rFonts w:ascii="Calibri" w:eastAsia="Calibri" w:hAnsi="Calibri" w:cs="Calibri"/>
        </w:rPr>
        <w:t>ę</w:t>
      </w:r>
      <w:r>
        <w:t>tym umow</w:t>
      </w:r>
      <w:r>
        <w:rPr>
          <w:rFonts w:ascii="Calibri" w:eastAsia="Calibri" w:hAnsi="Calibri" w:cs="Calibri"/>
        </w:rPr>
        <w:t>ą</w:t>
      </w:r>
      <w:r>
        <w:t xml:space="preserve">;  </w:t>
      </w:r>
    </w:p>
    <w:p w:rsidR="00753EAB" w:rsidRDefault="00347FC6" w:rsidP="00DA4AA5">
      <w:pPr>
        <w:numPr>
          <w:ilvl w:val="1"/>
          <w:numId w:val="4"/>
        </w:numPr>
        <w:spacing w:after="0" w:line="240" w:lineRule="auto"/>
        <w:ind w:left="851" w:hanging="425"/>
      </w:pPr>
      <w:r>
        <w:t>udzielaniu pomocy prawnej pracownikom Zamawiaj</w:t>
      </w:r>
      <w:r>
        <w:rPr>
          <w:rFonts w:ascii="Calibri" w:eastAsia="Calibri" w:hAnsi="Calibri" w:cs="Calibri"/>
        </w:rPr>
        <w:t>ą</w:t>
      </w:r>
      <w:r>
        <w:t>cego przy czynno</w:t>
      </w:r>
      <w:r>
        <w:rPr>
          <w:rFonts w:ascii="Calibri" w:eastAsia="Calibri" w:hAnsi="Calibri" w:cs="Calibri"/>
        </w:rPr>
        <w:t>ś</w:t>
      </w:r>
      <w:r>
        <w:t xml:space="preserve">ciach wykonywanych przez organy </w:t>
      </w:r>
      <w:r>
        <w:rPr>
          <w:rFonts w:ascii="Calibri" w:eastAsia="Calibri" w:hAnsi="Calibri" w:cs="Calibri"/>
        </w:rPr>
        <w:t>ś</w:t>
      </w:r>
      <w:r>
        <w:t>cigania lub inne instytucje, w zwi</w:t>
      </w:r>
      <w:r>
        <w:rPr>
          <w:rFonts w:ascii="Calibri" w:eastAsia="Calibri" w:hAnsi="Calibri" w:cs="Calibri"/>
        </w:rPr>
        <w:t>ą</w:t>
      </w:r>
      <w:r>
        <w:t>zku z udzielaniem zam</w:t>
      </w:r>
      <w:r>
        <w:rPr>
          <w:rFonts w:ascii="Calibri" w:eastAsia="Calibri" w:hAnsi="Calibri" w:cs="Calibri"/>
        </w:rPr>
        <w:t>ó</w:t>
      </w:r>
      <w:r>
        <w:t>wie</w:t>
      </w:r>
      <w:r>
        <w:rPr>
          <w:rFonts w:ascii="Calibri" w:eastAsia="Calibri" w:hAnsi="Calibri" w:cs="Calibri"/>
        </w:rPr>
        <w:t>ń</w:t>
      </w:r>
      <w:r>
        <w:t xml:space="preserve"> publicznych lub realizacj</w:t>
      </w:r>
      <w:r>
        <w:rPr>
          <w:rFonts w:ascii="Calibri" w:eastAsia="Calibri" w:hAnsi="Calibri" w:cs="Calibri"/>
        </w:rPr>
        <w:t>ą</w:t>
      </w:r>
      <w:r>
        <w:t xml:space="preserve"> um</w:t>
      </w:r>
      <w:r>
        <w:rPr>
          <w:rFonts w:ascii="Calibri" w:eastAsia="Calibri" w:hAnsi="Calibri" w:cs="Calibri"/>
        </w:rPr>
        <w:t>ó</w:t>
      </w:r>
      <w:r>
        <w:t xml:space="preserve">w zawartych w trybie pzp , </w:t>
      </w:r>
    </w:p>
    <w:p w:rsidR="00753EAB" w:rsidRDefault="00347FC6" w:rsidP="00DA4AA5">
      <w:pPr>
        <w:numPr>
          <w:ilvl w:val="1"/>
          <w:numId w:val="4"/>
        </w:numPr>
        <w:spacing w:after="0" w:line="240" w:lineRule="auto"/>
        <w:ind w:left="851" w:hanging="425"/>
      </w:pPr>
      <w:r>
        <w:t xml:space="preserve">sporządzaniu pisemnych i ustnych opinii prawnych na polecenie oraz w terminach wskazanych przez Zamawiającego; każda pisemna opinia prawna powinna zawierać co najmniej: analizę stanu prawnego oraz wnioski wskazujące prawidłowe rozwiązanie </w:t>
      </w:r>
      <w:r w:rsidR="00D94D94">
        <w:t>najbardziej korzystne  dla Zamawiającego rozwiązanie –</w:t>
      </w:r>
      <w:r w:rsidR="00843A0A">
        <w:t xml:space="preserve"> </w:t>
      </w:r>
      <w:r w:rsidR="00D94D94">
        <w:t xml:space="preserve">wraz ze wskazaniem zagrożeń i konsekwencji,  </w:t>
      </w:r>
      <w:r>
        <w:t xml:space="preserve">,  </w:t>
      </w:r>
    </w:p>
    <w:p w:rsidR="00753EAB" w:rsidRPr="00D55AEC" w:rsidRDefault="00CC0A93" w:rsidP="00DA4AA5">
      <w:pPr>
        <w:numPr>
          <w:ilvl w:val="1"/>
          <w:numId w:val="4"/>
        </w:numPr>
        <w:spacing w:after="0" w:line="240" w:lineRule="auto"/>
        <w:ind w:left="851" w:hanging="425"/>
      </w:pPr>
      <w:r>
        <w:t xml:space="preserve">bieżące </w:t>
      </w:r>
      <w:r w:rsidR="00347FC6">
        <w:t xml:space="preserve">prowadzenie </w:t>
      </w:r>
      <w:r w:rsidR="00347FC6" w:rsidRPr="00D55AEC">
        <w:t>rejestru prowadzony</w:t>
      </w:r>
      <w:r w:rsidR="00E05E25" w:rsidRPr="00D55AEC">
        <w:t>ch</w:t>
      </w:r>
      <w:r w:rsidR="00347FC6" w:rsidRPr="00D55AEC">
        <w:t xml:space="preserve"> spraw sądowych</w:t>
      </w:r>
      <w:r>
        <w:t xml:space="preserve">, zawierającego w szczególności: określenie stron procesu, wartości przedmiotu sporu,  skróconego opisu podstawy faktycznej i prawnej roszczenia, chronologii składania pism procesowych wydanych orzeczeń sądowych ; </w:t>
      </w:r>
    </w:p>
    <w:p w:rsidR="00753EAB" w:rsidRDefault="00347FC6" w:rsidP="00DA4AA5">
      <w:pPr>
        <w:numPr>
          <w:ilvl w:val="1"/>
          <w:numId w:val="4"/>
        </w:numPr>
        <w:spacing w:after="0" w:line="240" w:lineRule="auto"/>
        <w:ind w:left="851" w:hanging="425"/>
      </w:pPr>
      <w:r w:rsidRPr="00D55AEC">
        <w:t>sporządzenie projektów dokumentów</w:t>
      </w:r>
      <w:r>
        <w:t xml:space="preserve"> oraz redagowanie pism w ramach oficjalnej korespondencji z wykonawcami, oraz pozostałymi podmiotami zaangażowanymi w realizację umów, w tym inwestycji,  </w:t>
      </w:r>
    </w:p>
    <w:p w:rsidR="00753EAB" w:rsidRDefault="00347FC6" w:rsidP="00DA4AA5">
      <w:pPr>
        <w:numPr>
          <w:ilvl w:val="1"/>
          <w:numId w:val="4"/>
        </w:numPr>
        <w:spacing w:after="0" w:line="240" w:lineRule="auto"/>
        <w:ind w:left="851" w:hanging="425"/>
      </w:pPr>
      <w:r>
        <w:t>sporządzanie projektów pism dotyczących roszczeń wynikających z realizacji umów, opiniowaniu i wskazywaniu prawidłowych  dla Zamawiającego ścieżek postępowania związanych z wykonywaniem czynności polegających  na dochodzeniu roszczeń, w tym w szczególności naliczaniu kar umownych przewidzianych w umowach zawartych przez</w:t>
      </w:r>
      <w:r w:rsidR="00DA4AA5">
        <w:t xml:space="preserve"> </w:t>
      </w:r>
      <w:r>
        <w:t xml:space="preserve">Zamawiającego,  dochodzeniu odszkodowań; </w:t>
      </w:r>
    </w:p>
    <w:p w:rsidR="00753EAB" w:rsidRDefault="00347FC6" w:rsidP="00DA4AA5">
      <w:pPr>
        <w:numPr>
          <w:ilvl w:val="1"/>
          <w:numId w:val="4"/>
        </w:numPr>
        <w:spacing w:after="0" w:line="240" w:lineRule="auto"/>
        <w:ind w:left="851" w:hanging="425"/>
      </w:pPr>
      <w:r>
        <w:t xml:space="preserve">świadczeniu pomocy prawnej w zakresie badania zasadności oraz sposobu załatwiania skarg i wniosków; </w:t>
      </w:r>
    </w:p>
    <w:p w:rsidR="00753EAB" w:rsidRDefault="00347FC6" w:rsidP="00DA4AA5">
      <w:pPr>
        <w:numPr>
          <w:ilvl w:val="1"/>
          <w:numId w:val="4"/>
        </w:numPr>
        <w:spacing w:after="0" w:line="240" w:lineRule="auto"/>
        <w:ind w:left="851" w:hanging="425"/>
      </w:pPr>
      <w:r>
        <w:t xml:space="preserve">reprezentowanie Zamawiającego w zakresie czynności formalnoprawnych związanych z realizacją umów zawartych w trybie pzp w relacjach umownych z  podmiotami trzecim,  </w:t>
      </w:r>
    </w:p>
    <w:p w:rsidR="00753EAB" w:rsidRDefault="00347FC6" w:rsidP="00DA4AA5">
      <w:pPr>
        <w:numPr>
          <w:ilvl w:val="1"/>
          <w:numId w:val="4"/>
        </w:numPr>
        <w:spacing w:after="0" w:line="240" w:lineRule="auto"/>
        <w:ind w:left="851" w:hanging="425"/>
      </w:pPr>
      <w:r>
        <w:t xml:space="preserve">udzielanie Zamawiającemu bieżących konsultacji i sygnalizowania zagrożeń związanych z formalnoprawnymi aspektami realizacji umów, w tym  w zakresie inwestycji;  </w:t>
      </w:r>
    </w:p>
    <w:p w:rsidR="00753EAB" w:rsidRDefault="00347FC6" w:rsidP="00DA4AA5">
      <w:pPr>
        <w:numPr>
          <w:ilvl w:val="1"/>
          <w:numId w:val="4"/>
        </w:numPr>
        <w:spacing w:after="0" w:line="240" w:lineRule="auto"/>
        <w:ind w:left="851" w:hanging="425"/>
      </w:pPr>
      <w:r>
        <w:t xml:space="preserve">udziale w ramach pełnomocnictw uzyskanych od Zamawiającego w spotkaniach i naradach z organami administracji publicznej,  innymi podmiotami, w tym podmiotami  gospodarczymi; </w:t>
      </w:r>
    </w:p>
    <w:p w:rsidR="00753EAB" w:rsidRDefault="00347FC6" w:rsidP="00DA4AA5">
      <w:pPr>
        <w:numPr>
          <w:ilvl w:val="1"/>
          <w:numId w:val="4"/>
        </w:numPr>
        <w:spacing w:after="0" w:line="240" w:lineRule="auto"/>
        <w:ind w:left="851" w:hanging="425"/>
      </w:pPr>
      <w:r>
        <w:t xml:space="preserve">opracowaniu projektów pism sądowych, projektów pism do organów ścigania oraz innych instytucji w związku z toczącymi się postępowaniami cywilnymi, gospodarczymi, karnymi i administracyjnymi, w zakresie w jakim dotyczą one zamówień publicznych udzielanych przez Zamawiającego lub umów zawartych w trybie pzp,  </w:t>
      </w:r>
    </w:p>
    <w:p w:rsidR="00F426FA" w:rsidRDefault="00F426FA" w:rsidP="00DA4AA5">
      <w:pPr>
        <w:numPr>
          <w:ilvl w:val="1"/>
          <w:numId w:val="4"/>
        </w:numPr>
        <w:spacing w:after="0" w:line="240" w:lineRule="auto"/>
        <w:ind w:left="851" w:hanging="425"/>
      </w:pPr>
      <w:r>
        <w:t xml:space="preserve">sporządzenie opinii/rekomendacji dotyczących ugód, stosownie do art. 54 a ustawy z dnia 27 sierpnia 2009 r. o finansach publicznych, </w:t>
      </w:r>
    </w:p>
    <w:p w:rsidR="00753EAB" w:rsidRDefault="00347FC6" w:rsidP="00DA4AA5">
      <w:pPr>
        <w:numPr>
          <w:ilvl w:val="1"/>
          <w:numId w:val="4"/>
        </w:numPr>
        <w:spacing w:after="0" w:line="240" w:lineRule="auto"/>
        <w:ind w:left="851" w:hanging="425"/>
      </w:pPr>
      <w:r>
        <w:t xml:space="preserve">sporządzanie przedsądowych wezwań do zapłaty, </w:t>
      </w:r>
    </w:p>
    <w:p w:rsidR="00753EAB" w:rsidRDefault="00347FC6" w:rsidP="00DA4AA5">
      <w:pPr>
        <w:numPr>
          <w:ilvl w:val="1"/>
          <w:numId w:val="4"/>
        </w:numPr>
        <w:spacing w:after="0" w:line="240" w:lineRule="auto"/>
        <w:ind w:left="851" w:hanging="425"/>
      </w:pPr>
      <w:r>
        <w:t>uczestnictwie w spotkaniach, konsultacjach, naradach zwoływanych przez naczelników wydziałów w zakresie w jakim dotyczą one zamówień publicznych lub umów zawartych</w:t>
      </w:r>
      <w:r w:rsidR="00DA4AA5">
        <w:t xml:space="preserve"> </w:t>
      </w:r>
      <w:r>
        <w:t xml:space="preserve">w trybie pzp ,  </w:t>
      </w:r>
    </w:p>
    <w:p w:rsidR="00753EAB" w:rsidRDefault="00347FC6" w:rsidP="00DA4AA5">
      <w:pPr>
        <w:numPr>
          <w:ilvl w:val="2"/>
          <w:numId w:val="4"/>
        </w:numPr>
        <w:spacing w:after="0" w:line="240" w:lineRule="auto"/>
        <w:ind w:left="851" w:hanging="425"/>
      </w:pPr>
      <w:r>
        <w:t xml:space="preserve">wsparciu prawnym w weryfikacji w zakresie formalno-prawnym zapisów gwarancji ubezpieczeniowych należytego wykonania umowy pod kątem ich zgodności z wymaganiami umowy głównej; </w:t>
      </w:r>
    </w:p>
    <w:p w:rsidR="00753EAB" w:rsidRDefault="00347FC6" w:rsidP="00DA4AA5">
      <w:pPr>
        <w:numPr>
          <w:ilvl w:val="2"/>
          <w:numId w:val="4"/>
        </w:numPr>
        <w:spacing w:after="0" w:line="240" w:lineRule="auto"/>
        <w:ind w:left="851" w:hanging="425"/>
      </w:pPr>
      <w:r>
        <w:t xml:space="preserve">doradztwie prawnym w rozstrzyganiu kwestii spornych w sprawach realizacji zobowiązań umownych związanych z gwarancją i rękojmią,  </w:t>
      </w:r>
    </w:p>
    <w:p w:rsidR="00753EAB" w:rsidRDefault="00347FC6" w:rsidP="00DA4AA5">
      <w:pPr>
        <w:numPr>
          <w:ilvl w:val="2"/>
          <w:numId w:val="4"/>
        </w:numPr>
        <w:spacing w:after="0" w:line="240" w:lineRule="auto"/>
        <w:ind w:left="851" w:hanging="425"/>
      </w:pPr>
      <w:r>
        <w:t xml:space="preserve">opiniowaniu projektów udzielanych pełnomocnictw i upoważnień; </w:t>
      </w:r>
    </w:p>
    <w:p w:rsidR="00753EAB" w:rsidRDefault="00347FC6" w:rsidP="00DA4AA5">
      <w:pPr>
        <w:numPr>
          <w:ilvl w:val="2"/>
          <w:numId w:val="4"/>
        </w:numPr>
        <w:spacing w:after="0" w:line="240" w:lineRule="auto"/>
        <w:ind w:left="851" w:hanging="425"/>
      </w:pPr>
      <w:r>
        <w:t xml:space="preserve">niezwłocznym informowanie Sekretarza Miasta oraz w osób kierujących komórkami organizacyjnymi o uchybieniach w działalności Urzędu Miasta w zakresie przestrzegania prawa i skutkach tych uchybień,  </w:t>
      </w:r>
    </w:p>
    <w:p w:rsidR="00753EAB" w:rsidRDefault="00347FC6" w:rsidP="00DA4AA5">
      <w:pPr>
        <w:numPr>
          <w:ilvl w:val="2"/>
          <w:numId w:val="4"/>
        </w:numPr>
        <w:spacing w:after="0" w:line="240" w:lineRule="auto"/>
        <w:ind w:left="851" w:hanging="425"/>
      </w:pPr>
      <w:r>
        <w:t xml:space="preserve">doradztwie prawnym w innym nie wymienionym wyżej zakresie, o ile pozostaje ono w związku z przedmiotem i celem niniejszej umowy. </w:t>
      </w:r>
    </w:p>
    <w:p w:rsidR="00753EAB" w:rsidRDefault="00347FC6" w:rsidP="00963BF0">
      <w:pPr>
        <w:pStyle w:val="Akapitzlist"/>
        <w:numPr>
          <w:ilvl w:val="0"/>
          <w:numId w:val="29"/>
        </w:numPr>
        <w:spacing w:after="0" w:line="240" w:lineRule="auto"/>
        <w:ind w:left="284"/>
      </w:pPr>
      <w:r>
        <w:t xml:space="preserve">Wykonawca zobowiązuje się zapewnić udział w spotkaniach konsultacyjnych, w postępowaniach związanych z doradztwem prawnym osoby lub osób posiadających wiedzę i doświadczenie w dziedzinie prawa związanej z przedmiotem spotkania.  </w:t>
      </w:r>
    </w:p>
    <w:p w:rsidR="00A47E71" w:rsidRPr="00A47E71" w:rsidRDefault="00A47E71" w:rsidP="00963BF0">
      <w:pPr>
        <w:pStyle w:val="Akapitzlist"/>
        <w:widowControl w:val="0"/>
        <w:numPr>
          <w:ilvl w:val="0"/>
          <w:numId w:val="29"/>
        </w:numPr>
        <w:tabs>
          <w:tab w:val="left" w:pos="426"/>
        </w:tabs>
        <w:autoSpaceDN w:val="0"/>
        <w:adjustRightInd w:val="0"/>
        <w:spacing w:after="0" w:line="281" w:lineRule="atLeast"/>
        <w:ind w:left="284"/>
        <w:rPr>
          <w:szCs w:val="24"/>
          <w:lang w:bidi="hi-IN"/>
        </w:rPr>
      </w:pPr>
      <w:r w:rsidRPr="00A47E71">
        <w:rPr>
          <w:szCs w:val="24"/>
          <w:lang w:bidi="hi-IN"/>
        </w:rPr>
        <w:t>Zamawiający jest uprawniony do skorzystania z prawa opcji na zasadach i trybie opisanym poniżej:</w:t>
      </w:r>
    </w:p>
    <w:p w:rsidR="00A47E71" w:rsidRPr="00DA4AA5" w:rsidRDefault="00A47E71" w:rsidP="00DA4AA5">
      <w:pPr>
        <w:pStyle w:val="Akapitzlist"/>
        <w:widowControl w:val="0"/>
        <w:numPr>
          <w:ilvl w:val="1"/>
          <w:numId w:val="47"/>
        </w:numPr>
        <w:autoSpaceDN w:val="0"/>
        <w:adjustRightInd w:val="0"/>
        <w:spacing w:after="0" w:line="281" w:lineRule="atLeast"/>
        <w:ind w:left="709"/>
        <w:rPr>
          <w:szCs w:val="24"/>
          <w:lang w:bidi="hi-IN"/>
        </w:rPr>
      </w:pPr>
      <w:r w:rsidRPr="00DA4AA5">
        <w:rPr>
          <w:szCs w:val="24"/>
          <w:lang w:bidi="hi-IN"/>
        </w:rPr>
        <w:t>zamawiający może z prawa opcji skorzystać w całości</w:t>
      </w:r>
      <w:r w:rsidR="002977DB" w:rsidRPr="00DA4AA5">
        <w:rPr>
          <w:szCs w:val="24"/>
          <w:lang w:bidi="hi-IN"/>
        </w:rPr>
        <w:t xml:space="preserve"> (</w:t>
      </w:r>
      <w:r w:rsidR="00CC0A93" w:rsidRPr="00DA4AA5">
        <w:rPr>
          <w:szCs w:val="24"/>
          <w:lang w:bidi="hi-IN"/>
        </w:rPr>
        <w:t>24</w:t>
      </w:r>
      <w:r w:rsidR="002977DB" w:rsidRPr="00DA4AA5">
        <w:rPr>
          <w:szCs w:val="24"/>
          <w:lang w:bidi="hi-IN"/>
        </w:rPr>
        <w:t xml:space="preserve"> </w:t>
      </w:r>
      <w:r w:rsidR="00CC0A93" w:rsidRPr="00DA4AA5">
        <w:rPr>
          <w:szCs w:val="24"/>
          <w:lang w:bidi="hi-IN"/>
        </w:rPr>
        <w:t>miesiące</w:t>
      </w:r>
      <w:r w:rsidR="002977DB" w:rsidRPr="00DA4AA5">
        <w:rPr>
          <w:szCs w:val="24"/>
          <w:lang w:bidi="hi-IN"/>
        </w:rPr>
        <w:t>)</w:t>
      </w:r>
      <w:r w:rsidRPr="00DA4AA5">
        <w:rPr>
          <w:szCs w:val="24"/>
          <w:lang w:bidi="hi-IN"/>
        </w:rPr>
        <w:t xml:space="preserve"> lub w części</w:t>
      </w:r>
      <w:r w:rsidR="008D5B10" w:rsidRPr="00DA4AA5">
        <w:rPr>
          <w:szCs w:val="24"/>
          <w:lang w:bidi="hi-IN"/>
        </w:rPr>
        <w:t xml:space="preserve">, </w:t>
      </w:r>
      <w:r w:rsidR="001F159C" w:rsidRPr="00DA4AA5">
        <w:rPr>
          <w:szCs w:val="24"/>
          <w:lang w:bidi="hi-IN"/>
        </w:rPr>
        <w:t xml:space="preserve">przy czym przez  możliwość skorzystania </w:t>
      </w:r>
      <w:r w:rsidR="005F10FF" w:rsidRPr="00DA4AA5">
        <w:rPr>
          <w:szCs w:val="24"/>
          <w:lang w:bidi="hi-IN"/>
        </w:rPr>
        <w:t xml:space="preserve">z prawa opcji </w:t>
      </w:r>
      <w:r w:rsidR="001F159C" w:rsidRPr="00DA4AA5">
        <w:rPr>
          <w:szCs w:val="24"/>
          <w:lang w:bidi="hi-IN"/>
        </w:rPr>
        <w:t>w części rozumie się możliwość wydłużenia okresu świadczenia usług</w:t>
      </w:r>
      <w:r w:rsidR="00E75144" w:rsidRPr="00DA4AA5">
        <w:rPr>
          <w:szCs w:val="24"/>
          <w:lang w:bidi="hi-IN"/>
        </w:rPr>
        <w:t xml:space="preserve"> prawnych objętych</w:t>
      </w:r>
      <w:r w:rsidR="00435F07" w:rsidRPr="00DA4AA5">
        <w:rPr>
          <w:szCs w:val="24"/>
          <w:lang w:bidi="hi-IN"/>
        </w:rPr>
        <w:t xml:space="preserve"> prawem opcji </w:t>
      </w:r>
      <w:r w:rsidR="001F159C" w:rsidRPr="00DA4AA5">
        <w:rPr>
          <w:szCs w:val="24"/>
          <w:lang w:bidi="hi-IN"/>
        </w:rPr>
        <w:t>o okres wybrany i wskazany przez Zamawiającego</w:t>
      </w:r>
      <w:r w:rsidR="002977DB" w:rsidRPr="00DA4AA5">
        <w:rPr>
          <w:szCs w:val="24"/>
          <w:lang w:bidi="hi-IN"/>
        </w:rPr>
        <w:t xml:space="preserve"> (minimalnie </w:t>
      </w:r>
      <w:r w:rsidR="00963BF0" w:rsidRPr="00DA4AA5">
        <w:rPr>
          <w:szCs w:val="24"/>
          <w:lang w:bidi="hi-IN"/>
        </w:rPr>
        <w:t>pół roku, tj. sześć miesięcy kalendarzowych</w:t>
      </w:r>
      <w:r w:rsidR="002977DB" w:rsidRPr="00DA4AA5">
        <w:rPr>
          <w:szCs w:val="24"/>
          <w:lang w:bidi="hi-IN"/>
        </w:rPr>
        <w:t>)</w:t>
      </w:r>
      <w:r w:rsidR="001F159C" w:rsidRPr="00DA4AA5">
        <w:rPr>
          <w:szCs w:val="24"/>
          <w:lang w:bidi="hi-IN"/>
        </w:rPr>
        <w:t xml:space="preserve">, </w:t>
      </w:r>
    </w:p>
    <w:p w:rsidR="00A47E71" w:rsidRPr="00DA4AA5" w:rsidRDefault="00A47E71" w:rsidP="00DA4AA5">
      <w:pPr>
        <w:pStyle w:val="Akapitzlist"/>
        <w:widowControl w:val="0"/>
        <w:numPr>
          <w:ilvl w:val="1"/>
          <w:numId w:val="47"/>
        </w:numPr>
        <w:autoSpaceDN w:val="0"/>
        <w:adjustRightInd w:val="0"/>
        <w:spacing w:after="0" w:line="281" w:lineRule="atLeast"/>
        <w:ind w:left="709"/>
        <w:rPr>
          <w:szCs w:val="24"/>
          <w:lang w:bidi="hi-IN"/>
        </w:rPr>
      </w:pPr>
      <w:r w:rsidRPr="00DA4AA5">
        <w:rPr>
          <w:szCs w:val="24"/>
          <w:lang w:bidi="hi-IN"/>
        </w:rPr>
        <w:t>prawo opcji jest jednostronnym uprawnieniem Zamawiającego, a nie zobowiązaniem Zamawiającego, dlatego też nieskorzystanie przez Zamawiającego z prawa opcji w całości lub w części ni</w:t>
      </w:r>
      <w:r w:rsidR="009052D5" w:rsidRPr="00DA4AA5">
        <w:rPr>
          <w:szCs w:val="24"/>
          <w:lang w:bidi="hi-IN"/>
        </w:rPr>
        <w:t xml:space="preserve">e stanowi podstawy dla </w:t>
      </w:r>
      <w:r w:rsidR="009052D5" w:rsidRPr="00DA4AA5">
        <w:rPr>
          <w:color w:val="000000" w:themeColor="text1"/>
          <w:szCs w:val="24"/>
          <w:lang w:bidi="hi-IN"/>
        </w:rPr>
        <w:t>Wykonawcy</w:t>
      </w:r>
      <w:r w:rsidRPr="00DA4AA5">
        <w:rPr>
          <w:color w:val="000000" w:themeColor="text1"/>
          <w:szCs w:val="24"/>
          <w:lang w:bidi="hi-IN"/>
        </w:rPr>
        <w:t xml:space="preserve"> d</w:t>
      </w:r>
      <w:r w:rsidRPr="00DA4AA5">
        <w:rPr>
          <w:szCs w:val="24"/>
          <w:lang w:bidi="hi-IN"/>
        </w:rPr>
        <w:t>o dochodzenia jakichkolwiek roszczeń w stosunku do Zamawiającego z tego tytułu;</w:t>
      </w:r>
    </w:p>
    <w:p w:rsidR="00A47E71" w:rsidRPr="00DA4AA5" w:rsidRDefault="00A47E71" w:rsidP="00DA4AA5">
      <w:pPr>
        <w:pStyle w:val="Akapitzlist"/>
        <w:widowControl w:val="0"/>
        <w:numPr>
          <w:ilvl w:val="1"/>
          <w:numId w:val="47"/>
        </w:numPr>
        <w:autoSpaceDN w:val="0"/>
        <w:adjustRightInd w:val="0"/>
        <w:spacing w:after="0" w:line="281" w:lineRule="atLeast"/>
        <w:ind w:left="709"/>
        <w:rPr>
          <w:szCs w:val="24"/>
          <w:lang w:bidi="hi-IN"/>
        </w:rPr>
      </w:pPr>
      <w:r w:rsidRPr="00DA4AA5">
        <w:rPr>
          <w:szCs w:val="24"/>
          <w:lang w:bidi="hi-IN"/>
        </w:rPr>
        <w:t>zamówienie objęte prawem opcji, Wykonawca będzie zobowiązany wykonać po uprzednim otrzymaniu oświadczenia Zamawiającego o skorzystaniu z tego prawa, które powinno wskazywać okres objęty opcją;</w:t>
      </w:r>
    </w:p>
    <w:p w:rsidR="00A47E71" w:rsidRPr="00DA4AA5" w:rsidRDefault="00A47E71" w:rsidP="00DA4AA5">
      <w:pPr>
        <w:pStyle w:val="Akapitzlist"/>
        <w:widowControl w:val="0"/>
        <w:numPr>
          <w:ilvl w:val="1"/>
          <w:numId w:val="47"/>
        </w:numPr>
        <w:autoSpaceDN w:val="0"/>
        <w:adjustRightInd w:val="0"/>
        <w:spacing w:after="0" w:line="281" w:lineRule="atLeast"/>
        <w:ind w:left="709"/>
        <w:rPr>
          <w:szCs w:val="24"/>
          <w:lang w:bidi="hi-IN"/>
        </w:rPr>
      </w:pPr>
      <w:r w:rsidRPr="00DA4AA5">
        <w:rPr>
          <w:szCs w:val="24"/>
          <w:lang w:bidi="hi-IN"/>
        </w:rPr>
        <w:t>skorzystanie z prawa opcji nie wymaga sporządzenia aneksu do Umowy;</w:t>
      </w:r>
    </w:p>
    <w:p w:rsidR="00A47E71" w:rsidRPr="00DA4AA5" w:rsidRDefault="00A47E71" w:rsidP="00DA4AA5">
      <w:pPr>
        <w:pStyle w:val="Akapitzlist"/>
        <w:widowControl w:val="0"/>
        <w:numPr>
          <w:ilvl w:val="1"/>
          <w:numId w:val="47"/>
        </w:numPr>
        <w:autoSpaceDN w:val="0"/>
        <w:adjustRightInd w:val="0"/>
        <w:spacing w:after="0" w:line="281" w:lineRule="atLeast"/>
        <w:ind w:left="709"/>
        <w:rPr>
          <w:szCs w:val="24"/>
          <w:lang w:bidi="hi-IN"/>
        </w:rPr>
      </w:pPr>
      <w:r w:rsidRPr="00DA4AA5">
        <w:rPr>
          <w:szCs w:val="24"/>
          <w:lang w:bidi="hi-IN"/>
        </w:rPr>
        <w:t>w przypadku nieskorzystania przez Zamawiającego z prawa opcji (w całości lub w części) Wykonawca ma obowiązek wykonania wszystkich ciążących na nim obowiązków wynikających z realizacji zamówienia podstawowego;</w:t>
      </w:r>
    </w:p>
    <w:p w:rsidR="00A47E71" w:rsidRPr="00DA4AA5" w:rsidRDefault="00E75144" w:rsidP="00DA4AA5">
      <w:pPr>
        <w:pStyle w:val="Akapitzlist"/>
        <w:widowControl w:val="0"/>
        <w:numPr>
          <w:ilvl w:val="1"/>
          <w:numId w:val="47"/>
        </w:numPr>
        <w:autoSpaceDN w:val="0"/>
        <w:adjustRightInd w:val="0"/>
        <w:spacing w:after="0" w:line="281" w:lineRule="atLeast"/>
        <w:ind w:left="709"/>
        <w:rPr>
          <w:szCs w:val="24"/>
          <w:lang w:bidi="hi-IN"/>
        </w:rPr>
      </w:pPr>
      <w:r w:rsidRPr="00DA4AA5">
        <w:rPr>
          <w:szCs w:val="24"/>
          <w:lang w:bidi="hi-IN"/>
        </w:rPr>
        <w:t>z</w:t>
      </w:r>
      <w:r w:rsidR="00A47E71" w:rsidRPr="00DA4AA5">
        <w:rPr>
          <w:szCs w:val="24"/>
          <w:lang w:bidi="hi-IN"/>
        </w:rPr>
        <w:t>asady dotyczące</w:t>
      </w:r>
      <w:r w:rsidR="00435F07" w:rsidRPr="00DA4AA5">
        <w:rPr>
          <w:szCs w:val="24"/>
          <w:lang w:bidi="hi-IN"/>
        </w:rPr>
        <w:t xml:space="preserve"> sposobu </w:t>
      </w:r>
      <w:r w:rsidR="00A47E71" w:rsidRPr="00DA4AA5">
        <w:rPr>
          <w:szCs w:val="24"/>
          <w:lang w:bidi="hi-IN"/>
        </w:rPr>
        <w:t xml:space="preserve"> realizacji zamówienia objętego prawem opcji będą takie same jak te, które obowiązują przy realizacji zamówienia podstawowego. W konsekwencji do zlecania dodatkowej </w:t>
      </w:r>
      <w:r w:rsidR="003A4D94" w:rsidRPr="00DA4AA5">
        <w:rPr>
          <w:szCs w:val="24"/>
          <w:lang w:bidi="hi-IN"/>
        </w:rPr>
        <w:t xml:space="preserve">usługi  </w:t>
      </w:r>
      <w:r w:rsidR="00A47E71" w:rsidRPr="00DA4AA5">
        <w:rPr>
          <w:szCs w:val="24"/>
          <w:lang w:bidi="hi-IN"/>
        </w:rPr>
        <w:t>będącej przedmiotem prawa opcji stosuje się odpowiednio postanowienia odnoszące się do pozostałego zakresu przedmiotu Umowy, w szczególności w zakresie sposobu wykonywania Umowy, obowiązków stron, zasad płatności wynagrodzenia, kar umownych;</w:t>
      </w:r>
    </w:p>
    <w:p w:rsidR="00A47E71" w:rsidRPr="00DA4AA5" w:rsidRDefault="00A47E71" w:rsidP="00DA4AA5">
      <w:pPr>
        <w:pStyle w:val="Akapitzlist"/>
        <w:numPr>
          <w:ilvl w:val="1"/>
          <w:numId w:val="47"/>
        </w:numPr>
        <w:spacing w:after="200" w:line="276" w:lineRule="auto"/>
        <w:ind w:left="709"/>
        <w:rPr>
          <w:szCs w:val="24"/>
          <w:lang w:bidi="hi-IN"/>
        </w:rPr>
      </w:pPr>
      <w:r w:rsidRPr="00DA4AA5">
        <w:rPr>
          <w:szCs w:val="24"/>
          <w:lang w:bidi="hi-IN"/>
        </w:rPr>
        <w:t xml:space="preserve">Zamawiający jest uprawniony do złożenia oświadczenia o skorzystaniu z prawa opcji nie później niż na </w:t>
      </w:r>
      <w:r w:rsidR="007314BB" w:rsidRPr="00DA4AA5">
        <w:rPr>
          <w:szCs w:val="24"/>
          <w:lang w:bidi="hi-IN"/>
        </w:rPr>
        <w:t xml:space="preserve">21 </w:t>
      </w:r>
      <w:r w:rsidRPr="00DA4AA5">
        <w:rPr>
          <w:szCs w:val="24"/>
          <w:lang w:bidi="hi-IN"/>
        </w:rPr>
        <w:t>dni przed upływem terminu, na jaki Umowa została zawarta.</w:t>
      </w:r>
    </w:p>
    <w:p w:rsidR="00753EAB" w:rsidRDefault="00347FC6" w:rsidP="00357D1C">
      <w:pPr>
        <w:spacing w:after="0" w:line="240" w:lineRule="auto"/>
        <w:ind w:left="67" w:firstLine="0"/>
        <w:jc w:val="left"/>
      </w:pPr>
      <w:r>
        <w:t xml:space="preserve"> </w:t>
      </w:r>
    </w:p>
    <w:p w:rsidR="00753EAB" w:rsidRPr="00DA4AA5" w:rsidRDefault="00347FC6" w:rsidP="00DA4AA5">
      <w:pPr>
        <w:spacing w:after="0" w:line="240" w:lineRule="auto"/>
        <w:ind w:left="67" w:firstLine="0"/>
        <w:jc w:val="center"/>
        <w:rPr>
          <w:b/>
          <w:bCs/>
        </w:rPr>
      </w:pPr>
      <w:r w:rsidRPr="00DA4AA5">
        <w:rPr>
          <w:b/>
          <w:bCs/>
        </w:rPr>
        <w:t>§ 2</w:t>
      </w:r>
    </w:p>
    <w:p w:rsidR="00753EAB" w:rsidRDefault="00347FC6" w:rsidP="00357D1C">
      <w:pPr>
        <w:spacing w:after="0" w:line="240" w:lineRule="auto"/>
        <w:ind w:left="120" w:firstLine="0"/>
        <w:jc w:val="center"/>
      </w:pPr>
      <w:r>
        <w:t xml:space="preserve"> </w:t>
      </w:r>
    </w:p>
    <w:p w:rsidR="00753EAB" w:rsidRPr="00D55AEC" w:rsidRDefault="00E05E25" w:rsidP="00645916">
      <w:pPr>
        <w:pStyle w:val="Akapitzlist"/>
        <w:numPr>
          <w:ilvl w:val="0"/>
          <w:numId w:val="5"/>
        </w:numPr>
        <w:spacing w:after="0" w:line="240" w:lineRule="auto"/>
        <w:ind w:left="498" w:hanging="427"/>
      </w:pPr>
      <w:r w:rsidRPr="00E05E25">
        <w:t xml:space="preserve">Wykonawca zobowiązuje się do wykonywania czynności określonych w § 1 Umowy z należytą starannością, zgodnie ze swą najlepszą wiedzą oraz z zachowaniem zasad wykonywania zawodu radcy prawnego lub adwokata określonych odpowiednio w ustawie z dnia 6 lipca 1982 r. o radcach prawnych </w:t>
      </w:r>
      <w:r w:rsidRPr="00D55AEC">
        <w:t xml:space="preserve">(Dz. U. z </w:t>
      </w:r>
      <w:r w:rsidR="00737EB4">
        <w:t>2024</w:t>
      </w:r>
      <w:r w:rsidR="00737EB4" w:rsidRPr="00D55AEC">
        <w:t xml:space="preserve"> </w:t>
      </w:r>
      <w:r w:rsidRPr="00D55AEC">
        <w:t xml:space="preserve">r. poz. </w:t>
      </w:r>
      <w:r w:rsidR="00737EB4">
        <w:t>499</w:t>
      </w:r>
      <w:r w:rsidR="00737EB4" w:rsidRPr="00D55AEC">
        <w:t xml:space="preserve"> </w:t>
      </w:r>
      <w:r w:rsidRPr="00D55AEC">
        <w:t xml:space="preserve">), ustawie z dnia                           26 maja 1982 r. Prawo o adwokaturze (. Dz. U. z </w:t>
      </w:r>
      <w:r w:rsidR="00737EB4">
        <w:t>2024</w:t>
      </w:r>
      <w:r w:rsidR="00737EB4" w:rsidRPr="00D55AEC">
        <w:t xml:space="preserve"> </w:t>
      </w:r>
      <w:r w:rsidRPr="00D55AEC">
        <w:t xml:space="preserve">r. poz. </w:t>
      </w:r>
      <w:r w:rsidR="00737EB4">
        <w:t>1564</w:t>
      </w:r>
      <w:r w:rsidRPr="00D55AEC">
        <w:t>.  , ustawie z dnia 5 lipca 2002r. o świadczeniu pomocy prawnej przez prawników zagranicznych  w Rzeczpospolitej Polskiej ( Dz. U. z 2020 r. poz. 823 ze zm.) oraz zasadach etyki zawodowej. W zakresie powierzonych sobie czynności Wykonawca zobowiązany jest w najwyższym stopniu chronić interesy Zamawiającego.</w:t>
      </w:r>
    </w:p>
    <w:p w:rsidR="00753EAB" w:rsidRPr="00D55AEC" w:rsidRDefault="00347FC6" w:rsidP="00357D1C">
      <w:pPr>
        <w:numPr>
          <w:ilvl w:val="0"/>
          <w:numId w:val="5"/>
        </w:numPr>
        <w:spacing w:after="0" w:line="240" w:lineRule="auto"/>
        <w:ind w:left="498" w:hanging="427"/>
      </w:pPr>
      <w:r w:rsidRPr="00D55AEC">
        <w:t xml:space="preserve">Wykonawca zobowiązuje się do kierowania spraw sądowych z uwzględnieniem zasad i terminów określonych w instrukcji windykacyjnej obowiązującej w Urzędzie Miasta Świnoujście oraz że zapozna się z przepisami wewnętrznymi i strukturą organizacyjną Zamawiającego, a uzyskaną w ten sposób wiedzę wykorzysta w celu osiągnięcia jak  najwyższej jakości oraz sprawności świadczonej pomocy prawnej.   </w:t>
      </w:r>
    </w:p>
    <w:p w:rsidR="00E05E25" w:rsidRPr="00D55AEC" w:rsidRDefault="00E05E25" w:rsidP="00645916">
      <w:pPr>
        <w:pStyle w:val="Akapitzlist"/>
        <w:numPr>
          <w:ilvl w:val="0"/>
          <w:numId w:val="5"/>
        </w:numPr>
        <w:spacing w:after="0" w:line="240" w:lineRule="auto"/>
        <w:ind w:left="498" w:hanging="427"/>
      </w:pPr>
      <w:r w:rsidRPr="00D55AEC">
        <w:t xml:space="preserve">Wykonawca zobowiązuje się do prowadzenia w  formie elektronicznej rejestru  powierzonych mu spraw oraz udostępniania Zamawiającemu do ostatniego dnia każdego miesiąca               oraz na każde żądanie pliku elektronicznego z informacją o </w:t>
      </w:r>
      <w:r w:rsidR="00737EB4">
        <w:t xml:space="preserve">rodzaju </w:t>
      </w:r>
      <w:r w:rsidRPr="00D55AEC">
        <w:t>czynności</w:t>
      </w:r>
      <w:r w:rsidR="00737EB4">
        <w:t xml:space="preserve"> </w:t>
      </w:r>
      <w:r w:rsidRPr="00D55AEC">
        <w:t xml:space="preserve">wykonanych    w ramach niniejszej umowy, z zaznaczeniem </w:t>
      </w:r>
      <w:r w:rsidR="00737EB4">
        <w:t xml:space="preserve">terminu </w:t>
      </w:r>
      <w:r w:rsidR="00737EB4" w:rsidRPr="00D55AEC">
        <w:t xml:space="preserve"> </w:t>
      </w:r>
      <w:r w:rsidRPr="00D55AEC">
        <w:t>i</w:t>
      </w:r>
      <w:r w:rsidR="008D5B10">
        <w:t xml:space="preserve"> </w:t>
      </w:r>
      <w:r w:rsidR="00737EB4">
        <w:t>określeniem</w:t>
      </w:r>
      <w:r w:rsidRPr="00D55AEC">
        <w:t xml:space="preserve"> czasu poświęconego na realizację </w:t>
      </w:r>
      <w:r w:rsidR="008D5B10">
        <w:t>poszczególnych</w:t>
      </w:r>
      <w:r w:rsidRPr="00D55AEC">
        <w:t xml:space="preserve"> czynności.   </w:t>
      </w:r>
    </w:p>
    <w:p w:rsidR="00753EAB" w:rsidRDefault="00347FC6" w:rsidP="00645916">
      <w:pPr>
        <w:pStyle w:val="Akapitzlist"/>
        <w:numPr>
          <w:ilvl w:val="0"/>
          <w:numId w:val="5"/>
        </w:numPr>
        <w:spacing w:after="0" w:line="240" w:lineRule="auto"/>
        <w:ind w:left="498" w:hanging="427"/>
      </w:pPr>
      <w:r>
        <w:t xml:space="preserve">Wykonawca zobowiązuje się zapewnić taką organizację wykonywania zleconych czynności określonych w § 1 Umowy, aby gwarantowała ona terminowe wykonywanie obsługi prawnej we wszystkich przyjętych </w:t>
      </w:r>
      <w:r w:rsidR="00CB34EA">
        <w:t xml:space="preserve">do obsługi </w:t>
      </w:r>
      <w:r>
        <w:t xml:space="preserve">sprawach. Sposób świadczenia obsługi prawnej, w </w:t>
      </w:r>
      <w:r w:rsidR="00E05E25">
        <w:t xml:space="preserve">tym w </w:t>
      </w:r>
      <w:r>
        <w:t xml:space="preserve">szczególności termin wykonywania poszczególnych czynności, wynikać będzie z rodzaju sprawy, zakresu zlecenia oraz bieżących wskazań Zamawiającego. </w:t>
      </w:r>
    </w:p>
    <w:p w:rsidR="00753EAB" w:rsidRDefault="00347FC6" w:rsidP="00357D1C">
      <w:pPr>
        <w:numPr>
          <w:ilvl w:val="0"/>
          <w:numId w:val="5"/>
        </w:numPr>
        <w:spacing w:after="0" w:line="240" w:lineRule="auto"/>
        <w:ind w:left="498" w:hanging="427"/>
      </w:pPr>
      <w:r>
        <w:t>Wykonawca będzie świadczył obsługę prawną</w:t>
      </w:r>
      <w:r w:rsidR="00205ADD">
        <w:t xml:space="preserve"> z udziałem radcy prawnego lub adwokata</w:t>
      </w:r>
      <w:r>
        <w:t xml:space="preserve"> </w:t>
      </w:r>
      <w:r w:rsidR="002C31D1">
        <w:t xml:space="preserve">w siedzibie Urzędu Miasta Świnoujście </w:t>
      </w:r>
      <w:r w:rsidR="00BA2DB6">
        <w:t>osiem</w:t>
      </w:r>
      <w:r w:rsidR="008D5B10">
        <w:t xml:space="preserve"> </w:t>
      </w:r>
      <w:r>
        <w:t xml:space="preserve">razy w miesiącu  </w:t>
      </w:r>
      <w:r w:rsidR="00E70147">
        <w:t>(</w:t>
      </w:r>
      <w:r w:rsidR="00866A0F">
        <w:t xml:space="preserve">średnio </w:t>
      </w:r>
      <w:r w:rsidR="00BA2DB6">
        <w:t>dwa razy</w:t>
      </w:r>
      <w:r w:rsidR="00E70147">
        <w:t xml:space="preserve"> w tygodniu) </w:t>
      </w:r>
      <w:r>
        <w:t xml:space="preserve">wg harmonogramu </w:t>
      </w:r>
      <w:r w:rsidRPr="00D55AEC">
        <w:t xml:space="preserve">ustalanego </w:t>
      </w:r>
      <w:r>
        <w:t>z Zamawiającym w godzinach od 9</w:t>
      </w:r>
      <w:r>
        <w:rPr>
          <w:vertAlign w:val="superscript"/>
        </w:rPr>
        <w:t>00</w:t>
      </w:r>
      <w:r>
        <w:t xml:space="preserve"> do 1</w:t>
      </w:r>
      <w:r w:rsidR="00BA2DB6">
        <w:t>4</w:t>
      </w:r>
      <w:r w:rsidR="00BA2DB6" w:rsidRPr="00BA2DB6">
        <w:rPr>
          <w:vertAlign w:val="superscript"/>
        </w:rPr>
        <w:t>30</w:t>
      </w:r>
      <w:r w:rsidR="00866A0F">
        <w:t>, przy czym ustala się, że obecności</w:t>
      </w:r>
      <w:r w:rsidR="002C1A64">
        <w:t xml:space="preserve">, w zależności od potrzeb Zamawiającego, </w:t>
      </w:r>
      <w:r w:rsidR="00866A0F">
        <w:t xml:space="preserve">planowane mogą być z uwzględnieniem m.in. harmonogramów posiedzeń komisji rady miasta i rady miasta. </w:t>
      </w:r>
    </w:p>
    <w:p w:rsidR="00753EAB" w:rsidRDefault="00347FC6" w:rsidP="00357D1C">
      <w:pPr>
        <w:numPr>
          <w:ilvl w:val="0"/>
          <w:numId w:val="5"/>
        </w:numPr>
        <w:spacing w:after="0" w:line="240" w:lineRule="auto"/>
        <w:ind w:left="498" w:hanging="427"/>
      </w:pPr>
      <w:r>
        <w:t xml:space="preserve">Niezależnie od treści ust. 5 Wykonawca obowiązany jest do zapewnienia od godz. </w:t>
      </w:r>
      <w:r w:rsidR="00E70147">
        <w:t>9:00</w:t>
      </w:r>
      <w:r>
        <w:t xml:space="preserve"> do 15:</w:t>
      </w:r>
      <w:r w:rsidR="008D5B10">
        <w:t xml:space="preserve">00 </w:t>
      </w:r>
      <w:r>
        <w:t xml:space="preserve">w dni pracy Urzędu Miasta i w dniach uzgodnionej nieobecności radcy prawnego lub adwokata w siedzibie Urzędu Miasta, obsługi prawnej poza siedzibą Urzędu w formie elektronicznej, telefonicznej i e-mailowej. </w:t>
      </w:r>
    </w:p>
    <w:p w:rsidR="00E70147" w:rsidRPr="00206F87" w:rsidRDefault="00E70147" w:rsidP="00E70147">
      <w:pPr>
        <w:pStyle w:val="Akapitzlist"/>
        <w:numPr>
          <w:ilvl w:val="0"/>
          <w:numId w:val="5"/>
        </w:numPr>
        <w:autoSpaceDE w:val="0"/>
        <w:autoSpaceDN w:val="0"/>
        <w:adjustRightInd w:val="0"/>
        <w:spacing w:after="0" w:line="240" w:lineRule="auto"/>
        <w:rPr>
          <w:rFonts w:eastAsiaTheme="minorEastAsia"/>
          <w:szCs w:val="24"/>
        </w:rPr>
      </w:pPr>
      <w:r w:rsidRPr="00206F87">
        <w:rPr>
          <w:rFonts w:eastAsiaTheme="minorEastAsia"/>
          <w:szCs w:val="24"/>
        </w:rPr>
        <w:t xml:space="preserve">W sprawach </w:t>
      </w:r>
      <w:r w:rsidR="002C31D1">
        <w:rPr>
          <w:rFonts w:eastAsiaTheme="minorEastAsia"/>
          <w:szCs w:val="24"/>
        </w:rPr>
        <w:t xml:space="preserve">istotnych dla Zamawiającego, </w:t>
      </w:r>
      <w:r w:rsidRPr="00206F87">
        <w:rPr>
          <w:rFonts w:eastAsiaTheme="minorEastAsia"/>
          <w:szCs w:val="24"/>
        </w:rPr>
        <w:t xml:space="preserve">nagłych </w:t>
      </w:r>
      <w:r w:rsidR="00205ADD" w:rsidRPr="00206F87">
        <w:rPr>
          <w:rFonts w:eastAsiaTheme="minorEastAsia"/>
          <w:szCs w:val="24"/>
        </w:rPr>
        <w:t>lub</w:t>
      </w:r>
      <w:r w:rsidRPr="00206F87">
        <w:rPr>
          <w:rFonts w:eastAsiaTheme="minorEastAsia"/>
          <w:szCs w:val="24"/>
        </w:rPr>
        <w:t xml:space="preserve"> nieprzewidzianych Wykonawca zobowiązany jest do </w:t>
      </w:r>
      <w:r w:rsidR="007314BB" w:rsidRPr="00206F87">
        <w:rPr>
          <w:rFonts w:eastAsiaTheme="minorEastAsia"/>
          <w:szCs w:val="24"/>
        </w:rPr>
        <w:t>zapewnienia</w:t>
      </w:r>
      <w:r w:rsidR="00205ADD" w:rsidRPr="00206F87">
        <w:rPr>
          <w:rFonts w:eastAsiaTheme="minorEastAsia"/>
          <w:szCs w:val="24"/>
        </w:rPr>
        <w:t xml:space="preserve"> w określonym przez Zamawiającego</w:t>
      </w:r>
      <w:r w:rsidR="00206F87">
        <w:rPr>
          <w:rFonts w:eastAsiaTheme="minorEastAsia"/>
          <w:szCs w:val="24"/>
        </w:rPr>
        <w:t xml:space="preserve"> </w:t>
      </w:r>
      <w:r w:rsidR="002C3F62" w:rsidRPr="00206F87">
        <w:rPr>
          <w:rFonts w:eastAsiaTheme="minorEastAsia"/>
          <w:szCs w:val="24"/>
        </w:rPr>
        <w:t xml:space="preserve">dniu </w:t>
      </w:r>
      <w:r w:rsidR="00206F87">
        <w:rPr>
          <w:rFonts w:eastAsiaTheme="minorEastAsia"/>
          <w:szCs w:val="24"/>
        </w:rPr>
        <w:t>(nie wcześniej niż dnia następnego)</w:t>
      </w:r>
      <w:r w:rsidR="00205ADD" w:rsidRPr="00206F87">
        <w:rPr>
          <w:rFonts w:eastAsiaTheme="minorEastAsia"/>
          <w:szCs w:val="24"/>
        </w:rPr>
        <w:t xml:space="preserve"> </w:t>
      </w:r>
      <w:r w:rsidR="007314BB" w:rsidRPr="00206F87">
        <w:rPr>
          <w:rFonts w:eastAsiaTheme="minorEastAsia"/>
          <w:szCs w:val="24"/>
        </w:rPr>
        <w:t xml:space="preserve">stawiennictwa osoby skierowanej do świadczenia </w:t>
      </w:r>
      <w:r w:rsidR="00205ADD" w:rsidRPr="00206F87">
        <w:rPr>
          <w:rFonts w:eastAsiaTheme="minorEastAsia"/>
          <w:szCs w:val="24"/>
        </w:rPr>
        <w:t xml:space="preserve"> obsługi prawnej </w:t>
      </w:r>
      <w:r w:rsidRPr="00206F87">
        <w:rPr>
          <w:rFonts w:eastAsiaTheme="minorEastAsia"/>
          <w:szCs w:val="24"/>
        </w:rPr>
        <w:t>do siedziby Zamawiającego</w:t>
      </w:r>
      <w:r w:rsidR="00206F87">
        <w:rPr>
          <w:rFonts w:eastAsiaTheme="minorEastAsia"/>
          <w:szCs w:val="24"/>
        </w:rPr>
        <w:t>, z zastrzeżeniem, że wezwanie powinno nastąpić co najmniej na jeden dzień roboczy</w:t>
      </w:r>
      <w:r w:rsidRPr="00206F87">
        <w:rPr>
          <w:rFonts w:eastAsiaTheme="minorEastAsia"/>
          <w:szCs w:val="24"/>
        </w:rPr>
        <w:t xml:space="preserve"> </w:t>
      </w:r>
      <w:r w:rsidR="00F426FA">
        <w:rPr>
          <w:rFonts w:eastAsiaTheme="minorEastAsia"/>
          <w:szCs w:val="24"/>
        </w:rPr>
        <w:t xml:space="preserve">przed wyznaczonym terminem. </w:t>
      </w:r>
      <w:r w:rsidR="00205ADD" w:rsidRPr="00206F87">
        <w:rPr>
          <w:rFonts w:eastAsiaTheme="minorEastAsia"/>
          <w:szCs w:val="24"/>
        </w:rPr>
        <w:t xml:space="preserve">W razie braku stawiennictwa </w:t>
      </w:r>
      <w:r w:rsidRPr="00206F87">
        <w:rPr>
          <w:rFonts w:eastAsiaTheme="minorEastAsia"/>
          <w:szCs w:val="24"/>
        </w:rPr>
        <w:t xml:space="preserve"> </w:t>
      </w:r>
      <w:r w:rsidR="00205ADD" w:rsidRPr="00206F87">
        <w:rPr>
          <w:rFonts w:eastAsiaTheme="minorEastAsia"/>
          <w:szCs w:val="24"/>
        </w:rPr>
        <w:t xml:space="preserve">Zamawiającemu przysługuje </w:t>
      </w:r>
      <w:r w:rsidR="00F426FA">
        <w:rPr>
          <w:rFonts w:eastAsiaTheme="minorEastAsia"/>
          <w:szCs w:val="24"/>
        </w:rPr>
        <w:t>kara</w:t>
      </w:r>
      <w:r w:rsidR="00205ADD" w:rsidRPr="00206F87">
        <w:rPr>
          <w:rFonts w:eastAsiaTheme="minorEastAsia"/>
          <w:szCs w:val="24"/>
        </w:rPr>
        <w:t xml:space="preserve"> umowna w wysokości 2000 zł za każdy przypadek. </w:t>
      </w:r>
    </w:p>
    <w:p w:rsidR="008D5B10" w:rsidRDefault="006E5181" w:rsidP="00357D1C">
      <w:pPr>
        <w:numPr>
          <w:ilvl w:val="0"/>
          <w:numId w:val="5"/>
        </w:numPr>
        <w:spacing w:after="0" w:line="240" w:lineRule="auto"/>
        <w:ind w:left="498" w:hanging="427"/>
      </w:pPr>
      <w:r w:rsidRPr="00206F87">
        <w:t>Z</w:t>
      </w:r>
      <w:r w:rsidR="00347FC6" w:rsidRPr="00206F87">
        <w:t>amawiający może wymagać od Wykonawcy wykonania usługi w formie</w:t>
      </w:r>
      <w:r w:rsidR="00347FC6">
        <w:t xml:space="preserve"> elektroniczne</w:t>
      </w:r>
      <w:r w:rsidR="00524244">
        <w:t>j</w:t>
      </w:r>
      <w:r w:rsidR="00347FC6">
        <w:t xml:space="preserve">, </w:t>
      </w:r>
      <w:r>
        <w:t xml:space="preserve">formie elektronicznej z podpisem kwalifikowanym, </w:t>
      </w:r>
      <w:r w:rsidR="00347FC6">
        <w:t>pisemnej,  ustnej. W przypadku braku wyboru formy świadczenia usługi Wykonawcę obowiązuje forma elektroniczna</w:t>
      </w:r>
      <w:r w:rsidR="00C01F40">
        <w:t>, przy czym wszelkie dokumenty powstałe w wyniku realizacji niniejszej umowy ( opinie wydane w formie odrębnego dokument</w:t>
      </w:r>
      <w:r w:rsidR="00B132FF">
        <w:t>u</w:t>
      </w:r>
      <w:r w:rsidR="00C01F40">
        <w:t>, projekty umów, decyzji, zarządzeń, uchwał, itd. )  przekazywane droga elektroniczną</w:t>
      </w:r>
      <w:r w:rsidR="00B132FF">
        <w:t xml:space="preserve"> po</w:t>
      </w:r>
      <w:r w:rsidR="00C01F40">
        <w:t xml:space="preserve">winny być opatrzne  kwalifikowanym podpisem elektronicznym   </w:t>
      </w:r>
    </w:p>
    <w:p w:rsidR="00BC06F3" w:rsidRPr="006E5181" w:rsidRDefault="006E5181" w:rsidP="006E5181">
      <w:pPr>
        <w:pStyle w:val="Akapitzlist"/>
        <w:numPr>
          <w:ilvl w:val="0"/>
          <w:numId w:val="5"/>
        </w:numPr>
        <w:autoSpaceDE w:val="0"/>
        <w:autoSpaceDN w:val="0"/>
        <w:adjustRightInd w:val="0"/>
        <w:spacing w:after="0" w:line="240" w:lineRule="auto"/>
        <w:rPr>
          <w:rFonts w:eastAsiaTheme="minorEastAsia"/>
          <w:szCs w:val="24"/>
        </w:rPr>
      </w:pPr>
      <w:r w:rsidRPr="006E5181">
        <w:rPr>
          <w:rFonts w:eastAsiaTheme="minorEastAsia"/>
          <w:szCs w:val="24"/>
        </w:rPr>
        <w:t xml:space="preserve">Zlecenie </w:t>
      </w:r>
      <w:r w:rsidR="00027CF0">
        <w:rPr>
          <w:rFonts w:eastAsiaTheme="minorEastAsia"/>
          <w:szCs w:val="24"/>
        </w:rPr>
        <w:t xml:space="preserve">realizacji </w:t>
      </w:r>
      <w:r w:rsidRPr="006E5181">
        <w:rPr>
          <w:rFonts w:eastAsiaTheme="minorEastAsia"/>
          <w:szCs w:val="24"/>
        </w:rPr>
        <w:t xml:space="preserve"> konkretn</w:t>
      </w:r>
      <w:r w:rsidR="00027CF0">
        <w:rPr>
          <w:rFonts w:eastAsiaTheme="minorEastAsia"/>
          <w:szCs w:val="24"/>
        </w:rPr>
        <w:t xml:space="preserve">ych czynności lub spraw </w:t>
      </w:r>
      <w:r w:rsidRPr="006E5181">
        <w:rPr>
          <w:rFonts w:eastAsiaTheme="minorEastAsia"/>
          <w:szCs w:val="24"/>
        </w:rPr>
        <w:t xml:space="preserve"> w zakresie obsługi prawnej następować będzie w chwili przekazania Wykonawcy żądania określającego przedmiot usługi oraz odpowiednich</w:t>
      </w:r>
      <w:r w:rsidR="007314BB">
        <w:rPr>
          <w:rFonts w:eastAsiaTheme="minorEastAsia"/>
          <w:szCs w:val="24"/>
        </w:rPr>
        <w:t xml:space="preserve"> (posiadanych)</w:t>
      </w:r>
      <w:r w:rsidRPr="006E5181">
        <w:rPr>
          <w:rFonts w:eastAsiaTheme="minorEastAsia"/>
          <w:szCs w:val="24"/>
        </w:rPr>
        <w:t xml:space="preserve"> dokumentów lub informacji niezbędnych do wykonania usługi. </w:t>
      </w:r>
    </w:p>
    <w:p w:rsidR="00753EAB" w:rsidRDefault="00347FC6" w:rsidP="00205ADD">
      <w:pPr>
        <w:pStyle w:val="Akapitzlist"/>
        <w:numPr>
          <w:ilvl w:val="0"/>
          <w:numId w:val="5"/>
        </w:numPr>
        <w:autoSpaceDE w:val="0"/>
        <w:autoSpaceDN w:val="0"/>
        <w:adjustRightInd w:val="0"/>
        <w:spacing w:after="0" w:line="240" w:lineRule="auto"/>
        <w:jc w:val="left"/>
      </w:pPr>
      <w:r>
        <w:t xml:space="preserve">Strony uznają, że podstawowy termin na sporządzenie opinii prawnej oraz zaopiniowanie lub przygotowanie projektu umowy wynosi: </w:t>
      </w:r>
    </w:p>
    <w:p w:rsidR="00753EAB" w:rsidRDefault="00347FC6" w:rsidP="002061FF">
      <w:pPr>
        <w:numPr>
          <w:ilvl w:val="1"/>
          <w:numId w:val="30"/>
        </w:numPr>
        <w:spacing w:after="0" w:line="240" w:lineRule="auto"/>
        <w:ind w:hanging="425"/>
      </w:pPr>
      <w:r>
        <w:t>w przypadku formy pisemnej</w:t>
      </w:r>
      <w:r w:rsidR="00BC06F3">
        <w:t>, przy czym przez  form</w:t>
      </w:r>
      <w:r w:rsidR="006E5181">
        <w:t>ę</w:t>
      </w:r>
      <w:r w:rsidR="00BC06F3">
        <w:t xml:space="preserve">  pisemną rozumie się również formę</w:t>
      </w:r>
      <w:r w:rsidR="005457A7">
        <w:t xml:space="preserve"> elektroniczną z podpisem kwalifikowanym </w:t>
      </w:r>
      <w:r w:rsidR="00BC06F3">
        <w:t xml:space="preserve"> </w:t>
      </w:r>
      <w:r>
        <w:t xml:space="preserve">- do 4 dni roboczych od dnia przekazania zlecenia, </w:t>
      </w:r>
    </w:p>
    <w:p w:rsidR="00753EAB" w:rsidRDefault="00347FC6" w:rsidP="002061FF">
      <w:pPr>
        <w:numPr>
          <w:ilvl w:val="1"/>
          <w:numId w:val="30"/>
        </w:numPr>
        <w:spacing w:after="0" w:line="240" w:lineRule="auto"/>
        <w:ind w:hanging="425"/>
      </w:pPr>
      <w:r>
        <w:t xml:space="preserve">w przypadku </w:t>
      </w:r>
      <w:r w:rsidR="00BC06F3">
        <w:t xml:space="preserve">opinii </w:t>
      </w:r>
      <w:r w:rsidR="00B02E12">
        <w:t xml:space="preserve">prawnej </w:t>
      </w:r>
      <w:r w:rsidR="00BC06F3">
        <w:t xml:space="preserve">wydawanej w formie </w:t>
      </w:r>
      <w:r>
        <w:t xml:space="preserve">e-mail - do </w:t>
      </w:r>
      <w:r w:rsidR="00D544D5">
        <w:t xml:space="preserve">3 </w:t>
      </w:r>
      <w:r>
        <w:t xml:space="preserve">dni roboczych od dnia przekazania zlecenia, </w:t>
      </w:r>
    </w:p>
    <w:p w:rsidR="00B02E12" w:rsidRDefault="00B02E12" w:rsidP="002061FF">
      <w:pPr>
        <w:numPr>
          <w:ilvl w:val="1"/>
          <w:numId w:val="30"/>
        </w:numPr>
        <w:spacing w:after="0" w:line="240" w:lineRule="auto"/>
        <w:ind w:hanging="425"/>
      </w:pPr>
      <w:r>
        <w:t xml:space="preserve">w przypadku innych konsultacji prawnych niż wskazanych w lit. b)- do 2 dni roboczych od dnia przekazania zlecenia, </w:t>
      </w:r>
    </w:p>
    <w:p w:rsidR="00D544D5" w:rsidRDefault="00347FC6" w:rsidP="002061FF">
      <w:pPr>
        <w:numPr>
          <w:ilvl w:val="1"/>
          <w:numId w:val="30"/>
        </w:numPr>
        <w:spacing w:after="0" w:line="240" w:lineRule="auto"/>
        <w:ind w:hanging="425"/>
      </w:pPr>
      <w:r>
        <w:t>w przypadku konsultacji ustnej (w tym telefonicznej) - w tym samym dniu, w którym nastąpiło przekazanie zlecenia.</w:t>
      </w:r>
    </w:p>
    <w:p w:rsidR="00205ADD" w:rsidRDefault="00205ADD" w:rsidP="00205ADD">
      <w:pPr>
        <w:spacing w:after="0" w:line="240" w:lineRule="auto"/>
        <w:ind w:left="919" w:firstLine="0"/>
      </w:pPr>
      <w:r>
        <w:t xml:space="preserve">Za dni robocze uznaje się dni od </w:t>
      </w:r>
      <w:r w:rsidR="00F426FA">
        <w:t>poniedziałku do piątku z wyłącze</w:t>
      </w:r>
      <w:r>
        <w:t xml:space="preserve">niem dni ustawowo wolnych od </w:t>
      </w:r>
      <w:r w:rsidR="00B02E12">
        <w:t xml:space="preserve">pracy. Terminy, o których mowa powyżej </w:t>
      </w:r>
      <w:r w:rsidR="00C81A3D">
        <w:t xml:space="preserve">liczone są od dnia przekazania zapytania, o ile zostanie ono dostarczone do Wykonawcy do godz. 12:00. W </w:t>
      </w:r>
      <w:r w:rsidR="00F426FA">
        <w:t>przeciwnym</w:t>
      </w:r>
      <w:r w:rsidR="00C81A3D">
        <w:t xml:space="preserve"> razie początkowy termin biegu terminu rozpoczyna się w następnym dniu roboczym. </w:t>
      </w:r>
    </w:p>
    <w:p w:rsidR="00753EAB" w:rsidRPr="003C43FF" w:rsidRDefault="00347FC6" w:rsidP="00357D1C">
      <w:pPr>
        <w:numPr>
          <w:ilvl w:val="0"/>
          <w:numId w:val="5"/>
        </w:numPr>
        <w:spacing w:after="0" w:line="240" w:lineRule="auto"/>
        <w:ind w:left="498" w:hanging="427"/>
      </w:pPr>
      <w:r w:rsidRPr="003C43FF">
        <w:t>W zakresie obsługi prawnej Wydziału Inwestycji Miejskich</w:t>
      </w:r>
      <w:r w:rsidR="00F426FA">
        <w:t xml:space="preserve"> oraz WIZ</w:t>
      </w:r>
      <w:r w:rsidRPr="003C43FF">
        <w:t xml:space="preserve"> ustala się, niezależnie od treści </w:t>
      </w:r>
      <w:r w:rsidRPr="00B02E12">
        <w:t xml:space="preserve">ustępu </w:t>
      </w:r>
      <w:r w:rsidR="006E5181" w:rsidRPr="00B02E12">
        <w:t>10</w:t>
      </w:r>
      <w:r w:rsidRPr="003C43FF">
        <w:t xml:space="preserve"> poniższe terminy na wykonywanie poszczególnych czynności : </w:t>
      </w:r>
    </w:p>
    <w:p w:rsidR="00753EAB" w:rsidRPr="003C43FF" w:rsidRDefault="00B02E12" w:rsidP="00BA5F77">
      <w:pPr>
        <w:numPr>
          <w:ilvl w:val="2"/>
          <w:numId w:val="6"/>
        </w:numPr>
        <w:spacing w:after="0" w:line="240" w:lineRule="auto"/>
        <w:ind w:left="851" w:hanging="370"/>
      </w:pPr>
      <w:r>
        <w:t>d</w:t>
      </w:r>
      <w:r w:rsidR="00B132FF">
        <w:t xml:space="preserve">o </w:t>
      </w:r>
      <w:r>
        <w:t>5 dni</w:t>
      </w:r>
      <w:r w:rsidR="00347FC6" w:rsidRPr="003C43FF">
        <w:t xml:space="preserve"> na </w:t>
      </w:r>
      <w:r>
        <w:t xml:space="preserve">weryfikację i </w:t>
      </w:r>
      <w:r w:rsidR="00347FC6" w:rsidRPr="003C43FF">
        <w:t>zaakceptowanie projektu umowy oraz SWZ, odpowiedzi na pytania wykonawców dotyczące umowy</w:t>
      </w:r>
      <w:r w:rsidR="00524244" w:rsidRPr="003C43FF">
        <w:t xml:space="preserve"> lub SWZ</w:t>
      </w:r>
      <w:r w:rsidR="00347FC6" w:rsidRPr="003C43FF">
        <w:t xml:space="preserve">, </w:t>
      </w:r>
    </w:p>
    <w:p w:rsidR="00753EAB" w:rsidRPr="003C43FF" w:rsidRDefault="00B02E12" w:rsidP="00BA5F77">
      <w:pPr>
        <w:numPr>
          <w:ilvl w:val="2"/>
          <w:numId w:val="6"/>
        </w:numPr>
        <w:spacing w:after="0" w:line="240" w:lineRule="auto"/>
        <w:ind w:left="851" w:hanging="370"/>
      </w:pPr>
      <w:r>
        <w:t>d</w:t>
      </w:r>
      <w:r w:rsidR="00B132FF">
        <w:t xml:space="preserve">o </w:t>
      </w:r>
      <w:r w:rsidR="00347FC6" w:rsidRPr="003C43FF">
        <w:t xml:space="preserve">5 dni na sporządzanie projektów pism dotyczących roszczeń wynikających z realizacji umów, </w:t>
      </w:r>
    </w:p>
    <w:p w:rsidR="00753EAB" w:rsidRPr="003C43FF" w:rsidRDefault="001A0412" w:rsidP="00BA5F77">
      <w:pPr>
        <w:numPr>
          <w:ilvl w:val="2"/>
          <w:numId w:val="6"/>
        </w:numPr>
        <w:spacing w:after="0" w:line="240" w:lineRule="auto"/>
        <w:ind w:left="851" w:hanging="370"/>
      </w:pPr>
      <w:r>
        <w:t>d</w:t>
      </w:r>
      <w:r w:rsidR="00B132FF">
        <w:t xml:space="preserve">o </w:t>
      </w:r>
      <w:r w:rsidR="00347FC6" w:rsidRPr="003C43FF">
        <w:t>7 dni  na sporządzenie opinii prawnej dotyczącej stosowania lub interpretacji przepisów</w:t>
      </w:r>
      <w:r w:rsidR="00B02E12">
        <w:t>.</w:t>
      </w:r>
      <w:r w:rsidR="00347FC6" w:rsidRPr="003C43FF">
        <w:t xml:space="preserve"> </w:t>
      </w:r>
    </w:p>
    <w:p w:rsidR="00753EAB" w:rsidRDefault="00347FC6" w:rsidP="00357D1C">
      <w:pPr>
        <w:numPr>
          <w:ilvl w:val="0"/>
          <w:numId w:val="5"/>
        </w:numPr>
        <w:spacing w:after="0" w:line="240" w:lineRule="auto"/>
        <w:ind w:left="498" w:hanging="427"/>
      </w:pPr>
      <w:r>
        <w:t>Po uprzednim uzgodnieniu</w:t>
      </w:r>
      <w:r w:rsidR="00D544D5">
        <w:t xml:space="preserve"> w</w:t>
      </w:r>
      <w:r>
        <w:t xml:space="preserve">  sprawach pilnych dopuszcza się skrócenie terminu, a w skomplikowanych</w:t>
      </w:r>
      <w:r w:rsidR="00D544D5">
        <w:t xml:space="preserve"> lub wymagających analizy orzecznictwa sądowego</w:t>
      </w:r>
      <w:r>
        <w:t xml:space="preserve"> jego wydłużenie. </w:t>
      </w:r>
    </w:p>
    <w:p w:rsidR="00753EAB" w:rsidRDefault="00347FC6" w:rsidP="00357D1C">
      <w:pPr>
        <w:numPr>
          <w:ilvl w:val="0"/>
          <w:numId w:val="5"/>
        </w:numPr>
        <w:spacing w:after="0" w:line="240" w:lineRule="auto"/>
        <w:ind w:left="498" w:hanging="427"/>
      </w:pPr>
      <w:r>
        <w:t>Dokumenty będące wynikiem zrealizowanego przez Wykonawcę zlecenia tj. opinie prawne, zatwierdzone projekty umów i uchwał będą przekazywane Zamawiającemu w formie oryginałów za pośrednictwem Stanowiska Obsługi Interesantów</w:t>
      </w:r>
      <w:r w:rsidR="003642EE">
        <w:t>, BP</w:t>
      </w:r>
      <w:r>
        <w:t xml:space="preserve"> lub będą odbierane przez pracowników Zamawiającego w </w:t>
      </w:r>
      <w:r w:rsidRPr="009A7CBE">
        <w:t>trak</w:t>
      </w:r>
      <w:r w:rsidR="009077DC" w:rsidRPr="009A7CBE">
        <w:t>c</w:t>
      </w:r>
      <w:r w:rsidRPr="009A7CBE">
        <w:t>ie</w:t>
      </w:r>
      <w:r>
        <w:t xml:space="preserve"> obecności rady prawnego/adwokata w Urzędzie Miasta Świnoujście</w:t>
      </w:r>
      <w:r w:rsidR="00CC79A4">
        <w:t xml:space="preserve"> lub będą przesyłane w formie elektronicznej z podpisem kwalifikowanym</w:t>
      </w:r>
      <w:r>
        <w:t xml:space="preserve">. Oprócz przekazanych oryginałów zaopiniowanych projektów dokumentów Wykonawca </w:t>
      </w:r>
      <w:r w:rsidR="00E26578">
        <w:t xml:space="preserve">na żądanie Zamawiającego </w:t>
      </w:r>
      <w:r>
        <w:t xml:space="preserve">przekaże elektroniczne, edytowalne wersje tych dokumentów z zaznaczeniem wprowadzonych zmian oraz skany oryginalnych zatwierdzonych dokumentów.  </w:t>
      </w:r>
    </w:p>
    <w:p w:rsidR="00753EAB" w:rsidRDefault="00347FC6" w:rsidP="00357D1C">
      <w:pPr>
        <w:numPr>
          <w:ilvl w:val="0"/>
          <w:numId w:val="5"/>
        </w:numPr>
        <w:spacing w:after="0" w:line="240" w:lineRule="auto"/>
        <w:ind w:left="498" w:hanging="427"/>
      </w:pPr>
      <w:r>
        <w:t xml:space="preserve">Zamawiający wyraża zgodę, by przy świadczeniu obsługi prawnej Wykonawca w ramach wynagrodzenia objętego niniejszą umową mógł korzystać z pomocy osób posiadających stosowne uprawnienia i kwalifikacje, w szczególności innych radców prawnych, adwokatów oraz aplikantów radcowskich i </w:t>
      </w:r>
      <w:r w:rsidRPr="00924816">
        <w:t xml:space="preserve">adwokackich, z zastrzeżeniem </w:t>
      </w:r>
      <w:r w:rsidR="00431F8A" w:rsidRPr="00924816">
        <w:t xml:space="preserve">§ </w:t>
      </w:r>
      <w:r w:rsidR="00656383" w:rsidRPr="00924816">
        <w:t>6</w:t>
      </w:r>
      <w:r w:rsidR="00431F8A" w:rsidRPr="00924816">
        <w:t xml:space="preserve"> </w:t>
      </w:r>
      <w:r w:rsidRPr="00924816">
        <w:t xml:space="preserve">ust. </w:t>
      </w:r>
      <w:r w:rsidR="000F51CB" w:rsidRPr="00924816">
        <w:t>2</w:t>
      </w:r>
      <w:r w:rsidRPr="00924816">
        <w:t>.</w:t>
      </w:r>
      <w:r>
        <w:t xml:space="preserve">  </w:t>
      </w:r>
    </w:p>
    <w:p w:rsidR="00866A0F" w:rsidRDefault="00866A0F" w:rsidP="00357D1C">
      <w:pPr>
        <w:numPr>
          <w:ilvl w:val="0"/>
          <w:numId w:val="5"/>
        </w:numPr>
        <w:spacing w:after="0" w:line="240" w:lineRule="auto"/>
        <w:ind w:left="498" w:hanging="427"/>
      </w:pPr>
      <w:r>
        <w:t xml:space="preserve">Do świadczenia usług objętych niniejszą umową Wykonawca może być zobowiązany do używania adresu e-mail wskazanego przez Zamawiającego. </w:t>
      </w:r>
    </w:p>
    <w:p w:rsidR="00753EAB" w:rsidRDefault="00753EAB" w:rsidP="00357D1C">
      <w:pPr>
        <w:spacing w:after="0" w:line="240" w:lineRule="auto"/>
        <w:ind w:left="67" w:firstLine="0"/>
        <w:jc w:val="left"/>
      </w:pPr>
    </w:p>
    <w:p w:rsidR="00753EAB" w:rsidRDefault="00347FC6" w:rsidP="00357D1C">
      <w:pPr>
        <w:pStyle w:val="Nagwek1"/>
        <w:spacing w:after="0" w:line="240" w:lineRule="auto"/>
        <w:ind w:left="111" w:right="43"/>
      </w:pPr>
      <w:r>
        <w:t>§ 3</w:t>
      </w:r>
      <w:r>
        <w:rPr>
          <w:b w:val="0"/>
        </w:rPr>
        <w:t xml:space="preserve"> </w:t>
      </w:r>
    </w:p>
    <w:p w:rsidR="00753EAB" w:rsidRDefault="00347FC6" w:rsidP="00357D1C">
      <w:pPr>
        <w:spacing w:after="0" w:line="240" w:lineRule="auto"/>
        <w:ind w:left="67" w:firstLine="0"/>
        <w:jc w:val="left"/>
      </w:pPr>
      <w:r>
        <w:t xml:space="preserve"> </w:t>
      </w:r>
    </w:p>
    <w:p w:rsidR="00924816" w:rsidRDefault="00740F86" w:rsidP="002C3F62">
      <w:pPr>
        <w:spacing w:after="0" w:line="240" w:lineRule="auto"/>
        <w:ind w:left="567" w:hanging="567"/>
        <w:rPr>
          <w:bCs/>
          <w:color w:val="000000" w:themeColor="text1"/>
        </w:rPr>
      </w:pPr>
      <w:r>
        <w:t xml:space="preserve"> </w:t>
      </w:r>
      <w:r w:rsidR="00B71EC4">
        <w:t xml:space="preserve"> </w:t>
      </w:r>
      <w:r w:rsidR="00CC79A4" w:rsidRPr="00924816">
        <w:rPr>
          <w:bCs/>
          <w:color w:val="000000" w:themeColor="text1"/>
        </w:rPr>
        <w:t xml:space="preserve">1. </w:t>
      </w:r>
      <w:r w:rsidR="00924816">
        <w:rPr>
          <w:bCs/>
          <w:color w:val="000000" w:themeColor="text1"/>
        </w:rPr>
        <w:t xml:space="preserve">    </w:t>
      </w:r>
      <w:r w:rsidR="006841A2" w:rsidRPr="00924816">
        <w:rPr>
          <w:bCs/>
          <w:color w:val="000000" w:themeColor="text1"/>
        </w:rPr>
        <w:t xml:space="preserve">Umowa zostaje zawarta na czas określony, tj. 12 miesięcy od dnia podpisania umowy, </w:t>
      </w:r>
      <w:r w:rsidR="002C3F62">
        <w:rPr>
          <w:bCs/>
          <w:color w:val="000000" w:themeColor="text1"/>
        </w:rPr>
        <w:t>je</w:t>
      </w:r>
      <w:r w:rsidR="006841A2" w:rsidRPr="00924816">
        <w:rPr>
          <w:bCs/>
          <w:color w:val="000000" w:themeColor="text1"/>
        </w:rPr>
        <w:t>dnak nie wcześniej  niż od 1.</w:t>
      </w:r>
      <w:r w:rsidR="00924816" w:rsidRPr="00924816">
        <w:rPr>
          <w:bCs/>
          <w:color w:val="000000" w:themeColor="text1"/>
        </w:rPr>
        <w:t>05</w:t>
      </w:r>
      <w:r w:rsidR="006841A2" w:rsidRPr="00924816">
        <w:rPr>
          <w:bCs/>
          <w:color w:val="000000" w:themeColor="text1"/>
        </w:rPr>
        <w:t>.202</w:t>
      </w:r>
      <w:r w:rsidR="003642EE" w:rsidRPr="00924816">
        <w:rPr>
          <w:bCs/>
          <w:color w:val="000000" w:themeColor="text1"/>
        </w:rPr>
        <w:t>5</w:t>
      </w:r>
      <w:r w:rsidR="006841A2" w:rsidRPr="00924816">
        <w:rPr>
          <w:bCs/>
          <w:color w:val="000000" w:themeColor="text1"/>
        </w:rPr>
        <w:t xml:space="preserve"> r. </w:t>
      </w:r>
    </w:p>
    <w:p w:rsidR="004367F9" w:rsidRDefault="002C3F62" w:rsidP="002C3F62">
      <w:pPr>
        <w:pStyle w:val="Akapitzlist"/>
        <w:spacing w:after="0" w:line="240" w:lineRule="auto"/>
        <w:ind w:left="567" w:right="-142" w:hanging="567"/>
        <w:rPr>
          <w:szCs w:val="24"/>
        </w:rPr>
      </w:pPr>
      <w:r>
        <w:t xml:space="preserve">  </w:t>
      </w:r>
      <w:r w:rsidR="00CC79A4">
        <w:t xml:space="preserve">2. </w:t>
      </w:r>
      <w:r w:rsidR="00924816">
        <w:t xml:space="preserve">    </w:t>
      </w:r>
      <w:r w:rsidR="004367F9" w:rsidRPr="004367F9">
        <w:rPr>
          <w:szCs w:val="24"/>
        </w:rPr>
        <w:t xml:space="preserve">Z ważnych przyczyn umowa może zostać rozwiązana na mocy oświadczenia każdej ze Stron, przy zastosowaniu trzymiesięcznego okresu wypowiedzenia, ze skutkiem na koniec miesiąca </w:t>
      </w:r>
      <w:r w:rsidR="004367F9">
        <w:rPr>
          <w:szCs w:val="24"/>
        </w:rPr>
        <w:t xml:space="preserve">    k</w:t>
      </w:r>
      <w:r w:rsidR="004367F9" w:rsidRPr="004B45FB">
        <w:rPr>
          <w:szCs w:val="24"/>
        </w:rPr>
        <w:t xml:space="preserve">alendarzowego. </w:t>
      </w:r>
    </w:p>
    <w:p w:rsidR="00B71EC4" w:rsidRDefault="00B71EC4" w:rsidP="002C3F62">
      <w:pPr>
        <w:spacing w:after="0" w:line="240" w:lineRule="auto"/>
        <w:ind w:left="567" w:hanging="425"/>
        <w:jc w:val="left"/>
      </w:pPr>
      <w:r>
        <w:t xml:space="preserve">3.   Za ważne przyczyny,  o których mowa w ust. 2 uważa się, w szczególności : </w:t>
      </w:r>
    </w:p>
    <w:p w:rsidR="004367F9" w:rsidRDefault="004367F9" w:rsidP="00866A0F">
      <w:pPr>
        <w:pStyle w:val="Domynie"/>
        <w:numPr>
          <w:ilvl w:val="0"/>
          <w:numId w:val="24"/>
        </w:numPr>
        <w:tabs>
          <w:tab w:val="left" w:leader="dot" w:pos="5767"/>
          <w:tab w:val="left" w:leader="dot" w:pos="7429"/>
        </w:tabs>
        <w:spacing w:after="0" w:line="240" w:lineRule="auto"/>
        <w:ind w:left="851" w:hanging="283"/>
        <w:jc w:val="both"/>
        <w:rPr>
          <w:rFonts w:ascii="Times New Roman" w:cs="Times New Roman"/>
          <w:color w:val="000000"/>
          <w:sz w:val="24"/>
          <w:szCs w:val="24"/>
        </w:rPr>
      </w:pPr>
      <w:r>
        <w:rPr>
          <w:rFonts w:ascii="Times New Roman" w:cs="Times New Roman"/>
          <w:color w:val="000000"/>
          <w:sz w:val="24"/>
          <w:szCs w:val="24"/>
        </w:rPr>
        <w:t>ogłoszenie upadłości Wykonawcy lub otwarcie wobec Wykonawcy postępowania              likwidacyjnego ,</w:t>
      </w:r>
    </w:p>
    <w:p w:rsidR="00F426FA" w:rsidRDefault="00F426FA" w:rsidP="00866A0F">
      <w:pPr>
        <w:pStyle w:val="Domynie"/>
        <w:numPr>
          <w:ilvl w:val="0"/>
          <w:numId w:val="24"/>
        </w:numPr>
        <w:tabs>
          <w:tab w:val="left" w:leader="dot" w:pos="5767"/>
          <w:tab w:val="left" w:leader="dot" w:pos="7429"/>
        </w:tabs>
        <w:spacing w:after="0" w:line="240" w:lineRule="auto"/>
        <w:ind w:left="851" w:hanging="283"/>
        <w:jc w:val="both"/>
        <w:rPr>
          <w:rFonts w:ascii="Times New Roman" w:cs="Times New Roman"/>
          <w:color w:val="000000"/>
          <w:sz w:val="24"/>
          <w:szCs w:val="24"/>
        </w:rPr>
      </w:pPr>
      <w:r>
        <w:rPr>
          <w:rFonts w:ascii="Times New Roman" w:cs="Times New Roman"/>
          <w:color w:val="000000"/>
          <w:sz w:val="24"/>
          <w:szCs w:val="24"/>
        </w:rPr>
        <w:t>realizowanie</w:t>
      </w:r>
      <w:r w:rsidR="004367F9" w:rsidRPr="00A132DA">
        <w:rPr>
          <w:rFonts w:ascii="Times New Roman" w:cs="Times New Roman"/>
          <w:color w:val="000000"/>
          <w:sz w:val="24"/>
          <w:szCs w:val="24"/>
        </w:rPr>
        <w:t xml:space="preserve"> przedmiotu </w:t>
      </w:r>
      <w:r w:rsidR="004367F9">
        <w:rPr>
          <w:rFonts w:ascii="Times New Roman" w:cs="Times New Roman"/>
          <w:color w:val="000000"/>
          <w:sz w:val="24"/>
          <w:szCs w:val="24"/>
        </w:rPr>
        <w:t>u</w:t>
      </w:r>
      <w:r w:rsidR="004367F9" w:rsidRPr="00A132DA">
        <w:rPr>
          <w:rFonts w:ascii="Times New Roman" w:cs="Times New Roman"/>
          <w:color w:val="000000"/>
          <w:sz w:val="24"/>
          <w:szCs w:val="24"/>
        </w:rPr>
        <w:t>mowy w sposób sprzeczny z przepisami prawa</w:t>
      </w:r>
      <w:r w:rsidR="004367F9">
        <w:rPr>
          <w:rFonts w:ascii="Times New Roman" w:cs="Times New Roman"/>
          <w:color w:val="000000"/>
          <w:sz w:val="24"/>
          <w:szCs w:val="24"/>
        </w:rPr>
        <w:t xml:space="preserve">, </w:t>
      </w:r>
    </w:p>
    <w:p w:rsidR="004367F9" w:rsidRPr="00893A18" w:rsidRDefault="00F426FA" w:rsidP="00866A0F">
      <w:pPr>
        <w:pStyle w:val="Domynie"/>
        <w:numPr>
          <w:ilvl w:val="0"/>
          <w:numId w:val="24"/>
        </w:numPr>
        <w:tabs>
          <w:tab w:val="left" w:leader="dot" w:pos="5767"/>
          <w:tab w:val="left" w:leader="dot" w:pos="7429"/>
        </w:tabs>
        <w:spacing w:after="0" w:line="240" w:lineRule="auto"/>
        <w:ind w:left="851" w:hanging="283"/>
        <w:jc w:val="both"/>
        <w:rPr>
          <w:rFonts w:ascii="Times New Roman" w:cs="Times New Roman"/>
          <w:color w:val="000000"/>
          <w:sz w:val="24"/>
          <w:szCs w:val="24"/>
        </w:rPr>
      </w:pPr>
      <w:r>
        <w:rPr>
          <w:rFonts w:ascii="Times New Roman" w:cs="Times New Roman"/>
          <w:color w:val="000000"/>
          <w:sz w:val="24"/>
          <w:szCs w:val="24"/>
        </w:rPr>
        <w:t>realizowanie umowy co najmniej dwukrotnie w sposób sprzeczny z</w:t>
      </w:r>
      <w:r w:rsidR="004367F9">
        <w:rPr>
          <w:rFonts w:ascii="Times New Roman" w:cs="Times New Roman"/>
          <w:color w:val="000000"/>
          <w:sz w:val="24"/>
          <w:szCs w:val="24"/>
        </w:rPr>
        <w:t xml:space="preserve"> postanowieniami umowy</w:t>
      </w:r>
      <w:r w:rsidR="004367F9" w:rsidRPr="00A132DA">
        <w:rPr>
          <w:rFonts w:ascii="Times New Roman" w:cs="Times New Roman"/>
          <w:color w:val="000000"/>
          <w:sz w:val="24"/>
          <w:szCs w:val="24"/>
        </w:rPr>
        <w:t xml:space="preserve"> lub uprzednio</w:t>
      </w:r>
      <w:r w:rsidR="004367F9">
        <w:rPr>
          <w:rFonts w:ascii="Times New Roman" w:cs="Times New Roman"/>
          <w:color w:val="000000"/>
          <w:sz w:val="24"/>
          <w:szCs w:val="24"/>
        </w:rPr>
        <w:t xml:space="preserve"> sformułowanymi </w:t>
      </w:r>
      <w:r w:rsidR="004367F9" w:rsidRPr="00A132DA">
        <w:rPr>
          <w:rFonts w:ascii="Times New Roman" w:cs="Times New Roman"/>
          <w:color w:val="000000"/>
          <w:sz w:val="24"/>
          <w:szCs w:val="24"/>
        </w:rPr>
        <w:t xml:space="preserve">przez Zamawiającego </w:t>
      </w:r>
      <w:r w:rsidR="00924816">
        <w:rPr>
          <w:rFonts w:ascii="Times New Roman" w:cs="Times New Roman"/>
          <w:color w:val="000000"/>
          <w:sz w:val="24"/>
          <w:szCs w:val="24"/>
        </w:rPr>
        <w:t>wytycznymi lub poleceniami.</w:t>
      </w:r>
    </w:p>
    <w:p w:rsidR="00B71EC4" w:rsidRDefault="00BA5F77" w:rsidP="002C3F62">
      <w:pPr>
        <w:spacing w:after="0" w:line="240" w:lineRule="auto"/>
        <w:ind w:left="567" w:hanging="425"/>
      </w:pPr>
      <w:r>
        <w:t xml:space="preserve"> </w:t>
      </w:r>
      <w:r w:rsidR="00B71EC4">
        <w:t xml:space="preserve">4.   Wypowiedzenie umowy wymaga formy pisemnej pod rygorem nieważności </w:t>
      </w:r>
      <w:r w:rsidR="00060DEB">
        <w:t>oraz wskazania</w:t>
      </w:r>
      <w:r w:rsidR="00B71EC4">
        <w:t xml:space="preserve">       przyczyny wypowiedzenia.     </w:t>
      </w:r>
    </w:p>
    <w:p w:rsidR="00B71EC4" w:rsidRDefault="008307EF" w:rsidP="002C3F62">
      <w:pPr>
        <w:spacing w:after="0" w:line="240" w:lineRule="auto"/>
        <w:ind w:left="567" w:hanging="425"/>
      </w:pPr>
      <w:r>
        <w:t xml:space="preserve"> </w:t>
      </w:r>
      <w:r w:rsidR="00B71EC4">
        <w:t xml:space="preserve">5.   W  wypadku  </w:t>
      </w:r>
      <w:r w:rsidR="000F51CB">
        <w:t xml:space="preserve">rozwiązania  </w:t>
      </w:r>
      <w:r w:rsidR="00B71EC4">
        <w:t>umowy Strony są zobowiązane do ustalenia w terminie</w:t>
      </w:r>
      <w:r w:rsidR="000F51CB">
        <w:t xml:space="preserve"> </w:t>
      </w:r>
      <w:r w:rsidR="00CC79A4">
        <w:t>1</w:t>
      </w:r>
      <w:r w:rsidR="00924816">
        <w:t>4 dni zakresu (rodzaj i ilość</w:t>
      </w:r>
      <w:r w:rsidR="00B71EC4">
        <w:t xml:space="preserve">) czynności Wykonawcy będących w toku na dzień  wypowiedzenia.  </w:t>
      </w:r>
    </w:p>
    <w:p w:rsidR="008307EF" w:rsidRDefault="008307EF" w:rsidP="00357D1C">
      <w:pPr>
        <w:spacing w:after="0" w:line="240" w:lineRule="auto"/>
        <w:ind w:left="111" w:firstLine="31"/>
      </w:pPr>
    </w:p>
    <w:p w:rsidR="008307EF" w:rsidRDefault="008307EF" w:rsidP="00357D1C">
      <w:pPr>
        <w:spacing w:after="0" w:line="240" w:lineRule="auto"/>
        <w:ind w:left="111" w:firstLine="31"/>
        <w:jc w:val="left"/>
        <w:rPr>
          <w:b/>
        </w:rPr>
      </w:pPr>
      <w:r>
        <w:t xml:space="preserve">                                                                             </w:t>
      </w:r>
      <w:r w:rsidRPr="008307EF">
        <w:rPr>
          <w:b/>
        </w:rPr>
        <w:t>§ 4</w:t>
      </w:r>
    </w:p>
    <w:p w:rsidR="008307EF" w:rsidRPr="008307EF" w:rsidRDefault="008307EF" w:rsidP="00357D1C">
      <w:pPr>
        <w:spacing w:after="0" w:line="240" w:lineRule="auto"/>
        <w:ind w:left="111" w:firstLine="31"/>
        <w:jc w:val="left"/>
        <w:rPr>
          <w:b/>
        </w:rPr>
      </w:pPr>
      <w:r w:rsidRPr="008307EF">
        <w:rPr>
          <w:b/>
        </w:rPr>
        <w:t xml:space="preserve">                </w:t>
      </w:r>
    </w:p>
    <w:p w:rsidR="00313358" w:rsidRDefault="00313358" w:rsidP="00C63946">
      <w:pPr>
        <w:spacing w:after="0" w:line="240" w:lineRule="auto"/>
        <w:ind w:left="111" w:firstLine="31"/>
        <w:jc w:val="left"/>
      </w:pPr>
      <w:r>
        <w:t xml:space="preserve">1. </w:t>
      </w:r>
      <w:r w:rsidR="008307EF" w:rsidRPr="008307EF">
        <w:t xml:space="preserve">Zamawiającemu przysługuje prawo wypowiedzenia Umowy ze skutkiem natychmiastowym </w:t>
      </w:r>
    </w:p>
    <w:p w:rsidR="008307EF" w:rsidRPr="008307EF" w:rsidRDefault="00313358" w:rsidP="002C3F62">
      <w:pPr>
        <w:spacing w:after="0" w:line="240" w:lineRule="auto"/>
        <w:ind w:left="111" w:firstLine="31"/>
      </w:pPr>
      <w:r>
        <w:t xml:space="preserve">     </w:t>
      </w:r>
      <w:r w:rsidR="008307EF" w:rsidRPr="008307EF">
        <w:t xml:space="preserve">z przyczyn leżących po stronie Wykonawcy w następujących sytuacjach: </w:t>
      </w:r>
    </w:p>
    <w:p w:rsidR="008307EF" w:rsidRPr="002C3F62" w:rsidRDefault="008307EF" w:rsidP="002C3F62">
      <w:pPr>
        <w:pStyle w:val="Akapitzlist"/>
        <w:numPr>
          <w:ilvl w:val="0"/>
          <w:numId w:val="40"/>
        </w:numPr>
        <w:spacing w:after="0" w:line="240" w:lineRule="auto"/>
      </w:pPr>
      <w:r w:rsidRPr="008307EF">
        <w:t xml:space="preserve">w przypadku braku </w:t>
      </w:r>
      <w:r w:rsidRPr="002C3F62">
        <w:t xml:space="preserve">realizacji obowiązków, o których mowa w § </w:t>
      </w:r>
      <w:r w:rsidR="005260B0" w:rsidRPr="002C3F62">
        <w:t>6</w:t>
      </w:r>
      <w:r w:rsidRPr="002C3F62">
        <w:t>,  gdy Wykonawca w terminie</w:t>
      </w:r>
      <w:r w:rsidR="00E04106" w:rsidRPr="002C3F62">
        <w:t xml:space="preserve"> </w:t>
      </w:r>
      <w:r w:rsidRPr="002C3F62">
        <w:t xml:space="preserve">7 dni od dnia przekazania żądania nie wskaże nowej osoby, w trybie o którym w § </w:t>
      </w:r>
      <w:r w:rsidR="005260B0" w:rsidRPr="002C3F62">
        <w:t>6</w:t>
      </w:r>
      <w:r w:rsidRPr="002C3F62">
        <w:t xml:space="preserve"> ust. </w:t>
      </w:r>
      <w:r w:rsidR="00627C97" w:rsidRPr="002C3F62">
        <w:t>9</w:t>
      </w:r>
      <w:r w:rsidR="002C3F62">
        <w:t xml:space="preserve">, </w:t>
      </w:r>
    </w:p>
    <w:p w:rsidR="008307EF" w:rsidRDefault="008307EF" w:rsidP="002C3F62">
      <w:pPr>
        <w:pStyle w:val="Akapitzlist"/>
        <w:numPr>
          <w:ilvl w:val="0"/>
          <w:numId w:val="40"/>
        </w:numPr>
        <w:spacing w:after="0" w:line="240" w:lineRule="auto"/>
      </w:pPr>
      <w:r w:rsidRPr="002C3F62">
        <w:t>w przypadku rażącego naruszenia przez Wykonawcę istotnych postanowień Umowy</w:t>
      </w:r>
      <w:r w:rsidR="004367F9" w:rsidRPr="002C3F62">
        <w:t xml:space="preserve">, w szczególności </w:t>
      </w:r>
      <w:r w:rsidR="004367F9" w:rsidRPr="002C3F62">
        <w:rPr>
          <w:szCs w:val="24"/>
        </w:rPr>
        <w:t>w razie opóźnienia w  rozpoczęciu przez Wykonawcę realizacji  przedmiotu Umowy przez czas  dłuższy niż 14 dni lub nie wykonywania obowiązków</w:t>
      </w:r>
      <w:r w:rsidR="002C3F62">
        <w:rPr>
          <w:szCs w:val="24"/>
        </w:rPr>
        <w:t xml:space="preserve"> (całości lub części),</w:t>
      </w:r>
      <w:r w:rsidR="004367F9" w:rsidRPr="002C3F62">
        <w:rPr>
          <w:szCs w:val="24"/>
        </w:rPr>
        <w:t xml:space="preserve"> wynikających z Umowy przez czas dłuższy niż 14 dni</w:t>
      </w:r>
      <w:r w:rsidRPr="008307EF">
        <w:t xml:space="preserve">. </w:t>
      </w:r>
    </w:p>
    <w:p w:rsidR="008307EF" w:rsidRPr="00E04106" w:rsidRDefault="008307EF" w:rsidP="002C3F62">
      <w:pPr>
        <w:pStyle w:val="Akapitzlist"/>
        <w:numPr>
          <w:ilvl w:val="0"/>
          <w:numId w:val="27"/>
        </w:numPr>
        <w:spacing w:after="0" w:line="240" w:lineRule="auto"/>
        <w:ind w:left="426"/>
        <w:rPr>
          <w:szCs w:val="24"/>
        </w:rPr>
      </w:pPr>
      <w:r w:rsidRPr="00E04106">
        <w:rPr>
          <w:szCs w:val="24"/>
        </w:rPr>
        <w:t>W razie zaistnienia istotnej zmiany okoliczności powodującej, że wykonanie Umowy nie leży w interesie publicznym, czego nie można było przewidzieć w chwili zawarcia Umowy, Zamawiający może odstąpić od Umowy w terminie 30 dni od powzięcia wiadomości</w:t>
      </w:r>
      <w:r w:rsidR="00656383" w:rsidRPr="00E04106">
        <w:rPr>
          <w:szCs w:val="24"/>
        </w:rPr>
        <w:t xml:space="preserve"> </w:t>
      </w:r>
      <w:r w:rsidR="00E04106" w:rsidRPr="00E04106">
        <w:rPr>
          <w:szCs w:val="24"/>
        </w:rPr>
        <w:t>o</w:t>
      </w:r>
      <w:r w:rsidRPr="00E04106">
        <w:rPr>
          <w:szCs w:val="24"/>
        </w:rPr>
        <w:t xml:space="preserve"> tych okolicznościach. </w:t>
      </w:r>
    </w:p>
    <w:p w:rsidR="008307EF" w:rsidRPr="00E04106" w:rsidRDefault="008307EF" w:rsidP="00E04106">
      <w:pPr>
        <w:pStyle w:val="Akapitzlist"/>
        <w:numPr>
          <w:ilvl w:val="0"/>
          <w:numId w:val="27"/>
        </w:numPr>
        <w:spacing w:after="0" w:line="240" w:lineRule="auto"/>
        <w:ind w:left="426"/>
        <w:rPr>
          <w:szCs w:val="24"/>
        </w:rPr>
      </w:pPr>
      <w:r w:rsidRPr="00E04106">
        <w:rPr>
          <w:szCs w:val="24"/>
        </w:rPr>
        <w:t xml:space="preserve">W przypadku, o którym mowa w ust. 1 i 2, Wykonawca może żądać wyłącznie </w:t>
      </w:r>
      <w:r w:rsidR="00313358" w:rsidRPr="00E04106">
        <w:rPr>
          <w:szCs w:val="24"/>
        </w:rPr>
        <w:t xml:space="preserve">       </w:t>
      </w:r>
      <w:r w:rsidRPr="00E04106">
        <w:rPr>
          <w:szCs w:val="24"/>
        </w:rPr>
        <w:t xml:space="preserve">wynagrodzenia należnego z tytułu wykonania części Umowy. </w:t>
      </w:r>
    </w:p>
    <w:p w:rsidR="00E31BFD" w:rsidRPr="00E04106" w:rsidRDefault="008307EF" w:rsidP="00E04106">
      <w:pPr>
        <w:pStyle w:val="Akapitzlist"/>
        <w:numPr>
          <w:ilvl w:val="0"/>
          <w:numId w:val="27"/>
        </w:numPr>
        <w:spacing w:after="0" w:line="240" w:lineRule="auto"/>
        <w:ind w:left="426"/>
        <w:rPr>
          <w:szCs w:val="24"/>
        </w:rPr>
      </w:pPr>
      <w:r w:rsidRPr="00E04106">
        <w:rPr>
          <w:szCs w:val="24"/>
        </w:rPr>
        <w:t xml:space="preserve">Odstąpienie od Umowy lub jej wypowiedzenie </w:t>
      </w:r>
      <w:r w:rsidR="002D5E92" w:rsidRPr="002D5E92">
        <w:rPr>
          <w:szCs w:val="24"/>
        </w:rPr>
        <w:t>wymaga formy pisemnej pod rygorem nieważności oraz wskazania</w:t>
      </w:r>
      <w:r w:rsidR="002D5E92">
        <w:rPr>
          <w:szCs w:val="24"/>
        </w:rPr>
        <w:t xml:space="preserve"> </w:t>
      </w:r>
      <w:r w:rsidR="002D5E92" w:rsidRPr="002D5E92">
        <w:rPr>
          <w:szCs w:val="24"/>
        </w:rPr>
        <w:t>przyczyny wypowiedzenia</w:t>
      </w:r>
      <w:r w:rsidR="002D5E92">
        <w:rPr>
          <w:szCs w:val="24"/>
        </w:rPr>
        <w:t>/odstąpienia</w:t>
      </w:r>
      <w:r w:rsidR="002D5E92" w:rsidRPr="002D5E92">
        <w:rPr>
          <w:szCs w:val="24"/>
        </w:rPr>
        <w:t xml:space="preserve">.    </w:t>
      </w:r>
    </w:p>
    <w:p w:rsidR="008307EF" w:rsidRPr="00E04106" w:rsidRDefault="00CD1D76" w:rsidP="00CD1D76">
      <w:pPr>
        <w:pStyle w:val="Akapitzlist"/>
        <w:numPr>
          <w:ilvl w:val="0"/>
          <w:numId w:val="27"/>
        </w:numPr>
        <w:tabs>
          <w:tab w:val="left" w:pos="284"/>
          <w:tab w:val="left" w:leader="dot" w:pos="5767"/>
          <w:tab w:val="left" w:leader="dot" w:pos="7429"/>
        </w:tabs>
        <w:spacing w:after="0" w:line="240" w:lineRule="auto"/>
        <w:ind w:left="426"/>
        <w:rPr>
          <w:szCs w:val="24"/>
        </w:rPr>
      </w:pPr>
      <w:r>
        <w:rPr>
          <w:szCs w:val="24"/>
        </w:rPr>
        <w:t xml:space="preserve"> </w:t>
      </w:r>
      <w:r w:rsidR="008307EF" w:rsidRPr="00E04106">
        <w:rPr>
          <w:szCs w:val="24"/>
        </w:rPr>
        <w:t>Po wygaśnięciu/rozwiązaniu Umowy Wykonawca obowiązany jest przekazać Zamawiającemu lub osobom przez niego wskazanym kompletną dokumentację dotyczącą obsługi prawnej Zamawiającego w terminie wskazanym przez Zamawiającego, nie krótszym jednak niż 7 dni od dnia wygaśnięcia umowy.</w:t>
      </w:r>
      <w:r w:rsidR="00CB3011" w:rsidRPr="00E04106">
        <w:rPr>
          <w:szCs w:val="24"/>
        </w:rPr>
        <w:t xml:space="preserve"> Strony są zobowiązane do ustalenia w terminie  14 dni zakresu (rodzaj i ilość) czynności Wykonawcy będących w toku na dzień  wypowiedzenia.</w:t>
      </w:r>
    </w:p>
    <w:p w:rsidR="008307EF" w:rsidRPr="00E04106" w:rsidRDefault="008307EF" w:rsidP="00357D1C">
      <w:pPr>
        <w:spacing w:after="0" w:line="240" w:lineRule="auto"/>
        <w:ind w:left="111" w:firstLine="31"/>
        <w:jc w:val="left"/>
        <w:rPr>
          <w:szCs w:val="24"/>
        </w:rPr>
      </w:pPr>
    </w:p>
    <w:p w:rsidR="00B71EC4" w:rsidRDefault="00B71EC4" w:rsidP="00357D1C">
      <w:pPr>
        <w:spacing w:after="0" w:line="240" w:lineRule="auto"/>
        <w:ind w:left="111" w:firstLine="31"/>
        <w:jc w:val="left"/>
      </w:pPr>
    </w:p>
    <w:p w:rsidR="00753EAB" w:rsidRDefault="00347FC6" w:rsidP="00357D1C">
      <w:pPr>
        <w:pStyle w:val="Nagwek1"/>
        <w:spacing w:after="0" w:line="240" w:lineRule="auto"/>
        <w:ind w:left="111" w:right="43"/>
      </w:pPr>
      <w:r>
        <w:t xml:space="preserve">§ </w:t>
      </w:r>
      <w:r w:rsidR="00E95D96">
        <w:t>5</w:t>
      </w:r>
      <w:r>
        <w:t xml:space="preserve"> </w:t>
      </w:r>
    </w:p>
    <w:p w:rsidR="00810942" w:rsidRDefault="00810942" w:rsidP="00D407E4">
      <w:pPr>
        <w:spacing w:after="0" w:line="240" w:lineRule="auto"/>
        <w:ind w:left="505" w:hanging="437"/>
      </w:pPr>
    </w:p>
    <w:p w:rsidR="00810942" w:rsidRPr="00D407E4" w:rsidRDefault="00810942" w:rsidP="00D407E4">
      <w:pPr>
        <w:spacing w:after="0" w:line="240" w:lineRule="auto"/>
        <w:ind w:left="505" w:hanging="437"/>
        <w:rPr>
          <w:color w:val="000000" w:themeColor="text1"/>
        </w:rPr>
      </w:pPr>
      <w:r w:rsidRPr="00D407E4">
        <w:rPr>
          <w:color w:val="000000" w:themeColor="text1"/>
        </w:rPr>
        <w:t>1.</w:t>
      </w:r>
      <w:r w:rsidRPr="00D407E4">
        <w:rPr>
          <w:color w:val="000000" w:themeColor="text1"/>
        </w:rPr>
        <w:tab/>
        <w:t xml:space="preserve">Maksymalne wynagrodzenie </w:t>
      </w:r>
      <w:r w:rsidR="00D407E4" w:rsidRPr="00D407E4">
        <w:rPr>
          <w:color w:val="000000" w:themeColor="text1"/>
        </w:rPr>
        <w:t>W</w:t>
      </w:r>
      <w:r w:rsidRPr="00D407E4">
        <w:rPr>
          <w:color w:val="000000" w:themeColor="text1"/>
        </w:rPr>
        <w:t xml:space="preserve">ykonawcy za zrealizowanie przedmiotu umowy stanowi kwota: ……………….. zł brutto (słownie złotych: …………………………… …../100), </w:t>
      </w:r>
      <w:r w:rsidR="00D407E4">
        <w:rPr>
          <w:color w:val="000000" w:themeColor="text1"/>
        </w:rPr>
        <w:t xml:space="preserve">                    </w:t>
      </w:r>
      <w:r w:rsidRPr="00D407E4">
        <w:rPr>
          <w:color w:val="000000" w:themeColor="text1"/>
        </w:rPr>
        <w:t>w tym ….. % podatek VAT w kwocie ……………….. zł brutto (słownie złotych</w:t>
      </w:r>
      <w:r w:rsidR="00120876">
        <w:rPr>
          <w:color w:val="000000" w:themeColor="text1"/>
        </w:rPr>
        <w:t>: …………………………… …../100).</w:t>
      </w:r>
    </w:p>
    <w:p w:rsidR="00810942" w:rsidRDefault="00810942" w:rsidP="00D407E4">
      <w:pPr>
        <w:spacing w:after="0" w:line="240" w:lineRule="auto"/>
        <w:ind w:left="505" w:hanging="437"/>
        <w:rPr>
          <w:color w:val="000000" w:themeColor="text1"/>
        </w:rPr>
      </w:pPr>
      <w:r w:rsidRPr="00D407E4">
        <w:rPr>
          <w:color w:val="000000" w:themeColor="text1"/>
        </w:rPr>
        <w:t>2.</w:t>
      </w:r>
      <w:r w:rsidRPr="00D407E4">
        <w:rPr>
          <w:color w:val="000000" w:themeColor="text1"/>
        </w:rPr>
        <w:tab/>
        <w:t xml:space="preserve">Wynagrodzenie całkowite stanowi maksymalne wynagrodzenie Wykonawcy za realizację Umowy, tj. </w:t>
      </w:r>
      <w:r w:rsidR="00AB1B90">
        <w:rPr>
          <w:color w:val="000000" w:themeColor="text1"/>
        </w:rPr>
        <w:t>s</w:t>
      </w:r>
      <w:r w:rsidRPr="00D407E4">
        <w:rPr>
          <w:color w:val="000000" w:themeColor="text1"/>
        </w:rPr>
        <w:t>um</w:t>
      </w:r>
      <w:r w:rsidR="00AB1B90">
        <w:rPr>
          <w:color w:val="000000" w:themeColor="text1"/>
        </w:rPr>
        <w:t>ę wynagrodzeń</w:t>
      </w:r>
      <w:r w:rsidRPr="00D407E4">
        <w:rPr>
          <w:color w:val="000000" w:themeColor="text1"/>
        </w:rPr>
        <w:t xml:space="preserve"> za podstawowy okres umowy</w:t>
      </w:r>
      <w:r w:rsidR="00AB1B90">
        <w:rPr>
          <w:color w:val="000000" w:themeColor="text1"/>
        </w:rPr>
        <w:t>,</w:t>
      </w:r>
      <w:r w:rsidRPr="00D407E4">
        <w:rPr>
          <w:color w:val="000000" w:themeColor="text1"/>
        </w:rPr>
        <w:t xml:space="preserve"> za </w:t>
      </w:r>
      <w:r w:rsidR="00AB1B90">
        <w:rPr>
          <w:color w:val="000000" w:themeColor="text1"/>
        </w:rPr>
        <w:t>pierwsz</w:t>
      </w:r>
      <w:r w:rsidR="00122046">
        <w:rPr>
          <w:color w:val="000000" w:themeColor="text1"/>
        </w:rPr>
        <w:t>e</w:t>
      </w:r>
      <w:r w:rsidR="002E4C38">
        <w:rPr>
          <w:color w:val="000000" w:themeColor="text1"/>
        </w:rPr>
        <w:t xml:space="preserve"> </w:t>
      </w:r>
      <w:r w:rsidR="00122046">
        <w:rPr>
          <w:color w:val="000000" w:themeColor="text1"/>
        </w:rPr>
        <w:t xml:space="preserve"> półrocze (6 miesięcy)</w:t>
      </w:r>
      <w:r w:rsidR="002E4C38">
        <w:rPr>
          <w:color w:val="000000" w:themeColor="text1"/>
        </w:rPr>
        <w:t xml:space="preserve"> </w:t>
      </w:r>
      <w:r w:rsidRPr="00D407E4">
        <w:rPr>
          <w:color w:val="000000" w:themeColor="text1"/>
        </w:rPr>
        <w:t>prawa opcji</w:t>
      </w:r>
      <w:r w:rsidR="00122046">
        <w:rPr>
          <w:color w:val="000000" w:themeColor="text1"/>
        </w:rPr>
        <w:t>,</w:t>
      </w:r>
      <w:r w:rsidR="00AB1B90">
        <w:rPr>
          <w:color w:val="000000" w:themeColor="text1"/>
        </w:rPr>
        <w:t xml:space="preserve"> </w:t>
      </w:r>
      <w:r w:rsidR="002E4C38">
        <w:rPr>
          <w:color w:val="000000" w:themeColor="text1"/>
        </w:rPr>
        <w:t>drugi</w:t>
      </w:r>
      <w:r w:rsidR="00122046">
        <w:rPr>
          <w:color w:val="000000" w:themeColor="text1"/>
        </w:rPr>
        <w:t>e półrocze (6 miesięcy)</w:t>
      </w:r>
      <w:r w:rsidR="002E4C38">
        <w:rPr>
          <w:color w:val="000000" w:themeColor="text1"/>
        </w:rPr>
        <w:t xml:space="preserve"> </w:t>
      </w:r>
      <w:r w:rsidR="00CD1D76">
        <w:rPr>
          <w:color w:val="000000" w:themeColor="text1"/>
        </w:rPr>
        <w:t xml:space="preserve"> </w:t>
      </w:r>
      <w:r w:rsidR="00AB1B90">
        <w:rPr>
          <w:color w:val="000000" w:themeColor="text1"/>
        </w:rPr>
        <w:t>prawa opcji</w:t>
      </w:r>
      <w:r w:rsidR="00122046">
        <w:rPr>
          <w:color w:val="000000" w:themeColor="text1"/>
        </w:rPr>
        <w:t>, trzecie półrocze (6 miesięcy) prawa opcji, czwarte półrocze (6 miesięcy) prawa opcji</w:t>
      </w:r>
      <w:r w:rsidRPr="00D407E4">
        <w:rPr>
          <w:color w:val="000000" w:themeColor="text1"/>
        </w:rPr>
        <w:t>.</w:t>
      </w:r>
    </w:p>
    <w:p w:rsidR="00AB1B90" w:rsidRDefault="00D407E4" w:rsidP="00D407E4">
      <w:pPr>
        <w:spacing w:after="0" w:line="240" w:lineRule="auto"/>
        <w:ind w:left="505" w:hanging="437"/>
        <w:rPr>
          <w:color w:val="000000" w:themeColor="text1"/>
        </w:rPr>
      </w:pPr>
      <w:r w:rsidRPr="00D407E4">
        <w:rPr>
          <w:color w:val="000000" w:themeColor="text1"/>
        </w:rPr>
        <w:t>3</w:t>
      </w:r>
      <w:r w:rsidR="00810942" w:rsidRPr="00D407E4">
        <w:rPr>
          <w:color w:val="000000" w:themeColor="text1"/>
        </w:rPr>
        <w:t>.</w:t>
      </w:r>
      <w:r w:rsidRPr="00D407E4">
        <w:rPr>
          <w:color w:val="000000" w:themeColor="text1"/>
        </w:rPr>
        <w:t xml:space="preserve">    </w:t>
      </w:r>
      <w:r w:rsidR="00810942" w:rsidRPr="00D407E4">
        <w:rPr>
          <w:color w:val="000000" w:themeColor="text1"/>
        </w:rPr>
        <w:t>Wynagrodzenie za</w:t>
      </w:r>
      <w:r w:rsidR="00AB1B90">
        <w:rPr>
          <w:color w:val="000000" w:themeColor="text1"/>
        </w:rPr>
        <w:t>:</w:t>
      </w:r>
    </w:p>
    <w:p w:rsidR="00C86ED4" w:rsidRPr="00120876" w:rsidRDefault="00CD1D76" w:rsidP="00120876">
      <w:pPr>
        <w:pStyle w:val="Akapitzlist"/>
        <w:numPr>
          <w:ilvl w:val="0"/>
          <w:numId w:val="19"/>
        </w:numPr>
        <w:spacing w:after="0" w:line="240" w:lineRule="auto"/>
        <w:ind w:hanging="361"/>
        <w:rPr>
          <w:color w:val="000000" w:themeColor="text1"/>
        </w:rPr>
      </w:pPr>
      <w:r w:rsidRPr="00120876">
        <w:rPr>
          <w:color w:val="000000" w:themeColor="text1"/>
        </w:rPr>
        <w:t>p</w:t>
      </w:r>
      <w:r w:rsidR="00AB1B90" w:rsidRPr="00120876">
        <w:rPr>
          <w:color w:val="000000" w:themeColor="text1"/>
        </w:rPr>
        <w:t>ierwsz</w:t>
      </w:r>
      <w:r w:rsidR="00122046">
        <w:rPr>
          <w:color w:val="000000" w:themeColor="text1"/>
        </w:rPr>
        <w:t>e półrocze</w:t>
      </w:r>
      <w:r w:rsidRPr="00120876">
        <w:rPr>
          <w:color w:val="000000" w:themeColor="text1"/>
        </w:rPr>
        <w:t xml:space="preserve"> </w:t>
      </w:r>
      <w:r w:rsidR="00122046">
        <w:rPr>
          <w:color w:val="000000" w:themeColor="text1"/>
        </w:rPr>
        <w:t>(6</w:t>
      </w:r>
      <w:r w:rsidRPr="00120876">
        <w:rPr>
          <w:color w:val="000000" w:themeColor="text1"/>
        </w:rPr>
        <w:t xml:space="preserve"> miesięcy</w:t>
      </w:r>
      <w:r w:rsidR="00122046">
        <w:rPr>
          <w:color w:val="000000" w:themeColor="text1"/>
        </w:rPr>
        <w:t>)</w:t>
      </w:r>
      <w:r w:rsidR="00AB1B90" w:rsidRPr="00120876">
        <w:rPr>
          <w:color w:val="000000" w:themeColor="text1"/>
        </w:rPr>
        <w:t xml:space="preserve"> </w:t>
      </w:r>
      <w:r w:rsidR="00810942" w:rsidRPr="00120876">
        <w:rPr>
          <w:color w:val="000000" w:themeColor="text1"/>
        </w:rPr>
        <w:t xml:space="preserve">prawa opcji </w:t>
      </w:r>
      <w:r w:rsidR="00882DCF">
        <w:rPr>
          <w:color w:val="000000" w:themeColor="text1"/>
        </w:rPr>
        <w:t xml:space="preserve"> wynosić będzie</w:t>
      </w:r>
      <w:r w:rsidR="00C86ED4" w:rsidRPr="00120876">
        <w:rPr>
          <w:color w:val="000000" w:themeColor="text1"/>
        </w:rPr>
        <w:t xml:space="preserve">  </w:t>
      </w:r>
      <w:r w:rsidR="00810942" w:rsidRPr="00120876">
        <w:rPr>
          <w:color w:val="000000" w:themeColor="text1"/>
        </w:rPr>
        <w:t xml:space="preserve">: …………………. zł </w:t>
      </w:r>
      <w:r w:rsidR="00852225" w:rsidRPr="00120876">
        <w:rPr>
          <w:color w:val="000000" w:themeColor="text1"/>
        </w:rPr>
        <w:t>netto plus podatek VAT w wysokości ……….. zł, tj</w:t>
      </w:r>
      <w:r w:rsidR="00120876">
        <w:rPr>
          <w:color w:val="000000" w:themeColor="text1"/>
        </w:rPr>
        <w:t xml:space="preserve">. </w:t>
      </w:r>
      <w:r w:rsidR="00852225" w:rsidRPr="00120876">
        <w:rPr>
          <w:color w:val="000000" w:themeColor="text1"/>
        </w:rPr>
        <w:t xml:space="preserve"> ………… zł </w:t>
      </w:r>
      <w:r w:rsidR="00810942" w:rsidRPr="00120876">
        <w:rPr>
          <w:color w:val="000000" w:themeColor="text1"/>
        </w:rPr>
        <w:t>brutto  (słownie: ………………………………………………………………</w:t>
      </w:r>
      <w:r w:rsidR="00AB1B90" w:rsidRPr="00120876">
        <w:rPr>
          <w:color w:val="000000" w:themeColor="text1"/>
        </w:rPr>
        <w:t>………………. ……/100 złotych brutto)</w:t>
      </w:r>
      <w:r w:rsidR="00C86ED4" w:rsidRPr="00120876">
        <w:rPr>
          <w:color w:val="000000" w:themeColor="text1"/>
        </w:rPr>
        <w:t xml:space="preserve">, </w:t>
      </w:r>
    </w:p>
    <w:p w:rsidR="00122046" w:rsidRDefault="00122046" w:rsidP="00120876">
      <w:pPr>
        <w:pStyle w:val="Akapitzlist"/>
        <w:numPr>
          <w:ilvl w:val="0"/>
          <w:numId w:val="19"/>
        </w:numPr>
        <w:spacing w:after="0" w:line="240" w:lineRule="auto"/>
        <w:ind w:hanging="361"/>
        <w:rPr>
          <w:color w:val="000000" w:themeColor="text1"/>
        </w:rPr>
      </w:pPr>
      <w:r>
        <w:rPr>
          <w:color w:val="000000" w:themeColor="text1"/>
        </w:rPr>
        <w:t xml:space="preserve"> drugie półrocze</w:t>
      </w:r>
      <w:r w:rsidR="00852225">
        <w:rPr>
          <w:color w:val="000000" w:themeColor="text1"/>
        </w:rPr>
        <w:t xml:space="preserve"> </w:t>
      </w:r>
      <w:r>
        <w:rPr>
          <w:color w:val="000000" w:themeColor="text1"/>
        </w:rPr>
        <w:t>(6</w:t>
      </w:r>
      <w:r w:rsidR="009B2E98">
        <w:rPr>
          <w:color w:val="000000" w:themeColor="text1"/>
        </w:rPr>
        <w:t xml:space="preserve"> </w:t>
      </w:r>
      <w:r w:rsidR="00852225">
        <w:rPr>
          <w:color w:val="000000" w:themeColor="text1"/>
        </w:rPr>
        <w:t xml:space="preserve"> miesięc</w:t>
      </w:r>
      <w:r w:rsidR="009B2E98">
        <w:rPr>
          <w:color w:val="000000" w:themeColor="text1"/>
        </w:rPr>
        <w:t>y</w:t>
      </w:r>
      <w:r>
        <w:rPr>
          <w:color w:val="000000" w:themeColor="text1"/>
        </w:rPr>
        <w:t>)</w:t>
      </w:r>
      <w:r w:rsidR="002E4C38">
        <w:rPr>
          <w:color w:val="000000" w:themeColor="text1"/>
        </w:rPr>
        <w:t xml:space="preserve"> </w:t>
      </w:r>
      <w:r w:rsidR="00852225" w:rsidRPr="00AB1B90">
        <w:rPr>
          <w:color w:val="000000" w:themeColor="text1"/>
        </w:rPr>
        <w:t>prawa opcji</w:t>
      </w:r>
      <w:r w:rsidR="00882DCF">
        <w:rPr>
          <w:color w:val="000000" w:themeColor="text1"/>
        </w:rPr>
        <w:t xml:space="preserve"> wynosić będzie</w:t>
      </w:r>
      <w:r w:rsidR="00852225" w:rsidRPr="00AB1B90">
        <w:rPr>
          <w:color w:val="000000" w:themeColor="text1"/>
        </w:rPr>
        <w:t xml:space="preserve"> </w:t>
      </w:r>
      <w:r w:rsidR="00852225">
        <w:rPr>
          <w:color w:val="000000" w:themeColor="text1"/>
        </w:rPr>
        <w:t xml:space="preserve"> </w:t>
      </w:r>
      <w:r w:rsidR="00852225" w:rsidRPr="00AB1B90">
        <w:rPr>
          <w:color w:val="000000" w:themeColor="text1"/>
        </w:rPr>
        <w:t xml:space="preserve"> : …………………. zł </w:t>
      </w:r>
      <w:r w:rsidR="00852225">
        <w:rPr>
          <w:color w:val="000000" w:themeColor="text1"/>
        </w:rPr>
        <w:t xml:space="preserve">netto plus podatek VAT w wysokości ……….. zł, tj ………… zł </w:t>
      </w:r>
      <w:r w:rsidR="00852225" w:rsidRPr="00AB1B90">
        <w:rPr>
          <w:color w:val="000000" w:themeColor="text1"/>
        </w:rPr>
        <w:t>brutto  (słownie: ………………………………………………………………</w:t>
      </w:r>
      <w:r w:rsidR="00852225">
        <w:rPr>
          <w:color w:val="000000" w:themeColor="text1"/>
        </w:rPr>
        <w:t>………………. ……/100 złotych brutto),</w:t>
      </w:r>
    </w:p>
    <w:p w:rsidR="00122046" w:rsidRPr="00122046" w:rsidRDefault="00852225" w:rsidP="00122046">
      <w:pPr>
        <w:pStyle w:val="Akapitzlist"/>
        <w:numPr>
          <w:ilvl w:val="0"/>
          <w:numId w:val="19"/>
        </w:numPr>
        <w:rPr>
          <w:color w:val="000000" w:themeColor="text1"/>
        </w:rPr>
      </w:pPr>
      <w:r w:rsidRPr="00122046">
        <w:rPr>
          <w:color w:val="000000" w:themeColor="text1"/>
        </w:rPr>
        <w:t xml:space="preserve"> </w:t>
      </w:r>
      <w:r w:rsidR="00122046">
        <w:rPr>
          <w:color w:val="000000" w:themeColor="text1"/>
        </w:rPr>
        <w:t>trzecie</w:t>
      </w:r>
      <w:r w:rsidR="00122046" w:rsidRPr="00122046">
        <w:rPr>
          <w:color w:val="000000" w:themeColor="text1"/>
        </w:rPr>
        <w:t xml:space="preserve"> półrocze (6  miesięcy) prawa opcji</w:t>
      </w:r>
      <w:r w:rsidR="00882DCF">
        <w:rPr>
          <w:color w:val="000000" w:themeColor="text1"/>
        </w:rPr>
        <w:t xml:space="preserve"> wynosić będzie</w:t>
      </w:r>
      <w:r w:rsidR="00122046" w:rsidRPr="00122046">
        <w:rPr>
          <w:color w:val="000000" w:themeColor="text1"/>
        </w:rPr>
        <w:t xml:space="preserve">  : …………………. zł netto plus podatek VAT w wysokości ……….. zł, tj ………… zł brutto  (słownie: ………………………………………………………………………………. ……/100 złotych brutto),</w:t>
      </w:r>
    </w:p>
    <w:p w:rsidR="00122046" w:rsidRPr="00122046" w:rsidRDefault="00122046" w:rsidP="00122046">
      <w:pPr>
        <w:pStyle w:val="Akapitzlist"/>
        <w:numPr>
          <w:ilvl w:val="0"/>
          <w:numId w:val="19"/>
        </w:numPr>
        <w:rPr>
          <w:color w:val="000000" w:themeColor="text1"/>
        </w:rPr>
      </w:pPr>
      <w:r>
        <w:rPr>
          <w:color w:val="000000" w:themeColor="text1"/>
        </w:rPr>
        <w:t>czwarte</w:t>
      </w:r>
      <w:r w:rsidRPr="00122046">
        <w:rPr>
          <w:color w:val="000000" w:themeColor="text1"/>
        </w:rPr>
        <w:t xml:space="preserve"> półrocze (6  miesięcy) prawa opcji</w:t>
      </w:r>
      <w:r w:rsidR="00882DCF">
        <w:rPr>
          <w:color w:val="000000" w:themeColor="text1"/>
        </w:rPr>
        <w:t xml:space="preserve"> wynosić będzie </w:t>
      </w:r>
      <w:r w:rsidRPr="00122046">
        <w:rPr>
          <w:color w:val="000000" w:themeColor="text1"/>
        </w:rPr>
        <w:t xml:space="preserve">  : …………………. zł netto plus podatek VAT w wysokości ……….. zł, tj ………… zł brutto  (słownie: ………………………………………………………………………………. ……/100 złotych brutto),</w:t>
      </w:r>
    </w:p>
    <w:p w:rsidR="00852225" w:rsidRPr="00E8019E" w:rsidRDefault="00852225" w:rsidP="00E8019E">
      <w:pPr>
        <w:spacing w:after="0" w:line="240" w:lineRule="auto"/>
        <w:ind w:left="0" w:firstLine="0"/>
        <w:rPr>
          <w:color w:val="000000" w:themeColor="text1"/>
        </w:rPr>
      </w:pPr>
    </w:p>
    <w:p w:rsidR="00120876" w:rsidRPr="00120876" w:rsidRDefault="00120876" w:rsidP="00120876">
      <w:pPr>
        <w:pStyle w:val="Akapitzlist"/>
        <w:numPr>
          <w:ilvl w:val="0"/>
          <w:numId w:val="32"/>
        </w:numPr>
        <w:spacing w:after="0" w:line="240" w:lineRule="auto"/>
        <w:ind w:left="426" w:hanging="426"/>
        <w:rPr>
          <w:color w:val="000000" w:themeColor="text1"/>
        </w:rPr>
      </w:pPr>
      <w:r>
        <w:t xml:space="preserve">Łączna wysokość wynagrodzenia Wykonawcy w okresie podstawowym, tj. w okresie wskazanym w  § 3 ust. 1, wynosić będzie ………………………………….. zł brutto  (słownie: …………………………………. /100 złotych brutto), w tym podstawek VAT w wysokości ………. zł (słownie: …… złotych), tj ………. </w:t>
      </w:r>
      <w:r w:rsidRPr="00120876">
        <w:rPr>
          <w:color w:val="000000" w:themeColor="text1"/>
        </w:rPr>
        <w:t>zł brutto</w:t>
      </w:r>
      <w:r>
        <w:rPr>
          <w:color w:val="000000" w:themeColor="text1"/>
        </w:rPr>
        <w:t xml:space="preserve"> (</w:t>
      </w:r>
      <w:r w:rsidRPr="00120876">
        <w:rPr>
          <w:color w:val="000000" w:themeColor="text1"/>
        </w:rPr>
        <w:t>słownie: ………………………………………………………………………………. ……/100 złotych brutto)</w:t>
      </w:r>
      <w:r>
        <w:rPr>
          <w:color w:val="000000" w:themeColor="text1"/>
        </w:rPr>
        <w:t xml:space="preserve"> miesięcznie. </w:t>
      </w:r>
    </w:p>
    <w:p w:rsidR="00753EAB" w:rsidRDefault="00D407E4" w:rsidP="0003781D">
      <w:pPr>
        <w:spacing w:after="0" w:line="240" w:lineRule="auto"/>
      </w:pPr>
      <w:r>
        <w:t>5</w:t>
      </w:r>
      <w:r w:rsidR="0003781D">
        <w:t xml:space="preserve">.  </w:t>
      </w:r>
      <w:r w:rsidR="00552D21" w:rsidRPr="00552D21">
        <w:t>Okresem rozliczeniowym będzie pełny miesiąc świadczenia usługi</w:t>
      </w:r>
      <w:r w:rsidR="009E0965">
        <w:t>.</w:t>
      </w:r>
      <w:r w:rsidR="00552D21" w:rsidRPr="00552D21">
        <w:t xml:space="preserve"> </w:t>
      </w:r>
      <w:r w:rsidR="0003781D" w:rsidRPr="0003781D">
        <w:t xml:space="preserve">Podstawą wypłaty wynagrodzenia będzie faktura VAT, wystawiana i doręczana Zamawiającemu każdorazowo nie wcześniej niż ostatniego dnia roboczego danego </w:t>
      </w:r>
      <w:r w:rsidR="0003781D" w:rsidRPr="00D55AEC">
        <w:t xml:space="preserve">miesiąca świadczenia obsługi prawnej                     i nie później niż do  4-tego dnia następnego miesiąca. </w:t>
      </w:r>
      <w:r w:rsidR="00347FC6" w:rsidRPr="00D55AEC">
        <w:t>W razie niepełnego miesiąca świadczenia usługi wynagrodzenie liczone będzie proporcjonalnie do czasu jej świadczenia.</w:t>
      </w:r>
      <w:r w:rsidR="00347FC6">
        <w:t xml:space="preserve"> </w:t>
      </w:r>
    </w:p>
    <w:p w:rsidR="00753EAB" w:rsidRDefault="00D407E4" w:rsidP="0003781D">
      <w:pPr>
        <w:spacing w:after="0" w:line="240" w:lineRule="auto"/>
      </w:pPr>
      <w:r>
        <w:t>6</w:t>
      </w:r>
      <w:r w:rsidR="0003781D">
        <w:t xml:space="preserve">.    </w:t>
      </w:r>
      <w:r w:rsidR="00347FC6">
        <w:t xml:space="preserve">Prawidłowo wystawiona i doręczona faktura będzie płatna na konto Wykonawcy przelewem w terminie 14 dni od daty dostarczenia jej  do siedziby Zamawiającego. Za dzień zapłaty uważa się dzień obciążenia rachunku bankowego Zamawiającego.  </w:t>
      </w:r>
    </w:p>
    <w:p w:rsidR="00753EAB" w:rsidRDefault="00D407E4" w:rsidP="0003781D">
      <w:pPr>
        <w:spacing w:after="0" w:line="240" w:lineRule="auto"/>
      </w:pPr>
      <w:r>
        <w:t>7</w:t>
      </w:r>
      <w:r w:rsidR="00120876">
        <w:t xml:space="preserve">. </w:t>
      </w:r>
      <w:r w:rsidR="00347FC6">
        <w:t>Płatności będą dokonywane na rachunek bankowy Wykonawcy</w:t>
      </w:r>
      <w:r w:rsidR="00F27F34">
        <w:t xml:space="preserve"> o nr </w:t>
      </w:r>
      <w:r w:rsidR="00347FC6">
        <w:t xml:space="preserve"> </w:t>
      </w:r>
      <w:r w:rsidR="009E0965">
        <w:t>………………………………………</w:t>
      </w:r>
      <w:r w:rsidR="00347FC6">
        <w:t xml:space="preserve">, z tym </w:t>
      </w:r>
      <w:r w:rsidR="0003781D">
        <w:t xml:space="preserve">  </w:t>
      </w:r>
      <w:r w:rsidR="00347FC6">
        <w:t xml:space="preserve">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 </w:t>
      </w:r>
    </w:p>
    <w:p w:rsidR="00753EAB" w:rsidRDefault="00D407E4" w:rsidP="002D5E92">
      <w:pPr>
        <w:spacing w:after="0" w:line="240" w:lineRule="auto"/>
        <w:ind w:left="426" w:hanging="355"/>
      </w:pPr>
      <w:r>
        <w:t>8</w:t>
      </w:r>
      <w:r w:rsidR="002C1A64">
        <w:t>.</w:t>
      </w:r>
      <w:r w:rsidR="00357D1C">
        <w:t xml:space="preserve">  </w:t>
      </w:r>
      <w:r w:rsidR="00347FC6">
        <w:t xml:space="preserve">Wykonawcy przysługuje prawo do wynagrodzenia dodatkowego w wysokości </w:t>
      </w:r>
      <w:r w:rsidR="009E0965">
        <w:t xml:space="preserve">100 </w:t>
      </w:r>
      <w:r w:rsidR="00347FC6">
        <w:t xml:space="preserve">% kosztów zastępstwa procesowego zasądzonych przez Sąd oraz inne organy  po uzyskaniu od dłużnika </w:t>
      </w:r>
      <w:r w:rsidR="00357D1C">
        <w:t xml:space="preserve"> </w:t>
      </w:r>
      <w:r w:rsidR="00347FC6">
        <w:t xml:space="preserve">w ramach dobrowolnej wpłaty lub postępowania egzekucyjnego - całości należnej </w:t>
      </w:r>
      <w:r w:rsidR="00357D1C">
        <w:t xml:space="preserve">       </w:t>
      </w:r>
      <w:r w:rsidR="00347FC6">
        <w:t xml:space="preserve">wierzycielowi kwoty, tj. </w:t>
      </w:r>
      <w:r w:rsidR="009E0965">
        <w:t xml:space="preserve">w pierwszej kolejności </w:t>
      </w:r>
      <w:r w:rsidR="00347FC6">
        <w:t>należności głównej z odsetkami</w:t>
      </w:r>
      <w:r w:rsidR="009E0965">
        <w:t xml:space="preserve">, a następnie </w:t>
      </w:r>
      <w:r w:rsidR="00347FC6">
        <w:t xml:space="preserve"> kosztów procesu, w tym kosztów zastępstwa procesowego.   </w:t>
      </w:r>
    </w:p>
    <w:p w:rsidR="00753EAB" w:rsidRDefault="00D407E4" w:rsidP="002C1A64">
      <w:pPr>
        <w:spacing w:after="0" w:line="240" w:lineRule="auto"/>
        <w:ind w:left="426" w:hanging="355"/>
      </w:pPr>
      <w:r>
        <w:t xml:space="preserve">9.   </w:t>
      </w:r>
      <w:r w:rsidR="00347FC6">
        <w:t xml:space="preserve">Zamawiający zobowiązuje </w:t>
      </w:r>
      <w:r w:rsidR="00347FC6" w:rsidRPr="00EA3938">
        <w:t xml:space="preserve">się do podjęcia czynności windykacyjnych oraz powiadomienia Wykonawcy o uzyskaniu kosztów wskazanych w ust. </w:t>
      </w:r>
      <w:r w:rsidR="00A721B8" w:rsidRPr="00EA3938">
        <w:t xml:space="preserve">8 </w:t>
      </w:r>
      <w:r w:rsidR="00347FC6" w:rsidRPr="00EA3938">
        <w:t xml:space="preserve">. Postanowienia ust. </w:t>
      </w:r>
      <w:r w:rsidR="00A721B8" w:rsidRPr="00EA3938">
        <w:t xml:space="preserve">5 – 7 </w:t>
      </w:r>
      <w:r w:rsidR="00347FC6" w:rsidRPr="00EA3938">
        <w:t xml:space="preserve"> stosuje się odpowiednio.</w:t>
      </w:r>
      <w:r w:rsidR="00347FC6">
        <w:t xml:space="preserve"> </w:t>
      </w:r>
    </w:p>
    <w:p w:rsidR="00753EAB" w:rsidRDefault="00D407E4" w:rsidP="002C1A64">
      <w:pPr>
        <w:spacing w:after="0" w:line="240" w:lineRule="auto"/>
        <w:ind w:left="426" w:hanging="355"/>
      </w:pPr>
      <w:r>
        <w:t xml:space="preserve">10. </w:t>
      </w:r>
      <w:r w:rsidR="00347FC6">
        <w:t xml:space="preserve">W przypadku konieczności wykonywania czynności objętych umową poza Świnoujściem, Zamawiający pokryje wydatki poniesione przez Wykonawcę w celu należytego wykonania zlecenia.  </w:t>
      </w:r>
    </w:p>
    <w:p w:rsidR="00753EAB" w:rsidRPr="00EA3938" w:rsidRDefault="00D407E4" w:rsidP="002C1A64">
      <w:pPr>
        <w:spacing w:after="0" w:line="240" w:lineRule="auto"/>
        <w:ind w:left="426" w:hanging="355"/>
      </w:pPr>
      <w:r>
        <w:t xml:space="preserve">11.  </w:t>
      </w:r>
      <w:r w:rsidR="00347FC6">
        <w:t xml:space="preserve">Konieczność poniesienia wydatków opisanych w ust. </w:t>
      </w:r>
      <w:r w:rsidR="00EA3938">
        <w:t>10</w:t>
      </w:r>
      <w:r w:rsidR="00347FC6">
        <w:t xml:space="preserve"> będzie za każdym razem uprzednio uzgadniana z Zamawiającym w formie elektronicznej. Osobami upoważnionymi do uzgadniania konieczności poniesienia wydatków wskazanych w ust. </w:t>
      </w:r>
      <w:r w:rsidR="00EA3938">
        <w:t>10</w:t>
      </w:r>
      <w:r w:rsidR="00347FC6">
        <w:t xml:space="preserve"> są Prezydent Miasta, </w:t>
      </w:r>
      <w:r w:rsidR="00347FC6" w:rsidRPr="00EA3938">
        <w:t xml:space="preserve">Sekretarz lub osoby przez Prezydenta upoważnione. </w:t>
      </w:r>
    </w:p>
    <w:p w:rsidR="00E31BFD" w:rsidRPr="00EA3938" w:rsidRDefault="00D407E4" w:rsidP="002C1A64">
      <w:pPr>
        <w:pStyle w:val="Default"/>
        <w:ind w:left="426" w:hanging="355"/>
        <w:jc w:val="both"/>
        <w:rPr>
          <w:rFonts w:ascii="Times New Roman" w:hAnsi="Times New Roman" w:cs="Times New Roman"/>
        </w:rPr>
      </w:pPr>
      <w:r w:rsidRPr="00EA3938">
        <w:rPr>
          <w:rFonts w:ascii="Times New Roman" w:hAnsi="Times New Roman" w:cs="Times New Roman"/>
        </w:rPr>
        <w:t xml:space="preserve">12. </w:t>
      </w:r>
      <w:r w:rsidR="00347FC6" w:rsidRPr="00EA3938">
        <w:rPr>
          <w:rFonts w:ascii="Times New Roman" w:hAnsi="Times New Roman" w:cs="Times New Roman"/>
        </w:rPr>
        <w:t xml:space="preserve">Zwrot wydatków, o których mowa w ust. </w:t>
      </w:r>
      <w:r w:rsidR="00EA3938" w:rsidRPr="00EA3938">
        <w:rPr>
          <w:rFonts w:ascii="Times New Roman" w:hAnsi="Times New Roman" w:cs="Times New Roman"/>
        </w:rPr>
        <w:t>10</w:t>
      </w:r>
      <w:r w:rsidR="00347FC6" w:rsidRPr="00EA3938">
        <w:rPr>
          <w:rFonts w:ascii="Times New Roman" w:hAnsi="Times New Roman" w:cs="Times New Roman"/>
        </w:rPr>
        <w:t xml:space="preserve"> nastąpi w terminie do 14 dni od daty przedstawienia przez Wykonawcę faktury</w:t>
      </w:r>
      <w:r w:rsidR="00E31BFD" w:rsidRPr="00EA3938">
        <w:rPr>
          <w:rFonts w:ascii="Times New Roman" w:hAnsi="Times New Roman" w:cs="Times New Roman"/>
        </w:rPr>
        <w:t xml:space="preserve"> lub innego dokumentu księgowego</w:t>
      </w:r>
      <w:r w:rsidR="00347FC6" w:rsidRPr="00EA3938">
        <w:rPr>
          <w:rFonts w:ascii="Times New Roman" w:hAnsi="Times New Roman" w:cs="Times New Roman"/>
        </w:rPr>
        <w:t xml:space="preserve"> wraz z dowodami dokumentującymi poniesienie wydatków</w:t>
      </w:r>
      <w:r w:rsidR="00E31BFD" w:rsidRPr="00EA3938">
        <w:rPr>
          <w:rFonts w:ascii="Times New Roman" w:hAnsi="Times New Roman" w:cs="Times New Roman"/>
        </w:rPr>
        <w:t xml:space="preserve"> (np. rachunek, faktura, bilet, oświadczenie o liczbie kilometrów przejechanych samochodem osobowym). </w:t>
      </w:r>
      <w:r w:rsidR="00EA3938" w:rsidRPr="00EA3938">
        <w:rPr>
          <w:rFonts w:ascii="Times New Roman" w:hAnsi="Times New Roman" w:cs="Times New Roman"/>
        </w:rPr>
        <w:t xml:space="preserve"> Postanowienia ust. 5 – 7  stosuje się odpowiednio. </w:t>
      </w:r>
    </w:p>
    <w:p w:rsidR="00753EAB" w:rsidRDefault="00D407E4" w:rsidP="002C1A64">
      <w:pPr>
        <w:spacing w:after="0" w:line="240" w:lineRule="auto"/>
        <w:ind w:left="426" w:hanging="355"/>
      </w:pPr>
      <w:r>
        <w:t xml:space="preserve">13.  </w:t>
      </w:r>
      <w:r w:rsidR="00347FC6">
        <w:t xml:space="preserve">Zamawiający ponosić będzie koszty sądowe i egzekucyjne oraz koszty opłaty skarbowej, opłat sądowych, opłat na biegłych sądowych, opłat związanych z zapytaniami adresowymi oraz opłat związanych z uzyskaniem stosownych wypisów z rejestrów. Koszty te płatne są bezpośrednio przez Zamawiającego. W przypadkach pilnych koszty opłaty skarbowej, opłaty sądowej, opłat związanych z zapytaniami adresowymi oraz opłat związanych z uzyskaniem stosownych wypisów z rejestrów </w:t>
      </w:r>
      <w:r w:rsidR="00322E03" w:rsidRPr="00322E03">
        <w:t xml:space="preserve">w wysokości nie przekraczającej łącznie </w:t>
      </w:r>
      <w:r w:rsidR="00690B21">
        <w:t>2000</w:t>
      </w:r>
      <w:r w:rsidR="00690B21" w:rsidRPr="00322E03">
        <w:t xml:space="preserve"> </w:t>
      </w:r>
      <w:r w:rsidR="00322E03" w:rsidRPr="00322E03">
        <w:t xml:space="preserve">zł w skali jednego roku </w:t>
      </w:r>
      <w:r w:rsidR="00347FC6">
        <w:t xml:space="preserve">będą wykładane przez Wykonawcę i podlegają zwrotowi przez Zamawiającego na rzecz Wykonawcy zbiorczo w skali miesięcznej, na podstawie umotywowanego wniosku wystawianego do 15 - go dnia każdego następnego miesiąca, przedkładanego Zamawiającemu wraz dowodami dokumentującymi poniesienie wydatków. </w:t>
      </w:r>
    </w:p>
    <w:p w:rsidR="00753EAB" w:rsidRDefault="00D407E4" w:rsidP="002C1A64">
      <w:pPr>
        <w:spacing w:after="0" w:line="240" w:lineRule="auto"/>
        <w:ind w:left="567" w:hanging="496"/>
      </w:pPr>
      <w:r>
        <w:t xml:space="preserve">14.  </w:t>
      </w:r>
      <w:r w:rsidR="00347FC6">
        <w:t xml:space="preserve">Wynagrodzenie wskazane w niniejszym paragrafie obejmuje wszelkie wydatki i koszty </w:t>
      </w:r>
      <w:r w:rsidR="00585FAA">
        <w:t xml:space="preserve"> </w:t>
      </w:r>
      <w:r w:rsidR="00F27F34">
        <w:t>obc</w:t>
      </w:r>
      <w:r w:rsidR="00347FC6">
        <w:t xml:space="preserve">iążające Wykonawcę oraz poniesione przez niego z zastrzeżeniem postanowień </w:t>
      </w:r>
      <w:r w:rsidR="00585FAA">
        <w:t xml:space="preserve">        </w:t>
      </w:r>
      <w:r w:rsidR="00347FC6">
        <w:t xml:space="preserve">niniejszej umowy.   </w:t>
      </w:r>
    </w:p>
    <w:p w:rsidR="00EA3938" w:rsidRDefault="00EA3938" w:rsidP="00357D1C">
      <w:pPr>
        <w:pStyle w:val="Nagwek1"/>
        <w:spacing w:after="0" w:line="240" w:lineRule="auto"/>
        <w:ind w:left="111" w:right="43"/>
      </w:pPr>
    </w:p>
    <w:p w:rsidR="00753EAB" w:rsidRDefault="00347FC6" w:rsidP="00357D1C">
      <w:pPr>
        <w:pStyle w:val="Nagwek1"/>
        <w:spacing w:after="0" w:line="240" w:lineRule="auto"/>
        <w:ind w:left="111" w:right="43"/>
      </w:pPr>
      <w:r>
        <w:t xml:space="preserve">§ </w:t>
      </w:r>
      <w:r w:rsidR="005260B0">
        <w:t>6</w:t>
      </w:r>
      <w:r>
        <w:t xml:space="preserve"> </w:t>
      </w:r>
    </w:p>
    <w:p w:rsidR="00753EAB" w:rsidRDefault="00347FC6" w:rsidP="00357D1C">
      <w:pPr>
        <w:spacing w:after="0" w:line="240" w:lineRule="auto"/>
        <w:ind w:left="120" w:firstLine="0"/>
        <w:jc w:val="center"/>
      </w:pPr>
      <w:r>
        <w:rPr>
          <w:b/>
        </w:rPr>
        <w:t xml:space="preserve"> </w:t>
      </w:r>
    </w:p>
    <w:p w:rsidR="00753EAB" w:rsidRDefault="00347FC6" w:rsidP="00E8019E">
      <w:pPr>
        <w:numPr>
          <w:ilvl w:val="0"/>
          <w:numId w:val="8"/>
        </w:numPr>
        <w:spacing w:after="0" w:line="240" w:lineRule="auto"/>
        <w:ind w:left="426" w:hanging="426"/>
      </w:pPr>
      <w:r>
        <w:t xml:space="preserve">W celu świadczenia obsługi prawnej Wykonawca zapewni w siedzibie Urzędu Miasta Świnoujście, </w:t>
      </w:r>
      <w:r w:rsidR="009D6E8C">
        <w:t>osiem</w:t>
      </w:r>
      <w:r w:rsidR="00945310">
        <w:t xml:space="preserve"> razy w </w:t>
      </w:r>
      <w:r w:rsidR="00F338B3">
        <w:t>miesiącu (</w:t>
      </w:r>
      <w:r w:rsidR="00D72A6D">
        <w:t>dwa razy</w:t>
      </w:r>
      <w:r w:rsidR="00F338B3">
        <w:t xml:space="preserve"> w tygodniu)  w terminach uzgodnionych z Zamawiającym,</w:t>
      </w:r>
      <w:r>
        <w:t xml:space="preserve"> w godzinach od 9</w:t>
      </w:r>
      <w:r w:rsidRPr="00E8019E">
        <w:rPr>
          <w:vertAlign w:val="superscript"/>
        </w:rPr>
        <w:t>00</w:t>
      </w:r>
      <w:r>
        <w:t xml:space="preserve"> do </w:t>
      </w:r>
      <w:r w:rsidR="00E8019E">
        <w:t>14</w:t>
      </w:r>
      <w:r w:rsidR="00E8019E" w:rsidRPr="00E8019E">
        <w:rPr>
          <w:vertAlign w:val="superscript"/>
        </w:rPr>
        <w:t>30</w:t>
      </w:r>
      <w:r>
        <w:t>, obecność minimum 1 osoby posiadającej wykształcenie wyższe prawnicze, która  posiadać będzie uprawnienia do wykonywania zawodu radcy prawnego zgodnie z ustawą o radcach prawnych lub zawodu adwokata zgodnie z ustawą Prawo o adwokaturze lub będzie prawnikiem zagranicznym wykonującym stałą praktykę na podstawie ustawy z dnia 5 lipca 2002 r. o świadczeniu pomocy prawnej przez prawników zagranicznych w RP</w:t>
      </w:r>
      <w:r w:rsidR="00E8019E">
        <w:t xml:space="preserve"> </w:t>
      </w:r>
      <w:r>
        <w:t xml:space="preserve">na odpowiednią listę potwierdzającą wykonywanie zawodu adwokata lub radcy prawnego. </w:t>
      </w:r>
    </w:p>
    <w:p w:rsidR="00753EAB" w:rsidRPr="009A7CBE" w:rsidRDefault="00347FC6" w:rsidP="00E8019E">
      <w:pPr>
        <w:numPr>
          <w:ilvl w:val="0"/>
          <w:numId w:val="8"/>
        </w:numPr>
        <w:spacing w:after="0" w:line="240" w:lineRule="auto"/>
        <w:ind w:left="426" w:hanging="426"/>
        <w:rPr>
          <w:color w:val="000000" w:themeColor="text1"/>
        </w:rPr>
      </w:pPr>
      <w:r w:rsidRPr="00D55AEC">
        <w:t>Osob</w:t>
      </w:r>
      <w:r w:rsidR="00E8019E">
        <w:t>y</w:t>
      </w:r>
      <w:r w:rsidRPr="00D55AEC">
        <w:t xml:space="preserve"> skierowan</w:t>
      </w:r>
      <w:r w:rsidR="00E8019E">
        <w:t>e</w:t>
      </w:r>
      <w:r w:rsidRPr="00D55AEC">
        <w:t xml:space="preserve"> do świadczenia obsługi prawnej w siedzibie Urzędu Miasta Świnoujście powinna spełniać wymogi i posiadać kwalifikacje określone w Rozdziale </w:t>
      </w:r>
      <w:r w:rsidR="00EA3938" w:rsidRPr="00EA3938">
        <w:rPr>
          <w:color w:val="000000" w:themeColor="text1"/>
        </w:rPr>
        <w:t>VI</w:t>
      </w:r>
      <w:r w:rsidRPr="00D55AEC">
        <w:rPr>
          <w:color w:val="FF0000"/>
        </w:rPr>
        <w:t xml:space="preserve"> </w:t>
      </w:r>
      <w:r w:rsidR="00D55AEC" w:rsidRPr="009A7CBE">
        <w:rPr>
          <w:color w:val="000000" w:themeColor="text1"/>
        </w:rPr>
        <w:t xml:space="preserve">Specyfikacji Warunków Zamówienia </w:t>
      </w:r>
      <w:r w:rsidRPr="009A7CBE">
        <w:rPr>
          <w:color w:val="000000" w:themeColor="text1"/>
        </w:rPr>
        <w:t xml:space="preserve">.  </w:t>
      </w:r>
    </w:p>
    <w:p w:rsidR="00753EAB" w:rsidRDefault="00347FC6" w:rsidP="00357D1C">
      <w:pPr>
        <w:numPr>
          <w:ilvl w:val="0"/>
          <w:numId w:val="8"/>
        </w:numPr>
        <w:spacing w:after="0" w:line="240" w:lineRule="auto"/>
        <w:ind w:left="498" w:hanging="427"/>
      </w:pPr>
      <w:r>
        <w:t xml:space="preserve">Wykonawca jest zobowiązany skierować do świadczenia obsługi prawnej osoby spośród osób wskazanych w ofercie. </w:t>
      </w:r>
    </w:p>
    <w:p w:rsidR="008307EF" w:rsidRPr="00D55AEC" w:rsidRDefault="00347FC6" w:rsidP="002A356A">
      <w:pPr>
        <w:pStyle w:val="Akapitzlist"/>
        <w:numPr>
          <w:ilvl w:val="0"/>
          <w:numId w:val="8"/>
        </w:numPr>
        <w:spacing w:after="0" w:line="240" w:lineRule="auto"/>
      </w:pPr>
      <w:r>
        <w:t xml:space="preserve">Zamawiający ma prawo do wskazania do wykonywania konkretnej opinii osoby spośród wskazanych w wykazie osób, które będą uczestniczyły w wykonywaniu zamówienia </w:t>
      </w:r>
      <w:r w:rsidRPr="00D55AEC">
        <w:t>(</w:t>
      </w:r>
      <w:r w:rsidRPr="009A7CBE">
        <w:rPr>
          <w:color w:val="0D0D0D" w:themeColor="text1" w:themeTint="F2"/>
        </w:rPr>
        <w:t xml:space="preserve">załącznik </w:t>
      </w:r>
      <w:r w:rsidR="00D55AEC" w:rsidRPr="009A7CBE">
        <w:rPr>
          <w:color w:val="0D0D0D" w:themeColor="text1" w:themeTint="F2"/>
        </w:rPr>
        <w:t>n</w:t>
      </w:r>
      <w:r w:rsidRPr="009A7CBE">
        <w:rPr>
          <w:color w:val="0D0D0D" w:themeColor="text1" w:themeTint="F2"/>
        </w:rPr>
        <w:t xml:space="preserve">r </w:t>
      </w:r>
      <w:r w:rsidR="00D55AEC" w:rsidRPr="007C4893">
        <w:rPr>
          <w:color w:val="000000" w:themeColor="text1"/>
        </w:rPr>
        <w:t>……</w:t>
      </w:r>
      <w:r w:rsidR="009A7CBE" w:rsidRPr="007C4893">
        <w:rPr>
          <w:color w:val="000000" w:themeColor="text1"/>
        </w:rPr>
        <w:t>………</w:t>
      </w:r>
      <w:r w:rsidR="007C4893">
        <w:rPr>
          <w:color w:val="000000" w:themeColor="text1"/>
        </w:rPr>
        <w:t>………..</w:t>
      </w:r>
      <w:r w:rsidRPr="007C4893">
        <w:rPr>
          <w:color w:val="000000" w:themeColor="text1"/>
        </w:rPr>
        <w:t xml:space="preserve"> </w:t>
      </w:r>
      <w:r w:rsidRPr="009A7CBE">
        <w:rPr>
          <w:color w:val="000000" w:themeColor="text1"/>
        </w:rPr>
        <w:t xml:space="preserve">do </w:t>
      </w:r>
      <w:r w:rsidR="00D55AEC" w:rsidRPr="009A7CBE">
        <w:rPr>
          <w:color w:val="000000" w:themeColor="text1"/>
        </w:rPr>
        <w:t xml:space="preserve">Specyfikacji Warunków Zamówienia </w:t>
      </w:r>
      <w:r w:rsidRPr="00D55AEC">
        <w:t>).</w:t>
      </w:r>
    </w:p>
    <w:p w:rsidR="008307EF" w:rsidRPr="009A7CBE" w:rsidRDefault="00347FC6" w:rsidP="002A356A">
      <w:pPr>
        <w:pStyle w:val="Akapitzlist"/>
        <w:numPr>
          <w:ilvl w:val="0"/>
          <w:numId w:val="8"/>
        </w:numPr>
        <w:spacing w:after="0" w:line="240" w:lineRule="auto"/>
        <w:ind w:hanging="498"/>
        <w:rPr>
          <w:color w:val="000000" w:themeColor="text1"/>
        </w:rPr>
      </w:pPr>
      <w:r>
        <w:t xml:space="preserve"> </w:t>
      </w:r>
      <w:r w:rsidR="008307EF" w:rsidRPr="008307EF">
        <w:t>Zmiana osób, o których mowa w ust</w:t>
      </w:r>
      <w:r w:rsidR="008307EF" w:rsidRPr="00B17278">
        <w:t>. 2</w:t>
      </w:r>
      <w:r w:rsidR="00FF3F82" w:rsidRPr="00B17278">
        <w:t xml:space="preserve"> i</w:t>
      </w:r>
      <w:r w:rsidR="008307EF" w:rsidRPr="00B17278">
        <w:t xml:space="preserve"> 3 jest</w:t>
      </w:r>
      <w:r w:rsidR="008307EF" w:rsidRPr="008307EF">
        <w:t xml:space="preserve"> dopuszczalna w przypadku niemożności </w:t>
      </w:r>
      <w:r w:rsidR="00EA2EB8">
        <w:t xml:space="preserve"> </w:t>
      </w:r>
      <w:r w:rsidR="008307EF" w:rsidRPr="008307EF">
        <w:t xml:space="preserve">dalszego świadczenia przez te osoby usług mieszczących się w zakresie przedmiotu Umowy. W sytuacji zamiaru wskazania nowej osoby, Wykonawca zobowiązany jest pisemnie uzasadnić zmianę i przedstawić propozycję nowej osoby do akceptacji Zamawiającego, z zastrzeżeniem, że będzie ona spełniała wymogi weryfikowane w postępowaniu przetargowym i określone </w:t>
      </w:r>
      <w:r w:rsidR="008307EF" w:rsidRPr="009A7CBE">
        <w:rPr>
          <w:color w:val="000000" w:themeColor="text1"/>
        </w:rPr>
        <w:t xml:space="preserve">w rozdziale </w:t>
      </w:r>
      <w:r w:rsidR="00EA3938">
        <w:rPr>
          <w:color w:val="000000" w:themeColor="text1"/>
        </w:rPr>
        <w:t>VI</w:t>
      </w:r>
      <w:r w:rsidR="007C4893">
        <w:rPr>
          <w:color w:val="FF0000"/>
        </w:rPr>
        <w:t xml:space="preserve"> </w:t>
      </w:r>
      <w:r w:rsidR="00D55AEC" w:rsidRPr="009A7CBE">
        <w:rPr>
          <w:color w:val="000000" w:themeColor="text1"/>
        </w:rPr>
        <w:t xml:space="preserve">Specyfikacji Warunków Zamówienia </w:t>
      </w:r>
      <w:r w:rsidR="008307EF" w:rsidRPr="009A7CBE">
        <w:rPr>
          <w:color w:val="000000" w:themeColor="text1"/>
        </w:rPr>
        <w:t xml:space="preserve">. </w:t>
      </w:r>
      <w:r w:rsidR="008307EF" w:rsidRPr="008307EF">
        <w:t xml:space="preserve">Zamawiający uprawniony będzie do odrzucenia propozycji zmiany w terminie 14 dni od dnia otrzymania propozycji, gdy kwalifikacje i doświadczenie wskazanej przez Wykonawcę nowej osoby będą </w:t>
      </w:r>
      <w:r w:rsidR="008307EF" w:rsidRPr="00D55AEC">
        <w:rPr>
          <w:color w:val="0D0D0D" w:themeColor="text1" w:themeTint="F2"/>
        </w:rPr>
        <w:t>niższe od kwalifikacji i doświadczenia personelu wymaganego w</w:t>
      </w:r>
      <w:r w:rsidR="008307EF" w:rsidRPr="00D55AEC">
        <w:rPr>
          <w:color w:val="FF0000"/>
        </w:rPr>
        <w:t xml:space="preserve"> </w:t>
      </w:r>
      <w:r w:rsidR="00D55AEC" w:rsidRPr="009A7CBE">
        <w:rPr>
          <w:color w:val="000000" w:themeColor="text1"/>
        </w:rPr>
        <w:t>Specyfikacji Warunków Zamówienia.</w:t>
      </w:r>
      <w:r w:rsidR="008307EF" w:rsidRPr="009A7CBE">
        <w:rPr>
          <w:color w:val="000000" w:themeColor="text1"/>
        </w:rPr>
        <w:t xml:space="preserve"> </w:t>
      </w:r>
    </w:p>
    <w:p w:rsidR="00753EAB" w:rsidRPr="00945310" w:rsidRDefault="00347FC6" w:rsidP="00357D1C">
      <w:pPr>
        <w:numPr>
          <w:ilvl w:val="0"/>
          <w:numId w:val="8"/>
        </w:numPr>
        <w:spacing w:after="0" w:line="240" w:lineRule="auto"/>
        <w:ind w:left="498" w:hanging="427"/>
      </w:pPr>
      <w:r w:rsidRPr="00945310">
        <w:t>Nie</w:t>
      </w:r>
      <w:r w:rsidR="002C1A64">
        <w:t>uzgodniona nie</w:t>
      </w:r>
      <w:r w:rsidRPr="00945310">
        <w:t xml:space="preserve">obecność Wykonawcy w siedzibie Zamawiającego skutkować będzie: </w:t>
      </w:r>
    </w:p>
    <w:p w:rsidR="00753EAB" w:rsidRPr="00945310" w:rsidRDefault="00347FC6" w:rsidP="00357D1C">
      <w:pPr>
        <w:numPr>
          <w:ilvl w:val="1"/>
          <w:numId w:val="8"/>
        </w:numPr>
        <w:spacing w:after="0" w:line="240" w:lineRule="auto"/>
        <w:ind w:hanging="281"/>
      </w:pPr>
      <w:r w:rsidRPr="00945310">
        <w:t>obniżeniem łącznego miesięcznego wynagrodzenia brutto Wykonawcy o 1</w:t>
      </w:r>
      <w:r w:rsidR="00E31BFD">
        <w:t>0</w:t>
      </w:r>
      <w:r w:rsidR="00945310">
        <w:t xml:space="preserve"> </w:t>
      </w:r>
      <w:r w:rsidRPr="00945310">
        <w:t xml:space="preserve">% za każdy dzień nieobecności jednej osoby, </w:t>
      </w:r>
    </w:p>
    <w:p w:rsidR="00753EAB" w:rsidRPr="00945310" w:rsidRDefault="00347FC6" w:rsidP="00357D1C">
      <w:pPr>
        <w:numPr>
          <w:ilvl w:val="1"/>
          <w:numId w:val="8"/>
        </w:numPr>
        <w:spacing w:after="0" w:line="240" w:lineRule="auto"/>
        <w:ind w:hanging="281"/>
      </w:pPr>
      <w:r w:rsidRPr="00945310">
        <w:t xml:space="preserve">Wykonawca wyraża zgodę na zapłatę kwot określonych w </w:t>
      </w:r>
      <w:r w:rsidR="00B17278">
        <w:t>lit. a)</w:t>
      </w:r>
      <w:r w:rsidRPr="00945310">
        <w:t xml:space="preserve"> w drodze potrącenia z przysługujących mu należności, także przed terminem </w:t>
      </w:r>
      <w:r w:rsidR="00EA3938">
        <w:t>ich wymagalności</w:t>
      </w:r>
      <w:r w:rsidRPr="00945310">
        <w:t xml:space="preserve">. </w:t>
      </w:r>
    </w:p>
    <w:p w:rsidR="00753EAB" w:rsidRDefault="00347FC6" w:rsidP="00357D1C">
      <w:pPr>
        <w:numPr>
          <w:ilvl w:val="0"/>
          <w:numId w:val="8"/>
        </w:numPr>
        <w:spacing w:after="0" w:line="240" w:lineRule="auto"/>
        <w:ind w:left="498" w:hanging="427"/>
      </w:pPr>
      <w:r>
        <w:t>Za usprawiedliwioną nieobecność uważa się w szczególności udział w spotkaniach dotyczących spraw związanych z realizacją Umowy oraz uczestnictwo w posiedzeniu sądu lub innego organu rozpatrującego sprawę, w której osoby wskazane w ust. 1 reprezentują Gminę Miasto Świnoujście</w:t>
      </w:r>
      <w:r w:rsidR="009B5F08">
        <w:t xml:space="preserve"> lub Skarb Państwa - Prezydenta Miasta Świnoujście</w:t>
      </w:r>
      <w:r>
        <w:t xml:space="preserve">, a także inna nieobecność z przyczyn uzgodnionych z Zamawiającym. Na potwierdzenie powyższych zdarzeń Zamawiający ma prawo żądać przedłożenia pisemnego potwierdzenia lub dokumentów potwierdzających okoliczności stanowiące przyczyny nieobecności. </w:t>
      </w:r>
    </w:p>
    <w:p w:rsidR="00753EAB" w:rsidRDefault="00347FC6" w:rsidP="002A356A">
      <w:pPr>
        <w:numPr>
          <w:ilvl w:val="0"/>
          <w:numId w:val="8"/>
        </w:numPr>
        <w:spacing w:after="0" w:line="240" w:lineRule="auto"/>
        <w:ind w:hanging="427"/>
      </w:pPr>
      <w:r>
        <w:t>W przypadku czasowej nieobecności osoby, o której mowa w ust. 1, Wykonawca zapewni obecność innej osoby, spełniającej warunki określone w</w:t>
      </w:r>
      <w:r w:rsidR="00D55AEC">
        <w:t xml:space="preserve"> </w:t>
      </w:r>
      <w:r w:rsidR="00D55AEC" w:rsidRPr="009A7CBE">
        <w:rPr>
          <w:color w:val="000000" w:themeColor="text1"/>
        </w:rPr>
        <w:t xml:space="preserve">Specyfikacji Warunków Zamówienia </w:t>
      </w:r>
      <w:r w:rsidRPr="009A7CBE">
        <w:rPr>
          <w:color w:val="000000" w:themeColor="text1"/>
        </w:rPr>
        <w:t xml:space="preserve"> </w:t>
      </w:r>
      <w:r>
        <w:t xml:space="preserve">oraz w umowie, o czym poinformuje Zamawiającego za pośrednictwem Sekretarza lub osoby przez niego upoważnionej.  </w:t>
      </w:r>
    </w:p>
    <w:p w:rsidR="00753EAB" w:rsidRDefault="00347FC6" w:rsidP="00357D1C">
      <w:pPr>
        <w:numPr>
          <w:ilvl w:val="0"/>
          <w:numId w:val="8"/>
        </w:numPr>
        <w:spacing w:after="0" w:line="240" w:lineRule="auto"/>
        <w:ind w:left="498" w:hanging="427"/>
      </w:pPr>
      <w:r>
        <w:t>Zamawiający jest uprawniony do wystąpienia z pisemnym uzasadnionym żądaniem zmiany którejkolwiek z osób, o których mowa w ust. 1 skierowanej do świadczenia obsługi prawnej w Urzędzie Miasta Świnoujściu, jeżeli w opinii Zamawiającego osoba ta jest nieefektywna lub nie wywiązuje się</w:t>
      </w:r>
      <w:r w:rsidR="00EA3938">
        <w:t xml:space="preserve"> należycie</w:t>
      </w:r>
      <w:r>
        <w:t xml:space="preserve"> ze swoich obowiązków wynikających z Umowy. Żądanie takie będzie dla Wykonawcy wiążące.</w:t>
      </w:r>
      <w:r w:rsidR="004358C2">
        <w:t xml:space="preserve"> </w:t>
      </w:r>
      <w:r w:rsidR="004358C2" w:rsidRPr="00D55AEC">
        <w:t>Postanowienia</w:t>
      </w:r>
      <w:r w:rsidR="004358C2">
        <w:t xml:space="preserve"> </w:t>
      </w:r>
      <w:r w:rsidRPr="00B17278">
        <w:t xml:space="preserve">§ </w:t>
      </w:r>
      <w:r w:rsidR="0099455B" w:rsidRPr="00B17278">
        <w:t>6</w:t>
      </w:r>
      <w:r w:rsidRPr="00B17278">
        <w:t xml:space="preserve"> ust.</w:t>
      </w:r>
      <w:r w:rsidR="00963F75">
        <w:t xml:space="preserve"> </w:t>
      </w:r>
      <w:r w:rsidR="0099455B">
        <w:t>2</w:t>
      </w:r>
      <w:r>
        <w:t xml:space="preserve"> stosuje się odpowiednio. </w:t>
      </w:r>
    </w:p>
    <w:p w:rsidR="00753EAB" w:rsidRDefault="00347FC6" w:rsidP="00357D1C">
      <w:pPr>
        <w:numPr>
          <w:ilvl w:val="0"/>
          <w:numId w:val="8"/>
        </w:numPr>
        <w:spacing w:after="0" w:line="240" w:lineRule="auto"/>
        <w:ind w:left="498" w:hanging="427"/>
      </w:pPr>
      <w:r>
        <w:t xml:space="preserve">W przypadku niezawinionych przez Wykonawcę przejściowych przeszkód w realizacji zamówienia za pośrednictwem osób wskazanych zgodnie z </w:t>
      </w:r>
      <w:r w:rsidRPr="00B17278">
        <w:t>ust. 2 i 3</w:t>
      </w:r>
      <w:r>
        <w:t xml:space="preserve"> dopuszczalna jest czasowa realizacja usługi za pośrednictwem innych osób za zgodą Zamawiającego z zastrzeżeniem, że realizacja usług przez osoby zastępujące nie będzie naruszała wymogów umowy (w tym dotyczących wymaganych kwalifikacji i doświadczenia). Zmiana, o której mowa w niniejszym ustępie nie wymaga aneksu do umowy, lecz wniosku Wykonawcy zawierającego uzasadnienie proponowanej zmiany wraz z dokumentami dotyczącymi osoby zastępującej i zgody Zamawiającego.  </w:t>
      </w:r>
    </w:p>
    <w:p w:rsidR="00753EAB" w:rsidRDefault="00347FC6" w:rsidP="00357D1C">
      <w:pPr>
        <w:numPr>
          <w:ilvl w:val="0"/>
          <w:numId w:val="8"/>
        </w:numPr>
        <w:spacing w:after="0" w:line="240" w:lineRule="auto"/>
        <w:ind w:left="498" w:hanging="427"/>
      </w:pPr>
      <w:r>
        <w:t xml:space="preserve">Wykonawca przed podpisaniem umowy przedstawił Zamawiającemu listę osób, które będą uczestniczyć w wykonywaniu usługi wraz z informacją o posiadanych kwalifikacjach, podstawie zatrudnienia/dysponowania.  </w:t>
      </w:r>
    </w:p>
    <w:p w:rsidR="00753EAB" w:rsidRDefault="00347FC6" w:rsidP="00357D1C">
      <w:pPr>
        <w:numPr>
          <w:ilvl w:val="0"/>
          <w:numId w:val="8"/>
        </w:numPr>
        <w:spacing w:after="0" w:line="240" w:lineRule="auto"/>
        <w:ind w:left="498" w:hanging="427"/>
      </w:pPr>
      <w:r>
        <w:t xml:space="preserve">Koordynatorem realizacji umowy ze strony Wykonawcy jest </w:t>
      </w:r>
      <w:r w:rsidR="00042954">
        <w:t xml:space="preserve">……………………………             </w:t>
      </w:r>
      <w:r>
        <w:t xml:space="preserve">tel. </w:t>
      </w:r>
      <w:r w:rsidR="00042954">
        <w:t>……………………</w:t>
      </w:r>
      <w:r w:rsidR="00881B48">
        <w:t xml:space="preserve"> </w:t>
      </w:r>
      <w:r>
        <w:t xml:space="preserve">, e-mail: </w:t>
      </w:r>
      <w:r w:rsidR="00042954">
        <w:t>……………………………………</w:t>
      </w:r>
    </w:p>
    <w:p w:rsidR="00753EAB" w:rsidRDefault="00347FC6" w:rsidP="00357D1C">
      <w:pPr>
        <w:numPr>
          <w:ilvl w:val="0"/>
          <w:numId w:val="8"/>
        </w:numPr>
        <w:spacing w:after="0" w:line="240" w:lineRule="auto"/>
        <w:ind w:left="498" w:hanging="427"/>
      </w:pPr>
      <w:r>
        <w:t xml:space="preserve">O ewentualnej zmianie koordynatora Wykonawca zobowiązany jest powiadomić Zamawiającego pisemnie w terminie co najmniej 3 dni przed podjęciem przez niego obowiązków. Zmiana ta nie wymaga aneksu do umowy.  </w:t>
      </w:r>
    </w:p>
    <w:p w:rsidR="00753EAB" w:rsidRDefault="00347FC6" w:rsidP="00357D1C">
      <w:pPr>
        <w:numPr>
          <w:ilvl w:val="0"/>
          <w:numId w:val="8"/>
        </w:numPr>
        <w:spacing w:after="0" w:line="240" w:lineRule="auto"/>
        <w:ind w:left="498" w:hanging="427"/>
      </w:pPr>
      <w:r>
        <w:t xml:space="preserve">Za skutki prawne, finansowe, merytoryczne wykonania umowy odpowiada wyłącznie Wykonawca. Dotyczy to również osób trzecich działających w jego imieniu lub na jego rzecz. </w:t>
      </w:r>
    </w:p>
    <w:p w:rsidR="00B17278" w:rsidRDefault="00B17278" w:rsidP="00357D1C">
      <w:pPr>
        <w:numPr>
          <w:ilvl w:val="0"/>
          <w:numId w:val="8"/>
        </w:numPr>
        <w:spacing w:after="0" w:line="240" w:lineRule="auto"/>
        <w:ind w:left="498" w:hanging="427"/>
      </w:pPr>
      <w:r>
        <w:t>Na żądanie Zamawiającego Wykonawca jest zobowiązany udzielić</w:t>
      </w:r>
      <w:r w:rsidR="00C96F04">
        <w:t xml:space="preserve"> niezwłocznie</w:t>
      </w:r>
      <w:r>
        <w:t xml:space="preserve"> informacji w formie wskazanej przez Zamawiającego o stanie zaawansowania realizacji zleconych czynności, w tym w szczególności sporządzanych opinii prawnych oraz postępowań sądowych. </w:t>
      </w:r>
    </w:p>
    <w:p w:rsidR="00015D00" w:rsidRPr="00015D00" w:rsidRDefault="00015D00" w:rsidP="00B17278">
      <w:pPr>
        <w:pStyle w:val="Akapitzlist"/>
        <w:autoSpaceDE w:val="0"/>
        <w:autoSpaceDN w:val="0"/>
        <w:adjustRightInd w:val="0"/>
        <w:spacing w:after="0" w:line="240" w:lineRule="auto"/>
        <w:ind w:left="499" w:firstLine="0"/>
        <w:jc w:val="left"/>
        <w:rPr>
          <w:rFonts w:ascii="Cambria" w:eastAsiaTheme="minorEastAsia" w:hAnsi="Cambria" w:cs="Cambria"/>
          <w:szCs w:val="24"/>
        </w:rPr>
      </w:pPr>
    </w:p>
    <w:p w:rsidR="00753EAB" w:rsidRDefault="00347FC6" w:rsidP="00357D1C">
      <w:pPr>
        <w:pStyle w:val="Nagwek1"/>
        <w:spacing w:after="0" w:line="240" w:lineRule="auto"/>
        <w:ind w:left="111" w:right="0"/>
      </w:pPr>
      <w:r>
        <w:t xml:space="preserve">§ </w:t>
      </w:r>
      <w:r w:rsidR="00963F75">
        <w:t>7</w:t>
      </w:r>
      <w:r>
        <w:t xml:space="preserve"> </w:t>
      </w:r>
    </w:p>
    <w:p w:rsidR="00753EAB" w:rsidRDefault="00347FC6" w:rsidP="00357D1C">
      <w:pPr>
        <w:spacing w:after="0" w:line="240" w:lineRule="auto"/>
        <w:ind w:left="159" w:firstLine="0"/>
        <w:jc w:val="center"/>
      </w:pPr>
      <w:r>
        <w:rPr>
          <w:b/>
        </w:rPr>
        <w:t xml:space="preserve"> </w:t>
      </w:r>
    </w:p>
    <w:p w:rsidR="00753EAB" w:rsidRDefault="00347FC6" w:rsidP="00357D1C">
      <w:pPr>
        <w:numPr>
          <w:ilvl w:val="0"/>
          <w:numId w:val="9"/>
        </w:numPr>
        <w:spacing w:after="0" w:line="240" w:lineRule="auto"/>
        <w:ind w:hanging="360"/>
      </w:pPr>
      <w:r>
        <w:t xml:space="preserve">Wykonawca zobowiązuje się do pełnego zabezpieczenia danych osobowych udostępnionych przez Zamawiającego i przetwarzanych w celu realizacji postanowień niniejszej umowy, przy uwzględnieniu wymogów zawartych w obowiązującej u Zamawiającego „Polityce bezpieczeństwa przetwarzania  danych w Urzędzie Miasta Świnoujście” oraz zasad ochrony tajemnicy zawodowej. </w:t>
      </w:r>
    </w:p>
    <w:p w:rsidR="00753EAB" w:rsidRDefault="00347FC6" w:rsidP="00357D1C">
      <w:pPr>
        <w:numPr>
          <w:ilvl w:val="0"/>
          <w:numId w:val="9"/>
        </w:numPr>
        <w:spacing w:after="0" w:line="240" w:lineRule="auto"/>
        <w:ind w:hanging="360"/>
      </w:pPr>
      <w:r>
        <w:t xml:space="preserve">Zamawiający jest uprawniony do bieżącej kontroli sposobu zabezpieczenia danych osobowych wskazanych w ust.1 oraz wglądu do akt i rejestrów wymaganych prawem i przepisami wewnętrznymi. </w:t>
      </w:r>
    </w:p>
    <w:p w:rsidR="00753EAB" w:rsidRDefault="00347FC6" w:rsidP="00357D1C">
      <w:pPr>
        <w:spacing w:after="0" w:line="240" w:lineRule="auto"/>
        <w:ind w:left="67" w:firstLine="0"/>
        <w:jc w:val="left"/>
      </w:pPr>
      <w:r>
        <w:rPr>
          <w:b/>
        </w:rPr>
        <w:t xml:space="preserve"> </w:t>
      </w:r>
    </w:p>
    <w:p w:rsidR="00753EAB" w:rsidRDefault="00347FC6" w:rsidP="00357D1C">
      <w:pPr>
        <w:spacing w:after="0" w:line="240" w:lineRule="auto"/>
        <w:ind w:left="67" w:firstLine="0"/>
        <w:jc w:val="left"/>
      </w:pPr>
      <w:r>
        <w:rPr>
          <w:b/>
        </w:rPr>
        <w:t xml:space="preserve"> </w:t>
      </w:r>
    </w:p>
    <w:p w:rsidR="00753EAB" w:rsidRDefault="00347FC6" w:rsidP="00357D1C">
      <w:pPr>
        <w:pStyle w:val="Nagwek1"/>
        <w:spacing w:after="0" w:line="240" w:lineRule="auto"/>
        <w:ind w:left="111" w:right="0"/>
      </w:pPr>
      <w:r>
        <w:t xml:space="preserve">§ </w:t>
      </w:r>
      <w:r w:rsidR="00963F75">
        <w:t>8</w:t>
      </w:r>
      <w:r>
        <w:t xml:space="preserve"> </w:t>
      </w:r>
    </w:p>
    <w:p w:rsidR="00753EAB" w:rsidRPr="00D55AEC" w:rsidRDefault="00347FC6" w:rsidP="00F77EF3">
      <w:pPr>
        <w:numPr>
          <w:ilvl w:val="0"/>
          <w:numId w:val="10"/>
        </w:numPr>
        <w:spacing w:after="0" w:line="240" w:lineRule="auto"/>
        <w:ind w:hanging="427"/>
      </w:pPr>
      <w:r>
        <w:t xml:space="preserve">Jeżeli w wyniku wykonania usług objętych Umową powstanie utwór (utwory) w rozumieniu ustawy z dnia 4 lutego 1994 r. o prawie autorskim i prawach pokrewnych </w:t>
      </w:r>
      <w:r w:rsidRPr="00D55AEC">
        <w:t>(</w:t>
      </w:r>
      <w:r w:rsidR="00F77EF3" w:rsidRPr="00D55AEC">
        <w:t>tj. Dz. U</w:t>
      </w:r>
      <w:r w:rsidR="00F77EF3" w:rsidRPr="002D0CA2">
        <w:t xml:space="preserve">. z </w:t>
      </w:r>
      <w:r w:rsidR="00B3497B">
        <w:t>2025</w:t>
      </w:r>
      <w:r w:rsidR="00F77EF3" w:rsidRPr="002D0CA2">
        <w:t xml:space="preserve"> r. poz. </w:t>
      </w:r>
      <w:r w:rsidR="00B3497B">
        <w:t>24</w:t>
      </w:r>
      <w:r w:rsidR="00F77EF3" w:rsidRPr="00D55AEC">
        <w:t xml:space="preserve"> </w:t>
      </w:r>
      <w:r w:rsidRPr="00D55AEC">
        <w:t xml:space="preserve">), będą miały do nich zastosowanie poniższe postanowienia. </w:t>
      </w:r>
    </w:p>
    <w:p w:rsidR="00753EAB" w:rsidRPr="00D55AEC" w:rsidRDefault="00347FC6" w:rsidP="00357D1C">
      <w:pPr>
        <w:numPr>
          <w:ilvl w:val="0"/>
          <w:numId w:val="10"/>
        </w:numPr>
        <w:spacing w:after="0" w:line="240" w:lineRule="auto"/>
        <w:ind w:left="498" w:hanging="427"/>
      </w:pPr>
      <w:r w:rsidRPr="00D55AEC">
        <w:t xml:space="preserve">W ramach wynagrodzenia, o którym mowa w § </w:t>
      </w:r>
      <w:r w:rsidR="00FF3F82" w:rsidRPr="00D55AEC">
        <w:t>5</w:t>
      </w:r>
      <w:r w:rsidRPr="00D55AEC">
        <w:t xml:space="preserve"> ust. 1, Wykonawca zapewnia przeniesienie na Zamawiającego majątkowych praw autorskich i zależnych do wszystkich utworów przekazanych Zamawiającemu w ramach realizacji Umowy. </w:t>
      </w:r>
    </w:p>
    <w:p w:rsidR="006F7745" w:rsidRPr="00D55AEC" w:rsidRDefault="00347FC6" w:rsidP="00357D1C">
      <w:pPr>
        <w:numPr>
          <w:ilvl w:val="0"/>
          <w:numId w:val="10"/>
        </w:numPr>
        <w:spacing w:after="0" w:line="240" w:lineRule="auto"/>
        <w:ind w:left="498" w:hanging="427"/>
      </w:pPr>
      <w:r w:rsidRPr="00D55AEC">
        <w:t xml:space="preserve">Przeniesienie majątkowych praw autorskich, o którym mowa powyżej, następuje z chwilą wydania utworów, bez ograniczeń co do terytorium, czasu, liczby egzemplarzy, w zakresie poniższych pól eksploatacji: </w:t>
      </w:r>
    </w:p>
    <w:p w:rsidR="00753EAB" w:rsidRPr="00D55AEC" w:rsidRDefault="00347FC6" w:rsidP="006F7745">
      <w:pPr>
        <w:spacing w:after="0" w:line="240" w:lineRule="auto"/>
        <w:ind w:left="498" w:firstLine="0"/>
      </w:pPr>
      <w:r w:rsidRPr="00D55AEC">
        <w:t>a)</w:t>
      </w:r>
      <w:r w:rsidRPr="00D55AEC">
        <w:rPr>
          <w:rFonts w:ascii="Arial" w:eastAsia="Arial" w:hAnsi="Arial" w:cs="Arial"/>
        </w:rPr>
        <w:t xml:space="preserve"> </w:t>
      </w:r>
      <w:r w:rsidRPr="00D55AEC">
        <w:t xml:space="preserve">używanie, </w:t>
      </w:r>
    </w:p>
    <w:p w:rsidR="00753EAB" w:rsidRPr="00D55AEC" w:rsidRDefault="00347FC6" w:rsidP="00357D1C">
      <w:pPr>
        <w:numPr>
          <w:ilvl w:val="1"/>
          <w:numId w:val="10"/>
        </w:numPr>
        <w:spacing w:after="0" w:line="240" w:lineRule="auto"/>
        <w:ind w:hanging="425"/>
      </w:pPr>
      <w:r w:rsidRPr="00D55AEC">
        <w:t xml:space="preserve">skanowanie, przetwarzanie, wprowadzenie do pamięci komputerów i serwerów sieci komputerowych, </w:t>
      </w:r>
    </w:p>
    <w:p w:rsidR="00753EAB" w:rsidRPr="00D55AEC" w:rsidRDefault="00347FC6" w:rsidP="00357D1C">
      <w:pPr>
        <w:numPr>
          <w:ilvl w:val="1"/>
          <w:numId w:val="10"/>
        </w:numPr>
        <w:spacing w:after="0" w:line="240" w:lineRule="auto"/>
        <w:ind w:hanging="425"/>
      </w:pPr>
      <w:r w:rsidRPr="00D55AEC">
        <w:t xml:space="preserve">wystawianie lub publiczna prezentacja, w tym w sieci </w:t>
      </w:r>
      <w:r w:rsidR="006F7745" w:rsidRPr="00D55AEC">
        <w:t>I</w:t>
      </w:r>
      <w:r w:rsidRPr="00D55AEC">
        <w:t xml:space="preserve">nternet, </w:t>
      </w:r>
      <w:r w:rsidR="006F7745" w:rsidRPr="00D55AEC">
        <w:t xml:space="preserve">a także </w:t>
      </w:r>
      <w:r w:rsidRPr="00D55AEC">
        <w:t xml:space="preserve">podczas szkoleń lub konferencji, </w:t>
      </w:r>
    </w:p>
    <w:p w:rsidR="00753EAB" w:rsidRDefault="00347FC6" w:rsidP="00357D1C">
      <w:pPr>
        <w:numPr>
          <w:ilvl w:val="1"/>
          <w:numId w:val="10"/>
        </w:numPr>
        <w:spacing w:after="0" w:line="240" w:lineRule="auto"/>
        <w:ind w:hanging="425"/>
      </w:pPr>
      <w:r>
        <w:t xml:space="preserve">utrwalanie i zwielokrotnianie, trwałe lub czasowe, w całości lub w części, dowolną techniką, jakimikolwiek środkami i w jakiejkolwiek formie, w szczególności przez zapis elektroniczny, magnetyczny oraz optyczny na wszelkich nośnikach danych, w tym w szczególności na dyskach komputerowych, układach pamięci wbudowanych w urządzenia, pamięciach lub dyskach przenośnych, serwerach, dyskach „twardych” wbudowanych w urządzenia oraz z wykorzystaniem stron internetowych, </w:t>
      </w:r>
    </w:p>
    <w:p w:rsidR="00753EAB" w:rsidRDefault="00347FC6" w:rsidP="00357D1C">
      <w:pPr>
        <w:numPr>
          <w:ilvl w:val="1"/>
          <w:numId w:val="10"/>
        </w:numPr>
        <w:spacing w:after="0" w:line="240" w:lineRule="auto"/>
        <w:ind w:hanging="425"/>
      </w:pPr>
      <w:r>
        <w:t xml:space="preserve">wykonywanie wszelkich czynności związanych z digitalizacją lub konwersją utworów do postaci cyfrowej, utrwalanie, kopiowanie oraz wprowadzania do pamięci komputerów i serwerów sieci komputerowych; </w:t>
      </w:r>
    </w:p>
    <w:p w:rsidR="00753EAB" w:rsidRDefault="00347FC6" w:rsidP="00357D1C">
      <w:pPr>
        <w:numPr>
          <w:ilvl w:val="1"/>
          <w:numId w:val="10"/>
        </w:numPr>
        <w:spacing w:after="0" w:line="240" w:lineRule="auto"/>
        <w:ind w:hanging="425"/>
      </w:pPr>
      <w:r>
        <w:t xml:space="preserve">zwielokrotniania utworów lub ich elementów dowolną techniką, </w:t>
      </w:r>
    </w:p>
    <w:p w:rsidR="00753EAB" w:rsidRDefault="00347FC6" w:rsidP="00357D1C">
      <w:pPr>
        <w:numPr>
          <w:ilvl w:val="1"/>
          <w:numId w:val="10"/>
        </w:numPr>
        <w:spacing w:after="0" w:line="240" w:lineRule="auto"/>
        <w:ind w:hanging="425"/>
      </w:pPr>
      <w:r>
        <w:t xml:space="preserve">utrwalanie i zwielokrotnianie utworów w celu wykorzystania go w całości lub w części do realizacji zadań Zamawiającego, </w:t>
      </w:r>
    </w:p>
    <w:p w:rsidR="00753EAB" w:rsidRDefault="00347FC6" w:rsidP="00357D1C">
      <w:pPr>
        <w:numPr>
          <w:ilvl w:val="1"/>
          <w:numId w:val="10"/>
        </w:numPr>
        <w:spacing w:after="0" w:line="240" w:lineRule="auto"/>
        <w:ind w:hanging="425"/>
      </w:pPr>
      <w:r>
        <w:t xml:space="preserve">adaptowanie, reprodukowanie oraz wprowadzanie wszelkich zmian, adaptacji, przeróbek i modyfikacji </w:t>
      </w:r>
    </w:p>
    <w:p w:rsidR="00753EAB" w:rsidRDefault="00347FC6" w:rsidP="00357D1C">
      <w:pPr>
        <w:numPr>
          <w:ilvl w:val="1"/>
          <w:numId w:val="10"/>
        </w:numPr>
        <w:spacing w:after="0" w:line="240" w:lineRule="auto"/>
        <w:ind w:hanging="425"/>
      </w:pPr>
      <w:r>
        <w:t xml:space="preserve">wykorzystywanie w materiałach tworzonych przez Zamawiającego lub na jego zlecenie, </w:t>
      </w:r>
    </w:p>
    <w:p w:rsidR="00753EAB" w:rsidRDefault="00347FC6" w:rsidP="00357D1C">
      <w:pPr>
        <w:numPr>
          <w:ilvl w:val="1"/>
          <w:numId w:val="10"/>
        </w:numPr>
        <w:spacing w:after="0" w:line="240" w:lineRule="auto"/>
        <w:ind w:hanging="425"/>
      </w:pPr>
      <w:r>
        <w:t xml:space="preserve">prawo do korzystania z całości lub z części utworów oraz łączenia ich z innymi materiałami, w tym o podobnej lub zbliżonej tematyce, w tym także prawo do dodawania różnych elementów, uaktualnienia, modyfikacji, tłumaczenia na różne języki, </w:t>
      </w:r>
    </w:p>
    <w:p w:rsidR="00753EAB" w:rsidRDefault="00347FC6" w:rsidP="00357D1C">
      <w:pPr>
        <w:numPr>
          <w:ilvl w:val="1"/>
          <w:numId w:val="10"/>
        </w:numPr>
        <w:spacing w:after="0" w:line="240" w:lineRule="auto"/>
        <w:ind w:hanging="425"/>
      </w:pPr>
      <w:r>
        <w:t xml:space="preserve">prawo do przekazywania podmiotom trzecim w celu wykorzystania, </w:t>
      </w:r>
    </w:p>
    <w:p w:rsidR="00753EAB" w:rsidRDefault="00347FC6" w:rsidP="00357D1C">
      <w:pPr>
        <w:numPr>
          <w:ilvl w:val="1"/>
          <w:numId w:val="10"/>
        </w:numPr>
        <w:spacing w:after="0" w:line="240" w:lineRule="auto"/>
        <w:ind w:hanging="425"/>
      </w:pPr>
      <w:r>
        <w:t xml:space="preserve">zamieszczanie w całości lub w części w materiałach przetargowych i innych związanych z zawieraniem umów przez Zamawiającego, jak również we wnioskach do organów władzy publicznej bądź wnioskach do instytucji finansujących lub mogących finansować działalność Zamawiającego. </w:t>
      </w:r>
    </w:p>
    <w:p w:rsidR="00753EAB" w:rsidRDefault="00347FC6" w:rsidP="00357D1C">
      <w:pPr>
        <w:numPr>
          <w:ilvl w:val="0"/>
          <w:numId w:val="10"/>
        </w:numPr>
        <w:spacing w:after="0" w:line="240" w:lineRule="auto"/>
        <w:ind w:left="498" w:hanging="427"/>
      </w:pPr>
      <w:r>
        <w:t xml:space="preserve">W ramach wynagrodzenia, Wykonawca zapewnia także zgodę na wykonywanie praw zależnych do utworów w zakresie wskazanym w ust. 3  na czas nieokreślony. W szczególności dotyczy to dokonywania bez konieczności uzyskania dalszej zgody Wykonawcy wszelkich zmian, przeróbek, adaptacji lub modyfikacji w utworach i korzystanie ze wszelkich opracowań utworów. Jednocześnie Wykonawca zapewnia zrzeczenie się twórcy utworu do umieszczania informacji o twórcy i tytule utworu pierwotnego. </w:t>
      </w:r>
    </w:p>
    <w:p w:rsidR="00753EAB" w:rsidRDefault="00347FC6" w:rsidP="00357D1C">
      <w:pPr>
        <w:numPr>
          <w:ilvl w:val="0"/>
          <w:numId w:val="10"/>
        </w:numPr>
        <w:spacing w:after="0" w:line="240" w:lineRule="auto"/>
        <w:ind w:left="498" w:hanging="427"/>
      </w:pPr>
      <w:r>
        <w:t xml:space="preserve">Z chwilą wydania, Zamawiający nabywa własność wszystkich egzemplarzy, na których utwory powstałe w ramach realizacji Umowy zostały utrwalone. </w:t>
      </w:r>
    </w:p>
    <w:p w:rsidR="00753EAB" w:rsidRDefault="00347FC6" w:rsidP="00357D1C">
      <w:pPr>
        <w:numPr>
          <w:ilvl w:val="0"/>
          <w:numId w:val="10"/>
        </w:numPr>
        <w:spacing w:after="0" w:line="240" w:lineRule="auto"/>
        <w:ind w:left="498" w:hanging="427"/>
      </w:pPr>
      <w:r>
        <w:t xml:space="preserve">Wykonawca zobowiązuje się, że realizując Umowę nie naruszy praw majątkowych osób trzecich i przekazane Zamawiającemu utwory będą wolne od obciążeń prawami osób trzecich. </w:t>
      </w:r>
    </w:p>
    <w:p w:rsidR="00753EAB" w:rsidRDefault="00347FC6" w:rsidP="00357D1C">
      <w:pPr>
        <w:spacing w:after="0" w:line="240" w:lineRule="auto"/>
        <w:ind w:left="494" w:firstLine="0"/>
        <w:jc w:val="left"/>
      </w:pPr>
      <w:r>
        <w:t xml:space="preserve"> </w:t>
      </w:r>
    </w:p>
    <w:p w:rsidR="00753EAB" w:rsidRDefault="00347FC6" w:rsidP="00357D1C">
      <w:pPr>
        <w:pStyle w:val="Nagwek1"/>
        <w:spacing w:after="0" w:line="240" w:lineRule="auto"/>
        <w:ind w:left="111" w:right="43"/>
      </w:pPr>
      <w:r>
        <w:t>§</w:t>
      </w:r>
      <w:r w:rsidR="00963F75">
        <w:t xml:space="preserve"> 9</w:t>
      </w:r>
      <w:r>
        <w:t xml:space="preserve"> </w:t>
      </w:r>
    </w:p>
    <w:p w:rsidR="00753EAB" w:rsidRDefault="00347FC6" w:rsidP="00357D1C">
      <w:pPr>
        <w:spacing w:after="0" w:line="240" w:lineRule="auto"/>
        <w:ind w:left="120" w:firstLine="0"/>
        <w:jc w:val="center"/>
      </w:pPr>
      <w:r>
        <w:t xml:space="preserve"> </w:t>
      </w:r>
    </w:p>
    <w:p w:rsidR="00753EAB" w:rsidRPr="00D55AEC" w:rsidRDefault="00347FC6" w:rsidP="00357D1C">
      <w:pPr>
        <w:numPr>
          <w:ilvl w:val="0"/>
          <w:numId w:val="11"/>
        </w:numPr>
        <w:spacing w:after="0" w:line="240" w:lineRule="auto"/>
        <w:ind w:hanging="360"/>
        <w:rPr>
          <w:color w:val="auto"/>
        </w:rPr>
      </w:pPr>
      <w:r>
        <w:t xml:space="preserve">Wykonawca oświadcza, iż w ramach prowadzonej działalności polegającej na świadczeniu obsługi prawnej posiada polisę ubezpieczenia odpowiedzialności cywilnej na kwotę </w:t>
      </w:r>
      <w:r w:rsidRPr="00E30A94">
        <w:rPr>
          <w:color w:val="0D0D0D" w:themeColor="text1" w:themeTint="F2"/>
        </w:rPr>
        <w:t xml:space="preserve">co </w:t>
      </w:r>
      <w:r w:rsidRPr="009A7CBE">
        <w:rPr>
          <w:color w:val="000000" w:themeColor="text1"/>
        </w:rPr>
        <w:t xml:space="preserve">najmniej  </w:t>
      </w:r>
      <w:r w:rsidR="00D55AEC" w:rsidRPr="009A7CBE">
        <w:rPr>
          <w:color w:val="000000" w:themeColor="text1"/>
        </w:rPr>
        <w:t>………………..</w:t>
      </w:r>
      <w:r w:rsidRPr="009A7CBE">
        <w:rPr>
          <w:color w:val="000000" w:themeColor="text1"/>
        </w:rPr>
        <w:t xml:space="preserve"> zł (słownie:  </w:t>
      </w:r>
      <w:r w:rsidR="00D55AEC" w:rsidRPr="009A7CBE">
        <w:rPr>
          <w:color w:val="000000" w:themeColor="text1"/>
        </w:rPr>
        <w:t>……………………. zł</w:t>
      </w:r>
      <w:r w:rsidRPr="009A7CBE">
        <w:rPr>
          <w:color w:val="000000" w:themeColor="text1"/>
        </w:rPr>
        <w:t xml:space="preserve">otych). </w:t>
      </w:r>
    </w:p>
    <w:p w:rsidR="00753EAB" w:rsidRDefault="00347FC6" w:rsidP="00357D1C">
      <w:pPr>
        <w:spacing w:after="0" w:line="240" w:lineRule="auto"/>
        <w:ind w:left="427" w:firstLine="0"/>
      </w:pPr>
      <w:r>
        <w:t xml:space="preserve">Wykonawca dostarczy Zamawiającemu kopię polisy, w ciągu 7 dni od dnia zawarcia Umowy. </w:t>
      </w:r>
    </w:p>
    <w:p w:rsidR="00753EAB" w:rsidRDefault="00347FC6" w:rsidP="00357D1C">
      <w:pPr>
        <w:numPr>
          <w:ilvl w:val="0"/>
          <w:numId w:val="11"/>
        </w:numPr>
        <w:spacing w:after="0" w:line="240" w:lineRule="auto"/>
        <w:ind w:hanging="360"/>
      </w:pPr>
      <w:r>
        <w:t xml:space="preserve">Wykonawca zobowiązany jest do pokrycia wszelkich kwot nieuznanych przez Zakład Ubezpieczeń, </w:t>
      </w:r>
      <w:r w:rsidR="008A5EB4">
        <w:t xml:space="preserve">z </w:t>
      </w:r>
      <w:r>
        <w:t xml:space="preserve">udziałów własnych i franczyz - do pełnej kwoty roszczenia poszkodowanego lub likwidacji zaistniałej szkody. </w:t>
      </w:r>
    </w:p>
    <w:p w:rsidR="00753EAB" w:rsidRDefault="00347FC6" w:rsidP="00357D1C">
      <w:pPr>
        <w:numPr>
          <w:ilvl w:val="0"/>
          <w:numId w:val="11"/>
        </w:numPr>
        <w:spacing w:after="0" w:line="240" w:lineRule="auto"/>
        <w:ind w:hanging="360"/>
      </w:pPr>
      <w:r>
        <w:t>Polisa, o której mowa powyżej, utrzymywana będzie w pełnej mocy i skuteczności, podczas całego okresu realizacji Umowy. W przypadku wygaśnięcia umowy ubezpieczenia w trakcie realizacji Umowy, Wykonawca zobowiązany jest przedłożyć Zamawiającemu nową polisę potwierdzającą zawarcie ubezpieczenia na nie gorszych warunkach niż poprzednie lub aneks do polisy przedłużający termin jej obowiązywania. Jeżeli Wykonawca nie przedłoży Zamawiającemu w terminie 7 dni przed wygaśnięciem umowy ubezpieczenia kserokopii nowej polisy lub aneksu oraz jej oryginału do wglądu lub nie zawrze umowy ubezpieczenia od odpowiedzialności cywilnej zgodnie z zapisami Umowy, to Zamawiający może zawrzeć umowę ubezpieczenia, o której mowa powyżej na koszt Wykonawcy, potrącając kwotę za ubezpiecz</w:t>
      </w:r>
      <w:r w:rsidR="002D5E92">
        <w:t xml:space="preserve">enie z wynagrodzenia Wykonawcy </w:t>
      </w:r>
      <w:r>
        <w:t xml:space="preserve">lub wypowiedzieć umowę ze skutkiem natychmiastowym. </w:t>
      </w:r>
    </w:p>
    <w:p w:rsidR="00753EAB" w:rsidRDefault="00347FC6" w:rsidP="002D0CA2">
      <w:pPr>
        <w:numPr>
          <w:ilvl w:val="0"/>
          <w:numId w:val="11"/>
        </w:numPr>
        <w:spacing w:after="0" w:line="240" w:lineRule="auto"/>
        <w:ind w:left="427" w:hanging="427"/>
      </w:pPr>
      <w:bookmarkStart w:id="0" w:name="_Hlk55210442"/>
      <w:r>
        <w:t xml:space="preserve">W przypadku braku ubezpieczenia OC potwierdzonego polisą lub nieprzedstawienia polisy w terminie określonym w ust. </w:t>
      </w:r>
      <w:r w:rsidR="00624E90">
        <w:t xml:space="preserve">1 </w:t>
      </w:r>
      <w:r w:rsidR="0071535F">
        <w:t xml:space="preserve">lub </w:t>
      </w:r>
      <w:r w:rsidR="00624E90">
        <w:t>3</w:t>
      </w:r>
      <w:r>
        <w:t>, Zamawiający może rozwiązać umowę bez</w:t>
      </w:r>
      <w:r w:rsidR="002D5E92">
        <w:t xml:space="preserve"> zachowania okresu </w:t>
      </w:r>
      <w:r w:rsidR="00ED4A2A">
        <w:t>wypowiedzenia</w:t>
      </w:r>
      <w:r>
        <w:t xml:space="preserve">. Rozwiązanie umowy z przyczyn, o których mowa w niniejszym ustępie, stanowi rozwiązanie umowy z przyczyn leżących po stronie Wykonawcy.   </w:t>
      </w:r>
    </w:p>
    <w:bookmarkEnd w:id="0"/>
    <w:p w:rsidR="00753EAB" w:rsidRDefault="00347FC6" w:rsidP="00357D1C">
      <w:pPr>
        <w:spacing w:after="0" w:line="240" w:lineRule="auto"/>
        <w:ind w:left="67" w:firstLine="0"/>
        <w:jc w:val="left"/>
      </w:pPr>
      <w:r>
        <w:t xml:space="preserve"> </w:t>
      </w:r>
    </w:p>
    <w:p w:rsidR="00753EAB" w:rsidRDefault="00347FC6" w:rsidP="00357D1C">
      <w:pPr>
        <w:pStyle w:val="Nagwek1"/>
        <w:spacing w:after="0" w:line="240" w:lineRule="auto"/>
        <w:ind w:left="111" w:right="43"/>
      </w:pPr>
      <w:r>
        <w:t xml:space="preserve">§ </w:t>
      </w:r>
      <w:r w:rsidR="00963F75">
        <w:t xml:space="preserve">10 </w:t>
      </w:r>
      <w:r>
        <w:t xml:space="preserve"> </w:t>
      </w:r>
    </w:p>
    <w:p w:rsidR="00753EAB" w:rsidRDefault="00347FC6" w:rsidP="00357D1C">
      <w:pPr>
        <w:spacing w:after="0" w:line="240" w:lineRule="auto"/>
        <w:ind w:left="120" w:firstLine="0"/>
        <w:jc w:val="center"/>
      </w:pPr>
      <w:r>
        <w:t xml:space="preserve"> </w:t>
      </w:r>
    </w:p>
    <w:p w:rsidR="00753EAB" w:rsidRDefault="00347FC6" w:rsidP="00357D1C">
      <w:pPr>
        <w:numPr>
          <w:ilvl w:val="0"/>
          <w:numId w:val="12"/>
        </w:numPr>
        <w:spacing w:after="0" w:line="240" w:lineRule="auto"/>
        <w:ind w:left="565" w:hanging="494"/>
      </w:pPr>
      <w:r>
        <w:t xml:space="preserve">Oprócz innych sytuacji wymienionych w Umowie, Wykonawca zapłaci Zamawiającemu kary umowne: </w:t>
      </w:r>
    </w:p>
    <w:p w:rsidR="00753EAB" w:rsidRDefault="00D72DA1" w:rsidP="00B3497B">
      <w:pPr>
        <w:spacing w:after="0" w:line="240" w:lineRule="auto"/>
        <w:ind w:left="851" w:hanging="286"/>
      </w:pPr>
      <w:r>
        <w:t xml:space="preserve">a) </w:t>
      </w:r>
      <w:r w:rsidR="00347FC6">
        <w:t xml:space="preserve">w przypadku nieprzekazania kompletnej dokumentacji dotyczącej obsługi prawnej w terminach określonych w § </w:t>
      </w:r>
      <w:r w:rsidR="008C43FB">
        <w:t>4</w:t>
      </w:r>
      <w:r w:rsidR="00347FC6">
        <w:t xml:space="preserve"> ust. </w:t>
      </w:r>
      <w:r w:rsidR="00E31BFD">
        <w:t>5</w:t>
      </w:r>
      <w:r w:rsidR="00347FC6">
        <w:t xml:space="preserve">, w wysokości 1.000,00 zł za każdy dzień zwłoki, </w:t>
      </w:r>
    </w:p>
    <w:p w:rsidR="00753EAB" w:rsidRDefault="00B3497B" w:rsidP="00DF7D86">
      <w:pPr>
        <w:spacing w:after="0" w:line="240" w:lineRule="auto"/>
        <w:ind w:left="851" w:hanging="286"/>
      </w:pPr>
      <w:r>
        <w:t xml:space="preserve">b) </w:t>
      </w:r>
      <w:r w:rsidR="00347FC6">
        <w:t>w przypadku wypowiedzenia Umowy z przyczyn leżących po stronie Wykonawcy w</w:t>
      </w:r>
      <w:r w:rsidR="002D0CA2">
        <w:t xml:space="preserve"> </w:t>
      </w:r>
      <w:r w:rsidR="00347FC6">
        <w:t xml:space="preserve">wysokości </w:t>
      </w:r>
      <w:r w:rsidR="00DF7D86">
        <w:t>4</w:t>
      </w:r>
      <w:r w:rsidR="00347FC6">
        <w:t>0% kwoty stanowiącej wartość Umowy niezrealizowaną na skutek wypowiedzenia, lecz</w:t>
      </w:r>
      <w:r w:rsidR="002D0CA2">
        <w:t xml:space="preserve"> </w:t>
      </w:r>
      <w:r w:rsidR="00347FC6">
        <w:t xml:space="preserve">nie więcej niż 20% wartości </w:t>
      </w:r>
      <w:r w:rsidR="00A0462C">
        <w:t xml:space="preserve">maksymalnej </w:t>
      </w:r>
      <w:r w:rsidR="00347FC6">
        <w:t>umowy</w:t>
      </w:r>
      <w:r w:rsidR="000F51CB">
        <w:t>.</w:t>
      </w:r>
    </w:p>
    <w:p w:rsidR="0071535F" w:rsidRDefault="0071535F" w:rsidP="00357D1C">
      <w:pPr>
        <w:numPr>
          <w:ilvl w:val="0"/>
          <w:numId w:val="12"/>
        </w:numPr>
        <w:spacing w:after="0" w:line="240" w:lineRule="auto"/>
        <w:ind w:left="565" w:hanging="494"/>
      </w:pPr>
      <w:r>
        <w:t xml:space="preserve">Łączna kwota kar umownych nie może przekroczyć </w:t>
      </w:r>
      <w:r w:rsidR="00A0462C">
        <w:t xml:space="preserve">20 % kwoty  określonej w § </w:t>
      </w:r>
      <w:r w:rsidR="002D0CA2">
        <w:t>5</w:t>
      </w:r>
      <w:r w:rsidR="00A0462C">
        <w:t xml:space="preserve"> ust. </w:t>
      </w:r>
      <w:r w:rsidR="002D0CA2">
        <w:t>1</w:t>
      </w:r>
      <w:r w:rsidR="00A0462C">
        <w:t xml:space="preserve"> Umowy. </w:t>
      </w:r>
    </w:p>
    <w:p w:rsidR="00753EAB" w:rsidRDefault="00347FC6" w:rsidP="00357D1C">
      <w:pPr>
        <w:numPr>
          <w:ilvl w:val="0"/>
          <w:numId w:val="12"/>
        </w:numPr>
        <w:spacing w:after="0" w:line="240" w:lineRule="auto"/>
        <w:ind w:left="565" w:hanging="494"/>
      </w:pPr>
      <w:r>
        <w:t xml:space="preserve">Wykonawca wyraża zgodę na zapłatę kar umownych w drodze potrącenia z przysługujących mu należności, także przed terminem ich wymagalności. </w:t>
      </w:r>
    </w:p>
    <w:p w:rsidR="00753EAB" w:rsidRDefault="00347FC6" w:rsidP="00357D1C">
      <w:pPr>
        <w:numPr>
          <w:ilvl w:val="0"/>
          <w:numId w:val="12"/>
        </w:numPr>
        <w:spacing w:after="0" w:line="240" w:lineRule="auto"/>
        <w:ind w:left="565" w:hanging="494"/>
      </w:pPr>
      <w:r>
        <w:t xml:space="preserve">W przypadku poniesienia szkody przewyższającej karę umowną, Zamawiający zastrzega sobie prawo dochodzenia odszkodowania uzupełniającego. </w:t>
      </w:r>
    </w:p>
    <w:p w:rsidR="00B3497B" w:rsidRDefault="00B3497B" w:rsidP="00357D1C">
      <w:pPr>
        <w:numPr>
          <w:ilvl w:val="0"/>
          <w:numId w:val="12"/>
        </w:numPr>
        <w:spacing w:after="0" w:line="240" w:lineRule="auto"/>
        <w:ind w:left="565" w:hanging="494"/>
      </w:pPr>
      <w:r>
        <w:t xml:space="preserve">W przypadku wystąpienia zdarzenia, o którym mowa w ust. 1 lit. b) Zamawiający, przed nałożeniem kary,  wystąpi do Wykonawcy z wnioskiem o wyjaśnienie przyczyn opóźnienia w realizacji obowiązków objętych umową. </w:t>
      </w:r>
    </w:p>
    <w:p w:rsidR="00753EAB" w:rsidRDefault="00347FC6" w:rsidP="00357D1C">
      <w:pPr>
        <w:spacing w:after="0" w:line="240" w:lineRule="auto"/>
        <w:ind w:left="0" w:firstLine="0"/>
        <w:jc w:val="left"/>
      </w:pPr>
      <w:r>
        <w:t xml:space="preserve"> </w:t>
      </w:r>
    </w:p>
    <w:p w:rsidR="00753EAB" w:rsidRDefault="00347FC6" w:rsidP="00357D1C">
      <w:pPr>
        <w:pStyle w:val="Nagwek1"/>
        <w:spacing w:after="0" w:line="240" w:lineRule="auto"/>
        <w:ind w:left="111" w:right="24"/>
      </w:pPr>
      <w:r>
        <w:t xml:space="preserve">§ 11 </w:t>
      </w:r>
    </w:p>
    <w:p w:rsidR="00753EAB" w:rsidRDefault="00347FC6" w:rsidP="00357D1C">
      <w:pPr>
        <w:spacing w:after="0" w:line="240" w:lineRule="auto"/>
        <w:ind w:left="140" w:firstLine="0"/>
        <w:jc w:val="center"/>
      </w:pPr>
      <w:r>
        <w:t xml:space="preserve"> </w:t>
      </w:r>
    </w:p>
    <w:p w:rsidR="00753EAB" w:rsidRDefault="00347FC6" w:rsidP="00357D1C">
      <w:pPr>
        <w:spacing w:after="0" w:line="240" w:lineRule="auto"/>
        <w:ind w:left="71" w:firstLine="0"/>
      </w:pPr>
      <w:r>
        <w:t xml:space="preserve">Osobami upoważnionymi do współpracy z Wykonawcą w zakresie realizacji Umowy są </w:t>
      </w:r>
      <w:r w:rsidR="00CD6456">
        <w:t xml:space="preserve">osoby kierujące </w:t>
      </w:r>
      <w:r>
        <w:t xml:space="preserve"> wszystki</w:t>
      </w:r>
      <w:r w:rsidR="00CD6456">
        <w:t>mi</w:t>
      </w:r>
      <w:r>
        <w:t xml:space="preserve"> </w:t>
      </w:r>
      <w:r w:rsidR="00CD6456">
        <w:t xml:space="preserve">komórkami organizacyjnymi </w:t>
      </w:r>
      <w:r>
        <w:t xml:space="preserve">Urzędu Miasta Świnoujście, bądź wyznaczeni przez nich pracownicy Urzędu Miasta Świnoujście. </w:t>
      </w:r>
    </w:p>
    <w:p w:rsidR="00DB2C26" w:rsidRDefault="00DB2C26" w:rsidP="00357D1C">
      <w:pPr>
        <w:spacing w:after="0" w:line="240" w:lineRule="auto"/>
        <w:ind w:left="71" w:firstLine="0"/>
      </w:pPr>
    </w:p>
    <w:p w:rsidR="002D5E92" w:rsidRDefault="00DF7D86" w:rsidP="00DF7D86">
      <w:pPr>
        <w:tabs>
          <w:tab w:val="left" w:pos="5280"/>
        </w:tabs>
        <w:spacing w:after="0" w:line="240" w:lineRule="auto"/>
        <w:ind w:left="0" w:firstLine="0"/>
        <w:jc w:val="left"/>
        <w:rPr>
          <w:b/>
        </w:rPr>
      </w:pPr>
      <w:bookmarkStart w:id="1" w:name="_Hlk55210671"/>
      <w:r>
        <w:rPr>
          <w:b/>
        </w:rPr>
        <w:tab/>
      </w:r>
    </w:p>
    <w:p w:rsidR="00DB2C26" w:rsidRPr="00313358" w:rsidRDefault="00DB2C26" w:rsidP="002D5E92">
      <w:pPr>
        <w:spacing w:after="0" w:line="240" w:lineRule="auto"/>
        <w:ind w:left="0" w:firstLine="0"/>
        <w:jc w:val="center"/>
        <w:rPr>
          <w:b/>
        </w:rPr>
      </w:pPr>
      <w:r w:rsidRPr="00313358">
        <w:rPr>
          <w:b/>
        </w:rPr>
        <w:t>§ 1</w:t>
      </w:r>
      <w:r w:rsidR="00963F75">
        <w:rPr>
          <w:b/>
        </w:rPr>
        <w:t>2</w:t>
      </w:r>
    </w:p>
    <w:p w:rsidR="00DB2C26" w:rsidRDefault="00DB2C26" w:rsidP="00357D1C">
      <w:pPr>
        <w:spacing w:after="0" w:line="240" w:lineRule="auto"/>
      </w:pPr>
    </w:p>
    <w:p w:rsidR="005B7020" w:rsidRDefault="005B7020" w:rsidP="004439AA">
      <w:pPr>
        <w:pStyle w:val="Akapitzlist"/>
        <w:numPr>
          <w:ilvl w:val="0"/>
          <w:numId w:val="33"/>
        </w:numPr>
        <w:spacing w:after="0" w:line="240" w:lineRule="auto"/>
        <w:ind w:left="284"/>
      </w:pPr>
      <w:r>
        <w:t xml:space="preserve">Istotna zmiana postanowień Umowy w stosunku do treści Oferty, na podstawie której został </w:t>
      </w:r>
      <w:r w:rsidR="00CD7E6C">
        <w:t>w</w:t>
      </w:r>
      <w:r>
        <w:t xml:space="preserve">ybrany Wykonawca jest możliwa jest wyłącznie w przypadkach określonych </w:t>
      </w:r>
      <w:r w:rsidRPr="00CD7E6C">
        <w:rPr>
          <w:color w:val="000000" w:themeColor="text1"/>
        </w:rPr>
        <w:t xml:space="preserve">w </w:t>
      </w:r>
      <w:r w:rsidRPr="00CD7E6C">
        <w:rPr>
          <w:color w:val="auto"/>
        </w:rPr>
        <w:t xml:space="preserve">art. </w:t>
      </w:r>
      <w:r w:rsidR="00107491" w:rsidRPr="00CD7E6C">
        <w:rPr>
          <w:color w:val="auto"/>
        </w:rPr>
        <w:t>455</w:t>
      </w:r>
      <w:r w:rsidRPr="00CD7E6C">
        <w:rPr>
          <w:color w:val="auto"/>
        </w:rPr>
        <w:t xml:space="preserve">       </w:t>
      </w:r>
      <w:r w:rsidR="00D55AEC" w:rsidRPr="00CD7E6C">
        <w:rPr>
          <w:color w:val="auto"/>
        </w:rPr>
        <w:t xml:space="preserve">ustawy Prawo zamówień publicznych </w:t>
      </w:r>
      <w:r w:rsidRPr="00CD7E6C">
        <w:rPr>
          <w:color w:val="auto"/>
        </w:rPr>
        <w:t xml:space="preserve">oraz w przypadku zaistnienia jednej z następujących </w:t>
      </w:r>
      <w:r>
        <w:t xml:space="preserve">okoliczności i w zakresie określonym poniżej. </w:t>
      </w:r>
    </w:p>
    <w:p w:rsidR="005B7020" w:rsidRDefault="005B7020" w:rsidP="00CD7E6C">
      <w:pPr>
        <w:pStyle w:val="Akapitzlist"/>
        <w:numPr>
          <w:ilvl w:val="0"/>
          <w:numId w:val="33"/>
        </w:numPr>
        <w:spacing w:after="0" w:line="240" w:lineRule="auto"/>
        <w:ind w:left="284"/>
      </w:pPr>
      <w:r>
        <w:t xml:space="preserve"> </w:t>
      </w:r>
      <w:r w:rsidR="007F1D97">
        <w:t>Z</w:t>
      </w:r>
      <w:r>
        <w:t>amawiający dopuszcza wprowadzenie zmiany w zakresie wynagrodzenia Wykonawcy</w:t>
      </w:r>
      <w:r w:rsidR="007F1D97">
        <w:t xml:space="preserve">  będącej następstwem zmiany </w:t>
      </w:r>
      <w:r>
        <w:t>:</w:t>
      </w:r>
    </w:p>
    <w:p w:rsidR="005B7020" w:rsidRDefault="005B7020" w:rsidP="00BA5F77">
      <w:pPr>
        <w:pStyle w:val="Akapitzlist"/>
        <w:numPr>
          <w:ilvl w:val="0"/>
          <w:numId w:val="38"/>
        </w:numPr>
        <w:spacing w:after="0" w:line="240" w:lineRule="auto"/>
        <w:ind w:left="709" w:hanging="425"/>
      </w:pPr>
      <w:r>
        <w:t>ustawowej stawki podatku od towarów i usług (VAT);</w:t>
      </w:r>
    </w:p>
    <w:p w:rsidR="005B7020" w:rsidRDefault="005B7020" w:rsidP="00BA5F77">
      <w:pPr>
        <w:pStyle w:val="Akapitzlist"/>
        <w:numPr>
          <w:ilvl w:val="0"/>
          <w:numId w:val="38"/>
        </w:numPr>
        <w:spacing w:after="0" w:line="240" w:lineRule="auto"/>
        <w:ind w:left="709" w:hanging="425"/>
      </w:pPr>
      <w:r>
        <w:t>wysokości minimalnego wynagrodzenia za pracę ustalonego na po</w:t>
      </w:r>
      <w:r w:rsidR="00CD7E6C">
        <w:t xml:space="preserve">dstawie art. 2 ust. 3-5 </w:t>
      </w:r>
      <w:r>
        <w:t>ustawy z dnia 10 października 2002 r. o minimalnym wynagrodzeniu za pracę</w:t>
      </w:r>
      <w:r w:rsidR="00042954" w:rsidRPr="00042954">
        <w:t xml:space="preserve"> </w:t>
      </w:r>
      <w:r w:rsidR="00042954">
        <w:t xml:space="preserve">( </w:t>
      </w:r>
      <w:r w:rsidR="00CD7E6C">
        <w:t xml:space="preserve">tj. Dz. U.  </w:t>
      </w:r>
      <w:r w:rsidR="00042954" w:rsidRPr="00505586">
        <w:t xml:space="preserve">z </w:t>
      </w:r>
      <w:r w:rsidR="00CD7E6C">
        <w:t>2024</w:t>
      </w:r>
      <w:r w:rsidR="00042954" w:rsidRPr="00505586">
        <w:t xml:space="preserve"> r. poz. </w:t>
      </w:r>
      <w:r w:rsidR="00CD7E6C">
        <w:t>1773</w:t>
      </w:r>
      <w:r w:rsidR="00042954" w:rsidRPr="00505586">
        <w:t xml:space="preserve"> ),</w:t>
      </w:r>
      <w:r w:rsidR="00042954">
        <w:t xml:space="preserve"> </w:t>
      </w:r>
    </w:p>
    <w:p w:rsidR="005B7020" w:rsidRDefault="005B7020" w:rsidP="00BA5F77">
      <w:pPr>
        <w:pStyle w:val="Akapitzlist"/>
        <w:numPr>
          <w:ilvl w:val="0"/>
          <w:numId w:val="38"/>
        </w:numPr>
        <w:spacing w:after="0" w:line="240" w:lineRule="auto"/>
        <w:ind w:left="709" w:hanging="425"/>
      </w:pPr>
      <w:r>
        <w:t>zasad podlegania ubezpieczeniom społecznym lub ubezpieczeniu zdrowotnemu lub wysokości stawki składki na ubezpieczenia społeczne lub zdrowotne,</w:t>
      </w:r>
    </w:p>
    <w:p w:rsidR="005B7020" w:rsidRDefault="005B7020" w:rsidP="00BA5F77">
      <w:pPr>
        <w:pStyle w:val="Akapitzlist"/>
        <w:numPr>
          <w:ilvl w:val="0"/>
          <w:numId w:val="38"/>
        </w:numPr>
        <w:spacing w:after="0" w:line="240" w:lineRule="auto"/>
        <w:ind w:left="709" w:hanging="425"/>
      </w:pPr>
      <w:r>
        <w:t>zasad gromadzenia i wysokości wpłat do pracowniczych planów kapitałowych, o których mowa w ustawie z dnia 4 października 2018 r. o pracowniczych planach kapitałowych</w:t>
      </w:r>
      <w:r w:rsidR="00042954">
        <w:t xml:space="preserve"> </w:t>
      </w:r>
      <w:r w:rsidR="00042954" w:rsidRPr="00505586">
        <w:t xml:space="preserve">( Dz. U. z </w:t>
      </w:r>
      <w:r w:rsidR="00505586" w:rsidRPr="00505586">
        <w:t>2024</w:t>
      </w:r>
      <w:r w:rsidR="00042954" w:rsidRPr="00505586">
        <w:t xml:space="preserve"> r. poz. </w:t>
      </w:r>
      <w:r w:rsidR="00505586" w:rsidRPr="00505586">
        <w:t>427</w:t>
      </w:r>
      <w:r w:rsidR="00042954" w:rsidRPr="00042954">
        <w:t xml:space="preserve"> )</w:t>
      </w:r>
    </w:p>
    <w:p w:rsidR="005B7020" w:rsidRDefault="009056A8" w:rsidP="00BA5F77">
      <w:pPr>
        <w:spacing w:after="0" w:line="240" w:lineRule="auto"/>
        <w:ind w:left="709" w:hanging="425"/>
      </w:pPr>
      <w:r>
        <w:t xml:space="preserve">      </w:t>
      </w:r>
      <w:r w:rsidR="005B7020">
        <w:t>- jeżeli zmiany te będą miały wpływ na koszty wykonania zamówienia przez Wykonawcę,</w:t>
      </w:r>
      <w:r w:rsidR="00324305">
        <w:t xml:space="preserve"> </w:t>
      </w:r>
      <w:r w:rsidR="007F1D97">
        <w:t xml:space="preserve">                    </w:t>
      </w:r>
      <w:r w:rsidR="005B7020">
        <w:t xml:space="preserve"> a Wykonawca wykaże ten fakt przedkładając stosowne dokumenty, w tym kalkulację obrazującą zwiększenie kosztów zamówienia.</w:t>
      </w:r>
    </w:p>
    <w:p w:rsidR="00A0462C" w:rsidRPr="00505586" w:rsidRDefault="00A0462C" w:rsidP="002D5E92">
      <w:pPr>
        <w:pStyle w:val="Default"/>
        <w:numPr>
          <w:ilvl w:val="0"/>
          <w:numId w:val="45"/>
        </w:numPr>
        <w:ind w:left="426" w:hanging="426"/>
        <w:jc w:val="both"/>
        <w:rPr>
          <w:rFonts w:ascii="Times New Roman" w:hAnsi="Times New Roman" w:cs="Times New Roman"/>
        </w:rPr>
      </w:pPr>
      <w:r w:rsidRPr="00505586">
        <w:rPr>
          <w:rFonts w:ascii="Times New Roman" w:hAnsi="Times New Roman" w:cs="Times New Roman"/>
        </w:rPr>
        <w:t xml:space="preserve">Zamawiający dopuszcza zmianę terminu realizacji umowy w sytuacji, gdy procedura udzielenia zamówienia publicznego uniemożliwi zawarcie umowy z terminem realizacji od dnia 1 </w:t>
      </w:r>
      <w:r w:rsidR="00CD7E6C">
        <w:rPr>
          <w:rFonts w:ascii="Times New Roman" w:hAnsi="Times New Roman" w:cs="Times New Roman"/>
        </w:rPr>
        <w:t>maja</w:t>
      </w:r>
      <w:r w:rsidRPr="00505586">
        <w:rPr>
          <w:rFonts w:ascii="Times New Roman" w:hAnsi="Times New Roman" w:cs="Times New Roman"/>
        </w:rPr>
        <w:t xml:space="preserve"> 2025 r. W sytuacji, o której mowa w zdaniu pierwszym, termin realizacji przedmiotu umowy ulegnie zmianie w ten sposób, że umowa realizowana będzie od pierwszego dnia, w którym możliwym było zawarcie i rozpoczęcie realizacji przedmiotu umowy, przez kolejnych 12 miesięcy. </w:t>
      </w:r>
    </w:p>
    <w:p w:rsidR="005B7020" w:rsidRDefault="005B7020" w:rsidP="00BA5F77">
      <w:pPr>
        <w:pStyle w:val="Akapitzlist"/>
        <w:numPr>
          <w:ilvl w:val="0"/>
          <w:numId w:val="45"/>
        </w:numPr>
        <w:spacing w:after="0" w:line="240" w:lineRule="auto"/>
        <w:ind w:left="426" w:hanging="426"/>
      </w:pPr>
      <w:r>
        <w:t xml:space="preserve">W przypadku zaistnienia jednej z okoliczności wymienionych w ust. </w:t>
      </w:r>
      <w:r w:rsidR="009056A8">
        <w:t>2</w:t>
      </w:r>
      <w:r>
        <w:t xml:space="preserve"> </w:t>
      </w:r>
      <w:r w:rsidR="00CD7E6C">
        <w:t>lit. a)-d)</w:t>
      </w:r>
      <w:r>
        <w:t xml:space="preserve"> Wykonawca</w:t>
      </w:r>
      <w:r w:rsidR="00CD7E6C">
        <w:t xml:space="preserve"> </w:t>
      </w:r>
      <w:r>
        <w:t xml:space="preserve">       przedstawi Zamawiającemu stosowny wniosek oraz wyliczenia.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 lub zasad, o których mowa w ust. </w:t>
      </w:r>
      <w:r w:rsidR="009056A8">
        <w:t>2</w:t>
      </w:r>
      <w:r>
        <w:t xml:space="preserve"> niniejszego paragrafu na kalkulację wynagrodzenia. Jeżeli wniosek i wyliczenia nie będą uzasadniały korekty wynagrodzenia, Zamawiający na taką zmianę nie wyrazi zgody. </w:t>
      </w:r>
    </w:p>
    <w:p w:rsidR="00AF1359" w:rsidRDefault="005B7020" w:rsidP="00BA5F77">
      <w:pPr>
        <w:pStyle w:val="Akapitzlist"/>
        <w:numPr>
          <w:ilvl w:val="0"/>
          <w:numId w:val="45"/>
        </w:numPr>
        <w:spacing w:after="0" w:line="240" w:lineRule="auto"/>
        <w:ind w:left="426" w:hanging="426"/>
      </w:pPr>
      <w:r>
        <w:t xml:space="preserve">W przypadku zmiany, o której mowa w ust. </w:t>
      </w:r>
      <w:r w:rsidR="009056A8">
        <w:t>2</w:t>
      </w:r>
      <w:r>
        <w:t xml:space="preserve"> </w:t>
      </w:r>
      <w:r w:rsidR="00CD7E6C">
        <w:t>lit.</w:t>
      </w:r>
      <w:r>
        <w:t xml:space="preserve"> </w:t>
      </w:r>
      <w:r w:rsidR="00CD7E6C">
        <w:t>b)- d)</w:t>
      </w:r>
      <w:r>
        <w:t xml:space="preserve">, wynagrodzenie Wykonawcy , określone w § </w:t>
      </w:r>
      <w:r w:rsidR="00624E90">
        <w:t xml:space="preserve">5 ust.1 </w:t>
      </w:r>
      <w:r>
        <w:t xml:space="preserve"> Umowy ulegnie zmianie o </w:t>
      </w:r>
      <w:r w:rsidR="00AF1359">
        <w:t xml:space="preserve">część </w:t>
      </w:r>
      <w:r>
        <w:t>sum</w:t>
      </w:r>
      <w:r w:rsidR="00AF1359">
        <w:t>y</w:t>
      </w:r>
      <w:r>
        <w:t xml:space="preserve"> wzrostu kosztów realizacji przedmiotu Umowy wynikającą z oko</w:t>
      </w:r>
      <w:r w:rsidR="00CD7E6C">
        <w:t>liczności opisanych w lit. b)-d)</w:t>
      </w:r>
      <w:r>
        <w:t>. Kwota odpowiadająca zmianie kosztu Wykonawcy będzie odnosić się wyłącznie do części wynagrodzenia pracowników, odpowiadającej zakresowi, w jakim wykonują oni prace bezpośrednio związane z realizacją przedmiotu Umowy</w:t>
      </w:r>
      <w:r w:rsidR="00B03320">
        <w:t xml:space="preserve"> i</w:t>
      </w:r>
      <w:r>
        <w:t xml:space="preserve"> </w:t>
      </w:r>
      <w:r w:rsidR="00B03320" w:rsidRPr="00B03320">
        <w:t xml:space="preserve">będzie obowiązywała w stosunku do wynagrodzenia za część usług, których do dnia </w:t>
      </w:r>
      <w:r w:rsidR="00B03320">
        <w:t xml:space="preserve">wystąpienia </w:t>
      </w:r>
      <w:r w:rsidR="00B03320" w:rsidRPr="00B03320">
        <w:t xml:space="preserve">okoliczności wymienionych w ust. 2 </w:t>
      </w:r>
      <w:r w:rsidR="00CD7E6C">
        <w:t xml:space="preserve">lit. b)-d) </w:t>
      </w:r>
      <w:r w:rsidR="00B03320" w:rsidRPr="00B03320">
        <w:t>nie wykonano.</w:t>
      </w:r>
      <w:r w:rsidR="00AF1359">
        <w:t xml:space="preserve">       </w:t>
      </w:r>
      <w:r w:rsidR="00AF1359" w:rsidRPr="00AF1359">
        <w:t xml:space="preserve">Zmiana wynagrodzenia, o której mowa w </w:t>
      </w:r>
      <w:r w:rsidR="00AF1359">
        <w:t xml:space="preserve">niniejszym </w:t>
      </w:r>
      <w:r w:rsidR="00AF1359" w:rsidRPr="00AF1359">
        <w:t>ust</w:t>
      </w:r>
      <w:r w:rsidR="00AF1359">
        <w:t xml:space="preserve">ępie </w:t>
      </w:r>
      <w:r w:rsidR="00AF1359" w:rsidRPr="00AF1359">
        <w:t xml:space="preserve">będzie możliwa w przypadku wzrostu kosztów związanych z realizacją zamówienia o więcej niż </w:t>
      </w:r>
      <w:r w:rsidR="00AF1359">
        <w:t>10</w:t>
      </w:r>
      <w:r w:rsidR="00CD7E6C">
        <w:t xml:space="preserve"> % w stosunku </w:t>
      </w:r>
      <w:r w:rsidR="00AF1359" w:rsidRPr="00AF1359">
        <w:t>do kosztów obowiązujących w dniu zawarcia Umowy. Zmieniona wartość wynagrodzenia stanowić będzie różnicę pomiędzy wzrostem kosztów związanych z realizacją zamówienia</w:t>
      </w:r>
      <w:r w:rsidR="00AF1359">
        <w:t xml:space="preserve"> </w:t>
      </w:r>
      <w:r w:rsidR="00AF1359" w:rsidRPr="00AF1359">
        <w:t xml:space="preserve">a limitem </w:t>
      </w:r>
      <w:r w:rsidR="00AF1359">
        <w:t>10</w:t>
      </w:r>
      <w:r w:rsidR="00AF1359" w:rsidRPr="00AF1359">
        <w:t>%, o którym mowa powyżej</w:t>
      </w:r>
      <w:r w:rsidR="00303272">
        <w:t>.</w:t>
      </w:r>
    </w:p>
    <w:p w:rsidR="005B7020" w:rsidRDefault="005B7020" w:rsidP="00BA5F77">
      <w:pPr>
        <w:pStyle w:val="Akapitzlist"/>
        <w:numPr>
          <w:ilvl w:val="0"/>
          <w:numId w:val="12"/>
        </w:numPr>
        <w:spacing w:after="0" w:line="240" w:lineRule="auto"/>
        <w:ind w:left="426" w:hanging="426"/>
      </w:pPr>
      <w:r>
        <w:t xml:space="preserve">W przypadku zmiany, o której mowa w ust. </w:t>
      </w:r>
      <w:r w:rsidR="009056A8">
        <w:t>2</w:t>
      </w:r>
      <w:r>
        <w:t xml:space="preserve"> </w:t>
      </w:r>
      <w:r w:rsidR="00CD7E6C">
        <w:t>lit. a)</w:t>
      </w:r>
      <w:r>
        <w:t xml:space="preserve">, Zamawiający dopuszcza zmianę </w:t>
      </w:r>
      <w:r w:rsidR="00872F4F">
        <w:t xml:space="preserve">                          </w:t>
      </w:r>
      <w:r>
        <w:t xml:space="preserve">na wniosek Wykonawcy lub Zamawiającego  należnego miesięcznego wynagrodzenia Wykonawcy w ten sposób, że  wartość netto wynagrodzenia Wykonawcy określonego                  w umowie nie ulega zmianie, a wartość brutto wynagrodzenia zostanie ustalona zgodnie </w:t>
      </w:r>
      <w:r w:rsidR="007F1D97">
        <w:t xml:space="preserve">                       </w:t>
      </w:r>
      <w:r>
        <w:t xml:space="preserve">z obowiązującą po zmianie stawką VAT. Taka zmiana wynagrodzenia będzie obowiązywała w stosunku do wynagrodzenia za część usług, których do dnia zmiany stawki podatku VAT nie wykonano. </w:t>
      </w:r>
    </w:p>
    <w:p w:rsidR="005B7020" w:rsidRDefault="005B7020" w:rsidP="00BA5F77">
      <w:pPr>
        <w:pStyle w:val="Akapitzlist"/>
        <w:numPr>
          <w:ilvl w:val="0"/>
          <w:numId w:val="12"/>
        </w:numPr>
        <w:spacing w:after="0" w:line="240" w:lineRule="auto"/>
        <w:ind w:left="426" w:hanging="426"/>
      </w:pPr>
      <w:r>
        <w:t xml:space="preserve">Zmiana wysokości wynagrodzenia w przypadku zaistnienia przesłanki, o której mowa w ust. </w:t>
      </w:r>
      <w:r w:rsidR="009056A8">
        <w:t>2</w:t>
      </w:r>
      <w:r>
        <w:t xml:space="preserve"> </w:t>
      </w:r>
      <w:r w:rsidR="00CD7E6C">
        <w:t>lit. d)</w:t>
      </w:r>
      <w:r>
        <w:t>, będzie obejmować wyłącznie część wy</w:t>
      </w:r>
      <w:r w:rsidR="00CD7E6C">
        <w:t>nagrodzenia należnego Wykonawcy</w:t>
      </w:r>
      <w:r>
        <w:t xml:space="preserve">,                        w odniesieniu do której nastąpiła zmiana wysokości kosztów wykonania Umowy przez Wykonawcę w związku z zawarciem umowy o prowadzenie pracowniczych planów kapitałowych, o której mowa w ust. 14 ust. 1 </w:t>
      </w:r>
      <w:r w:rsidR="0071535F">
        <w:t>u</w:t>
      </w:r>
      <w:r>
        <w:t xml:space="preserve">stawy z dnia 4 października 2018 r. </w:t>
      </w:r>
      <w:r w:rsidR="00D81E2D">
        <w:t xml:space="preserve">                                  </w:t>
      </w:r>
      <w:r>
        <w:t>o pracowniczych planach kapitałowych.</w:t>
      </w:r>
      <w:r w:rsidR="008A5EB4" w:rsidRPr="008A5EB4">
        <w:t xml:space="preserve"> </w:t>
      </w:r>
      <w:r w:rsidR="008A5EB4" w:rsidRPr="00D55AEC">
        <w:t>(</w:t>
      </w:r>
      <w:r w:rsidR="008A5EB4" w:rsidRPr="008A09DF">
        <w:t xml:space="preserve">Dz. U. z </w:t>
      </w:r>
      <w:r w:rsidR="008A09DF" w:rsidRPr="008A09DF">
        <w:t>2024</w:t>
      </w:r>
      <w:r w:rsidR="008A5EB4" w:rsidRPr="008A09DF">
        <w:t xml:space="preserve"> r. poz</w:t>
      </w:r>
      <w:r w:rsidR="008A5EB4" w:rsidRPr="00D55AEC">
        <w:t xml:space="preserve">. </w:t>
      </w:r>
      <w:r w:rsidR="008A09DF">
        <w:t>427</w:t>
      </w:r>
      <w:r w:rsidR="008A5EB4" w:rsidRPr="00D55AEC">
        <w:t>. )</w:t>
      </w:r>
    </w:p>
    <w:p w:rsidR="00810942" w:rsidRDefault="00872F4F" w:rsidP="00BA5F77">
      <w:pPr>
        <w:pStyle w:val="Akapitzlist"/>
        <w:numPr>
          <w:ilvl w:val="0"/>
          <w:numId w:val="12"/>
        </w:numPr>
        <w:spacing w:after="0" w:line="240" w:lineRule="auto"/>
        <w:ind w:left="426" w:hanging="426"/>
      </w:pPr>
      <w:r w:rsidRPr="00872F4F">
        <w:t xml:space="preserve">Zmiana wynagrodzenia, o której mowa w ust. </w:t>
      </w:r>
      <w:r>
        <w:t>2</w:t>
      </w:r>
      <w:r w:rsidRPr="00872F4F">
        <w:t xml:space="preserve"> ninie</w:t>
      </w:r>
      <w:r w:rsidR="00AF1359">
        <w:t>j</w:t>
      </w:r>
      <w:r w:rsidRPr="00872F4F">
        <w:t>szego paragrafu, możliwa będzie nie częściej niż raz na 6 miesięcy, licząc od zawarc</w:t>
      </w:r>
      <w:r w:rsidR="00AF1359">
        <w:t>i</w:t>
      </w:r>
      <w:r w:rsidRPr="00872F4F">
        <w:t xml:space="preserve">a Umowy. Maksymalna wartość </w:t>
      </w:r>
      <w:r w:rsidR="00AF1359">
        <w:t xml:space="preserve">jednorazowej </w:t>
      </w:r>
      <w:r w:rsidRPr="00872F4F">
        <w:t xml:space="preserve">zmiany wynagrodzenia nie może przekroczyć 10% wartości wynagrodzenia, określonej w art. </w:t>
      </w:r>
      <w:r w:rsidR="00303272" w:rsidRPr="00CD7E6C">
        <w:t>5</w:t>
      </w:r>
      <w:r w:rsidRPr="00CD7E6C">
        <w:t xml:space="preserve"> ust. 1</w:t>
      </w:r>
      <w:r w:rsidRPr="00872F4F">
        <w:t xml:space="preserve"> Umowy. Zmiana wysokości wynagrodzenia obowiązywać będzie od miesiąca następującego po miesiącu, w którym wprowadzono zmianę.</w:t>
      </w:r>
    </w:p>
    <w:p w:rsidR="002C3F62" w:rsidRDefault="002C3F62" w:rsidP="00BA5F77">
      <w:pPr>
        <w:pStyle w:val="Akapitzlist"/>
        <w:numPr>
          <w:ilvl w:val="0"/>
          <w:numId w:val="12"/>
        </w:numPr>
        <w:spacing w:after="0" w:line="240" w:lineRule="auto"/>
        <w:ind w:left="426" w:hanging="426"/>
      </w:pPr>
      <w:r>
        <w:t>Strony dopuszczają rozwiązani</w:t>
      </w:r>
      <w:r w:rsidR="00307643">
        <w:t>e umowy za porozumieniem stron umowy wraz z dokonaniem pomiędzy Stronami rozliczenia umowy poprzez wypłatę wynagrodzenia za zrealizowany zakres umowy , w szczególności w przypadku gdy w toku wykonywania przedmiotu umowy okazało się, że jego dokończenie byłoby niezasadne, niecelowe, w szczególności z przyczyn ekonomicznych, organizacyjnych lub innych istotnych z punktu widzeni</w:t>
      </w:r>
      <w:r w:rsidR="00DF7D86">
        <w:t>a</w:t>
      </w:r>
      <w:r w:rsidR="00307643">
        <w:t xml:space="preserve"> Zamawiającego, Wykonawcy lub interesu publicznego. </w:t>
      </w:r>
    </w:p>
    <w:p w:rsidR="00CD7E6C" w:rsidRDefault="00CD7E6C" w:rsidP="00357D1C">
      <w:pPr>
        <w:pStyle w:val="Nagwek1"/>
        <w:spacing w:after="0" w:line="240" w:lineRule="auto"/>
        <w:ind w:left="111" w:right="43"/>
      </w:pPr>
      <w:bookmarkStart w:id="2" w:name="_Hlk55210742"/>
      <w:bookmarkEnd w:id="1"/>
    </w:p>
    <w:p w:rsidR="00753EAB" w:rsidRPr="00D55AEC" w:rsidRDefault="00347FC6" w:rsidP="00357D1C">
      <w:pPr>
        <w:pStyle w:val="Nagwek1"/>
        <w:spacing w:after="0" w:line="240" w:lineRule="auto"/>
        <w:ind w:left="111" w:right="43"/>
      </w:pPr>
      <w:r w:rsidRPr="00D55AEC">
        <w:t xml:space="preserve">§ 13 </w:t>
      </w:r>
    </w:p>
    <w:p w:rsidR="00753EAB" w:rsidRPr="00D55AEC" w:rsidRDefault="00347FC6" w:rsidP="00357D1C">
      <w:pPr>
        <w:spacing w:after="0" w:line="240" w:lineRule="auto"/>
        <w:ind w:left="120" w:firstLine="0"/>
        <w:jc w:val="center"/>
      </w:pPr>
      <w:r w:rsidRPr="00D55AEC">
        <w:rPr>
          <w:b/>
        </w:rPr>
        <w:t xml:space="preserve"> </w:t>
      </w:r>
    </w:p>
    <w:p w:rsidR="004242FD" w:rsidRPr="00D55AEC" w:rsidRDefault="004242FD" w:rsidP="00357D1C">
      <w:pPr>
        <w:numPr>
          <w:ilvl w:val="0"/>
          <w:numId w:val="15"/>
        </w:numPr>
        <w:spacing w:after="0" w:line="240" w:lineRule="auto"/>
        <w:ind w:hanging="427"/>
      </w:pPr>
      <w:r w:rsidRPr="00D55AEC">
        <w:t xml:space="preserve">Wykonawca odpowiada za działania osób, którymi posługuje się wykonywaniu niniejszej umowy jak za działania własne. </w:t>
      </w:r>
    </w:p>
    <w:p w:rsidR="00324305" w:rsidRPr="00D55AEC" w:rsidRDefault="00324305" w:rsidP="00357D1C">
      <w:pPr>
        <w:numPr>
          <w:ilvl w:val="0"/>
          <w:numId w:val="15"/>
        </w:numPr>
        <w:spacing w:after="0" w:line="240" w:lineRule="auto"/>
        <w:ind w:hanging="425"/>
      </w:pPr>
      <w:r w:rsidRPr="00D55AEC">
        <w:t xml:space="preserve">Zmiany treści Umowy oraz jej rozwiązanie wymagają zachowania formy pisemnej, pod rygorem nieważności. </w:t>
      </w:r>
    </w:p>
    <w:p w:rsidR="00753EAB" w:rsidRPr="00E30A94" w:rsidRDefault="00347FC6" w:rsidP="00357D1C">
      <w:pPr>
        <w:numPr>
          <w:ilvl w:val="0"/>
          <w:numId w:val="15"/>
        </w:numPr>
        <w:spacing w:after="0" w:line="240" w:lineRule="auto"/>
        <w:ind w:hanging="425"/>
        <w:rPr>
          <w:color w:val="0D0D0D" w:themeColor="text1" w:themeTint="F2"/>
        </w:rPr>
      </w:pPr>
      <w:r w:rsidRPr="00E30A94">
        <w:t>Wykonawca</w:t>
      </w:r>
      <w:r>
        <w:t xml:space="preserve"> zobowiązuje się do niezwłocznego pisemnego informowania o wszelkich zmianach dotyczących swojej nazwy, siedziby, sposobu reprezentacji, NIP, REGON, KRS oraz nr konta bankowego. </w:t>
      </w:r>
      <w:r w:rsidR="006836B1" w:rsidRPr="006836B1">
        <w:t xml:space="preserve">Zmiany te nie stanowią zmiany umowy </w:t>
      </w:r>
      <w:r w:rsidR="006836B1" w:rsidRPr="00E30A94">
        <w:rPr>
          <w:color w:val="0D0D0D" w:themeColor="text1" w:themeTint="F2"/>
        </w:rPr>
        <w:t xml:space="preserve">w </w:t>
      </w:r>
      <w:r w:rsidR="006836B1" w:rsidRPr="003C43FF">
        <w:rPr>
          <w:color w:val="auto"/>
        </w:rPr>
        <w:t xml:space="preserve">art. </w:t>
      </w:r>
      <w:r w:rsidR="00107491" w:rsidRPr="003C43FF">
        <w:rPr>
          <w:color w:val="auto"/>
        </w:rPr>
        <w:t>454</w:t>
      </w:r>
      <w:r w:rsidR="00654C49" w:rsidRPr="003C43FF">
        <w:rPr>
          <w:color w:val="auto"/>
        </w:rPr>
        <w:t xml:space="preserve"> </w:t>
      </w:r>
      <w:r w:rsidR="00D55AEC" w:rsidRPr="00E30A94">
        <w:rPr>
          <w:color w:val="0D0D0D" w:themeColor="text1" w:themeTint="F2"/>
        </w:rPr>
        <w:t xml:space="preserve">ustawy Prawo Zamówień Publicznych </w:t>
      </w:r>
    </w:p>
    <w:p w:rsidR="00753EAB" w:rsidRDefault="00347FC6" w:rsidP="00357D1C">
      <w:pPr>
        <w:numPr>
          <w:ilvl w:val="0"/>
          <w:numId w:val="15"/>
        </w:numPr>
        <w:spacing w:after="0" w:line="240" w:lineRule="auto"/>
        <w:ind w:left="498" w:hanging="425"/>
      </w:pPr>
      <w:r>
        <w:t>Wszelkie zawiadomienia i oświadczenia</w:t>
      </w:r>
      <w:r w:rsidR="00050123">
        <w:t xml:space="preserve"> związane z realizacją umowy będą dokonywane </w:t>
      </w:r>
      <w:r>
        <w:t xml:space="preserve"> </w:t>
      </w:r>
      <w:r w:rsidR="00050123">
        <w:t xml:space="preserve">na </w:t>
      </w:r>
      <w:r>
        <w:t xml:space="preserve">adres Wykonawcy podany w komparycji umowy. W przypadku nie odebrania przesyłki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a w przypadku nie dostarczenia przesyłki z uwagi na zmianę adresu Wykonawcy, z chwilą zwrotu przesyłki do Zamawiającego. </w:t>
      </w:r>
    </w:p>
    <w:p w:rsidR="00753EAB" w:rsidRDefault="00347FC6" w:rsidP="00357D1C">
      <w:pPr>
        <w:numPr>
          <w:ilvl w:val="0"/>
          <w:numId w:val="15"/>
        </w:numPr>
        <w:spacing w:after="0" w:line="240" w:lineRule="auto"/>
        <w:ind w:left="498" w:hanging="425"/>
      </w:pPr>
      <w:r>
        <w:t xml:space="preserve">Umowę sporządzono w dwóch jednobrzmiących egzemplarzach, po jednym dla każdej ze Stron. </w:t>
      </w:r>
    </w:p>
    <w:p w:rsidR="00753EAB" w:rsidRDefault="00347FC6" w:rsidP="002A356A">
      <w:pPr>
        <w:numPr>
          <w:ilvl w:val="0"/>
          <w:numId w:val="15"/>
        </w:numPr>
        <w:spacing w:after="0" w:line="240" w:lineRule="auto"/>
        <w:ind w:hanging="425"/>
      </w:pPr>
      <w:r>
        <w:t>Integralną część niniejszej umowy stanowią</w:t>
      </w:r>
      <w:r w:rsidR="002A356A">
        <w:t xml:space="preserve"> </w:t>
      </w:r>
      <w:r w:rsidR="00D55AEC" w:rsidRPr="007C4893">
        <w:rPr>
          <w:color w:val="000000" w:themeColor="text1"/>
        </w:rPr>
        <w:t xml:space="preserve">Specyfikacja Warunków Zamówienia </w:t>
      </w:r>
      <w:r>
        <w:t xml:space="preserve">wraz załącznikami oraz oferta Wykonawcy. </w:t>
      </w:r>
    </w:p>
    <w:p w:rsidR="00753EAB" w:rsidRDefault="00347FC6" w:rsidP="00357D1C">
      <w:pPr>
        <w:numPr>
          <w:ilvl w:val="0"/>
          <w:numId w:val="15"/>
        </w:numPr>
        <w:spacing w:after="0" w:line="240" w:lineRule="auto"/>
        <w:ind w:left="498" w:hanging="425"/>
      </w:pPr>
      <w:r>
        <w:t xml:space="preserve">Wykonawca może przenieść prawa wynikające z umowy, w szczególności wierzytelność o zapłatę wynagrodzenia, na osobę trzecią wyłącznie po uzyskaniu pisemnej zgody Zamawiającego pod rygorem nieważności.  </w:t>
      </w:r>
    </w:p>
    <w:p w:rsidR="00753EAB" w:rsidRDefault="00347FC6" w:rsidP="008A5EB4">
      <w:pPr>
        <w:numPr>
          <w:ilvl w:val="0"/>
          <w:numId w:val="15"/>
        </w:numPr>
        <w:spacing w:after="0" w:line="240" w:lineRule="auto"/>
        <w:ind w:hanging="425"/>
      </w:pPr>
      <w:r>
        <w:t xml:space="preserve">Niniejsza umowa stanowi informację publiczną w rozumieniu art. 1 ustawy z dnia  6 września 2001 r. o dostępie do informacji publicznej </w:t>
      </w:r>
      <w:r w:rsidR="008A5EB4" w:rsidRPr="00D55AEC">
        <w:t xml:space="preserve">(t.j. Dz. U. z </w:t>
      </w:r>
      <w:r w:rsidR="008A5EB4" w:rsidRPr="00636FEB">
        <w:t>2022 r. poz. 902</w:t>
      </w:r>
      <w:r w:rsidR="008A5EB4" w:rsidRPr="00D55AEC">
        <w:t xml:space="preserve"> )</w:t>
      </w:r>
      <w:r w:rsidR="008A5EB4" w:rsidRPr="008A5EB4">
        <w:t xml:space="preserve"> </w:t>
      </w:r>
      <w:r>
        <w:t xml:space="preserve">i podlega udostępnieniu na zasadach i w trybie określonym w ww. ustawie.  </w:t>
      </w:r>
    </w:p>
    <w:p w:rsidR="00450252" w:rsidRDefault="00450252" w:rsidP="00357D1C">
      <w:pPr>
        <w:spacing w:after="0" w:line="240" w:lineRule="auto"/>
      </w:pPr>
    </w:p>
    <w:p w:rsidR="00450252" w:rsidRPr="00516BF7" w:rsidRDefault="00450252" w:rsidP="00357D1C">
      <w:pPr>
        <w:spacing w:after="0" w:line="240" w:lineRule="auto"/>
        <w:ind w:left="67" w:firstLine="0"/>
        <w:jc w:val="center"/>
        <w:rPr>
          <w:b/>
        </w:rPr>
      </w:pPr>
      <w:r w:rsidRPr="00516BF7">
        <w:rPr>
          <w:b/>
        </w:rPr>
        <w:t>§ 1</w:t>
      </w:r>
      <w:r w:rsidR="00516BF7">
        <w:rPr>
          <w:b/>
        </w:rPr>
        <w:t>4</w:t>
      </w:r>
    </w:p>
    <w:p w:rsidR="00450252" w:rsidRDefault="00450252" w:rsidP="00AD58FE">
      <w:pPr>
        <w:spacing w:after="0" w:line="240" w:lineRule="auto"/>
        <w:ind w:left="67" w:firstLine="0"/>
      </w:pPr>
      <w:r>
        <w:t xml:space="preserve"> </w:t>
      </w:r>
    </w:p>
    <w:p w:rsidR="00450252" w:rsidRDefault="00943BE1" w:rsidP="00636FEB">
      <w:pPr>
        <w:spacing w:after="0" w:line="240" w:lineRule="auto"/>
        <w:ind w:left="567" w:hanging="500"/>
      </w:pPr>
      <w:r>
        <w:t xml:space="preserve">1.   </w:t>
      </w:r>
      <w:r w:rsidR="00450252">
        <w:t xml:space="preserve">W sprawach nieuregulowanych Umową stosuje się przepisy prawa powszechnego, a w </w:t>
      </w:r>
      <w:r>
        <w:t xml:space="preserve">       </w:t>
      </w:r>
      <w:r w:rsidR="00450252">
        <w:t xml:space="preserve">szczególności przepisy kodeksu cywilnego, ustawy o radcach prawnych,  ustawy Prawo o </w:t>
      </w:r>
      <w:r>
        <w:t xml:space="preserve">       </w:t>
      </w:r>
      <w:r w:rsidR="00450252">
        <w:t xml:space="preserve">adwokaturze oraz ustawy o ochronie danych osobowych, Rozporządzenia Parlamentu </w:t>
      </w:r>
      <w:r>
        <w:t xml:space="preserve">       </w:t>
      </w:r>
      <w:r w:rsidR="00450252">
        <w:t xml:space="preserve">Europejskiego i Rady (UE) 2016/679 z dnia 27 kwietnia 2016 r. w sprawie ochrony osób </w:t>
      </w:r>
      <w:r>
        <w:t xml:space="preserve">       </w:t>
      </w:r>
      <w:r w:rsidR="00450252">
        <w:t xml:space="preserve">fizycznych w związku z przetwarzaniem danych osobowych i w sprawie swobodnego </w:t>
      </w:r>
      <w:r>
        <w:t xml:space="preserve">       </w:t>
      </w:r>
      <w:r w:rsidR="00450252">
        <w:t xml:space="preserve">przepływu takich danych oraz uchylenia dyrektywy 95/46/we (Ogólne Rozporządzenie o </w:t>
      </w:r>
      <w:r>
        <w:t xml:space="preserve">       </w:t>
      </w:r>
      <w:r w:rsidR="00450252">
        <w:t xml:space="preserve">Ochronie Danych).  </w:t>
      </w:r>
    </w:p>
    <w:p w:rsidR="00753EAB" w:rsidRDefault="00450252" w:rsidP="00636FEB">
      <w:pPr>
        <w:spacing w:after="0" w:line="240" w:lineRule="auto"/>
        <w:ind w:left="567" w:hanging="500"/>
      </w:pPr>
      <w:r>
        <w:t>2.</w:t>
      </w:r>
      <w:r w:rsidR="00943BE1">
        <w:t xml:space="preserve">  </w:t>
      </w:r>
      <w:r>
        <w:t xml:space="preserve">Ewentualne spory wynikłe z Umowy rozstrzygać będzie sąd właściwy dla siedziby </w:t>
      </w:r>
      <w:r w:rsidR="00963F75">
        <w:t xml:space="preserve">     </w:t>
      </w:r>
      <w:r>
        <w:t>Zamawiającego.</w:t>
      </w:r>
    </w:p>
    <w:bookmarkEnd w:id="2"/>
    <w:p w:rsidR="00753EAB" w:rsidRDefault="00347FC6" w:rsidP="00AD58FE">
      <w:pPr>
        <w:spacing w:after="0" w:line="240" w:lineRule="auto"/>
        <w:ind w:left="67" w:firstLine="0"/>
        <w:jc w:val="left"/>
      </w:pPr>
      <w:r>
        <w:t xml:space="preserve"> </w:t>
      </w:r>
    </w:p>
    <w:p w:rsidR="00753EAB" w:rsidRDefault="00347FC6" w:rsidP="00357D1C">
      <w:pPr>
        <w:spacing w:after="0" w:line="240" w:lineRule="auto"/>
        <w:ind w:left="67" w:firstLine="0"/>
        <w:jc w:val="left"/>
      </w:pPr>
      <w:r>
        <w:t xml:space="preserve"> </w:t>
      </w:r>
    </w:p>
    <w:p w:rsidR="00753EAB" w:rsidRDefault="00347FC6" w:rsidP="00357D1C">
      <w:pPr>
        <w:tabs>
          <w:tab w:val="center" w:pos="1501"/>
          <w:tab w:val="center" w:pos="7948"/>
        </w:tabs>
        <w:spacing w:after="0" w:line="240" w:lineRule="auto"/>
        <w:ind w:left="0" w:firstLine="0"/>
        <w:jc w:val="left"/>
      </w:pPr>
      <w:r>
        <w:rPr>
          <w:rFonts w:ascii="Calibri" w:eastAsia="Calibri" w:hAnsi="Calibri" w:cs="Calibri"/>
          <w:sz w:val="22"/>
        </w:rPr>
        <w:tab/>
      </w:r>
      <w:r>
        <w:rPr>
          <w:b/>
        </w:rPr>
        <w:t xml:space="preserve">Wykonawca: </w:t>
      </w:r>
      <w:r>
        <w:rPr>
          <w:b/>
        </w:rPr>
        <w:tab/>
        <w:t>Zamawiający:</w:t>
      </w:r>
      <w:r>
        <w:t xml:space="preserve"> </w:t>
      </w: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Default="00853B00" w:rsidP="00357D1C">
      <w:pPr>
        <w:tabs>
          <w:tab w:val="center" w:pos="1501"/>
          <w:tab w:val="center" w:pos="7948"/>
        </w:tabs>
        <w:spacing w:after="0" w:line="240" w:lineRule="auto"/>
        <w:ind w:left="0" w:firstLine="0"/>
        <w:jc w:val="left"/>
      </w:pPr>
    </w:p>
    <w:p w:rsidR="00853B00" w:rsidRPr="00853B00" w:rsidRDefault="00853B00" w:rsidP="00853B00">
      <w:pPr>
        <w:tabs>
          <w:tab w:val="center" w:pos="1501"/>
          <w:tab w:val="center" w:pos="7948"/>
        </w:tabs>
        <w:spacing w:after="0" w:line="240" w:lineRule="auto"/>
        <w:ind w:left="0" w:firstLine="0"/>
        <w:jc w:val="center"/>
        <w:rPr>
          <w:i/>
          <w:sz w:val="20"/>
          <w:szCs w:val="20"/>
        </w:rPr>
      </w:pPr>
      <w:r w:rsidRPr="00853B00">
        <w:rPr>
          <w:i/>
          <w:sz w:val="20"/>
          <w:szCs w:val="20"/>
        </w:rPr>
        <w:t>Finansowanie zadania zaplanowano</w:t>
      </w:r>
    </w:p>
    <w:p w:rsidR="00853B00" w:rsidRPr="00853B00" w:rsidRDefault="00853B00" w:rsidP="00853B00">
      <w:pPr>
        <w:tabs>
          <w:tab w:val="center" w:pos="1501"/>
          <w:tab w:val="center" w:pos="7948"/>
        </w:tabs>
        <w:spacing w:after="0" w:line="240" w:lineRule="auto"/>
        <w:ind w:left="0" w:firstLine="0"/>
        <w:jc w:val="center"/>
        <w:rPr>
          <w:i/>
          <w:sz w:val="20"/>
          <w:szCs w:val="20"/>
        </w:rPr>
      </w:pPr>
      <w:r w:rsidRPr="00853B00">
        <w:rPr>
          <w:i/>
          <w:sz w:val="20"/>
          <w:szCs w:val="20"/>
        </w:rPr>
        <w:t>w dziale 750 rozdział 75023 paragraf 4300 budżetu miasta Świnoujście</w:t>
      </w:r>
    </w:p>
    <w:sectPr w:rsidR="00853B00" w:rsidRPr="00853B00" w:rsidSect="007C4C8F">
      <w:footerReference w:type="even" r:id="rId8"/>
      <w:footerReference w:type="default" r:id="rId9"/>
      <w:footerReference w:type="first" r:id="rId10"/>
      <w:pgSz w:w="12240" w:h="15840"/>
      <w:pgMar w:top="1423" w:right="1410" w:bottom="1449" w:left="1352" w:header="708" w:footer="9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DD" w:rsidRDefault="006D6FDD">
      <w:pPr>
        <w:spacing w:after="0" w:line="240" w:lineRule="auto"/>
      </w:pPr>
      <w:r>
        <w:separator/>
      </w:r>
    </w:p>
  </w:endnote>
  <w:endnote w:type="continuationSeparator" w:id="0">
    <w:p w:rsidR="006D6FDD" w:rsidRDefault="006D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Tekst podstawo">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25" w:rsidRDefault="00E87525">
    <w:pPr>
      <w:spacing w:after="0" w:line="259" w:lineRule="auto"/>
      <w:ind w:left="5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25" w:rsidRDefault="00E87525">
    <w:pPr>
      <w:spacing w:after="0" w:line="259" w:lineRule="auto"/>
      <w:ind w:left="59" w:firstLine="0"/>
      <w:jc w:val="center"/>
    </w:pPr>
    <w:r>
      <w:fldChar w:fldCharType="begin"/>
    </w:r>
    <w:r>
      <w:instrText xml:space="preserve"> PAGE   \* MERGEFORMAT </w:instrText>
    </w:r>
    <w:r>
      <w:fldChar w:fldCharType="separate"/>
    </w:r>
    <w:r w:rsidR="00E8019E" w:rsidRPr="00E8019E">
      <w:rPr>
        <w:noProof/>
        <w:sz w:val="20"/>
      </w:rPr>
      <w:t>16</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25" w:rsidRDefault="00E87525">
    <w:pPr>
      <w:spacing w:after="0" w:line="259" w:lineRule="auto"/>
      <w:ind w:left="59"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DD" w:rsidRDefault="006D6FDD">
      <w:pPr>
        <w:spacing w:after="0" w:line="240" w:lineRule="auto"/>
      </w:pPr>
      <w:r>
        <w:separator/>
      </w:r>
    </w:p>
  </w:footnote>
  <w:footnote w:type="continuationSeparator" w:id="0">
    <w:p w:rsidR="006D6FDD" w:rsidRDefault="006D6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BD0C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720" w:hanging="360"/>
      </w:pPr>
      <w:rPr>
        <w:rFonts w:eastAsia="Times New Roman"/>
      </w:rPr>
    </w:lvl>
    <w:lvl w:ilvl="1">
      <w:start w:val="1"/>
      <w:numFmt w:val="lowerLetter"/>
      <w:lvlText w:val="%2."/>
      <w:lvlJc w:val="left"/>
      <w:pPr>
        <w:ind w:left="1440" w:hanging="360"/>
      </w:pPr>
      <w:rPr>
        <w:rFonts w:eastAsia="Times New Roman"/>
      </w:rPr>
    </w:lvl>
    <w:lvl w:ilvl="2">
      <w:start w:val="1"/>
      <w:numFmt w:val="lowerRoman"/>
      <w:lvlText w:val="%3."/>
      <w:lvlJc w:val="right"/>
      <w:pPr>
        <w:ind w:left="216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pPr>
      <w:rPr>
        <w:rFonts w:eastAsia="Times New Roman"/>
      </w:rPr>
    </w:lvl>
  </w:abstractNum>
  <w:abstractNum w:abstractNumId="2" w15:restartNumberingAfterBreak="0">
    <w:nsid w:val="0000000F"/>
    <w:multiLevelType w:val="multilevel"/>
    <w:tmpl w:val="0000000F"/>
    <w:lvl w:ilvl="0">
      <w:start w:val="1"/>
      <w:numFmt w:val="decimal"/>
      <w:lvlText w:val="%1."/>
      <w:lvlJc w:val="left"/>
      <w:pPr>
        <w:ind w:left="360" w:hanging="360"/>
      </w:pPr>
      <w:rPr>
        <w:rFonts w:eastAsia="Times New Roman"/>
      </w:rPr>
    </w:lvl>
    <w:lvl w:ilvl="1">
      <w:start w:val="1"/>
      <w:numFmt w:val="lowerLetter"/>
      <w:lvlText w:val="%2."/>
      <w:lvlJc w:val="left"/>
      <w:pPr>
        <w:ind w:left="1080" w:hanging="360"/>
      </w:pPr>
      <w:rPr>
        <w:rFonts w:eastAsia="Times New Roman"/>
      </w:rPr>
    </w:lvl>
    <w:lvl w:ilvl="2">
      <w:start w:val="1"/>
      <w:numFmt w:val="lowerRoman"/>
      <w:lvlText w:val="%3."/>
      <w:lvlJc w:val="right"/>
      <w:pPr>
        <w:ind w:left="1800"/>
      </w:pPr>
      <w:rPr>
        <w:rFonts w:eastAsia="Times New Roman"/>
      </w:rPr>
    </w:lvl>
    <w:lvl w:ilvl="3">
      <w:start w:val="1"/>
      <w:numFmt w:val="decimal"/>
      <w:lvlText w:val="%4."/>
      <w:lvlJc w:val="left"/>
      <w:pPr>
        <w:ind w:left="2520" w:hanging="360"/>
      </w:pPr>
      <w:rPr>
        <w:rFonts w:eastAsia="Times New Roman"/>
      </w:rPr>
    </w:lvl>
    <w:lvl w:ilvl="4">
      <w:start w:val="1"/>
      <w:numFmt w:val="lowerLetter"/>
      <w:lvlText w:val="%5."/>
      <w:lvlJc w:val="left"/>
      <w:pPr>
        <w:ind w:left="3240" w:hanging="360"/>
      </w:pPr>
      <w:rPr>
        <w:rFonts w:eastAsia="Times New Roman"/>
      </w:rPr>
    </w:lvl>
    <w:lvl w:ilvl="5">
      <w:start w:val="1"/>
      <w:numFmt w:val="lowerRoman"/>
      <w:lvlText w:val="%6."/>
      <w:lvlJc w:val="right"/>
      <w:pPr>
        <w:ind w:left="3960"/>
      </w:pPr>
      <w:rPr>
        <w:rFonts w:eastAsia="Times New Roman"/>
      </w:rPr>
    </w:lvl>
    <w:lvl w:ilvl="6">
      <w:start w:val="1"/>
      <w:numFmt w:val="decimal"/>
      <w:lvlText w:val="%7."/>
      <w:lvlJc w:val="left"/>
      <w:pPr>
        <w:ind w:left="4680" w:hanging="360"/>
      </w:pPr>
      <w:rPr>
        <w:rFonts w:eastAsia="Times New Roman"/>
      </w:rPr>
    </w:lvl>
    <w:lvl w:ilvl="7">
      <w:start w:val="1"/>
      <w:numFmt w:val="lowerLetter"/>
      <w:lvlText w:val="%8."/>
      <w:lvlJc w:val="left"/>
      <w:pPr>
        <w:ind w:left="5400" w:hanging="360"/>
      </w:pPr>
      <w:rPr>
        <w:rFonts w:eastAsia="Times New Roman"/>
      </w:rPr>
    </w:lvl>
    <w:lvl w:ilvl="8">
      <w:start w:val="1"/>
      <w:numFmt w:val="lowerRoman"/>
      <w:lvlText w:val="%9."/>
      <w:lvlJc w:val="right"/>
      <w:pPr>
        <w:ind w:left="6120"/>
      </w:pPr>
      <w:rPr>
        <w:rFonts w:eastAsia="Times New Roman"/>
      </w:rPr>
    </w:lvl>
  </w:abstractNum>
  <w:abstractNum w:abstractNumId="3" w15:restartNumberingAfterBreak="0">
    <w:nsid w:val="03074232"/>
    <w:multiLevelType w:val="hybridMultilevel"/>
    <w:tmpl w:val="75D01916"/>
    <w:lvl w:ilvl="0" w:tplc="BE9AA1CC">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EA29C">
      <w:start w:val="1"/>
      <w:numFmt w:val="lowerLetter"/>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2C0E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E809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6A27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4B50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6718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2625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82DE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E211C1"/>
    <w:multiLevelType w:val="hybridMultilevel"/>
    <w:tmpl w:val="A2D06CB0"/>
    <w:lvl w:ilvl="0" w:tplc="0415000F">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 w15:restartNumberingAfterBreak="0">
    <w:nsid w:val="048A4906"/>
    <w:multiLevelType w:val="hybridMultilevel"/>
    <w:tmpl w:val="7ECE2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DD3F72"/>
    <w:multiLevelType w:val="hybridMultilevel"/>
    <w:tmpl w:val="5748ECA2"/>
    <w:lvl w:ilvl="0" w:tplc="A9E41AB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089DC">
      <w:start w:val="1"/>
      <w:numFmt w:val="decimal"/>
      <w:lvlText w:val="%2)"/>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AD51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E857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0540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E5F0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25D2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84DB0">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A2810">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756310"/>
    <w:multiLevelType w:val="hybridMultilevel"/>
    <w:tmpl w:val="56EAE492"/>
    <w:lvl w:ilvl="0" w:tplc="0415000F">
      <w:start w:val="1"/>
      <w:numFmt w:val="decimal"/>
      <w:lvlText w:val="%1."/>
      <w:lvlJc w:val="left"/>
      <w:pPr>
        <w:ind w:left="720" w:hanging="360"/>
      </w:pPr>
    </w:lvl>
    <w:lvl w:ilvl="1" w:tplc="6B7A99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631E08"/>
    <w:multiLevelType w:val="hybridMultilevel"/>
    <w:tmpl w:val="9DB0E6D6"/>
    <w:lvl w:ilvl="0" w:tplc="A6DCCD64">
      <w:start w:val="6"/>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C282D"/>
    <w:multiLevelType w:val="hybridMultilevel"/>
    <w:tmpl w:val="F2F09300"/>
    <w:lvl w:ilvl="0" w:tplc="0FEC41D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6F4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AB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C9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6B6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2D1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2AC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25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E58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76133E"/>
    <w:multiLevelType w:val="hybridMultilevel"/>
    <w:tmpl w:val="B54CCE86"/>
    <w:lvl w:ilvl="0" w:tplc="04150017">
      <w:start w:val="1"/>
      <w:numFmt w:val="lowerLetter"/>
      <w:lvlText w:val="%1)"/>
      <w:lvlJc w:val="left"/>
      <w:pPr>
        <w:ind w:left="686" w:hanging="360"/>
      </w:pPr>
    </w:lvl>
    <w:lvl w:ilvl="1" w:tplc="04150019">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11" w15:restartNumberingAfterBreak="0">
    <w:nsid w:val="0CA9688B"/>
    <w:multiLevelType w:val="hybridMultilevel"/>
    <w:tmpl w:val="AFDAC006"/>
    <w:lvl w:ilvl="0" w:tplc="8C36586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4C753D"/>
    <w:multiLevelType w:val="hybridMultilevel"/>
    <w:tmpl w:val="F0C6A438"/>
    <w:lvl w:ilvl="0" w:tplc="877AEC12">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885D8">
      <w:start w:val="2"/>
      <w:numFmt w:val="lowerLetter"/>
      <w:lvlText w:val="%2)"/>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AA15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6247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2D42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43B6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963FD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2D93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C4B39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7C0295"/>
    <w:multiLevelType w:val="hybridMultilevel"/>
    <w:tmpl w:val="BA32A11C"/>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4" w15:restartNumberingAfterBreak="0">
    <w:nsid w:val="11B157CB"/>
    <w:multiLevelType w:val="hybridMultilevel"/>
    <w:tmpl w:val="B7023A1E"/>
    <w:lvl w:ilvl="0" w:tplc="A998C4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5A25DB"/>
    <w:multiLevelType w:val="multilevel"/>
    <w:tmpl w:val="171603EC"/>
    <w:lvl w:ilvl="0">
      <w:start w:val="1"/>
      <w:numFmt w:val="decimal"/>
      <w:lvlText w:val="%1)"/>
      <w:lvlJc w:val="left"/>
      <w:rPr>
        <w:sz w:val="24"/>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 w15:restartNumberingAfterBreak="0">
    <w:nsid w:val="16D238D2"/>
    <w:multiLevelType w:val="hybridMultilevel"/>
    <w:tmpl w:val="A0E85B1C"/>
    <w:lvl w:ilvl="0" w:tplc="C4F46FA2">
      <w:start w:val="2"/>
      <w:numFmt w:val="decimal"/>
      <w:lvlText w:val="%1."/>
      <w:lvlJc w:val="left"/>
      <w:pPr>
        <w:ind w:left="686" w:hanging="360"/>
      </w:pPr>
      <w:rPr>
        <w:rFonts w:ascii="Times New Roman" w:hAnsi="Times New Roman" w:cs="Times New Roman (Tekst podstawo"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A413EF"/>
    <w:multiLevelType w:val="hybridMultilevel"/>
    <w:tmpl w:val="BA32A11C"/>
    <w:lvl w:ilvl="0" w:tplc="04150017">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8" w15:restartNumberingAfterBreak="0">
    <w:nsid w:val="18A819FE"/>
    <w:multiLevelType w:val="hybridMultilevel"/>
    <w:tmpl w:val="C34257AE"/>
    <w:lvl w:ilvl="0" w:tplc="66EE4D42">
      <w:start w:val="1"/>
      <w:numFmt w:val="lowerLetter"/>
      <w:lvlText w:val="%1)"/>
      <w:lvlJc w:val="left"/>
      <w:pPr>
        <w:ind w:left="720" w:hanging="360"/>
      </w:pPr>
      <w:rPr>
        <w:rFonts w:ascii="Times New Roman" w:hAnsi="Times New Roman" w:hint="default"/>
        <w:sz w:val="24"/>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23348"/>
    <w:multiLevelType w:val="hybridMultilevel"/>
    <w:tmpl w:val="03EE2D7E"/>
    <w:lvl w:ilvl="0" w:tplc="8C36586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985712"/>
    <w:multiLevelType w:val="hybridMultilevel"/>
    <w:tmpl w:val="423A069E"/>
    <w:lvl w:ilvl="0" w:tplc="10EA20D6">
      <w:start w:val="1"/>
      <w:numFmt w:val="decimal"/>
      <w:lvlText w:val="%1."/>
      <w:lvlJc w:val="left"/>
      <w:pPr>
        <w:ind w:left="720" w:hanging="360"/>
      </w:pPr>
      <w:rPr>
        <w:rFonts w:ascii="Times New Roman" w:hAnsi="Times New Roman" w:cs="Times New Roman (Tekst podstawo"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5957FD"/>
    <w:multiLevelType w:val="hybridMultilevel"/>
    <w:tmpl w:val="8BA6F260"/>
    <w:lvl w:ilvl="0" w:tplc="E34A0D42">
      <w:start w:val="22"/>
      <w:numFmt w:val="lowerLetter"/>
      <w:lvlText w:val="%1)"/>
      <w:lvlJc w:val="left"/>
      <w:pPr>
        <w:ind w:left="113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A0D42">
      <w:start w:val="22"/>
      <w:numFmt w:val="lowerLetter"/>
      <w:lvlText w:val="%2)"/>
      <w:lvlJc w:val="left"/>
      <w:pPr>
        <w:ind w:left="185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22" w15:restartNumberingAfterBreak="0">
    <w:nsid w:val="217D00DB"/>
    <w:multiLevelType w:val="hybridMultilevel"/>
    <w:tmpl w:val="38B6047E"/>
    <w:lvl w:ilvl="0" w:tplc="4886C000">
      <w:start w:val="9"/>
      <w:numFmt w:val="decimal"/>
      <w:lvlText w:val="%1."/>
      <w:lvlJc w:val="left"/>
      <w:pPr>
        <w:ind w:left="720" w:hanging="360"/>
      </w:pPr>
      <w:rPr>
        <w:rFonts w:hint="default"/>
      </w:rPr>
    </w:lvl>
    <w:lvl w:ilvl="1" w:tplc="D34EE0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6C6100"/>
    <w:multiLevelType w:val="hybridMultilevel"/>
    <w:tmpl w:val="EC08B722"/>
    <w:lvl w:ilvl="0" w:tplc="39E2117E">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C22CE">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08636">
      <w:start w:val="1"/>
      <w:numFmt w:val="lowerRoman"/>
      <w:lvlText w:val="%3"/>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040B2">
      <w:start w:val="1"/>
      <w:numFmt w:val="decimal"/>
      <w:lvlText w:val="%4"/>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C5F44">
      <w:start w:val="1"/>
      <w:numFmt w:val="lowerLetter"/>
      <w:lvlText w:val="%5"/>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82D828">
      <w:start w:val="1"/>
      <w:numFmt w:val="lowerRoman"/>
      <w:lvlText w:val="%6"/>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4E2">
      <w:start w:val="1"/>
      <w:numFmt w:val="decimal"/>
      <w:lvlText w:val="%7"/>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0F8A8">
      <w:start w:val="1"/>
      <w:numFmt w:val="lowerLetter"/>
      <w:lvlText w:val="%8"/>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CAC34">
      <w:start w:val="1"/>
      <w:numFmt w:val="lowerRoman"/>
      <w:lvlText w:val="%9"/>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903AF1"/>
    <w:multiLevelType w:val="hybridMultilevel"/>
    <w:tmpl w:val="275A0E3C"/>
    <w:lvl w:ilvl="0" w:tplc="34A6532E">
      <w:start w:val="1"/>
      <w:numFmt w:val="decimal"/>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C48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41F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AA8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81D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8E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E816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070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68B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E800D9"/>
    <w:multiLevelType w:val="hybridMultilevel"/>
    <w:tmpl w:val="5120BA52"/>
    <w:lvl w:ilvl="0" w:tplc="850457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E4A28">
      <w:start w:val="1"/>
      <w:numFmt w:val="lowerLetter"/>
      <w:lvlText w:val="%2"/>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009D0">
      <w:start w:val="1"/>
      <w:numFmt w:val="lowerLetter"/>
      <w:lvlRestart w:val="0"/>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E5636">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08612">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4A104">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E41D6">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88DA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26642">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7E4099"/>
    <w:multiLevelType w:val="hybridMultilevel"/>
    <w:tmpl w:val="BC8AA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A80EF2"/>
    <w:multiLevelType w:val="hybridMultilevel"/>
    <w:tmpl w:val="059804A8"/>
    <w:lvl w:ilvl="0" w:tplc="11E83A0C">
      <w:start w:val="1"/>
      <w:numFmt w:val="decimal"/>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04E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8B2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671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A9E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2E0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CB0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025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A49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EC202C9"/>
    <w:multiLevelType w:val="hybridMultilevel"/>
    <w:tmpl w:val="29BA1EF4"/>
    <w:lvl w:ilvl="0" w:tplc="E34A0D42">
      <w:start w:val="22"/>
      <w:numFmt w:val="lowerLetter"/>
      <w:lvlText w:val="%1)"/>
      <w:lvlJc w:val="left"/>
      <w:pPr>
        <w:ind w:left="113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29" w15:restartNumberingAfterBreak="0">
    <w:nsid w:val="30196D22"/>
    <w:multiLevelType w:val="hybridMultilevel"/>
    <w:tmpl w:val="23E4302C"/>
    <w:lvl w:ilvl="0" w:tplc="B546C0D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8E53EC"/>
    <w:multiLevelType w:val="hybridMultilevel"/>
    <w:tmpl w:val="8B04B994"/>
    <w:lvl w:ilvl="0" w:tplc="F0963E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E66A6">
      <w:start w:val="1"/>
      <w:numFmt w:val="lowerLetter"/>
      <w:lvlText w:val="%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8EE7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8D56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2EC5D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E656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8D20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4185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ADF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38126E7"/>
    <w:multiLevelType w:val="hybridMultilevel"/>
    <w:tmpl w:val="6E9E1998"/>
    <w:lvl w:ilvl="0" w:tplc="0F5E1022">
      <w:start w:val="4"/>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9430AD"/>
    <w:multiLevelType w:val="hybridMultilevel"/>
    <w:tmpl w:val="4C302EF8"/>
    <w:lvl w:ilvl="0" w:tplc="DF7E99E4">
      <w:start w:val="1"/>
      <w:numFmt w:val="decimal"/>
      <w:lvlText w:val="%1."/>
      <w:lvlJc w:val="left"/>
      <w:pPr>
        <w:ind w:left="427" w:hanging="360"/>
      </w:pPr>
      <w:rPr>
        <w:rFonts w:hint="default"/>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33" w15:restartNumberingAfterBreak="0">
    <w:nsid w:val="4D5743CD"/>
    <w:multiLevelType w:val="hybridMultilevel"/>
    <w:tmpl w:val="D0B65378"/>
    <w:lvl w:ilvl="0" w:tplc="04150011">
      <w:start w:val="1"/>
      <w:numFmt w:val="decimal"/>
      <w:lvlText w:val="%1)"/>
      <w:lvlJc w:val="left"/>
      <w:pPr>
        <w:ind w:left="1080" w:hanging="360"/>
      </w:pPr>
    </w:lvl>
    <w:lvl w:ilvl="1" w:tplc="75163E4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2500407"/>
    <w:multiLevelType w:val="hybridMultilevel"/>
    <w:tmpl w:val="54522992"/>
    <w:lvl w:ilvl="0" w:tplc="8C36586C">
      <w:start w:val="1"/>
      <w:numFmt w:val="lowerLetter"/>
      <w:lvlText w:val="%1)"/>
      <w:lvlJc w:val="left"/>
      <w:pPr>
        <w:ind w:left="1135"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84769D"/>
    <w:multiLevelType w:val="hybridMultilevel"/>
    <w:tmpl w:val="6ABC386C"/>
    <w:lvl w:ilvl="0" w:tplc="0C36CF2E">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6C0DC">
      <w:start w:val="1"/>
      <w:numFmt w:val="lowerLetter"/>
      <w:lvlText w:val="%2)"/>
      <w:lvlJc w:val="left"/>
      <w:pPr>
        <w:ind w:left="91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E304E3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A6C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6B67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A70A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C449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E7F2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2849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6327B36"/>
    <w:multiLevelType w:val="hybridMultilevel"/>
    <w:tmpl w:val="562AF9E4"/>
    <w:lvl w:ilvl="0" w:tplc="27B0F058">
      <w:start w:val="2"/>
      <w:numFmt w:val="upperRoman"/>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E515E">
      <w:start w:val="1"/>
      <w:numFmt w:val="lowerLetter"/>
      <w:lvlText w:val="%2)"/>
      <w:lvlJc w:val="left"/>
      <w:pPr>
        <w:ind w:left="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4A0D42">
      <w:start w:val="22"/>
      <w:numFmt w:val="lowerLetter"/>
      <w:lvlText w:val="%3)"/>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6AC44">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2648B2">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49C40">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4A298">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C5FD2">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66DA6">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8690E57"/>
    <w:multiLevelType w:val="hybridMultilevel"/>
    <w:tmpl w:val="32EE36D6"/>
    <w:lvl w:ilvl="0" w:tplc="FFFFFFFF">
      <w:start w:val="1"/>
      <w:numFmt w:val="lowerLetter"/>
      <w:lvlText w:val="%1)"/>
      <w:lvlJc w:val="left"/>
      <w:pPr>
        <w:ind w:left="720" w:hanging="360"/>
      </w:pPr>
      <w:rPr>
        <w:rFonts w:ascii="Times New Roman" w:hAnsi="Times New Roman" w:hint="default"/>
        <w:sz w:val="24"/>
        <w:szCs w:val="18"/>
      </w:rPr>
    </w:lvl>
    <w:lvl w:ilvl="1" w:tplc="66EE4D42">
      <w:start w:val="1"/>
      <w:numFmt w:val="lowerLetter"/>
      <w:lvlText w:val="%2)"/>
      <w:lvlJc w:val="left"/>
      <w:pPr>
        <w:ind w:left="1440" w:hanging="360"/>
      </w:pPr>
      <w:rPr>
        <w:rFonts w:ascii="Times New Roman" w:hAnsi="Times New Roman" w:hint="default"/>
        <w:sz w:val="24"/>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36541A"/>
    <w:multiLevelType w:val="hybridMultilevel"/>
    <w:tmpl w:val="53CAFE02"/>
    <w:lvl w:ilvl="0" w:tplc="E34A0D42">
      <w:start w:val="22"/>
      <w:numFmt w:val="lowerLetter"/>
      <w:lvlText w:val="%1)"/>
      <w:lvlJc w:val="left"/>
      <w:pPr>
        <w:ind w:left="113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9" w15:restartNumberingAfterBreak="0">
    <w:nsid w:val="6B7D7A77"/>
    <w:multiLevelType w:val="hybridMultilevel"/>
    <w:tmpl w:val="549084A4"/>
    <w:lvl w:ilvl="0" w:tplc="B546C0DC">
      <w:start w:val="1"/>
      <w:numFmt w:val="lowerLetter"/>
      <w:lvlText w:val="%1)"/>
      <w:lvlJc w:val="left"/>
      <w:pPr>
        <w:ind w:left="77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24CD3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A3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86B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08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492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46E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C6A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67A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1D0ABC"/>
    <w:multiLevelType w:val="hybridMultilevel"/>
    <w:tmpl w:val="12DAA4B4"/>
    <w:lvl w:ilvl="0" w:tplc="0C36CF2E">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CB3AE">
      <w:start w:val="1"/>
      <w:numFmt w:val="decimal"/>
      <w:lvlText w:val="%2)"/>
      <w:lvlJc w:val="left"/>
      <w:pPr>
        <w:ind w:left="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04E3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A6C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6B67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A70A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C449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E7F2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2849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E841FA8"/>
    <w:multiLevelType w:val="hybridMultilevel"/>
    <w:tmpl w:val="64B2682A"/>
    <w:lvl w:ilvl="0" w:tplc="86784AB0">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C71C">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C5338">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0872C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AFE6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2788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ABA4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0885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223B2">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4096149"/>
    <w:multiLevelType w:val="hybridMultilevel"/>
    <w:tmpl w:val="DFA42A86"/>
    <w:lvl w:ilvl="0" w:tplc="A998C4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3040A"/>
    <w:multiLevelType w:val="hybridMultilevel"/>
    <w:tmpl w:val="38FA38F4"/>
    <w:lvl w:ilvl="0" w:tplc="00086916">
      <w:start w:val="3"/>
      <w:numFmt w:val="decimal"/>
      <w:lvlText w:val="%1."/>
      <w:lvlJc w:val="left"/>
      <w:pPr>
        <w:ind w:left="11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626EFA"/>
    <w:multiLevelType w:val="hybridMultilevel"/>
    <w:tmpl w:val="551A2318"/>
    <w:lvl w:ilvl="0" w:tplc="C7C2E58E">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022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6EA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A9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2F2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810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C29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01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498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63072E8"/>
    <w:multiLevelType w:val="hybridMultilevel"/>
    <w:tmpl w:val="1430D960"/>
    <w:lvl w:ilvl="0" w:tplc="D2220752">
      <w:start w:val="1"/>
      <w:numFmt w:val="decimal"/>
      <w:lvlText w:val="%1."/>
      <w:lvlJc w:val="left"/>
      <w:pPr>
        <w:ind w:left="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686EBA">
      <w:start w:val="1"/>
      <w:numFmt w:val="lowerLetter"/>
      <w:lvlText w:val="%2"/>
      <w:lvlJc w:val="left"/>
      <w:pPr>
        <w:ind w:left="1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EC7C0E">
      <w:start w:val="1"/>
      <w:numFmt w:val="lowerRoman"/>
      <w:lvlText w:val="%3"/>
      <w:lvlJc w:val="left"/>
      <w:pPr>
        <w:ind w:left="1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6A93BC">
      <w:start w:val="1"/>
      <w:numFmt w:val="decimal"/>
      <w:lvlText w:val="%4"/>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C05396">
      <w:start w:val="1"/>
      <w:numFmt w:val="lowerLetter"/>
      <w:lvlText w:val="%5"/>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BE60EA">
      <w:start w:val="1"/>
      <w:numFmt w:val="lowerRoman"/>
      <w:lvlText w:val="%6"/>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F2F110">
      <w:start w:val="1"/>
      <w:numFmt w:val="decimal"/>
      <w:lvlText w:val="%7"/>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4AF6BC">
      <w:start w:val="1"/>
      <w:numFmt w:val="lowerLetter"/>
      <w:lvlText w:val="%8"/>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20496C">
      <w:start w:val="1"/>
      <w:numFmt w:val="lowerRoman"/>
      <w:lvlText w:val="%9"/>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8704470"/>
    <w:multiLevelType w:val="hybridMultilevel"/>
    <w:tmpl w:val="7FBE2CE8"/>
    <w:lvl w:ilvl="0" w:tplc="05944F42">
      <w:start w:val="6"/>
      <w:numFmt w:val="decimal"/>
      <w:lvlText w:val="%1."/>
      <w:lvlJc w:val="left"/>
      <w:pPr>
        <w:ind w:left="5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9"/>
  </w:num>
  <w:num w:numId="3">
    <w:abstractNumId w:val="30"/>
  </w:num>
  <w:num w:numId="4">
    <w:abstractNumId w:val="36"/>
  </w:num>
  <w:num w:numId="5">
    <w:abstractNumId w:val="40"/>
  </w:num>
  <w:num w:numId="6">
    <w:abstractNumId w:val="25"/>
  </w:num>
  <w:num w:numId="7">
    <w:abstractNumId w:val="24"/>
  </w:num>
  <w:num w:numId="8">
    <w:abstractNumId w:val="3"/>
  </w:num>
  <w:num w:numId="9">
    <w:abstractNumId w:val="45"/>
  </w:num>
  <w:num w:numId="10">
    <w:abstractNumId w:val="12"/>
  </w:num>
  <w:num w:numId="11">
    <w:abstractNumId w:val="27"/>
  </w:num>
  <w:num w:numId="12">
    <w:abstractNumId w:val="6"/>
  </w:num>
  <w:num w:numId="13">
    <w:abstractNumId w:val="23"/>
  </w:num>
  <w:num w:numId="14">
    <w:abstractNumId w:val="41"/>
  </w:num>
  <w:num w:numId="15">
    <w:abstractNumId w:val="44"/>
  </w:num>
  <w:num w:numId="16">
    <w:abstractNumId w:val="46"/>
  </w:num>
  <w:num w:numId="17">
    <w:abstractNumId w:val="2"/>
  </w:num>
  <w:num w:numId="18">
    <w:abstractNumId w:val="33"/>
  </w:num>
  <w:num w:numId="19">
    <w:abstractNumId w:val="17"/>
  </w:num>
  <w:num w:numId="20">
    <w:abstractNumId w:val="32"/>
  </w:num>
  <w:num w:numId="21">
    <w:abstractNumId w:val="26"/>
  </w:num>
  <w:num w:numId="22">
    <w:abstractNumId w:val="1"/>
  </w:num>
  <w:num w:numId="23">
    <w:abstractNumId w:val="15"/>
  </w:num>
  <w:num w:numId="24">
    <w:abstractNumId w:val="10"/>
  </w:num>
  <w:num w:numId="25">
    <w:abstractNumId w:val="0"/>
  </w:num>
  <w:num w:numId="26">
    <w:abstractNumId w:val="20"/>
  </w:num>
  <w:num w:numId="27">
    <w:abstractNumId w:val="16"/>
  </w:num>
  <w:num w:numId="28">
    <w:abstractNumId w:val="8"/>
  </w:num>
  <w:num w:numId="29">
    <w:abstractNumId w:val="22"/>
  </w:num>
  <w:num w:numId="30">
    <w:abstractNumId w:val="35"/>
  </w:num>
  <w:num w:numId="31">
    <w:abstractNumId w:val="13"/>
  </w:num>
  <w:num w:numId="32">
    <w:abstractNumId w:val="31"/>
  </w:num>
  <w:num w:numId="33">
    <w:abstractNumId w:val="7"/>
  </w:num>
  <w:num w:numId="34">
    <w:abstractNumId w:val="29"/>
  </w:num>
  <w:num w:numId="35">
    <w:abstractNumId w:val="28"/>
  </w:num>
  <w:num w:numId="36">
    <w:abstractNumId w:val="38"/>
  </w:num>
  <w:num w:numId="37">
    <w:abstractNumId w:val="21"/>
  </w:num>
  <w:num w:numId="38">
    <w:abstractNumId w:val="34"/>
  </w:num>
  <w:num w:numId="39">
    <w:abstractNumId w:val="11"/>
  </w:num>
  <w:num w:numId="40">
    <w:abstractNumId w:val="19"/>
  </w:num>
  <w:num w:numId="41">
    <w:abstractNumId w:val="4"/>
  </w:num>
  <w:num w:numId="42">
    <w:abstractNumId w:val="42"/>
  </w:num>
  <w:num w:numId="43">
    <w:abstractNumId w:val="5"/>
  </w:num>
  <w:num w:numId="44">
    <w:abstractNumId w:val="14"/>
  </w:num>
  <w:num w:numId="45">
    <w:abstractNumId w:val="43"/>
  </w:num>
  <w:num w:numId="46">
    <w:abstractNumId w:val="1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B"/>
    <w:rsid w:val="00012D4B"/>
    <w:rsid w:val="00015D00"/>
    <w:rsid w:val="00023AAB"/>
    <w:rsid w:val="00025864"/>
    <w:rsid w:val="00025AD1"/>
    <w:rsid w:val="00027CF0"/>
    <w:rsid w:val="0003781D"/>
    <w:rsid w:val="00042954"/>
    <w:rsid w:val="000441CC"/>
    <w:rsid w:val="00050123"/>
    <w:rsid w:val="000577DB"/>
    <w:rsid w:val="00060DEB"/>
    <w:rsid w:val="00063FEB"/>
    <w:rsid w:val="000711B8"/>
    <w:rsid w:val="000806A8"/>
    <w:rsid w:val="000A05B1"/>
    <w:rsid w:val="000A319B"/>
    <w:rsid w:val="000A458A"/>
    <w:rsid w:val="000A6626"/>
    <w:rsid w:val="000B2E93"/>
    <w:rsid w:val="000C74A2"/>
    <w:rsid w:val="000F51CB"/>
    <w:rsid w:val="001061E8"/>
    <w:rsid w:val="00106CC4"/>
    <w:rsid w:val="00107491"/>
    <w:rsid w:val="0011776F"/>
    <w:rsid w:val="00117B45"/>
    <w:rsid w:val="00120876"/>
    <w:rsid w:val="00122046"/>
    <w:rsid w:val="0012755C"/>
    <w:rsid w:val="001339FB"/>
    <w:rsid w:val="001351A0"/>
    <w:rsid w:val="0014411F"/>
    <w:rsid w:val="001571DA"/>
    <w:rsid w:val="00165BF2"/>
    <w:rsid w:val="001872F4"/>
    <w:rsid w:val="00193AD9"/>
    <w:rsid w:val="001A0412"/>
    <w:rsid w:val="001A4F9A"/>
    <w:rsid w:val="001F159C"/>
    <w:rsid w:val="001F3A92"/>
    <w:rsid w:val="002053F5"/>
    <w:rsid w:val="00205ADD"/>
    <w:rsid w:val="002061FF"/>
    <w:rsid w:val="00206F87"/>
    <w:rsid w:val="0021083D"/>
    <w:rsid w:val="00240170"/>
    <w:rsid w:val="00241278"/>
    <w:rsid w:val="002527F2"/>
    <w:rsid w:val="00254A5F"/>
    <w:rsid w:val="00261137"/>
    <w:rsid w:val="00262D7D"/>
    <w:rsid w:val="002862C3"/>
    <w:rsid w:val="002977DB"/>
    <w:rsid w:val="002A356A"/>
    <w:rsid w:val="002B7C52"/>
    <w:rsid w:val="002C1A64"/>
    <w:rsid w:val="002C31D1"/>
    <w:rsid w:val="002C3F62"/>
    <w:rsid w:val="002D0CA2"/>
    <w:rsid w:val="002D5E92"/>
    <w:rsid w:val="002E3F51"/>
    <w:rsid w:val="002E4C38"/>
    <w:rsid w:val="002E5DF5"/>
    <w:rsid w:val="00301006"/>
    <w:rsid w:val="00303272"/>
    <w:rsid w:val="00305DBC"/>
    <w:rsid w:val="00307643"/>
    <w:rsid w:val="00313358"/>
    <w:rsid w:val="00322E03"/>
    <w:rsid w:val="00324305"/>
    <w:rsid w:val="003306A9"/>
    <w:rsid w:val="00333981"/>
    <w:rsid w:val="00347FC6"/>
    <w:rsid w:val="00357D1C"/>
    <w:rsid w:val="00362450"/>
    <w:rsid w:val="003642EE"/>
    <w:rsid w:val="00383081"/>
    <w:rsid w:val="00386CA4"/>
    <w:rsid w:val="003904E3"/>
    <w:rsid w:val="003A4D94"/>
    <w:rsid w:val="003C43FF"/>
    <w:rsid w:val="003D1DDB"/>
    <w:rsid w:val="003D4473"/>
    <w:rsid w:val="003D6C48"/>
    <w:rsid w:val="00417C34"/>
    <w:rsid w:val="004242FD"/>
    <w:rsid w:val="00431F8A"/>
    <w:rsid w:val="004358C2"/>
    <w:rsid w:val="00435F07"/>
    <w:rsid w:val="004367F9"/>
    <w:rsid w:val="00450252"/>
    <w:rsid w:val="00452D16"/>
    <w:rsid w:val="0049517E"/>
    <w:rsid w:val="004C2B1C"/>
    <w:rsid w:val="004D09BB"/>
    <w:rsid w:val="004D7321"/>
    <w:rsid w:val="004E501A"/>
    <w:rsid w:val="004F51B5"/>
    <w:rsid w:val="004F7365"/>
    <w:rsid w:val="00505586"/>
    <w:rsid w:val="00516BF7"/>
    <w:rsid w:val="00524244"/>
    <w:rsid w:val="005260B0"/>
    <w:rsid w:val="005457A7"/>
    <w:rsid w:val="005500FA"/>
    <w:rsid w:val="00552D21"/>
    <w:rsid w:val="0056745A"/>
    <w:rsid w:val="00585FAA"/>
    <w:rsid w:val="00592641"/>
    <w:rsid w:val="0059610F"/>
    <w:rsid w:val="005B139A"/>
    <w:rsid w:val="005B7020"/>
    <w:rsid w:val="005D20F9"/>
    <w:rsid w:val="005F10FF"/>
    <w:rsid w:val="006017FE"/>
    <w:rsid w:val="006133AA"/>
    <w:rsid w:val="00614AB6"/>
    <w:rsid w:val="00616C68"/>
    <w:rsid w:val="0062245F"/>
    <w:rsid w:val="00624E90"/>
    <w:rsid w:val="0062733A"/>
    <w:rsid w:val="00627C97"/>
    <w:rsid w:val="00636FEB"/>
    <w:rsid w:val="00645916"/>
    <w:rsid w:val="00654C49"/>
    <w:rsid w:val="00656383"/>
    <w:rsid w:val="0066090E"/>
    <w:rsid w:val="00665B0B"/>
    <w:rsid w:val="006730B8"/>
    <w:rsid w:val="006836B1"/>
    <w:rsid w:val="006841A2"/>
    <w:rsid w:val="00690212"/>
    <w:rsid w:val="00690B21"/>
    <w:rsid w:val="00696A0A"/>
    <w:rsid w:val="006B26C5"/>
    <w:rsid w:val="006C4B58"/>
    <w:rsid w:val="006D6FDD"/>
    <w:rsid w:val="006E5181"/>
    <w:rsid w:val="006F0EA0"/>
    <w:rsid w:val="006F6F8F"/>
    <w:rsid w:val="006F7745"/>
    <w:rsid w:val="007146AF"/>
    <w:rsid w:val="007152AB"/>
    <w:rsid w:val="0071535F"/>
    <w:rsid w:val="007202CC"/>
    <w:rsid w:val="007216F1"/>
    <w:rsid w:val="00726FB4"/>
    <w:rsid w:val="007314BB"/>
    <w:rsid w:val="00737EB4"/>
    <w:rsid w:val="00740F86"/>
    <w:rsid w:val="00745F38"/>
    <w:rsid w:val="00753EAB"/>
    <w:rsid w:val="00755D3D"/>
    <w:rsid w:val="00757416"/>
    <w:rsid w:val="00766660"/>
    <w:rsid w:val="007708D1"/>
    <w:rsid w:val="007A0464"/>
    <w:rsid w:val="007A0C5E"/>
    <w:rsid w:val="007A6049"/>
    <w:rsid w:val="007B5A2F"/>
    <w:rsid w:val="007C4893"/>
    <w:rsid w:val="007C4C8F"/>
    <w:rsid w:val="007D513E"/>
    <w:rsid w:val="007F1D97"/>
    <w:rsid w:val="007F3E02"/>
    <w:rsid w:val="007F4460"/>
    <w:rsid w:val="008063D2"/>
    <w:rsid w:val="00810942"/>
    <w:rsid w:val="008307EF"/>
    <w:rsid w:val="00843A0A"/>
    <w:rsid w:val="00847C7E"/>
    <w:rsid w:val="00852225"/>
    <w:rsid w:val="00853B00"/>
    <w:rsid w:val="00866A0F"/>
    <w:rsid w:val="00872F4F"/>
    <w:rsid w:val="00881B48"/>
    <w:rsid w:val="00881E36"/>
    <w:rsid w:val="00882DCF"/>
    <w:rsid w:val="008A09DF"/>
    <w:rsid w:val="008A5EB4"/>
    <w:rsid w:val="008C43FB"/>
    <w:rsid w:val="008D5B10"/>
    <w:rsid w:val="008D6264"/>
    <w:rsid w:val="008F7D18"/>
    <w:rsid w:val="00901E29"/>
    <w:rsid w:val="009052D5"/>
    <w:rsid w:val="009056A8"/>
    <w:rsid w:val="009077DC"/>
    <w:rsid w:val="00914A25"/>
    <w:rsid w:val="00921E32"/>
    <w:rsid w:val="00924816"/>
    <w:rsid w:val="00932BF7"/>
    <w:rsid w:val="009419E8"/>
    <w:rsid w:val="00943BE1"/>
    <w:rsid w:val="00945310"/>
    <w:rsid w:val="00945CE9"/>
    <w:rsid w:val="009504C3"/>
    <w:rsid w:val="00963BF0"/>
    <w:rsid w:val="00963F75"/>
    <w:rsid w:val="00967E3B"/>
    <w:rsid w:val="00977891"/>
    <w:rsid w:val="009857FB"/>
    <w:rsid w:val="0099455B"/>
    <w:rsid w:val="009A7CBE"/>
    <w:rsid w:val="009B2E98"/>
    <w:rsid w:val="009B5F08"/>
    <w:rsid w:val="009B74F2"/>
    <w:rsid w:val="009C6000"/>
    <w:rsid w:val="009D6E8C"/>
    <w:rsid w:val="009E0965"/>
    <w:rsid w:val="009F20A2"/>
    <w:rsid w:val="009F6487"/>
    <w:rsid w:val="00A0324D"/>
    <w:rsid w:val="00A0462C"/>
    <w:rsid w:val="00A07677"/>
    <w:rsid w:val="00A47E71"/>
    <w:rsid w:val="00A515A5"/>
    <w:rsid w:val="00A61470"/>
    <w:rsid w:val="00A721B8"/>
    <w:rsid w:val="00A74090"/>
    <w:rsid w:val="00A777B1"/>
    <w:rsid w:val="00A95017"/>
    <w:rsid w:val="00AA4718"/>
    <w:rsid w:val="00AA599A"/>
    <w:rsid w:val="00AB1B90"/>
    <w:rsid w:val="00AC0B54"/>
    <w:rsid w:val="00AC1556"/>
    <w:rsid w:val="00AD58FE"/>
    <w:rsid w:val="00AD5AD1"/>
    <w:rsid w:val="00AF1359"/>
    <w:rsid w:val="00AF67A9"/>
    <w:rsid w:val="00B02E12"/>
    <w:rsid w:val="00B03320"/>
    <w:rsid w:val="00B132FF"/>
    <w:rsid w:val="00B17278"/>
    <w:rsid w:val="00B209CF"/>
    <w:rsid w:val="00B21B93"/>
    <w:rsid w:val="00B3445A"/>
    <w:rsid w:val="00B3497B"/>
    <w:rsid w:val="00B43CA5"/>
    <w:rsid w:val="00B64DD3"/>
    <w:rsid w:val="00B70038"/>
    <w:rsid w:val="00B71EC4"/>
    <w:rsid w:val="00B82504"/>
    <w:rsid w:val="00B943EA"/>
    <w:rsid w:val="00BA2DB6"/>
    <w:rsid w:val="00BA5F77"/>
    <w:rsid w:val="00BB6953"/>
    <w:rsid w:val="00BC06F3"/>
    <w:rsid w:val="00BC361A"/>
    <w:rsid w:val="00BD3700"/>
    <w:rsid w:val="00BE5B7D"/>
    <w:rsid w:val="00BF399B"/>
    <w:rsid w:val="00BF4C25"/>
    <w:rsid w:val="00C013A7"/>
    <w:rsid w:val="00C01F40"/>
    <w:rsid w:val="00C26963"/>
    <w:rsid w:val="00C54255"/>
    <w:rsid w:val="00C63946"/>
    <w:rsid w:val="00C70D94"/>
    <w:rsid w:val="00C81A3D"/>
    <w:rsid w:val="00C86ED4"/>
    <w:rsid w:val="00C96F04"/>
    <w:rsid w:val="00CA01D2"/>
    <w:rsid w:val="00CB11E9"/>
    <w:rsid w:val="00CB3011"/>
    <w:rsid w:val="00CB34EA"/>
    <w:rsid w:val="00CC0A93"/>
    <w:rsid w:val="00CC6F79"/>
    <w:rsid w:val="00CC79A4"/>
    <w:rsid w:val="00CD1D76"/>
    <w:rsid w:val="00CD6456"/>
    <w:rsid w:val="00CD7E6C"/>
    <w:rsid w:val="00D008D9"/>
    <w:rsid w:val="00D407E4"/>
    <w:rsid w:val="00D544D5"/>
    <w:rsid w:val="00D55AEC"/>
    <w:rsid w:val="00D72A6D"/>
    <w:rsid w:val="00D72DA1"/>
    <w:rsid w:val="00D81E2D"/>
    <w:rsid w:val="00D83FC9"/>
    <w:rsid w:val="00D863A3"/>
    <w:rsid w:val="00D9086B"/>
    <w:rsid w:val="00D94D94"/>
    <w:rsid w:val="00DA4AA5"/>
    <w:rsid w:val="00DB2C26"/>
    <w:rsid w:val="00DB71A4"/>
    <w:rsid w:val="00DB7AFE"/>
    <w:rsid w:val="00DE7107"/>
    <w:rsid w:val="00DF7D86"/>
    <w:rsid w:val="00E04106"/>
    <w:rsid w:val="00E05E25"/>
    <w:rsid w:val="00E24718"/>
    <w:rsid w:val="00E26578"/>
    <w:rsid w:val="00E30A94"/>
    <w:rsid w:val="00E31BFD"/>
    <w:rsid w:val="00E35112"/>
    <w:rsid w:val="00E40ACB"/>
    <w:rsid w:val="00E47E82"/>
    <w:rsid w:val="00E614FA"/>
    <w:rsid w:val="00E70147"/>
    <w:rsid w:val="00E75144"/>
    <w:rsid w:val="00E8019E"/>
    <w:rsid w:val="00E87525"/>
    <w:rsid w:val="00E95D96"/>
    <w:rsid w:val="00EA2EB8"/>
    <w:rsid w:val="00EA3938"/>
    <w:rsid w:val="00EB0151"/>
    <w:rsid w:val="00EB323B"/>
    <w:rsid w:val="00ED2A79"/>
    <w:rsid w:val="00ED4A2A"/>
    <w:rsid w:val="00EE4656"/>
    <w:rsid w:val="00F00508"/>
    <w:rsid w:val="00F13C28"/>
    <w:rsid w:val="00F14BDF"/>
    <w:rsid w:val="00F27F34"/>
    <w:rsid w:val="00F338B3"/>
    <w:rsid w:val="00F33EE9"/>
    <w:rsid w:val="00F34A3E"/>
    <w:rsid w:val="00F37022"/>
    <w:rsid w:val="00F426FA"/>
    <w:rsid w:val="00F7304C"/>
    <w:rsid w:val="00F762D0"/>
    <w:rsid w:val="00F77EF3"/>
    <w:rsid w:val="00F94709"/>
    <w:rsid w:val="00FA621F"/>
    <w:rsid w:val="00FC2F1B"/>
    <w:rsid w:val="00FD0CD1"/>
    <w:rsid w:val="00FD569C"/>
    <w:rsid w:val="00FD7609"/>
    <w:rsid w:val="00FE3F1C"/>
    <w:rsid w:val="00FF208E"/>
    <w:rsid w:val="00FF3F82"/>
    <w:rsid w:val="00FF4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D675"/>
  <w15:docId w15:val="{228D9FDA-CA61-40C8-92FD-47CD4EF9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938"/>
    <w:pPr>
      <w:spacing w:after="14" w:line="303" w:lineRule="auto"/>
      <w:ind w:left="502" w:hanging="43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7C4C8F"/>
    <w:pPr>
      <w:keepNext/>
      <w:keepLines/>
      <w:spacing w:after="15"/>
      <w:ind w:left="10" w:right="875" w:hanging="10"/>
      <w:jc w:val="center"/>
      <w:outlineLvl w:val="0"/>
    </w:pPr>
    <w:rPr>
      <w:rFonts w:ascii="Times New Roman" w:eastAsia="Times New Roman" w:hAnsi="Times New Roman" w:cs="Times New Roman"/>
      <w:b/>
      <w:color w:val="000000"/>
      <w:sz w:val="24"/>
    </w:rPr>
  </w:style>
  <w:style w:type="paragraph" w:styleId="Nagwek3">
    <w:name w:val="heading 3"/>
    <w:basedOn w:val="Normalny"/>
    <w:next w:val="Normalny"/>
    <w:link w:val="Nagwek3Znak"/>
    <w:uiPriority w:val="9"/>
    <w:unhideWhenUsed/>
    <w:qFormat/>
    <w:rsid w:val="00882DC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C4C8F"/>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7216F1"/>
    <w:pPr>
      <w:spacing w:after="0" w:line="240" w:lineRule="auto"/>
    </w:pPr>
    <w:rPr>
      <w:sz w:val="18"/>
      <w:szCs w:val="18"/>
    </w:rPr>
  </w:style>
  <w:style w:type="character" w:customStyle="1" w:styleId="TekstdymkaZnak">
    <w:name w:val="Tekst dymka Znak"/>
    <w:basedOn w:val="Domylnaczcionkaakapitu"/>
    <w:link w:val="Tekstdymka"/>
    <w:uiPriority w:val="99"/>
    <w:semiHidden/>
    <w:rsid w:val="007216F1"/>
    <w:rPr>
      <w:rFonts w:ascii="Times New Roman" w:eastAsia="Times New Roman" w:hAnsi="Times New Roman" w:cs="Times New Roman"/>
      <w:color w:val="000000"/>
      <w:sz w:val="18"/>
      <w:szCs w:val="18"/>
    </w:rPr>
  </w:style>
  <w:style w:type="character" w:styleId="Odwoaniedokomentarza">
    <w:name w:val="annotation reference"/>
    <w:basedOn w:val="Domylnaczcionkaakapitu"/>
    <w:uiPriority w:val="99"/>
    <w:semiHidden/>
    <w:unhideWhenUsed/>
    <w:rsid w:val="00301006"/>
    <w:rPr>
      <w:sz w:val="16"/>
      <w:szCs w:val="16"/>
    </w:rPr>
  </w:style>
  <w:style w:type="paragraph" w:styleId="Tekstkomentarza">
    <w:name w:val="annotation text"/>
    <w:basedOn w:val="Normalny"/>
    <w:link w:val="TekstkomentarzaZnak"/>
    <w:uiPriority w:val="99"/>
    <w:semiHidden/>
    <w:unhideWhenUsed/>
    <w:rsid w:val="003010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1006"/>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301006"/>
    <w:rPr>
      <w:b/>
      <w:bCs/>
    </w:rPr>
  </w:style>
  <w:style w:type="character" w:customStyle="1" w:styleId="TematkomentarzaZnak">
    <w:name w:val="Temat komentarza Znak"/>
    <w:basedOn w:val="TekstkomentarzaZnak"/>
    <w:link w:val="Tematkomentarza"/>
    <w:uiPriority w:val="99"/>
    <w:semiHidden/>
    <w:rsid w:val="00301006"/>
    <w:rPr>
      <w:rFonts w:ascii="Times New Roman" w:eastAsia="Times New Roman" w:hAnsi="Times New Roman" w:cs="Times New Roman"/>
      <w:b/>
      <w:bCs/>
      <w:color w:val="000000"/>
      <w:sz w:val="20"/>
      <w:szCs w:val="20"/>
    </w:rPr>
  </w:style>
  <w:style w:type="paragraph" w:styleId="Akapitzlist">
    <w:name w:val="List Paragraph"/>
    <w:basedOn w:val="Normalny"/>
    <w:uiPriority w:val="34"/>
    <w:qFormat/>
    <w:rsid w:val="00CB11E9"/>
    <w:pPr>
      <w:ind w:left="720"/>
      <w:contextualSpacing/>
    </w:pPr>
  </w:style>
  <w:style w:type="paragraph" w:styleId="Poprawka">
    <w:name w:val="Revision"/>
    <w:hidden/>
    <w:uiPriority w:val="99"/>
    <w:semiHidden/>
    <w:rsid w:val="004F51B5"/>
    <w:pPr>
      <w:spacing w:after="0" w:line="240" w:lineRule="auto"/>
    </w:pPr>
    <w:rPr>
      <w:rFonts w:ascii="Times New Roman" w:eastAsia="Times New Roman" w:hAnsi="Times New Roman" w:cs="Times New Roman"/>
      <w:color w:val="000000"/>
      <w:sz w:val="24"/>
    </w:rPr>
  </w:style>
  <w:style w:type="paragraph" w:customStyle="1" w:styleId="Domynie">
    <w:name w:val="Domy徑nie"/>
    <w:rsid w:val="00AF67A9"/>
    <w:pPr>
      <w:widowControl w:val="0"/>
      <w:autoSpaceDN w:val="0"/>
      <w:adjustRightInd w:val="0"/>
      <w:spacing w:after="200" w:line="276" w:lineRule="auto"/>
    </w:pPr>
    <w:rPr>
      <w:rFonts w:ascii="Calibri" w:eastAsia="Times New Roman" w:hAnsi="Times New Roman" w:cs="Calibri"/>
      <w:lang w:bidi="hi-IN"/>
    </w:rPr>
  </w:style>
  <w:style w:type="paragraph" w:customStyle="1" w:styleId="Standard">
    <w:name w:val="Standard"/>
    <w:rsid w:val="007F4460"/>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styleId="NormalnyWeb">
    <w:name w:val="Normal (Web)"/>
    <w:basedOn w:val="Normalny"/>
    <w:uiPriority w:val="99"/>
    <w:unhideWhenUsed/>
    <w:rsid w:val="007F4460"/>
    <w:pPr>
      <w:spacing w:before="100" w:beforeAutospacing="1" w:after="100" w:afterAutospacing="1" w:line="240" w:lineRule="auto"/>
      <w:ind w:left="0" w:firstLine="0"/>
      <w:jc w:val="left"/>
    </w:pPr>
    <w:rPr>
      <w:color w:val="auto"/>
      <w:szCs w:val="24"/>
    </w:rPr>
  </w:style>
  <w:style w:type="paragraph" w:customStyle="1" w:styleId="Default">
    <w:name w:val="Default"/>
    <w:rsid w:val="00E31BFD"/>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206F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6F87"/>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206F87"/>
    <w:rPr>
      <w:vertAlign w:val="superscript"/>
    </w:rPr>
  </w:style>
  <w:style w:type="character" w:customStyle="1" w:styleId="Nagwek3Znak">
    <w:name w:val="Nagłówek 3 Znak"/>
    <w:basedOn w:val="Domylnaczcionkaakapitu"/>
    <w:link w:val="Nagwek3"/>
    <w:uiPriority w:val="9"/>
    <w:rsid w:val="00882D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3804-560B-4E23-946E-C5A01A87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8060</Words>
  <Characters>48364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Maciej</dc:creator>
  <cp:keywords/>
  <cp:lastModifiedBy>Jarosz Jar</cp:lastModifiedBy>
  <cp:revision>5</cp:revision>
  <cp:lastPrinted>2025-03-14T10:43:00Z</cp:lastPrinted>
  <dcterms:created xsi:type="dcterms:W3CDTF">2025-02-18T14:05:00Z</dcterms:created>
  <dcterms:modified xsi:type="dcterms:W3CDTF">2025-03-10T11:27:00Z</dcterms:modified>
</cp:coreProperties>
</file>