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4253" w14:textId="72C816A3" w:rsidR="00DB36A3" w:rsidRDefault="00DB36A3" w:rsidP="00DB36A3">
      <w:pPr>
        <w:pStyle w:val="Nagwek"/>
        <w:rPr>
          <w:rFonts w:asciiTheme="minorHAnsi" w:hAnsiTheme="minorHAnsi" w:cstheme="minorHAnsi"/>
        </w:rPr>
      </w:pPr>
      <w:r>
        <w:rPr>
          <w:rFonts w:asciiTheme="minorHAnsi" w:hAnsiTheme="minorHAnsi" w:cstheme="minorHAnsi"/>
        </w:rPr>
        <w:t xml:space="preserve">Znak sprawy: </w:t>
      </w:r>
      <w:r w:rsidRPr="00AE6BC8">
        <w:rPr>
          <w:rFonts w:asciiTheme="minorHAnsi" w:hAnsiTheme="minorHAnsi" w:cstheme="minorHAnsi"/>
        </w:rPr>
        <w:t>TZP.210.</w:t>
      </w:r>
      <w:r w:rsidR="00590482">
        <w:rPr>
          <w:rFonts w:asciiTheme="minorHAnsi" w:hAnsiTheme="minorHAnsi" w:cstheme="minorHAnsi"/>
        </w:rPr>
        <w:t>6.</w:t>
      </w:r>
      <w:r w:rsidRPr="00AE6BC8">
        <w:rPr>
          <w:rFonts w:asciiTheme="minorHAnsi" w:hAnsiTheme="minorHAnsi" w:cstheme="minorHAnsi"/>
        </w:rPr>
        <w:t>2025</w:t>
      </w:r>
    </w:p>
    <w:p w14:paraId="5835064F" w14:textId="77777777" w:rsidR="00913FE1" w:rsidRDefault="00913FE1" w:rsidP="003B6031">
      <w:pPr>
        <w:widowControl w:val="0"/>
        <w:tabs>
          <w:tab w:val="left" w:pos="0"/>
        </w:tabs>
        <w:spacing w:before="120" w:after="0" w:line="276" w:lineRule="auto"/>
        <w:jc w:val="both"/>
        <w:rPr>
          <w:rFonts w:ascii="Cambria" w:hAnsi="Cambria" w:cs="Calibri"/>
          <w:b/>
          <w:spacing w:val="-4"/>
          <w:sz w:val="24"/>
          <w:szCs w:val="24"/>
          <w:lang w:eastAsia="ar-SA"/>
        </w:rPr>
      </w:pPr>
    </w:p>
    <w:p w14:paraId="599C3063" w14:textId="5C797468" w:rsidR="00183BDC" w:rsidRPr="001A230C" w:rsidRDefault="00183BDC" w:rsidP="003B6031">
      <w:pPr>
        <w:widowControl w:val="0"/>
        <w:tabs>
          <w:tab w:val="left" w:pos="0"/>
        </w:tabs>
        <w:spacing w:before="120" w:after="0" w:line="276" w:lineRule="auto"/>
        <w:jc w:val="both"/>
        <w:rPr>
          <w:rFonts w:ascii="Cambria" w:hAnsi="Cambria" w:cs="Calibri"/>
          <w:b/>
          <w:spacing w:val="-4"/>
          <w:sz w:val="24"/>
          <w:szCs w:val="24"/>
        </w:rPr>
      </w:pPr>
      <w:r w:rsidRPr="001A230C">
        <w:rPr>
          <w:rFonts w:ascii="Cambria" w:hAnsi="Cambria" w:cs="Calibri"/>
          <w:b/>
          <w:spacing w:val="-4"/>
          <w:sz w:val="24"/>
          <w:szCs w:val="24"/>
          <w:lang w:eastAsia="ar-SA"/>
        </w:rPr>
        <w:t xml:space="preserve">Załącznik </w:t>
      </w:r>
      <w:r w:rsidR="00782023" w:rsidRPr="001A230C">
        <w:rPr>
          <w:rFonts w:ascii="Cambria" w:hAnsi="Cambria" w:cs="Calibri"/>
          <w:b/>
          <w:spacing w:val="-4"/>
          <w:sz w:val="24"/>
          <w:szCs w:val="24"/>
          <w:lang w:eastAsia="ar-SA"/>
        </w:rPr>
        <w:t>n</w:t>
      </w:r>
      <w:r w:rsidRPr="001A230C">
        <w:rPr>
          <w:rFonts w:ascii="Cambria" w:hAnsi="Cambria" w:cs="Calibri"/>
          <w:b/>
          <w:spacing w:val="-4"/>
          <w:sz w:val="24"/>
          <w:szCs w:val="24"/>
          <w:lang w:eastAsia="ar-SA"/>
        </w:rPr>
        <w:t xml:space="preserve">r </w:t>
      </w:r>
      <w:r w:rsidR="00DB36A3">
        <w:rPr>
          <w:rFonts w:ascii="Cambria" w:hAnsi="Cambria" w:cs="Calibri"/>
          <w:b/>
          <w:spacing w:val="-4"/>
          <w:sz w:val="24"/>
          <w:szCs w:val="24"/>
          <w:lang w:eastAsia="ar-SA"/>
        </w:rPr>
        <w:t>2</w:t>
      </w:r>
      <w:r w:rsidR="00157EB0" w:rsidRPr="001A230C">
        <w:rPr>
          <w:rFonts w:ascii="Cambria" w:hAnsi="Cambria" w:cs="Calibri"/>
          <w:b/>
          <w:spacing w:val="-4"/>
          <w:sz w:val="24"/>
          <w:szCs w:val="24"/>
          <w:lang w:eastAsia="ar-SA"/>
        </w:rPr>
        <w:t xml:space="preserve"> do </w:t>
      </w:r>
      <w:r w:rsidR="009A7696" w:rsidRPr="001A230C">
        <w:rPr>
          <w:rFonts w:ascii="Cambria" w:hAnsi="Cambria" w:cs="Calibri"/>
          <w:b/>
          <w:spacing w:val="-4"/>
          <w:sz w:val="24"/>
          <w:szCs w:val="24"/>
          <w:lang w:eastAsia="ar-SA"/>
        </w:rPr>
        <w:t>SWZ</w:t>
      </w:r>
      <w:r w:rsidR="00782023" w:rsidRPr="001A230C">
        <w:rPr>
          <w:rFonts w:ascii="Cambria" w:hAnsi="Cambria" w:cs="Calibri"/>
          <w:b/>
          <w:spacing w:val="-4"/>
          <w:sz w:val="24"/>
          <w:szCs w:val="24"/>
          <w:lang w:eastAsia="ar-SA"/>
        </w:rPr>
        <w:t xml:space="preserve">: </w:t>
      </w:r>
      <w:r w:rsidR="009E1484" w:rsidRPr="009E1484">
        <w:rPr>
          <w:rFonts w:ascii="Cambria" w:hAnsi="Cambria" w:cs="Calibri"/>
          <w:bCs/>
          <w:spacing w:val="-4"/>
          <w:sz w:val="24"/>
          <w:szCs w:val="24"/>
        </w:rPr>
        <w:t>Szczegółowy opis przedmiotu zamówienia, obejmujący obligatoryjne</w:t>
      </w:r>
      <w:r w:rsidR="0014162D">
        <w:rPr>
          <w:rFonts w:ascii="Cambria" w:hAnsi="Cambria" w:cs="Calibri"/>
          <w:bCs/>
          <w:spacing w:val="-4"/>
          <w:sz w:val="24"/>
          <w:szCs w:val="24"/>
        </w:rPr>
        <w:t xml:space="preserve"> oraz fakultatywne</w:t>
      </w:r>
      <w:r w:rsidR="009E1484" w:rsidRPr="009E1484">
        <w:rPr>
          <w:rFonts w:ascii="Cambria" w:hAnsi="Cambria" w:cs="Calibri"/>
          <w:bCs/>
          <w:spacing w:val="-4"/>
          <w:sz w:val="24"/>
          <w:szCs w:val="24"/>
        </w:rPr>
        <w:t xml:space="preserve"> postanowienia dotyczące realizacji zamówienia</w:t>
      </w:r>
      <w:r w:rsidR="00625313" w:rsidRPr="001A230C">
        <w:rPr>
          <w:rFonts w:ascii="Cambria" w:hAnsi="Cambria" w:cs="Calibri"/>
          <w:bCs/>
          <w:spacing w:val="-4"/>
          <w:sz w:val="24"/>
          <w:szCs w:val="24"/>
        </w:rPr>
        <w:t>.</w:t>
      </w:r>
    </w:p>
    <w:p w14:paraId="5ACBD0FF" w14:textId="2D6C3B7D" w:rsidR="0014162D" w:rsidRDefault="0014162D">
      <w:pPr>
        <w:spacing w:after="0" w:line="240" w:lineRule="auto"/>
        <w:rPr>
          <w:rFonts w:ascii="Cambria" w:hAnsi="Cambria" w:cs="Calibri"/>
          <w:spacing w:val="-4"/>
          <w:sz w:val="24"/>
          <w:szCs w:val="24"/>
        </w:rPr>
      </w:pPr>
    </w:p>
    <w:p w14:paraId="6425B74F" w14:textId="77777777" w:rsidR="00913FE1" w:rsidRDefault="00913FE1">
      <w:pPr>
        <w:spacing w:after="0" w:line="240" w:lineRule="auto"/>
        <w:rPr>
          <w:rFonts w:ascii="Cambria" w:hAnsi="Cambria" w:cs="Calibri"/>
          <w:spacing w:val="-4"/>
          <w:sz w:val="24"/>
          <w:szCs w:val="24"/>
        </w:rPr>
      </w:pPr>
    </w:p>
    <w:p w14:paraId="248E89A7" w14:textId="77777777" w:rsidR="00913FE1" w:rsidRDefault="00913FE1">
      <w:pPr>
        <w:spacing w:after="0" w:line="240" w:lineRule="auto"/>
        <w:rPr>
          <w:rFonts w:ascii="Cambria" w:hAnsi="Cambria" w:cs="Calibri"/>
          <w:spacing w:val="-4"/>
          <w:sz w:val="24"/>
          <w:szCs w:val="24"/>
        </w:rPr>
      </w:pPr>
    </w:p>
    <w:sdt>
      <w:sdtPr>
        <w:rPr>
          <w:rFonts w:ascii="Times New Roman" w:hAnsi="Times New Roman"/>
          <w:lang w:eastAsia="ar-SA"/>
        </w:rPr>
        <w:id w:val="-1630462397"/>
        <w:docPartObj>
          <w:docPartGallery w:val="Table of Contents"/>
          <w:docPartUnique/>
        </w:docPartObj>
      </w:sdtPr>
      <w:sdtEndPr>
        <w:rPr>
          <w:rFonts w:ascii="Calibri" w:hAnsi="Calibri"/>
          <w:sz w:val="28"/>
          <w:szCs w:val="28"/>
          <w:lang w:eastAsia="en-US"/>
        </w:rPr>
      </w:sdtEndPr>
      <w:sdtContent>
        <w:p w14:paraId="747F8C99" w14:textId="502A9093" w:rsidR="0014162D" w:rsidRPr="00913FE1" w:rsidRDefault="0014162D" w:rsidP="0014162D">
          <w:pPr>
            <w:widowControl w:val="0"/>
            <w:tabs>
              <w:tab w:val="left" w:pos="567"/>
              <w:tab w:val="left" w:pos="851"/>
            </w:tabs>
            <w:spacing w:after="120" w:line="276" w:lineRule="auto"/>
            <w:jc w:val="center"/>
            <w:rPr>
              <w:rFonts w:ascii="Cambria" w:hAnsi="Cambria" w:cs="Calibri"/>
              <w:b/>
              <w:spacing w:val="-8"/>
              <w:sz w:val="28"/>
              <w:szCs w:val="28"/>
            </w:rPr>
          </w:pPr>
          <w:r w:rsidRPr="00913FE1">
            <w:rPr>
              <w:rFonts w:ascii="Cambria" w:hAnsi="Cambria" w:cs="Calibri"/>
              <w:b/>
              <w:spacing w:val="-8"/>
              <w:sz w:val="28"/>
              <w:szCs w:val="28"/>
            </w:rPr>
            <w:t>Spis treści</w:t>
          </w:r>
        </w:p>
      </w:sdtContent>
    </w:sdt>
    <w:p w14:paraId="5C41C1B1" w14:textId="790F5565" w:rsidR="0014162D" w:rsidRPr="000E7F0C" w:rsidRDefault="0014162D" w:rsidP="001C7050">
      <w:pPr>
        <w:pStyle w:val="Spistreci1"/>
        <w:rPr>
          <w:rFonts w:eastAsiaTheme="minorEastAsia"/>
          <w:lang w:eastAsia="pl-PL"/>
        </w:rPr>
      </w:pPr>
      <w:r w:rsidRPr="000E7F0C">
        <w:rPr>
          <w:rFonts w:eastAsiaTheme="minorEastAsia"/>
          <w:lang w:eastAsia="pl-PL"/>
        </w:rPr>
        <w:t>1.</w:t>
      </w:r>
      <w:r w:rsidRPr="000E7F0C">
        <w:rPr>
          <w:rFonts w:eastAsiaTheme="minorEastAsia"/>
          <w:lang w:eastAsia="pl-PL"/>
        </w:rPr>
        <w:tab/>
      </w:r>
      <w:r>
        <w:rPr>
          <w:rFonts w:eastAsiaTheme="minorEastAsia"/>
          <w:lang w:eastAsia="pl-PL"/>
        </w:rPr>
        <w:t>Założenia ogólne</w:t>
      </w:r>
      <w:r w:rsidRPr="000E7F0C">
        <w:rPr>
          <w:rFonts w:eastAsiaTheme="minorEastAsia"/>
          <w:lang w:eastAsia="pl-PL"/>
        </w:rPr>
        <w:tab/>
      </w:r>
      <w:r w:rsidR="004B657D">
        <w:rPr>
          <w:rFonts w:eastAsiaTheme="minorEastAsia"/>
          <w:lang w:eastAsia="pl-PL"/>
        </w:rPr>
        <w:t>2</w:t>
      </w:r>
    </w:p>
    <w:p w14:paraId="61B083BB" w14:textId="6A27668E" w:rsidR="0014162D" w:rsidRPr="000E7F0C" w:rsidRDefault="0014162D" w:rsidP="001C7050">
      <w:pPr>
        <w:pStyle w:val="Spistreci1"/>
        <w:rPr>
          <w:rFonts w:eastAsiaTheme="minorEastAsia"/>
          <w:lang w:eastAsia="pl-PL"/>
        </w:rPr>
      </w:pPr>
      <w:r w:rsidRPr="000E7F0C">
        <w:rPr>
          <w:rFonts w:eastAsiaTheme="minorEastAsia"/>
          <w:lang w:eastAsia="pl-PL"/>
        </w:rPr>
        <w:t>2.</w:t>
      </w:r>
      <w:r w:rsidRPr="000E7F0C">
        <w:rPr>
          <w:rFonts w:eastAsiaTheme="minorEastAsia"/>
          <w:lang w:eastAsia="pl-PL"/>
        </w:rPr>
        <w:tab/>
      </w:r>
      <w:r w:rsidR="00913FE1" w:rsidRPr="00913FE1">
        <w:rPr>
          <w:rFonts w:eastAsiaTheme="minorEastAsia"/>
          <w:lang w:eastAsia="pl-PL"/>
        </w:rPr>
        <w:t>Definicje stosowane w opisie przedmiotu zamówienia</w:t>
      </w:r>
      <w:r w:rsidRPr="000E7F0C">
        <w:rPr>
          <w:rFonts w:eastAsiaTheme="minorEastAsia"/>
          <w:lang w:eastAsia="pl-PL"/>
        </w:rPr>
        <w:tab/>
      </w:r>
      <w:r w:rsidR="004B657D">
        <w:rPr>
          <w:rFonts w:eastAsiaTheme="minorEastAsia"/>
          <w:lang w:eastAsia="pl-PL"/>
        </w:rPr>
        <w:t>7</w:t>
      </w:r>
    </w:p>
    <w:p w14:paraId="6E8134BC" w14:textId="198DE374" w:rsidR="00B07BCA" w:rsidRDefault="00634A8F" w:rsidP="001C7050">
      <w:pPr>
        <w:pStyle w:val="Spistreci1"/>
        <w:rPr>
          <w:rFonts w:eastAsiaTheme="minorEastAsia"/>
          <w:lang w:eastAsia="pl-PL"/>
        </w:rPr>
      </w:pPr>
      <w:r>
        <w:rPr>
          <w:rFonts w:eastAsiaTheme="minorEastAsia"/>
          <w:lang w:eastAsia="pl-PL"/>
        </w:rPr>
        <w:t xml:space="preserve">Zakres </w:t>
      </w:r>
      <w:r w:rsidR="00B07BCA">
        <w:rPr>
          <w:rFonts w:eastAsiaTheme="minorEastAsia"/>
          <w:lang w:eastAsia="pl-PL"/>
        </w:rPr>
        <w:t xml:space="preserve">I </w:t>
      </w:r>
      <w:r w:rsidR="001C7050" w:rsidRPr="001C7050">
        <w:rPr>
          <w:rFonts w:eastAsiaTheme="minorEastAsia"/>
          <w:lang w:eastAsia="pl-PL"/>
        </w:rPr>
        <w:t>Ubezpieczenie mienia oraz OC</w:t>
      </w:r>
    </w:p>
    <w:p w14:paraId="341AEE5B" w14:textId="216401E1" w:rsidR="004D4DCB" w:rsidRPr="004D4DCB" w:rsidRDefault="004B657D" w:rsidP="001C7050">
      <w:pPr>
        <w:pStyle w:val="Spistreci1"/>
        <w:rPr>
          <w:rFonts w:eastAsiaTheme="minorEastAsia"/>
          <w:lang w:eastAsia="pl-PL"/>
        </w:rPr>
      </w:pPr>
      <w:r>
        <w:rPr>
          <w:rFonts w:eastAsiaTheme="minorEastAsia"/>
          <w:lang w:eastAsia="pl-PL"/>
        </w:rPr>
        <w:t>3</w:t>
      </w:r>
      <w:r w:rsidRPr="000E7F0C">
        <w:rPr>
          <w:rFonts w:eastAsiaTheme="minorEastAsia"/>
          <w:lang w:eastAsia="pl-PL"/>
        </w:rPr>
        <w:t>.</w:t>
      </w:r>
      <w:r w:rsidRPr="000E7F0C">
        <w:rPr>
          <w:rFonts w:eastAsiaTheme="minorEastAsia"/>
          <w:lang w:eastAsia="pl-PL"/>
        </w:rPr>
        <w:tab/>
      </w:r>
      <w:r w:rsidRPr="00913FE1">
        <w:rPr>
          <w:rFonts w:eastAsiaTheme="minorEastAsia"/>
          <w:lang w:eastAsia="pl-PL"/>
        </w:rPr>
        <w:t xml:space="preserve">Ubezpieczenie </w:t>
      </w:r>
      <w:r w:rsidR="004D4DCB">
        <w:rPr>
          <w:rFonts w:eastAsiaTheme="minorEastAsia"/>
          <w:lang w:eastAsia="pl-PL"/>
        </w:rPr>
        <w:t>m</w:t>
      </w:r>
      <w:r w:rsidRPr="00913FE1">
        <w:rPr>
          <w:rFonts w:eastAsiaTheme="minorEastAsia"/>
          <w:lang w:eastAsia="pl-PL"/>
        </w:rPr>
        <w:t>ienia od wszystkich ryzyk</w:t>
      </w:r>
      <w:r w:rsidRPr="000E7F0C">
        <w:rPr>
          <w:rFonts w:eastAsiaTheme="minorEastAsia"/>
          <w:lang w:eastAsia="pl-PL"/>
        </w:rPr>
        <w:t>.</w:t>
      </w:r>
      <w:r w:rsidRPr="000E7F0C">
        <w:rPr>
          <w:rFonts w:eastAsiaTheme="minorEastAsia"/>
          <w:lang w:eastAsia="pl-PL"/>
        </w:rPr>
        <w:tab/>
      </w:r>
      <w:r>
        <w:rPr>
          <w:rFonts w:eastAsiaTheme="minorEastAsia"/>
          <w:lang w:eastAsia="pl-PL"/>
        </w:rPr>
        <w:t>25</w:t>
      </w:r>
    </w:p>
    <w:p w14:paraId="1428263A" w14:textId="04DAFCB1" w:rsidR="004D4DCB" w:rsidRPr="004D4DCB" w:rsidRDefault="005554E8" w:rsidP="001C7050">
      <w:pPr>
        <w:pStyle w:val="Spistreci1"/>
        <w:rPr>
          <w:rFonts w:eastAsiaTheme="minorEastAsia"/>
          <w:lang w:eastAsia="pl-PL"/>
        </w:rPr>
      </w:pPr>
      <w:r>
        <w:rPr>
          <w:rFonts w:eastAsiaTheme="minorEastAsia"/>
          <w:lang w:eastAsia="pl-PL"/>
        </w:rPr>
        <w:t>4</w:t>
      </w:r>
      <w:r w:rsidR="0014162D" w:rsidRPr="000E7F0C">
        <w:rPr>
          <w:rFonts w:eastAsiaTheme="minorEastAsia"/>
          <w:lang w:eastAsia="pl-PL"/>
        </w:rPr>
        <w:t>.</w:t>
      </w:r>
      <w:r w:rsidR="0014162D" w:rsidRPr="000E7F0C">
        <w:rPr>
          <w:rFonts w:eastAsiaTheme="minorEastAsia"/>
          <w:lang w:eastAsia="pl-PL"/>
        </w:rPr>
        <w:tab/>
      </w:r>
      <w:r w:rsidR="004D4DCB" w:rsidRPr="00913FE1">
        <w:rPr>
          <w:rFonts w:eastAsiaTheme="minorEastAsia"/>
          <w:lang w:eastAsia="pl-PL"/>
        </w:rPr>
        <w:t xml:space="preserve">Ubezpieczenie </w:t>
      </w:r>
      <w:r w:rsidR="004D4DCB">
        <w:rPr>
          <w:rFonts w:eastAsiaTheme="minorEastAsia"/>
          <w:lang w:eastAsia="pl-PL"/>
        </w:rPr>
        <w:t>s</w:t>
      </w:r>
      <w:r w:rsidR="004D4DCB" w:rsidRPr="00913FE1">
        <w:rPr>
          <w:rFonts w:eastAsiaTheme="minorEastAsia"/>
          <w:lang w:eastAsia="pl-PL"/>
        </w:rPr>
        <w:t>przętu elektronicznego od wszystkich ryzyk</w:t>
      </w:r>
      <w:r w:rsidR="0014162D" w:rsidRPr="000E7F0C">
        <w:rPr>
          <w:rFonts w:eastAsiaTheme="minorEastAsia"/>
          <w:lang w:eastAsia="pl-PL"/>
        </w:rPr>
        <w:tab/>
      </w:r>
      <w:r w:rsidR="004B657D">
        <w:rPr>
          <w:rFonts w:eastAsiaTheme="minorEastAsia"/>
          <w:lang w:eastAsia="pl-PL"/>
        </w:rPr>
        <w:t>3</w:t>
      </w:r>
      <w:r>
        <w:rPr>
          <w:rFonts w:eastAsiaTheme="minorEastAsia"/>
          <w:lang w:eastAsia="pl-PL"/>
        </w:rPr>
        <w:t>1</w:t>
      </w:r>
    </w:p>
    <w:p w14:paraId="418DFD8F" w14:textId="6C9A5394" w:rsidR="0014162D" w:rsidRDefault="005554E8" w:rsidP="001C7050">
      <w:pPr>
        <w:pStyle w:val="Spistreci1"/>
        <w:rPr>
          <w:rFonts w:eastAsiaTheme="minorEastAsia"/>
          <w:lang w:eastAsia="pl-PL"/>
        </w:rPr>
      </w:pPr>
      <w:r>
        <w:rPr>
          <w:rFonts w:eastAsiaTheme="minorEastAsia"/>
          <w:lang w:eastAsia="pl-PL"/>
        </w:rPr>
        <w:t>5</w:t>
      </w:r>
      <w:r w:rsidR="0014162D" w:rsidRPr="000E7F0C">
        <w:rPr>
          <w:rFonts w:eastAsiaTheme="minorEastAsia"/>
          <w:lang w:eastAsia="pl-PL"/>
        </w:rPr>
        <w:t>.</w:t>
      </w:r>
      <w:r w:rsidR="0014162D" w:rsidRPr="000E7F0C">
        <w:rPr>
          <w:rFonts w:eastAsiaTheme="minorEastAsia"/>
          <w:lang w:eastAsia="pl-PL"/>
        </w:rPr>
        <w:tab/>
      </w:r>
      <w:r w:rsidR="004D4DCB" w:rsidRPr="00913FE1">
        <w:rPr>
          <w:rFonts w:eastAsiaTheme="minorEastAsia"/>
          <w:lang w:eastAsia="pl-PL"/>
        </w:rPr>
        <w:t>Ubezpieczenie odpowiedzialności cywilnej z tytułu prowadzonej działalności i posiadanego mienia</w:t>
      </w:r>
      <w:r w:rsidR="004D4DCB" w:rsidRPr="000E7F0C">
        <w:rPr>
          <w:rFonts w:eastAsiaTheme="minorEastAsia"/>
          <w:lang w:eastAsia="pl-PL"/>
        </w:rPr>
        <w:tab/>
      </w:r>
      <w:r>
        <w:rPr>
          <w:rFonts w:eastAsiaTheme="minorEastAsia"/>
          <w:lang w:eastAsia="pl-PL"/>
        </w:rPr>
        <w:t>36</w:t>
      </w:r>
    </w:p>
    <w:p w14:paraId="39ED4790" w14:textId="5EA27AA3" w:rsidR="00880795" w:rsidRPr="004D4DCB" w:rsidRDefault="00880795" w:rsidP="001C7050">
      <w:pPr>
        <w:pStyle w:val="Spistreci1"/>
        <w:rPr>
          <w:rFonts w:eastAsiaTheme="minorEastAsia"/>
          <w:lang w:eastAsia="pl-PL"/>
        </w:rPr>
      </w:pPr>
      <w:r>
        <w:rPr>
          <w:rFonts w:eastAsiaTheme="minorEastAsia"/>
          <w:lang w:eastAsia="pl-PL"/>
        </w:rPr>
        <w:t>6</w:t>
      </w:r>
      <w:r w:rsidRPr="000E7F0C">
        <w:rPr>
          <w:rFonts w:eastAsiaTheme="minorEastAsia"/>
          <w:lang w:eastAsia="pl-PL"/>
        </w:rPr>
        <w:t>.</w:t>
      </w:r>
      <w:r w:rsidRPr="000E7F0C">
        <w:rPr>
          <w:rFonts w:eastAsiaTheme="minorEastAsia"/>
          <w:lang w:eastAsia="pl-PL"/>
        </w:rPr>
        <w:tab/>
      </w:r>
      <w:r w:rsidR="0069337B">
        <w:rPr>
          <w:rFonts w:eastAsiaTheme="minorEastAsia"/>
          <w:lang w:eastAsia="pl-PL"/>
        </w:rPr>
        <w:t>Obowiązkowe u</w:t>
      </w:r>
      <w:r w:rsidRPr="00913FE1">
        <w:rPr>
          <w:rFonts w:eastAsiaTheme="minorEastAsia"/>
          <w:lang w:eastAsia="pl-PL"/>
        </w:rPr>
        <w:t xml:space="preserve">bezpieczenie odpowiedzialności cywilnej </w:t>
      </w:r>
      <w:r>
        <w:rPr>
          <w:rFonts w:eastAsiaTheme="minorEastAsia"/>
          <w:lang w:eastAsia="pl-PL"/>
        </w:rPr>
        <w:t>zarządcy nieruchomości</w:t>
      </w:r>
      <w:r w:rsidRPr="000E7F0C">
        <w:rPr>
          <w:rFonts w:eastAsiaTheme="minorEastAsia"/>
          <w:lang w:eastAsia="pl-PL"/>
        </w:rPr>
        <w:tab/>
      </w:r>
      <w:r>
        <w:rPr>
          <w:rFonts w:eastAsiaTheme="minorEastAsia"/>
          <w:lang w:eastAsia="pl-PL"/>
        </w:rPr>
        <w:t>39</w:t>
      </w:r>
    </w:p>
    <w:p w14:paraId="7F453F19" w14:textId="5D429E13" w:rsidR="0014162D" w:rsidRPr="000E7F0C" w:rsidRDefault="00880795" w:rsidP="001C7050">
      <w:pPr>
        <w:pStyle w:val="Spistreci1"/>
        <w:rPr>
          <w:rFonts w:eastAsiaTheme="minorEastAsia"/>
          <w:lang w:eastAsia="pl-PL"/>
        </w:rPr>
      </w:pPr>
      <w:r>
        <w:rPr>
          <w:rFonts w:eastAsiaTheme="minorEastAsia"/>
          <w:lang w:eastAsia="pl-PL"/>
        </w:rPr>
        <w:t>7</w:t>
      </w:r>
      <w:r w:rsidR="0014162D" w:rsidRPr="000E7F0C">
        <w:rPr>
          <w:rFonts w:eastAsiaTheme="minorEastAsia"/>
          <w:lang w:eastAsia="pl-PL"/>
        </w:rPr>
        <w:t>.</w:t>
      </w:r>
      <w:r w:rsidR="0014162D" w:rsidRPr="000E7F0C">
        <w:rPr>
          <w:rFonts w:eastAsiaTheme="minorEastAsia"/>
          <w:lang w:eastAsia="pl-PL"/>
        </w:rPr>
        <w:tab/>
      </w:r>
      <w:r>
        <w:rPr>
          <w:rFonts w:eastAsiaTheme="minorEastAsia"/>
          <w:lang w:eastAsia="pl-PL"/>
        </w:rPr>
        <w:t>Postanowienia i klauzule</w:t>
      </w:r>
      <w:r w:rsidR="00913FE1" w:rsidRPr="00913FE1">
        <w:rPr>
          <w:rFonts w:eastAsiaTheme="minorEastAsia"/>
          <w:lang w:eastAsia="pl-PL"/>
        </w:rPr>
        <w:t xml:space="preserve"> obligatoryjnych dla </w:t>
      </w:r>
      <w:r>
        <w:rPr>
          <w:rFonts w:eastAsiaTheme="minorEastAsia"/>
          <w:lang w:eastAsia="pl-PL"/>
        </w:rPr>
        <w:t>I</w:t>
      </w:r>
      <w:r w:rsidR="00913FE1" w:rsidRPr="00913FE1">
        <w:rPr>
          <w:rFonts w:eastAsiaTheme="minorEastAsia"/>
          <w:lang w:eastAsia="pl-PL"/>
        </w:rPr>
        <w:t xml:space="preserve"> </w:t>
      </w:r>
      <w:r w:rsidR="002837BE">
        <w:rPr>
          <w:rFonts w:eastAsiaTheme="minorEastAsia"/>
          <w:lang w:eastAsia="pl-PL"/>
        </w:rPr>
        <w:t>zakresu</w:t>
      </w:r>
      <w:r w:rsidR="00913FE1" w:rsidRPr="00913FE1">
        <w:rPr>
          <w:rFonts w:eastAsiaTheme="minorEastAsia"/>
          <w:lang w:eastAsia="pl-PL"/>
        </w:rPr>
        <w:t xml:space="preserve"> zamówienia</w:t>
      </w:r>
      <w:r w:rsidR="0014162D" w:rsidRPr="000E7F0C">
        <w:rPr>
          <w:rFonts w:eastAsiaTheme="minorEastAsia"/>
          <w:lang w:eastAsia="pl-PL"/>
        </w:rPr>
        <w:t>.</w:t>
      </w:r>
      <w:r w:rsidR="0014162D" w:rsidRPr="000E7F0C">
        <w:rPr>
          <w:rFonts w:eastAsiaTheme="minorEastAsia"/>
          <w:lang w:eastAsia="pl-PL"/>
        </w:rPr>
        <w:tab/>
      </w:r>
      <w:r w:rsidR="004B657D">
        <w:rPr>
          <w:rFonts w:eastAsiaTheme="minorEastAsia"/>
          <w:lang w:eastAsia="pl-PL"/>
        </w:rPr>
        <w:t>4</w:t>
      </w:r>
      <w:r>
        <w:rPr>
          <w:rFonts w:eastAsiaTheme="minorEastAsia"/>
          <w:lang w:eastAsia="pl-PL"/>
        </w:rPr>
        <w:t>0</w:t>
      </w:r>
    </w:p>
    <w:p w14:paraId="1E928E5B" w14:textId="56E9C03C" w:rsidR="0014162D" w:rsidRPr="000E7F0C" w:rsidRDefault="00880795" w:rsidP="001C7050">
      <w:pPr>
        <w:pStyle w:val="Spistreci1"/>
        <w:rPr>
          <w:rFonts w:eastAsiaTheme="minorEastAsia"/>
          <w:lang w:eastAsia="pl-PL"/>
        </w:rPr>
      </w:pPr>
      <w:r>
        <w:rPr>
          <w:rFonts w:eastAsiaTheme="minorEastAsia"/>
          <w:lang w:eastAsia="pl-PL"/>
        </w:rPr>
        <w:t>8</w:t>
      </w:r>
      <w:r w:rsidR="0014162D" w:rsidRPr="000E7F0C">
        <w:rPr>
          <w:rFonts w:eastAsiaTheme="minorEastAsia"/>
          <w:lang w:eastAsia="pl-PL"/>
        </w:rPr>
        <w:t>.</w:t>
      </w:r>
      <w:r w:rsidR="0014162D" w:rsidRPr="000E7F0C">
        <w:rPr>
          <w:rFonts w:eastAsiaTheme="minorEastAsia"/>
          <w:lang w:eastAsia="pl-PL"/>
        </w:rPr>
        <w:tab/>
      </w:r>
      <w:r>
        <w:rPr>
          <w:rFonts w:eastAsiaTheme="minorEastAsia"/>
          <w:lang w:eastAsia="pl-PL"/>
        </w:rPr>
        <w:t>Postanowienia i klauzule</w:t>
      </w:r>
      <w:r w:rsidRPr="00913FE1">
        <w:rPr>
          <w:rFonts w:eastAsiaTheme="minorEastAsia"/>
          <w:lang w:eastAsia="pl-PL"/>
        </w:rPr>
        <w:t xml:space="preserve"> </w:t>
      </w:r>
      <w:r>
        <w:rPr>
          <w:rFonts w:eastAsiaTheme="minorEastAsia"/>
          <w:lang w:eastAsia="pl-PL"/>
        </w:rPr>
        <w:t>fakultatywne</w:t>
      </w:r>
      <w:r w:rsidRPr="00913FE1">
        <w:rPr>
          <w:rFonts w:eastAsiaTheme="minorEastAsia"/>
          <w:lang w:eastAsia="pl-PL"/>
        </w:rPr>
        <w:t xml:space="preserve"> dla </w:t>
      </w:r>
      <w:r>
        <w:rPr>
          <w:rFonts w:eastAsiaTheme="minorEastAsia"/>
          <w:lang w:eastAsia="pl-PL"/>
        </w:rPr>
        <w:t>I</w:t>
      </w:r>
      <w:r w:rsidRPr="00913FE1">
        <w:rPr>
          <w:rFonts w:eastAsiaTheme="minorEastAsia"/>
          <w:lang w:eastAsia="pl-PL"/>
        </w:rPr>
        <w:t xml:space="preserve"> </w:t>
      </w:r>
      <w:r w:rsidR="002837BE">
        <w:rPr>
          <w:rFonts w:eastAsiaTheme="minorEastAsia"/>
          <w:lang w:eastAsia="pl-PL"/>
        </w:rPr>
        <w:t xml:space="preserve">zakresu </w:t>
      </w:r>
      <w:r w:rsidRPr="00913FE1">
        <w:rPr>
          <w:rFonts w:eastAsiaTheme="minorEastAsia"/>
          <w:lang w:eastAsia="pl-PL"/>
        </w:rPr>
        <w:t>zamówienia</w:t>
      </w:r>
      <w:r w:rsidR="0014162D" w:rsidRPr="000E7F0C">
        <w:rPr>
          <w:rFonts w:eastAsiaTheme="minorEastAsia"/>
          <w:lang w:eastAsia="pl-PL"/>
        </w:rPr>
        <w:t>.</w:t>
      </w:r>
      <w:r w:rsidR="0014162D" w:rsidRPr="000E7F0C">
        <w:rPr>
          <w:rFonts w:eastAsiaTheme="minorEastAsia"/>
          <w:lang w:eastAsia="pl-PL"/>
        </w:rPr>
        <w:tab/>
      </w:r>
      <w:r w:rsidR="004B657D">
        <w:rPr>
          <w:rFonts w:eastAsiaTheme="minorEastAsia"/>
          <w:lang w:eastAsia="pl-PL"/>
        </w:rPr>
        <w:t>4</w:t>
      </w:r>
      <w:r>
        <w:rPr>
          <w:rFonts w:eastAsiaTheme="minorEastAsia"/>
          <w:lang w:eastAsia="pl-PL"/>
        </w:rPr>
        <w:t>1</w:t>
      </w:r>
    </w:p>
    <w:p w14:paraId="28B8E1A0" w14:textId="033CA5D7" w:rsidR="00913FE1" w:rsidRDefault="00913FE1" w:rsidP="001C7050">
      <w:pPr>
        <w:pStyle w:val="Spistreci1"/>
        <w:rPr>
          <w:rFonts w:eastAsiaTheme="minorEastAsia"/>
          <w:lang w:eastAsia="pl-PL"/>
        </w:rPr>
      </w:pPr>
      <w:r>
        <w:rPr>
          <w:rFonts w:eastAsiaTheme="minorEastAsia"/>
          <w:lang w:eastAsia="pl-PL"/>
        </w:rPr>
        <w:tab/>
      </w:r>
      <w:r w:rsidR="00634A8F">
        <w:rPr>
          <w:rFonts w:eastAsiaTheme="minorEastAsia"/>
          <w:lang w:eastAsia="pl-PL"/>
        </w:rPr>
        <w:t xml:space="preserve">Zakres </w:t>
      </w:r>
      <w:r>
        <w:rPr>
          <w:rFonts w:eastAsiaTheme="minorEastAsia"/>
          <w:lang w:eastAsia="pl-PL"/>
        </w:rPr>
        <w:t xml:space="preserve">II </w:t>
      </w:r>
      <w:r w:rsidR="001C7050">
        <w:rPr>
          <w:rFonts w:eastAsiaTheme="minorEastAsia"/>
          <w:lang w:eastAsia="pl-PL"/>
        </w:rPr>
        <w:t>Ubezpieczenie pojazdów</w:t>
      </w:r>
    </w:p>
    <w:p w14:paraId="7F93A331" w14:textId="1BD34A9E" w:rsidR="004B657D" w:rsidRPr="000E7F0C" w:rsidRDefault="00457624" w:rsidP="001C7050">
      <w:pPr>
        <w:pStyle w:val="Spistreci1"/>
        <w:rPr>
          <w:rFonts w:eastAsiaTheme="minorEastAsia"/>
          <w:lang w:eastAsia="pl-PL"/>
        </w:rPr>
      </w:pPr>
      <w:bookmarkStart w:id="0" w:name="_Hlk180250797"/>
      <w:r>
        <w:rPr>
          <w:rFonts w:eastAsiaTheme="minorEastAsia"/>
          <w:lang w:eastAsia="pl-PL"/>
        </w:rPr>
        <w:t>9</w:t>
      </w:r>
      <w:r w:rsidR="004B657D" w:rsidRPr="000E7F0C">
        <w:rPr>
          <w:rFonts w:eastAsiaTheme="minorEastAsia"/>
          <w:lang w:eastAsia="pl-PL"/>
        </w:rPr>
        <w:t>.</w:t>
      </w:r>
      <w:r w:rsidR="004B657D" w:rsidRPr="000E7F0C">
        <w:rPr>
          <w:rFonts w:eastAsiaTheme="minorEastAsia"/>
          <w:lang w:eastAsia="pl-PL"/>
        </w:rPr>
        <w:tab/>
      </w:r>
      <w:r w:rsidR="004B657D" w:rsidRPr="00913FE1">
        <w:rPr>
          <w:rFonts w:eastAsiaTheme="minorEastAsia"/>
          <w:lang w:eastAsia="pl-PL"/>
        </w:rPr>
        <w:t>Ubezpieczenie Następstw Nieszczęśliwych Wypadków kierowcy i pasażerów (NNW)</w:t>
      </w:r>
      <w:r w:rsidR="004B657D" w:rsidRPr="000E7F0C">
        <w:rPr>
          <w:rFonts w:eastAsiaTheme="minorEastAsia"/>
          <w:lang w:eastAsia="pl-PL"/>
        </w:rPr>
        <w:tab/>
      </w:r>
      <w:r w:rsidR="00594400">
        <w:rPr>
          <w:rFonts w:eastAsiaTheme="minorEastAsia"/>
          <w:lang w:eastAsia="pl-PL"/>
        </w:rPr>
        <w:t>4</w:t>
      </w:r>
      <w:r>
        <w:rPr>
          <w:rFonts w:eastAsiaTheme="minorEastAsia"/>
          <w:lang w:eastAsia="pl-PL"/>
        </w:rPr>
        <w:t>2</w:t>
      </w:r>
    </w:p>
    <w:p w14:paraId="0515B626" w14:textId="6B03F358" w:rsidR="0014162D" w:rsidRPr="000E7F0C" w:rsidRDefault="0014162D" w:rsidP="001C7050">
      <w:pPr>
        <w:pStyle w:val="Spistreci1"/>
        <w:rPr>
          <w:rFonts w:eastAsiaTheme="minorEastAsia"/>
          <w:lang w:eastAsia="pl-PL"/>
        </w:rPr>
      </w:pPr>
      <w:r w:rsidRPr="000E7F0C">
        <w:rPr>
          <w:rFonts w:eastAsiaTheme="minorEastAsia"/>
          <w:lang w:eastAsia="pl-PL"/>
        </w:rPr>
        <w:t>1</w:t>
      </w:r>
      <w:r w:rsidR="00457624">
        <w:rPr>
          <w:rFonts w:eastAsiaTheme="minorEastAsia"/>
          <w:lang w:eastAsia="pl-PL"/>
        </w:rPr>
        <w:t>0</w:t>
      </w:r>
      <w:r w:rsidRPr="000E7F0C">
        <w:rPr>
          <w:rFonts w:eastAsiaTheme="minorEastAsia"/>
          <w:lang w:eastAsia="pl-PL"/>
        </w:rPr>
        <w:t>.</w:t>
      </w:r>
      <w:r w:rsidRPr="000E7F0C">
        <w:rPr>
          <w:rFonts w:eastAsiaTheme="minorEastAsia"/>
          <w:lang w:eastAsia="pl-PL"/>
        </w:rPr>
        <w:tab/>
      </w:r>
      <w:r w:rsidR="00913FE1" w:rsidRPr="00913FE1">
        <w:rPr>
          <w:rFonts w:eastAsiaTheme="minorEastAsia"/>
          <w:lang w:eastAsia="pl-PL"/>
        </w:rPr>
        <w:t>Ubezpieczenie Auto Casco (AC)</w:t>
      </w:r>
      <w:r w:rsidRPr="000E7F0C">
        <w:rPr>
          <w:rFonts w:eastAsiaTheme="minorEastAsia"/>
          <w:lang w:eastAsia="pl-PL"/>
        </w:rPr>
        <w:tab/>
      </w:r>
      <w:r w:rsidR="00594400">
        <w:rPr>
          <w:rFonts w:eastAsiaTheme="minorEastAsia"/>
          <w:lang w:eastAsia="pl-PL"/>
        </w:rPr>
        <w:t>4</w:t>
      </w:r>
      <w:r w:rsidR="00457624">
        <w:rPr>
          <w:rFonts w:eastAsiaTheme="minorEastAsia"/>
          <w:lang w:eastAsia="pl-PL"/>
        </w:rPr>
        <w:t>2</w:t>
      </w:r>
    </w:p>
    <w:p w14:paraId="7B22B358" w14:textId="13D30930" w:rsidR="0014162D" w:rsidRPr="000E7F0C" w:rsidRDefault="0014162D" w:rsidP="001C7050">
      <w:pPr>
        <w:pStyle w:val="Spistreci1"/>
        <w:rPr>
          <w:rFonts w:eastAsiaTheme="minorEastAsia"/>
          <w:lang w:eastAsia="pl-PL"/>
        </w:rPr>
      </w:pPr>
      <w:r w:rsidRPr="000E7F0C">
        <w:rPr>
          <w:rFonts w:eastAsiaTheme="minorEastAsia"/>
          <w:lang w:eastAsia="pl-PL"/>
        </w:rPr>
        <w:t>1</w:t>
      </w:r>
      <w:r w:rsidR="00457624">
        <w:rPr>
          <w:rFonts w:eastAsiaTheme="minorEastAsia"/>
          <w:lang w:eastAsia="pl-PL"/>
        </w:rPr>
        <w:t>1</w:t>
      </w:r>
      <w:r w:rsidRPr="000E7F0C">
        <w:rPr>
          <w:rFonts w:eastAsiaTheme="minorEastAsia"/>
          <w:lang w:eastAsia="pl-PL"/>
        </w:rPr>
        <w:t>.</w:t>
      </w:r>
      <w:r w:rsidRPr="000E7F0C">
        <w:rPr>
          <w:rFonts w:eastAsiaTheme="minorEastAsia"/>
          <w:lang w:eastAsia="pl-PL"/>
        </w:rPr>
        <w:tab/>
      </w:r>
      <w:r w:rsidR="00913FE1" w:rsidRPr="00913FE1">
        <w:rPr>
          <w:rFonts w:eastAsiaTheme="minorEastAsia"/>
          <w:lang w:eastAsia="pl-PL"/>
        </w:rPr>
        <w:t>Ubezpieczenie Assistance (ASS)</w:t>
      </w:r>
      <w:r w:rsidRPr="000E7F0C">
        <w:rPr>
          <w:rFonts w:eastAsiaTheme="minorEastAsia"/>
          <w:lang w:eastAsia="pl-PL"/>
        </w:rPr>
        <w:tab/>
      </w:r>
      <w:r w:rsidR="00594400">
        <w:rPr>
          <w:rFonts w:eastAsiaTheme="minorEastAsia"/>
          <w:lang w:eastAsia="pl-PL"/>
        </w:rPr>
        <w:t>4</w:t>
      </w:r>
      <w:r w:rsidR="00457624">
        <w:rPr>
          <w:rFonts w:eastAsiaTheme="minorEastAsia"/>
          <w:lang w:eastAsia="pl-PL"/>
        </w:rPr>
        <w:t>4</w:t>
      </w:r>
    </w:p>
    <w:bookmarkEnd w:id="0"/>
    <w:p w14:paraId="7D4720D7" w14:textId="0DE588E5" w:rsidR="0014162D" w:rsidRPr="000E7F0C" w:rsidRDefault="0014162D" w:rsidP="001C7050">
      <w:pPr>
        <w:pStyle w:val="Spistreci1"/>
        <w:rPr>
          <w:rFonts w:eastAsiaTheme="minorEastAsia"/>
          <w:lang w:eastAsia="pl-PL"/>
        </w:rPr>
      </w:pPr>
      <w:r w:rsidRPr="000E7F0C">
        <w:rPr>
          <w:rFonts w:eastAsiaTheme="minorEastAsia"/>
          <w:lang w:eastAsia="pl-PL"/>
        </w:rPr>
        <w:t>1</w:t>
      </w:r>
      <w:r w:rsidR="00457624">
        <w:rPr>
          <w:rFonts w:eastAsiaTheme="minorEastAsia"/>
          <w:lang w:eastAsia="pl-PL"/>
        </w:rPr>
        <w:t>2</w:t>
      </w:r>
      <w:r w:rsidRPr="000E7F0C">
        <w:rPr>
          <w:rFonts w:eastAsiaTheme="minorEastAsia"/>
          <w:lang w:eastAsia="pl-PL"/>
        </w:rPr>
        <w:t>.</w:t>
      </w:r>
      <w:r w:rsidRPr="000E7F0C">
        <w:rPr>
          <w:rFonts w:eastAsiaTheme="minorEastAsia"/>
          <w:lang w:eastAsia="pl-PL"/>
        </w:rPr>
        <w:tab/>
      </w:r>
      <w:r w:rsidR="00880795">
        <w:rPr>
          <w:rFonts w:eastAsiaTheme="minorEastAsia"/>
          <w:lang w:eastAsia="pl-PL"/>
        </w:rPr>
        <w:t>Postanowienia i klauzule</w:t>
      </w:r>
      <w:r w:rsidR="00880795" w:rsidRPr="00913FE1">
        <w:rPr>
          <w:rFonts w:eastAsiaTheme="minorEastAsia"/>
          <w:lang w:eastAsia="pl-PL"/>
        </w:rPr>
        <w:t xml:space="preserve"> obligatoryjnych dla </w:t>
      </w:r>
      <w:r w:rsidR="001C7050">
        <w:rPr>
          <w:rFonts w:eastAsiaTheme="minorEastAsia"/>
          <w:lang w:eastAsia="pl-PL"/>
        </w:rPr>
        <w:t>II zakresu</w:t>
      </w:r>
      <w:r w:rsidR="00880795" w:rsidRPr="00913FE1">
        <w:rPr>
          <w:rFonts w:eastAsiaTheme="minorEastAsia"/>
          <w:lang w:eastAsia="pl-PL"/>
        </w:rPr>
        <w:t xml:space="preserve"> zamówienia</w:t>
      </w:r>
      <w:r w:rsidRPr="000E7F0C">
        <w:rPr>
          <w:rFonts w:eastAsiaTheme="minorEastAsia"/>
          <w:lang w:eastAsia="pl-PL"/>
        </w:rPr>
        <w:t>.</w:t>
      </w:r>
      <w:r w:rsidRPr="000E7F0C">
        <w:rPr>
          <w:rFonts w:eastAsiaTheme="minorEastAsia"/>
          <w:lang w:eastAsia="pl-PL"/>
        </w:rPr>
        <w:tab/>
      </w:r>
      <w:r w:rsidR="00594400">
        <w:rPr>
          <w:rFonts w:eastAsiaTheme="minorEastAsia"/>
          <w:lang w:eastAsia="pl-PL"/>
        </w:rPr>
        <w:t>5</w:t>
      </w:r>
      <w:r w:rsidR="00331F18">
        <w:rPr>
          <w:rFonts w:eastAsiaTheme="minorEastAsia"/>
          <w:lang w:eastAsia="pl-PL"/>
        </w:rPr>
        <w:t>0</w:t>
      </w:r>
    </w:p>
    <w:p w14:paraId="2CC3CB46" w14:textId="0B772F3E" w:rsidR="0014162D" w:rsidRPr="000E7F0C" w:rsidRDefault="0014162D" w:rsidP="001C7050">
      <w:pPr>
        <w:pStyle w:val="Spistreci1"/>
        <w:rPr>
          <w:rFonts w:eastAsiaTheme="minorEastAsia"/>
          <w:lang w:eastAsia="pl-PL"/>
        </w:rPr>
      </w:pPr>
      <w:r w:rsidRPr="000E7F0C">
        <w:rPr>
          <w:rFonts w:eastAsiaTheme="minorEastAsia"/>
          <w:lang w:eastAsia="pl-PL"/>
        </w:rPr>
        <w:t>1</w:t>
      </w:r>
      <w:r w:rsidR="00457624">
        <w:rPr>
          <w:rFonts w:eastAsiaTheme="minorEastAsia"/>
          <w:lang w:eastAsia="pl-PL"/>
        </w:rPr>
        <w:t>3</w:t>
      </w:r>
      <w:r w:rsidRPr="000E7F0C">
        <w:rPr>
          <w:rFonts w:eastAsiaTheme="minorEastAsia"/>
          <w:lang w:eastAsia="pl-PL"/>
        </w:rPr>
        <w:t>.</w:t>
      </w:r>
      <w:r w:rsidRPr="000E7F0C">
        <w:rPr>
          <w:rFonts w:eastAsiaTheme="minorEastAsia"/>
          <w:lang w:eastAsia="pl-PL"/>
        </w:rPr>
        <w:tab/>
      </w:r>
      <w:r w:rsidR="00880795">
        <w:rPr>
          <w:rFonts w:eastAsiaTheme="minorEastAsia"/>
          <w:lang w:eastAsia="pl-PL"/>
        </w:rPr>
        <w:t>Postanowienia i klauzule</w:t>
      </w:r>
      <w:r w:rsidR="00880795" w:rsidRPr="00913FE1">
        <w:rPr>
          <w:rFonts w:eastAsiaTheme="minorEastAsia"/>
          <w:lang w:eastAsia="pl-PL"/>
        </w:rPr>
        <w:t xml:space="preserve"> </w:t>
      </w:r>
      <w:r w:rsidR="00880795">
        <w:rPr>
          <w:rFonts w:eastAsiaTheme="minorEastAsia"/>
          <w:lang w:eastAsia="pl-PL"/>
        </w:rPr>
        <w:t>fakultatywne</w:t>
      </w:r>
      <w:r w:rsidR="00880795" w:rsidRPr="00913FE1">
        <w:rPr>
          <w:rFonts w:eastAsiaTheme="minorEastAsia"/>
          <w:lang w:eastAsia="pl-PL"/>
        </w:rPr>
        <w:t xml:space="preserve"> dla </w:t>
      </w:r>
      <w:r w:rsidR="00880795">
        <w:rPr>
          <w:rFonts w:eastAsiaTheme="minorEastAsia"/>
          <w:lang w:eastAsia="pl-PL"/>
        </w:rPr>
        <w:t>II</w:t>
      </w:r>
      <w:r w:rsidR="00880795" w:rsidRPr="00913FE1">
        <w:rPr>
          <w:rFonts w:eastAsiaTheme="minorEastAsia"/>
          <w:lang w:eastAsia="pl-PL"/>
        </w:rPr>
        <w:t xml:space="preserve"> </w:t>
      </w:r>
      <w:r w:rsidR="001C7050">
        <w:rPr>
          <w:rFonts w:eastAsiaTheme="minorEastAsia"/>
          <w:lang w:eastAsia="pl-PL"/>
        </w:rPr>
        <w:t xml:space="preserve">zakresu </w:t>
      </w:r>
      <w:r w:rsidR="00880795" w:rsidRPr="00913FE1">
        <w:rPr>
          <w:rFonts w:eastAsiaTheme="minorEastAsia"/>
          <w:lang w:eastAsia="pl-PL"/>
        </w:rPr>
        <w:t>zamówienia</w:t>
      </w:r>
      <w:r w:rsidRPr="000E7F0C">
        <w:rPr>
          <w:rFonts w:eastAsiaTheme="minorEastAsia"/>
          <w:lang w:eastAsia="pl-PL"/>
        </w:rPr>
        <w:t>.</w:t>
      </w:r>
      <w:r w:rsidRPr="000E7F0C">
        <w:rPr>
          <w:rFonts w:eastAsiaTheme="minorEastAsia"/>
          <w:lang w:eastAsia="pl-PL"/>
        </w:rPr>
        <w:tab/>
      </w:r>
      <w:r w:rsidR="00594400">
        <w:rPr>
          <w:rFonts w:eastAsiaTheme="minorEastAsia"/>
          <w:lang w:eastAsia="pl-PL"/>
        </w:rPr>
        <w:t>5</w:t>
      </w:r>
      <w:r w:rsidR="00331F18">
        <w:rPr>
          <w:rFonts w:eastAsiaTheme="minorEastAsia"/>
          <w:lang w:eastAsia="pl-PL"/>
        </w:rPr>
        <w:t>0</w:t>
      </w:r>
    </w:p>
    <w:p w14:paraId="06274DA6" w14:textId="193273D2" w:rsidR="004D4DCB" w:rsidRPr="004D4DCB" w:rsidRDefault="004D4DCB" w:rsidP="004D4DCB">
      <w:pPr>
        <w:rPr>
          <w:lang w:eastAsia="pl-PL"/>
        </w:rPr>
        <w:sectPr w:rsidR="004D4DCB" w:rsidRPr="004D4DCB" w:rsidSect="0014162D">
          <w:headerReference w:type="default" r:id="rId7"/>
          <w:footerReference w:type="default" r:id="rId8"/>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p>
    <w:p w14:paraId="044EB23D" w14:textId="2C0DEDE5" w:rsidR="0014162D" w:rsidRDefault="0014162D">
      <w:pPr>
        <w:spacing w:after="0" w:line="240" w:lineRule="auto"/>
        <w:rPr>
          <w:rFonts w:ascii="Cambria" w:hAnsi="Cambria" w:cs="Calibri"/>
          <w:spacing w:val="-4"/>
          <w:sz w:val="24"/>
          <w:szCs w:val="24"/>
        </w:rPr>
      </w:pPr>
    </w:p>
    <w:p w14:paraId="637ACE9A" w14:textId="607E0428" w:rsidR="00913FE1" w:rsidRDefault="00913FE1">
      <w:pPr>
        <w:pStyle w:val="Akapitzlist"/>
        <w:widowControl w:val="0"/>
        <w:numPr>
          <w:ilvl w:val="0"/>
          <w:numId w:val="4"/>
        </w:numPr>
        <w:tabs>
          <w:tab w:val="left" w:pos="567"/>
        </w:tabs>
        <w:spacing w:after="0" w:line="276" w:lineRule="auto"/>
        <w:ind w:left="567" w:hanging="567"/>
        <w:contextualSpacing w:val="0"/>
        <w:jc w:val="both"/>
        <w:rPr>
          <w:rFonts w:ascii="Cambria" w:hAnsi="Cambria" w:cs="Calibri"/>
          <w:spacing w:val="-4"/>
          <w:sz w:val="24"/>
          <w:szCs w:val="24"/>
        </w:rPr>
      </w:pPr>
      <w:r>
        <w:rPr>
          <w:rFonts w:ascii="Cambria" w:hAnsi="Cambria" w:cs="Calibri"/>
          <w:b/>
          <w:bCs/>
          <w:spacing w:val="-4"/>
          <w:sz w:val="24"/>
          <w:szCs w:val="24"/>
        </w:rPr>
        <w:t>Założenia ogólne</w:t>
      </w:r>
    </w:p>
    <w:p w14:paraId="0C57073A" w14:textId="178C4C68" w:rsidR="0001390B" w:rsidRPr="001A230C" w:rsidRDefault="009E148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9E1484">
        <w:rPr>
          <w:rFonts w:ascii="Cambria" w:hAnsi="Cambria" w:cs="Calibri"/>
          <w:spacing w:val="-4"/>
          <w:sz w:val="24"/>
          <w:szCs w:val="24"/>
        </w:rPr>
        <w:t xml:space="preserve">Zamawiający zastrzega możliwość zmiany wykazu mienia podanego w niniejszej specyfikacji. Wykonawca jest zobowiązany do objęcia ochroną ubezpieczeniową mienia według stanu na dzień </w:t>
      </w:r>
      <w:r w:rsidR="00DB36A3" w:rsidRPr="00B00386">
        <w:rPr>
          <w:rFonts w:ascii="Cambria" w:hAnsi="Cambria" w:cs="Calibri"/>
          <w:spacing w:val="-4"/>
          <w:sz w:val="24"/>
          <w:szCs w:val="24"/>
        </w:rPr>
        <w:t>18</w:t>
      </w:r>
      <w:r w:rsidRPr="00B00386">
        <w:rPr>
          <w:rFonts w:ascii="Cambria" w:hAnsi="Cambria" w:cs="Calibri"/>
          <w:spacing w:val="-4"/>
          <w:sz w:val="24"/>
          <w:szCs w:val="24"/>
        </w:rPr>
        <w:t>.</w:t>
      </w:r>
      <w:r w:rsidR="00DB36A3" w:rsidRPr="00B00386">
        <w:rPr>
          <w:rFonts w:ascii="Cambria" w:hAnsi="Cambria" w:cs="Calibri"/>
          <w:spacing w:val="-4"/>
          <w:sz w:val="24"/>
          <w:szCs w:val="24"/>
        </w:rPr>
        <w:t>04</w:t>
      </w:r>
      <w:r w:rsidRPr="00B00386">
        <w:rPr>
          <w:rFonts w:ascii="Cambria" w:hAnsi="Cambria" w:cs="Calibri"/>
          <w:spacing w:val="-4"/>
          <w:sz w:val="24"/>
          <w:szCs w:val="24"/>
        </w:rPr>
        <w:t>.202</w:t>
      </w:r>
      <w:r w:rsidR="00DB36A3" w:rsidRPr="00B00386">
        <w:rPr>
          <w:rFonts w:ascii="Cambria" w:hAnsi="Cambria" w:cs="Calibri"/>
          <w:spacing w:val="-4"/>
          <w:sz w:val="24"/>
          <w:szCs w:val="24"/>
        </w:rPr>
        <w:t>5</w:t>
      </w:r>
      <w:r w:rsidRPr="00B00386">
        <w:rPr>
          <w:rFonts w:ascii="Cambria" w:hAnsi="Cambria" w:cs="Calibri"/>
          <w:spacing w:val="-4"/>
          <w:sz w:val="24"/>
          <w:szCs w:val="24"/>
        </w:rPr>
        <w:t xml:space="preserve"> r. od dnia </w:t>
      </w:r>
      <w:r w:rsidR="0055627D" w:rsidRPr="00B00386">
        <w:rPr>
          <w:rFonts w:ascii="Cambria" w:hAnsi="Cambria" w:cs="Calibri"/>
          <w:spacing w:val="-4"/>
          <w:sz w:val="24"/>
          <w:szCs w:val="24"/>
        </w:rPr>
        <w:t>0</w:t>
      </w:r>
      <w:r w:rsidRPr="00B00386">
        <w:rPr>
          <w:rFonts w:ascii="Cambria" w:hAnsi="Cambria" w:cs="Calibri"/>
          <w:spacing w:val="-4"/>
          <w:sz w:val="24"/>
          <w:szCs w:val="24"/>
        </w:rPr>
        <w:t>1.</w:t>
      </w:r>
      <w:r w:rsidR="0055627D" w:rsidRPr="00B00386">
        <w:rPr>
          <w:rFonts w:ascii="Cambria" w:hAnsi="Cambria" w:cs="Calibri"/>
          <w:spacing w:val="-4"/>
          <w:sz w:val="24"/>
          <w:szCs w:val="24"/>
        </w:rPr>
        <w:t>0</w:t>
      </w:r>
      <w:r w:rsidR="00347500" w:rsidRPr="00B00386">
        <w:rPr>
          <w:rFonts w:ascii="Cambria" w:hAnsi="Cambria" w:cs="Calibri"/>
          <w:spacing w:val="-4"/>
          <w:sz w:val="24"/>
          <w:szCs w:val="24"/>
        </w:rPr>
        <w:t>6</w:t>
      </w:r>
      <w:r w:rsidRPr="00B00386">
        <w:rPr>
          <w:rFonts w:ascii="Cambria" w:hAnsi="Cambria" w:cs="Calibri"/>
          <w:spacing w:val="-4"/>
          <w:sz w:val="24"/>
          <w:szCs w:val="24"/>
        </w:rPr>
        <w:t>.202</w:t>
      </w:r>
      <w:r w:rsidR="0055627D" w:rsidRPr="00B00386">
        <w:rPr>
          <w:rFonts w:ascii="Cambria" w:hAnsi="Cambria" w:cs="Calibri"/>
          <w:spacing w:val="-4"/>
          <w:sz w:val="24"/>
          <w:szCs w:val="24"/>
        </w:rPr>
        <w:t>5</w:t>
      </w:r>
      <w:r w:rsidRPr="00B00386">
        <w:rPr>
          <w:rFonts w:ascii="Cambria" w:hAnsi="Cambria" w:cs="Calibri"/>
          <w:spacing w:val="-4"/>
          <w:sz w:val="24"/>
          <w:szCs w:val="24"/>
        </w:rPr>
        <w:t xml:space="preserve"> r</w:t>
      </w:r>
      <w:r w:rsidRPr="009E1484">
        <w:rPr>
          <w:rFonts w:ascii="Cambria" w:hAnsi="Cambria" w:cs="Calibri"/>
          <w:spacing w:val="-4"/>
          <w:sz w:val="24"/>
          <w:szCs w:val="24"/>
        </w:rPr>
        <w:t>. w ramach I</w:t>
      </w:r>
      <w:r w:rsidR="0055627D">
        <w:rPr>
          <w:rFonts w:ascii="Cambria" w:hAnsi="Cambria" w:cs="Calibri"/>
          <w:spacing w:val="-4"/>
          <w:sz w:val="24"/>
          <w:szCs w:val="24"/>
        </w:rPr>
        <w:t xml:space="preserve"> i II</w:t>
      </w:r>
      <w:r w:rsidRPr="009E1484">
        <w:rPr>
          <w:rFonts w:ascii="Cambria" w:hAnsi="Cambria" w:cs="Calibri"/>
          <w:spacing w:val="-4"/>
          <w:sz w:val="24"/>
          <w:szCs w:val="24"/>
        </w:rPr>
        <w:t xml:space="preserve"> </w:t>
      </w:r>
      <w:r w:rsidR="001B47A3">
        <w:rPr>
          <w:rFonts w:ascii="Cambria" w:hAnsi="Cambria" w:cs="Calibri"/>
          <w:spacing w:val="-4"/>
          <w:sz w:val="24"/>
          <w:szCs w:val="24"/>
        </w:rPr>
        <w:t>zakresu</w:t>
      </w:r>
      <w:r w:rsidR="003C5293">
        <w:rPr>
          <w:rFonts w:ascii="Cambria" w:hAnsi="Cambria" w:cs="Calibri"/>
          <w:spacing w:val="-4"/>
          <w:sz w:val="24"/>
          <w:szCs w:val="24"/>
        </w:rPr>
        <w:t xml:space="preserve"> </w:t>
      </w:r>
      <w:r w:rsidRPr="009E1484">
        <w:rPr>
          <w:rFonts w:ascii="Cambria" w:hAnsi="Cambria" w:cs="Calibri"/>
          <w:spacing w:val="-4"/>
          <w:sz w:val="24"/>
          <w:szCs w:val="24"/>
        </w:rPr>
        <w:t>zamówienia, w tym nowo zakupionego, zgodnie ze złożoną ofertą, stawkami jednostkowymi i składkami. Zamawiający zastrzega sobie również prawo do korekty sum ubezpieczenia oraz modyfikacji wykazu w przypadku pominięcia składnika mienia. Zaktualizowaną ilość i wartość przedmiotu ubezpieczenia będą zawierać wnioski o wystawienie dokumentów ubezpieczeniowych, składane po rozstrzygnięciu postępowania o zamówienie publiczne. Obowiązującą w każdej umowie ubezpieczenia będzie poniższa klauzula</w:t>
      </w:r>
      <w:r w:rsidR="0001390B" w:rsidRPr="001A230C">
        <w:rPr>
          <w:rFonts w:ascii="Cambria" w:hAnsi="Cambria" w:cs="Calibri"/>
          <w:spacing w:val="-4"/>
          <w:sz w:val="24"/>
          <w:szCs w:val="24"/>
        </w:rPr>
        <w:t>:</w:t>
      </w:r>
    </w:p>
    <w:p w14:paraId="01BCE73C" w14:textId="08414775" w:rsidR="0001390B" w:rsidRPr="001A230C" w:rsidRDefault="009E1484">
      <w:pPr>
        <w:pStyle w:val="Akapitzlist"/>
        <w:widowControl w:val="0"/>
        <w:numPr>
          <w:ilvl w:val="0"/>
          <w:numId w:val="5"/>
        </w:numPr>
        <w:tabs>
          <w:tab w:val="left" w:pos="851"/>
        </w:tabs>
        <w:spacing w:after="0" w:line="276" w:lineRule="auto"/>
        <w:ind w:left="851" w:hanging="284"/>
        <w:contextualSpacing w:val="0"/>
        <w:jc w:val="both"/>
        <w:rPr>
          <w:rFonts w:ascii="Cambria" w:hAnsi="Cambria" w:cs="Calibri"/>
          <w:spacing w:val="-4"/>
          <w:sz w:val="24"/>
          <w:szCs w:val="24"/>
        </w:rPr>
      </w:pPr>
      <w:r w:rsidRPr="009E1484">
        <w:rPr>
          <w:rFonts w:ascii="Cambria" w:hAnsi="Cambria" w:cs="Calibri"/>
          <w:spacing w:val="-4"/>
          <w:sz w:val="24"/>
          <w:szCs w:val="24"/>
        </w:rPr>
        <w:t>W przypadku, gdy ubezpieczający/ubezpieczony zgłasza do umowy ubezpieczenia środki trwałe według stanu na dzień inny niż dzień rozpoczęcia ochrony ubezpieczeniowej, tj. po zebraniu danych, lecz przed rozpoczęciem okresu ubezpieczenia, ubezpieczyciel obejmuje ochroną ubezpieczeniową wartość środków trwałych na podstawie stanu z dnia poprzedzającego rozpoczęcie ochrony</w:t>
      </w:r>
      <w:r w:rsidR="0001390B" w:rsidRPr="001A230C">
        <w:rPr>
          <w:rFonts w:ascii="Cambria" w:hAnsi="Cambria" w:cs="Calibri"/>
          <w:spacing w:val="-4"/>
          <w:sz w:val="24"/>
          <w:szCs w:val="24"/>
        </w:rPr>
        <w:t xml:space="preserve">. </w:t>
      </w:r>
    </w:p>
    <w:p w14:paraId="46FF8DE3" w14:textId="40589ADE" w:rsidR="0001390B" w:rsidRPr="001A230C" w:rsidRDefault="009E1484">
      <w:pPr>
        <w:pStyle w:val="Akapitzlist"/>
        <w:widowControl w:val="0"/>
        <w:numPr>
          <w:ilvl w:val="0"/>
          <w:numId w:val="5"/>
        </w:numPr>
        <w:tabs>
          <w:tab w:val="left" w:pos="851"/>
        </w:tabs>
        <w:spacing w:after="0" w:line="276" w:lineRule="auto"/>
        <w:ind w:left="851" w:hanging="284"/>
        <w:contextualSpacing w:val="0"/>
        <w:jc w:val="both"/>
        <w:rPr>
          <w:rFonts w:ascii="Cambria" w:hAnsi="Cambria" w:cs="Calibri"/>
          <w:spacing w:val="-8"/>
          <w:sz w:val="24"/>
          <w:szCs w:val="24"/>
        </w:rPr>
      </w:pPr>
      <w:r w:rsidRPr="009E1484">
        <w:rPr>
          <w:rFonts w:ascii="Cambria" w:hAnsi="Cambria" w:cs="Calibri"/>
          <w:spacing w:val="-8"/>
          <w:sz w:val="24"/>
          <w:szCs w:val="24"/>
        </w:rPr>
        <w:t>Ubezpieczający/ubezpieczony ma obowiązek zaktualizować stan środków trwałych w terminie do 60 dni od dnia rozpoczęcia ochrony ubezpieczeniowej</w:t>
      </w:r>
      <w:r w:rsidR="0001390B" w:rsidRPr="001A230C">
        <w:rPr>
          <w:rFonts w:ascii="Cambria" w:hAnsi="Cambria" w:cs="Calibri"/>
          <w:spacing w:val="-8"/>
          <w:sz w:val="24"/>
          <w:szCs w:val="24"/>
        </w:rPr>
        <w:t xml:space="preserve">. </w:t>
      </w:r>
    </w:p>
    <w:p w14:paraId="54F313EF" w14:textId="4C6814B2" w:rsidR="0001390B" w:rsidRPr="001A230C" w:rsidRDefault="009E1484">
      <w:pPr>
        <w:pStyle w:val="Akapitzlist"/>
        <w:widowControl w:val="0"/>
        <w:numPr>
          <w:ilvl w:val="0"/>
          <w:numId w:val="5"/>
        </w:numPr>
        <w:tabs>
          <w:tab w:val="left" w:pos="851"/>
        </w:tabs>
        <w:spacing w:after="0" w:line="276" w:lineRule="auto"/>
        <w:ind w:left="851" w:hanging="284"/>
        <w:contextualSpacing w:val="0"/>
        <w:jc w:val="both"/>
        <w:rPr>
          <w:rFonts w:ascii="Cambria" w:hAnsi="Cambria" w:cs="Calibri"/>
          <w:spacing w:val="-4"/>
          <w:sz w:val="24"/>
          <w:szCs w:val="24"/>
        </w:rPr>
      </w:pPr>
      <w:r w:rsidRPr="009E1484">
        <w:rPr>
          <w:rFonts w:ascii="Cambria" w:hAnsi="Cambria" w:cs="Calibri"/>
          <w:spacing w:val="-4"/>
          <w:sz w:val="24"/>
          <w:szCs w:val="24"/>
        </w:rPr>
        <w:t>Odpowiedzialność ubezpieczyciela na podstawie tej klauzuli jest ograniczona do aktualizacji sumy ubezpieczenia, która nie przekroczy 10% łącznej sumy ubezpieczenia (według stanu na dzień zgłoszenia). Pierwsza aktualizacja obejmuje także zmniejszenie sumy ubezpieczenia wynikające ze sprzedaży lub likwidacji środków trwałych</w:t>
      </w:r>
      <w:r w:rsidR="0001390B" w:rsidRPr="001A230C">
        <w:rPr>
          <w:rFonts w:ascii="Cambria" w:hAnsi="Cambria" w:cs="Calibri"/>
          <w:spacing w:val="-4"/>
          <w:sz w:val="24"/>
          <w:szCs w:val="24"/>
        </w:rPr>
        <w:t>.</w:t>
      </w:r>
    </w:p>
    <w:p w14:paraId="0C5099D5" w14:textId="7888ADB9" w:rsidR="0001390B" w:rsidRPr="001A230C" w:rsidRDefault="009E1484">
      <w:pPr>
        <w:pStyle w:val="Akapitzlist"/>
        <w:widowControl w:val="0"/>
        <w:numPr>
          <w:ilvl w:val="0"/>
          <w:numId w:val="5"/>
        </w:numPr>
        <w:tabs>
          <w:tab w:val="left" w:pos="851"/>
        </w:tabs>
        <w:spacing w:after="0" w:line="276" w:lineRule="auto"/>
        <w:ind w:left="851" w:hanging="284"/>
        <w:contextualSpacing w:val="0"/>
        <w:jc w:val="both"/>
        <w:rPr>
          <w:rFonts w:ascii="Cambria" w:hAnsi="Cambria" w:cs="Calibri"/>
          <w:spacing w:val="-4"/>
          <w:sz w:val="24"/>
          <w:szCs w:val="24"/>
        </w:rPr>
      </w:pPr>
      <w:r w:rsidRPr="009E1484">
        <w:rPr>
          <w:rFonts w:ascii="Cambria" w:hAnsi="Cambria" w:cs="Calibri"/>
          <w:spacing w:val="-4"/>
          <w:sz w:val="24"/>
          <w:szCs w:val="24"/>
        </w:rPr>
        <w:t>Składka za podwyższenie sumy ubezpieczenia (z uwzględnieniem bezskładkowego limitu w ramach klauzuli automatycznego pokrycia) oraz zwrot składki w związku z obniżeniem sumy ubezpieczenia zostaną rozliczone w polisach lub aneksach do polis, wystawionych przez ubezpieczyciela w ciągu 14 dni od momentu otrzymania zaktualizowanych wykazów mienia. Klauzula ta obowiązuje w każdym okresie ubezpieczenia</w:t>
      </w:r>
      <w:r w:rsidR="0001390B" w:rsidRPr="001A230C">
        <w:rPr>
          <w:rFonts w:ascii="Cambria" w:hAnsi="Cambria" w:cs="Calibri"/>
          <w:spacing w:val="-4"/>
          <w:sz w:val="24"/>
          <w:szCs w:val="24"/>
        </w:rPr>
        <w:t>.</w:t>
      </w:r>
    </w:p>
    <w:p w14:paraId="30BC96F8" w14:textId="35A0A2E9" w:rsidR="004F643F" w:rsidRDefault="0001390B">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1A230C">
        <w:rPr>
          <w:rFonts w:ascii="Cambria" w:hAnsi="Cambria" w:cs="Calibri"/>
          <w:spacing w:val="-4"/>
          <w:sz w:val="24"/>
          <w:szCs w:val="24"/>
        </w:rPr>
        <w:t xml:space="preserve">Dane </w:t>
      </w:r>
      <w:r w:rsidRPr="00AE517D">
        <w:rPr>
          <w:rFonts w:ascii="Cambria" w:hAnsi="Cambria" w:cs="Calibri"/>
          <w:spacing w:val="-4"/>
          <w:sz w:val="24"/>
          <w:szCs w:val="24"/>
        </w:rPr>
        <w:t>zawarte w załącznik</w:t>
      </w:r>
      <w:r w:rsidR="004B657D" w:rsidRPr="00AE517D">
        <w:rPr>
          <w:rFonts w:ascii="Cambria" w:hAnsi="Cambria" w:cs="Calibri"/>
          <w:spacing w:val="-4"/>
          <w:sz w:val="24"/>
          <w:szCs w:val="24"/>
        </w:rPr>
        <w:t>ach</w:t>
      </w:r>
      <w:r w:rsidRPr="00AE517D">
        <w:rPr>
          <w:rFonts w:ascii="Cambria" w:hAnsi="Cambria" w:cs="Calibri"/>
          <w:spacing w:val="-4"/>
          <w:sz w:val="24"/>
          <w:szCs w:val="24"/>
        </w:rPr>
        <w:t xml:space="preserve"> nr </w:t>
      </w:r>
      <w:r w:rsidR="002135B7">
        <w:rPr>
          <w:rFonts w:ascii="Cambria" w:hAnsi="Cambria" w:cs="Calibri"/>
          <w:spacing w:val="-4"/>
          <w:sz w:val="24"/>
          <w:szCs w:val="24"/>
        </w:rPr>
        <w:t>6A</w:t>
      </w:r>
      <w:r w:rsidR="004B657D" w:rsidRPr="00AE517D">
        <w:rPr>
          <w:rFonts w:ascii="Cambria" w:hAnsi="Cambria" w:cs="Calibri"/>
          <w:spacing w:val="-4"/>
          <w:sz w:val="24"/>
          <w:szCs w:val="24"/>
        </w:rPr>
        <w:t xml:space="preserve"> oraz </w:t>
      </w:r>
      <w:r w:rsidR="002135B7">
        <w:rPr>
          <w:rFonts w:ascii="Cambria" w:hAnsi="Cambria" w:cs="Calibri"/>
          <w:spacing w:val="-4"/>
          <w:sz w:val="24"/>
          <w:szCs w:val="24"/>
        </w:rPr>
        <w:t>6B</w:t>
      </w:r>
      <w:r w:rsidRPr="00AE517D">
        <w:rPr>
          <w:rFonts w:ascii="Cambria" w:hAnsi="Cambria" w:cs="Calibri"/>
          <w:spacing w:val="-4"/>
          <w:sz w:val="24"/>
          <w:szCs w:val="24"/>
        </w:rPr>
        <w:t xml:space="preserve"> do SWZ przedstawiają </w:t>
      </w:r>
      <w:r w:rsidRPr="001A230C">
        <w:rPr>
          <w:rFonts w:ascii="Cambria" w:hAnsi="Cambria" w:cs="Calibri"/>
          <w:spacing w:val="-4"/>
          <w:sz w:val="24"/>
          <w:szCs w:val="24"/>
        </w:rPr>
        <w:t xml:space="preserve">stan na </w:t>
      </w:r>
      <w:r w:rsidR="001F6532" w:rsidRPr="001A230C">
        <w:rPr>
          <w:rFonts w:ascii="Cambria" w:hAnsi="Cambria" w:cs="Calibri"/>
          <w:spacing w:val="-4"/>
          <w:sz w:val="24"/>
          <w:szCs w:val="24"/>
        </w:rPr>
        <w:t xml:space="preserve">miesiąc </w:t>
      </w:r>
      <w:r w:rsidR="00DB36A3">
        <w:rPr>
          <w:rFonts w:ascii="Cambria" w:hAnsi="Cambria" w:cs="Calibri"/>
          <w:spacing w:val="-4"/>
          <w:sz w:val="24"/>
          <w:szCs w:val="24"/>
        </w:rPr>
        <w:t>kwiecień</w:t>
      </w:r>
      <w:r w:rsidR="001F6532" w:rsidRPr="001A230C">
        <w:rPr>
          <w:rFonts w:ascii="Cambria" w:hAnsi="Cambria" w:cs="Calibri"/>
          <w:spacing w:val="-4"/>
          <w:sz w:val="24"/>
          <w:szCs w:val="24"/>
        </w:rPr>
        <w:t xml:space="preserve"> </w:t>
      </w:r>
      <w:r w:rsidRPr="001A230C">
        <w:rPr>
          <w:rFonts w:ascii="Cambria" w:hAnsi="Cambria" w:cs="Calibri"/>
          <w:spacing w:val="-4"/>
          <w:sz w:val="24"/>
          <w:szCs w:val="24"/>
        </w:rPr>
        <w:t>202</w:t>
      </w:r>
      <w:r w:rsidR="00DB36A3">
        <w:rPr>
          <w:rFonts w:ascii="Cambria" w:hAnsi="Cambria" w:cs="Calibri"/>
          <w:spacing w:val="-4"/>
          <w:sz w:val="24"/>
          <w:szCs w:val="24"/>
        </w:rPr>
        <w:t>5</w:t>
      </w:r>
      <w:r w:rsidRPr="001A230C">
        <w:rPr>
          <w:rFonts w:ascii="Cambria" w:hAnsi="Cambria" w:cs="Calibri"/>
          <w:spacing w:val="-4"/>
          <w:sz w:val="24"/>
          <w:szCs w:val="24"/>
        </w:rPr>
        <w:t> r.</w:t>
      </w:r>
    </w:p>
    <w:p w14:paraId="01CCAB2E" w14:textId="7D93EF3A" w:rsidR="004F643F" w:rsidRPr="004F643F" w:rsidRDefault="009E3E46">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9E3E46">
        <w:rPr>
          <w:rFonts w:ascii="Cambria" w:hAnsi="Cambria" w:cs="Calibri"/>
          <w:spacing w:val="-4"/>
          <w:sz w:val="24"/>
          <w:szCs w:val="24"/>
        </w:rPr>
        <w:t>Ubezpieczenie obejmuje tzw. szkody seryjne, czyli szkody będące skutkiem tego samego zdarzenia lub wynikające z tej samej przyczyny, niezależnie od liczby poszkodowanych. Szkody te traktowane są jako jeden wypadek i uznaje się, że miały miejsce w momencie wystąpienia pierwszej szkody. Dotyczy to również zdarzeń objętych ochroną w ramach rozszerzeń ubezpieczenia przewidzianych w klauzulach i dodatkowych postanowieniach, a wszelkie przewidziane w nich franszyzy lub udziały własne będą potrącane tylko raz</w:t>
      </w:r>
      <w:r w:rsidR="004F643F" w:rsidRPr="004F643F">
        <w:rPr>
          <w:rFonts w:ascii="Cambria" w:hAnsi="Cambria" w:cs="Calibri"/>
          <w:spacing w:val="-4"/>
          <w:sz w:val="24"/>
          <w:szCs w:val="24"/>
        </w:rPr>
        <w:t>.</w:t>
      </w:r>
    </w:p>
    <w:p w14:paraId="74290A05" w14:textId="1E2F7B8E" w:rsidR="0001390B" w:rsidRPr="001A230C" w:rsidRDefault="009E3E46">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9E3E46">
        <w:rPr>
          <w:rFonts w:ascii="Cambria" w:hAnsi="Cambria" w:cs="Calibri"/>
          <w:spacing w:val="-4"/>
          <w:sz w:val="24"/>
          <w:szCs w:val="24"/>
        </w:rPr>
        <w:t>Wykonawca, realizując usługę, obejmie ochroną ubezpieczeniową wszystkie ryzyka oraz mienie wskazane w załącznikach do SWZ, zgodnie z warunkami określonymi w SWZ i złożoną ofertą</w:t>
      </w:r>
      <w:r w:rsidR="0001390B" w:rsidRPr="001A230C">
        <w:rPr>
          <w:rFonts w:ascii="Cambria" w:hAnsi="Cambria" w:cs="Calibri"/>
          <w:spacing w:val="-4"/>
          <w:sz w:val="24"/>
          <w:szCs w:val="24"/>
        </w:rPr>
        <w:t>.</w:t>
      </w:r>
    </w:p>
    <w:p w14:paraId="005FA931" w14:textId="76FB77AA" w:rsidR="002D4C66" w:rsidRPr="001A230C" w:rsidRDefault="009E3E46">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9E3E46">
        <w:rPr>
          <w:rFonts w:ascii="Cambria" w:hAnsi="Cambria" w:cs="Calibri"/>
          <w:spacing w:val="-4"/>
          <w:sz w:val="24"/>
          <w:szCs w:val="24"/>
        </w:rPr>
        <w:t>Ogólne lub szczególne warunki ubezpieczenia stosowane przez wykonawcę (aktualne na dzień składania ofert) oraz wskazane w dokumencie potwierdzającym ochronę ubezpieczeniową w zakresie ryzyk określonych w SWZ, będą miały zastosowanie wyłącznie w kwestiach, które nie zostały uregulowane w SWZ ani w umowie</w:t>
      </w:r>
      <w:r w:rsidR="0001390B" w:rsidRPr="001A230C">
        <w:rPr>
          <w:rFonts w:ascii="Cambria" w:hAnsi="Cambria" w:cs="Calibri"/>
          <w:spacing w:val="-4"/>
          <w:sz w:val="24"/>
          <w:szCs w:val="24"/>
        </w:rPr>
        <w:t>.</w:t>
      </w:r>
    </w:p>
    <w:p w14:paraId="657253C8" w14:textId="0A1A3515" w:rsidR="0001390B" w:rsidRPr="001A230C" w:rsidRDefault="009E3E46">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9E3E46">
        <w:rPr>
          <w:rFonts w:ascii="Cambria" w:hAnsi="Cambria" w:cs="Calibri"/>
          <w:spacing w:val="-4"/>
          <w:sz w:val="24"/>
          <w:szCs w:val="24"/>
        </w:rPr>
        <w:t xml:space="preserve">W przypadku, gdy ogólne lub szczególne warunki ubezpieczenia stosowane przez wykonawcę nie obejmują wymaganego zakresu ochrony, uznaje się, że zostaną one </w:t>
      </w:r>
      <w:r w:rsidRPr="009E3E46">
        <w:rPr>
          <w:rFonts w:ascii="Cambria" w:hAnsi="Cambria" w:cs="Calibri"/>
          <w:spacing w:val="-4"/>
          <w:sz w:val="24"/>
          <w:szCs w:val="24"/>
        </w:rPr>
        <w:lastRenderedPageBreak/>
        <w:t>rozszerzone i dostosowane do wymagań SWZ poprzez dodatkowe postanowienia. Dozwolone są wyłącznie takie zapisy ogólnych i szczególnych warunków ubezpieczenia, które nie są sprzeczne z wymogami określonymi w SWZ</w:t>
      </w:r>
      <w:r w:rsidR="0001390B" w:rsidRPr="001A230C">
        <w:rPr>
          <w:rFonts w:ascii="Cambria" w:hAnsi="Cambria" w:cs="Calibri"/>
          <w:spacing w:val="-4"/>
          <w:sz w:val="24"/>
          <w:szCs w:val="24"/>
        </w:rPr>
        <w:t>.</w:t>
      </w:r>
    </w:p>
    <w:p w14:paraId="31D43085" w14:textId="52CEB86A" w:rsidR="002D4C66" w:rsidRPr="001A230C" w:rsidRDefault="009E3E46">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9E3E46">
        <w:rPr>
          <w:rFonts w:ascii="Cambria" w:hAnsi="Cambria" w:cs="Calibri"/>
          <w:spacing w:val="-4"/>
          <w:sz w:val="24"/>
          <w:szCs w:val="24"/>
        </w:rPr>
        <w:t>Wykonawca zobowiązuje się do utrzymania niezmienności ogólnych i szczególnych warunków ubezpieczenia przez cały okres realizacji zamówienia. Wyjątek od tej zasady będzie możliwy jedynie w przypadku zmiany przepisów prawa powszechnie obowiązującego, o ile zmiany te będą miały wpływ na postanowienia umów ubezpieczeniowych określonych w SWZ</w:t>
      </w:r>
      <w:r w:rsidR="0001390B" w:rsidRPr="001A230C">
        <w:rPr>
          <w:rFonts w:ascii="Cambria" w:hAnsi="Cambria" w:cs="Calibri"/>
          <w:spacing w:val="-4"/>
          <w:sz w:val="24"/>
          <w:szCs w:val="24"/>
        </w:rPr>
        <w:t>.</w:t>
      </w:r>
      <w:r w:rsidR="002D4C66" w:rsidRPr="001A230C">
        <w:rPr>
          <w:rFonts w:ascii="Cambria" w:hAnsi="Cambria" w:cs="Calibri"/>
          <w:spacing w:val="-4"/>
          <w:sz w:val="24"/>
          <w:szCs w:val="24"/>
        </w:rPr>
        <w:t xml:space="preserve"> </w:t>
      </w:r>
    </w:p>
    <w:p w14:paraId="517C7C72" w14:textId="4DD78E0A" w:rsidR="0001390B" w:rsidRPr="001A230C" w:rsidRDefault="009E3E46">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9E3E46">
        <w:rPr>
          <w:rFonts w:ascii="Cambria" w:hAnsi="Cambria" w:cs="Calibri"/>
          <w:spacing w:val="-6"/>
          <w:sz w:val="24"/>
          <w:szCs w:val="24"/>
        </w:rPr>
        <w:t>Zamawiający nie wymaga, aby wykonawca posiadał ogólne warunki ubezpieczenia dla każdego rodzaju ubezpieczenia wskazanego w opisie przedmiotu zamówienia, ponieważ postanowienia SWZ i umowy mają nadrzędny charakter w stosunku do takich dokumentów. W przypadku braku odpowiednich warunków ubezpieczenia określonych w SWZ, w sprawach nieuregulowanych przez zamawiającego zastosowanie będą miały wyłącznie obowiązujące przepisy prawa oraz, ewentualnie, inne ogólne lub szczególne warunki ubezpieczenia wskazane przez wykonawcę, pod warunkiem</w:t>
      </w:r>
      <w:r w:rsidR="008359AE">
        <w:rPr>
          <w:rFonts w:ascii="Cambria" w:hAnsi="Cambria" w:cs="Calibri"/>
          <w:spacing w:val="-6"/>
          <w:sz w:val="24"/>
          <w:szCs w:val="24"/>
        </w:rPr>
        <w:t>,</w:t>
      </w:r>
      <w:r w:rsidRPr="009E3E46">
        <w:rPr>
          <w:rFonts w:ascii="Cambria" w:hAnsi="Cambria" w:cs="Calibri"/>
          <w:spacing w:val="-6"/>
          <w:sz w:val="24"/>
          <w:szCs w:val="24"/>
        </w:rPr>
        <w:t xml:space="preserve"> że nie są sprzeczne z wymaganiami SWZ</w:t>
      </w:r>
      <w:r w:rsidR="0001390B" w:rsidRPr="001A230C">
        <w:rPr>
          <w:rFonts w:ascii="Cambria" w:hAnsi="Cambria" w:cs="Calibri"/>
          <w:spacing w:val="-6"/>
          <w:sz w:val="24"/>
          <w:szCs w:val="24"/>
        </w:rPr>
        <w:t xml:space="preserve">. </w:t>
      </w:r>
    </w:p>
    <w:p w14:paraId="4B32CFE0" w14:textId="4003E31E" w:rsidR="0001390B" w:rsidRPr="001A230C" w:rsidRDefault="00AC448E">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AC448E">
        <w:rPr>
          <w:rFonts w:ascii="Cambria" w:hAnsi="Cambria" w:cs="Calibri"/>
          <w:spacing w:val="-6"/>
          <w:sz w:val="24"/>
          <w:szCs w:val="24"/>
        </w:rPr>
        <w:t>Wykonawca zapewnia, że warunki, stawki oraz roczne składki określone w złożonej ofercie pozostaną niezmienne przez cały okres realizacji zamówienia i we wszystkich rodzajach ubezpieczeń</w:t>
      </w:r>
      <w:r w:rsidR="0001390B" w:rsidRPr="001A230C">
        <w:rPr>
          <w:rFonts w:ascii="Cambria" w:hAnsi="Cambria" w:cs="Calibri"/>
          <w:spacing w:val="-6"/>
          <w:sz w:val="24"/>
          <w:szCs w:val="24"/>
        </w:rPr>
        <w:t>.</w:t>
      </w:r>
    </w:p>
    <w:p w14:paraId="775D8EC7" w14:textId="33144B68" w:rsidR="0001390B" w:rsidRPr="001A230C" w:rsidRDefault="00AC448E">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C448E">
        <w:rPr>
          <w:rFonts w:ascii="Cambria" w:hAnsi="Cambria" w:cs="Calibri"/>
          <w:spacing w:val="-4"/>
          <w:sz w:val="24"/>
          <w:szCs w:val="24"/>
        </w:rPr>
        <w:t>Wykonawca wyraża zgodę na proporcjonalną zmianę ceny za ochronę ubezpieczeniową względem ceny ofertowej, uwzględniając zmieniającą się w czasie ilość i wartość przedmiotu ubezpieczenia, a także wyrównanie okresów wszystkich ubezpieczeń</w:t>
      </w:r>
      <w:r w:rsidR="0001390B" w:rsidRPr="001A230C">
        <w:rPr>
          <w:rFonts w:ascii="Cambria" w:hAnsi="Cambria" w:cs="Calibri"/>
          <w:spacing w:val="-4"/>
          <w:sz w:val="24"/>
          <w:szCs w:val="24"/>
        </w:rPr>
        <w:t>.</w:t>
      </w:r>
    </w:p>
    <w:p w14:paraId="5B3B504B" w14:textId="50DC59A1" w:rsidR="0001390B" w:rsidRPr="001A230C" w:rsidRDefault="00AC448E">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C448E">
        <w:rPr>
          <w:rFonts w:ascii="Cambria" w:hAnsi="Cambria" w:cs="Calibri"/>
          <w:spacing w:val="-4"/>
          <w:sz w:val="24"/>
          <w:szCs w:val="24"/>
        </w:rPr>
        <w:t>Wykonawca zgadza się na wystawianie polis na okres krótszy niż 1 rok, z naliczeniem składki proporcjonalnie do liczby dni faktycznej ochrony, według rocznych stawek zgodnych ze złożoną ofertą</w:t>
      </w:r>
      <w:r w:rsidR="0001390B" w:rsidRPr="001A230C">
        <w:rPr>
          <w:rFonts w:ascii="Cambria" w:hAnsi="Cambria" w:cs="Calibri"/>
          <w:spacing w:val="-4"/>
          <w:sz w:val="24"/>
          <w:szCs w:val="24"/>
        </w:rPr>
        <w:t>.</w:t>
      </w:r>
    </w:p>
    <w:p w14:paraId="2288C0E8" w14:textId="50BE88F1" w:rsidR="0001390B" w:rsidRPr="001A230C" w:rsidRDefault="00AC448E">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C448E">
        <w:rPr>
          <w:rFonts w:ascii="Cambria" w:hAnsi="Cambria" w:cs="Calibri"/>
          <w:spacing w:val="-4"/>
          <w:sz w:val="24"/>
          <w:szCs w:val="24"/>
        </w:rPr>
        <w:t>W przypadku konieczności zwrotu składki ubezpieczeniowej przez wykonawcę, zwrot dokonywany jest w pełnej kwocie, bez jakichkolwiek potrąceń, takich jak koszty administracyjne czy manipulacyjne. Zwrot składki za niewykorzystany okres ubezpieczenia przysługuje również w przypadku szkody całkowitej, chyba że zamawiający odtworzył przedmiot ubezpieczenia i kontynuuje umowę – wówczas zwrot składki nie następuje, a zamawiający dokonuje płatności kolejnych rat, jeśli ustalono płatność w ratach</w:t>
      </w:r>
      <w:r w:rsidR="0001390B" w:rsidRPr="001A230C">
        <w:rPr>
          <w:rFonts w:ascii="Cambria" w:hAnsi="Cambria" w:cs="Calibri"/>
          <w:spacing w:val="-4"/>
          <w:sz w:val="24"/>
          <w:szCs w:val="24"/>
        </w:rPr>
        <w:t>.</w:t>
      </w:r>
    </w:p>
    <w:p w14:paraId="735D4C96" w14:textId="5AED7AB8" w:rsidR="0001390B" w:rsidRPr="001A230C" w:rsidRDefault="00AC448E">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AC448E">
        <w:rPr>
          <w:rFonts w:ascii="Cambria" w:hAnsi="Cambria" w:cs="Calibri"/>
          <w:spacing w:val="-6"/>
          <w:sz w:val="24"/>
          <w:szCs w:val="24"/>
        </w:rPr>
        <w:t>Składka ubezpieczeniowa za pełny rok polisowy będzie płatna w 4 równych ratach kwartalnych. W przypadku okresów ubezpieczenia krótszych niż rok, składka lub jej raty będą płatne zgodnie z terminami ustalonymi w ramach odrębnych uzgodnień</w:t>
      </w:r>
      <w:r w:rsidR="0001390B" w:rsidRPr="001A230C">
        <w:rPr>
          <w:rFonts w:ascii="Cambria" w:hAnsi="Cambria" w:cs="Calibri"/>
          <w:spacing w:val="-6"/>
          <w:sz w:val="24"/>
          <w:szCs w:val="24"/>
        </w:rPr>
        <w:t>.</w:t>
      </w:r>
    </w:p>
    <w:p w14:paraId="36AEBB90" w14:textId="4FF361A3" w:rsidR="004F643F"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Zwrot składek może nastąpić, na wniosek ubezpieczającego, poprzez pomniejszenie kolejnych rat składki</w:t>
      </w:r>
      <w:r w:rsidR="0001390B" w:rsidRPr="001A230C">
        <w:rPr>
          <w:rFonts w:ascii="Cambria" w:hAnsi="Cambria" w:cs="Calibri"/>
          <w:spacing w:val="-4"/>
          <w:sz w:val="24"/>
          <w:szCs w:val="24"/>
        </w:rPr>
        <w:t>.</w:t>
      </w:r>
    </w:p>
    <w:p w14:paraId="75F20234" w14:textId="38167069" w:rsidR="004F643F" w:rsidRPr="004F643F"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6"/>
          <w:sz w:val="24"/>
          <w:szCs w:val="24"/>
        </w:rPr>
        <w:t>Wykonawca zobowiązany jest, na żądanie, wystawić odrębne certyfikaty lub zaświadczenia potwierdzające wysokość składki ubezpieczeniowej przypadającej na poszczególne podmioty objęte zamówieniem w przypadku tzw. ubezpieczeń wspólnych, takich jak ubezpieczenia w systemie pierwszego ryzyka czy OC. Podział oraz wysokość części składki mogą zostać ustalone przez brokera ubezpieczeniowego wraz z zamawiającym lub przez ubezpieczyciela na wniosek zamawiającego bądź brokera</w:t>
      </w:r>
      <w:r w:rsidR="004F643F" w:rsidRPr="004F643F">
        <w:rPr>
          <w:rFonts w:ascii="Cambria" w:hAnsi="Cambria" w:cs="Calibri"/>
          <w:spacing w:val="-6"/>
          <w:sz w:val="24"/>
          <w:szCs w:val="24"/>
        </w:rPr>
        <w:t>.</w:t>
      </w:r>
    </w:p>
    <w:p w14:paraId="0C53FAC3" w14:textId="36DE2229" w:rsidR="0001390B"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 xml:space="preserve">Zamawiający zastrzega sobie możliwość konieczności wystawienia odrębnych </w:t>
      </w:r>
      <w:r w:rsidRPr="005C166F">
        <w:rPr>
          <w:rFonts w:ascii="Cambria" w:hAnsi="Cambria" w:cs="Calibri"/>
          <w:spacing w:val="-4"/>
          <w:sz w:val="24"/>
          <w:szCs w:val="24"/>
        </w:rPr>
        <w:lastRenderedPageBreak/>
        <w:t>dokumentów ubezpieczeniowych (np. polis) dla niektórych ubezpieczonych pozycji, na przykład w przypadku cesji lub dzierżawy</w:t>
      </w:r>
      <w:r w:rsidR="0001390B" w:rsidRPr="001A230C">
        <w:rPr>
          <w:rFonts w:ascii="Cambria" w:hAnsi="Cambria" w:cs="Calibri"/>
          <w:spacing w:val="-4"/>
          <w:sz w:val="24"/>
          <w:szCs w:val="24"/>
        </w:rPr>
        <w:t>.</w:t>
      </w:r>
    </w:p>
    <w:p w14:paraId="0CC7C2AA" w14:textId="6170F7F0" w:rsidR="0001390B"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Odszkodowania będą wypłacane wraz z podatkiem VAT, jeżeli podmioty objęte zamówieniem nie odliczą tego podatku oraz bez VAT, jeśli podmioty dokonają jego odliczenia. Ubezpieczony nie ma obowiązku przedstawiania ubezpieczycielowi faktury za naprawę szkody</w:t>
      </w:r>
      <w:r w:rsidR="0001390B" w:rsidRPr="001A230C">
        <w:rPr>
          <w:rFonts w:ascii="Cambria" w:hAnsi="Cambria" w:cs="Calibri"/>
          <w:spacing w:val="-4"/>
          <w:sz w:val="24"/>
          <w:szCs w:val="24"/>
        </w:rPr>
        <w:t>.</w:t>
      </w:r>
    </w:p>
    <w:p w14:paraId="3A26974A" w14:textId="776C7875" w:rsidR="00DB36A3" w:rsidRPr="00DB36A3" w:rsidRDefault="005C166F" w:rsidP="00DB36A3">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5C166F">
        <w:rPr>
          <w:rFonts w:ascii="Cambria" w:hAnsi="Cambria" w:cs="Calibri"/>
          <w:spacing w:val="-6"/>
          <w:sz w:val="24"/>
          <w:szCs w:val="24"/>
        </w:rPr>
        <w:t xml:space="preserve">Suma ubezpieczenia/gwarancyjna oraz limity i podlimity odszkodowawcze, określone w załącznikach do niniejszej specyfikacji dla zakresu obligatoryjnego (w tym te zawarte w klauzulach) oraz zaakceptowane przez wykonawcę dla zakresu fakultatywnego (również te określone w klauzulach), obowiązują przez </w:t>
      </w:r>
      <w:r w:rsidR="00347500" w:rsidRPr="00B00386">
        <w:rPr>
          <w:rFonts w:ascii="Cambria" w:hAnsi="Cambria" w:cs="Calibri"/>
          <w:spacing w:val="-6"/>
          <w:sz w:val="24"/>
          <w:szCs w:val="24"/>
        </w:rPr>
        <w:t>cały, 7-miesięczny</w:t>
      </w:r>
      <w:r w:rsidRPr="005C166F">
        <w:rPr>
          <w:rFonts w:ascii="Cambria" w:hAnsi="Cambria" w:cs="Calibri"/>
          <w:spacing w:val="-6"/>
          <w:sz w:val="24"/>
          <w:szCs w:val="24"/>
        </w:rPr>
        <w:t xml:space="preserve"> okres ubezpieczenia. Obowiązują one także w pełnej wysokości w umowach zawartych na krótszy okres, z uwzględnieniem ewentualnych zmian ilości i/lub wartości przedmiotu ubezpieczenia w dobrowolnych ubezpieczeniach mienia w systemie sum stałych lub liczby ubezpieczonych osób</w:t>
      </w:r>
      <w:r w:rsidR="004F643F" w:rsidRPr="004F643F">
        <w:rPr>
          <w:rFonts w:ascii="Cambria" w:hAnsi="Cambria" w:cs="Calibri"/>
          <w:spacing w:val="-6"/>
          <w:sz w:val="24"/>
          <w:szCs w:val="24"/>
        </w:rPr>
        <w:t>.</w:t>
      </w:r>
    </w:p>
    <w:p w14:paraId="658DC521" w14:textId="1A5680C4" w:rsidR="0001390B"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5C166F">
        <w:rPr>
          <w:rFonts w:ascii="Cambria" w:hAnsi="Cambria" w:cs="Calibri"/>
          <w:spacing w:val="-6"/>
          <w:sz w:val="24"/>
          <w:szCs w:val="24"/>
        </w:rPr>
        <w:t>Nie jest dopuszczalne wprowadzanie dla poszczególnych ryzyk lub rozszerzeń zakresu ubezpieczenia limitów lub podlimitów odszkodowawczych innych lub dodatkowych niż te określone w załącznikach do specyfikacji</w:t>
      </w:r>
      <w:r w:rsidR="0001390B" w:rsidRPr="001A230C">
        <w:rPr>
          <w:rFonts w:ascii="Cambria" w:hAnsi="Cambria" w:cs="Calibri"/>
          <w:spacing w:val="-6"/>
          <w:sz w:val="24"/>
          <w:szCs w:val="24"/>
        </w:rPr>
        <w:t>.</w:t>
      </w:r>
    </w:p>
    <w:p w14:paraId="1DACCDAE" w14:textId="7FEC2909" w:rsidR="006812F4"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W odniesieniu do ryzyk wymienionych w SWZ, żadne okresy karencji nie mają zastosowania</w:t>
      </w:r>
      <w:r w:rsidR="00AF31D4" w:rsidRPr="001A230C">
        <w:rPr>
          <w:rFonts w:ascii="Cambria" w:hAnsi="Cambria" w:cs="Calibri"/>
          <w:spacing w:val="-4"/>
          <w:sz w:val="24"/>
          <w:szCs w:val="24"/>
        </w:rPr>
        <w:t>.</w:t>
      </w:r>
    </w:p>
    <w:p w14:paraId="780A113A" w14:textId="323BCF2F" w:rsidR="0001390B"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W przypadku wystąpienia szkody (zdarzenia, wypadku ubezpieczeniowego), za którą odpowiedzialność ubezpieczyciela wynika z różnych postanowień ubezpieczenia lub z warunków bądź klauzul dodatkowych (obligatoryjnych i zaakceptowanych fakultatywnych), stosowane będą postanowienia bardziej korzystne dla zamawiającego (ubezpieczającego i ubezpieczonego). Korzystniejsze postanowienia oznaczają szerszy zakres ubezpieczenia, wyższe limity odpowiedzialności, mniejsze ograniczenia oraz niższe franszyzy i udziały własne</w:t>
      </w:r>
      <w:r w:rsidR="0001390B" w:rsidRPr="001A230C">
        <w:rPr>
          <w:rFonts w:ascii="Cambria" w:hAnsi="Cambria" w:cs="Calibri"/>
          <w:spacing w:val="-4"/>
          <w:sz w:val="24"/>
          <w:szCs w:val="24"/>
        </w:rPr>
        <w:t xml:space="preserve">. </w:t>
      </w:r>
    </w:p>
    <w:p w14:paraId="3543CA91" w14:textId="3C59CD2E" w:rsidR="0001390B" w:rsidRPr="00234F26"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W przypadku szkody dotyczącej inwestycji objętej rękojmią lub gwarancją, wykonawca nie będzie wymagał szczegółowych kosztorysów napraw od podmiotów realizujących inwestycję. Za wystarczające uzna faktury lub wycenę naprawy szkody opartą na stawkach ryczałtowych tych podmiotów. Powyższe postanowienie dotyczy wyłącznie szkód nieprzekraczających kwoty 20 000,00 zł</w:t>
      </w:r>
      <w:r w:rsidR="00234F26" w:rsidRPr="00234F26">
        <w:rPr>
          <w:rFonts w:ascii="Cambria" w:hAnsi="Cambria" w:cs="Calibri"/>
          <w:spacing w:val="-4"/>
          <w:sz w:val="24"/>
          <w:szCs w:val="24"/>
        </w:rPr>
        <w:t>.</w:t>
      </w:r>
    </w:p>
    <w:p w14:paraId="04BEF71E" w14:textId="2165E3CF" w:rsidR="0001390B"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Jeśli ogólne lub szczególne warunki ubezpieczenia przewidują odmowę lub ograniczenie wypłaty odszkodowania, albo ograniczenie bądź zawieszenie ochrony ubezpieczeniowej z powodu niewypełnienia przez zamawiającego (ubezpieczającego lub ubezpieczonego) określonych w nich obowiązków, postanowienia te nie będą miały zastosowania, o ile niedopełnienie tych obowiązków nie wynikało z winy umyślnej</w:t>
      </w:r>
      <w:r w:rsidR="00625313" w:rsidRPr="001A230C">
        <w:rPr>
          <w:rFonts w:ascii="Cambria" w:hAnsi="Cambria" w:cs="Calibri"/>
          <w:spacing w:val="-4"/>
          <w:sz w:val="24"/>
          <w:szCs w:val="24"/>
        </w:rPr>
        <w:t>.</w:t>
      </w:r>
    </w:p>
    <w:p w14:paraId="1F2267CB" w14:textId="39049A03" w:rsidR="004F01AD"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bookmarkStart w:id="1" w:name="_Hlk107580817"/>
      <w:r w:rsidRPr="005C166F">
        <w:rPr>
          <w:rFonts w:ascii="Cambria" w:hAnsi="Cambria" w:cs="Calibri"/>
          <w:spacing w:val="-4"/>
          <w:sz w:val="24"/>
          <w:szCs w:val="24"/>
        </w:rPr>
        <w:t>Jeśli ogólne lub szczególne warunki ubezpieczenia przewidują ograniczenie lub odmowę wypłaty odszkodowania przez wykonawcę z powodu niewypełnienia przez zamawiającego (ubezpieczającego lub ubezpieczonego) obowiązków umownych, postanowienie to będzie miało zastosowanie wyłącznie w sytuacji, gdy niewypełnienie obowiązków było bezpośrednią przyczyną powstania lub zwiększenia szkody. Jednakże odpowiedzialność wykonawcy zostanie ograniczona wyłącznie do stopnia, w jakim niedopełnienie obowiązków miało wpływ na powstanie lub rozmiar szkody</w:t>
      </w:r>
      <w:r w:rsidR="001A230C">
        <w:rPr>
          <w:rFonts w:ascii="Cambria" w:hAnsi="Cambria" w:cs="Calibri"/>
          <w:spacing w:val="-4"/>
          <w:sz w:val="24"/>
          <w:szCs w:val="24"/>
        </w:rPr>
        <w:t>.</w:t>
      </w:r>
    </w:p>
    <w:bookmarkEnd w:id="1"/>
    <w:p w14:paraId="17ADADCE" w14:textId="3FCE3D17" w:rsidR="0001390B" w:rsidRPr="001A230C" w:rsidRDefault="005C166F">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5C166F">
        <w:rPr>
          <w:rFonts w:ascii="Cambria" w:hAnsi="Cambria" w:cs="Calibri"/>
          <w:spacing w:val="-4"/>
          <w:sz w:val="24"/>
          <w:szCs w:val="24"/>
        </w:rPr>
        <w:t xml:space="preserve">Jeśli ogólne lub szczególne warunki ubezpieczenia, albo wykonawca w </w:t>
      </w:r>
      <w:r w:rsidRPr="005C166F">
        <w:rPr>
          <w:rFonts w:ascii="Cambria" w:hAnsi="Cambria" w:cs="Calibri"/>
          <w:spacing w:val="-4"/>
          <w:sz w:val="24"/>
          <w:szCs w:val="24"/>
        </w:rPr>
        <w:lastRenderedPageBreak/>
        <w:t>odpowiednim wezwaniu, zobowiązują ubezpieczającego lub ubezpieczonego do usunięcia zagrożeń lub szczególnych niebezpieczeństw, za spełnienie tego zobowiązania uznaje się podjęcie działań mających na celu minimalizację tych zagrożeń, nawet jeśli działania te okażą się nieskuteczne</w:t>
      </w:r>
      <w:r w:rsidR="0001390B" w:rsidRPr="001A230C">
        <w:rPr>
          <w:rFonts w:ascii="Cambria" w:hAnsi="Cambria" w:cs="Calibri"/>
          <w:spacing w:val="-4"/>
          <w:sz w:val="24"/>
          <w:szCs w:val="24"/>
        </w:rPr>
        <w:t xml:space="preserve">.   </w:t>
      </w:r>
    </w:p>
    <w:p w14:paraId="4485DB65" w14:textId="45E49804" w:rsidR="00171A75" w:rsidRPr="001A230C" w:rsidRDefault="00204768">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204768">
        <w:rPr>
          <w:rFonts w:ascii="Cambria" w:hAnsi="Cambria" w:cs="Calibri"/>
          <w:spacing w:val="-6"/>
          <w:sz w:val="24"/>
          <w:szCs w:val="24"/>
        </w:rPr>
        <w:t>Jeśli zamawiający (ubezpieczający lub ubezpieczony) z powodu błędu lub przeoczenia nie przekaże wykonawcy istotnych informacji związanych z umową ubezpieczenia, a działanie to nie wynika z winy umyślnej, brak tych danych nie może stanowić podstawy do odmowy wypłaty odszkodowania lub jego zmniejszenia, pod warunkiem</w:t>
      </w:r>
      <w:r w:rsidR="008359AE">
        <w:rPr>
          <w:rFonts w:ascii="Cambria" w:hAnsi="Cambria" w:cs="Calibri"/>
          <w:spacing w:val="-6"/>
          <w:sz w:val="24"/>
          <w:szCs w:val="24"/>
        </w:rPr>
        <w:t>,</w:t>
      </w:r>
      <w:r w:rsidRPr="00204768">
        <w:rPr>
          <w:rFonts w:ascii="Cambria" w:hAnsi="Cambria" w:cs="Calibri"/>
          <w:spacing w:val="-6"/>
          <w:sz w:val="24"/>
          <w:szCs w:val="24"/>
        </w:rPr>
        <w:t xml:space="preserve"> że informacje te zostaną niezwłocznie uzupełnione</w:t>
      </w:r>
      <w:r w:rsidR="0001390B" w:rsidRPr="001A230C">
        <w:rPr>
          <w:rFonts w:ascii="Cambria" w:hAnsi="Cambria" w:cs="Calibri"/>
          <w:spacing w:val="-6"/>
          <w:sz w:val="24"/>
          <w:szCs w:val="24"/>
        </w:rPr>
        <w:t>.</w:t>
      </w:r>
    </w:p>
    <w:p w14:paraId="6D58B2AF" w14:textId="4555F92E" w:rsidR="00171A75" w:rsidRPr="001A230C" w:rsidRDefault="0085074F">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bookmarkStart w:id="2" w:name="_Hlk107580602"/>
      <w:r w:rsidRPr="0085074F">
        <w:rPr>
          <w:rFonts w:ascii="Cambria" w:hAnsi="Cambria" w:cs="Calibri"/>
          <w:spacing w:val="-4"/>
          <w:sz w:val="24"/>
          <w:szCs w:val="24"/>
        </w:rPr>
        <w:t>Z uwzględnieniem postanowień niniejszego załącznika oraz wymagań określonych w SWZ i szczegółowym opisie przedmiotu zamówienia (programie ubezpieczeniowym), wprowadza się nadrzędną zasadę, zgodnie z którą – na podstawie art. 6 w związku z art. 805 § 1 k.c. – to zakład ubezpieczeń, jako podmiot czerpiący korzyści prawne, ponosi ciężar udowodnienia okoliczności uzasadniających ograniczenie lub wyłączenie odpowiedzialności (zob. uchwała SN z dnia 25 sierpnia 1994 r.; III CZP 107/94)</w:t>
      </w:r>
      <w:r w:rsidR="00171A75" w:rsidRPr="001A230C">
        <w:rPr>
          <w:rFonts w:ascii="Cambria" w:hAnsi="Cambria" w:cs="Calibri"/>
          <w:spacing w:val="-4"/>
          <w:sz w:val="24"/>
          <w:szCs w:val="24"/>
        </w:rPr>
        <w:t>.</w:t>
      </w:r>
    </w:p>
    <w:p w14:paraId="5D152475" w14:textId="4C8C0B0F" w:rsidR="00171A75" w:rsidRPr="001A230C" w:rsidRDefault="00EF5B06">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EF5B06">
        <w:rPr>
          <w:rFonts w:ascii="Cambria" w:hAnsi="Cambria" w:cs="Calibri"/>
          <w:spacing w:val="-4"/>
          <w:sz w:val="24"/>
          <w:szCs w:val="24"/>
        </w:rPr>
        <w:t>Wykonawca ma obowiązek udowodnić okoliczności, które uzasadniają wyłączenie lub ograniczenie odpowiedzialności, a także wykazać naruszenie przez poszkodowanego obowiązków, które mogą stanowić podstawę do odmowy wypłaty odszkodowania lub jego obniżenia</w:t>
      </w:r>
      <w:r w:rsidR="00171A75" w:rsidRPr="001A230C">
        <w:rPr>
          <w:rFonts w:ascii="Cambria" w:hAnsi="Cambria" w:cs="Calibri"/>
          <w:spacing w:val="-4"/>
          <w:sz w:val="24"/>
          <w:szCs w:val="24"/>
        </w:rPr>
        <w:t>.</w:t>
      </w:r>
    </w:p>
    <w:bookmarkEnd w:id="2"/>
    <w:p w14:paraId="54193475" w14:textId="029F1A5D" w:rsidR="0001390B" w:rsidRPr="001A230C"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A255D4">
        <w:rPr>
          <w:rFonts w:ascii="Cambria" w:hAnsi="Cambria" w:cs="Calibri"/>
          <w:spacing w:val="-6"/>
          <w:sz w:val="24"/>
          <w:szCs w:val="24"/>
        </w:rPr>
        <w:t>Wykonawca jest zobowiązany do prowadzenia postępowania mającego na celu wyjaśnienie i ustalenie okoliczności związanych ze szkodą, niezależnie od wysokości zgłoszonego roszczenia (np. ustalenie przebiegu zdarzenia, faktycznych okoliczności, tożsamości sprawcy, zasadności roszczenia) oraz do wypłaty należnego odszkodowania. Nie jest konieczne oczekiwanie na prawomocne rozstrzygnięcie postępowania dotyczącego szkody, chyba że takie rozstrzygnięcie jest niezbędne do uznania odpowiedzialności przez wykonawcę. W wyjątkowych sytuacjach wykonawca może wstrzymać się z wypłatą odszkodowania, jeśli pojawią się uzasadnione wątpliwości co do istnienia jego odpowiedzialności (zob. wyrok SN z dnia 15 czerwca 2000 r., sygn. akt II CKN 284/00</w:t>
      </w:r>
      <w:r w:rsidR="00141374" w:rsidRPr="001A230C">
        <w:rPr>
          <w:rFonts w:ascii="Cambria" w:hAnsi="Cambria" w:cs="Calibri"/>
          <w:spacing w:val="-6"/>
          <w:sz w:val="24"/>
          <w:szCs w:val="24"/>
        </w:rPr>
        <w:t xml:space="preserve">). </w:t>
      </w:r>
    </w:p>
    <w:p w14:paraId="342773DD" w14:textId="407E9B49" w:rsidR="00234F26"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255D4">
        <w:rPr>
          <w:rFonts w:ascii="Cambria" w:hAnsi="Cambria" w:cs="Calibri"/>
          <w:spacing w:val="-4"/>
          <w:sz w:val="24"/>
          <w:szCs w:val="24"/>
        </w:rPr>
        <w:t>W przypadku szkody częściowej wykonawca odpowiada za szkodę do jej pełnej wysokości, jednak nie przekraczając podanej sumy ubezpieczenia, z uwzględnieniem klauzul i dodatkowych warunków</w:t>
      </w:r>
      <w:r w:rsidR="00234F26" w:rsidRPr="00234F26">
        <w:rPr>
          <w:rFonts w:ascii="Cambria" w:hAnsi="Cambria" w:cs="Calibri"/>
          <w:spacing w:val="-4"/>
          <w:sz w:val="24"/>
          <w:szCs w:val="24"/>
        </w:rPr>
        <w:t>.</w:t>
      </w:r>
    </w:p>
    <w:p w14:paraId="6E4F2CE5" w14:textId="28B9D262" w:rsidR="00A44187" w:rsidRPr="001A230C"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255D4">
        <w:rPr>
          <w:rFonts w:ascii="Cambria" w:hAnsi="Cambria" w:cs="Calibri"/>
          <w:spacing w:val="-4"/>
          <w:sz w:val="24"/>
          <w:szCs w:val="24"/>
        </w:rPr>
        <w:t>Wykonawca akceptuje obowiązkowe zasady likwidacji szkód zawarte w załącznikach do SWZ</w:t>
      </w:r>
      <w:r w:rsidR="00A44187" w:rsidRPr="001A230C">
        <w:rPr>
          <w:rFonts w:ascii="Cambria" w:hAnsi="Cambria" w:cs="Calibri"/>
          <w:spacing w:val="-4"/>
          <w:sz w:val="24"/>
          <w:szCs w:val="24"/>
        </w:rPr>
        <w:t>.</w:t>
      </w:r>
    </w:p>
    <w:p w14:paraId="1594002D" w14:textId="4FCB0858" w:rsidR="004F643F"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255D4">
        <w:rPr>
          <w:rFonts w:ascii="Cambria" w:hAnsi="Cambria" w:cs="Calibri"/>
          <w:spacing w:val="-4"/>
          <w:sz w:val="24"/>
          <w:szCs w:val="24"/>
        </w:rPr>
        <w:t>Informa</w:t>
      </w:r>
      <w:r w:rsidRPr="00AE517D">
        <w:rPr>
          <w:rFonts w:ascii="Cambria" w:hAnsi="Cambria" w:cs="Calibri"/>
          <w:spacing w:val="-4"/>
          <w:sz w:val="24"/>
          <w:szCs w:val="24"/>
        </w:rPr>
        <w:t xml:space="preserve">cje dotyczące bieżącej szkodowości zamawiającego znajdują się w załączniku nr </w:t>
      </w:r>
      <w:r w:rsidR="002135B7">
        <w:rPr>
          <w:rFonts w:ascii="Cambria" w:hAnsi="Cambria" w:cs="Calibri"/>
          <w:spacing w:val="-4"/>
          <w:sz w:val="24"/>
          <w:szCs w:val="24"/>
        </w:rPr>
        <w:t xml:space="preserve">6C </w:t>
      </w:r>
      <w:r w:rsidRPr="00A255D4">
        <w:rPr>
          <w:rFonts w:ascii="Cambria" w:hAnsi="Cambria" w:cs="Calibri"/>
          <w:spacing w:val="-4"/>
          <w:sz w:val="24"/>
          <w:szCs w:val="24"/>
        </w:rPr>
        <w:t>do SWZ</w:t>
      </w:r>
      <w:r w:rsidR="00105631" w:rsidRPr="001A230C">
        <w:rPr>
          <w:rFonts w:ascii="Cambria" w:hAnsi="Cambria" w:cs="Calibri"/>
          <w:spacing w:val="-4"/>
          <w:sz w:val="24"/>
          <w:szCs w:val="24"/>
        </w:rPr>
        <w:t>.</w:t>
      </w:r>
    </w:p>
    <w:p w14:paraId="67C45981" w14:textId="673725D6" w:rsidR="004F643F" w:rsidRPr="004F643F"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255D4">
        <w:rPr>
          <w:rFonts w:ascii="Cambria" w:hAnsi="Cambria" w:cs="Calibri"/>
          <w:spacing w:val="-4"/>
          <w:sz w:val="24"/>
          <w:szCs w:val="24"/>
        </w:rPr>
        <w:t>We wszystkich rodzajach ubezpieczeń ubezpieczycielowi zniesione zostaje prawo do dochodzenia regresu wobec pracowników oraz osób, za które zamawiający ponosi odpowiedzialność. Wyjątkiem są sytuacje, gdy szkoda została wyrządzona umyślnie, w stanie nietrzeźwości lub pod wpływem środków odurzających, substancji psychotropowych lub środków zastępczych w rozumieniu przepisów o przeciwdziałaniu narkomanii, a także przypadki wskazane w art. 43 ustawy z dnia 22 maja 2003 r. o ubezpieczeniach obowiązkowych, Ubezpieczeniowym Funduszu Gwarancyjnym i Polskim Biurze Ubezpieczycieli Komunikacyjnych</w:t>
      </w:r>
      <w:r w:rsidR="004F643F" w:rsidRPr="004F643F">
        <w:rPr>
          <w:rFonts w:ascii="Cambria" w:hAnsi="Cambria" w:cs="Calibri"/>
          <w:spacing w:val="-4"/>
          <w:sz w:val="24"/>
          <w:szCs w:val="24"/>
        </w:rPr>
        <w:t>.</w:t>
      </w:r>
    </w:p>
    <w:p w14:paraId="597B2F9A" w14:textId="508806CB" w:rsidR="0001390B" w:rsidRPr="001A230C"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255D4">
        <w:rPr>
          <w:rFonts w:ascii="Cambria" w:hAnsi="Cambria" w:cs="Calibri"/>
          <w:spacing w:val="-4"/>
          <w:sz w:val="24"/>
          <w:szCs w:val="24"/>
        </w:rPr>
        <w:t xml:space="preserve">W przypadku, gdy zapisy opisu przedmiotu zamówienia lub ogólne bądź szczególne </w:t>
      </w:r>
      <w:r w:rsidRPr="00A255D4">
        <w:rPr>
          <w:rFonts w:ascii="Cambria" w:hAnsi="Cambria" w:cs="Calibri"/>
          <w:spacing w:val="-4"/>
          <w:sz w:val="24"/>
          <w:szCs w:val="24"/>
        </w:rPr>
        <w:lastRenderedPageBreak/>
        <w:t>warunki ubezpieczenia będą budzić jakiekolwiek wątpliwości, okażą się nieprecyzyjne lub niejasne, będą one zawsze interpretowane na korzyść ubezpieczonego</w:t>
      </w:r>
      <w:r w:rsidR="0001390B" w:rsidRPr="001A230C">
        <w:rPr>
          <w:rFonts w:ascii="Cambria" w:hAnsi="Cambria" w:cs="Calibri"/>
          <w:spacing w:val="-4"/>
          <w:sz w:val="24"/>
          <w:szCs w:val="24"/>
        </w:rPr>
        <w:t>.</w:t>
      </w:r>
    </w:p>
    <w:p w14:paraId="6A2FFAEC" w14:textId="4487F562" w:rsidR="002B37FC" w:rsidRPr="001A230C"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255D4">
        <w:rPr>
          <w:rFonts w:ascii="Cambria" w:hAnsi="Cambria" w:cs="Calibri"/>
          <w:spacing w:val="-4"/>
          <w:sz w:val="24"/>
          <w:szCs w:val="24"/>
        </w:rPr>
        <w:t>W przypadku wszystkich rodzajów ubezpieczeń ubezpieczyciel traci prawo do dochodzenia regresu wobec pracowników oraz osób, za które odpowiada zamawiający. Wyjątkiem są sytuacje, gdy szkoda została wyrządzona w stanie nietrzeźwości, pod wpływem środków odurzających, substancji psychotropowych lub środków zastępczych w rozumieniu przepisów o przeciwdziałaniu narkomanii, a także przypadki wskazane w art. 43 ustawy z dnia 22 maja 2003 r. o ubezpieczeniach obowiązkowych, Ubezpieczeniowym Funduszu Gwarancyjnym i Polskim Biurze Ubezpieczycieli Komunikacyjnych oraz szkody wyrządzone z winy umyślnej</w:t>
      </w:r>
      <w:r w:rsidR="00D57D08" w:rsidRPr="001A230C">
        <w:rPr>
          <w:rFonts w:ascii="Cambria" w:hAnsi="Cambria" w:cs="Calibri"/>
          <w:spacing w:val="-4"/>
          <w:sz w:val="24"/>
          <w:szCs w:val="24"/>
        </w:rPr>
        <w:t xml:space="preserve">. </w:t>
      </w:r>
    </w:p>
    <w:p w14:paraId="143229C4" w14:textId="0E809042" w:rsidR="0001390B" w:rsidRPr="001A230C"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4"/>
          <w:sz w:val="24"/>
          <w:szCs w:val="24"/>
        </w:rPr>
      </w:pPr>
      <w:r w:rsidRPr="00A255D4">
        <w:rPr>
          <w:rFonts w:ascii="Cambria" w:hAnsi="Cambria" w:cs="Calibri"/>
          <w:spacing w:val="-4"/>
          <w:sz w:val="24"/>
          <w:szCs w:val="24"/>
        </w:rPr>
        <w:t>Ochroną ubezpieczeniową objęte są wszystkie składniki mienia będące własnością zamawiającego oraz podmiotów objętych zamówieniem, jak również mienie znajdujące się w ich posiadaniu (użytkowaniu, zarządzie) na podstawie jakiegokolwiek tytułu prawnego. Zmiany w przynależności ewidencyjnej majątku nie wpłyną na ważność oferty w odniesieniu do tego mienia, pod warunkiem</w:t>
      </w:r>
      <w:r w:rsidR="008359AE">
        <w:rPr>
          <w:rFonts w:ascii="Cambria" w:hAnsi="Cambria" w:cs="Calibri"/>
          <w:spacing w:val="-4"/>
          <w:sz w:val="24"/>
          <w:szCs w:val="24"/>
        </w:rPr>
        <w:t>,</w:t>
      </w:r>
      <w:r w:rsidRPr="00A255D4">
        <w:rPr>
          <w:rFonts w:ascii="Cambria" w:hAnsi="Cambria" w:cs="Calibri"/>
          <w:spacing w:val="-4"/>
          <w:sz w:val="24"/>
          <w:szCs w:val="24"/>
        </w:rPr>
        <w:t xml:space="preserve"> że ryzyko jego utraty lub uszkodzenia ponosi zamawiający</w:t>
      </w:r>
      <w:r w:rsidR="0001390B" w:rsidRPr="001A230C">
        <w:rPr>
          <w:rFonts w:ascii="Cambria" w:hAnsi="Cambria" w:cs="Calibri"/>
          <w:spacing w:val="-4"/>
          <w:sz w:val="24"/>
          <w:szCs w:val="24"/>
        </w:rPr>
        <w:t>.</w:t>
      </w:r>
    </w:p>
    <w:p w14:paraId="458F985B" w14:textId="279D979E" w:rsidR="00A44187" w:rsidRPr="001A230C" w:rsidRDefault="00A255D4">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A255D4">
        <w:rPr>
          <w:rFonts w:ascii="Cambria" w:hAnsi="Cambria" w:cs="Calibri"/>
          <w:spacing w:val="-6"/>
          <w:sz w:val="24"/>
          <w:szCs w:val="24"/>
        </w:rPr>
        <w:t>Niektóre składniki mienia zamawiającego lub podmiotów objętych zamówieniem mogą nie być wyodrębnione w ewidencji, a ich wartość mogła zostać uwzględniona w wycenie nieruchomości lub innych środków trwałych. Fakt ten nie będzie stanowił podstawy do odmowy wypłaty odszkodowania. Wystarczającym dowodem dla wykonawcy, że mienie dotknięte szkodą znajdowało się we władaniu zamawiającego (lub podmiotów objętych ubezpieczeniem), będzie oświadczenie zamawiającego</w:t>
      </w:r>
      <w:r w:rsidR="00A44187" w:rsidRPr="001A230C">
        <w:rPr>
          <w:rFonts w:ascii="Cambria" w:hAnsi="Cambria" w:cs="Calibri"/>
          <w:spacing w:val="-6"/>
          <w:sz w:val="24"/>
          <w:szCs w:val="24"/>
        </w:rPr>
        <w:t>.</w:t>
      </w:r>
    </w:p>
    <w:p w14:paraId="3FDDC572" w14:textId="65D6884D" w:rsidR="003B6031" w:rsidRPr="001A230C" w:rsidRDefault="00F76AB6">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F76AB6">
        <w:rPr>
          <w:rFonts w:ascii="Cambria" w:hAnsi="Cambria" w:cs="Calibri"/>
          <w:spacing w:val="-6"/>
          <w:sz w:val="24"/>
          <w:szCs w:val="24"/>
        </w:rPr>
        <w:t>W przypadku braku szczegółowego wykazu ubezpieczonego mienia, ubezpieczyciel nie ma prawa żądać szczegółowych spisów, jeśli w załącznikach do specyfikacji lub w wnioskach ubezpieczeniowych mienie to zostało przedstawione jako łączna suma ubezpieczenia (np. maszyny, urządzenia, wyposażenie). Poszkodowany jest zobowiązany dostarczyć dokument księgowy (np. wyciąg z ewidencji środków trwałych, fakturę zakupu) lub inny dokument potwierdzający tytuł prawny do użytkowania mienia</w:t>
      </w:r>
      <w:r w:rsidR="004A7491" w:rsidRPr="001A230C">
        <w:rPr>
          <w:rFonts w:ascii="Cambria" w:hAnsi="Cambria" w:cs="Calibri"/>
          <w:spacing w:val="-6"/>
          <w:sz w:val="24"/>
          <w:szCs w:val="24"/>
        </w:rPr>
        <w:t>.</w:t>
      </w:r>
    </w:p>
    <w:p w14:paraId="69282EA1" w14:textId="7C2EA730" w:rsidR="003B6031" w:rsidRPr="001A230C" w:rsidRDefault="00F76AB6">
      <w:pPr>
        <w:pStyle w:val="Akapitzlist"/>
        <w:widowControl w:val="0"/>
        <w:numPr>
          <w:ilvl w:val="1"/>
          <w:numId w:val="4"/>
        </w:numPr>
        <w:tabs>
          <w:tab w:val="left" w:pos="567"/>
        </w:tabs>
        <w:spacing w:after="0" w:line="276" w:lineRule="auto"/>
        <w:contextualSpacing w:val="0"/>
        <w:jc w:val="both"/>
        <w:rPr>
          <w:rFonts w:ascii="Cambria" w:hAnsi="Cambria" w:cs="Calibri"/>
          <w:spacing w:val="-6"/>
          <w:sz w:val="24"/>
          <w:szCs w:val="24"/>
        </w:rPr>
      </w:pPr>
      <w:r w:rsidRPr="00F76AB6">
        <w:rPr>
          <w:rFonts w:ascii="Cambria" w:hAnsi="Cambria" w:cs="Calibri"/>
          <w:spacing w:val="-4"/>
          <w:sz w:val="24"/>
          <w:szCs w:val="24"/>
        </w:rPr>
        <w:t>Ochrona ubezpieczeniowa obejmuje mienie zgłoszone do ubezpieczenia i będące „na ryzyku” podmiotów objętych zamówieniem, niezależnie od tego, czy jest wynajmowane, dzierżawione, użyczone, użytkowane na podstawie innego tytułu prawnego lub bez niego, czy też znajduje się w ich przechowaniu, pod kontrolą lub pieczą</w:t>
      </w:r>
      <w:r w:rsidR="003B6031" w:rsidRPr="001A230C">
        <w:rPr>
          <w:rFonts w:ascii="Cambria" w:hAnsi="Cambria" w:cs="Calibri"/>
          <w:spacing w:val="-4"/>
          <w:sz w:val="24"/>
          <w:szCs w:val="24"/>
        </w:rPr>
        <w:t>.</w:t>
      </w:r>
    </w:p>
    <w:p w14:paraId="3E53F57D" w14:textId="79D79160" w:rsidR="00F64FBE" w:rsidRPr="001A230C" w:rsidRDefault="00CB3D29">
      <w:pPr>
        <w:pStyle w:val="Akapitzlist"/>
        <w:widowControl w:val="0"/>
        <w:numPr>
          <w:ilvl w:val="1"/>
          <w:numId w:val="6"/>
        </w:numPr>
        <w:shd w:val="clear" w:color="auto" w:fill="FFFFFF" w:themeFill="background1"/>
        <w:tabs>
          <w:tab w:val="left" w:pos="567"/>
        </w:tabs>
        <w:spacing w:after="0" w:line="276" w:lineRule="auto"/>
        <w:contextualSpacing w:val="0"/>
        <w:jc w:val="both"/>
        <w:rPr>
          <w:rFonts w:ascii="Cambria" w:hAnsi="Cambria" w:cs="Calibri"/>
          <w:spacing w:val="-4"/>
          <w:sz w:val="24"/>
          <w:szCs w:val="24"/>
        </w:rPr>
      </w:pPr>
      <w:r w:rsidRPr="00CB3D29">
        <w:rPr>
          <w:rFonts w:ascii="Cambria" w:hAnsi="Cambria" w:cs="Calibri"/>
          <w:spacing w:val="-4"/>
          <w:sz w:val="24"/>
          <w:szCs w:val="24"/>
        </w:rPr>
        <w:t>Zamawiający informuje, że w kwestiach nieuregulowanych szczegółowo w specyfikacji istotnych warunków zamówienia, załącznikach oraz umowie, będą stosowane obowiązujące przepisy prawa oraz postanowienia ogólnych lub szczególnych warunków ubezpieczenia wykonawcy, któremu zostanie udzielone zamówienie. Jednocześnie żadne dodatkowe ustalenia nie mogą pozbawić zamawiającego ochrony, jeśli wnioskuje o nią w opisie przedmiotu zamówienia (zakres i przedmiot ubezpieczenia) oraz w umowie – oznacza to, że wyłączenia odpowiedzialności i inne sprzeczne zapisy nie będą miały zastosowania</w:t>
      </w:r>
      <w:r w:rsidR="009F19F8" w:rsidRPr="001A230C">
        <w:rPr>
          <w:rFonts w:ascii="Cambria" w:hAnsi="Cambria" w:cs="Calibri"/>
          <w:spacing w:val="-4"/>
          <w:sz w:val="24"/>
          <w:szCs w:val="24"/>
        </w:rPr>
        <w:t>.</w:t>
      </w:r>
    </w:p>
    <w:p w14:paraId="22419BE7" w14:textId="6E502F34" w:rsidR="00321E35" w:rsidRPr="001A230C" w:rsidRDefault="00CB3D29">
      <w:pPr>
        <w:pStyle w:val="Akapitzlist"/>
        <w:widowControl w:val="0"/>
        <w:numPr>
          <w:ilvl w:val="1"/>
          <w:numId w:val="6"/>
        </w:numPr>
        <w:tabs>
          <w:tab w:val="left" w:pos="567"/>
        </w:tabs>
        <w:spacing w:after="0" w:line="276" w:lineRule="auto"/>
        <w:contextualSpacing w:val="0"/>
        <w:jc w:val="both"/>
        <w:rPr>
          <w:rFonts w:ascii="Cambria" w:hAnsi="Cambria" w:cs="Calibri"/>
          <w:spacing w:val="-4"/>
          <w:sz w:val="24"/>
          <w:szCs w:val="24"/>
          <w:lang w:eastAsia="ar-SA"/>
        </w:rPr>
      </w:pPr>
      <w:r w:rsidRPr="00CB3D29">
        <w:rPr>
          <w:rFonts w:ascii="Cambria" w:hAnsi="Cambria" w:cs="Calibri"/>
          <w:spacing w:val="-4"/>
          <w:sz w:val="24"/>
          <w:szCs w:val="24"/>
          <w:lang w:eastAsia="ar-SA"/>
        </w:rPr>
        <w:t>Strony umowy dotyczącej zamówienia oraz poszczególnych umów ubezpieczenia zobowiązują się do utrzymania w tajemnicy informacji poufnych przed osobami trzecimi, przy czym mogą one być wykorzystywane wyłącznie w celu realizacji przedmiotu umowy</w:t>
      </w:r>
      <w:r w:rsidR="00F7446E" w:rsidRPr="001A230C">
        <w:rPr>
          <w:rFonts w:ascii="Cambria" w:hAnsi="Cambria" w:cs="Calibri"/>
          <w:spacing w:val="-4"/>
          <w:sz w:val="24"/>
          <w:szCs w:val="24"/>
          <w:lang w:eastAsia="ar-SA"/>
        </w:rPr>
        <w:t>.</w:t>
      </w:r>
    </w:p>
    <w:p w14:paraId="7D69291C" w14:textId="262D5691" w:rsidR="009F19F8" w:rsidRPr="001A230C" w:rsidRDefault="009F19F8">
      <w:pPr>
        <w:pStyle w:val="Akapitzlist"/>
        <w:widowControl w:val="0"/>
        <w:numPr>
          <w:ilvl w:val="1"/>
          <w:numId w:val="6"/>
        </w:numPr>
        <w:tabs>
          <w:tab w:val="left" w:pos="567"/>
        </w:tabs>
        <w:spacing w:before="40" w:after="0" w:line="276" w:lineRule="auto"/>
        <w:contextualSpacing w:val="0"/>
        <w:jc w:val="both"/>
        <w:rPr>
          <w:rFonts w:ascii="Cambria" w:hAnsi="Cambria" w:cs="Calibri"/>
          <w:spacing w:val="-4"/>
          <w:sz w:val="24"/>
          <w:szCs w:val="24"/>
          <w:lang w:eastAsia="ar-SA"/>
        </w:rPr>
      </w:pPr>
      <w:r w:rsidRPr="001A230C">
        <w:rPr>
          <w:rFonts w:ascii="Cambria" w:hAnsi="Cambria" w:cs="Calibri"/>
          <w:spacing w:val="-4"/>
          <w:sz w:val="24"/>
          <w:szCs w:val="24"/>
        </w:rPr>
        <w:t>Informacja o brokerze ubezpieczeniowym.</w:t>
      </w:r>
    </w:p>
    <w:p w14:paraId="465B0BFC" w14:textId="31BF8C83" w:rsidR="009F19F8" w:rsidRPr="001A230C" w:rsidRDefault="00E360CB" w:rsidP="003B6031">
      <w:pPr>
        <w:pStyle w:val="Akapitzlist"/>
        <w:widowControl w:val="0"/>
        <w:tabs>
          <w:tab w:val="left" w:pos="567"/>
        </w:tabs>
        <w:spacing w:after="0" w:line="276" w:lineRule="auto"/>
        <w:ind w:left="567"/>
        <w:contextualSpacing w:val="0"/>
        <w:jc w:val="both"/>
        <w:rPr>
          <w:rFonts w:ascii="Cambria" w:hAnsi="Cambria" w:cs="Calibri"/>
          <w:spacing w:val="-6"/>
          <w:sz w:val="24"/>
          <w:szCs w:val="24"/>
        </w:rPr>
      </w:pPr>
      <w:r w:rsidRPr="00E360CB">
        <w:rPr>
          <w:rFonts w:ascii="Cambria" w:hAnsi="Cambria" w:cs="Calibri"/>
          <w:spacing w:val="-6"/>
          <w:sz w:val="24"/>
          <w:szCs w:val="24"/>
        </w:rPr>
        <w:lastRenderedPageBreak/>
        <w:t>W przygotowanie, wdrożenie i obsługę programu ubezpieczeniowego (szczegółowego opisu przedmiotu zamówienia) zaangażowany jest broker ubezpieczeniowy, Stratton Brokers sp. z o.o. z siedzibą w Lesznie. Wykonawca wynagradza Stratton Brokers sp. z o.o. prowizją w formie kurtażu brokerskiego, według standardowych stawek stosowanych przez firmy brokerskie, na cały okres obowiązywania umowy wynikającej z SWZ. Kurtaż brokerski stanowi wynagrodzenie za pośrednictwo w zawarciu umów ubezpieczenia, czynności przygotowawcze do ich zawarcia oraz za obsługę ubezpieczeń zamawiającego. Niezależnie od tego, które z tych czynności są wykonywane przez brokera lub będą dominować, kurtaż brokerski jest niepodzielny i w całości przysługuje Stratton Brokers sp. z o.o. Żaden inny pośrednik ubezpieczeniowy nie może otrzymać całości lub części kurtażu brokerskiego, który przysługuje Stratton Brokers według powyższych zasad. W przypadku rozwiązania umowy serwisu brokerskiego z jakiejkolwiek przyczyny, Stratton Brokers sp. z o.o. zachowuje prawo do kurtażu brokerskiego aż do zakończenia trwania umów ubezpieczeniowych lub gwarancji ubezpieczeniowych zawartych przy jego udziale, wynikających z opracowanego programu ubezpieczeniowego lub wynegocjowanych przez niego warunków</w:t>
      </w:r>
      <w:r w:rsidR="009F19F8" w:rsidRPr="001A230C">
        <w:rPr>
          <w:rFonts w:ascii="Cambria" w:hAnsi="Cambria" w:cs="Calibri"/>
          <w:spacing w:val="-6"/>
          <w:sz w:val="24"/>
          <w:szCs w:val="24"/>
        </w:rPr>
        <w:t>.</w:t>
      </w:r>
    </w:p>
    <w:p w14:paraId="1D4E7B8C" w14:textId="46724B1B" w:rsidR="00922697" w:rsidRPr="00E2389D" w:rsidRDefault="00E2389D">
      <w:pPr>
        <w:pStyle w:val="Akapitzlist"/>
        <w:widowControl w:val="0"/>
        <w:numPr>
          <w:ilvl w:val="0"/>
          <w:numId w:val="6"/>
        </w:numPr>
        <w:tabs>
          <w:tab w:val="left" w:pos="567"/>
        </w:tabs>
        <w:spacing w:after="0" w:line="276" w:lineRule="auto"/>
        <w:contextualSpacing w:val="0"/>
        <w:jc w:val="both"/>
        <w:rPr>
          <w:rFonts w:ascii="Cambria" w:eastAsia="Times New Roman" w:hAnsi="Cambria" w:cs="Calibri"/>
          <w:spacing w:val="-4"/>
          <w:sz w:val="24"/>
          <w:szCs w:val="24"/>
          <w:lang w:eastAsia="pl-PL"/>
        </w:rPr>
      </w:pPr>
      <w:r>
        <w:rPr>
          <w:rFonts w:ascii="Cambria" w:eastAsia="Times New Roman" w:hAnsi="Cambria" w:cs="Calibri"/>
          <w:b/>
          <w:bCs/>
          <w:spacing w:val="-4"/>
          <w:sz w:val="24"/>
          <w:szCs w:val="24"/>
          <w:lang w:eastAsia="pl-PL"/>
        </w:rPr>
        <w:t>Definicje</w:t>
      </w:r>
    </w:p>
    <w:p w14:paraId="6694B562" w14:textId="375684C1" w:rsidR="00E2389D"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b/>
          <w:bCs/>
          <w:spacing w:val="-4"/>
          <w:sz w:val="24"/>
          <w:szCs w:val="24"/>
          <w:lang w:eastAsia="pl-PL"/>
        </w:rPr>
        <w:t>Awaria instalacji</w:t>
      </w:r>
      <w:r w:rsidRPr="00E2389D">
        <w:rPr>
          <w:rFonts w:ascii="Cambria" w:eastAsia="Times New Roman" w:hAnsi="Cambria" w:cs="Calibri"/>
          <w:spacing w:val="-4"/>
          <w:sz w:val="24"/>
          <w:szCs w:val="24"/>
          <w:lang w:eastAsia="pl-PL"/>
        </w:rPr>
        <w:t>: oznacza to m.in. nagłe, samoistne pęknięcia, rozszczelnienia lub uszkodzenia przewodów, zbiorników w instalacjach wodociągowych, kanalizacyjnych, centralnego ogrzewania oraz innych urządzeń technologicznych, które przesyłają media, takie jak woda, para lub inne płyny. Dotyczy to instalacji znajdujących się wewnątrz ubezpieczonego budynku lub lokalu. Definicja ta obejmuje również koszty dodatkowych prac związanych z naprawą i/lub rozmrażaniem</w:t>
      </w:r>
      <w:r w:rsidR="00D04AF3">
        <w:rPr>
          <w:rFonts w:ascii="Cambria" w:eastAsia="Times New Roman" w:hAnsi="Cambria" w:cs="Calibri"/>
          <w:spacing w:val="-4"/>
          <w:sz w:val="24"/>
          <w:szCs w:val="24"/>
          <w:lang w:eastAsia="pl-PL"/>
        </w:rPr>
        <w:t>.</w:t>
      </w:r>
    </w:p>
    <w:p w14:paraId="4AEAD1AA" w14:textId="77777777" w:rsidR="00920C25" w:rsidRPr="00920C25" w:rsidRDefault="00920C2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920C25">
        <w:rPr>
          <w:rFonts w:ascii="Cambria" w:eastAsia="Times New Roman" w:hAnsi="Cambria" w:cs="Calibri"/>
          <w:b/>
          <w:bCs/>
          <w:spacing w:val="-4"/>
          <w:sz w:val="24"/>
          <w:szCs w:val="24"/>
          <w:lang w:eastAsia="pl-PL"/>
        </w:rPr>
        <w:t>Budynek</w:t>
      </w:r>
      <w:r w:rsidRPr="00920C25">
        <w:rPr>
          <w:rFonts w:ascii="Cambria" w:eastAsia="Times New Roman" w:hAnsi="Cambria" w:cs="Calibri"/>
          <w:spacing w:val="-4"/>
          <w:sz w:val="24"/>
          <w:szCs w:val="24"/>
          <w:lang w:eastAsia="pl-PL"/>
        </w:rPr>
        <w:t xml:space="preserve"> – to obiekt budowlany trwale związany z gruntem, wydzielony z przestrzeni za pomocą przegród budowlanych, posiadający fundamenty oraz pokrycie dachowe. Obejmuje on także oszklenie zewnętrzne i wewnętrzne, stolarkę okienną i drzwiową, z zamkami oraz szybami, a także wszelkie instalacje i urządzenia techniczne, takie jak rynny, odgromniki, przyłącza i urządzenia instalacyjne, w tym dźwigi osobowe oraz instalacje wodociągowe, kanalizacyjne, gazowe, centralnego ogrzewania, ciepłej wody, elektryczne, komputerowe, telefoniczne, TV-kablowe, odgromowe oraz systemy BMS, a także ich wyposażenie, takie jak umywalki, zlewy, wanny, brodziki, muszle ustępowe, bidety, piece, podgrzewacze wody, hydrofory itp., pod warunkiem, że nie należą do osób trzecich.</w:t>
      </w:r>
    </w:p>
    <w:p w14:paraId="4D8323ED" w14:textId="2C4DF6BB" w:rsidR="00920C25" w:rsidRPr="00920C25" w:rsidRDefault="00920C25" w:rsidP="00920C25">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920C25">
        <w:rPr>
          <w:rFonts w:ascii="Cambria" w:eastAsia="Times New Roman" w:hAnsi="Cambria" w:cs="Calibri"/>
          <w:spacing w:val="-4"/>
          <w:sz w:val="24"/>
          <w:szCs w:val="24"/>
          <w:lang w:eastAsia="pl-PL"/>
        </w:rPr>
        <w:t>Dodatkowo, w ramach niniejszej umowy ubezpieczenia, Wykonawca zapewnia ochronę na inne elementy budynku, w tym powłoki malarskie, wszelkie wykładziny trwale przymocowane do ścian i podłóg, takie jak boazerie i posadzki, oraz wbudowane meble – o ile nie są własnością osób trzecich. Obejmuje to również oszklenia, które rozumie się jako m.in. oszklenia okienne i drzwiowe (zewnętrzne i wewnętrzne), oszklenia ścian i dachów, płyty szklane będące częścią mebli, gablot reklamowych, kontuarów, stołów i lad sprzedażowych, przegrody ścienne, lustra zamontowane na stałe, szyldy, witraże, rurki neonowe, tablice świetlne, okładziny szklane, ceramiczne i kamienne (z wyjątkiem wykładzin podłogowych), szyby przeciwpora</w:t>
      </w:r>
      <w:r>
        <w:rPr>
          <w:rFonts w:ascii="Cambria" w:eastAsia="Times New Roman" w:hAnsi="Cambria" w:cs="Calibri"/>
          <w:spacing w:val="-4"/>
          <w:sz w:val="24"/>
          <w:szCs w:val="24"/>
          <w:lang w:eastAsia="pl-PL"/>
        </w:rPr>
        <w:t>ż</w:t>
      </w:r>
      <w:r w:rsidRPr="00920C25">
        <w:rPr>
          <w:rFonts w:ascii="Cambria" w:eastAsia="Times New Roman" w:hAnsi="Cambria" w:cs="Calibri"/>
          <w:spacing w:val="-4"/>
          <w:sz w:val="24"/>
          <w:szCs w:val="24"/>
          <w:lang w:eastAsia="pl-PL"/>
        </w:rPr>
        <w:t>eniowe, kuloodporne i przeciwwłamaniowe oraz inne przedmioty szklane i z tworzyw sztucznych, pod warunkiem że ich wartość została uwzględniona w zadeklarowanej sumie ubezpieczenia</w:t>
      </w:r>
      <w:r>
        <w:rPr>
          <w:rFonts w:ascii="Cambria" w:eastAsia="Times New Roman" w:hAnsi="Cambria" w:cs="Calibri"/>
          <w:spacing w:val="-4"/>
          <w:sz w:val="24"/>
          <w:szCs w:val="24"/>
          <w:lang w:eastAsia="pl-PL"/>
        </w:rPr>
        <w:t>.</w:t>
      </w:r>
    </w:p>
    <w:p w14:paraId="00254818" w14:textId="3830E2C4" w:rsidR="00920C25" w:rsidRPr="00920C25" w:rsidRDefault="00920C2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920C25">
        <w:rPr>
          <w:rFonts w:ascii="Cambria" w:eastAsia="Times New Roman" w:hAnsi="Cambria" w:cs="Calibri"/>
          <w:b/>
          <w:bCs/>
          <w:spacing w:val="-4"/>
          <w:sz w:val="24"/>
          <w:szCs w:val="24"/>
          <w:lang w:eastAsia="pl-PL"/>
        </w:rPr>
        <w:t>Budowle wraz z ich wyposażeniem i inne obiekty budowlane</w:t>
      </w:r>
      <w:r w:rsidRPr="00920C25">
        <w:rPr>
          <w:rFonts w:ascii="Cambria" w:eastAsia="Times New Roman" w:hAnsi="Cambria" w:cs="Calibri"/>
          <w:spacing w:val="-4"/>
          <w:sz w:val="24"/>
          <w:szCs w:val="24"/>
          <w:lang w:eastAsia="pl-PL"/>
        </w:rPr>
        <w:t xml:space="preserve">: rozumie się każdy obiekt budowlany, który nie jest budynkiem, a w szczególności: stragany, pojemniki i kosze </w:t>
      </w:r>
      <w:r w:rsidRPr="00920C25">
        <w:rPr>
          <w:rFonts w:ascii="Cambria" w:eastAsia="Times New Roman" w:hAnsi="Cambria" w:cs="Calibri"/>
          <w:spacing w:val="-4"/>
          <w:sz w:val="24"/>
          <w:szCs w:val="24"/>
          <w:lang w:eastAsia="pl-PL"/>
        </w:rPr>
        <w:lastRenderedPageBreak/>
        <w:t>na śmieci, kioski kontenerowe, infokioski, parkometry, bramy, balustrady, ogrodzenia, miejskie toalety, fontanny, obiekty małej architektury, wiaty, namioty oraz obiekty sportowe.</w:t>
      </w:r>
    </w:p>
    <w:p w14:paraId="6C5D71C0" w14:textId="46785A16" w:rsidR="00920C25" w:rsidRPr="00920C25" w:rsidRDefault="00920C25" w:rsidP="00920C25">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920C25">
        <w:rPr>
          <w:rFonts w:ascii="Cambria" w:eastAsia="Times New Roman" w:hAnsi="Cambria" w:cs="Calibri"/>
          <w:spacing w:val="-4"/>
          <w:sz w:val="24"/>
          <w:szCs w:val="24"/>
          <w:lang w:eastAsia="pl-PL"/>
        </w:rPr>
        <w:t>Ponadto, w ramach niniejszej umowy ubezpieczenia, Wykonawca zapewnia ochronę także na inne elementy budowli, takie jak powłoki malarskie, wszelkie wykładziny trwale przymocowane do ścian i podłóg (w tym boazerie i posadzki) oraz wbudowane meble, o ile nie są własnością osób trzecich. W definicji budowli uwzględnia się również sieci technologiczne, ogrodzenia, drogi i chodniki wewnętrzne, place, tereny rekreacyjne, wiaty itp., a także urządzenia i wyposażenie zewnętrzne, takie jak siłowniki bramowe, hydranty, parkomaty oraz pojemniki na śmieci</w:t>
      </w:r>
      <w:r>
        <w:rPr>
          <w:rFonts w:ascii="Cambria" w:eastAsia="Times New Roman" w:hAnsi="Cambria" w:cs="Calibri"/>
          <w:spacing w:val="-4"/>
          <w:sz w:val="24"/>
          <w:szCs w:val="24"/>
          <w:lang w:eastAsia="pl-PL"/>
        </w:rPr>
        <w:t>.</w:t>
      </w:r>
    </w:p>
    <w:p w14:paraId="7BE0AD18" w14:textId="45FF4095" w:rsidR="00D04AF3" w:rsidRPr="00D04AF3" w:rsidRDefault="00D04AF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36A11">
        <w:rPr>
          <w:rFonts w:ascii="Cambria" w:eastAsia="Times New Roman" w:hAnsi="Cambria" w:cs="Calibri"/>
          <w:b/>
          <w:bCs/>
          <w:spacing w:val="-4"/>
          <w:sz w:val="24"/>
          <w:szCs w:val="24"/>
          <w:lang w:eastAsia="pl-PL"/>
        </w:rPr>
        <w:t>Czyste straty finansowe</w:t>
      </w:r>
      <w:r w:rsidRPr="00D04AF3">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t>
      </w:r>
      <w:r w:rsidR="00A36A11" w:rsidRPr="00A36A11">
        <w:rPr>
          <w:rFonts w:ascii="Cambria" w:eastAsia="Times New Roman" w:hAnsi="Cambria" w:cs="Calibri"/>
          <w:spacing w:val="-4"/>
          <w:sz w:val="24"/>
          <w:szCs w:val="24"/>
          <w:lang w:eastAsia="pl-PL"/>
        </w:rPr>
        <w:t>definiuje się jako straty, które nie są związane z uszkodzeniem mienia ani szkodą na osobie. Obejmują one straty, które nie mają związku z faktycznym uszkodzeniem, ale są efektem zdarzeń, które prowadzą do negatywnych konsekwencji finansowych, takich jak utracone przychody czy inne formy strat ekonomicznych</w:t>
      </w:r>
      <w:r>
        <w:rPr>
          <w:rFonts w:ascii="Cambria" w:eastAsia="Times New Roman" w:hAnsi="Cambria" w:cs="Calibri"/>
          <w:spacing w:val="-4"/>
          <w:sz w:val="24"/>
          <w:szCs w:val="24"/>
          <w:lang w:eastAsia="pl-PL"/>
        </w:rPr>
        <w:t>.</w:t>
      </w:r>
    </w:p>
    <w:p w14:paraId="56B61664" w14:textId="2678C1AD" w:rsidR="00E2389D" w:rsidRPr="00E2389D"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b/>
          <w:bCs/>
          <w:spacing w:val="-4"/>
          <w:sz w:val="24"/>
          <w:szCs w:val="24"/>
          <w:lang w:eastAsia="pl-PL"/>
        </w:rPr>
        <w:t>Deszcz nawalny</w:t>
      </w:r>
      <w:r w:rsidRPr="00E2389D">
        <w:rPr>
          <w:rFonts w:ascii="Cambria" w:eastAsia="Times New Roman" w:hAnsi="Cambria" w:cs="Calibri"/>
          <w:spacing w:val="-4"/>
          <w:sz w:val="24"/>
          <w:szCs w:val="24"/>
          <w:lang w:eastAsia="pl-PL"/>
        </w:rPr>
        <w:t>: odnosi się do opadów deszczu, których natężenie wynosi co najmniej 3, potwierdzone ekspertyzą Instytutu Meteorologii i Gospodarki Wodnej. Jeśli nie ma możliwości uzyskania takiego potwierdzenia, brany jest pod uwagę rzeczywisty stan oraz rozmiar szkód w obszarze objętym ubezpieczeniem lub w jego bezpośrednim sąsiedztwie.</w:t>
      </w:r>
      <w:r>
        <w:rPr>
          <w:rFonts w:ascii="Cambria" w:eastAsia="Times New Roman" w:hAnsi="Cambria" w:cs="Calibri"/>
          <w:spacing w:val="-4"/>
          <w:sz w:val="24"/>
          <w:szCs w:val="24"/>
          <w:lang w:eastAsia="pl-PL"/>
        </w:rPr>
        <w:t xml:space="preserve"> </w:t>
      </w:r>
      <w:r w:rsidRPr="00E2389D">
        <w:rPr>
          <w:rFonts w:ascii="Cambria" w:eastAsia="Times New Roman" w:hAnsi="Cambria" w:cs="Calibri"/>
          <w:spacing w:val="-4"/>
          <w:sz w:val="24"/>
          <w:szCs w:val="24"/>
          <w:lang w:eastAsia="pl-PL"/>
        </w:rPr>
        <w:t>Wykonawca nie ma prawa odmówić wypłaty odszkodowania jedynie na podstawie swojej subiektywnej oceny stanu faktycznego i rozmiarów szkody, jeśli nie jest ona potwierdzona zaświadczeniem wydanym przez najbliższą stację pomiarową Instytutu Meteorologii i Gospodarki Wodnej, która znajduje się w pobliżu miejsca ubezpieczenia.</w:t>
      </w:r>
    </w:p>
    <w:p w14:paraId="6FD2965C" w14:textId="04D10CA6" w:rsidR="00FC6208" w:rsidRPr="00FC6208"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Dewastacja</w:t>
      </w:r>
      <w:r>
        <w:rPr>
          <w:rFonts w:ascii="Cambria" w:eastAsia="Times New Roman" w:hAnsi="Cambria" w:cs="Calibri"/>
          <w:spacing w:val="-4"/>
          <w:sz w:val="24"/>
          <w:szCs w:val="24"/>
          <w:lang w:eastAsia="pl-PL"/>
        </w:rPr>
        <w:t xml:space="preserve">: </w:t>
      </w:r>
      <w:r w:rsidRPr="00FC6208">
        <w:rPr>
          <w:rFonts w:ascii="Cambria" w:eastAsia="Times New Roman" w:hAnsi="Cambria" w:cs="Calibri"/>
          <w:spacing w:val="-4"/>
          <w:sz w:val="24"/>
          <w:szCs w:val="24"/>
          <w:lang w:eastAsia="pl-PL"/>
        </w:rPr>
        <w:t>celowe uszkodzenie lub zniszczenie ubezpieczonego mienia przez osoby trzecie. W ramach obowiązkowego zakresu, ryzyko dewastacji obejmuje szkody spowodowane m.in. porysowaniem, pomalowaniem, itp., w tym graffiti</w:t>
      </w:r>
      <w:r>
        <w:rPr>
          <w:rFonts w:ascii="Cambria" w:eastAsia="Times New Roman" w:hAnsi="Cambria" w:cs="Calibri"/>
          <w:spacing w:val="-4"/>
          <w:sz w:val="24"/>
          <w:szCs w:val="24"/>
          <w:lang w:eastAsia="pl-PL"/>
        </w:rPr>
        <w:t>.</w:t>
      </w:r>
    </w:p>
    <w:p w14:paraId="0B88291C" w14:textId="7A1E19D9" w:rsidR="00E2389D" w:rsidRDefault="00F25D0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Dym</w:t>
      </w:r>
      <w:r w:rsidRPr="00F25D02">
        <w:rPr>
          <w:rFonts w:ascii="Cambria" w:eastAsia="Times New Roman" w:hAnsi="Cambria" w:cs="Calibri"/>
          <w:spacing w:val="-4"/>
          <w:sz w:val="24"/>
          <w:szCs w:val="24"/>
          <w:lang w:eastAsia="pl-PL"/>
        </w:rPr>
        <w:t>: oznacza to lotny produkt niepełnego spalania, który nagle wydobył się z palenisk, instalacji oraz urządzeń elektrycznych lub grzewczych znajdujących się w miejscu ubezpieczenia, lub stanowi produkt pożaru, który miał miejsce w przedmiocie ubezpieczenia, przy założeniu, że urządzenia wentylacyjne oraz oddymiające działały prawidłowo</w:t>
      </w:r>
      <w:r>
        <w:rPr>
          <w:rFonts w:ascii="Cambria" w:eastAsia="Times New Roman" w:hAnsi="Cambria" w:cs="Calibri"/>
          <w:spacing w:val="-4"/>
          <w:sz w:val="24"/>
          <w:szCs w:val="24"/>
          <w:lang w:eastAsia="pl-PL"/>
        </w:rPr>
        <w:t>.</w:t>
      </w:r>
    </w:p>
    <w:p w14:paraId="7727378D" w14:textId="3A9B4D3F" w:rsidR="00FC6208" w:rsidRPr="00E2389D"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Franszyza redukcyjna</w:t>
      </w:r>
      <w:r>
        <w:rPr>
          <w:rFonts w:ascii="Cambria" w:eastAsia="Times New Roman" w:hAnsi="Cambria" w:cs="Calibri"/>
          <w:spacing w:val="-4"/>
          <w:sz w:val="24"/>
          <w:szCs w:val="24"/>
          <w:lang w:eastAsia="pl-PL"/>
        </w:rPr>
        <w:t>:</w:t>
      </w:r>
      <w:r w:rsidRPr="00FC6208">
        <w:rPr>
          <w:rFonts w:ascii="Cambria" w:eastAsia="Times New Roman" w:hAnsi="Cambria" w:cs="Calibri"/>
          <w:spacing w:val="-4"/>
          <w:sz w:val="24"/>
          <w:szCs w:val="24"/>
          <w:lang w:eastAsia="pl-PL"/>
        </w:rPr>
        <w:t xml:space="preserve"> kwotowy udział własny ubezpieczającego/ubezpieczonego w każdej szkodzie</w:t>
      </w:r>
      <w:r>
        <w:rPr>
          <w:rFonts w:ascii="Cambria" w:eastAsia="Times New Roman" w:hAnsi="Cambria" w:cs="Calibri"/>
          <w:spacing w:val="-4"/>
          <w:sz w:val="24"/>
          <w:szCs w:val="24"/>
          <w:lang w:eastAsia="pl-PL"/>
        </w:rPr>
        <w:t xml:space="preserve"> (za wyjątkiem szkody seryjnej).</w:t>
      </w:r>
    </w:p>
    <w:p w14:paraId="2912D584" w14:textId="0D9E678C" w:rsidR="00E2389D" w:rsidRPr="00F25D02"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Grad</w:t>
      </w:r>
      <w:r w:rsidR="00F25D02">
        <w:rPr>
          <w:rFonts w:ascii="Cambria" w:eastAsia="Times New Roman" w:hAnsi="Cambria" w:cs="Calibri"/>
          <w:spacing w:val="-4"/>
          <w:sz w:val="24"/>
          <w:szCs w:val="24"/>
          <w:lang w:eastAsia="pl-PL"/>
        </w:rPr>
        <w:t xml:space="preserve">: oznacza </w:t>
      </w:r>
      <w:r w:rsidRPr="00F25D02">
        <w:rPr>
          <w:rFonts w:ascii="Cambria" w:eastAsia="Times New Roman" w:hAnsi="Cambria" w:cs="Calibri"/>
          <w:spacing w:val="-4"/>
          <w:sz w:val="24"/>
          <w:szCs w:val="24"/>
          <w:lang w:eastAsia="pl-PL"/>
        </w:rPr>
        <w:t>opad atmosferyczny w postaci bryłek lodu.</w:t>
      </w:r>
    </w:p>
    <w:p w14:paraId="5FFD2718" w14:textId="38DA890A" w:rsidR="00E2389D" w:rsidRPr="00F25D02" w:rsidRDefault="00F25D0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Graffiti</w:t>
      </w:r>
      <w:r w:rsidRPr="00F25D02">
        <w:rPr>
          <w:rFonts w:ascii="Cambria" w:eastAsia="Times New Roman" w:hAnsi="Cambria" w:cs="Calibri"/>
          <w:spacing w:val="-4"/>
          <w:sz w:val="24"/>
          <w:szCs w:val="24"/>
          <w:lang w:eastAsia="pl-PL"/>
        </w:rPr>
        <w:t>: odnosi się do napisów lub rysunków stworzonych na przedmiocie ubezpieczenia</w:t>
      </w:r>
      <w:r w:rsidR="00E2389D" w:rsidRPr="00F25D02">
        <w:rPr>
          <w:rFonts w:ascii="Cambria" w:eastAsia="Times New Roman" w:hAnsi="Cambria" w:cs="Calibri"/>
          <w:spacing w:val="-4"/>
          <w:sz w:val="24"/>
          <w:szCs w:val="24"/>
          <w:lang w:eastAsia="pl-PL"/>
        </w:rPr>
        <w:t>.</w:t>
      </w:r>
    </w:p>
    <w:p w14:paraId="63E96E4E" w14:textId="44C49B27" w:rsidR="00E2389D" w:rsidRPr="00E2389D" w:rsidRDefault="00F25D0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Huragan</w:t>
      </w:r>
      <w:r w:rsidRPr="00F25D02">
        <w:rPr>
          <w:rFonts w:ascii="Cambria" w:eastAsia="Times New Roman" w:hAnsi="Cambria" w:cs="Calibri"/>
          <w:spacing w:val="-4"/>
          <w:sz w:val="24"/>
          <w:szCs w:val="24"/>
          <w:lang w:eastAsia="pl-PL"/>
        </w:rPr>
        <w:t>: definiuje się jako działanie wiatru o prędkości co najmniej 11 m/s, potwierdzone przez Instytut Meteorologii i Gospodarki Wodnej (IMiGW). W uzasadnionych sytuacjach lub w przypadku braku możliwości uzyskania opinii od IMiGW, wystąpienie huraganu można stwierdzić na podstawie rzeczywistego stanu oraz rozmiaru szkód w miejscu ubezpieczenia lub w jego bezpośrednim sąsiedztwie. Do szkód spowodowanych huraganem zalicza się również te, które powstały w wyniku uderzenia obiektów przenoszonych przez huragan w ubezpieczone mienie</w:t>
      </w:r>
      <w:r>
        <w:rPr>
          <w:rFonts w:ascii="Cambria" w:eastAsia="Times New Roman" w:hAnsi="Cambria" w:cs="Calibri"/>
          <w:spacing w:val="-4"/>
          <w:sz w:val="24"/>
          <w:szCs w:val="24"/>
          <w:lang w:eastAsia="pl-PL"/>
        </w:rPr>
        <w:t>.</w:t>
      </w:r>
    </w:p>
    <w:p w14:paraId="791CBE02" w14:textId="353D784A" w:rsidR="002903F2" w:rsidRPr="00A70D9D" w:rsidRDefault="00F25D0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Huk ponaddźwiękowy</w:t>
      </w:r>
      <w:r w:rsidRPr="00F25D02">
        <w:rPr>
          <w:rFonts w:ascii="Cambria" w:eastAsia="Times New Roman" w:hAnsi="Cambria" w:cs="Calibri"/>
          <w:spacing w:val="-4"/>
          <w:sz w:val="24"/>
          <w:szCs w:val="24"/>
          <w:lang w:eastAsia="pl-PL"/>
        </w:rPr>
        <w:t xml:space="preserve">: oznacza to falę uderzeniową (ciśnieniową) generowaną przez statek powietrzny w momencie przekraczania prędkości dźwięku lub podczas </w:t>
      </w:r>
      <w:r w:rsidRPr="00F25D02">
        <w:rPr>
          <w:rFonts w:ascii="Cambria" w:eastAsia="Times New Roman" w:hAnsi="Cambria" w:cs="Calibri"/>
          <w:spacing w:val="-4"/>
          <w:sz w:val="24"/>
          <w:szCs w:val="24"/>
          <w:lang w:eastAsia="pl-PL"/>
        </w:rPr>
        <w:lastRenderedPageBreak/>
        <w:t>poruszania się z prędkością większą od prędkości dźwięku</w:t>
      </w:r>
      <w:r w:rsidR="00E2389D" w:rsidRPr="00F25D02">
        <w:rPr>
          <w:rFonts w:ascii="Cambria" w:eastAsia="Times New Roman" w:hAnsi="Cambria" w:cs="Calibri"/>
          <w:spacing w:val="-4"/>
          <w:sz w:val="24"/>
          <w:szCs w:val="24"/>
          <w:lang w:eastAsia="pl-PL"/>
        </w:rPr>
        <w:t>.</w:t>
      </w:r>
    </w:p>
    <w:p w14:paraId="1C8072A4" w14:textId="6EA5F6DC" w:rsidR="008E6784" w:rsidRPr="00773F43"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773F43">
        <w:rPr>
          <w:rFonts w:ascii="Cambria" w:eastAsia="Times New Roman" w:hAnsi="Cambria" w:cs="Calibri"/>
          <w:b/>
          <w:bCs/>
          <w:spacing w:val="-4"/>
          <w:sz w:val="24"/>
          <w:szCs w:val="24"/>
          <w:lang w:eastAsia="pl-PL"/>
        </w:rPr>
        <w:t>Katastrofa budowlana</w:t>
      </w:r>
      <w:r w:rsidRPr="00773F43">
        <w:rPr>
          <w:rFonts w:ascii="Cambria" w:eastAsia="Times New Roman" w:hAnsi="Cambria" w:cs="Calibri"/>
          <w:spacing w:val="-4"/>
          <w:sz w:val="24"/>
          <w:szCs w:val="24"/>
          <w:lang w:eastAsia="pl-PL"/>
        </w:rPr>
        <w:t>: szkody, które powstały w ubezpieczonym mieniu w wyniku niezamierzonego, gwałtownego zniszczenia obiektu budowlanego lub jego części, a także elementów konstrukcyjnych rusztowań, urządzeń formujących, ścianek szczelnych i elementów odbudowy wykopów (zgodnie z definicją z art. 73 ust. 1 Prawa budowlanego). O katastrofie budowlanej muszą zostać powiadomione podmioty określone w art. 75 ust. 1 Prawa budowlanego.</w:t>
      </w:r>
      <w:r w:rsidR="00773F43">
        <w:rPr>
          <w:rFonts w:ascii="Cambria" w:eastAsia="Times New Roman" w:hAnsi="Cambria" w:cs="Calibri"/>
          <w:spacing w:val="-4"/>
          <w:sz w:val="24"/>
          <w:szCs w:val="24"/>
          <w:lang w:eastAsia="pl-PL"/>
        </w:rPr>
        <w:t xml:space="preserve"> </w:t>
      </w:r>
      <w:r w:rsidRPr="00773F43">
        <w:rPr>
          <w:rFonts w:ascii="Cambria" w:eastAsia="Times New Roman" w:hAnsi="Cambria" w:cs="Calibri"/>
          <w:spacing w:val="-4"/>
          <w:sz w:val="24"/>
          <w:szCs w:val="24"/>
          <w:lang w:eastAsia="pl-PL"/>
        </w:rPr>
        <w:t xml:space="preserve">Nie uznaje się za katastrofę budowlaną: </w:t>
      </w:r>
    </w:p>
    <w:p w14:paraId="4C1F3553" w14:textId="0BD3010F" w:rsidR="008E6784" w:rsidRPr="008E6784" w:rsidRDefault="00773F43">
      <w:pPr>
        <w:pStyle w:val="Akapitzlist"/>
        <w:widowControl w:val="0"/>
        <w:numPr>
          <w:ilvl w:val="0"/>
          <w:numId w:val="15"/>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u</w:t>
      </w:r>
      <w:r w:rsidR="008E6784" w:rsidRPr="008E6784">
        <w:rPr>
          <w:rFonts w:ascii="Cambria" w:eastAsia="Times New Roman" w:hAnsi="Cambria" w:cs="Calibri"/>
          <w:spacing w:val="-4"/>
          <w:sz w:val="24"/>
          <w:szCs w:val="24"/>
          <w:lang w:eastAsia="pl-PL"/>
        </w:rPr>
        <w:t>szkodzenia elementu wbudowanego w obiekt budowlany, który można naprawić lub wymienić,</w:t>
      </w:r>
    </w:p>
    <w:p w14:paraId="644D922F" w14:textId="74FBFF66" w:rsidR="008E6784" w:rsidRPr="008E6784" w:rsidRDefault="00773F43">
      <w:pPr>
        <w:pStyle w:val="Akapitzlist"/>
        <w:widowControl w:val="0"/>
        <w:numPr>
          <w:ilvl w:val="0"/>
          <w:numId w:val="15"/>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u</w:t>
      </w:r>
      <w:r w:rsidR="008E6784" w:rsidRPr="008E6784">
        <w:rPr>
          <w:rFonts w:ascii="Cambria" w:eastAsia="Times New Roman" w:hAnsi="Cambria" w:cs="Calibri"/>
          <w:spacing w:val="-4"/>
          <w:sz w:val="24"/>
          <w:szCs w:val="24"/>
          <w:lang w:eastAsia="pl-PL"/>
        </w:rPr>
        <w:t>szkodzenia lub zniszczenia urządzeń budowlanych związanych z budynkami,</w:t>
      </w:r>
    </w:p>
    <w:p w14:paraId="0EEDF789" w14:textId="4C181FE5" w:rsidR="008E6784" w:rsidRPr="008E6784" w:rsidRDefault="00773F43">
      <w:pPr>
        <w:pStyle w:val="Akapitzlist"/>
        <w:widowControl w:val="0"/>
        <w:numPr>
          <w:ilvl w:val="0"/>
          <w:numId w:val="15"/>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a</w:t>
      </w:r>
      <w:r w:rsidR="008E6784" w:rsidRPr="008E6784">
        <w:rPr>
          <w:rFonts w:ascii="Cambria" w:eastAsia="Times New Roman" w:hAnsi="Cambria" w:cs="Calibri"/>
          <w:spacing w:val="-4"/>
          <w:sz w:val="24"/>
          <w:szCs w:val="24"/>
          <w:lang w:eastAsia="pl-PL"/>
        </w:rPr>
        <w:t>warii instalacji,</w:t>
      </w:r>
    </w:p>
    <w:p w14:paraId="5A3DE9CE" w14:textId="2ABF2D93" w:rsidR="008E6784" w:rsidRPr="008E6784" w:rsidRDefault="00773F43">
      <w:pPr>
        <w:pStyle w:val="Akapitzlist"/>
        <w:widowControl w:val="0"/>
        <w:numPr>
          <w:ilvl w:val="0"/>
          <w:numId w:val="15"/>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s</w:t>
      </w:r>
      <w:r w:rsidR="008E6784" w:rsidRPr="008E6784">
        <w:rPr>
          <w:rFonts w:ascii="Cambria" w:eastAsia="Times New Roman" w:hAnsi="Cambria" w:cs="Calibri"/>
          <w:spacing w:val="-4"/>
          <w:sz w:val="24"/>
          <w:szCs w:val="24"/>
          <w:lang w:eastAsia="pl-PL"/>
        </w:rPr>
        <w:t>zkód wynikających ze zdarzeń w budynkach będących w trakcie przebudowy lub remontu, wymagających pozwolenia na budowę,</w:t>
      </w:r>
    </w:p>
    <w:p w14:paraId="143F7608" w14:textId="68285479" w:rsidR="008E6784" w:rsidRPr="008E6784" w:rsidRDefault="00773F43">
      <w:pPr>
        <w:pStyle w:val="Akapitzlist"/>
        <w:widowControl w:val="0"/>
        <w:numPr>
          <w:ilvl w:val="0"/>
          <w:numId w:val="15"/>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s</w:t>
      </w:r>
      <w:r w:rsidR="008E6784" w:rsidRPr="008E6784">
        <w:rPr>
          <w:rFonts w:ascii="Cambria" w:eastAsia="Times New Roman" w:hAnsi="Cambria" w:cs="Calibri"/>
          <w:spacing w:val="-4"/>
          <w:sz w:val="24"/>
          <w:szCs w:val="24"/>
          <w:lang w:eastAsia="pl-PL"/>
        </w:rPr>
        <w:t>zkód powstałych z powodu braku zamocowania elementów nośnych w ich podporach.</w:t>
      </w:r>
    </w:p>
    <w:p w14:paraId="15A37CB1" w14:textId="40240DC7"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72 godzin</w:t>
      </w:r>
      <w:r w:rsidRPr="00A071C8">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w:t>
      </w:r>
      <w:r w:rsidRPr="00A071C8">
        <w:rPr>
          <w:rFonts w:ascii="Cambria" w:eastAsia="Times New Roman" w:hAnsi="Cambria" w:cs="Calibri"/>
          <w:spacing w:val="-4"/>
          <w:sz w:val="24"/>
          <w:szCs w:val="24"/>
          <w:lang w:eastAsia="pl-PL"/>
        </w:rPr>
        <w:t>szystkie szkody powstałe w przeciągu 72 godzin wskutek tego samego zdarzenia losowego, będą traktowane jako jedno zdarzenie w odniesieniu do franszyzy oraz udziału własnego, zgodnie z warunkami umowy.</w:t>
      </w:r>
    </w:p>
    <w:p w14:paraId="2AFDB83F" w14:textId="77D5D667" w:rsidR="00B34FF9" w:rsidRPr="00A071C8" w:rsidRDefault="00B34FF9">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b/>
          <w:bCs/>
          <w:spacing w:val="-4"/>
          <w:sz w:val="24"/>
          <w:szCs w:val="24"/>
          <w:lang w:eastAsia="pl-PL"/>
        </w:rPr>
        <w:t>Klauzula akceptacji zabezpieczeń</w:t>
      </w:r>
      <w:r w:rsidRPr="00B34FF9">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t>
      </w:r>
      <w:r w:rsidRPr="00B34FF9">
        <w:rPr>
          <w:rFonts w:ascii="Cambria" w:eastAsia="Times New Roman" w:hAnsi="Cambria" w:cs="Calibri"/>
          <w:spacing w:val="-4"/>
          <w:sz w:val="24"/>
          <w:szCs w:val="24"/>
          <w:lang w:eastAsia="pl-PL"/>
        </w:rPr>
        <w:t xml:space="preserve">oświadcza, że jest mu znany stan aktualnych (istniejących) zabezpieczeń </w:t>
      </w:r>
      <w:r>
        <w:rPr>
          <w:rFonts w:ascii="Cambria" w:eastAsia="Times New Roman" w:hAnsi="Cambria" w:cs="Calibri"/>
          <w:spacing w:val="-4"/>
          <w:sz w:val="24"/>
          <w:szCs w:val="24"/>
          <w:lang w:eastAsia="pl-PL"/>
        </w:rPr>
        <w:t>przeciwpożarowych</w:t>
      </w:r>
      <w:r w:rsidR="00C103FA">
        <w:rPr>
          <w:rFonts w:ascii="Cambria" w:eastAsia="Times New Roman" w:hAnsi="Cambria" w:cs="Calibri"/>
          <w:spacing w:val="-4"/>
          <w:sz w:val="24"/>
          <w:szCs w:val="24"/>
          <w:lang w:eastAsia="pl-PL"/>
        </w:rPr>
        <w:t>, przeciwprzepięciowych</w:t>
      </w:r>
      <w:r>
        <w:rPr>
          <w:rFonts w:ascii="Cambria" w:eastAsia="Times New Roman" w:hAnsi="Cambria" w:cs="Calibri"/>
          <w:spacing w:val="-4"/>
          <w:sz w:val="24"/>
          <w:szCs w:val="24"/>
          <w:lang w:eastAsia="pl-PL"/>
        </w:rPr>
        <w:t xml:space="preserve"> oraz przeciwkradzieżowych</w:t>
      </w:r>
      <w:r w:rsidRPr="00B34FF9">
        <w:rPr>
          <w:rFonts w:ascii="Cambria" w:eastAsia="Times New Roman" w:hAnsi="Cambria" w:cs="Calibri"/>
          <w:spacing w:val="-4"/>
          <w:sz w:val="24"/>
          <w:szCs w:val="24"/>
          <w:lang w:eastAsia="pl-PL"/>
        </w:rPr>
        <w:t xml:space="preserve"> i uznaje je za wystarczające do objęcia ochroną ubezpieczeniową</w:t>
      </w:r>
      <w:r>
        <w:rPr>
          <w:rFonts w:ascii="Cambria" w:eastAsia="Times New Roman" w:hAnsi="Cambria" w:cs="Calibri"/>
          <w:spacing w:val="-4"/>
          <w:sz w:val="24"/>
          <w:szCs w:val="24"/>
          <w:lang w:eastAsia="pl-PL"/>
        </w:rPr>
        <w:t>.</w:t>
      </w:r>
    </w:p>
    <w:p w14:paraId="6078184E" w14:textId="312C7FE8"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bookmarkStart w:id="3" w:name="_Hlk177935448"/>
      <w:r w:rsidRPr="00A071C8">
        <w:rPr>
          <w:rFonts w:ascii="Cambria" w:eastAsia="Times New Roman" w:hAnsi="Cambria" w:cs="Calibri"/>
          <w:b/>
          <w:bCs/>
          <w:spacing w:val="-4"/>
          <w:sz w:val="24"/>
          <w:szCs w:val="24"/>
          <w:lang w:eastAsia="pl-PL"/>
        </w:rPr>
        <w:t>Klauzula aktualności ochrony ubezpieczeniowej</w:t>
      </w:r>
      <w:bookmarkEnd w:id="3"/>
      <w:r w:rsidRPr="00A071C8">
        <w:rPr>
          <w:rFonts w:ascii="Cambria" w:eastAsia="Times New Roman" w:hAnsi="Cambria" w:cs="Calibri"/>
          <w:b/>
          <w:bCs/>
          <w:spacing w:val="-4"/>
          <w:sz w:val="24"/>
          <w:szCs w:val="24"/>
          <w:lang w:eastAsia="pl-PL"/>
        </w:rPr>
        <w:t>:</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ni</w:t>
      </w:r>
      <w:r w:rsidRPr="00A071C8">
        <w:rPr>
          <w:rFonts w:ascii="Cambria" w:eastAsia="Times New Roman" w:hAnsi="Cambria" w:cs="Calibri"/>
          <w:spacing w:val="-4"/>
          <w:sz w:val="24"/>
          <w:szCs w:val="24"/>
          <w:lang w:eastAsia="pl-PL"/>
        </w:rPr>
        <w:t>ezapłacenie składki lub jej raty w terminie nie powoduje przerwania obowiązującej ochrony ubezpieczeniowej.</w:t>
      </w:r>
    </w:p>
    <w:p w14:paraId="6E8BD1E2" w14:textId="4FB682F0" w:rsidR="00CD2A2E" w:rsidRPr="00A071C8" w:rsidRDefault="00CD2A2E">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CD2A2E">
        <w:rPr>
          <w:rFonts w:ascii="Cambria" w:eastAsia="Times New Roman" w:hAnsi="Cambria" w:cs="Calibri"/>
          <w:b/>
          <w:bCs/>
          <w:spacing w:val="-4"/>
          <w:sz w:val="24"/>
          <w:szCs w:val="24"/>
          <w:lang w:eastAsia="pl-PL"/>
        </w:rPr>
        <w:t>Klauzula alkoholowa</w:t>
      </w:r>
      <w:r w:rsidRPr="00CD2A2E">
        <w:rPr>
          <w:rFonts w:ascii="Cambria" w:eastAsia="Times New Roman" w:hAnsi="Cambria" w:cs="Calibri"/>
          <w:spacing w:val="-4"/>
          <w:sz w:val="24"/>
          <w:szCs w:val="24"/>
          <w:lang w:eastAsia="pl-PL"/>
        </w:rPr>
        <w:t xml:space="preserve"> – </w:t>
      </w:r>
      <w:r>
        <w:rPr>
          <w:rFonts w:ascii="Cambria" w:eastAsia="Times New Roman" w:hAnsi="Cambria" w:cs="Calibri"/>
          <w:spacing w:val="-4"/>
          <w:sz w:val="24"/>
          <w:szCs w:val="24"/>
          <w:lang w:eastAsia="pl-PL"/>
        </w:rPr>
        <w:t>ochroną ubezpieczeniową objęte zostają</w:t>
      </w:r>
      <w:r w:rsidRPr="00CD2A2E">
        <w:rPr>
          <w:rFonts w:ascii="Cambria" w:eastAsia="Times New Roman" w:hAnsi="Cambria" w:cs="Calibri"/>
          <w:spacing w:val="-4"/>
          <w:sz w:val="24"/>
          <w:szCs w:val="24"/>
          <w:lang w:eastAsia="pl-PL"/>
        </w:rPr>
        <w:t xml:space="preserve"> szkody powstałe w wyniku zdarzeń drogowych, do których doszło podczas prowadzenia pojazdu przez ubezpieczonego w stanie nietrzeźwości, po spożyciu alkoholu lub pod wpływem środków odurzających, substancji psychotropowych bądź środków zastępczych w rozumieniu przepisów o przeciwdziałaniu narkomanii. Ubezpieczyciel zastrzega sobie jednak prawo do regresu, co oznacza, że po wypłacie odszkodowania będzie mógł domagać się zwrotu wypłaconej kwoty od kierującego, który spowodował szkodę w opisanych warunkach</w:t>
      </w:r>
    </w:p>
    <w:p w14:paraId="6254F264" w14:textId="0F630C66"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automatycznego</w:t>
      </w:r>
      <w:r w:rsidRPr="00A071C8">
        <w:rPr>
          <w:rFonts w:ascii="Cambria" w:eastAsia="Times New Roman" w:hAnsi="Cambria" w:cs="Calibri"/>
          <w:spacing w:val="-4"/>
          <w:sz w:val="24"/>
          <w:szCs w:val="24"/>
          <w:lang w:eastAsia="pl-PL"/>
        </w:rPr>
        <w:t xml:space="preserve"> </w:t>
      </w:r>
      <w:r w:rsidRPr="00A071C8">
        <w:rPr>
          <w:rFonts w:ascii="Cambria" w:eastAsia="Times New Roman" w:hAnsi="Cambria" w:cs="Calibri"/>
          <w:b/>
          <w:bCs/>
          <w:spacing w:val="-4"/>
          <w:sz w:val="24"/>
          <w:szCs w:val="24"/>
          <w:lang w:eastAsia="pl-PL"/>
        </w:rPr>
        <w:t>pokrycia:</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 xml:space="preserve">chroną ubezpieczeniową objęte są nowo nabyte środki trwałe oraz inne wyposażenie, które zostały wprowadzone w trakcie okresu ubezpieczeniowego, a także modernizowane mienie. Składka jest naliczana proporcjonalnie po zgłoszeniu nowych wartości w ciągu </w:t>
      </w:r>
      <w:r w:rsidR="00356F67">
        <w:rPr>
          <w:rFonts w:ascii="Cambria" w:eastAsia="Times New Roman" w:hAnsi="Cambria" w:cs="Calibri"/>
          <w:spacing w:val="-4"/>
          <w:sz w:val="24"/>
          <w:szCs w:val="24"/>
          <w:lang w:eastAsia="pl-PL"/>
        </w:rPr>
        <w:t>9</w:t>
      </w:r>
      <w:r w:rsidRPr="00A071C8">
        <w:rPr>
          <w:rFonts w:ascii="Cambria" w:eastAsia="Times New Roman" w:hAnsi="Cambria" w:cs="Calibri"/>
          <w:spacing w:val="-4"/>
          <w:sz w:val="24"/>
          <w:szCs w:val="24"/>
          <w:lang w:eastAsia="pl-PL"/>
        </w:rPr>
        <w:t>0 dni.</w:t>
      </w:r>
    </w:p>
    <w:p w14:paraId="1C350F22" w14:textId="724D04A1"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automatycznego pokrycia majątku nabytego po zebraniu</w:t>
      </w:r>
      <w:r w:rsidRPr="00A071C8">
        <w:rPr>
          <w:rFonts w:ascii="Cambria" w:eastAsia="Times New Roman" w:hAnsi="Cambria" w:cs="Calibri"/>
          <w:spacing w:val="-4"/>
          <w:sz w:val="24"/>
          <w:szCs w:val="24"/>
          <w:lang w:eastAsia="pl-PL"/>
        </w:rPr>
        <w:t xml:space="preserve"> </w:t>
      </w:r>
      <w:r w:rsidRPr="00A071C8">
        <w:rPr>
          <w:rFonts w:ascii="Cambria" w:eastAsia="Times New Roman" w:hAnsi="Cambria" w:cs="Calibri"/>
          <w:b/>
          <w:bCs/>
          <w:spacing w:val="-4"/>
          <w:sz w:val="24"/>
          <w:szCs w:val="24"/>
          <w:lang w:eastAsia="pl-PL"/>
        </w:rPr>
        <w:t>danych do SWZ:</w:t>
      </w:r>
      <w:r>
        <w:rPr>
          <w:rFonts w:ascii="Cambria" w:eastAsia="Times New Roman" w:hAnsi="Cambria" w:cs="Calibri"/>
          <w:b/>
          <w:bCs/>
          <w:spacing w:val="-4"/>
          <w:sz w:val="24"/>
          <w:szCs w:val="24"/>
          <w:lang w:eastAsia="pl-PL"/>
        </w:rPr>
        <w:t xml:space="preserve"> </w:t>
      </w:r>
      <w:r w:rsidRPr="00A071C8">
        <w:rPr>
          <w:rFonts w:ascii="Cambria" w:eastAsia="Times New Roman" w:hAnsi="Cambria" w:cs="Calibri"/>
          <w:spacing w:val="-4"/>
          <w:sz w:val="24"/>
          <w:szCs w:val="24"/>
          <w:lang w:eastAsia="pl-PL"/>
        </w:rPr>
        <w:t>ochrona obejmuje majątek nabyty po zebraniu danych do ubezpieczenia, lecz przed rozpoczęciem okresu ubezpieczeniowego. Składka jest rozliczana na podstawie stawek wynikających z oferty przetargowej.</w:t>
      </w:r>
    </w:p>
    <w:p w14:paraId="79F6D65E" w14:textId="77777777" w:rsidR="002C1784" w:rsidRDefault="00984EC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984EC4">
        <w:rPr>
          <w:rFonts w:ascii="Cambria" w:eastAsia="Times New Roman" w:hAnsi="Cambria" w:cs="Calibri"/>
          <w:b/>
          <w:bCs/>
          <w:spacing w:val="-4"/>
          <w:sz w:val="24"/>
          <w:szCs w:val="24"/>
          <w:lang w:eastAsia="pl-PL"/>
        </w:rPr>
        <w:t>Klauzula automatycznej ochrony dla nowych lokalizacji (nowych miejsc ubezpieczenia)</w:t>
      </w:r>
      <w:r>
        <w:rPr>
          <w:rFonts w:ascii="Cambria" w:eastAsia="Times New Roman" w:hAnsi="Cambria" w:cs="Calibri"/>
          <w:spacing w:val="-4"/>
          <w:sz w:val="24"/>
          <w:szCs w:val="24"/>
          <w:lang w:eastAsia="pl-PL"/>
        </w:rPr>
        <w:t>:</w:t>
      </w:r>
      <w:r w:rsidRPr="00984EC4">
        <w:rPr>
          <w:rFonts w:ascii="Cambria" w:eastAsia="Times New Roman" w:hAnsi="Cambria" w:cs="Calibri"/>
          <w:spacing w:val="-4"/>
          <w:sz w:val="24"/>
          <w:szCs w:val="24"/>
          <w:lang w:eastAsia="pl-PL"/>
        </w:rPr>
        <w:t xml:space="preserve"> </w:t>
      </w:r>
      <w:r w:rsidR="002C1784">
        <w:rPr>
          <w:rFonts w:ascii="Cambria" w:eastAsia="Times New Roman" w:hAnsi="Cambria" w:cs="Calibri"/>
          <w:spacing w:val="-4"/>
          <w:sz w:val="24"/>
          <w:szCs w:val="24"/>
          <w:lang w:eastAsia="pl-PL"/>
        </w:rPr>
        <w:t>ochrona obejmuje</w:t>
      </w:r>
      <w:r w:rsidRPr="00984EC4">
        <w:rPr>
          <w:rFonts w:ascii="Cambria" w:eastAsia="Times New Roman" w:hAnsi="Cambria" w:cs="Calibri"/>
          <w:spacing w:val="-4"/>
          <w:sz w:val="24"/>
          <w:szCs w:val="24"/>
          <w:lang w:eastAsia="pl-PL"/>
        </w:rPr>
        <w:t xml:space="preserve"> nowe lokalizacj</w:t>
      </w:r>
      <w:r w:rsidR="002C1784">
        <w:rPr>
          <w:rFonts w:ascii="Cambria" w:eastAsia="Times New Roman" w:hAnsi="Cambria" w:cs="Calibri"/>
          <w:spacing w:val="-4"/>
          <w:sz w:val="24"/>
          <w:szCs w:val="24"/>
          <w:lang w:eastAsia="pl-PL"/>
        </w:rPr>
        <w:t>e</w:t>
      </w:r>
      <w:r w:rsidRPr="00984EC4">
        <w:rPr>
          <w:rFonts w:ascii="Cambria" w:eastAsia="Times New Roman" w:hAnsi="Cambria" w:cs="Calibri"/>
          <w:spacing w:val="-4"/>
          <w:sz w:val="24"/>
          <w:szCs w:val="24"/>
          <w:lang w:eastAsia="pl-PL"/>
        </w:rPr>
        <w:t xml:space="preserve"> w przypadku jej uruchomienia, co oznacza zakup lub wynajem nowego miejsca. Nowe lokalizacje, które mają być objęte ubezpieczeniem, muszą zostać zgłoszone do Wykonawcy w ciągu </w:t>
      </w:r>
      <w:r w:rsidR="002C1784">
        <w:rPr>
          <w:rFonts w:ascii="Cambria" w:eastAsia="Times New Roman" w:hAnsi="Cambria" w:cs="Calibri"/>
          <w:spacing w:val="-4"/>
          <w:sz w:val="24"/>
          <w:szCs w:val="24"/>
          <w:lang w:eastAsia="pl-PL"/>
        </w:rPr>
        <w:t>9</w:t>
      </w:r>
      <w:r w:rsidRPr="00984EC4">
        <w:rPr>
          <w:rFonts w:ascii="Cambria" w:eastAsia="Times New Roman" w:hAnsi="Cambria" w:cs="Calibri"/>
          <w:spacing w:val="-4"/>
          <w:sz w:val="24"/>
          <w:szCs w:val="24"/>
          <w:lang w:eastAsia="pl-PL"/>
        </w:rPr>
        <w:t>0 dni od ich prawnego przejęcia, na przykład po podpisaniu umowy najmu.</w:t>
      </w:r>
      <w:r w:rsidR="002C1784">
        <w:rPr>
          <w:rFonts w:ascii="Cambria" w:eastAsia="Times New Roman" w:hAnsi="Cambria" w:cs="Calibri"/>
          <w:spacing w:val="-4"/>
          <w:sz w:val="24"/>
          <w:szCs w:val="24"/>
          <w:lang w:eastAsia="pl-PL"/>
        </w:rPr>
        <w:t xml:space="preserve"> </w:t>
      </w:r>
    </w:p>
    <w:p w14:paraId="5247B560" w14:textId="1EC297E5" w:rsidR="00984EC4" w:rsidRPr="002C1784" w:rsidRDefault="00984EC4" w:rsidP="002C1784">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2C1784">
        <w:rPr>
          <w:rFonts w:ascii="Cambria" w:eastAsia="Times New Roman" w:hAnsi="Cambria" w:cs="Calibri"/>
          <w:spacing w:val="-4"/>
          <w:sz w:val="24"/>
          <w:szCs w:val="24"/>
          <w:lang w:eastAsia="pl-PL"/>
        </w:rPr>
        <w:t xml:space="preserve">Ostateczne rozliczenie składki za automatyczne włączenie nowej lokalizacji odbędzie się w </w:t>
      </w:r>
      <w:r w:rsidRPr="002C1784">
        <w:rPr>
          <w:rFonts w:ascii="Cambria" w:eastAsia="Times New Roman" w:hAnsi="Cambria" w:cs="Calibri"/>
          <w:spacing w:val="-4"/>
          <w:sz w:val="24"/>
          <w:szCs w:val="24"/>
          <w:lang w:eastAsia="pl-PL"/>
        </w:rPr>
        <w:lastRenderedPageBreak/>
        <w:t>ciągu 30 dni po zakończeniu okresu ubezpieczenia, przy założeniu dokonania przez Zamawiającego ewentualnej dopłaty. Składka będzie naliczana na podstawie stawek z oferty przetargowej w systemie „pro rata temporis”.</w:t>
      </w:r>
    </w:p>
    <w:p w14:paraId="1B46F13D" w14:textId="70E789DD"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w:t>
      </w:r>
      <w:r w:rsidRPr="00A071C8">
        <w:rPr>
          <w:rFonts w:ascii="Cambria" w:eastAsia="Times New Roman" w:hAnsi="Cambria" w:cs="Calibri"/>
          <w:spacing w:val="-4"/>
          <w:sz w:val="24"/>
          <w:szCs w:val="24"/>
          <w:lang w:eastAsia="pl-PL"/>
        </w:rPr>
        <w:t xml:space="preserve"> </w:t>
      </w:r>
      <w:r w:rsidRPr="00A071C8">
        <w:rPr>
          <w:rFonts w:ascii="Cambria" w:eastAsia="Times New Roman" w:hAnsi="Cambria" w:cs="Calibri"/>
          <w:b/>
          <w:bCs/>
          <w:spacing w:val="-4"/>
          <w:sz w:val="24"/>
          <w:szCs w:val="24"/>
          <w:lang w:eastAsia="pl-PL"/>
        </w:rPr>
        <w:t xml:space="preserve">automatycznej ochrony ubezpieczeniowej: </w:t>
      </w:r>
      <w:r>
        <w:rPr>
          <w:rFonts w:ascii="Cambria" w:eastAsia="Times New Roman" w:hAnsi="Cambria" w:cs="Calibri"/>
          <w:spacing w:val="-4"/>
          <w:sz w:val="24"/>
          <w:szCs w:val="24"/>
          <w:lang w:eastAsia="pl-PL"/>
        </w:rPr>
        <w:t>no</w:t>
      </w:r>
      <w:r w:rsidRPr="00A071C8">
        <w:rPr>
          <w:rFonts w:ascii="Cambria" w:eastAsia="Times New Roman" w:hAnsi="Cambria" w:cs="Calibri"/>
          <w:spacing w:val="-4"/>
          <w:sz w:val="24"/>
          <w:szCs w:val="24"/>
          <w:lang w:eastAsia="pl-PL"/>
        </w:rPr>
        <w:t>wo nabywane pojazdy są automatycznie objęte ochroną ubezpieczeniową od dnia zakupu</w:t>
      </w:r>
      <w:r>
        <w:rPr>
          <w:rFonts w:ascii="Cambria" w:eastAsia="Times New Roman" w:hAnsi="Cambria" w:cs="Calibri"/>
          <w:spacing w:val="-4"/>
          <w:sz w:val="24"/>
          <w:szCs w:val="24"/>
          <w:lang w:eastAsia="pl-PL"/>
        </w:rPr>
        <w:t xml:space="preserve"> lub rejestracji</w:t>
      </w:r>
      <w:r w:rsidRPr="00A071C8">
        <w:rPr>
          <w:rFonts w:ascii="Cambria" w:eastAsia="Times New Roman" w:hAnsi="Cambria" w:cs="Calibri"/>
          <w:spacing w:val="-4"/>
          <w:sz w:val="24"/>
          <w:szCs w:val="24"/>
          <w:lang w:eastAsia="pl-PL"/>
        </w:rPr>
        <w:t>, pod warunkiem zgłoszenia tego faktu w ciągu 3 dni roboczych.</w:t>
      </w:r>
      <w:r w:rsidR="00356F67">
        <w:rPr>
          <w:rFonts w:ascii="Cambria" w:eastAsia="Times New Roman" w:hAnsi="Cambria" w:cs="Calibri"/>
          <w:spacing w:val="-4"/>
          <w:sz w:val="24"/>
          <w:szCs w:val="24"/>
          <w:lang w:eastAsia="pl-PL"/>
        </w:rPr>
        <w:t xml:space="preserve"> Nie dotyczy ubezpieczenia OC posiadaczy pojazdów mechanicznych.</w:t>
      </w:r>
    </w:p>
    <w:p w14:paraId="1BDAF91B" w14:textId="2CBC9A8A" w:rsidR="00676E83" w:rsidRPr="00A071C8" w:rsidRDefault="00676E8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76E83">
        <w:rPr>
          <w:rFonts w:ascii="Cambria" w:eastAsia="Times New Roman" w:hAnsi="Cambria" w:cs="Calibri"/>
          <w:b/>
          <w:bCs/>
          <w:spacing w:val="-4"/>
          <w:sz w:val="24"/>
          <w:szCs w:val="24"/>
          <w:lang w:eastAsia="pl-PL"/>
        </w:rPr>
        <w:t>Klauzula awarii urządzeń i instalacji</w:t>
      </w:r>
      <w:r>
        <w:rPr>
          <w:rFonts w:ascii="Cambria" w:eastAsia="Times New Roman" w:hAnsi="Cambria" w:cs="Calibri"/>
          <w:b/>
          <w:bCs/>
          <w:spacing w:val="-4"/>
          <w:sz w:val="24"/>
          <w:szCs w:val="24"/>
          <w:lang w:eastAsia="pl-PL"/>
        </w:rPr>
        <w:t xml:space="preserve">: </w:t>
      </w:r>
      <w:r w:rsidRPr="00676E83">
        <w:rPr>
          <w:rFonts w:ascii="Cambria" w:eastAsia="Times New Roman" w:hAnsi="Cambria" w:cs="Calibri"/>
          <w:spacing w:val="-4"/>
          <w:sz w:val="24"/>
          <w:szCs w:val="24"/>
          <w:lang w:eastAsia="pl-PL"/>
        </w:rPr>
        <w:t>ochrona obejmuje</w:t>
      </w:r>
      <w:r>
        <w:rPr>
          <w:rFonts w:ascii="Cambria" w:eastAsia="Times New Roman" w:hAnsi="Cambria" w:cs="Calibri"/>
          <w:spacing w:val="-4"/>
          <w:sz w:val="24"/>
          <w:szCs w:val="24"/>
          <w:lang w:eastAsia="pl-PL"/>
        </w:rPr>
        <w:t xml:space="preserve"> koszty </w:t>
      </w:r>
      <w:r w:rsidRPr="00676E83">
        <w:rPr>
          <w:rFonts w:ascii="Cambria" w:eastAsia="Times New Roman" w:hAnsi="Cambria" w:cs="Calibri"/>
          <w:spacing w:val="-4"/>
          <w:sz w:val="24"/>
          <w:szCs w:val="24"/>
          <w:lang w:eastAsia="pl-PL"/>
        </w:rPr>
        <w:t>naprawy/wymiany uszkodzonych instalacji</w:t>
      </w:r>
      <w:r>
        <w:rPr>
          <w:rFonts w:ascii="Cambria" w:eastAsia="Times New Roman" w:hAnsi="Cambria" w:cs="Calibri"/>
          <w:spacing w:val="-4"/>
          <w:sz w:val="24"/>
          <w:szCs w:val="24"/>
          <w:lang w:eastAsia="pl-PL"/>
        </w:rPr>
        <w:t xml:space="preserve"> </w:t>
      </w:r>
      <w:r w:rsidRPr="00676E83">
        <w:rPr>
          <w:rFonts w:ascii="Cambria" w:eastAsia="Times New Roman" w:hAnsi="Cambria" w:cs="Calibri"/>
          <w:spacing w:val="-4"/>
          <w:sz w:val="24"/>
          <w:szCs w:val="24"/>
          <w:lang w:eastAsia="pl-PL"/>
        </w:rPr>
        <w:t>w przypadku samoistnego pęknięcie lub rozszczelnienia przewodów i urządzeń wodociągowych, kanalizacyjnych, centralnego ogrzewania lub awarii elementów sieci energetycznej/elektroenergetycznej, telekomunikacyjnej lub gazowej znajdujących się wewnątrz lub na zewnątrz ubezpieczonego i użytkowanego budynku lub lokalu</w:t>
      </w:r>
      <w:r>
        <w:rPr>
          <w:rFonts w:ascii="Cambria" w:eastAsia="Times New Roman" w:hAnsi="Cambria" w:cs="Calibri"/>
          <w:spacing w:val="-4"/>
          <w:sz w:val="24"/>
          <w:szCs w:val="24"/>
          <w:lang w:eastAsia="pl-PL"/>
        </w:rPr>
        <w:t>.</w:t>
      </w:r>
    </w:p>
    <w:p w14:paraId="209B91C3" w14:textId="21E388DE"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badań technicznych:</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chroną objęte są szkody powstałe w pojazdach bez ważnych badań technicznych, o ile ich brak nie miał wpływu na powstanie szkody.</w:t>
      </w:r>
    </w:p>
    <w:p w14:paraId="7843299A" w14:textId="0E910471" w:rsidR="00491655" w:rsidRDefault="0049165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491655">
        <w:rPr>
          <w:rFonts w:ascii="Cambria" w:eastAsia="Times New Roman" w:hAnsi="Cambria" w:cs="Calibri"/>
          <w:b/>
          <w:bCs/>
          <w:spacing w:val="-4"/>
          <w:sz w:val="24"/>
          <w:szCs w:val="24"/>
          <w:lang w:eastAsia="pl-PL"/>
        </w:rPr>
        <w:t>Klauzula cyber risk:</w:t>
      </w:r>
      <w:r>
        <w:rPr>
          <w:rFonts w:ascii="Cambria" w:eastAsia="Times New Roman" w:hAnsi="Cambria" w:cs="Calibri"/>
          <w:b/>
          <w:bCs/>
          <w:spacing w:val="-4"/>
          <w:sz w:val="24"/>
          <w:szCs w:val="24"/>
          <w:lang w:eastAsia="pl-PL"/>
        </w:rPr>
        <w:t xml:space="preserve"> z</w:t>
      </w:r>
      <w:r w:rsidRPr="00491655">
        <w:rPr>
          <w:rFonts w:ascii="Cambria" w:eastAsia="Times New Roman" w:hAnsi="Cambria" w:cs="Calibri"/>
          <w:spacing w:val="-4"/>
          <w:sz w:val="24"/>
          <w:szCs w:val="24"/>
          <w:lang w:eastAsia="pl-PL"/>
        </w:rPr>
        <w:t>akres ubezpieczenia obejmuje szkody spowodowane atakami hakerskimi, cyberatakami lub innymi cyberprzestępstwami, skutkującymi nielegalną utratą lub zmianą danych i oprogramowania. Obejmuje również ograniczenia funkcjonalności systemów komputerowych.</w:t>
      </w:r>
    </w:p>
    <w:p w14:paraId="13F6E2B5" w14:textId="33DABA0A" w:rsidR="00123CF4" w:rsidRPr="00491655" w:rsidRDefault="00123CF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123CF4">
        <w:rPr>
          <w:rFonts w:ascii="Cambria" w:eastAsia="Times New Roman" w:hAnsi="Cambria" w:cs="Calibri"/>
          <w:b/>
          <w:bCs/>
          <w:spacing w:val="-4"/>
          <w:sz w:val="24"/>
          <w:szCs w:val="24"/>
          <w:lang w:eastAsia="pl-PL"/>
        </w:rPr>
        <w:t>Klauzula czasu ochrony</w:t>
      </w:r>
      <w:r>
        <w:rPr>
          <w:rFonts w:ascii="Cambria" w:eastAsia="Times New Roman" w:hAnsi="Cambria" w:cs="Calibri"/>
          <w:spacing w:val="-4"/>
          <w:sz w:val="24"/>
          <w:szCs w:val="24"/>
          <w:lang w:eastAsia="pl-PL"/>
        </w:rPr>
        <w:t>:</w:t>
      </w:r>
      <w:r w:rsidRPr="00123CF4">
        <w:rPr>
          <w:rFonts w:ascii="Cambria" w:eastAsia="Times New Roman" w:hAnsi="Cambria" w:cs="Calibri"/>
          <w:spacing w:val="-4"/>
          <w:sz w:val="24"/>
          <w:szCs w:val="24"/>
          <w:lang w:eastAsia="pl-PL"/>
        </w:rPr>
        <w:t xml:space="preserve"> </w:t>
      </w:r>
      <w:r>
        <w:rPr>
          <w:rFonts w:ascii="Cambria" w:eastAsia="Times New Roman" w:hAnsi="Cambria" w:cs="Calibri"/>
          <w:spacing w:val="-4"/>
          <w:sz w:val="24"/>
          <w:szCs w:val="24"/>
          <w:lang w:eastAsia="pl-PL"/>
        </w:rPr>
        <w:t xml:space="preserve">wykonawca </w:t>
      </w:r>
      <w:r w:rsidRPr="00123CF4">
        <w:rPr>
          <w:rFonts w:ascii="Cambria" w:eastAsia="Times New Roman" w:hAnsi="Cambria" w:cs="Calibri"/>
          <w:spacing w:val="-4"/>
          <w:sz w:val="24"/>
          <w:szCs w:val="24"/>
          <w:lang w:eastAsia="pl-PL"/>
        </w:rPr>
        <w:t xml:space="preserve">oświadcza, że brak wpłaty przez Zamawiającego którejkolwiek z rat składki w terminie przewidzianym w umowie ubezpieczenia nie powoduje automatycznego wygaśnięcia (rozwiązania) umowy ubezpieczenia, ani zawieszenia udzielanej ochrony ubezpieczeniowej. W takiej sytuacji </w:t>
      </w:r>
      <w:r>
        <w:rPr>
          <w:rFonts w:ascii="Cambria" w:eastAsia="Times New Roman" w:hAnsi="Cambria" w:cs="Calibri"/>
          <w:spacing w:val="-4"/>
          <w:sz w:val="24"/>
          <w:szCs w:val="24"/>
          <w:lang w:eastAsia="pl-PL"/>
        </w:rPr>
        <w:t>Wykonawca</w:t>
      </w:r>
      <w:r w:rsidRPr="00123CF4">
        <w:rPr>
          <w:rFonts w:ascii="Cambria" w:eastAsia="Times New Roman" w:hAnsi="Cambria" w:cs="Calibri"/>
          <w:spacing w:val="-4"/>
          <w:sz w:val="24"/>
          <w:szCs w:val="24"/>
          <w:lang w:eastAsia="pl-PL"/>
        </w:rPr>
        <w:t xml:space="preserve"> zobowiązan</w:t>
      </w:r>
      <w:r>
        <w:rPr>
          <w:rFonts w:ascii="Cambria" w:eastAsia="Times New Roman" w:hAnsi="Cambria" w:cs="Calibri"/>
          <w:spacing w:val="-4"/>
          <w:sz w:val="24"/>
          <w:szCs w:val="24"/>
          <w:lang w:eastAsia="pl-PL"/>
        </w:rPr>
        <w:t>y</w:t>
      </w:r>
      <w:r w:rsidRPr="00123CF4">
        <w:rPr>
          <w:rFonts w:ascii="Cambria" w:eastAsia="Times New Roman" w:hAnsi="Cambria" w:cs="Calibri"/>
          <w:spacing w:val="-4"/>
          <w:sz w:val="24"/>
          <w:szCs w:val="24"/>
          <w:lang w:eastAsia="pl-PL"/>
        </w:rPr>
        <w:t xml:space="preserve"> jest przesłać Zamawiającemu wezwanie do zapłaty z określeniem nowego minimum 7-dniowego terminu opłacenia wymaganej należności. W razie braku opłaty składki w nowym terminie wskazanym w wezwaniu, </w:t>
      </w:r>
      <w:r>
        <w:rPr>
          <w:rFonts w:ascii="Cambria" w:eastAsia="Times New Roman" w:hAnsi="Cambria" w:cs="Calibri"/>
          <w:spacing w:val="-4"/>
          <w:sz w:val="24"/>
          <w:szCs w:val="24"/>
          <w:lang w:eastAsia="pl-PL"/>
        </w:rPr>
        <w:t>Wykonawca</w:t>
      </w:r>
      <w:r w:rsidRPr="00123CF4">
        <w:rPr>
          <w:rFonts w:ascii="Cambria" w:eastAsia="Times New Roman" w:hAnsi="Cambria" w:cs="Calibri"/>
          <w:spacing w:val="-4"/>
          <w:sz w:val="24"/>
          <w:szCs w:val="24"/>
          <w:lang w:eastAsia="pl-PL"/>
        </w:rPr>
        <w:t xml:space="preserve"> może wypowiedzieć umowę w trybie wskazanym w obowiązujących przepisach</w:t>
      </w:r>
    </w:p>
    <w:p w14:paraId="2BE5B6F6" w14:textId="67D19B63"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dodatkowych kosztów działalności:</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chrona obejmuje uzasadnione zwiększone koszty działalności, poniesione w celu kontynuowania normalnej działalności po szkodzie, w tym m.in. koszty użytkowania zastępczych pomieszczeń, sprzętu oraz dodatkowego zatrudnienia.</w:t>
      </w:r>
    </w:p>
    <w:p w14:paraId="60168733" w14:textId="041516A1" w:rsidR="00C103FA" w:rsidRDefault="00C103FA">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b/>
          <w:bCs/>
          <w:spacing w:val="-4"/>
          <w:sz w:val="24"/>
          <w:szCs w:val="24"/>
          <w:lang w:eastAsia="pl-PL"/>
        </w:rPr>
        <w:t xml:space="preserve">Klauzula dodatkowych kosztów niezbędnych do </w:t>
      </w:r>
      <w:r w:rsidRPr="00C103FA">
        <w:rPr>
          <w:rFonts w:ascii="Cambria" w:eastAsia="Times New Roman" w:hAnsi="Cambria" w:cs="Calibri"/>
          <w:b/>
          <w:bCs/>
          <w:spacing w:val="-4"/>
          <w:sz w:val="24"/>
          <w:szCs w:val="24"/>
          <w:lang w:eastAsia="pl-PL"/>
        </w:rPr>
        <w:t>odbudowy /odtworzenia mieni</w:t>
      </w:r>
      <w:r>
        <w:rPr>
          <w:rFonts w:ascii="Cambria" w:eastAsia="Times New Roman" w:hAnsi="Cambria" w:cs="Calibri"/>
          <w:b/>
          <w:bCs/>
          <w:spacing w:val="-4"/>
          <w:sz w:val="24"/>
          <w:szCs w:val="24"/>
          <w:lang w:eastAsia="pl-PL"/>
        </w:rPr>
        <w:t xml:space="preserve">a: </w:t>
      </w:r>
      <w:r w:rsidRPr="00C103FA">
        <w:rPr>
          <w:rFonts w:ascii="Cambria" w:eastAsia="Times New Roman" w:hAnsi="Cambria" w:cs="Calibri"/>
          <w:spacing w:val="-4"/>
          <w:sz w:val="24"/>
          <w:szCs w:val="24"/>
          <w:lang w:eastAsia="pl-PL"/>
        </w:rPr>
        <w:t>ochrona obejmuje</w:t>
      </w:r>
      <w:r>
        <w:rPr>
          <w:rFonts w:ascii="Cambria" w:eastAsia="Times New Roman" w:hAnsi="Cambria" w:cs="Calibri"/>
          <w:b/>
          <w:bCs/>
          <w:spacing w:val="-4"/>
          <w:sz w:val="24"/>
          <w:szCs w:val="24"/>
          <w:lang w:eastAsia="pl-PL"/>
        </w:rPr>
        <w:t xml:space="preserve"> </w:t>
      </w:r>
      <w:r w:rsidRPr="00C103FA">
        <w:rPr>
          <w:rFonts w:ascii="Cambria" w:eastAsia="Times New Roman" w:hAnsi="Cambria" w:cs="Calibri"/>
          <w:spacing w:val="-4"/>
          <w:sz w:val="24"/>
          <w:szCs w:val="24"/>
          <w:lang w:eastAsia="pl-PL"/>
        </w:rPr>
        <w:t>koszty niezbędne do rozpoczęcia odbudowy/odtworzenia mienia po szkodzie, w szczególności poniesione w celu uzyskania niezbędnych zezwoleń i decyzji stosownych urzędów  oraz wszelkie uzasadnione koszty i opłaty specjalistów, w tym również koszty architektów, inżynierów oraz specjalistów od konserwacji zabytków związane z przygotowaniem dokumentacji projektowej i/lub konstrukcyjnej niezbędnej w celu rozpoczęcia odbudowy/odtworzenia mienia</w:t>
      </w:r>
      <w:r>
        <w:rPr>
          <w:rFonts w:ascii="Cambria" w:eastAsia="Times New Roman" w:hAnsi="Cambria" w:cs="Calibri"/>
          <w:spacing w:val="-4"/>
          <w:sz w:val="24"/>
          <w:szCs w:val="24"/>
          <w:lang w:eastAsia="pl-PL"/>
        </w:rPr>
        <w:t>.</w:t>
      </w:r>
      <w:r w:rsidRPr="00C103FA">
        <w:rPr>
          <w:rFonts w:ascii="Cambria" w:eastAsia="Times New Roman" w:hAnsi="Cambria" w:cs="Calibri"/>
          <w:spacing w:val="-4"/>
          <w:sz w:val="24"/>
          <w:szCs w:val="24"/>
          <w:lang w:eastAsia="pl-PL"/>
        </w:rPr>
        <w:t xml:space="preserve"> </w:t>
      </w:r>
    </w:p>
    <w:p w14:paraId="01432A5B" w14:textId="184F966F" w:rsidR="00353597" w:rsidRPr="00A071C8" w:rsidRDefault="00353597">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353597">
        <w:rPr>
          <w:rFonts w:ascii="Cambria" w:eastAsia="Times New Roman" w:hAnsi="Cambria" w:cs="Calibri"/>
          <w:b/>
          <w:bCs/>
          <w:spacing w:val="-4"/>
          <w:sz w:val="24"/>
          <w:szCs w:val="24"/>
          <w:lang w:eastAsia="pl-PL"/>
        </w:rPr>
        <w:t>Klauzula dodatkowych kosztów odbudowy zabytków</w:t>
      </w:r>
      <w:r w:rsidRPr="00353597">
        <w:rPr>
          <w:rFonts w:ascii="Cambria" w:eastAsia="Times New Roman" w:hAnsi="Cambria" w:cs="Calibri"/>
          <w:spacing w:val="-4"/>
          <w:sz w:val="24"/>
          <w:szCs w:val="24"/>
          <w:lang w:eastAsia="pl-PL"/>
        </w:rPr>
        <w:t xml:space="preserve">: - </w:t>
      </w:r>
      <w:r>
        <w:rPr>
          <w:rFonts w:ascii="Cambria" w:eastAsia="Times New Roman" w:hAnsi="Cambria" w:cs="Calibri"/>
          <w:spacing w:val="-4"/>
          <w:sz w:val="24"/>
          <w:szCs w:val="24"/>
          <w:lang w:eastAsia="pl-PL"/>
        </w:rPr>
        <w:t>ochrona obejmuje</w:t>
      </w:r>
      <w:r w:rsidRPr="00353597">
        <w:rPr>
          <w:rFonts w:ascii="Cambria" w:eastAsia="Times New Roman" w:hAnsi="Cambria" w:cs="Calibri"/>
          <w:spacing w:val="-4"/>
          <w:sz w:val="24"/>
          <w:szCs w:val="24"/>
          <w:lang w:eastAsia="pl-PL"/>
        </w:rPr>
        <w:t xml:space="preserve">, wszelkie uzasadnione i udokumentowane zwiększone koszty odbudowy wynikłe z zastosowania się do decyzji konserwatora zabytków lub innej instytucji (np. koszty zastosowania specjalnych technologii, koszty usług wyspecjalizowanych firm np.) </w:t>
      </w:r>
      <w:r>
        <w:rPr>
          <w:rFonts w:ascii="Cambria" w:eastAsia="Times New Roman" w:hAnsi="Cambria" w:cs="Calibri"/>
          <w:spacing w:val="-4"/>
          <w:sz w:val="24"/>
          <w:szCs w:val="24"/>
          <w:lang w:eastAsia="pl-PL"/>
        </w:rPr>
        <w:t>Ochrona obejmuje</w:t>
      </w:r>
      <w:r w:rsidRPr="00353597">
        <w:rPr>
          <w:rFonts w:ascii="Cambria" w:eastAsia="Times New Roman" w:hAnsi="Cambria" w:cs="Calibri"/>
          <w:spacing w:val="-4"/>
          <w:sz w:val="24"/>
          <w:szCs w:val="24"/>
          <w:lang w:eastAsia="pl-PL"/>
        </w:rPr>
        <w:t xml:space="preserve"> różnicę  wynikającą pomiędzy kosztorysem z cenników ogólnie stosowanych( np.: w budownictwie   SEKOCENBUD )</w:t>
      </w:r>
      <w:r>
        <w:rPr>
          <w:rFonts w:ascii="Cambria" w:eastAsia="Times New Roman" w:hAnsi="Cambria" w:cs="Calibri"/>
          <w:spacing w:val="-4"/>
          <w:sz w:val="24"/>
          <w:szCs w:val="24"/>
          <w:lang w:eastAsia="pl-PL"/>
        </w:rPr>
        <w:t>,</w:t>
      </w:r>
      <w:r w:rsidRPr="00353597">
        <w:rPr>
          <w:rFonts w:ascii="Cambria" w:eastAsia="Times New Roman" w:hAnsi="Cambria" w:cs="Calibri"/>
          <w:spacing w:val="-4"/>
          <w:sz w:val="24"/>
          <w:szCs w:val="24"/>
          <w:lang w:eastAsia="pl-PL"/>
        </w:rPr>
        <w:t xml:space="preserve"> a kosztorysem wykonawczym firmy uprawnionej </w:t>
      </w:r>
      <w:r w:rsidRPr="00353597">
        <w:rPr>
          <w:rFonts w:ascii="Cambria" w:eastAsia="Times New Roman" w:hAnsi="Cambria" w:cs="Calibri"/>
          <w:spacing w:val="-4"/>
          <w:sz w:val="24"/>
          <w:szCs w:val="24"/>
          <w:lang w:eastAsia="pl-PL"/>
        </w:rPr>
        <w:lastRenderedPageBreak/>
        <w:t>do wykonywania prac przy odtwarzaniu, konserwacji mienia podlegającego przepisom o zabytkach i/lub będących pod opieką konserwatora zabytków</w:t>
      </w:r>
    </w:p>
    <w:p w14:paraId="01871DDB" w14:textId="064C714A"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 xml:space="preserve">Klauzula dewastacji i graffiti: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 xml:space="preserve">chrona obejmuje mienie Zamawiającego od aktów dewastacji, w tym malowania graffiti, porysowania, a także uszkodzeń dokonanych przez zwierzęta. </w:t>
      </w:r>
    </w:p>
    <w:p w14:paraId="58F4715E" w14:textId="47F4A14E" w:rsidR="00491655" w:rsidRPr="00491655" w:rsidRDefault="0049165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491655">
        <w:rPr>
          <w:rFonts w:ascii="Cambria" w:eastAsia="Times New Roman" w:hAnsi="Cambria" w:cs="Calibri"/>
          <w:b/>
          <w:bCs/>
          <w:spacing w:val="-4"/>
          <w:sz w:val="24"/>
          <w:szCs w:val="24"/>
          <w:lang w:eastAsia="pl-PL"/>
        </w:rPr>
        <w:t>Klauzula funduszu prewencyjnego:</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u</w:t>
      </w:r>
      <w:r w:rsidRPr="00491655">
        <w:rPr>
          <w:rFonts w:ascii="Cambria" w:eastAsia="Times New Roman" w:hAnsi="Cambria" w:cs="Calibri"/>
          <w:spacing w:val="-4"/>
          <w:sz w:val="24"/>
          <w:szCs w:val="24"/>
          <w:lang w:eastAsia="pl-PL"/>
        </w:rPr>
        <w:t xml:space="preserve">bezpieczyciel zapewnia ubezpieczającemu fundusz prewencyjny w wysokości </w:t>
      </w:r>
      <w:r w:rsidR="00356F67">
        <w:rPr>
          <w:rFonts w:ascii="Cambria" w:eastAsia="Times New Roman" w:hAnsi="Cambria" w:cs="Calibri"/>
          <w:spacing w:val="-4"/>
          <w:sz w:val="24"/>
          <w:szCs w:val="24"/>
          <w:lang w:eastAsia="pl-PL"/>
        </w:rPr>
        <w:t>5</w:t>
      </w:r>
      <w:r w:rsidRPr="00491655">
        <w:rPr>
          <w:rFonts w:ascii="Cambria" w:eastAsia="Times New Roman" w:hAnsi="Cambria" w:cs="Calibri"/>
          <w:spacing w:val="-4"/>
          <w:sz w:val="24"/>
          <w:szCs w:val="24"/>
          <w:lang w:eastAsia="pl-PL"/>
        </w:rPr>
        <w:t>% składek z całkowitej kwoty ubezpieczeń zawartych w przetargu. Fundusz ten może być wykorzystany przed lub po zakończeniu okresu ubezpieczenia, a ubezpieczający musi przedstawić faktury lub kosztorysy wydatków. Ubezpieczyciel wypłaca środki w ciągu 3 miesięcy od złożenia wniosku.</w:t>
      </w:r>
    </w:p>
    <w:p w14:paraId="6695AC3D" w14:textId="3FC7CA72"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jurysdykcji:</w:t>
      </w:r>
      <w:r>
        <w:rPr>
          <w:rFonts w:ascii="Cambria" w:eastAsia="Times New Roman" w:hAnsi="Cambria" w:cs="Calibri"/>
          <w:b/>
          <w:bCs/>
          <w:spacing w:val="-4"/>
          <w:sz w:val="24"/>
          <w:szCs w:val="24"/>
          <w:lang w:eastAsia="pl-PL"/>
        </w:rPr>
        <w:t xml:space="preserve"> s</w:t>
      </w:r>
      <w:r w:rsidRPr="00A071C8">
        <w:rPr>
          <w:rFonts w:ascii="Cambria" w:eastAsia="Times New Roman" w:hAnsi="Cambria" w:cs="Calibri"/>
          <w:spacing w:val="-4"/>
          <w:sz w:val="24"/>
          <w:szCs w:val="24"/>
          <w:lang w:eastAsia="pl-PL"/>
        </w:rPr>
        <w:t>pory wynikające z umowy ubezpieczenia mogą być rozstrzygane przez sąd polubowny, a w przypadku jego braku - przez sąd właściwy miejscowo dla siedziby Zamawiającego.</w:t>
      </w:r>
    </w:p>
    <w:p w14:paraId="20F640B0" w14:textId="3A1B945B"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katastrofy budowlanej:</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chrona obejmuje szkody wynikłe z nagłego zniszczenia obiektu budowlanego lub jego części, zgodnie z przepisami prawa budowlanego. Ograniczenia odpowiedzialności dotyczą obiektów przeznaczonych do rozbiórki.</w:t>
      </w:r>
    </w:p>
    <w:p w14:paraId="53D66909" w14:textId="72C87E68"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kosztów manipulacyjnych:</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w</w:t>
      </w:r>
      <w:r w:rsidRPr="00A071C8">
        <w:rPr>
          <w:rFonts w:ascii="Cambria" w:eastAsia="Times New Roman" w:hAnsi="Cambria" w:cs="Calibri"/>
          <w:spacing w:val="-4"/>
          <w:sz w:val="24"/>
          <w:szCs w:val="24"/>
          <w:lang w:eastAsia="pl-PL"/>
        </w:rPr>
        <w:t xml:space="preserve"> przypadku rozwiązania umowy ubezpieczenia, Wykonawca nie potrąca kosztów manipulacyjnych.</w:t>
      </w:r>
    </w:p>
    <w:p w14:paraId="4F9F935F" w14:textId="4D05A2FC" w:rsidR="00123CF4" w:rsidRPr="00123CF4" w:rsidRDefault="00123CF4" w:rsidP="00123CF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123CF4">
        <w:rPr>
          <w:rFonts w:ascii="Cambria" w:eastAsia="Times New Roman" w:hAnsi="Cambria" w:cs="Calibri"/>
          <w:b/>
          <w:bCs/>
          <w:spacing w:val="-4"/>
          <w:sz w:val="24"/>
          <w:szCs w:val="24"/>
          <w:lang w:eastAsia="pl-PL"/>
        </w:rPr>
        <w:t>Klauzula kosztów ewakuacji osób</w:t>
      </w:r>
      <w:r>
        <w:rPr>
          <w:rFonts w:ascii="Cambria" w:eastAsia="Times New Roman" w:hAnsi="Cambria" w:cs="Calibri"/>
          <w:spacing w:val="-4"/>
          <w:sz w:val="24"/>
          <w:szCs w:val="24"/>
          <w:lang w:eastAsia="pl-PL"/>
        </w:rPr>
        <w:t xml:space="preserve">: </w:t>
      </w:r>
      <w:r w:rsidRPr="00123CF4">
        <w:rPr>
          <w:rFonts w:ascii="Cambria" w:eastAsia="Times New Roman" w:hAnsi="Cambria" w:cs="Calibri"/>
          <w:spacing w:val="-4"/>
          <w:sz w:val="24"/>
          <w:szCs w:val="24"/>
          <w:lang w:eastAsia="pl-PL"/>
        </w:rPr>
        <w:t>ochroną ubezpieczeniową objęte są koszty poniesione w wyniku zagrożenia (prawdopodobieństwa zaistnienia) , lub zaistnienia zdarzeń objętych ochroną w ubezpieczeniu mienia na ewakuację osób.  Za koszty ewakuacji uważa się poniesione i udokumentowane koszty związane z:</w:t>
      </w:r>
    </w:p>
    <w:p w14:paraId="37E59301" w14:textId="4CAC030A" w:rsidR="00123CF4" w:rsidRPr="00123CF4" w:rsidRDefault="00123CF4" w:rsidP="00123CF4">
      <w:pPr>
        <w:pStyle w:val="Akapitzlist"/>
        <w:widowControl w:val="0"/>
        <w:numPr>
          <w:ilvl w:val="0"/>
          <w:numId w:val="55"/>
        </w:numPr>
        <w:tabs>
          <w:tab w:val="left" w:pos="567"/>
        </w:tabs>
        <w:spacing w:after="0" w:line="276" w:lineRule="auto"/>
        <w:jc w:val="both"/>
        <w:rPr>
          <w:rFonts w:ascii="Cambria" w:eastAsia="Times New Roman" w:hAnsi="Cambria" w:cs="Calibri"/>
          <w:spacing w:val="-4"/>
          <w:sz w:val="24"/>
          <w:szCs w:val="24"/>
          <w:lang w:eastAsia="pl-PL"/>
        </w:rPr>
      </w:pPr>
      <w:r w:rsidRPr="00123CF4">
        <w:rPr>
          <w:rFonts w:ascii="Cambria" w:eastAsia="Times New Roman" w:hAnsi="Cambria" w:cs="Calibri"/>
          <w:spacing w:val="-4"/>
          <w:sz w:val="24"/>
          <w:szCs w:val="24"/>
          <w:lang w:eastAsia="pl-PL"/>
        </w:rPr>
        <w:t>transportem osób,</w:t>
      </w:r>
    </w:p>
    <w:p w14:paraId="7D4571FD" w14:textId="709EEF85" w:rsidR="00123CF4" w:rsidRPr="00123CF4" w:rsidRDefault="00123CF4" w:rsidP="00123CF4">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 xml:space="preserve">b) </w:t>
      </w:r>
      <w:r w:rsidRPr="00123CF4">
        <w:rPr>
          <w:rFonts w:ascii="Cambria" w:eastAsia="Times New Roman" w:hAnsi="Cambria" w:cs="Calibri"/>
          <w:spacing w:val="-4"/>
          <w:sz w:val="24"/>
          <w:szCs w:val="24"/>
          <w:lang w:eastAsia="pl-PL"/>
        </w:rPr>
        <w:t xml:space="preserve">pobytem ewakuowanych osób w lokalach zastępczych </w:t>
      </w:r>
    </w:p>
    <w:p w14:paraId="6C32F4F0" w14:textId="77777777" w:rsidR="00123CF4" w:rsidRPr="00123CF4" w:rsidRDefault="00123CF4" w:rsidP="00353597">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123CF4">
        <w:rPr>
          <w:rFonts w:ascii="Cambria" w:eastAsia="Times New Roman" w:hAnsi="Cambria" w:cs="Calibri"/>
          <w:spacing w:val="-4"/>
          <w:sz w:val="24"/>
          <w:szCs w:val="24"/>
          <w:lang w:eastAsia="pl-PL"/>
        </w:rPr>
        <w:t>Jako lokal zastępczy uznane zostaną w szczególności hotele, motele, hostele, pensjonaty.</w:t>
      </w:r>
    </w:p>
    <w:p w14:paraId="0312CAD5" w14:textId="79EB891B" w:rsidR="00123CF4" w:rsidRDefault="00123CF4" w:rsidP="00353597">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123CF4">
        <w:rPr>
          <w:rFonts w:ascii="Cambria" w:eastAsia="Times New Roman" w:hAnsi="Cambria" w:cs="Calibri"/>
          <w:spacing w:val="-4"/>
          <w:sz w:val="24"/>
          <w:szCs w:val="24"/>
          <w:lang w:eastAsia="pl-PL"/>
        </w:rPr>
        <w:t>Koszty powyższe zostaną pokryte gdy ewakuacja przeprowadzona zostanie na polecenie odpowiednich służb i/lub organów administracji uprawnionych do wydania takiej decyzji.</w:t>
      </w:r>
    </w:p>
    <w:p w14:paraId="239107BD" w14:textId="1B1CD6B6" w:rsidR="00E11528" w:rsidRPr="00E11528" w:rsidRDefault="00E1152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E11528">
        <w:rPr>
          <w:rFonts w:ascii="Cambria" w:eastAsia="Times New Roman" w:hAnsi="Cambria" w:cs="Calibri"/>
          <w:b/>
          <w:bCs/>
          <w:spacing w:val="-4"/>
          <w:sz w:val="24"/>
          <w:szCs w:val="24"/>
          <w:lang w:eastAsia="pl-PL"/>
        </w:rPr>
        <w:t>Klauzula Leeway</w:t>
      </w:r>
      <w:r>
        <w:rPr>
          <w:rFonts w:ascii="Cambria" w:eastAsia="Times New Roman" w:hAnsi="Cambria" w:cs="Calibri"/>
          <w:spacing w:val="-4"/>
          <w:sz w:val="24"/>
          <w:szCs w:val="24"/>
          <w:lang w:eastAsia="pl-PL"/>
        </w:rPr>
        <w:t>: w</w:t>
      </w:r>
      <w:r w:rsidRPr="00E11528">
        <w:rPr>
          <w:rFonts w:ascii="Cambria" w:eastAsia="Times New Roman" w:hAnsi="Cambria" w:cs="Calibri"/>
          <w:spacing w:val="-4"/>
          <w:sz w:val="24"/>
          <w:szCs w:val="24"/>
          <w:lang w:eastAsia="pl-PL"/>
        </w:rPr>
        <w:t xml:space="preserve"> przypadku wystąpienia szkody, Wykonawca zrezygnuje z zastosowania zasady proporcji przy wypłacie odszkodowania, jeśli oszacowana na dzień powstania szkody wartość ubezpieczonego mienia nie przekracza 130% sumy ubezpieczenia określonej w polisie dla danej pozycji.</w:t>
      </w:r>
    </w:p>
    <w:p w14:paraId="3478D1AA" w14:textId="1845ED1A"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miejsca ubezpieczenia (klauzula miejsca świadczenia usług):</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chrona ubezpieczeniowa dotyczy mienia bez względu na lokalizację, w tym mienie związane z działalnością Zamawiającego zarówno w Polsce, jak i w trakcie zagranicznych podróży służbowych.</w:t>
      </w:r>
    </w:p>
    <w:p w14:paraId="61FAF687" w14:textId="113CA9DD"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mienia wyłączonego z eksploatacji:</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chrona obejmuje mienie wyłączone z eksploatacji na okres dłuższy niż 30 dni, pod warunkiem zapewnienia odpowiednich zabezpieczeń, w tym nadzoru nad lokalizacją oraz gotowości instalacji przeciwpożarowych.</w:t>
      </w:r>
    </w:p>
    <w:p w14:paraId="531AD94E" w14:textId="046BB848" w:rsidR="00491655" w:rsidRPr="00491655" w:rsidRDefault="0049165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491655">
        <w:rPr>
          <w:rFonts w:ascii="Cambria" w:eastAsia="Times New Roman" w:hAnsi="Cambria" w:cs="Calibri"/>
          <w:b/>
          <w:bCs/>
          <w:spacing w:val="-4"/>
          <w:sz w:val="24"/>
          <w:szCs w:val="24"/>
          <w:lang w:eastAsia="pl-PL"/>
        </w:rPr>
        <w:t>Klauzula naprawy szkód dodatkowych:</w:t>
      </w:r>
      <w:r>
        <w:rPr>
          <w:rFonts w:ascii="Cambria" w:eastAsia="Times New Roman" w:hAnsi="Cambria" w:cs="Calibri"/>
          <w:b/>
          <w:bCs/>
          <w:spacing w:val="-4"/>
          <w:sz w:val="24"/>
          <w:szCs w:val="24"/>
          <w:lang w:eastAsia="pl-PL"/>
        </w:rPr>
        <w:t xml:space="preserve"> </w:t>
      </w:r>
      <w:r w:rsidRPr="00DF5A3C">
        <w:rPr>
          <w:rFonts w:ascii="Cambria" w:eastAsia="Times New Roman" w:hAnsi="Cambria" w:cs="Calibri"/>
          <w:spacing w:val="-4"/>
          <w:sz w:val="24"/>
          <w:szCs w:val="24"/>
          <w:lang w:eastAsia="pl-PL"/>
        </w:rPr>
        <w:t>w</w:t>
      </w:r>
      <w:r w:rsidRPr="00491655">
        <w:rPr>
          <w:rFonts w:ascii="Cambria" w:eastAsia="Times New Roman" w:hAnsi="Cambria" w:cs="Calibri"/>
          <w:spacing w:val="-4"/>
          <w:sz w:val="24"/>
          <w:szCs w:val="24"/>
          <w:lang w:eastAsia="pl-PL"/>
        </w:rPr>
        <w:t xml:space="preserve"> przypadku szkody w ubezpieczonym mieniu, ubezpieczenie obejmuje także koszty napraw w mieniu nieuszkodzonym, jeśli są one niezbędne ze względów bezpieczeństwa lub technologicznych.</w:t>
      </w:r>
    </w:p>
    <w:p w14:paraId="0DF425FE" w14:textId="0F467073"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niezmienności warunków umowy:</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w</w:t>
      </w:r>
      <w:r w:rsidRPr="00A071C8">
        <w:rPr>
          <w:rFonts w:ascii="Cambria" w:eastAsia="Times New Roman" w:hAnsi="Cambria" w:cs="Calibri"/>
          <w:spacing w:val="-4"/>
          <w:sz w:val="24"/>
          <w:szCs w:val="24"/>
          <w:lang w:eastAsia="pl-PL"/>
        </w:rPr>
        <w:t xml:space="preserve">ykonawca gwarantuje, że warunki </w:t>
      </w:r>
      <w:r w:rsidRPr="00A071C8">
        <w:rPr>
          <w:rFonts w:ascii="Cambria" w:eastAsia="Times New Roman" w:hAnsi="Cambria" w:cs="Calibri"/>
          <w:spacing w:val="-4"/>
          <w:sz w:val="24"/>
          <w:szCs w:val="24"/>
          <w:lang w:eastAsia="pl-PL"/>
        </w:rPr>
        <w:lastRenderedPageBreak/>
        <w:t>umowy, w tym składki i stawki taryfowe, pozostaną niezmienione przez cały okres trwania zamówienia, nawet w przypadku doubezpieczenia lub podwyższenia sumy ubezpieczenia.</w:t>
      </w:r>
    </w:p>
    <w:p w14:paraId="67A65BBA" w14:textId="61B83FAB"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niezawiadomienia w terminie o szkodzie:</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s</w:t>
      </w:r>
      <w:r w:rsidRPr="00A071C8">
        <w:rPr>
          <w:rFonts w:ascii="Cambria" w:eastAsia="Times New Roman" w:hAnsi="Cambria" w:cs="Calibri"/>
          <w:spacing w:val="-4"/>
          <w:sz w:val="24"/>
          <w:szCs w:val="24"/>
          <w:lang w:eastAsia="pl-PL"/>
        </w:rPr>
        <w:t>kutki opóźnionego zawiadomienia Wykonawcy o szkodzie będą miały zastosowanie tylko wtedy, gdy opóźnienie przyczyniło się do zwiększenia rozmiaru szkody lub utrudniło ustalenie jej okoliczności.</w:t>
      </w:r>
    </w:p>
    <w:p w14:paraId="2B3A75E3" w14:textId="5BFAF5EE" w:rsidR="0026754A" w:rsidRPr="00A071C8" w:rsidRDefault="0026754A">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b/>
          <w:bCs/>
          <w:spacing w:val="-4"/>
          <w:sz w:val="24"/>
          <w:szCs w:val="24"/>
          <w:lang w:eastAsia="pl-PL"/>
        </w:rPr>
        <w:t>Klauzula odbudowy w nowej lokalizacji:</w:t>
      </w:r>
      <w:r>
        <w:rPr>
          <w:rFonts w:ascii="Cambria" w:eastAsia="Times New Roman" w:hAnsi="Cambria" w:cs="Calibri"/>
          <w:spacing w:val="-4"/>
          <w:sz w:val="24"/>
          <w:szCs w:val="24"/>
          <w:lang w:eastAsia="pl-PL"/>
        </w:rPr>
        <w:t xml:space="preserve"> u</w:t>
      </w:r>
      <w:r w:rsidRPr="0026754A">
        <w:rPr>
          <w:rFonts w:ascii="Cambria" w:eastAsia="Times New Roman" w:hAnsi="Cambria" w:cs="Calibri"/>
          <w:spacing w:val="-4"/>
          <w:sz w:val="24"/>
          <w:szCs w:val="24"/>
          <w:lang w:eastAsia="pl-PL"/>
        </w:rPr>
        <w:t>stala się, że ubezpieczony ma prawo do odbudowy</w:t>
      </w:r>
      <w:r w:rsidR="008B3260">
        <w:rPr>
          <w:rFonts w:ascii="Cambria" w:eastAsia="Times New Roman" w:hAnsi="Cambria" w:cs="Calibri"/>
          <w:spacing w:val="-4"/>
          <w:sz w:val="24"/>
          <w:szCs w:val="24"/>
          <w:lang w:eastAsia="pl-PL"/>
        </w:rPr>
        <w:t>/odtworzenia</w:t>
      </w:r>
      <w:r w:rsidRPr="0026754A">
        <w:rPr>
          <w:rFonts w:ascii="Cambria" w:eastAsia="Times New Roman" w:hAnsi="Cambria" w:cs="Calibri"/>
          <w:spacing w:val="-4"/>
          <w:sz w:val="24"/>
          <w:szCs w:val="24"/>
          <w:lang w:eastAsia="pl-PL"/>
        </w:rPr>
        <w:t xml:space="preserve"> uszkodzonego mienia w dowolnym miejscu na terenie Polski, pod warunkiem że wysokość odszkodowania nie przekroczy sumy, jaką Ubezpieczyciel musiałby wypłacić, gdyby mienie zostało odtworzone </w:t>
      </w:r>
      <w:r w:rsidR="008B3260" w:rsidRPr="0026754A">
        <w:rPr>
          <w:rFonts w:ascii="Cambria" w:eastAsia="Times New Roman" w:hAnsi="Cambria" w:cs="Calibri"/>
          <w:spacing w:val="-4"/>
          <w:sz w:val="24"/>
          <w:szCs w:val="24"/>
          <w:lang w:eastAsia="pl-PL"/>
        </w:rPr>
        <w:t xml:space="preserve">i przywrócone do pierwotnego stanu </w:t>
      </w:r>
      <w:r w:rsidRPr="0026754A">
        <w:rPr>
          <w:rFonts w:ascii="Cambria" w:eastAsia="Times New Roman" w:hAnsi="Cambria" w:cs="Calibri"/>
          <w:spacing w:val="-4"/>
          <w:sz w:val="24"/>
          <w:szCs w:val="24"/>
          <w:lang w:eastAsia="pl-PL"/>
        </w:rPr>
        <w:t xml:space="preserve">w </w:t>
      </w:r>
      <w:r w:rsidR="008B3260">
        <w:rPr>
          <w:rFonts w:ascii="Cambria" w:eastAsia="Times New Roman" w:hAnsi="Cambria" w:cs="Calibri"/>
          <w:spacing w:val="-4"/>
          <w:sz w:val="24"/>
          <w:szCs w:val="24"/>
          <w:lang w:eastAsia="pl-PL"/>
        </w:rPr>
        <w:t>dotychczasowym miejscu</w:t>
      </w:r>
      <w:r w:rsidRPr="0026754A">
        <w:rPr>
          <w:rFonts w:ascii="Cambria" w:eastAsia="Times New Roman" w:hAnsi="Cambria" w:cs="Calibri"/>
          <w:spacing w:val="-4"/>
          <w:sz w:val="24"/>
          <w:szCs w:val="24"/>
          <w:lang w:eastAsia="pl-PL"/>
        </w:rPr>
        <w:t>.</w:t>
      </w:r>
    </w:p>
    <w:p w14:paraId="17FC13FA" w14:textId="6991CD32"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obiegu dokumentów:</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bieg dokumentów ubezpieczeniowych pomiędzy Zamawiającym, brokerem oraz Wykonawcą musi odbywać się zgodnie z ustaloną procedurą, a Wykonawca jest zobowiązany do terminowego wystawiania dokumentów ubezpieczeniowych.</w:t>
      </w:r>
    </w:p>
    <w:p w14:paraId="08D8C5AA" w14:textId="3F9A327F"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 xml:space="preserve">Klauzula odstąpienia od odtworzenia mienia: </w:t>
      </w:r>
      <w:r>
        <w:rPr>
          <w:rFonts w:ascii="Cambria" w:eastAsia="Times New Roman" w:hAnsi="Cambria" w:cs="Calibri"/>
          <w:spacing w:val="-4"/>
          <w:sz w:val="24"/>
          <w:szCs w:val="24"/>
          <w:lang w:eastAsia="pl-PL"/>
        </w:rPr>
        <w:t>w</w:t>
      </w:r>
      <w:r w:rsidRPr="00A071C8">
        <w:rPr>
          <w:rFonts w:ascii="Cambria" w:eastAsia="Times New Roman" w:hAnsi="Cambria" w:cs="Calibri"/>
          <w:spacing w:val="-4"/>
          <w:sz w:val="24"/>
          <w:szCs w:val="24"/>
          <w:lang w:eastAsia="pl-PL"/>
        </w:rPr>
        <w:t xml:space="preserve"> przypadku odstąpienia przez Zamawiającego od naprawy, wymiany lub odbudowy uszkodzonego mienia, odszkodowanie zostanie wypłacone tak, jakby te czynności zostały wykonane.</w:t>
      </w:r>
    </w:p>
    <w:p w14:paraId="56FBFAFF" w14:textId="2AB2CAAA" w:rsidR="00123CF4" w:rsidRPr="00A071C8" w:rsidRDefault="00123CF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123CF4">
        <w:rPr>
          <w:rFonts w:ascii="Cambria" w:eastAsia="Times New Roman" w:hAnsi="Cambria" w:cs="Calibri"/>
          <w:b/>
          <w:bCs/>
          <w:spacing w:val="-4"/>
          <w:sz w:val="24"/>
          <w:szCs w:val="24"/>
          <w:lang w:eastAsia="pl-PL"/>
        </w:rPr>
        <w:t>Klauzula oględzin</w:t>
      </w:r>
      <w:r>
        <w:rPr>
          <w:rFonts w:ascii="Cambria" w:eastAsia="Times New Roman" w:hAnsi="Cambria" w:cs="Calibri"/>
          <w:spacing w:val="-4"/>
          <w:sz w:val="24"/>
          <w:szCs w:val="24"/>
          <w:lang w:eastAsia="pl-PL"/>
        </w:rPr>
        <w:t xml:space="preserve">: Wykonawca </w:t>
      </w:r>
      <w:r w:rsidRPr="00123CF4">
        <w:rPr>
          <w:rFonts w:ascii="Cambria" w:eastAsia="Times New Roman" w:hAnsi="Cambria" w:cs="Calibri"/>
          <w:spacing w:val="-4"/>
          <w:sz w:val="24"/>
          <w:szCs w:val="24"/>
          <w:lang w:eastAsia="pl-PL"/>
        </w:rPr>
        <w:t xml:space="preserve">oświadcza, że oględziny odbędą się w ciągu </w:t>
      </w:r>
      <w:r>
        <w:rPr>
          <w:rFonts w:ascii="Cambria" w:eastAsia="Times New Roman" w:hAnsi="Cambria" w:cs="Calibri"/>
          <w:spacing w:val="-4"/>
          <w:sz w:val="24"/>
          <w:szCs w:val="24"/>
          <w:lang w:eastAsia="pl-PL"/>
        </w:rPr>
        <w:t>5</w:t>
      </w:r>
      <w:r w:rsidRPr="00123CF4">
        <w:rPr>
          <w:rFonts w:ascii="Cambria" w:eastAsia="Times New Roman" w:hAnsi="Cambria" w:cs="Calibri"/>
          <w:spacing w:val="-4"/>
          <w:sz w:val="24"/>
          <w:szCs w:val="24"/>
          <w:lang w:eastAsia="pl-PL"/>
        </w:rPr>
        <w:t xml:space="preserve"> dni roboczych od chwili zgłoszenia szkody, licząc tylko dni robocze Wykonawcy. Po tym terminie </w:t>
      </w:r>
      <w:r>
        <w:rPr>
          <w:rFonts w:ascii="Cambria" w:eastAsia="Times New Roman" w:hAnsi="Cambria" w:cs="Calibri"/>
          <w:spacing w:val="-4"/>
          <w:sz w:val="24"/>
          <w:szCs w:val="24"/>
          <w:lang w:eastAsia="pl-PL"/>
        </w:rPr>
        <w:t>Zamawiający</w:t>
      </w:r>
      <w:r w:rsidRPr="00123CF4">
        <w:rPr>
          <w:rFonts w:ascii="Cambria" w:eastAsia="Times New Roman" w:hAnsi="Cambria" w:cs="Calibri"/>
          <w:spacing w:val="-4"/>
          <w:sz w:val="24"/>
          <w:szCs w:val="24"/>
          <w:lang w:eastAsia="pl-PL"/>
        </w:rPr>
        <w:t xml:space="preserve"> będzie mógł sam dokonać oględzin (z których wykona dokumentację zdjęciową oraz protokół). Będzie mógł również naprawić szkodę, z przechowaniem części, które były wymieniane przez okres minimum 7 dni od daty ich wymiany. W takim przypadku </w:t>
      </w:r>
      <w:r>
        <w:rPr>
          <w:rFonts w:ascii="Cambria" w:eastAsia="Times New Roman" w:hAnsi="Cambria" w:cs="Calibri"/>
          <w:spacing w:val="-4"/>
          <w:sz w:val="24"/>
          <w:szCs w:val="24"/>
          <w:lang w:eastAsia="pl-PL"/>
        </w:rPr>
        <w:t>Wykonawca</w:t>
      </w:r>
      <w:r w:rsidRPr="00123CF4">
        <w:rPr>
          <w:rFonts w:ascii="Cambria" w:eastAsia="Times New Roman" w:hAnsi="Cambria" w:cs="Calibri"/>
          <w:spacing w:val="-4"/>
          <w:sz w:val="24"/>
          <w:szCs w:val="24"/>
          <w:lang w:eastAsia="pl-PL"/>
        </w:rPr>
        <w:t xml:space="preserve"> nie podniesie zarzutu, że nie dokonano oględzin przez pracownika </w:t>
      </w:r>
      <w:r>
        <w:rPr>
          <w:rFonts w:ascii="Cambria" w:eastAsia="Times New Roman" w:hAnsi="Cambria" w:cs="Calibri"/>
          <w:spacing w:val="-4"/>
          <w:sz w:val="24"/>
          <w:szCs w:val="24"/>
          <w:lang w:eastAsia="pl-PL"/>
        </w:rPr>
        <w:t>Wykonawcy.</w:t>
      </w:r>
    </w:p>
    <w:p w14:paraId="5E4DF9A1" w14:textId="156BA5D2"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płatności ratalnej w przypadku szkody:</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w</w:t>
      </w:r>
      <w:r w:rsidRPr="00A071C8">
        <w:rPr>
          <w:rFonts w:ascii="Cambria" w:eastAsia="Times New Roman" w:hAnsi="Cambria" w:cs="Calibri"/>
          <w:spacing w:val="-4"/>
          <w:sz w:val="24"/>
          <w:szCs w:val="24"/>
          <w:lang w:eastAsia="pl-PL"/>
        </w:rPr>
        <w:t>ypłata odszkodowania nie może być pomniejszona o niewymagalne raty składki.</w:t>
      </w:r>
    </w:p>
    <w:p w14:paraId="5BD0CB1A" w14:textId="48BDE0C0" w:rsidR="002C1784" w:rsidRPr="002C1784" w:rsidRDefault="002C1784">
      <w:pPr>
        <w:pStyle w:val="Akapitzlist"/>
        <w:widowControl w:val="0"/>
        <w:numPr>
          <w:ilvl w:val="1"/>
          <w:numId w:val="6"/>
        </w:numPr>
        <w:tabs>
          <w:tab w:val="left" w:pos="567"/>
        </w:tabs>
        <w:spacing w:after="0" w:line="276" w:lineRule="auto"/>
        <w:jc w:val="both"/>
        <w:rPr>
          <w:rFonts w:ascii="Cambria" w:eastAsia="Times New Roman" w:hAnsi="Cambria" w:cs="Calibri"/>
          <w:b/>
          <w:bCs/>
          <w:spacing w:val="-4"/>
          <w:sz w:val="24"/>
          <w:szCs w:val="24"/>
          <w:lang w:eastAsia="pl-PL"/>
        </w:rPr>
      </w:pPr>
      <w:r w:rsidRPr="002C1784">
        <w:rPr>
          <w:rFonts w:ascii="Cambria" w:eastAsia="Times New Roman" w:hAnsi="Cambria" w:cs="Calibri"/>
          <w:b/>
          <w:bCs/>
          <w:spacing w:val="-4"/>
          <w:sz w:val="24"/>
          <w:szCs w:val="24"/>
          <w:lang w:eastAsia="pl-PL"/>
        </w:rPr>
        <w:t>Klauzula początku odpowiedzialności</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u</w:t>
      </w:r>
      <w:r w:rsidRPr="002C1784">
        <w:rPr>
          <w:rFonts w:ascii="Cambria" w:eastAsia="Times New Roman" w:hAnsi="Cambria" w:cs="Calibri"/>
          <w:spacing w:val="-4"/>
          <w:sz w:val="24"/>
          <w:szCs w:val="24"/>
          <w:lang w:eastAsia="pl-PL"/>
        </w:rPr>
        <w:t>zgadnia się, że wszelkie postanowienia dotyczące karencji odpowiedzialności Wykonawcy lub podobne zapisy są uchylane w odniesieniu do ryzyk objętych ubezpieczeniem. Odpowiedzialność Wykonawcy rozpoczyna się od dnia rozpoczęcia okresu ubezpieczenia, zgodnie z zapisami polisy oraz innymi dokumentami związanymi z umową, w tym wnioskiem ubezpieczeniowym, niezależnie od terminu zapłaty składki ubezpieczeniowej oraz daty dostarczenia dokumentu potwierdzającego ubezpieczenie.</w:t>
      </w:r>
    </w:p>
    <w:p w14:paraId="22BC4F81" w14:textId="47BF0C37" w:rsidR="002C1784" w:rsidRPr="002C1784" w:rsidRDefault="002C1784">
      <w:pPr>
        <w:pStyle w:val="Akapitzlist"/>
        <w:widowControl w:val="0"/>
        <w:numPr>
          <w:ilvl w:val="1"/>
          <w:numId w:val="6"/>
        </w:numPr>
        <w:tabs>
          <w:tab w:val="left" w:pos="567"/>
        </w:tabs>
        <w:spacing w:after="0" w:line="276" w:lineRule="auto"/>
        <w:jc w:val="both"/>
        <w:rPr>
          <w:rFonts w:ascii="Cambria" w:eastAsia="Times New Roman" w:hAnsi="Cambria" w:cs="Calibri"/>
          <w:b/>
          <w:bCs/>
          <w:spacing w:val="-4"/>
          <w:sz w:val="24"/>
          <w:szCs w:val="24"/>
          <w:lang w:eastAsia="pl-PL"/>
        </w:rPr>
      </w:pPr>
      <w:r w:rsidRPr="002C1784">
        <w:rPr>
          <w:rFonts w:ascii="Cambria" w:eastAsia="Times New Roman" w:hAnsi="Cambria" w:cs="Calibri"/>
          <w:b/>
          <w:bCs/>
          <w:spacing w:val="-4"/>
          <w:sz w:val="24"/>
          <w:szCs w:val="24"/>
          <w:lang w:eastAsia="pl-PL"/>
        </w:rPr>
        <w:t>Klauzula podatku VAT</w:t>
      </w:r>
      <w:r>
        <w:rPr>
          <w:rFonts w:ascii="Cambria" w:eastAsia="Times New Roman" w:hAnsi="Cambria" w:cs="Calibri"/>
          <w:b/>
          <w:bCs/>
          <w:spacing w:val="-4"/>
          <w:sz w:val="24"/>
          <w:szCs w:val="24"/>
          <w:lang w:eastAsia="pl-PL"/>
        </w:rPr>
        <w:t xml:space="preserve">: </w:t>
      </w:r>
      <w:r w:rsidRPr="002C1784">
        <w:rPr>
          <w:rFonts w:ascii="Cambria" w:eastAsia="Times New Roman" w:hAnsi="Cambria" w:cs="Calibri"/>
          <w:spacing w:val="-4"/>
          <w:sz w:val="24"/>
          <w:szCs w:val="24"/>
          <w:lang w:eastAsia="pl-PL"/>
        </w:rPr>
        <w:t>odszkodowanie będzie płatne z podatkiem VAT, o ile podana suma ubezpieczenia mienia zawierała podatek VAT, a Zamawiający nie ma możliwości jego odliczenia.</w:t>
      </w:r>
    </w:p>
    <w:p w14:paraId="33B8BB47" w14:textId="1F070FA8" w:rsidR="00491655" w:rsidRPr="00491655" w:rsidRDefault="0049165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491655">
        <w:rPr>
          <w:rFonts w:ascii="Cambria" w:eastAsia="Times New Roman" w:hAnsi="Cambria" w:cs="Calibri"/>
          <w:b/>
          <w:bCs/>
          <w:spacing w:val="-4"/>
          <w:sz w:val="24"/>
          <w:szCs w:val="24"/>
          <w:lang w:eastAsia="pl-PL"/>
        </w:rPr>
        <w:t>Klauzula pokrycia kosztów naprawy uszkodzeń powstałych w mieniu otaczającym:</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491655">
        <w:rPr>
          <w:rFonts w:ascii="Cambria" w:eastAsia="Times New Roman" w:hAnsi="Cambria" w:cs="Calibri"/>
          <w:spacing w:val="-4"/>
          <w:sz w:val="24"/>
          <w:szCs w:val="24"/>
          <w:lang w:eastAsia="pl-PL"/>
        </w:rPr>
        <w:t>chrona obejmuje również szkody w mieniu otaczającym należącym do ubezpieczającego, które powstały jako bezpośrednia konsekwencja szkód w ubezpieczonym mieniu.</w:t>
      </w:r>
    </w:p>
    <w:p w14:paraId="53BF6606" w14:textId="2AEE089C"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 xml:space="preserve">Klauzula poszukiwania uszkodzeń: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chrona obejmuje koszty związane z poszukiwaniem miejsca powstania szkody oraz naprawą uszkodzonego mienia, w tym dojazd i prace dodatkowe związane z usunięciem skutków uszkodzenia.</w:t>
      </w:r>
    </w:p>
    <w:p w14:paraId="4E4EF7B1" w14:textId="77777777" w:rsidR="00E11528" w:rsidRDefault="00E1152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E11528">
        <w:rPr>
          <w:rFonts w:ascii="Cambria" w:eastAsia="Times New Roman" w:hAnsi="Cambria" w:cs="Calibri"/>
          <w:b/>
          <w:bCs/>
          <w:spacing w:val="-4"/>
          <w:sz w:val="24"/>
          <w:szCs w:val="24"/>
          <w:lang w:eastAsia="pl-PL"/>
        </w:rPr>
        <w:lastRenderedPageBreak/>
        <w:t>Klauzula prac budowlanych</w:t>
      </w:r>
      <w:r>
        <w:rPr>
          <w:rFonts w:ascii="Cambria" w:eastAsia="Times New Roman" w:hAnsi="Cambria" w:cs="Calibri"/>
          <w:spacing w:val="-4"/>
          <w:sz w:val="24"/>
          <w:szCs w:val="24"/>
          <w:lang w:eastAsia="pl-PL"/>
        </w:rPr>
        <w:t>: z</w:t>
      </w:r>
      <w:r w:rsidRPr="00E11528">
        <w:rPr>
          <w:rFonts w:ascii="Cambria" w:eastAsia="Times New Roman" w:hAnsi="Cambria" w:cs="Calibri"/>
          <w:spacing w:val="-4"/>
          <w:sz w:val="24"/>
          <w:szCs w:val="24"/>
          <w:lang w:eastAsia="pl-PL"/>
        </w:rPr>
        <w:t>akres ubezpieczenia obejmuje zdarzenia związane z realizacją:</w:t>
      </w:r>
    </w:p>
    <w:p w14:paraId="70C497E7" w14:textId="77777777" w:rsidR="00E11528" w:rsidRDefault="00E11528">
      <w:pPr>
        <w:pStyle w:val="Akapitzlist"/>
        <w:widowControl w:val="0"/>
        <w:numPr>
          <w:ilvl w:val="0"/>
          <w:numId w:val="50"/>
        </w:numPr>
        <w:tabs>
          <w:tab w:val="left" w:pos="567"/>
        </w:tabs>
        <w:spacing w:after="0" w:line="276" w:lineRule="auto"/>
        <w:jc w:val="both"/>
        <w:rPr>
          <w:rFonts w:ascii="Cambria" w:eastAsia="Times New Roman" w:hAnsi="Cambria" w:cs="Calibri"/>
          <w:spacing w:val="-4"/>
          <w:sz w:val="24"/>
          <w:szCs w:val="24"/>
          <w:lang w:eastAsia="pl-PL"/>
        </w:rPr>
      </w:pPr>
      <w:r w:rsidRPr="00E11528">
        <w:rPr>
          <w:rFonts w:ascii="Cambria" w:eastAsia="Times New Roman" w:hAnsi="Cambria" w:cs="Calibri"/>
          <w:spacing w:val="-4"/>
          <w:sz w:val="24"/>
          <w:szCs w:val="24"/>
          <w:lang w:eastAsia="pl-PL"/>
        </w:rPr>
        <w:t>prac remontowo-budowlanych wykonywanych przez Zamawiającego, w tym prac budowlanych, montażowych, konserwacyjnych, naprawczych oraz modernizacyjnych, także takich, które wymagają pozwolenia na budowę zgodnie z prawem budowlanym, pod warunkiem, że ich realizacja nie narusza konstrukcji nośnej budynku, budowli lub dachu;</w:t>
      </w:r>
    </w:p>
    <w:p w14:paraId="2C12D534" w14:textId="3289EFE3" w:rsidR="00E11528" w:rsidRPr="00E11528" w:rsidRDefault="00E11528">
      <w:pPr>
        <w:pStyle w:val="Akapitzlist"/>
        <w:widowControl w:val="0"/>
        <w:numPr>
          <w:ilvl w:val="0"/>
          <w:numId w:val="50"/>
        </w:numPr>
        <w:tabs>
          <w:tab w:val="left" w:pos="567"/>
        </w:tabs>
        <w:spacing w:after="0" w:line="276" w:lineRule="auto"/>
        <w:jc w:val="both"/>
        <w:rPr>
          <w:rFonts w:ascii="Cambria" w:eastAsia="Times New Roman" w:hAnsi="Cambria" w:cs="Calibri"/>
          <w:spacing w:val="-4"/>
          <w:sz w:val="24"/>
          <w:szCs w:val="24"/>
          <w:lang w:eastAsia="pl-PL"/>
        </w:rPr>
      </w:pPr>
      <w:r w:rsidRPr="00E11528">
        <w:rPr>
          <w:rFonts w:ascii="Cambria" w:eastAsia="Times New Roman" w:hAnsi="Cambria" w:cs="Calibri"/>
          <w:spacing w:val="-4"/>
          <w:sz w:val="24"/>
          <w:szCs w:val="24"/>
          <w:lang w:eastAsia="pl-PL"/>
        </w:rPr>
        <w:t>prac ziemnych.</w:t>
      </w:r>
    </w:p>
    <w:p w14:paraId="75D31D53" w14:textId="6989E895" w:rsidR="00E11528" w:rsidRPr="00A071C8" w:rsidRDefault="00E11528" w:rsidP="00E11528">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E11528">
        <w:rPr>
          <w:rFonts w:ascii="Cambria" w:eastAsia="Times New Roman" w:hAnsi="Cambria" w:cs="Calibri"/>
          <w:spacing w:val="-4"/>
          <w:sz w:val="24"/>
          <w:szCs w:val="24"/>
          <w:lang w:eastAsia="pl-PL"/>
        </w:rPr>
        <w:t>Ochrona ubezpieczeniowa obejmuje mienie będące przedmiotem robót budowlanych oraz pozostałe mienie objęte ubezpieczeniem od ognia i innych zdarzeń losowych.</w:t>
      </w:r>
    </w:p>
    <w:p w14:paraId="26919750" w14:textId="671B98D1" w:rsidR="004074A1" w:rsidRPr="004074A1" w:rsidRDefault="004074A1">
      <w:pPr>
        <w:pStyle w:val="Akapitzlist"/>
        <w:widowControl w:val="0"/>
        <w:numPr>
          <w:ilvl w:val="1"/>
          <w:numId w:val="6"/>
        </w:numPr>
        <w:tabs>
          <w:tab w:val="left" w:pos="567"/>
        </w:tabs>
        <w:spacing w:after="0" w:line="276" w:lineRule="auto"/>
        <w:jc w:val="both"/>
        <w:rPr>
          <w:rFonts w:ascii="Cambria" w:eastAsia="Times New Roman" w:hAnsi="Cambria" w:cs="Calibri"/>
          <w:b/>
          <w:bCs/>
          <w:spacing w:val="-4"/>
          <w:sz w:val="24"/>
          <w:szCs w:val="24"/>
          <w:lang w:eastAsia="pl-PL"/>
        </w:rPr>
      </w:pPr>
      <w:r w:rsidRPr="004074A1">
        <w:rPr>
          <w:rFonts w:ascii="Cambria" w:eastAsia="Times New Roman" w:hAnsi="Cambria" w:cs="Calibri"/>
          <w:b/>
          <w:bCs/>
          <w:spacing w:val="-4"/>
          <w:sz w:val="24"/>
          <w:szCs w:val="24"/>
          <w:lang w:eastAsia="pl-PL"/>
        </w:rPr>
        <w:t xml:space="preserve">Klauzula prolongaty </w:t>
      </w:r>
      <w:r>
        <w:rPr>
          <w:rFonts w:ascii="Cambria" w:eastAsia="Times New Roman" w:hAnsi="Cambria" w:cs="Calibri"/>
          <w:b/>
          <w:bCs/>
          <w:spacing w:val="-4"/>
          <w:sz w:val="24"/>
          <w:szCs w:val="24"/>
          <w:lang w:eastAsia="pl-PL"/>
        </w:rPr>
        <w:t xml:space="preserve">zapłaty </w:t>
      </w:r>
      <w:r w:rsidRPr="004074A1">
        <w:rPr>
          <w:rFonts w:ascii="Cambria" w:eastAsia="Times New Roman" w:hAnsi="Cambria" w:cs="Calibri"/>
          <w:b/>
          <w:bCs/>
          <w:spacing w:val="-4"/>
          <w:sz w:val="24"/>
          <w:szCs w:val="24"/>
          <w:lang w:eastAsia="pl-PL"/>
        </w:rPr>
        <w:t xml:space="preserve">składki: </w:t>
      </w:r>
      <w:r>
        <w:rPr>
          <w:rFonts w:ascii="Cambria" w:eastAsia="Times New Roman" w:hAnsi="Cambria" w:cs="Calibri"/>
          <w:spacing w:val="-4"/>
          <w:sz w:val="24"/>
          <w:szCs w:val="24"/>
          <w:lang w:eastAsia="pl-PL"/>
        </w:rPr>
        <w:t>Wykonawca</w:t>
      </w:r>
      <w:r w:rsidRPr="004074A1">
        <w:rPr>
          <w:rFonts w:ascii="Cambria" w:eastAsia="Times New Roman" w:hAnsi="Cambria" w:cs="Calibri"/>
          <w:spacing w:val="-4"/>
          <w:sz w:val="24"/>
          <w:szCs w:val="24"/>
          <w:lang w:eastAsia="pl-PL"/>
        </w:rPr>
        <w:t xml:space="preserve"> oświadcza, że w przypadku wniosku Zamawiającego o prolongatę płatności składki, wyrazi zgodę na zmianę terminów rat i nie obciąży ubezpieczającego ustawowymi odsetkami za zwłokę przez okres pierwszych 60 dni.</w:t>
      </w:r>
    </w:p>
    <w:p w14:paraId="60BD1F37" w14:textId="07BADBDE"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przeniesienia mienia:</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chrona ubezpieczeniowa obejmuje mienie Zamawiającego podczas jego przenoszenia pomiędzy lokalizacjami, a także w trakcie tymczasowego użytkowania poza miejscem ubezpieczenia.</w:t>
      </w:r>
    </w:p>
    <w:p w14:paraId="07A8FBA9" w14:textId="51C645BF" w:rsidR="001B0958" w:rsidRPr="00A071C8" w:rsidRDefault="001B095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b/>
          <w:bCs/>
          <w:spacing w:val="-4"/>
          <w:sz w:val="24"/>
          <w:szCs w:val="24"/>
          <w:lang w:eastAsia="pl-PL"/>
        </w:rPr>
        <w:t>Klauzula przeoczenia:</w:t>
      </w:r>
      <w:r>
        <w:rPr>
          <w:rFonts w:ascii="Cambria" w:eastAsia="Times New Roman" w:hAnsi="Cambria" w:cs="Calibri"/>
          <w:spacing w:val="-4"/>
          <w:sz w:val="24"/>
          <w:szCs w:val="24"/>
          <w:lang w:eastAsia="pl-PL"/>
        </w:rPr>
        <w:t xml:space="preserve"> </w:t>
      </w:r>
      <w:r w:rsidRPr="001B0958">
        <w:rPr>
          <w:rFonts w:ascii="Cambria" w:eastAsia="Times New Roman" w:hAnsi="Cambria" w:cs="Calibri"/>
          <w:spacing w:val="-4"/>
          <w:sz w:val="24"/>
          <w:szCs w:val="24"/>
          <w:lang w:eastAsia="pl-PL"/>
        </w:rPr>
        <w:t>strony uzgodniły, że jeżeli Zamawiający na skutek przeoczenia</w:t>
      </w:r>
      <w:r>
        <w:rPr>
          <w:rFonts w:ascii="Cambria" w:eastAsia="Times New Roman" w:hAnsi="Cambria" w:cs="Calibri"/>
          <w:spacing w:val="-4"/>
          <w:sz w:val="24"/>
          <w:szCs w:val="24"/>
          <w:lang w:eastAsia="pl-PL"/>
        </w:rPr>
        <w:t>,</w:t>
      </w:r>
      <w:r w:rsidRPr="001B0958">
        <w:rPr>
          <w:rFonts w:ascii="Cambria" w:eastAsia="Times New Roman" w:hAnsi="Cambria" w:cs="Calibri"/>
          <w:spacing w:val="-4"/>
          <w:sz w:val="24"/>
          <w:szCs w:val="24"/>
          <w:lang w:eastAsia="pl-PL"/>
        </w:rPr>
        <w:t xml:space="preserve"> błędu nie poinformuje Wykonawcę lub Brokera o zmianach mających związek z umową ubezpieczenia, lecz nie będzie to skutkiem winy umyślnej wówczas Ubezpieczyciel nie będzie podnosił tego zarzutu jako przyczyny odmowy/zmniejszenia wypłaty odszkodowania, pod warunkiem uzupełnienia.</w:t>
      </w:r>
    </w:p>
    <w:p w14:paraId="22FE852E" w14:textId="019B66BA"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 xml:space="preserve">Klauzula przewłaszczenia mienia: </w:t>
      </w:r>
      <w:r>
        <w:rPr>
          <w:rFonts w:ascii="Cambria" w:eastAsia="Times New Roman" w:hAnsi="Cambria" w:cs="Calibri"/>
          <w:spacing w:val="-4"/>
          <w:sz w:val="24"/>
          <w:szCs w:val="24"/>
          <w:lang w:eastAsia="pl-PL"/>
        </w:rPr>
        <w:t>w</w:t>
      </w:r>
      <w:r w:rsidRPr="00A071C8">
        <w:rPr>
          <w:rFonts w:ascii="Cambria" w:eastAsia="Times New Roman" w:hAnsi="Cambria" w:cs="Calibri"/>
          <w:spacing w:val="-4"/>
          <w:sz w:val="24"/>
          <w:szCs w:val="24"/>
          <w:lang w:eastAsia="pl-PL"/>
        </w:rPr>
        <w:t xml:space="preserve"> przypadku cesji praw z umowy ubezpieczenia i przewłaszczenia na zabezpieczenie, ochrona nie wygasa i jest kontynuowana na dotychczasowych warunkach, chyba że strony ustalą inaczej.</w:t>
      </w:r>
    </w:p>
    <w:p w14:paraId="7993DBA2" w14:textId="3AE8F8F7"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przepięć:</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A071C8">
        <w:rPr>
          <w:rFonts w:ascii="Cambria" w:eastAsia="Times New Roman" w:hAnsi="Cambria" w:cs="Calibri"/>
          <w:spacing w:val="-4"/>
          <w:sz w:val="24"/>
          <w:szCs w:val="24"/>
          <w:lang w:eastAsia="pl-PL"/>
        </w:rPr>
        <w:t>chrona obejmuje szkody powstałe na skutek przepięć elektrycznych w instalacjach i urządzeniach, w tym wywołanych przez wyładowania atmosferyczne i inne zjawiska elektryczne.</w:t>
      </w:r>
    </w:p>
    <w:p w14:paraId="5E1ECD19" w14:textId="01903C62" w:rsidR="00491655" w:rsidRDefault="0049165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491655">
        <w:rPr>
          <w:rFonts w:ascii="Cambria" w:eastAsia="Times New Roman" w:hAnsi="Cambria" w:cs="Calibri"/>
          <w:b/>
          <w:bCs/>
          <w:spacing w:val="-4"/>
          <w:sz w:val="24"/>
          <w:szCs w:val="24"/>
          <w:lang w:eastAsia="pl-PL"/>
        </w:rPr>
        <w:t>Klauzula przezornej sumy ubezpieczenia</w:t>
      </w:r>
      <w:r>
        <w:rPr>
          <w:rFonts w:ascii="Cambria" w:eastAsia="Times New Roman" w:hAnsi="Cambria" w:cs="Calibri"/>
          <w:b/>
          <w:bCs/>
          <w:spacing w:val="-4"/>
          <w:sz w:val="24"/>
          <w:szCs w:val="24"/>
          <w:lang w:eastAsia="pl-PL"/>
        </w:rPr>
        <w:t xml:space="preserve">: </w:t>
      </w:r>
      <w:r w:rsidR="00263CC7">
        <w:rPr>
          <w:rFonts w:ascii="Cambria" w:eastAsia="Times New Roman" w:hAnsi="Cambria" w:cs="Calibri"/>
          <w:spacing w:val="-4"/>
          <w:sz w:val="24"/>
          <w:szCs w:val="24"/>
          <w:lang w:eastAsia="pl-PL"/>
        </w:rPr>
        <w:t>z</w:t>
      </w:r>
      <w:r w:rsidR="00263CC7" w:rsidRPr="00263CC7">
        <w:rPr>
          <w:rFonts w:ascii="Cambria" w:eastAsia="Times New Roman" w:hAnsi="Cambria" w:cs="Calibri"/>
          <w:spacing w:val="-4"/>
          <w:sz w:val="24"/>
          <w:szCs w:val="24"/>
          <w:lang w:eastAsia="pl-PL"/>
        </w:rPr>
        <w:t>akres ubezpieczenia zostaje rozszerzony o nadwyżkową sumę ubezpieczenia wynoszącą 2 000 000 zł, która dotyczy mienia objętego ubezpieczeniem w systemie sum stałych, gdy suma ubezpieczenia jest niższa od wartości szkody (niedoubezpieczenie). W przypadku braku ubezpieczenia, różnica między wartością szkody a wartością mienia zgłoszonego do ubezpieczenia zostanie pokryta z dodatkowej prewencyjnej sumy ubezpieczenia, maksymalnie do wysokości samej szkody.</w:t>
      </w:r>
    </w:p>
    <w:p w14:paraId="555D3585" w14:textId="44CAEC4D" w:rsidR="002C1784" w:rsidRDefault="002C1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C1784">
        <w:rPr>
          <w:rFonts w:ascii="Cambria" w:eastAsia="Times New Roman" w:hAnsi="Cambria" w:cs="Calibri"/>
          <w:b/>
          <w:bCs/>
          <w:spacing w:val="-4"/>
          <w:sz w:val="24"/>
          <w:szCs w:val="24"/>
          <w:lang w:eastAsia="pl-PL"/>
        </w:rPr>
        <w:t>Klauzula reprezentantów</w:t>
      </w:r>
      <w:r>
        <w:rPr>
          <w:rFonts w:ascii="Cambria" w:eastAsia="Times New Roman" w:hAnsi="Cambria" w:cs="Calibri"/>
          <w:spacing w:val="-4"/>
          <w:sz w:val="24"/>
          <w:szCs w:val="24"/>
          <w:lang w:eastAsia="pl-PL"/>
        </w:rPr>
        <w:t>: w</w:t>
      </w:r>
      <w:r w:rsidRPr="002C1784">
        <w:rPr>
          <w:rFonts w:ascii="Cambria" w:eastAsia="Times New Roman" w:hAnsi="Cambria" w:cs="Calibri"/>
          <w:spacing w:val="-4"/>
          <w:sz w:val="24"/>
          <w:szCs w:val="24"/>
          <w:lang w:eastAsia="pl-PL"/>
        </w:rPr>
        <w:t>yłączenie odpowiedzialności Wykonawcy za szkody spowodowane winą umyślną i rażącym niedbalstwem Zamawiającego lub osób, za które Zamawiający ponosi odpowiedzialność, ogranicza się wyłącznie do reprezentantów Zamawiającego. Reprezentantami Zamawiającego są osoby lub organ wieloosobowy, które zgodnie z obowiązującymi przepisami oraz statutem mają prawo do zarządzania ubezpieczonym podmiotem</w:t>
      </w:r>
    </w:p>
    <w:p w14:paraId="45BBB0E2" w14:textId="02AFD355" w:rsidR="00A071C8" w:rsidRP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071C8">
        <w:rPr>
          <w:rFonts w:ascii="Cambria" w:eastAsia="Times New Roman" w:hAnsi="Cambria" w:cs="Calibri"/>
          <w:b/>
          <w:bCs/>
          <w:spacing w:val="-4"/>
          <w:sz w:val="24"/>
          <w:szCs w:val="24"/>
          <w:lang w:eastAsia="pl-PL"/>
        </w:rPr>
        <w:t>Klauzula rozliczenia składki:</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w</w:t>
      </w:r>
      <w:r w:rsidRPr="00A071C8">
        <w:rPr>
          <w:rFonts w:ascii="Cambria" w:eastAsia="Times New Roman" w:hAnsi="Cambria" w:cs="Calibri"/>
          <w:spacing w:val="-4"/>
          <w:sz w:val="24"/>
          <w:szCs w:val="24"/>
          <w:lang w:eastAsia="pl-PL"/>
        </w:rPr>
        <w:t>szystkie rozliczenia składkowe, w tym dopłaty i zwroty, będą realizowane proporcjonalnie do okresu trwania ochrony, zgodnie z warunkami umowy generalnej.</w:t>
      </w:r>
    </w:p>
    <w:p w14:paraId="7DDA0A05" w14:textId="36FE0552"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bookmarkStart w:id="4" w:name="_Hlk177220876"/>
      <w:r w:rsidRPr="000258DF">
        <w:rPr>
          <w:rFonts w:ascii="Cambria" w:eastAsia="Times New Roman" w:hAnsi="Cambria" w:cs="Calibri"/>
          <w:b/>
          <w:bCs/>
          <w:spacing w:val="-4"/>
          <w:sz w:val="24"/>
          <w:szCs w:val="24"/>
          <w:lang w:eastAsia="pl-PL"/>
        </w:rPr>
        <w:lastRenderedPageBreak/>
        <w:t>Klauzula samolikwidacji drobnych szkód majątkowych</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z</w:t>
      </w:r>
      <w:r w:rsidRPr="000258DF">
        <w:rPr>
          <w:rFonts w:ascii="Cambria" w:eastAsia="Times New Roman" w:hAnsi="Cambria" w:cs="Calibri"/>
          <w:spacing w:val="-4"/>
          <w:sz w:val="24"/>
          <w:szCs w:val="24"/>
          <w:lang w:eastAsia="pl-PL"/>
        </w:rPr>
        <w:t>amawiający może samodzielnie likwidować szkody majątkowe o wartości nieprzekraczającej 10 000 zł, korzystając z uproszczonej procedury na podstawie oświadczeń i dokumentacji fotograficznej</w:t>
      </w:r>
      <w:bookmarkEnd w:id="4"/>
      <w:r w:rsidRPr="000258DF">
        <w:rPr>
          <w:rFonts w:ascii="Cambria" w:eastAsia="Times New Roman" w:hAnsi="Cambria" w:cs="Calibri"/>
          <w:spacing w:val="-4"/>
          <w:sz w:val="24"/>
          <w:szCs w:val="24"/>
          <w:lang w:eastAsia="pl-PL"/>
        </w:rPr>
        <w:t>.</w:t>
      </w:r>
    </w:p>
    <w:p w14:paraId="1E6F08A6" w14:textId="6B7EE5D7" w:rsidR="00A62B08" w:rsidRDefault="00A62B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62B08">
        <w:rPr>
          <w:rFonts w:ascii="Cambria" w:eastAsia="Times New Roman" w:hAnsi="Cambria" w:cs="Calibri"/>
          <w:b/>
          <w:bCs/>
          <w:spacing w:val="-4"/>
          <w:sz w:val="24"/>
          <w:szCs w:val="24"/>
          <w:lang w:eastAsia="pl-PL"/>
        </w:rPr>
        <w:t xml:space="preserve">Klauzula samolikwidacji </w:t>
      </w:r>
      <w:r>
        <w:rPr>
          <w:rFonts w:ascii="Cambria" w:eastAsia="Times New Roman" w:hAnsi="Cambria" w:cs="Calibri"/>
          <w:b/>
          <w:bCs/>
          <w:spacing w:val="-4"/>
          <w:sz w:val="24"/>
          <w:szCs w:val="24"/>
          <w:lang w:eastAsia="pl-PL"/>
        </w:rPr>
        <w:t>szkód komunikacyjnych</w:t>
      </w:r>
      <w:r w:rsidRPr="00A62B08">
        <w:rPr>
          <w:rFonts w:ascii="Cambria" w:eastAsia="Times New Roman" w:hAnsi="Cambria" w:cs="Calibri"/>
          <w:spacing w:val="-4"/>
          <w:sz w:val="24"/>
          <w:szCs w:val="24"/>
          <w:lang w:eastAsia="pl-PL"/>
        </w:rPr>
        <w:t>: zamawiający może samodzielnie likwidować szkody o wartości nieprzekraczającej 10 000 zł, korzystając z uproszczonej procedury na podstawie oświadczeń i dokumentacji fotograficznej</w:t>
      </w:r>
      <w:r>
        <w:rPr>
          <w:rFonts w:ascii="Cambria" w:eastAsia="Times New Roman" w:hAnsi="Cambria" w:cs="Calibri"/>
          <w:spacing w:val="-4"/>
          <w:sz w:val="24"/>
          <w:szCs w:val="24"/>
          <w:lang w:eastAsia="pl-PL"/>
        </w:rPr>
        <w:t>, bez wcześniejszych oględzin pojazdu.</w:t>
      </w:r>
    </w:p>
    <w:p w14:paraId="726223CC" w14:textId="0E6A388E" w:rsidR="006040BE" w:rsidRDefault="006040BE">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040BE">
        <w:rPr>
          <w:rFonts w:ascii="Cambria" w:eastAsia="Times New Roman" w:hAnsi="Cambria" w:cs="Calibri"/>
          <w:b/>
          <w:bCs/>
          <w:spacing w:val="-4"/>
          <w:sz w:val="24"/>
          <w:szCs w:val="24"/>
          <w:lang w:eastAsia="pl-PL"/>
        </w:rPr>
        <w:t>Klauzula serwisowa</w:t>
      </w:r>
      <w:r w:rsidRPr="006040BE">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w:t>
      </w:r>
      <w:r w:rsidRPr="006040BE">
        <w:rPr>
          <w:rFonts w:ascii="Cambria" w:eastAsia="Times New Roman" w:hAnsi="Cambria" w:cs="Calibri"/>
          <w:spacing w:val="-4"/>
          <w:sz w:val="24"/>
          <w:szCs w:val="24"/>
          <w:lang w:eastAsia="pl-PL"/>
        </w:rPr>
        <w:t>ykonawca ponosi odpowiedzialność za wszelkie szkody powstałe w trakcie, gdy pojazd był oddany do serwisu naprawczego, konserwacyjnego, myjni lub podlegał testom technicznym. Odpowiedzialność ta obejmuje również szkody powstałe podczas jazd testowych, zarówno przed, jak i po dokonaniu naprawy</w:t>
      </w:r>
      <w:r>
        <w:rPr>
          <w:rFonts w:ascii="Cambria" w:eastAsia="Times New Roman" w:hAnsi="Cambria" w:cs="Calibri"/>
          <w:spacing w:val="-4"/>
          <w:sz w:val="24"/>
          <w:szCs w:val="24"/>
          <w:lang w:eastAsia="pl-PL"/>
        </w:rPr>
        <w:t>.</w:t>
      </w:r>
      <w:r w:rsidR="00331F18">
        <w:rPr>
          <w:rFonts w:ascii="Cambria" w:eastAsia="Times New Roman" w:hAnsi="Cambria" w:cs="Calibri"/>
          <w:spacing w:val="-4"/>
          <w:sz w:val="24"/>
          <w:szCs w:val="24"/>
          <w:lang w:eastAsia="pl-PL"/>
        </w:rPr>
        <w:t xml:space="preserve"> Wykonawca zachowuje prawo do regresu.</w:t>
      </w:r>
    </w:p>
    <w:p w14:paraId="5F4F2EAC" w14:textId="2D684715" w:rsidR="00263CC7" w:rsidRDefault="00263CC7">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63CC7">
        <w:rPr>
          <w:rFonts w:ascii="Cambria" w:eastAsia="Times New Roman" w:hAnsi="Cambria" w:cs="Calibri"/>
          <w:b/>
          <w:bCs/>
          <w:spacing w:val="-4"/>
          <w:sz w:val="24"/>
          <w:szCs w:val="24"/>
          <w:lang w:eastAsia="pl-PL"/>
        </w:rPr>
        <w:t>Klauzula składowania</w:t>
      </w:r>
      <w:r>
        <w:rPr>
          <w:rFonts w:ascii="Cambria" w:eastAsia="Times New Roman" w:hAnsi="Cambria" w:cs="Calibri"/>
          <w:spacing w:val="-4"/>
          <w:sz w:val="24"/>
          <w:szCs w:val="24"/>
          <w:lang w:eastAsia="pl-PL"/>
        </w:rPr>
        <w:t>: w</w:t>
      </w:r>
      <w:r w:rsidRPr="00263CC7">
        <w:rPr>
          <w:rFonts w:ascii="Cambria" w:eastAsia="Times New Roman" w:hAnsi="Cambria" w:cs="Calibri"/>
          <w:spacing w:val="-4"/>
          <w:sz w:val="24"/>
          <w:szCs w:val="24"/>
          <w:lang w:eastAsia="pl-PL"/>
        </w:rPr>
        <w:t xml:space="preserve"> przypadku szkód spowodowanych zalaniem, Wykonawca odpowiada za mienie składowane bezpośrednio na podłodze. Odpowiedzialność ta obejmuje również mienie znajdujące w pomieszczeniach usytuowanych poniżej poziomu gruntu.</w:t>
      </w:r>
    </w:p>
    <w:p w14:paraId="052C56A3" w14:textId="61AECCF6" w:rsidR="00123CF4" w:rsidRPr="00123CF4" w:rsidRDefault="00123CF4" w:rsidP="00123CF4">
      <w:pPr>
        <w:pStyle w:val="Akapitzlist"/>
        <w:numPr>
          <w:ilvl w:val="1"/>
          <w:numId w:val="6"/>
        </w:numPr>
        <w:jc w:val="both"/>
        <w:rPr>
          <w:rFonts w:ascii="Cambria" w:eastAsia="Times New Roman" w:hAnsi="Cambria" w:cs="Calibri"/>
          <w:spacing w:val="-4"/>
          <w:sz w:val="24"/>
          <w:szCs w:val="24"/>
          <w:lang w:eastAsia="pl-PL"/>
        </w:rPr>
      </w:pPr>
      <w:r w:rsidRPr="00123CF4">
        <w:rPr>
          <w:rFonts w:ascii="Cambria" w:eastAsia="Times New Roman" w:hAnsi="Cambria" w:cs="Calibri"/>
          <w:b/>
          <w:bCs/>
          <w:spacing w:val="-4"/>
          <w:sz w:val="24"/>
          <w:szCs w:val="24"/>
          <w:lang w:eastAsia="pl-PL"/>
        </w:rPr>
        <w:t>Klauzula stempla bankowego</w:t>
      </w:r>
      <w:r>
        <w:rPr>
          <w:rFonts w:ascii="Cambria" w:eastAsia="Times New Roman" w:hAnsi="Cambria" w:cs="Calibri"/>
          <w:spacing w:val="-4"/>
          <w:sz w:val="24"/>
          <w:szCs w:val="24"/>
          <w:lang w:eastAsia="pl-PL"/>
        </w:rPr>
        <w:t>: Wykonawca</w:t>
      </w:r>
      <w:r w:rsidRPr="00123CF4">
        <w:rPr>
          <w:rFonts w:ascii="Cambria" w:eastAsia="Times New Roman" w:hAnsi="Cambria" w:cs="Calibri"/>
          <w:spacing w:val="-4"/>
          <w:sz w:val="24"/>
          <w:szCs w:val="24"/>
          <w:lang w:eastAsia="pl-PL"/>
        </w:rPr>
        <w:t xml:space="preserve"> oświadcza, że składkę uważa się za zapłaconą z datą obciążenia konta w banku Zamawiającego, o ile była na nim odpowiednia ilość środków płatniczych, lub z chwilą jej wpłacenia gotówką w kasie banku, kasie </w:t>
      </w:r>
      <w:r>
        <w:rPr>
          <w:rFonts w:ascii="Cambria" w:eastAsia="Times New Roman" w:hAnsi="Cambria" w:cs="Calibri"/>
          <w:spacing w:val="-4"/>
          <w:sz w:val="24"/>
          <w:szCs w:val="24"/>
          <w:lang w:eastAsia="pl-PL"/>
        </w:rPr>
        <w:t>Wykonawcy</w:t>
      </w:r>
      <w:r w:rsidRPr="00123CF4">
        <w:rPr>
          <w:rFonts w:ascii="Cambria" w:eastAsia="Times New Roman" w:hAnsi="Cambria" w:cs="Calibri"/>
          <w:spacing w:val="-4"/>
          <w:sz w:val="24"/>
          <w:szCs w:val="24"/>
          <w:lang w:eastAsia="pl-PL"/>
        </w:rPr>
        <w:t xml:space="preserve"> lub na Poczcie. </w:t>
      </w:r>
    </w:p>
    <w:p w14:paraId="45FF6EE4" w14:textId="77777777" w:rsidR="004B2595" w:rsidRDefault="004B259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4B2595">
        <w:rPr>
          <w:rFonts w:ascii="Cambria" w:eastAsia="Times New Roman" w:hAnsi="Cambria" w:cs="Calibri"/>
          <w:b/>
          <w:bCs/>
          <w:spacing w:val="-4"/>
          <w:sz w:val="24"/>
          <w:szCs w:val="24"/>
          <w:lang w:eastAsia="pl-PL"/>
        </w:rPr>
        <w:t>Klauzula strajków, rozruchów i zamieszek społecznych</w:t>
      </w:r>
      <w:r>
        <w:rPr>
          <w:rFonts w:ascii="Cambria" w:eastAsia="Times New Roman" w:hAnsi="Cambria" w:cs="Calibri"/>
          <w:spacing w:val="-4"/>
          <w:sz w:val="24"/>
          <w:szCs w:val="24"/>
          <w:lang w:eastAsia="pl-PL"/>
        </w:rPr>
        <w:t>: z</w:t>
      </w:r>
      <w:r w:rsidRPr="004B2595">
        <w:rPr>
          <w:rFonts w:ascii="Cambria" w:eastAsia="Times New Roman" w:hAnsi="Cambria" w:cs="Calibri"/>
          <w:spacing w:val="-4"/>
          <w:sz w:val="24"/>
          <w:szCs w:val="24"/>
          <w:lang w:eastAsia="pl-PL"/>
        </w:rPr>
        <w:t>akres ubezpieczenia zostaje rozszerzony o ryzyko zniszczenia, uszkodzenia lub utraty mienia na skutek rozruchów, strajków oraz zamieszek społecznych, które obejmują:</w:t>
      </w:r>
    </w:p>
    <w:p w14:paraId="58B164EF" w14:textId="77777777" w:rsidR="004B2595" w:rsidRDefault="004B2595">
      <w:pPr>
        <w:pStyle w:val="Akapitzlist"/>
        <w:widowControl w:val="0"/>
        <w:numPr>
          <w:ilvl w:val="0"/>
          <w:numId w:val="51"/>
        </w:numPr>
        <w:tabs>
          <w:tab w:val="left" w:pos="567"/>
        </w:tabs>
        <w:spacing w:after="0" w:line="276" w:lineRule="auto"/>
        <w:jc w:val="both"/>
        <w:rPr>
          <w:rFonts w:ascii="Cambria" w:eastAsia="Times New Roman" w:hAnsi="Cambria" w:cs="Calibri"/>
          <w:spacing w:val="-4"/>
          <w:sz w:val="24"/>
          <w:szCs w:val="24"/>
          <w:lang w:eastAsia="pl-PL"/>
        </w:rPr>
      </w:pPr>
      <w:r w:rsidRPr="004B2595">
        <w:rPr>
          <w:rFonts w:ascii="Cambria" w:eastAsia="Times New Roman" w:hAnsi="Cambria" w:cs="Calibri"/>
          <w:spacing w:val="-4"/>
          <w:sz w:val="24"/>
          <w:szCs w:val="24"/>
          <w:lang w:eastAsia="pl-PL"/>
        </w:rPr>
        <w:t>działania osób uczestniczących w jakichkolwiek zakłóceniach porządku publicznego,</w:t>
      </w:r>
    </w:p>
    <w:p w14:paraId="5370CFA3" w14:textId="77777777" w:rsidR="004B2595" w:rsidRDefault="004B2595">
      <w:pPr>
        <w:pStyle w:val="Akapitzlist"/>
        <w:widowControl w:val="0"/>
        <w:numPr>
          <w:ilvl w:val="0"/>
          <w:numId w:val="51"/>
        </w:numPr>
        <w:tabs>
          <w:tab w:val="left" w:pos="567"/>
        </w:tabs>
        <w:spacing w:after="0" w:line="276" w:lineRule="auto"/>
        <w:jc w:val="both"/>
        <w:rPr>
          <w:rFonts w:ascii="Cambria" w:eastAsia="Times New Roman" w:hAnsi="Cambria" w:cs="Calibri"/>
          <w:spacing w:val="-4"/>
          <w:sz w:val="24"/>
          <w:szCs w:val="24"/>
          <w:lang w:eastAsia="pl-PL"/>
        </w:rPr>
      </w:pPr>
      <w:r w:rsidRPr="004B2595">
        <w:rPr>
          <w:rFonts w:ascii="Cambria" w:eastAsia="Times New Roman" w:hAnsi="Cambria" w:cs="Calibri"/>
          <w:spacing w:val="-4"/>
          <w:sz w:val="24"/>
          <w:szCs w:val="24"/>
          <w:lang w:eastAsia="pl-PL"/>
        </w:rPr>
        <w:t>działania uprawnionych organów władzy w celu tłumienia lub zapobiegania zakłóceniom porządku publicznego oraz minimalizowania ich skutków,</w:t>
      </w:r>
    </w:p>
    <w:p w14:paraId="46791AD6" w14:textId="77777777" w:rsidR="004B2595" w:rsidRDefault="004B2595">
      <w:pPr>
        <w:pStyle w:val="Akapitzlist"/>
        <w:widowControl w:val="0"/>
        <w:numPr>
          <w:ilvl w:val="0"/>
          <w:numId w:val="51"/>
        </w:numPr>
        <w:tabs>
          <w:tab w:val="left" w:pos="567"/>
        </w:tabs>
        <w:spacing w:after="0" w:line="276" w:lineRule="auto"/>
        <w:jc w:val="both"/>
        <w:rPr>
          <w:rFonts w:ascii="Cambria" w:eastAsia="Times New Roman" w:hAnsi="Cambria" w:cs="Calibri"/>
          <w:spacing w:val="-4"/>
          <w:sz w:val="24"/>
          <w:szCs w:val="24"/>
          <w:lang w:eastAsia="pl-PL"/>
        </w:rPr>
      </w:pPr>
      <w:r w:rsidRPr="004B2595">
        <w:rPr>
          <w:rFonts w:ascii="Cambria" w:eastAsia="Times New Roman" w:hAnsi="Cambria" w:cs="Calibri"/>
          <w:spacing w:val="-4"/>
          <w:sz w:val="24"/>
          <w:szCs w:val="24"/>
          <w:lang w:eastAsia="pl-PL"/>
        </w:rPr>
        <w:t>umyślne działania strajkującego lub innego pracownika wspierającego strajk,</w:t>
      </w:r>
    </w:p>
    <w:p w14:paraId="0EFF3AA1" w14:textId="3F1C947B" w:rsidR="004B2595" w:rsidRPr="004B2595" w:rsidRDefault="004B2595">
      <w:pPr>
        <w:pStyle w:val="Akapitzlist"/>
        <w:widowControl w:val="0"/>
        <w:numPr>
          <w:ilvl w:val="0"/>
          <w:numId w:val="51"/>
        </w:numPr>
        <w:tabs>
          <w:tab w:val="left" w:pos="567"/>
        </w:tabs>
        <w:spacing w:after="0" w:line="276" w:lineRule="auto"/>
        <w:jc w:val="both"/>
        <w:rPr>
          <w:rFonts w:ascii="Cambria" w:eastAsia="Times New Roman" w:hAnsi="Cambria" w:cs="Calibri"/>
          <w:spacing w:val="-4"/>
          <w:sz w:val="24"/>
          <w:szCs w:val="24"/>
          <w:lang w:eastAsia="pl-PL"/>
        </w:rPr>
      </w:pPr>
      <w:r w:rsidRPr="004B2595">
        <w:rPr>
          <w:rFonts w:ascii="Cambria" w:eastAsia="Times New Roman" w:hAnsi="Cambria" w:cs="Calibri"/>
          <w:spacing w:val="-4"/>
          <w:sz w:val="24"/>
          <w:szCs w:val="24"/>
          <w:lang w:eastAsia="pl-PL"/>
        </w:rPr>
        <w:t>działania uprawnionych organów władzy mające na celu zapobieganie czynnościom zakłócającym porządek lub minimalizowanie ich skutków.</w:t>
      </w:r>
    </w:p>
    <w:p w14:paraId="0AC2F181" w14:textId="49AF476F"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szkód elektrycznych</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o</w:t>
      </w:r>
      <w:r w:rsidRPr="000258DF">
        <w:rPr>
          <w:rFonts w:ascii="Cambria" w:eastAsia="Times New Roman" w:hAnsi="Cambria" w:cs="Calibri"/>
          <w:spacing w:val="-4"/>
          <w:sz w:val="24"/>
          <w:szCs w:val="24"/>
          <w:lang w:eastAsia="pl-PL"/>
        </w:rPr>
        <w:t>chrona obejmuje szkody w instalacjach elektrycznych oraz ruchomościach, powstałe wskutek nieprawidłowych parametrów prądu, takich jak zwarcia, przetężenia, zanik napięcia, zmiana częstotliwości prądu lub indukcja elektromagnetyczna.</w:t>
      </w:r>
    </w:p>
    <w:p w14:paraId="2C48BF24" w14:textId="586E41EA" w:rsidR="00491655" w:rsidRPr="00491655" w:rsidRDefault="0049165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bookmarkStart w:id="5" w:name="_Hlk179380893"/>
      <w:r w:rsidRPr="00491655">
        <w:rPr>
          <w:rFonts w:ascii="Cambria" w:eastAsia="Times New Roman" w:hAnsi="Cambria" w:cs="Calibri"/>
          <w:b/>
          <w:bCs/>
          <w:spacing w:val="-4"/>
          <w:sz w:val="24"/>
          <w:szCs w:val="24"/>
          <w:lang w:eastAsia="pl-PL"/>
        </w:rPr>
        <w:t>Klauzula szkód powstałych wskutek powolnego oddziaływania</w:t>
      </w:r>
      <w:bookmarkEnd w:id="5"/>
      <w:r w:rsidRPr="00491655">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o</w:t>
      </w:r>
      <w:r w:rsidRPr="00491655">
        <w:rPr>
          <w:rFonts w:ascii="Cambria" w:eastAsia="Times New Roman" w:hAnsi="Cambria" w:cs="Calibri"/>
          <w:spacing w:val="-4"/>
          <w:sz w:val="24"/>
          <w:szCs w:val="24"/>
          <w:lang w:eastAsia="pl-PL"/>
        </w:rPr>
        <w:t>chrona obejmuje szkody wynikające z powolnego zawilgocenia, zagrzybienia, zapleśnienia, nieszczelnych instalacji wodno-kanalizacyjnych i grzewczych oraz powolnego oddziaływania wody gruntowej.</w:t>
      </w:r>
    </w:p>
    <w:p w14:paraId="2C2D68A5" w14:textId="419DF9CF" w:rsidR="00A071C8" w:rsidRPr="000258DF"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szkód wymagających natychmiastowej naprawy</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w</w:t>
      </w:r>
      <w:r w:rsidRPr="000258DF">
        <w:rPr>
          <w:rFonts w:ascii="Cambria" w:eastAsia="Times New Roman" w:hAnsi="Cambria" w:cs="Calibri"/>
          <w:spacing w:val="-4"/>
          <w:sz w:val="24"/>
          <w:szCs w:val="24"/>
          <w:lang w:eastAsia="pl-PL"/>
        </w:rPr>
        <w:t xml:space="preserve"> przypadku szkód, które wymagają natychmiastowej naprawy w celu zachowania ciągłości działalności lub bezpieczeństwa, Zamawiający może dokonać naprawy bez konieczności wcześniejszych oględzin, dostarczając niezbędną dokumentację po naprawie.</w:t>
      </w:r>
    </w:p>
    <w:p w14:paraId="2C345F39" w14:textId="7EB413A4" w:rsidR="00CA6C63" w:rsidRPr="00CA6C63" w:rsidRDefault="00CA6C6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CA6C63">
        <w:rPr>
          <w:rFonts w:ascii="Cambria" w:eastAsia="Times New Roman" w:hAnsi="Cambria" w:cs="Calibri"/>
          <w:b/>
          <w:bCs/>
          <w:spacing w:val="-4"/>
          <w:sz w:val="24"/>
          <w:szCs w:val="24"/>
          <w:lang w:eastAsia="pl-PL"/>
        </w:rPr>
        <w:t>Klauzula szkody całkowitej(pojazdu):</w:t>
      </w:r>
      <w:r w:rsidRPr="00CA6C63">
        <w:rPr>
          <w:rFonts w:ascii="Cambria" w:eastAsia="Times New Roman" w:hAnsi="Cambria" w:cs="Calibri"/>
          <w:spacing w:val="-4"/>
          <w:sz w:val="24"/>
          <w:szCs w:val="24"/>
          <w:lang w:eastAsia="pl-PL"/>
        </w:rPr>
        <w:t xml:space="preserve"> w sytuacji, gdy ubezpieczyciel uzna szkodę za całkowitą, a ubezpieczający/ubezpieczony zamierza mimo to naprawić pojazd, ma </w:t>
      </w:r>
      <w:r w:rsidRPr="00CA6C63">
        <w:rPr>
          <w:rFonts w:ascii="Cambria" w:eastAsia="Times New Roman" w:hAnsi="Cambria" w:cs="Calibri"/>
          <w:spacing w:val="-4"/>
          <w:sz w:val="24"/>
          <w:szCs w:val="24"/>
          <w:lang w:eastAsia="pl-PL"/>
        </w:rPr>
        <w:lastRenderedPageBreak/>
        <w:t>prawo przedstawić ubezpieczycielowi kosztorys naprawy sporządzony przez wybrany warsztat. Kosztorys musi być zgodny z zakresem uszkodzeń uznanych przez ubezpieczyciela. Jeśli koszt naprawy, uwzględniający zamienniki homologowane oraz koszt robocizny, nie przekroczy 70% wartości rynkowej pojazdu na dzień ustalania odszkodowania (a także nie przewyższy 70% sumy ubezpieczenia), ubezpieczyciel zgodzi się na naprawę i pokryje jej koszt, pod warunkiem:</w:t>
      </w:r>
    </w:p>
    <w:p w14:paraId="7035D70F" w14:textId="26A5757A" w:rsidR="00CA6C63" w:rsidRPr="00CA6C63" w:rsidRDefault="00CA6C63">
      <w:pPr>
        <w:pStyle w:val="Akapitzlist"/>
        <w:widowControl w:val="0"/>
        <w:numPr>
          <w:ilvl w:val="0"/>
          <w:numId w:val="26"/>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d</w:t>
      </w:r>
      <w:r w:rsidRPr="00CA6C63">
        <w:rPr>
          <w:rFonts w:ascii="Cambria" w:eastAsia="Times New Roman" w:hAnsi="Cambria" w:cs="Calibri"/>
          <w:spacing w:val="-4"/>
          <w:sz w:val="24"/>
          <w:szCs w:val="24"/>
          <w:lang w:eastAsia="pl-PL"/>
        </w:rPr>
        <w:t>ostarczenia ubezpieczycielowi faktury VAT za naprawę z wyszczególnionymi kosztami, potwierdzającej zgodność naprawy z zakresem uznanych uszkodzeń;</w:t>
      </w:r>
    </w:p>
    <w:p w14:paraId="5C8853FB" w14:textId="2C42C02F" w:rsidR="00CA6C63" w:rsidRPr="00CA6C63" w:rsidRDefault="00CA6C63">
      <w:pPr>
        <w:pStyle w:val="Akapitzlist"/>
        <w:widowControl w:val="0"/>
        <w:numPr>
          <w:ilvl w:val="0"/>
          <w:numId w:val="26"/>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p</w:t>
      </w:r>
      <w:r w:rsidRPr="00CA6C63">
        <w:rPr>
          <w:rFonts w:ascii="Cambria" w:eastAsia="Times New Roman" w:hAnsi="Cambria" w:cs="Calibri"/>
          <w:spacing w:val="-4"/>
          <w:sz w:val="24"/>
          <w:szCs w:val="24"/>
          <w:lang w:eastAsia="pl-PL"/>
        </w:rPr>
        <w:t>rzedstawienia naprawionego pojazdu do oględzin na żądanie ubezpieczyciela.</w:t>
      </w:r>
    </w:p>
    <w:p w14:paraId="7F17F089" w14:textId="21B217B1" w:rsidR="001B0958" w:rsidRPr="001B0958" w:rsidRDefault="00CA6C63" w:rsidP="001B0958">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CA6C63">
        <w:rPr>
          <w:rFonts w:ascii="Cambria" w:eastAsia="Times New Roman" w:hAnsi="Cambria" w:cs="Calibri"/>
          <w:spacing w:val="-4"/>
          <w:sz w:val="24"/>
          <w:szCs w:val="24"/>
          <w:lang w:eastAsia="pl-PL"/>
        </w:rPr>
        <w:t>Jeśli ubezpieczyciel stwierdzi, że naprawa nie odpowiada uznanym przez niego uszkodzeniom, ma prawo skorygować wysokość odszkodowania.</w:t>
      </w:r>
    </w:p>
    <w:p w14:paraId="669AC657" w14:textId="752AEC65" w:rsidR="001B0958" w:rsidRPr="001B0958" w:rsidRDefault="001B095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1B0958">
        <w:rPr>
          <w:rFonts w:ascii="Cambria" w:eastAsia="Times New Roman" w:hAnsi="Cambria" w:cs="Calibri"/>
          <w:b/>
          <w:bCs/>
          <w:spacing w:val="-4"/>
          <w:sz w:val="24"/>
          <w:szCs w:val="24"/>
          <w:lang w:eastAsia="pl-PL"/>
        </w:rPr>
        <w:t>Klauzula technologii</w:t>
      </w:r>
      <w:r>
        <w:rPr>
          <w:rFonts w:ascii="Cambria" w:eastAsia="Times New Roman" w:hAnsi="Cambria" w:cs="Calibri"/>
          <w:spacing w:val="-4"/>
          <w:sz w:val="24"/>
          <w:szCs w:val="24"/>
          <w:lang w:eastAsia="pl-PL"/>
        </w:rPr>
        <w:t xml:space="preserve">: Wykonawca zgadza się na </w:t>
      </w:r>
      <w:r w:rsidRPr="001B0958">
        <w:rPr>
          <w:rFonts w:ascii="Cambria" w:eastAsia="Times New Roman" w:hAnsi="Cambria" w:cs="Calibri"/>
          <w:spacing w:val="-4"/>
          <w:sz w:val="24"/>
          <w:szCs w:val="24"/>
          <w:lang w:eastAsia="pl-PL"/>
        </w:rPr>
        <w:t>zastosowani</w:t>
      </w:r>
      <w:r>
        <w:rPr>
          <w:rFonts w:ascii="Cambria" w:eastAsia="Times New Roman" w:hAnsi="Cambria" w:cs="Calibri"/>
          <w:spacing w:val="-4"/>
          <w:sz w:val="24"/>
          <w:szCs w:val="24"/>
          <w:lang w:eastAsia="pl-PL"/>
        </w:rPr>
        <w:t>e</w:t>
      </w:r>
      <w:r w:rsidRPr="001B0958">
        <w:rPr>
          <w:rFonts w:ascii="Cambria" w:eastAsia="Times New Roman" w:hAnsi="Cambria" w:cs="Calibri"/>
          <w:spacing w:val="-4"/>
          <w:sz w:val="24"/>
          <w:szCs w:val="24"/>
          <w:lang w:eastAsia="pl-PL"/>
        </w:rPr>
        <w:t xml:space="preserve"> przez Zamawiającego podczas odbudowy/remontu po szkodzie innej technologii niż pierwotna (ubezpieczona), w przypadku</w:t>
      </w:r>
      <w:r w:rsidR="008359AE">
        <w:rPr>
          <w:rFonts w:ascii="Cambria" w:eastAsia="Times New Roman" w:hAnsi="Cambria" w:cs="Calibri"/>
          <w:spacing w:val="-4"/>
          <w:sz w:val="24"/>
          <w:szCs w:val="24"/>
          <w:lang w:eastAsia="pl-PL"/>
        </w:rPr>
        <w:t>,</w:t>
      </w:r>
      <w:r w:rsidRPr="001B0958">
        <w:rPr>
          <w:rFonts w:ascii="Cambria" w:eastAsia="Times New Roman" w:hAnsi="Cambria" w:cs="Calibri"/>
          <w:spacing w:val="-4"/>
          <w:sz w:val="24"/>
          <w:szCs w:val="24"/>
          <w:lang w:eastAsia="pl-PL"/>
        </w:rPr>
        <w:t xml:space="preserve"> jeśli zastosowanie jej będzie tańsze, lub będzie zwiększało bezpieczeństwo p</w:t>
      </w:r>
      <w:r>
        <w:rPr>
          <w:rFonts w:ascii="Cambria" w:eastAsia="Times New Roman" w:hAnsi="Cambria" w:cs="Calibri"/>
          <w:spacing w:val="-4"/>
          <w:sz w:val="24"/>
          <w:szCs w:val="24"/>
          <w:lang w:eastAsia="pl-PL"/>
        </w:rPr>
        <w:t>rzeciw</w:t>
      </w:r>
      <w:r w:rsidRPr="001B0958">
        <w:rPr>
          <w:rFonts w:ascii="Cambria" w:eastAsia="Times New Roman" w:hAnsi="Cambria" w:cs="Calibri"/>
          <w:spacing w:val="-4"/>
          <w:sz w:val="24"/>
          <w:szCs w:val="24"/>
          <w:lang w:eastAsia="pl-PL"/>
        </w:rPr>
        <w:t>poż</w:t>
      </w:r>
      <w:r>
        <w:rPr>
          <w:rFonts w:ascii="Cambria" w:eastAsia="Times New Roman" w:hAnsi="Cambria" w:cs="Calibri"/>
          <w:spacing w:val="-4"/>
          <w:sz w:val="24"/>
          <w:szCs w:val="24"/>
          <w:lang w:eastAsia="pl-PL"/>
        </w:rPr>
        <w:t>arowe,</w:t>
      </w:r>
      <w:r w:rsidRPr="001B0958">
        <w:rPr>
          <w:rFonts w:ascii="Cambria" w:eastAsia="Times New Roman" w:hAnsi="Cambria" w:cs="Calibri"/>
          <w:spacing w:val="-4"/>
          <w:sz w:val="24"/>
          <w:szCs w:val="24"/>
          <w:lang w:eastAsia="pl-PL"/>
        </w:rPr>
        <w:t xml:space="preserve"> a koszty odbudowy nie będą większe od tych jakie byłyby poniesione przy zastosowaniu obecnej technologii - nie będzie to traktowanie jako ulepszenie. Klauzula będzie mieć również zastosowanie w przypadku, gdy dotychczasowa technologia jest dostępna, lecz ze względu na przepisy prawa nie można jej zastosować lub jej zastosowanie jest nieuzasadnione ekonomicznie (np.: w okresie 12 mscy od daty szkody, przepisy prawa nakażą wymianę instalacji wodnej ocynkowanej na miedzianą)</w:t>
      </w:r>
    </w:p>
    <w:p w14:paraId="21ED7562" w14:textId="3DA2DDCE" w:rsidR="00780830" w:rsidRDefault="00780830">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780830">
        <w:rPr>
          <w:rFonts w:ascii="Cambria" w:eastAsia="Times New Roman" w:hAnsi="Cambria" w:cs="Calibri"/>
          <w:b/>
          <w:bCs/>
          <w:spacing w:val="-4"/>
          <w:sz w:val="24"/>
          <w:szCs w:val="24"/>
          <w:lang w:eastAsia="pl-PL"/>
        </w:rPr>
        <w:t>Klauzula terroryzmu</w:t>
      </w:r>
      <w:r w:rsidRPr="00780830">
        <w:rPr>
          <w:rFonts w:ascii="Cambria" w:eastAsia="Times New Roman" w:hAnsi="Cambria" w:cs="Calibri"/>
          <w:spacing w:val="-4"/>
          <w:sz w:val="24"/>
          <w:szCs w:val="24"/>
          <w:lang w:eastAsia="pl-PL"/>
        </w:rPr>
        <w:t xml:space="preserve">: ochrona obejmuje szkody powstałe wskutek aktów terroryzmu, w tym działań mających na celu zastraszenie ludności lub dezorganizację życia publicznego. </w:t>
      </w:r>
      <w:r w:rsidR="004B2595">
        <w:rPr>
          <w:rFonts w:ascii="Cambria" w:eastAsia="Times New Roman" w:hAnsi="Cambria" w:cs="Calibri"/>
          <w:spacing w:val="-4"/>
          <w:sz w:val="24"/>
          <w:szCs w:val="24"/>
          <w:lang w:eastAsia="pl-PL"/>
        </w:rPr>
        <w:t xml:space="preserve">Ochrona obejmuje również </w:t>
      </w:r>
      <w:r w:rsidR="004B2595" w:rsidRPr="004B2595">
        <w:rPr>
          <w:rFonts w:ascii="Cambria" w:eastAsia="Times New Roman" w:hAnsi="Cambria" w:cs="Calibri"/>
          <w:spacing w:val="-4"/>
          <w:sz w:val="24"/>
          <w:szCs w:val="24"/>
          <w:lang w:eastAsia="pl-PL"/>
        </w:rPr>
        <w:t>szkody powstałe w wyniku zdarzeń objętych ochroną ubezpieczeniową oraz akcji ratowniczej związanej z tymi zdarzeniami, będącymi bezpośrednim wynikiem aktu terroryzmu.</w:t>
      </w:r>
      <w:r w:rsidR="004B2595">
        <w:rPr>
          <w:rFonts w:ascii="Cambria" w:eastAsia="Times New Roman" w:hAnsi="Cambria" w:cs="Calibri"/>
          <w:spacing w:val="-4"/>
          <w:sz w:val="24"/>
          <w:szCs w:val="24"/>
          <w:lang w:eastAsia="pl-PL"/>
        </w:rPr>
        <w:t xml:space="preserve"> </w:t>
      </w:r>
    </w:p>
    <w:p w14:paraId="15DAE538" w14:textId="3E51BDF8" w:rsidR="00005234" w:rsidRPr="00005234" w:rsidRDefault="0000523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05234">
        <w:rPr>
          <w:rFonts w:ascii="Cambria" w:eastAsia="Times New Roman" w:hAnsi="Cambria" w:cs="Calibri"/>
          <w:b/>
          <w:bCs/>
          <w:spacing w:val="-4"/>
          <w:sz w:val="24"/>
          <w:szCs w:val="24"/>
          <w:lang w:eastAsia="pl-PL"/>
        </w:rPr>
        <w:t>Klauzula ubezpieczenia dodatkowych kosztów pracy w godzinach nadliczbowych, nocnych, w dni wolne od pracy oraz frachtu ekspresowego</w:t>
      </w:r>
      <w:r>
        <w:rPr>
          <w:rFonts w:ascii="Cambria" w:eastAsia="Times New Roman" w:hAnsi="Cambria" w:cs="Calibri"/>
          <w:spacing w:val="-4"/>
          <w:sz w:val="24"/>
          <w:szCs w:val="24"/>
          <w:lang w:eastAsia="pl-PL"/>
        </w:rPr>
        <w:t xml:space="preserve">: zakres ubezpieczenia rozszerza się o </w:t>
      </w:r>
      <w:r w:rsidRPr="00005234">
        <w:rPr>
          <w:rFonts w:ascii="Cambria" w:eastAsia="Times New Roman" w:hAnsi="Cambria" w:cs="Calibri"/>
          <w:spacing w:val="-4"/>
          <w:sz w:val="24"/>
          <w:szCs w:val="24"/>
          <w:lang w:eastAsia="pl-PL"/>
        </w:rPr>
        <w:t>dodatkowe koszty pracy poniesione w godzinach nadliczbowych, nocnych oraz w dni wolne od pracy, a także koszty frachtu ekspresowego (z wyjątkiem frachtu lotniczego), związane ze szkodą w ubezpieczonym mieniu.</w:t>
      </w:r>
    </w:p>
    <w:p w14:paraId="465B5FF7" w14:textId="622876D7" w:rsidR="006040BE" w:rsidRPr="000258DF" w:rsidRDefault="006040BE">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040BE">
        <w:rPr>
          <w:rFonts w:ascii="Cambria" w:eastAsia="Times New Roman" w:hAnsi="Cambria" w:cs="Calibri"/>
          <w:b/>
          <w:bCs/>
          <w:spacing w:val="-4"/>
          <w:sz w:val="24"/>
          <w:szCs w:val="24"/>
          <w:lang w:eastAsia="pl-PL"/>
        </w:rPr>
        <w:t>Klauzula ubezpieczenia pojazdu niezabezpieczonego</w:t>
      </w:r>
      <w:r w:rsidRPr="006040BE">
        <w:rPr>
          <w:rFonts w:ascii="Cambria" w:eastAsia="Times New Roman" w:hAnsi="Cambria" w:cs="Calibri"/>
          <w:spacing w:val="-4"/>
          <w:sz w:val="24"/>
          <w:szCs w:val="24"/>
          <w:lang w:eastAsia="pl-PL"/>
        </w:rPr>
        <w:t>: ubezpieczenie obejmuje szkody powstałe wskutek kradzieży pojazdu lub jego części, nawet jeśli w pojeździe pozostawiono dokumenty, kluczyki lub urządzenia zabezpieczające, albo nie uruchomiono wszystkich zabezpieczeń</w:t>
      </w:r>
      <w:r>
        <w:rPr>
          <w:rFonts w:ascii="Cambria" w:eastAsia="Times New Roman" w:hAnsi="Cambria" w:cs="Calibri"/>
          <w:spacing w:val="-4"/>
          <w:sz w:val="24"/>
          <w:szCs w:val="24"/>
          <w:lang w:eastAsia="pl-PL"/>
        </w:rPr>
        <w:t>.</w:t>
      </w:r>
    </w:p>
    <w:p w14:paraId="54CB03DB" w14:textId="1605D66B" w:rsidR="00A071C8" w:rsidRPr="000258DF"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ubezpieczenia sprzętu elektronicznego w okresie od daty dostawy do zainstalowania</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o</w:t>
      </w:r>
      <w:r w:rsidRPr="000258DF">
        <w:rPr>
          <w:rFonts w:ascii="Cambria" w:eastAsia="Times New Roman" w:hAnsi="Cambria" w:cs="Calibri"/>
          <w:spacing w:val="-4"/>
          <w:sz w:val="24"/>
          <w:szCs w:val="24"/>
          <w:lang w:eastAsia="pl-PL"/>
        </w:rPr>
        <w:t>chrona obejmuje szkody w sprzęcie elektronicznym od momentu jego dostawy do miejsca ubezpieczenia do czasu włączenia do eksploatacji.</w:t>
      </w:r>
    </w:p>
    <w:p w14:paraId="318C03E8" w14:textId="2EA65863"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uderzenia pojazdu własnego</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o</w:t>
      </w:r>
      <w:r w:rsidRPr="000258DF">
        <w:rPr>
          <w:rFonts w:ascii="Cambria" w:eastAsia="Times New Roman" w:hAnsi="Cambria" w:cs="Calibri"/>
          <w:spacing w:val="-4"/>
          <w:sz w:val="24"/>
          <w:szCs w:val="24"/>
          <w:lang w:eastAsia="pl-PL"/>
        </w:rPr>
        <w:t xml:space="preserve">chroną objęte są szkody spowodowane przez pojazdy </w:t>
      </w:r>
      <w:r w:rsidR="006E5994">
        <w:rPr>
          <w:rFonts w:ascii="Cambria" w:eastAsia="Times New Roman" w:hAnsi="Cambria" w:cs="Calibri"/>
          <w:spacing w:val="-4"/>
          <w:sz w:val="24"/>
          <w:szCs w:val="24"/>
          <w:lang w:eastAsia="pl-PL"/>
        </w:rPr>
        <w:t xml:space="preserve">i między pojazdami </w:t>
      </w:r>
      <w:r w:rsidRPr="000258DF">
        <w:rPr>
          <w:rFonts w:ascii="Cambria" w:eastAsia="Times New Roman" w:hAnsi="Cambria" w:cs="Calibri"/>
          <w:spacing w:val="-4"/>
          <w:sz w:val="24"/>
          <w:szCs w:val="24"/>
          <w:lang w:eastAsia="pl-PL"/>
        </w:rPr>
        <w:t>użytkowan</w:t>
      </w:r>
      <w:r w:rsidR="006E5994">
        <w:rPr>
          <w:rFonts w:ascii="Cambria" w:eastAsia="Times New Roman" w:hAnsi="Cambria" w:cs="Calibri"/>
          <w:spacing w:val="-4"/>
          <w:sz w:val="24"/>
          <w:szCs w:val="24"/>
          <w:lang w:eastAsia="pl-PL"/>
        </w:rPr>
        <w:t>ymi</w:t>
      </w:r>
      <w:r w:rsidRPr="000258DF">
        <w:rPr>
          <w:rFonts w:ascii="Cambria" w:eastAsia="Times New Roman" w:hAnsi="Cambria" w:cs="Calibri"/>
          <w:spacing w:val="-4"/>
          <w:sz w:val="24"/>
          <w:szCs w:val="24"/>
          <w:lang w:eastAsia="pl-PL"/>
        </w:rPr>
        <w:t xml:space="preserve"> przez Zamawiającego lub osoby działające na jego rzecz.</w:t>
      </w:r>
    </w:p>
    <w:p w14:paraId="3DF3CE2C" w14:textId="77777777" w:rsidR="00005234" w:rsidRDefault="0000523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05234">
        <w:rPr>
          <w:rFonts w:ascii="Cambria" w:eastAsia="Times New Roman" w:hAnsi="Cambria" w:cs="Calibri"/>
          <w:b/>
          <w:bCs/>
          <w:spacing w:val="-4"/>
          <w:sz w:val="24"/>
          <w:szCs w:val="24"/>
          <w:lang w:eastAsia="pl-PL"/>
        </w:rPr>
        <w:t>Klauzula usunięcia pozostałości po szkodzie (ponad sumę ubezpieczenia)</w:t>
      </w:r>
      <w:r>
        <w:rPr>
          <w:rFonts w:ascii="Cambria" w:eastAsia="Times New Roman" w:hAnsi="Cambria" w:cs="Calibri"/>
          <w:spacing w:val="-4"/>
          <w:sz w:val="24"/>
          <w:szCs w:val="24"/>
          <w:lang w:eastAsia="pl-PL"/>
        </w:rPr>
        <w:t xml:space="preserve">: zakres ochrony rozszerza się o </w:t>
      </w:r>
      <w:r w:rsidRPr="00005234">
        <w:rPr>
          <w:rFonts w:ascii="Cambria" w:eastAsia="Times New Roman" w:hAnsi="Cambria" w:cs="Calibri"/>
          <w:spacing w:val="-4"/>
          <w:sz w:val="24"/>
          <w:szCs w:val="24"/>
          <w:lang w:eastAsia="pl-PL"/>
        </w:rPr>
        <w:t xml:space="preserve">konieczne i uzasadnione koszty poniesione przez Zamawiającego w związku z powstałą szkodą rzeczową, które przekraczają sumę ubezpieczenia. W ramach tych kosztów Wykonawca również pokrywa wydatki związane </w:t>
      </w:r>
      <w:r w:rsidRPr="00005234">
        <w:rPr>
          <w:rFonts w:ascii="Cambria" w:eastAsia="Times New Roman" w:hAnsi="Cambria" w:cs="Calibri"/>
          <w:spacing w:val="-4"/>
          <w:sz w:val="24"/>
          <w:szCs w:val="24"/>
          <w:lang w:eastAsia="pl-PL"/>
        </w:rPr>
        <w:lastRenderedPageBreak/>
        <w:t>z rozbiórką lub demontażem elementów, które stały się niezdatne do użytku, a także koszty ich wywozu, składowania lub utylizacji. Ochrona obejmuje także koszty demontażu i ponownego montażu nieuszkodzonych części ubezpieczonego mienia, jeśli są one niezbędne do naprawy uszkodzonego mienia.</w:t>
      </w:r>
    </w:p>
    <w:p w14:paraId="50ED1CD9" w14:textId="6FE1A13F" w:rsidR="00005234" w:rsidRPr="00005234" w:rsidRDefault="00005234" w:rsidP="00005234">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005234">
        <w:rPr>
          <w:rFonts w:ascii="Cambria" w:eastAsia="Times New Roman" w:hAnsi="Cambria" w:cs="Calibri"/>
          <w:spacing w:val="-4"/>
          <w:sz w:val="24"/>
          <w:szCs w:val="24"/>
          <w:lang w:eastAsia="pl-PL"/>
        </w:rPr>
        <w:t>Ochrona ubezpieczeniowa nie obejmuje kosztów związanych z usuwaniem zanieczyszczeń wody lub gleby oraz ich rekultywacją. Ubezpieczenie na podstawie tej klauzuli stanowi nadwyżkę w stosunku do ochrony gwarantowanej w ramach podstawowego zakresu ubezpieczenia mienia.</w:t>
      </w:r>
    </w:p>
    <w:p w14:paraId="0021CCC8" w14:textId="6AEB5DE1" w:rsidR="00123CF4" w:rsidRPr="00123CF4" w:rsidRDefault="00123CF4" w:rsidP="00123CF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123CF4">
        <w:rPr>
          <w:rFonts w:ascii="Cambria" w:eastAsia="Times New Roman" w:hAnsi="Cambria" w:cs="Calibri"/>
          <w:b/>
          <w:bCs/>
          <w:spacing w:val="-4"/>
          <w:sz w:val="24"/>
          <w:szCs w:val="24"/>
          <w:lang w:eastAsia="pl-PL"/>
        </w:rPr>
        <w:t>Klauzula utraty przychodów z tytułu najmu</w:t>
      </w:r>
      <w:r>
        <w:rPr>
          <w:rFonts w:ascii="Cambria" w:eastAsia="Times New Roman" w:hAnsi="Cambria" w:cs="Calibri"/>
          <w:spacing w:val="-4"/>
          <w:sz w:val="24"/>
          <w:szCs w:val="24"/>
          <w:lang w:eastAsia="pl-PL"/>
        </w:rPr>
        <w:t>:</w:t>
      </w:r>
      <w:r w:rsidRPr="00123CF4">
        <w:rPr>
          <w:rFonts w:ascii="Cambria" w:eastAsia="Times New Roman" w:hAnsi="Cambria" w:cs="Calibri"/>
          <w:spacing w:val="-4"/>
          <w:sz w:val="24"/>
          <w:szCs w:val="24"/>
          <w:lang w:eastAsia="pl-PL"/>
        </w:rPr>
        <w:t xml:space="preserve"> - </w:t>
      </w:r>
      <w:r>
        <w:rPr>
          <w:rFonts w:ascii="Cambria" w:eastAsia="Times New Roman" w:hAnsi="Cambria" w:cs="Calibri"/>
          <w:spacing w:val="-4"/>
          <w:sz w:val="24"/>
          <w:szCs w:val="24"/>
          <w:lang w:eastAsia="pl-PL"/>
        </w:rPr>
        <w:t>zakres ochrony zostaje rozszerzony o</w:t>
      </w:r>
      <w:r w:rsidRPr="00123CF4">
        <w:rPr>
          <w:rFonts w:ascii="Cambria" w:eastAsia="Times New Roman" w:hAnsi="Cambria" w:cs="Calibri"/>
          <w:spacing w:val="-4"/>
          <w:sz w:val="24"/>
          <w:szCs w:val="24"/>
          <w:lang w:eastAsia="pl-PL"/>
        </w:rPr>
        <w:t xml:space="preserve"> utracony przychód z tytułu wynajmu (dzierżawy) budynku lub lokalu, gdy na skutek objętego ubezpieczeniem zdarzenia losowego budynek/lokal lub jego część zostały zniszczone lub uszkodzone i znajdują się w stanie wykluczającym prowadzenie w nim dotychczasowej działalności gospodarczej lub zamieszkiwanie przez najemców.</w:t>
      </w:r>
    </w:p>
    <w:p w14:paraId="2BB9BB65" w14:textId="77777777" w:rsidR="00123CF4" w:rsidRPr="00123CF4" w:rsidRDefault="00123CF4" w:rsidP="00123CF4">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123CF4">
        <w:rPr>
          <w:rFonts w:ascii="Cambria" w:eastAsia="Times New Roman" w:hAnsi="Cambria" w:cs="Calibri"/>
          <w:spacing w:val="-4"/>
          <w:sz w:val="24"/>
          <w:szCs w:val="24"/>
          <w:lang w:eastAsia="pl-PL"/>
        </w:rPr>
        <w:t>Ochrona ubezpieczeniowa może wykluczać otrzymanie utraconego przychodu z tytułu najmu w przypadku:</w:t>
      </w:r>
    </w:p>
    <w:p w14:paraId="0F56E803" w14:textId="6D7D50DB" w:rsidR="00123CF4" w:rsidRPr="00123CF4" w:rsidRDefault="00123CF4" w:rsidP="00123CF4">
      <w:pPr>
        <w:pStyle w:val="Akapitzlist"/>
        <w:widowControl w:val="0"/>
        <w:numPr>
          <w:ilvl w:val="0"/>
          <w:numId w:val="54"/>
        </w:numPr>
        <w:tabs>
          <w:tab w:val="left" w:pos="567"/>
        </w:tabs>
        <w:spacing w:after="0" w:line="276" w:lineRule="auto"/>
        <w:jc w:val="both"/>
        <w:rPr>
          <w:rFonts w:ascii="Cambria" w:eastAsia="Times New Roman" w:hAnsi="Cambria" w:cs="Calibri"/>
          <w:spacing w:val="-4"/>
          <w:sz w:val="24"/>
          <w:szCs w:val="24"/>
          <w:lang w:eastAsia="pl-PL"/>
        </w:rPr>
      </w:pPr>
      <w:r w:rsidRPr="00123CF4">
        <w:rPr>
          <w:rFonts w:ascii="Cambria" w:eastAsia="Times New Roman" w:hAnsi="Cambria" w:cs="Calibri"/>
          <w:spacing w:val="-4"/>
          <w:sz w:val="24"/>
          <w:szCs w:val="24"/>
          <w:lang w:eastAsia="pl-PL"/>
        </w:rPr>
        <w:t>braku wystarczających środków finansowych niezbędnych do odtworzenia mienia</w:t>
      </w:r>
      <w:r>
        <w:rPr>
          <w:rFonts w:ascii="Cambria" w:eastAsia="Times New Roman" w:hAnsi="Cambria" w:cs="Calibri"/>
          <w:spacing w:val="-4"/>
          <w:sz w:val="24"/>
          <w:szCs w:val="24"/>
          <w:lang w:eastAsia="pl-PL"/>
        </w:rPr>
        <w:t>,</w:t>
      </w:r>
      <w:r w:rsidRPr="00123CF4">
        <w:rPr>
          <w:rFonts w:ascii="Cambria" w:eastAsia="Times New Roman" w:hAnsi="Cambria" w:cs="Calibri"/>
          <w:spacing w:val="-4"/>
          <w:sz w:val="24"/>
          <w:szCs w:val="24"/>
          <w:lang w:eastAsia="pl-PL"/>
        </w:rPr>
        <w:t xml:space="preserve"> </w:t>
      </w:r>
    </w:p>
    <w:p w14:paraId="140F868C" w14:textId="30BED0C3" w:rsidR="00123CF4" w:rsidRPr="00123CF4" w:rsidRDefault="00123CF4" w:rsidP="00123CF4">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 xml:space="preserve">b) </w:t>
      </w:r>
      <w:r w:rsidRPr="00123CF4">
        <w:rPr>
          <w:rFonts w:ascii="Cambria" w:eastAsia="Times New Roman" w:hAnsi="Cambria" w:cs="Calibri"/>
          <w:spacing w:val="-4"/>
          <w:sz w:val="24"/>
          <w:szCs w:val="24"/>
          <w:lang w:eastAsia="pl-PL"/>
        </w:rPr>
        <w:t>decyzji właściwych organów administracji</w:t>
      </w:r>
      <w:r>
        <w:rPr>
          <w:rFonts w:ascii="Cambria" w:eastAsia="Times New Roman" w:hAnsi="Cambria" w:cs="Calibri"/>
          <w:spacing w:val="-4"/>
          <w:sz w:val="24"/>
          <w:szCs w:val="24"/>
          <w:lang w:eastAsia="pl-PL"/>
        </w:rPr>
        <w:t>,</w:t>
      </w:r>
      <w:r w:rsidRPr="00123CF4">
        <w:rPr>
          <w:rFonts w:ascii="Cambria" w:eastAsia="Times New Roman" w:hAnsi="Cambria" w:cs="Calibri"/>
          <w:spacing w:val="-4"/>
          <w:sz w:val="24"/>
          <w:szCs w:val="24"/>
          <w:lang w:eastAsia="pl-PL"/>
        </w:rPr>
        <w:t xml:space="preserve"> </w:t>
      </w:r>
    </w:p>
    <w:p w14:paraId="32A958F7" w14:textId="1567526F" w:rsidR="00123CF4" w:rsidRPr="00123CF4" w:rsidRDefault="00123CF4" w:rsidP="00123CF4">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 xml:space="preserve">c) </w:t>
      </w:r>
      <w:r w:rsidRPr="00123CF4">
        <w:rPr>
          <w:rFonts w:ascii="Cambria" w:eastAsia="Times New Roman" w:hAnsi="Cambria" w:cs="Calibri"/>
          <w:spacing w:val="-4"/>
          <w:sz w:val="24"/>
          <w:szCs w:val="24"/>
          <w:lang w:eastAsia="pl-PL"/>
        </w:rPr>
        <w:t>opóźnienia wznowienia działalności w wyniku decyzji Ubezpieczającego.</w:t>
      </w:r>
    </w:p>
    <w:p w14:paraId="4BB104BB" w14:textId="03BF77AE" w:rsidR="00A071C8" w:rsidRPr="000258DF"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uznania</w:t>
      </w:r>
      <w:r w:rsidR="000258DF" w:rsidRPr="000258DF">
        <w:rPr>
          <w:rFonts w:ascii="Cambria" w:eastAsia="Times New Roman" w:hAnsi="Cambria" w:cs="Calibri"/>
          <w:spacing w:val="-4"/>
          <w:sz w:val="24"/>
          <w:szCs w:val="24"/>
          <w:lang w:eastAsia="pl-PL"/>
        </w:rPr>
        <w:t>:</w:t>
      </w:r>
      <w:r w:rsidR="000258DF">
        <w:rPr>
          <w:rFonts w:ascii="Cambria" w:eastAsia="Times New Roman" w:hAnsi="Cambria" w:cs="Calibri"/>
          <w:spacing w:val="-4"/>
          <w:sz w:val="24"/>
          <w:szCs w:val="24"/>
          <w:lang w:eastAsia="pl-PL"/>
        </w:rPr>
        <w:t xml:space="preserve"> w</w:t>
      </w:r>
      <w:r w:rsidRPr="000258DF">
        <w:rPr>
          <w:rFonts w:ascii="Cambria" w:eastAsia="Times New Roman" w:hAnsi="Cambria" w:cs="Calibri"/>
          <w:spacing w:val="-4"/>
          <w:sz w:val="24"/>
          <w:szCs w:val="24"/>
          <w:lang w:eastAsia="pl-PL"/>
        </w:rPr>
        <w:t>ykonawca uznaje, że posiadał pełną wiedzę na temat okoliczności istotnych dla oceny ryzyka ubezpieczeniowego na dzień zawarcia umowy, chyba że informacje podane przez Zamawiającego były niezgodne z prawdą.</w:t>
      </w:r>
    </w:p>
    <w:p w14:paraId="71C261F0" w14:textId="37FE43EE" w:rsidR="00A071C8" w:rsidRPr="000258DF"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wynagrodzenia rzeczoznawców</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o</w:t>
      </w:r>
      <w:r w:rsidRPr="000258DF">
        <w:rPr>
          <w:rFonts w:ascii="Cambria" w:eastAsia="Times New Roman" w:hAnsi="Cambria" w:cs="Calibri"/>
          <w:spacing w:val="-4"/>
          <w:sz w:val="24"/>
          <w:szCs w:val="24"/>
          <w:lang w:eastAsia="pl-PL"/>
        </w:rPr>
        <w:t>chrona obejmuje wynagrodzenia rzeczoznawców i ekspertów, ponoszone przez Zamawiającego w celu ustalenia</w:t>
      </w:r>
      <w:r w:rsidR="00D72907">
        <w:rPr>
          <w:rFonts w:ascii="Cambria" w:eastAsia="Times New Roman" w:hAnsi="Cambria" w:cs="Calibri"/>
          <w:spacing w:val="-4"/>
          <w:sz w:val="24"/>
          <w:szCs w:val="24"/>
          <w:lang w:eastAsia="pl-PL"/>
        </w:rPr>
        <w:t xml:space="preserve"> okoliczności i</w:t>
      </w:r>
      <w:r w:rsidRPr="000258DF">
        <w:rPr>
          <w:rFonts w:ascii="Cambria" w:eastAsia="Times New Roman" w:hAnsi="Cambria" w:cs="Calibri"/>
          <w:spacing w:val="-4"/>
          <w:sz w:val="24"/>
          <w:szCs w:val="24"/>
          <w:lang w:eastAsia="pl-PL"/>
        </w:rPr>
        <w:t xml:space="preserve"> rozmiarów szkody i odtworzenia mienia uszkodzonego w wyniku zdarzenia.</w:t>
      </w:r>
    </w:p>
    <w:p w14:paraId="41E97141" w14:textId="3AEE8DF1" w:rsidR="00A071C8" w:rsidRPr="000258DF"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wypłaty odszkodowania</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w</w:t>
      </w:r>
      <w:r w:rsidRPr="000258DF">
        <w:rPr>
          <w:rFonts w:ascii="Cambria" w:eastAsia="Times New Roman" w:hAnsi="Cambria" w:cs="Calibri"/>
          <w:spacing w:val="-4"/>
          <w:sz w:val="24"/>
          <w:szCs w:val="24"/>
          <w:lang w:eastAsia="pl-PL"/>
        </w:rPr>
        <w:t>ykonawca nie będzie uzależniał wypłaty odszkodowania od wyników dochodzenia czy wykrycia sprawcy zdarzenia, pod warunkiem, że jego odpowiedzialność za szkodę będzie bezsporna.</w:t>
      </w:r>
    </w:p>
    <w:p w14:paraId="292E1CB6" w14:textId="4DF9B208" w:rsidR="00A071C8" w:rsidRPr="000258DF"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wypłaty odszkodowania za sprzęt elektroniczny w przypadku szkody całkowitej</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w</w:t>
      </w:r>
      <w:r w:rsidRPr="000258DF">
        <w:rPr>
          <w:rFonts w:ascii="Cambria" w:eastAsia="Times New Roman" w:hAnsi="Cambria" w:cs="Calibri"/>
          <w:spacing w:val="-4"/>
          <w:sz w:val="24"/>
          <w:szCs w:val="24"/>
          <w:lang w:eastAsia="pl-PL"/>
        </w:rPr>
        <w:t xml:space="preserve"> przypadku szkody całkowitej Zamawiający może zakupić sprzęt o wyższych parametrach technicznych, a odszkodowanie zostanie wypłacone do wartości ubezpieczenia zniszczonego sprzętu.</w:t>
      </w:r>
    </w:p>
    <w:p w14:paraId="044163EF" w14:textId="1342AB41"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wypłaty odszkodowania za sprzęt elektroniczny w przypadku szkody częściowej</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w</w:t>
      </w:r>
      <w:r w:rsidRPr="000258DF">
        <w:rPr>
          <w:rFonts w:ascii="Cambria" w:eastAsia="Times New Roman" w:hAnsi="Cambria" w:cs="Calibri"/>
          <w:spacing w:val="-4"/>
          <w:sz w:val="24"/>
          <w:szCs w:val="24"/>
          <w:lang w:eastAsia="pl-PL"/>
        </w:rPr>
        <w:t xml:space="preserve"> przypadku szkody częściowej Zamawiający może wymienić uszkodzone części na nowe, o wyższych parametrach technicznych, a odpowiedzialność Wykonawcy będzie ograniczona do sumy ubezpieczenia sprzętu.</w:t>
      </w:r>
    </w:p>
    <w:p w14:paraId="3A38B36A" w14:textId="3F33FBAE" w:rsidR="00005234" w:rsidRPr="00005234" w:rsidRDefault="0000523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05234">
        <w:rPr>
          <w:rFonts w:ascii="Cambria" w:eastAsia="Times New Roman" w:hAnsi="Cambria" w:cs="Calibri"/>
          <w:b/>
          <w:bCs/>
          <w:spacing w:val="-4"/>
          <w:sz w:val="24"/>
          <w:szCs w:val="24"/>
          <w:lang w:eastAsia="pl-PL"/>
        </w:rPr>
        <w:t>Klauzula wyrównania kwot:</w:t>
      </w:r>
      <w:r>
        <w:rPr>
          <w:rFonts w:ascii="Cambria" w:eastAsia="Times New Roman" w:hAnsi="Cambria" w:cs="Calibri"/>
          <w:b/>
          <w:bCs/>
          <w:spacing w:val="-4"/>
          <w:sz w:val="24"/>
          <w:szCs w:val="24"/>
          <w:lang w:eastAsia="pl-PL"/>
        </w:rPr>
        <w:t xml:space="preserve"> </w:t>
      </w:r>
      <w:r>
        <w:rPr>
          <w:rFonts w:ascii="Cambria" w:eastAsia="Times New Roman" w:hAnsi="Cambria" w:cs="Calibri"/>
          <w:spacing w:val="-4"/>
          <w:sz w:val="24"/>
          <w:szCs w:val="24"/>
          <w:lang w:eastAsia="pl-PL"/>
        </w:rPr>
        <w:t xml:space="preserve">w </w:t>
      </w:r>
      <w:r w:rsidRPr="00005234">
        <w:rPr>
          <w:rFonts w:ascii="Cambria" w:eastAsia="Times New Roman" w:hAnsi="Cambria" w:cs="Calibri"/>
          <w:spacing w:val="-4"/>
          <w:sz w:val="24"/>
          <w:szCs w:val="24"/>
          <w:lang w:eastAsia="pl-PL"/>
        </w:rPr>
        <w:t>przypadku, gdy w trakcie likwidacji szkody stwierdzi się, że sumy ubezpieczenia poszczególnych ubezpieczonych pozycji przewyższają ich odpowiadające wartości ubezpieczenia, nadwyżki te zostaną rozdzielone pomiędzy te pozycje, w których nawet po wykorzystaniu sumy ubezpieczenia prewencyjnego (o ile było ono zawarte) występuje niedoubezpieczenie lub dla których suma ubezpieczenia określona w polisie jest niewystarczająca z powodu kosztów związanych z zapobieganiem lub ograniczaniem szkody.</w:t>
      </w:r>
    </w:p>
    <w:p w14:paraId="0E352460" w14:textId="6AB8F611" w:rsidR="00A071C8" w:rsidRDefault="00A071C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0258DF">
        <w:rPr>
          <w:rFonts w:ascii="Cambria" w:eastAsia="Times New Roman" w:hAnsi="Cambria" w:cs="Calibri"/>
          <w:b/>
          <w:bCs/>
          <w:spacing w:val="-4"/>
          <w:sz w:val="24"/>
          <w:szCs w:val="24"/>
          <w:lang w:eastAsia="pl-PL"/>
        </w:rPr>
        <w:t>Klauzula wznowienia limitów po powstaniu szkody</w:t>
      </w:r>
      <w:r w:rsidR="000258DF" w:rsidRPr="000258DF">
        <w:rPr>
          <w:rFonts w:ascii="Cambria" w:eastAsia="Times New Roman" w:hAnsi="Cambria" w:cs="Calibri"/>
          <w:b/>
          <w:bCs/>
          <w:spacing w:val="-4"/>
          <w:sz w:val="24"/>
          <w:szCs w:val="24"/>
          <w:lang w:eastAsia="pl-PL"/>
        </w:rPr>
        <w:t>:</w:t>
      </w:r>
      <w:r w:rsidR="000258DF">
        <w:rPr>
          <w:rFonts w:ascii="Cambria" w:eastAsia="Times New Roman" w:hAnsi="Cambria" w:cs="Calibri"/>
          <w:b/>
          <w:bCs/>
          <w:spacing w:val="-4"/>
          <w:sz w:val="24"/>
          <w:szCs w:val="24"/>
          <w:lang w:eastAsia="pl-PL"/>
        </w:rPr>
        <w:t xml:space="preserve"> </w:t>
      </w:r>
      <w:r w:rsidR="000258DF">
        <w:rPr>
          <w:rFonts w:ascii="Cambria" w:eastAsia="Times New Roman" w:hAnsi="Cambria" w:cs="Calibri"/>
          <w:spacing w:val="-4"/>
          <w:sz w:val="24"/>
          <w:szCs w:val="24"/>
          <w:lang w:eastAsia="pl-PL"/>
        </w:rPr>
        <w:t>w</w:t>
      </w:r>
      <w:r w:rsidRPr="000258DF">
        <w:rPr>
          <w:rFonts w:ascii="Cambria" w:eastAsia="Times New Roman" w:hAnsi="Cambria" w:cs="Calibri"/>
          <w:spacing w:val="-4"/>
          <w:sz w:val="24"/>
          <w:szCs w:val="24"/>
          <w:lang w:eastAsia="pl-PL"/>
        </w:rPr>
        <w:t xml:space="preserve"> przypadku wystąpienia szkody, Zamawiający może złożyć wniosek o wznowienie limitów odpowiedzialności, przy </w:t>
      </w:r>
      <w:r w:rsidRPr="000258DF">
        <w:rPr>
          <w:rFonts w:ascii="Cambria" w:eastAsia="Times New Roman" w:hAnsi="Cambria" w:cs="Calibri"/>
          <w:spacing w:val="-4"/>
          <w:sz w:val="24"/>
          <w:szCs w:val="24"/>
          <w:lang w:eastAsia="pl-PL"/>
        </w:rPr>
        <w:lastRenderedPageBreak/>
        <w:t>czym składka będzie naliczona proporcjonalnie za pozostały okres ubezpieczenia.</w:t>
      </w:r>
    </w:p>
    <w:p w14:paraId="3DFA7047" w14:textId="123C7060" w:rsidR="006040BE" w:rsidRDefault="006040BE">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b/>
          <w:bCs/>
          <w:spacing w:val="-4"/>
          <w:sz w:val="24"/>
          <w:szCs w:val="24"/>
          <w:lang w:eastAsia="pl-PL"/>
        </w:rPr>
        <w:t>Klauzula zaginięcia kluczyków lub urządzeń sterujących:</w:t>
      </w:r>
      <w:r>
        <w:rPr>
          <w:rFonts w:ascii="Cambria" w:eastAsia="Times New Roman" w:hAnsi="Cambria" w:cs="Calibri"/>
          <w:spacing w:val="-4"/>
          <w:sz w:val="24"/>
          <w:szCs w:val="24"/>
          <w:lang w:eastAsia="pl-PL"/>
        </w:rPr>
        <w:t xml:space="preserve"> ochrona </w:t>
      </w:r>
      <w:r w:rsidRPr="006040BE">
        <w:rPr>
          <w:rFonts w:ascii="Cambria" w:eastAsia="Times New Roman" w:hAnsi="Cambria" w:cs="Calibri"/>
          <w:spacing w:val="-4"/>
          <w:sz w:val="24"/>
          <w:szCs w:val="24"/>
          <w:lang w:eastAsia="pl-PL"/>
        </w:rPr>
        <w:t>obejmuje koszty wymiany urządzeń w przypadku utraty lub zniszczenia kluczyków lub innego urządzenia przewidzianego przez producenta pojazdu, które umożliwia uruchomienie silnika lub odblokowanie zabezpieczeń przeciwkradzieżowych. Ubezpieczyciel pokryje także udokumentowane koszty wymiany zamków, wkładek zamków, wyłącznika zapłonu, odpowiednich sterowników oraz przekodowania modułów zabezpieczeń antykradzieżowych w przypadku utraty lub zniszczenia kluczyków (fabrycznych urządzeń do otwierania pojazdu). Ubezpieczający ma obowiązek zgłosić kradzież kluczyków lub innego urządzenia otwierającego pojazd na policję</w:t>
      </w:r>
      <w:r w:rsidR="00A70D9D">
        <w:rPr>
          <w:rFonts w:ascii="Cambria" w:eastAsia="Times New Roman" w:hAnsi="Cambria" w:cs="Calibri"/>
          <w:spacing w:val="-4"/>
          <w:sz w:val="24"/>
          <w:szCs w:val="24"/>
          <w:lang w:eastAsia="pl-PL"/>
        </w:rPr>
        <w:t>.</w:t>
      </w:r>
    </w:p>
    <w:p w14:paraId="77EF0CA9" w14:textId="15691BF9" w:rsidR="00A70D9D" w:rsidRPr="000258DF" w:rsidRDefault="00A70D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b/>
          <w:bCs/>
          <w:spacing w:val="-4"/>
          <w:sz w:val="24"/>
          <w:szCs w:val="24"/>
          <w:lang w:eastAsia="pl-PL"/>
        </w:rPr>
        <w:t>Koszty zniszczonych lub uszkodzonych zabezpieczeń</w:t>
      </w:r>
      <w:r w:rsidRPr="002903F2">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rozszerzenie ochrony obejmujące</w:t>
      </w:r>
      <w:r w:rsidRPr="002903F2">
        <w:rPr>
          <w:rFonts w:ascii="Cambria" w:eastAsia="Times New Roman" w:hAnsi="Cambria" w:cs="Calibri"/>
          <w:spacing w:val="-4"/>
          <w:sz w:val="24"/>
          <w:szCs w:val="24"/>
          <w:lang w:eastAsia="pl-PL"/>
        </w:rPr>
        <w:t xml:space="preserve"> udokumentowane koszty zniszczonych lub uszkodzonych zabezpieczeń łącznie z kosztami usunięcia uszkodzeń ścian, stropów, dachów, okien, drzwi, podłóg, zamków, szyb, żaluzji oraz innych elementów wskutek dokonanej albo usiłowanej kradzieży z włamaniem, a także koszty wymiany kluczy, zamków i czytników w związku z utratą kluczy lub kar magnetycznych</w:t>
      </w:r>
      <w:r>
        <w:rPr>
          <w:rFonts w:ascii="Cambria" w:eastAsia="Times New Roman" w:hAnsi="Cambria" w:cs="Calibri"/>
          <w:spacing w:val="-4"/>
          <w:sz w:val="24"/>
          <w:szCs w:val="24"/>
          <w:lang w:eastAsia="pl-PL"/>
        </w:rPr>
        <w:t>.</w:t>
      </w:r>
    </w:p>
    <w:p w14:paraId="70160B79" w14:textId="6F067B44" w:rsidR="00773F43" w:rsidRPr="00773F43" w:rsidRDefault="00773F4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773F43">
        <w:rPr>
          <w:rFonts w:ascii="Cambria" w:eastAsia="Times New Roman" w:hAnsi="Cambria" w:cs="Calibri"/>
          <w:b/>
          <w:bCs/>
          <w:spacing w:val="-4"/>
          <w:sz w:val="24"/>
          <w:szCs w:val="24"/>
          <w:lang w:eastAsia="pl-PL"/>
        </w:rPr>
        <w:t>Kradzież zwykła</w:t>
      </w:r>
      <w:r>
        <w:rPr>
          <w:rFonts w:ascii="Cambria" w:eastAsia="Times New Roman" w:hAnsi="Cambria" w:cs="Calibri"/>
          <w:spacing w:val="-4"/>
          <w:sz w:val="24"/>
          <w:szCs w:val="24"/>
          <w:lang w:eastAsia="pl-PL"/>
        </w:rPr>
        <w:t xml:space="preserve">: </w:t>
      </w:r>
      <w:r w:rsidRPr="00773F43">
        <w:rPr>
          <w:rFonts w:ascii="Cambria" w:eastAsia="Times New Roman" w:hAnsi="Cambria" w:cs="Calibri"/>
          <w:spacing w:val="-4"/>
          <w:sz w:val="24"/>
          <w:szCs w:val="24"/>
          <w:lang w:eastAsia="pl-PL"/>
        </w:rPr>
        <w:t>zabór mienia w celu jego przywłaszczenia bez naruszenia zabezpieczeń, użycia przemocy, groźby jej zastosowania ani doprowadzenia osoby do stanu nieprzytomności lub bezbronności. Dotyczy również mienia niezabezpieczonego. Kradzież zwykła jest objęta ochroną ubezpieczeniową, pod warunkiem, że ubezpieczony powiadomi policję niezwłocznie, ale nie później niż w ciągu 3 dni od stwierdzenia szkody. Ochrona ubezpieczeniowa w przypadku kradzieży zwykłej nie obejmuje gotówki ani wartości pieniężnych, a także braków stwierdzonych podczas inwentaryzacji lub wynikających z błędów rachunkowych.</w:t>
      </w:r>
    </w:p>
    <w:p w14:paraId="109F966F" w14:textId="0C8DDDB2" w:rsidR="00773F43" w:rsidRPr="00773F43" w:rsidRDefault="00773F4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773F43">
        <w:rPr>
          <w:rFonts w:ascii="Cambria" w:eastAsia="Times New Roman" w:hAnsi="Cambria" w:cs="Calibri"/>
          <w:b/>
          <w:bCs/>
          <w:spacing w:val="-4"/>
          <w:sz w:val="24"/>
          <w:szCs w:val="24"/>
          <w:lang w:eastAsia="pl-PL"/>
        </w:rPr>
        <w:t>Kradzież zuchwała (dotyczy ubezpieczeń komunikacyjnych)</w:t>
      </w:r>
      <w:r>
        <w:rPr>
          <w:rFonts w:ascii="Cambria" w:eastAsia="Times New Roman" w:hAnsi="Cambria" w:cs="Calibri"/>
          <w:spacing w:val="-4"/>
          <w:sz w:val="24"/>
          <w:szCs w:val="24"/>
          <w:lang w:eastAsia="pl-PL"/>
        </w:rPr>
        <w:t xml:space="preserve">: </w:t>
      </w:r>
      <w:r w:rsidRPr="00773F43">
        <w:rPr>
          <w:rFonts w:ascii="Cambria" w:eastAsia="Times New Roman" w:hAnsi="Cambria" w:cs="Calibri"/>
          <w:spacing w:val="-4"/>
          <w:sz w:val="24"/>
          <w:szCs w:val="24"/>
          <w:lang w:eastAsia="pl-PL"/>
        </w:rPr>
        <w:t>kradzież, w której sprawca, dokonując zaboru rzeczy w celu przywłaszczenia, użył przemocy, groźby jej użycia lub działał jawnie, zaskakując posiadacza. Przykładem może być zabór pojazdu wraz z dokumentami i kluczykami w wyniku podstępu (np. spowodowanie celowej kolizji lub wrzucenie przedmiotu pod pojazd w celu jego zatrzymania) lub jawny zabór pojazdu chwilowo opuszczonego przez właściciela, np. w sytuacji udzielania pomocy.</w:t>
      </w:r>
    </w:p>
    <w:p w14:paraId="7C7DD3D5" w14:textId="6FFC4902" w:rsidR="00F25D02" w:rsidRPr="00F25D02" w:rsidRDefault="00F25D0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Kradzież z włamaniem</w:t>
      </w:r>
      <w:r w:rsidRPr="00F25D02">
        <w:rPr>
          <w:rFonts w:ascii="Cambria" w:eastAsia="Times New Roman" w:hAnsi="Cambria" w:cs="Calibri"/>
          <w:spacing w:val="-4"/>
          <w:sz w:val="24"/>
          <w:szCs w:val="24"/>
          <w:lang w:eastAsia="pl-PL"/>
        </w:rPr>
        <w:t>: definiuje się jako dokonanie lub usiłowanie zaboru mienia z lokalu w celu jego przywłaszczenia przez sprawcę w następujący sposób:</w:t>
      </w:r>
    </w:p>
    <w:p w14:paraId="379FFC04" w14:textId="77777777" w:rsidR="00F25D02" w:rsidRPr="00F25D02" w:rsidRDefault="00F25D02">
      <w:pPr>
        <w:pStyle w:val="Akapitzlist"/>
        <w:widowControl w:val="0"/>
        <w:numPr>
          <w:ilvl w:val="0"/>
          <w:numId w:val="7"/>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spacing w:val="-4"/>
          <w:sz w:val="24"/>
          <w:szCs w:val="24"/>
          <w:lang w:eastAsia="pl-PL"/>
        </w:rPr>
        <w:t>poprzez siłowe usunięcie istniejących zabezpieczeń lub otwarcie wejścia za pomocą narzędzi, dopasowanego klucza lub oryginalnego klucza, który sprawca uzyskał w wyniku włamania do innego pomieszczenia lub rabunku,</w:t>
      </w:r>
    </w:p>
    <w:p w14:paraId="0F93EE24" w14:textId="77777777" w:rsidR="00F25D02" w:rsidRPr="00F25D02" w:rsidRDefault="00F25D02">
      <w:pPr>
        <w:pStyle w:val="Akapitzlist"/>
        <w:widowControl w:val="0"/>
        <w:numPr>
          <w:ilvl w:val="0"/>
          <w:numId w:val="7"/>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spacing w:val="-4"/>
          <w:sz w:val="24"/>
          <w:szCs w:val="24"/>
          <w:lang w:eastAsia="pl-PL"/>
        </w:rPr>
        <w:t>przez osobę, która ukryła się w pomieszczeniu przed jego zamknięciem i pozostawiła ślady potwierdzające jej obecność.</w:t>
      </w:r>
    </w:p>
    <w:p w14:paraId="2717C2F2" w14:textId="3923868A" w:rsidR="00E2389D" w:rsidRPr="00E2389D" w:rsidRDefault="00F25D02" w:rsidP="00F25D02">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F25D02">
        <w:rPr>
          <w:rFonts w:ascii="Cambria" w:eastAsia="Times New Roman" w:hAnsi="Cambria" w:cs="Calibri"/>
          <w:spacing w:val="-4"/>
          <w:sz w:val="24"/>
          <w:szCs w:val="24"/>
          <w:lang w:eastAsia="pl-PL"/>
        </w:rPr>
        <w:t xml:space="preserve">W przypadku mienia, które ze względu na swoją specyfikę i przeznaczenie znajduje się na zewnątrz pomieszczeń, kradzież z włamaniem odnosi się do zaboru mienia, którego sprawca dokonał lub próbował dokonać z zabezpieczonego obiektu innego niż lokal lub teren ogrodzony (np. parkanem, siatką drucianą, płotem) poprzez siłowe usunięcie zabezpieczeń (w tym kłódek i zamków do furtek, bram, włazów itp.) lub zniszczenie ogrodzenia, albo przez otwarcie zabezpieczenia za pomocą podrobionego lub dopasowanego klucza, bądź oryginalnego klucza, który sprawca zdobył wskutek włamania </w:t>
      </w:r>
      <w:r w:rsidRPr="00F25D02">
        <w:rPr>
          <w:rFonts w:ascii="Cambria" w:eastAsia="Times New Roman" w:hAnsi="Cambria" w:cs="Calibri"/>
          <w:spacing w:val="-4"/>
          <w:sz w:val="24"/>
          <w:szCs w:val="24"/>
          <w:lang w:eastAsia="pl-PL"/>
        </w:rPr>
        <w:lastRenderedPageBreak/>
        <w:t>do innego pomieszczenia lub rabunku</w:t>
      </w:r>
      <w:r w:rsidR="00E2389D" w:rsidRPr="00E2389D">
        <w:rPr>
          <w:rFonts w:ascii="Cambria" w:eastAsia="Times New Roman" w:hAnsi="Cambria" w:cs="Calibri"/>
          <w:spacing w:val="-4"/>
          <w:sz w:val="24"/>
          <w:szCs w:val="24"/>
          <w:lang w:eastAsia="pl-PL"/>
        </w:rPr>
        <w:t>.</w:t>
      </w:r>
    </w:p>
    <w:p w14:paraId="61C3A8FF" w14:textId="27E4EA09" w:rsidR="00F25D02" w:rsidRDefault="00F25D0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Lawina</w:t>
      </w:r>
      <w:r w:rsidRPr="00F25D02">
        <w:rPr>
          <w:rFonts w:ascii="Cambria" w:eastAsia="Times New Roman" w:hAnsi="Cambria" w:cs="Calibri"/>
          <w:spacing w:val="-4"/>
          <w:sz w:val="24"/>
          <w:szCs w:val="24"/>
          <w:lang w:eastAsia="pl-PL"/>
        </w:rPr>
        <w:t>: definiuje się jako nagłe zsuwanie się lub staczanie mas śniegu, lodu, skał, kamieni lub błota ze zboczy górskich lub falistych terenów</w:t>
      </w:r>
      <w:r w:rsidR="00E2389D" w:rsidRPr="00F25D02">
        <w:rPr>
          <w:rFonts w:ascii="Cambria" w:eastAsia="Times New Roman" w:hAnsi="Cambria" w:cs="Calibri"/>
          <w:spacing w:val="-4"/>
          <w:sz w:val="24"/>
          <w:szCs w:val="24"/>
          <w:lang w:eastAsia="pl-PL"/>
        </w:rPr>
        <w:t>.</w:t>
      </w:r>
    </w:p>
    <w:p w14:paraId="6FE89C5C" w14:textId="6FFCA6FF" w:rsidR="00920C25" w:rsidRDefault="00920C2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920C25">
        <w:rPr>
          <w:rFonts w:ascii="Cambria" w:eastAsia="Times New Roman" w:hAnsi="Cambria" w:cs="Calibri"/>
          <w:b/>
          <w:bCs/>
          <w:spacing w:val="-4"/>
          <w:sz w:val="24"/>
          <w:szCs w:val="24"/>
          <w:lang w:eastAsia="pl-PL"/>
        </w:rPr>
        <w:t>Maszyny, urządzenia i wyposażenie</w:t>
      </w:r>
      <w:r w:rsidRPr="00920C25">
        <w:rPr>
          <w:rFonts w:ascii="Cambria" w:eastAsia="Times New Roman" w:hAnsi="Cambria" w:cs="Calibri"/>
          <w:spacing w:val="-4"/>
          <w:sz w:val="24"/>
          <w:szCs w:val="24"/>
          <w:lang w:eastAsia="pl-PL"/>
        </w:rPr>
        <w:t xml:space="preserve">: </w:t>
      </w:r>
      <w:r w:rsidR="007B5C85" w:rsidRPr="007B5C85">
        <w:rPr>
          <w:rFonts w:ascii="Cambria" w:eastAsia="Times New Roman" w:hAnsi="Cambria" w:cs="Calibri"/>
          <w:spacing w:val="-4"/>
          <w:sz w:val="24"/>
          <w:szCs w:val="24"/>
          <w:lang w:eastAsia="pl-PL"/>
        </w:rPr>
        <w:t xml:space="preserve">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t>
      </w:r>
      <w:r w:rsidR="00A73D02" w:rsidRPr="007B5C85">
        <w:rPr>
          <w:rFonts w:ascii="Cambria" w:eastAsia="Times New Roman" w:hAnsi="Cambria" w:cs="Calibri"/>
          <w:spacing w:val="-4"/>
          <w:sz w:val="24"/>
          <w:szCs w:val="24"/>
          <w:lang w:eastAsia="pl-PL"/>
        </w:rPr>
        <w:t>wystawiennicze</w:t>
      </w:r>
      <w:r w:rsidR="007B5C85" w:rsidRPr="007B5C85">
        <w:rPr>
          <w:rFonts w:ascii="Cambria" w:eastAsia="Times New Roman" w:hAnsi="Cambria" w:cs="Calibri"/>
          <w:spacing w:val="-4"/>
          <w:sz w:val="24"/>
          <w:szCs w:val="24"/>
          <w:lang w:eastAsia="pl-PL"/>
        </w:rPr>
        <w:t>, makiety, stoiska, instrumenty muzyczne, elementy promocyjne, rekwizyty, eksponaty, meble i pozostałe wyposażenie, a także dzieła sztuki, anteny i maszty telewizyjne, satelitarne, przekaźnikowe, inne)</w:t>
      </w:r>
      <w:r>
        <w:rPr>
          <w:rFonts w:ascii="Cambria" w:eastAsia="Times New Roman" w:hAnsi="Cambria" w:cs="Calibri"/>
          <w:spacing w:val="-4"/>
          <w:sz w:val="24"/>
          <w:szCs w:val="24"/>
          <w:lang w:eastAsia="pl-PL"/>
        </w:rPr>
        <w:t>.</w:t>
      </w:r>
    </w:p>
    <w:p w14:paraId="73EB2795" w14:textId="4512D20B" w:rsid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Mienie wyłączone z eksploatacji</w:t>
      </w:r>
      <w:r>
        <w:rPr>
          <w:rFonts w:ascii="Cambria" w:eastAsia="Times New Roman" w:hAnsi="Cambria" w:cs="Calibri"/>
          <w:spacing w:val="-4"/>
          <w:sz w:val="24"/>
          <w:szCs w:val="24"/>
          <w:lang w:eastAsia="pl-PL"/>
        </w:rPr>
        <w:t xml:space="preserve">: </w:t>
      </w:r>
      <w:r w:rsidRPr="008E6784">
        <w:rPr>
          <w:rFonts w:ascii="Cambria" w:eastAsia="Times New Roman" w:hAnsi="Cambria" w:cs="Calibri"/>
          <w:spacing w:val="-4"/>
          <w:sz w:val="24"/>
          <w:szCs w:val="24"/>
          <w:lang w:eastAsia="pl-PL"/>
        </w:rPr>
        <w:t xml:space="preserve">mienie czasowo wyłączone z użytkowania na okres dłuższy niż </w:t>
      </w:r>
      <w:r w:rsidR="0026754A">
        <w:rPr>
          <w:rFonts w:ascii="Cambria" w:eastAsia="Times New Roman" w:hAnsi="Cambria" w:cs="Calibri"/>
          <w:spacing w:val="-4"/>
          <w:sz w:val="24"/>
          <w:szCs w:val="24"/>
          <w:lang w:eastAsia="pl-PL"/>
        </w:rPr>
        <w:t>3</w:t>
      </w:r>
      <w:r w:rsidRPr="008E6784">
        <w:rPr>
          <w:rFonts w:ascii="Cambria" w:eastAsia="Times New Roman" w:hAnsi="Cambria" w:cs="Calibri"/>
          <w:spacing w:val="-4"/>
          <w:sz w:val="24"/>
          <w:szCs w:val="24"/>
          <w:lang w:eastAsia="pl-PL"/>
        </w:rPr>
        <w:t>0 dni. Nie uznaje się za wyłączone z eksploatacji mienia, które jest czasowo nieużytkowane z powodu stanu epidemii lub zagrożenia epidemicznego, niezależnie od długości tego okresu (ochrona ubezpieczeniowa pozostaje bez zmian). W takich przypadkach lokalizacje muszą być odpowiednio zabezpieczone przed dostępem osób nieuprawnionych, a teren zewnętrzny, w miarę możliwości, oświetlony w nocy, z wyjątkiem obiektów biurowych i usługowych, które nie wymagają oświetlenia</w:t>
      </w:r>
    </w:p>
    <w:p w14:paraId="791BD3DD" w14:textId="5A7C96ED" w:rsidR="00FC6208"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Mróz</w:t>
      </w:r>
      <w:r>
        <w:rPr>
          <w:rFonts w:ascii="Cambria" w:eastAsia="Times New Roman" w:hAnsi="Cambria" w:cs="Calibri"/>
          <w:spacing w:val="-4"/>
          <w:sz w:val="24"/>
          <w:szCs w:val="24"/>
          <w:lang w:eastAsia="pl-PL"/>
        </w:rPr>
        <w:t xml:space="preserve">: </w:t>
      </w:r>
      <w:r w:rsidRPr="00FC6208">
        <w:rPr>
          <w:rFonts w:ascii="Cambria" w:eastAsia="Times New Roman" w:hAnsi="Cambria" w:cs="Calibri"/>
          <w:spacing w:val="-4"/>
          <w:sz w:val="24"/>
          <w:szCs w:val="24"/>
          <w:lang w:eastAsia="pl-PL"/>
        </w:rPr>
        <w:t>szkody wyrządzone w ubezpieczonym mieniu przez mróz; za mróz uważa się ujemną temperaturę powietrza, tj. poniżej zera stopni Celsjusza</w:t>
      </w:r>
      <w:r>
        <w:rPr>
          <w:rFonts w:ascii="Cambria" w:eastAsia="Times New Roman" w:hAnsi="Cambria" w:cs="Calibri"/>
          <w:spacing w:val="-4"/>
          <w:sz w:val="24"/>
          <w:szCs w:val="24"/>
          <w:lang w:eastAsia="pl-PL"/>
        </w:rPr>
        <w:t>.</w:t>
      </w:r>
    </w:p>
    <w:p w14:paraId="71E94B20" w14:textId="00B8D042" w:rsidR="008E6784" w:rsidRP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Nakłady adaptacyjne i inwestycyjne (na środki własne i cudze)</w:t>
      </w:r>
      <w:r>
        <w:rPr>
          <w:rFonts w:ascii="Cambria" w:eastAsia="Times New Roman" w:hAnsi="Cambria" w:cs="Calibri"/>
          <w:spacing w:val="-4"/>
          <w:sz w:val="24"/>
          <w:szCs w:val="24"/>
          <w:lang w:eastAsia="pl-PL"/>
        </w:rPr>
        <w:t xml:space="preserve">: </w:t>
      </w:r>
      <w:r w:rsidRPr="008E6784">
        <w:rPr>
          <w:rFonts w:ascii="Cambria" w:eastAsia="Times New Roman" w:hAnsi="Cambria" w:cs="Calibri"/>
          <w:spacing w:val="-4"/>
          <w:sz w:val="24"/>
          <w:szCs w:val="24"/>
          <w:lang w:eastAsia="pl-PL"/>
        </w:rPr>
        <w:t>oznaczają wydatki poniesione na mienie, zarówno należące, jak i nienależące do ubezpieczonego, które zwiększają jego wartość, poprawiają funkcjonalność lub dostosowują je do aktualnych potrzeb działalności. Do nakładów adaptacyjnych/inwestycyjnych zalicza się również koszty poniesione na bieżące, kapitalne i adaptacyjne remonty oraz wykończenie wnętrz budynków lub lokali, które nie są własnością ubezpieczonego.</w:t>
      </w:r>
    </w:p>
    <w:p w14:paraId="428A952A" w14:textId="78954BDE" w:rsidR="00E2389D"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Osuwanie się ziemi</w:t>
      </w:r>
      <w:r w:rsidR="00F25D02" w:rsidRPr="00F25D02">
        <w:rPr>
          <w:rFonts w:ascii="Cambria" w:eastAsia="Times New Roman" w:hAnsi="Cambria" w:cs="Calibri"/>
          <w:spacing w:val="-4"/>
          <w:sz w:val="24"/>
          <w:szCs w:val="24"/>
          <w:lang w:eastAsia="pl-PL"/>
        </w:rPr>
        <w:t>:</w:t>
      </w:r>
      <w:r w:rsidR="00F25D02">
        <w:rPr>
          <w:rFonts w:ascii="Cambria" w:eastAsia="Times New Roman" w:hAnsi="Cambria" w:cs="Calibri"/>
          <w:spacing w:val="-4"/>
          <w:sz w:val="24"/>
          <w:szCs w:val="24"/>
          <w:lang w:eastAsia="pl-PL"/>
        </w:rPr>
        <w:t xml:space="preserve"> </w:t>
      </w:r>
      <w:r w:rsidR="00F25D02" w:rsidRPr="00F25D02">
        <w:rPr>
          <w:rFonts w:ascii="Cambria" w:eastAsia="Times New Roman" w:hAnsi="Cambria" w:cs="Calibri"/>
          <w:spacing w:val="-4"/>
          <w:sz w:val="24"/>
          <w:szCs w:val="24"/>
          <w:lang w:eastAsia="pl-PL"/>
        </w:rPr>
        <w:t>odnosi się do ruchu ziemi na stokach, który nie jest wywołany działaniami ludzkimi</w:t>
      </w:r>
      <w:r w:rsidRPr="00F25D02">
        <w:rPr>
          <w:rFonts w:ascii="Cambria" w:eastAsia="Times New Roman" w:hAnsi="Cambria" w:cs="Calibri"/>
          <w:spacing w:val="-4"/>
          <w:sz w:val="24"/>
          <w:szCs w:val="24"/>
          <w:lang w:eastAsia="pl-PL"/>
        </w:rPr>
        <w:t>.</w:t>
      </w:r>
    </w:p>
    <w:p w14:paraId="5977BF28" w14:textId="7B8380FB" w:rsidR="006504E8"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504E8">
        <w:rPr>
          <w:rFonts w:ascii="Cambria" w:eastAsia="Times New Roman" w:hAnsi="Cambria" w:cs="Calibri"/>
          <w:b/>
          <w:bCs/>
          <w:spacing w:val="-4"/>
          <w:sz w:val="24"/>
          <w:szCs w:val="24"/>
          <w:lang w:eastAsia="pl-PL"/>
        </w:rPr>
        <w:t>OC podczas podróży służbowych pracowników</w:t>
      </w:r>
      <w:r>
        <w:rPr>
          <w:rFonts w:ascii="Cambria" w:eastAsia="Times New Roman" w:hAnsi="Cambria" w:cs="Calibri"/>
          <w:spacing w:val="-4"/>
          <w:sz w:val="24"/>
          <w:szCs w:val="24"/>
          <w:lang w:eastAsia="pl-PL"/>
        </w:rPr>
        <w:t>: o</w:t>
      </w:r>
      <w:r w:rsidRPr="006504E8">
        <w:rPr>
          <w:rFonts w:ascii="Cambria" w:eastAsia="Times New Roman" w:hAnsi="Cambria" w:cs="Calibri"/>
          <w:spacing w:val="-4"/>
          <w:sz w:val="24"/>
          <w:szCs w:val="24"/>
          <w:lang w:eastAsia="pl-PL"/>
        </w:rPr>
        <w:t>dpowiedzialność za szkody wyrządzone podczas podróży służbowych pracowników</w:t>
      </w:r>
      <w:r>
        <w:rPr>
          <w:rFonts w:ascii="Cambria" w:eastAsia="Times New Roman" w:hAnsi="Cambria" w:cs="Calibri"/>
          <w:spacing w:val="-4"/>
          <w:sz w:val="24"/>
          <w:szCs w:val="24"/>
          <w:lang w:eastAsia="pl-PL"/>
        </w:rPr>
        <w:t>.</w:t>
      </w:r>
    </w:p>
    <w:p w14:paraId="5A459602" w14:textId="6EFA5A73" w:rsidR="006504E8" w:rsidRPr="006504E8"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504E8">
        <w:rPr>
          <w:rFonts w:ascii="Cambria" w:eastAsia="Times New Roman" w:hAnsi="Cambria" w:cs="Calibri"/>
          <w:b/>
          <w:bCs/>
          <w:spacing w:val="-4"/>
          <w:sz w:val="24"/>
          <w:szCs w:val="24"/>
          <w:lang w:eastAsia="pl-PL"/>
        </w:rPr>
        <w:t>OC za pojazdy wolnobieżne</w:t>
      </w:r>
      <w:r>
        <w:rPr>
          <w:rFonts w:ascii="Cambria" w:eastAsia="Times New Roman" w:hAnsi="Cambria" w:cs="Calibri"/>
          <w:spacing w:val="-4"/>
          <w:sz w:val="24"/>
          <w:szCs w:val="24"/>
          <w:lang w:eastAsia="pl-PL"/>
        </w:rPr>
        <w:t>: o</w:t>
      </w:r>
      <w:r w:rsidRPr="006504E8">
        <w:rPr>
          <w:rFonts w:ascii="Cambria" w:eastAsia="Times New Roman" w:hAnsi="Cambria" w:cs="Calibri"/>
          <w:spacing w:val="-4"/>
          <w:sz w:val="24"/>
          <w:szCs w:val="24"/>
          <w:lang w:eastAsia="pl-PL"/>
        </w:rPr>
        <w:t>dpowiedzialność za szkody spowodowane przez pojazdy niepodlegające obowiązkowemu ubezpieczeniu OC posiadaczy pojazdów mechanicznych</w:t>
      </w:r>
      <w:r w:rsidR="00356F67">
        <w:rPr>
          <w:rFonts w:ascii="Cambria" w:eastAsia="Times New Roman" w:hAnsi="Cambria" w:cs="Calibri"/>
          <w:spacing w:val="-4"/>
          <w:sz w:val="24"/>
          <w:szCs w:val="24"/>
          <w:lang w:eastAsia="pl-PL"/>
        </w:rPr>
        <w:t>.</w:t>
      </w:r>
    </w:p>
    <w:p w14:paraId="3A98B14E" w14:textId="1E9C50E0" w:rsidR="006504E8" w:rsidRPr="006504E8"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504E8">
        <w:rPr>
          <w:rFonts w:ascii="Cambria" w:eastAsia="Times New Roman" w:hAnsi="Cambria" w:cs="Calibri"/>
          <w:b/>
          <w:bCs/>
          <w:spacing w:val="-4"/>
          <w:sz w:val="24"/>
          <w:szCs w:val="24"/>
          <w:lang w:eastAsia="pl-PL"/>
        </w:rPr>
        <w:t>OC za przeniesienie się ognia</w:t>
      </w:r>
      <w:r>
        <w:rPr>
          <w:rFonts w:ascii="Cambria" w:eastAsia="Times New Roman" w:hAnsi="Cambria" w:cs="Calibri"/>
          <w:spacing w:val="-4"/>
          <w:sz w:val="24"/>
          <w:szCs w:val="24"/>
          <w:lang w:eastAsia="pl-PL"/>
        </w:rPr>
        <w:t>: o</w:t>
      </w:r>
      <w:r w:rsidRPr="006504E8">
        <w:rPr>
          <w:rFonts w:ascii="Cambria" w:eastAsia="Times New Roman" w:hAnsi="Cambria" w:cs="Calibri"/>
          <w:spacing w:val="-4"/>
          <w:sz w:val="24"/>
          <w:szCs w:val="24"/>
          <w:lang w:eastAsia="pl-PL"/>
        </w:rPr>
        <w:t>dpowiedzialność za szkody powstałe w związku z przeniesieniem się ognia</w:t>
      </w:r>
      <w:r>
        <w:rPr>
          <w:rFonts w:ascii="Cambria" w:eastAsia="Times New Roman" w:hAnsi="Cambria" w:cs="Calibri"/>
          <w:spacing w:val="-4"/>
          <w:sz w:val="24"/>
          <w:szCs w:val="24"/>
          <w:lang w:eastAsia="pl-PL"/>
        </w:rPr>
        <w:t>.</w:t>
      </w:r>
    </w:p>
    <w:p w14:paraId="611E2122" w14:textId="7C62E4EA" w:rsidR="006504E8" w:rsidRPr="006504E8"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504E8">
        <w:rPr>
          <w:rFonts w:ascii="Cambria" w:eastAsia="Times New Roman" w:hAnsi="Cambria" w:cs="Calibri"/>
          <w:b/>
          <w:bCs/>
          <w:spacing w:val="-4"/>
          <w:sz w:val="24"/>
          <w:szCs w:val="24"/>
          <w:lang w:eastAsia="pl-PL"/>
        </w:rPr>
        <w:t>OC za szkody podwykonawców</w:t>
      </w:r>
      <w:r>
        <w:rPr>
          <w:rFonts w:ascii="Cambria" w:eastAsia="Times New Roman" w:hAnsi="Cambria" w:cs="Calibri"/>
          <w:spacing w:val="-4"/>
          <w:sz w:val="24"/>
          <w:szCs w:val="24"/>
          <w:lang w:eastAsia="pl-PL"/>
        </w:rPr>
        <w:t xml:space="preserve">: </w:t>
      </w:r>
      <w:r w:rsidRPr="006504E8">
        <w:rPr>
          <w:rFonts w:ascii="Cambria" w:eastAsia="Times New Roman" w:hAnsi="Cambria" w:cs="Calibri"/>
          <w:spacing w:val="-4"/>
          <w:sz w:val="24"/>
          <w:szCs w:val="24"/>
          <w:lang w:eastAsia="pl-PL"/>
        </w:rPr>
        <w:t>Odpowiedzialność za szkody wyrządzone przez podwykonawców, którym Zamawiający powierzył wykonanie czynności, prac lub usług</w:t>
      </w:r>
      <w:r w:rsidR="00AD5B6B">
        <w:rPr>
          <w:rFonts w:ascii="Cambria" w:eastAsia="Times New Roman" w:hAnsi="Cambria" w:cs="Calibri"/>
          <w:spacing w:val="-4"/>
          <w:sz w:val="24"/>
          <w:szCs w:val="24"/>
          <w:lang w:eastAsia="pl-PL"/>
        </w:rPr>
        <w:t xml:space="preserve"> z zachowaniem prawa do regresu.</w:t>
      </w:r>
    </w:p>
    <w:p w14:paraId="5BE9FCE7" w14:textId="07B9A13A" w:rsidR="006504E8" w:rsidRPr="006504E8"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6504E8">
        <w:rPr>
          <w:rFonts w:ascii="Cambria" w:eastAsia="Times New Roman" w:hAnsi="Cambria" w:cs="Calibri"/>
          <w:b/>
          <w:bCs/>
          <w:spacing w:val="-4"/>
          <w:sz w:val="24"/>
          <w:szCs w:val="24"/>
          <w:lang w:eastAsia="pl-PL"/>
        </w:rPr>
        <w:t>OC za szkody w dokumentach</w:t>
      </w:r>
      <w:r>
        <w:rPr>
          <w:rFonts w:ascii="Cambria" w:eastAsia="Times New Roman" w:hAnsi="Cambria" w:cs="Calibri"/>
          <w:spacing w:val="-4"/>
          <w:sz w:val="24"/>
          <w:szCs w:val="24"/>
          <w:lang w:eastAsia="pl-PL"/>
        </w:rPr>
        <w:t xml:space="preserve">: </w:t>
      </w:r>
      <w:r w:rsidRPr="006504E8">
        <w:rPr>
          <w:rFonts w:ascii="Cambria" w:eastAsia="Times New Roman" w:hAnsi="Cambria" w:cs="Calibri"/>
          <w:spacing w:val="-4"/>
          <w:sz w:val="24"/>
          <w:szCs w:val="24"/>
          <w:lang w:eastAsia="pl-PL"/>
        </w:rPr>
        <w:t>Odpowiedzialność za szkody wynikające z utraty, zaginięcia lub zniszczenia dokumentów, które zostały powierzone Zamawiającemu przez osoby trzecie</w:t>
      </w:r>
      <w:r>
        <w:rPr>
          <w:rFonts w:ascii="Cambria" w:eastAsia="Times New Roman" w:hAnsi="Cambria" w:cs="Calibri"/>
          <w:spacing w:val="-4"/>
          <w:sz w:val="24"/>
          <w:szCs w:val="24"/>
          <w:lang w:eastAsia="pl-PL"/>
        </w:rPr>
        <w:t>.</w:t>
      </w:r>
    </w:p>
    <w:p w14:paraId="74FD3956" w14:textId="1389E1D4" w:rsidR="006504E8" w:rsidRPr="006504E8"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b/>
          <w:bCs/>
          <w:spacing w:val="-4"/>
          <w:sz w:val="24"/>
          <w:szCs w:val="24"/>
          <w:lang w:eastAsia="pl-PL"/>
        </w:rPr>
        <w:t>OC za szkody wyrządzone podczas czynności ładunkowych</w:t>
      </w:r>
      <w:r w:rsidR="002903F2">
        <w:rPr>
          <w:rFonts w:ascii="Cambria" w:eastAsia="Times New Roman" w:hAnsi="Cambria" w:cs="Calibri"/>
          <w:spacing w:val="-4"/>
          <w:sz w:val="24"/>
          <w:szCs w:val="24"/>
          <w:lang w:eastAsia="pl-PL"/>
        </w:rPr>
        <w:t>: o</w:t>
      </w:r>
      <w:r w:rsidR="002903F2" w:rsidRPr="002903F2">
        <w:rPr>
          <w:rFonts w:ascii="Cambria" w:eastAsia="Times New Roman" w:hAnsi="Cambria" w:cs="Calibri"/>
          <w:spacing w:val="-4"/>
          <w:sz w:val="24"/>
          <w:szCs w:val="24"/>
          <w:lang w:eastAsia="pl-PL"/>
        </w:rPr>
        <w:t xml:space="preserve">dpowiedzialność cywilna za szkody wyrządzone w środkach transportu podczas prac ładunkowych </w:t>
      </w:r>
      <w:r w:rsidR="002903F2" w:rsidRPr="002903F2">
        <w:rPr>
          <w:rFonts w:ascii="Cambria" w:eastAsia="Times New Roman" w:hAnsi="Cambria" w:cs="Calibri"/>
          <w:spacing w:val="-4"/>
          <w:sz w:val="24"/>
          <w:szCs w:val="24"/>
          <w:lang w:eastAsia="pl-PL"/>
        </w:rPr>
        <w:lastRenderedPageBreak/>
        <w:t>(ładunek/rozładunek) z włączeniem odpowiedzialności za szkodę w ładunku (o ile nie stanowi on własności ubezpieczonego lub nie jest przeznaczony dla ubezpieczonego)</w:t>
      </w:r>
      <w:r w:rsidR="002903F2">
        <w:rPr>
          <w:rFonts w:ascii="Cambria" w:eastAsia="Times New Roman" w:hAnsi="Cambria" w:cs="Calibri"/>
          <w:spacing w:val="-4"/>
          <w:sz w:val="24"/>
          <w:szCs w:val="24"/>
          <w:lang w:eastAsia="pl-PL"/>
        </w:rPr>
        <w:t>.</w:t>
      </w:r>
    </w:p>
    <w:p w14:paraId="318D84AA" w14:textId="113CE6A7" w:rsidR="006504E8" w:rsidRPr="002903F2"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b/>
          <w:bCs/>
          <w:spacing w:val="-4"/>
          <w:sz w:val="24"/>
          <w:szCs w:val="24"/>
          <w:lang w:eastAsia="pl-PL"/>
        </w:rPr>
        <w:t>OC za szkody zalaniowe</w:t>
      </w:r>
      <w:r w:rsidR="002903F2">
        <w:rPr>
          <w:rFonts w:ascii="Cambria" w:eastAsia="Times New Roman" w:hAnsi="Cambria" w:cs="Calibri"/>
          <w:spacing w:val="-4"/>
          <w:sz w:val="24"/>
          <w:szCs w:val="24"/>
          <w:lang w:eastAsia="pl-PL"/>
        </w:rPr>
        <w:t>: o</w:t>
      </w:r>
      <w:r w:rsidR="002903F2" w:rsidRPr="002903F2">
        <w:rPr>
          <w:rFonts w:ascii="Cambria" w:eastAsia="Times New Roman" w:hAnsi="Cambria" w:cs="Calibri"/>
          <w:spacing w:val="-4"/>
          <w:sz w:val="24"/>
          <w:szCs w:val="24"/>
          <w:lang w:eastAsia="pl-PL"/>
        </w:rPr>
        <w:t>dpowiedzialność za szkody powstałe w następstwie awarii, działania oraz eksploatacji instalacji i urządzeń wodociągowych, kanalizacyjnych (także kanalizacji deszczowej), klimatyzacyjnych i centralnego ogrzewania oraz związanych z dostarczeniem i przetwarzaniem energii elektrycznej (w tym szkody spowodowane cofnięciem się cieczy w instalacjach wod.-kan.)</w:t>
      </w:r>
      <w:r w:rsidR="002903F2">
        <w:rPr>
          <w:rFonts w:ascii="Cambria" w:eastAsia="Times New Roman" w:hAnsi="Cambria" w:cs="Calibri"/>
          <w:spacing w:val="-4"/>
          <w:sz w:val="24"/>
          <w:szCs w:val="24"/>
          <w:lang w:eastAsia="pl-PL"/>
        </w:rPr>
        <w:t xml:space="preserve">. </w:t>
      </w:r>
      <w:r w:rsidR="002903F2" w:rsidRPr="002903F2">
        <w:rPr>
          <w:rFonts w:ascii="Cambria" w:eastAsia="Times New Roman" w:hAnsi="Cambria" w:cs="Calibri"/>
          <w:spacing w:val="-4"/>
          <w:sz w:val="24"/>
          <w:szCs w:val="24"/>
          <w:lang w:eastAsia="pl-PL"/>
        </w:rPr>
        <w:t>Ochrona obejmuje także szkody powstałe na skutek zalania z jakiejkolwiek przyczyny, w tym wodą wskutek opadów atmosferycznych lub topniejącego śniegu poprzez nieszczelności dachu, stolarki okiennej, spoin i złączy ścian zewnętrznych, awarii pionów kanalizacyjnych, wodociągowych, centralnego ogrzewania lub innej instalacji technicznej</w:t>
      </w:r>
      <w:r w:rsidR="002903F2">
        <w:rPr>
          <w:rFonts w:ascii="Cambria" w:eastAsia="Times New Roman" w:hAnsi="Cambria" w:cs="Calibri"/>
          <w:spacing w:val="-4"/>
          <w:sz w:val="24"/>
          <w:szCs w:val="24"/>
          <w:lang w:eastAsia="pl-PL"/>
        </w:rPr>
        <w:t>.</w:t>
      </w:r>
    </w:p>
    <w:p w14:paraId="0601151F" w14:textId="0ABBD648" w:rsidR="006504E8" w:rsidRPr="006504E8"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b/>
          <w:bCs/>
          <w:spacing w:val="-4"/>
          <w:sz w:val="24"/>
          <w:szCs w:val="24"/>
          <w:lang w:eastAsia="pl-PL"/>
        </w:rPr>
        <w:t>OC najemcy nieruchomości</w:t>
      </w:r>
      <w:r w:rsidR="002903F2">
        <w:rPr>
          <w:rFonts w:ascii="Cambria" w:eastAsia="Times New Roman" w:hAnsi="Cambria" w:cs="Calibri"/>
          <w:spacing w:val="-4"/>
          <w:sz w:val="24"/>
          <w:szCs w:val="24"/>
          <w:lang w:eastAsia="pl-PL"/>
        </w:rPr>
        <w:t xml:space="preserve">: </w:t>
      </w:r>
      <w:r w:rsidR="002903F2" w:rsidRPr="002903F2">
        <w:rPr>
          <w:rFonts w:ascii="Cambria" w:eastAsia="Times New Roman" w:hAnsi="Cambria" w:cs="Calibri"/>
          <w:spacing w:val="-4"/>
          <w:sz w:val="24"/>
          <w:szCs w:val="24"/>
          <w:lang w:eastAsia="pl-PL"/>
        </w:rPr>
        <w:t>Odpowiedzialność za szkody w nieruchomościach będących przedmiotem umowy najmu, leasingu, użyczenia, dzierżawy lub innego pokrewnego stosunku prawnego</w:t>
      </w:r>
    </w:p>
    <w:p w14:paraId="1A261E3D" w14:textId="2E1F1941" w:rsidR="002903F2" w:rsidRPr="002903F2"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b/>
          <w:bCs/>
          <w:spacing w:val="-4"/>
          <w:sz w:val="24"/>
          <w:szCs w:val="24"/>
          <w:lang w:eastAsia="pl-PL"/>
        </w:rPr>
        <w:t>OC pracodawcy</w:t>
      </w:r>
      <w:r w:rsidR="002903F2" w:rsidRPr="002903F2">
        <w:rPr>
          <w:rFonts w:ascii="Cambria" w:eastAsia="Times New Roman" w:hAnsi="Cambria" w:cs="Calibri"/>
          <w:spacing w:val="-4"/>
          <w:sz w:val="24"/>
          <w:szCs w:val="24"/>
          <w:lang w:eastAsia="pl-PL"/>
        </w:rPr>
        <w:t>: odpowiedzialność za szkody rzeczowe i osobowe poniesione przez pracowników Zamawiającego bez względu na formę zatrudnienia. Zakres OC pracodawcy obejmuje szkody osobowe poniesione przez Pracowników, będące skutkiem wypadku przy pracy w rozumieniu ustawy o ubezpieczeniu społecznym z tytułu wypadków przy pracy i chorób zawodowych oraz szkody rzeczowe poniesione przez Pracowników w związku z wykonywaniem obowiązków służbowych na rzecz Zamawiającego.</w:t>
      </w:r>
    </w:p>
    <w:p w14:paraId="7293FA2F" w14:textId="4362D922" w:rsidR="006504E8" w:rsidRPr="006504E8" w:rsidRDefault="002903F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spacing w:val="-4"/>
          <w:sz w:val="24"/>
          <w:szCs w:val="24"/>
          <w:lang w:eastAsia="pl-PL"/>
        </w:rPr>
        <w:t>Wykonawca wypłaca należne odszkodowanie w części przekraczającej wysokość świadczenia wypłaconego Pracownikowi na podstawie ustawy o ubezpieczeniu społecznym z tytułu wypadków przy pracy i chorób zawodowych</w:t>
      </w:r>
    </w:p>
    <w:p w14:paraId="6D4972C9" w14:textId="4CAD7295" w:rsidR="002903F2" w:rsidRPr="002903F2" w:rsidRDefault="006504E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b/>
          <w:bCs/>
          <w:spacing w:val="-4"/>
          <w:sz w:val="24"/>
          <w:szCs w:val="24"/>
          <w:lang w:eastAsia="pl-PL"/>
        </w:rPr>
        <w:t>OC z tytułu szkód środowiskowych</w:t>
      </w:r>
      <w:r w:rsidR="002903F2">
        <w:rPr>
          <w:rFonts w:ascii="Cambria" w:eastAsia="Times New Roman" w:hAnsi="Cambria" w:cs="Calibri"/>
          <w:spacing w:val="-4"/>
          <w:sz w:val="24"/>
          <w:szCs w:val="24"/>
          <w:lang w:eastAsia="pl-PL"/>
        </w:rPr>
        <w:t>: o</w:t>
      </w:r>
      <w:r w:rsidR="002903F2" w:rsidRPr="002903F2">
        <w:rPr>
          <w:rFonts w:ascii="Cambria" w:eastAsia="Times New Roman" w:hAnsi="Cambria" w:cs="Calibri"/>
          <w:spacing w:val="-4"/>
          <w:sz w:val="24"/>
          <w:szCs w:val="24"/>
          <w:lang w:eastAsia="pl-PL"/>
        </w:rPr>
        <w:t xml:space="preserve">dpowiedzialności za szkody w mieniu lub na osobie poniesione przez osoby trzecie oraz koszty usunięcia substancji zanieczyszczających z gleby (pod warunkiem że do poniesienia ich Zamawiający został zobowiązany decyzją administracyjną upoważnionych do tego organów), powstałe w wyniku wyładowania, rozproszenia, wypuszczenia lub wydzielenia się (wycieku), dymu, pary, sadzy, kwasów, zasad, toksycznych chemikaliów (płynnych lub gazowych), zbędnych materiałów lub innych substancji do gleby, atmosfery bądź ciągu lub zbiornika wodnego na powierzchni lub w głębi gruntu, o ile zostały spełnione łącznie wszystkie poniższe warunki: </w:t>
      </w:r>
    </w:p>
    <w:p w14:paraId="35C581E1" w14:textId="77777777" w:rsidR="002903F2" w:rsidRPr="002903F2" w:rsidRDefault="002903F2">
      <w:pPr>
        <w:pStyle w:val="Akapitzlist"/>
        <w:widowControl w:val="0"/>
        <w:numPr>
          <w:ilvl w:val="0"/>
          <w:numId w:val="12"/>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spacing w:val="-4"/>
          <w:sz w:val="24"/>
          <w:szCs w:val="24"/>
          <w:lang w:eastAsia="pl-PL"/>
        </w:rPr>
        <w:t>przyczyną wyładowania, rozproszenia, wypuszczenia lub wydzielenia się jest zdarzenie nagłe i przypadkowe, niezamierzone ani nieprzewidziane przez Zamawiającego przy zachowaniu należytej staranności w prowadzeniu przedsiębiorstwa,</w:t>
      </w:r>
    </w:p>
    <w:p w14:paraId="75146E20" w14:textId="77777777" w:rsidR="002903F2" w:rsidRPr="002903F2" w:rsidRDefault="002903F2">
      <w:pPr>
        <w:pStyle w:val="Akapitzlist"/>
        <w:widowControl w:val="0"/>
        <w:numPr>
          <w:ilvl w:val="0"/>
          <w:numId w:val="12"/>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spacing w:val="-4"/>
          <w:sz w:val="24"/>
          <w:szCs w:val="24"/>
          <w:lang w:eastAsia="pl-PL"/>
        </w:rPr>
        <w:t>przyczyna powstania szkody jest bezsporna,</w:t>
      </w:r>
    </w:p>
    <w:p w14:paraId="2BD1B637" w14:textId="77777777" w:rsidR="002903F2" w:rsidRPr="002903F2" w:rsidRDefault="002903F2">
      <w:pPr>
        <w:pStyle w:val="Akapitzlist"/>
        <w:widowControl w:val="0"/>
        <w:numPr>
          <w:ilvl w:val="0"/>
          <w:numId w:val="12"/>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spacing w:val="-4"/>
          <w:sz w:val="24"/>
          <w:szCs w:val="24"/>
          <w:lang w:eastAsia="pl-PL"/>
        </w:rPr>
        <w:t>szkoda powstała wskutek działania lub zaniechania Zamawiającego w ramach ubezpieczonej działalności gospodarczej,</w:t>
      </w:r>
    </w:p>
    <w:p w14:paraId="274827BC" w14:textId="77777777" w:rsidR="002903F2" w:rsidRPr="002903F2" w:rsidRDefault="002903F2">
      <w:pPr>
        <w:pStyle w:val="Akapitzlist"/>
        <w:widowControl w:val="0"/>
        <w:numPr>
          <w:ilvl w:val="0"/>
          <w:numId w:val="12"/>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spacing w:val="-4"/>
          <w:sz w:val="24"/>
          <w:szCs w:val="24"/>
          <w:lang w:eastAsia="pl-PL"/>
        </w:rPr>
        <w:t>początek zdarzenia wyrządzającego szkodę miał miejsce w okresie odpowiedzialności Wykonawcy, a pierwsza szkoda powstała i ujawniła się w okresie odpowiedzialności Wykonawcy z umowy obowiązującej w chwili wystąpienia początku zdarzenia, nie później jednak niż w ciągu 72 godzin od początku zdarzenia,</w:t>
      </w:r>
    </w:p>
    <w:p w14:paraId="41092EE9" w14:textId="50257CC2" w:rsidR="00FC6208" w:rsidRPr="00FC6208" w:rsidRDefault="002903F2">
      <w:pPr>
        <w:pStyle w:val="Akapitzlist"/>
        <w:widowControl w:val="0"/>
        <w:numPr>
          <w:ilvl w:val="0"/>
          <w:numId w:val="12"/>
        </w:numPr>
        <w:tabs>
          <w:tab w:val="left" w:pos="567"/>
        </w:tabs>
        <w:spacing w:after="0" w:line="276" w:lineRule="auto"/>
        <w:jc w:val="both"/>
        <w:rPr>
          <w:rFonts w:ascii="Cambria" w:eastAsia="Times New Roman" w:hAnsi="Cambria" w:cs="Calibri"/>
          <w:spacing w:val="-4"/>
          <w:sz w:val="24"/>
          <w:szCs w:val="24"/>
          <w:lang w:eastAsia="pl-PL"/>
        </w:rPr>
      </w:pPr>
      <w:r w:rsidRPr="002903F2">
        <w:rPr>
          <w:rFonts w:ascii="Cambria" w:eastAsia="Times New Roman" w:hAnsi="Cambria" w:cs="Calibri"/>
          <w:spacing w:val="-4"/>
          <w:sz w:val="24"/>
          <w:szCs w:val="24"/>
          <w:lang w:eastAsia="pl-PL"/>
        </w:rPr>
        <w:lastRenderedPageBreak/>
        <w:t>zdarzenie zostało potwierdzone protokołem służby ochrony środowiska, straży pożarnej lub policji</w:t>
      </w:r>
      <w:r>
        <w:rPr>
          <w:rFonts w:ascii="Cambria" w:eastAsia="Times New Roman" w:hAnsi="Cambria" w:cs="Calibri"/>
          <w:spacing w:val="-4"/>
          <w:sz w:val="24"/>
          <w:szCs w:val="24"/>
          <w:lang w:eastAsia="pl-PL"/>
        </w:rPr>
        <w:t>.</w:t>
      </w:r>
    </w:p>
    <w:p w14:paraId="51AC1DB5" w14:textId="47D84C51" w:rsidR="00FC6208" w:rsidRPr="00FC6208"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Osuwanie się ziemi</w:t>
      </w:r>
      <w:r>
        <w:rPr>
          <w:rFonts w:ascii="Cambria" w:eastAsia="Times New Roman" w:hAnsi="Cambria" w:cs="Calibri"/>
          <w:spacing w:val="-4"/>
          <w:sz w:val="24"/>
          <w:szCs w:val="24"/>
          <w:lang w:eastAsia="pl-PL"/>
        </w:rPr>
        <w:t xml:space="preserve">: definiuje się jako </w:t>
      </w:r>
      <w:r w:rsidRPr="00FC6208">
        <w:rPr>
          <w:rFonts w:ascii="Cambria" w:eastAsia="Times New Roman" w:hAnsi="Cambria" w:cs="Calibri"/>
          <w:spacing w:val="-4"/>
          <w:sz w:val="24"/>
          <w:szCs w:val="24"/>
          <w:lang w:eastAsia="pl-PL"/>
        </w:rPr>
        <w:t>szkody spowodowane przez ruch ziemi na naturalnych lub sztucznych stokach, skarpach itp.  Nie dotyczy szkód spowodowanych działalnością człowieka</w:t>
      </w:r>
      <w:r>
        <w:rPr>
          <w:rFonts w:ascii="Cambria" w:eastAsia="Times New Roman" w:hAnsi="Cambria" w:cs="Calibri"/>
          <w:spacing w:val="-4"/>
          <w:sz w:val="24"/>
          <w:szCs w:val="24"/>
          <w:lang w:eastAsia="pl-PL"/>
        </w:rPr>
        <w:t>.</w:t>
      </w:r>
    </w:p>
    <w:p w14:paraId="3354AD21" w14:textId="4930013B" w:rsidR="007B5C85" w:rsidRPr="007B5C85" w:rsidRDefault="007B5C8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b/>
          <w:bCs/>
          <w:spacing w:val="-4"/>
          <w:sz w:val="24"/>
          <w:szCs w:val="24"/>
          <w:lang w:eastAsia="pl-PL"/>
        </w:rPr>
        <w:t>Oprogramowanie</w:t>
      </w:r>
      <w:r>
        <w:rPr>
          <w:rFonts w:ascii="Cambria" w:eastAsia="Times New Roman" w:hAnsi="Cambria" w:cs="Calibri"/>
          <w:spacing w:val="-4"/>
          <w:sz w:val="24"/>
          <w:szCs w:val="24"/>
          <w:lang w:eastAsia="pl-PL"/>
        </w:rPr>
        <w:t xml:space="preserve">: </w:t>
      </w:r>
      <w:r w:rsidRPr="007B5C85">
        <w:rPr>
          <w:rFonts w:ascii="Cambria" w:eastAsia="Times New Roman" w:hAnsi="Cambria" w:cs="Calibri"/>
          <w:spacing w:val="-4"/>
          <w:sz w:val="24"/>
          <w:szCs w:val="24"/>
          <w:lang w:eastAsia="pl-PL"/>
        </w:rPr>
        <w:t>licencjonowane systemy operacyjne, licencjonowane programy standardowe produkcji seryjnej oraz programy aplikacyjne produkcji jednostkowej, stworzone na zamówienie użytkownika</w:t>
      </w:r>
    </w:p>
    <w:p w14:paraId="54D6BD8C" w14:textId="050F3443" w:rsidR="00E2389D"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Pękanie mrozowe</w:t>
      </w:r>
      <w:r w:rsidR="00F25D02" w:rsidRPr="00F25D02">
        <w:rPr>
          <w:rFonts w:ascii="Cambria" w:eastAsia="Times New Roman" w:hAnsi="Cambria" w:cs="Calibri"/>
          <w:spacing w:val="-4"/>
          <w:sz w:val="24"/>
          <w:szCs w:val="24"/>
          <w:lang w:eastAsia="pl-PL"/>
        </w:rPr>
        <w:t>: oznacza to zjawisko, które występuje w wyniku nagłego spadku temperatury poniżej 0° Celsjusza, prowadzące do uszkodzeń</w:t>
      </w:r>
      <w:r w:rsidRPr="00F25D02">
        <w:rPr>
          <w:rFonts w:ascii="Cambria" w:eastAsia="Times New Roman" w:hAnsi="Cambria" w:cs="Calibri"/>
          <w:spacing w:val="-4"/>
          <w:sz w:val="24"/>
          <w:szCs w:val="24"/>
          <w:lang w:eastAsia="pl-PL"/>
        </w:rPr>
        <w:t xml:space="preserve">. </w:t>
      </w:r>
    </w:p>
    <w:p w14:paraId="36D17F47" w14:textId="302B15EF" w:rsidR="00A36A11" w:rsidRPr="00A36A11" w:rsidRDefault="00A36A11">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36A11">
        <w:rPr>
          <w:rFonts w:ascii="Cambria" w:eastAsia="Times New Roman" w:hAnsi="Cambria" w:cs="Calibri"/>
          <w:b/>
          <w:bCs/>
          <w:spacing w:val="-4"/>
          <w:sz w:val="24"/>
          <w:szCs w:val="24"/>
          <w:lang w:eastAsia="pl-PL"/>
        </w:rPr>
        <w:t>Podwykonawca</w:t>
      </w:r>
      <w:r w:rsidRPr="00A36A11">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t>
      </w:r>
      <w:r w:rsidRPr="00A36A11">
        <w:rPr>
          <w:rFonts w:ascii="Cambria" w:eastAsia="Times New Roman" w:hAnsi="Cambria" w:cs="Calibri"/>
          <w:spacing w:val="-4"/>
          <w:sz w:val="24"/>
          <w:szCs w:val="24"/>
          <w:lang w:eastAsia="pl-PL"/>
        </w:rPr>
        <w:t>osoba fizyczna prowadząca działalność gospodarczą, która nie jest pracownikiem, a także osoba prawna lub jednostka organizacyjna nieposiadająca osobowości prawnej, której Zamawiający powierzył realizację określonych zadań, prac lub usług. Osobą fizyczną, która zawarła umowę cywilnoprawną z Zamawiającym i wykonuje pracę wyłącznie na jego rzecz, nie uznaje się za podwykonawcę</w:t>
      </w:r>
      <w:r>
        <w:rPr>
          <w:rFonts w:ascii="Cambria" w:eastAsia="Times New Roman" w:hAnsi="Cambria" w:cs="Calibri"/>
          <w:spacing w:val="-4"/>
          <w:sz w:val="24"/>
          <w:szCs w:val="24"/>
          <w:lang w:eastAsia="pl-PL"/>
        </w:rPr>
        <w:t>.</w:t>
      </w:r>
    </w:p>
    <w:p w14:paraId="39C59BE3" w14:textId="77777777" w:rsidR="00F25D02" w:rsidRDefault="00F25D02">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Pożar</w:t>
      </w:r>
      <w:r w:rsidRPr="00F25D02">
        <w:rPr>
          <w:rFonts w:ascii="Cambria" w:eastAsia="Times New Roman" w:hAnsi="Cambria" w:cs="Calibri"/>
          <w:spacing w:val="-4"/>
          <w:sz w:val="24"/>
          <w:szCs w:val="24"/>
          <w:lang w:eastAsia="pl-PL"/>
        </w:rPr>
        <w:t>: definiuje się jako proces spalania, w którym ogień wydostał się poza palenisko lub powstał bez paleniska, a następnie rozprzestrzenił się samodzielnie, niezależnie od miejsca jego wystąpienia. W ramach tej definicji odpowiedzialność Wykonawcy obejmuje także osmalenie i przypalenie, nawet bez obecności widocznego płomienia</w:t>
      </w:r>
      <w:r w:rsidR="00E2389D" w:rsidRPr="00F25D02">
        <w:rPr>
          <w:rFonts w:ascii="Cambria" w:eastAsia="Times New Roman" w:hAnsi="Cambria" w:cs="Calibri"/>
          <w:spacing w:val="-4"/>
          <w:sz w:val="24"/>
          <w:szCs w:val="24"/>
          <w:lang w:eastAsia="pl-PL"/>
        </w:rPr>
        <w:t xml:space="preserve">. </w:t>
      </w:r>
    </w:p>
    <w:p w14:paraId="32751592" w14:textId="1A2287EF" w:rsidR="00E2389D" w:rsidRPr="00F25D02"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25D02">
        <w:rPr>
          <w:rFonts w:ascii="Cambria" w:eastAsia="Times New Roman" w:hAnsi="Cambria" w:cs="Calibri"/>
          <w:b/>
          <w:bCs/>
          <w:spacing w:val="-4"/>
          <w:sz w:val="24"/>
          <w:szCs w:val="24"/>
          <w:lang w:eastAsia="pl-PL"/>
        </w:rPr>
        <w:t>Powódź</w:t>
      </w:r>
      <w:r w:rsidR="00F25D02" w:rsidRPr="00F25D02">
        <w:rPr>
          <w:rFonts w:ascii="Cambria" w:eastAsia="Times New Roman" w:hAnsi="Cambria" w:cs="Calibri"/>
          <w:spacing w:val="-4"/>
          <w:sz w:val="24"/>
          <w:szCs w:val="24"/>
          <w:lang w:eastAsia="pl-PL"/>
        </w:rPr>
        <w:t xml:space="preserve">: </w:t>
      </w:r>
      <w:r w:rsidRPr="00F25D02">
        <w:rPr>
          <w:rFonts w:ascii="Cambria" w:eastAsia="Times New Roman" w:hAnsi="Cambria" w:cs="Calibri"/>
          <w:spacing w:val="-4"/>
          <w:sz w:val="24"/>
          <w:szCs w:val="24"/>
          <w:lang w:eastAsia="pl-PL"/>
        </w:rPr>
        <w:t>rozumie się przez to zalanie terenu, przedmiotu ubezpieczenia w następstwie zdarzeń takich jak</w:t>
      </w:r>
      <w:r w:rsidR="00F25D02" w:rsidRPr="00F25D02">
        <w:rPr>
          <w:rFonts w:ascii="Cambria" w:eastAsia="Times New Roman" w:hAnsi="Cambria" w:cs="Calibri"/>
          <w:spacing w:val="-4"/>
          <w:sz w:val="24"/>
          <w:szCs w:val="24"/>
          <w:lang w:eastAsia="pl-PL"/>
        </w:rPr>
        <w:t xml:space="preserve"> </w:t>
      </w:r>
      <w:r w:rsidRPr="00F25D02">
        <w:rPr>
          <w:rFonts w:ascii="Cambria" w:eastAsia="Times New Roman" w:hAnsi="Cambria" w:cs="Calibri"/>
          <w:spacing w:val="-4"/>
          <w:sz w:val="24"/>
          <w:szCs w:val="24"/>
          <w:lang w:eastAsia="pl-PL"/>
        </w:rPr>
        <w:t>podniesienie się wody w korytach wód płynących i zbiornikach wód stojących oraz wystąpienie z brzegów na skutek:</w:t>
      </w:r>
    </w:p>
    <w:p w14:paraId="50C95848" w14:textId="2E41F9DA"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podniesienia się poziomu morskich wód przybrzeżnych</w:t>
      </w:r>
      <w:r w:rsidR="00F25D02">
        <w:rPr>
          <w:rFonts w:ascii="Cambria" w:eastAsia="Times New Roman" w:hAnsi="Cambria" w:cs="Calibri"/>
          <w:spacing w:val="-4"/>
          <w:sz w:val="24"/>
          <w:szCs w:val="24"/>
          <w:lang w:eastAsia="pl-PL"/>
        </w:rPr>
        <w:t>,</w:t>
      </w:r>
    </w:p>
    <w:p w14:paraId="574C9E9E" w14:textId="7B307ACF"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sztormu</w:t>
      </w:r>
      <w:r w:rsidR="00562DCB">
        <w:rPr>
          <w:rFonts w:ascii="Cambria" w:eastAsia="Times New Roman" w:hAnsi="Cambria" w:cs="Calibri"/>
          <w:spacing w:val="-4"/>
          <w:sz w:val="24"/>
          <w:szCs w:val="24"/>
          <w:lang w:eastAsia="pl-PL"/>
        </w:rPr>
        <w:t>,</w:t>
      </w:r>
    </w:p>
    <w:p w14:paraId="316DF2C9" w14:textId="0DE45B14"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spływu wód po zboczach i stokach na terenach górskich lub falistych</w:t>
      </w:r>
      <w:r w:rsidR="00562DCB">
        <w:rPr>
          <w:rFonts w:ascii="Cambria" w:eastAsia="Times New Roman" w:hAnsi="Cambria" w:cs="Calibri"/>
          <w:spacing w:val="-4"/>
          <w:sz w:val="24"/>
          <w:szCs w:val="24"/>
          <w:lang w:eastAsia="pl-PL"/>
        </w:rPr>
        <w:t>,</w:t>
      </w:r>
    </w:p>
    <w:p w14:paraId="6207C543" w14:textId="7F6BC28B"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opadów atmosferycznych</w:t>
      </w:r>
      <w:r w:rsidR="00562DCB">
        <w:rPr>
          <w:rFonts w:ascii="Cambria" w:eastAsia="Times New Roman" w:hAnsi="Cambria" w:cs="Calibri"/>
          <w:spacing w:val="-4"/>
          <w:sz w:val="24"/>
          <w:szCs w:val="24"/>
          <w:lang w:eastAsia="pl-PL"/>
        </w:rPr>
        <w:t>,</w:t>
      </w:r>
    </w:p>
    <w:p w14:paraId="5F2776AD" w14:textId="641353DE"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topnienia mas śniegu i lodu</w:t>
      </w:r>
      <w:r w:rsidR="00562DCB">
        <w:rPr>
          <w:rFonts w:ascii="Cambria" w:eastAsia="Times New Roman" w:hAnsi="Cambria" w:cs="Calibri"/>
          <w:spacing w:val="-4"/>
          <w:sz w:val="24"/>
          <w:szCs w:val="24"/>
          <w:lang w:eastAsia="pl-PL"/>
        </w:rPr>
        <w:t>,</w:t>
      </w:r>
    </w:p>
    <w:p w14:paraId="0800B4CD" w14:textId="548551C6"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zatorów lodowych</w:t>
      </w:r>
      <w:r w:rsidR="00562DCB">
        <w:rPr>
          <w:rFonts w:ascii="Cambria" w:eastAsia="Times New Roman" w:hAnsi="Cambria" w:cs="Calibri"/>
          <w:spacing w:val="-4"/>
          <w:sz w:val="24"/>
          <w:szCs w:val="24"/>
          <w:lang w:eastAsia="pl-PL"/>
        </w:rPr>
        <w:t>,</w:t>
      </w:r>
    </w:p>
    <w:p w14:paraId="1E24C9CF" w14:textId="199F08E0"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przerwania tam i zabezpieczeń przeciwpowodziowych</w:t>
      </w:r>
      <w:r w:rsidR="00562DCB">
        <w:rPr>
          <w:rFonts w:ascii="Cambria" w:eastAsia="Times New Roman" w:hAnsi="Cambria" w:cs="Calibri"/>
          <w:spacing w:val="-4"/>
          <w:sz w:val="24"/>
          <w:szCs w:val="24"/>
          <w:lang w:eastAsia="pl-PL"/>
        </w:rPr>
        <w:t>,</w:t>
      </w:r>
      <w:r w:rsidRPr="00E2389D">
        <w:rPr>
          <w:rFonts w:ascii="Cambria" w:eastAsia="Times New Roman" w:hAnsi="Cambria" w:cs="Calibri"/>
          <w:spacing w:val="-4"/>
          <w:sz w:val="24"/>
          <w:szCs w:val="24"/>
          <w:lang w:eastAsia="pl-PL"/>
        </w:rPr>
        <w:t xml:space="preserve"> </w:t>
      </w:r>
    </w:p>
    <w:p w14:paraId="045EB98F" w14:textId="05243B17"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podniesienie się poziomu wód gruntowych</w:t>
      </w:r>
      <w:r w:rsidR="00562DCB">
        <w:rPr>
          <w:rFonts w:ascii="Cambria" w:eastAsia="Times New Roman" w:hAnsi="Cambria" w:cs="Calibri"/>
          <w:spacing w:val="-4"/>
          <w:sz w:val="24"/>
          <w:szCs w:val="24"/>
          <w:lang w:eastAsia="pl-PL"/>
        </w:rPr>
        <w:t>,</w:t>
      </w:r>
      <w:r w:rsidRPr="00E2389D">
        <w:rPr>
          <w:rFonts w:ascii="Cambria" w:eastAsia="Times New Roman" w:hAnsi="Cambria" w:cs="Calibri"/>
          <w:spacing w:val="-4"/>
          <w:sz w:val="24"/>
          <w:szCs w:val="24"/>
          <w:lang w:eastAsia="pl-PL"/>
        </w:rPr>
        <w:t xml:space="preserve"> </w:t>
      </w:r>
    </w:p>
    <w:p w14:paraId="41014EA2" w14:textId="77777777" w:rsidR="00E2389D" w:rsidRPr="00E2389D" w:rsidRDefault="00E2389D">
      <w:pPr>
        <w:pStyle w:val="Akapitzlist"/>
        <w:widowControl w:val="0"/>
        <w:numPr>
          <w:ilvl w:val="0"/>
          <w:numId w:val="8"/>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 xml:space="preserve">wystąpienie wody z systemów kanalizacyjnych, które jest następstwem w/w zdarzeń. </w:t>
      </w:r>
    </w:p>
    <w:p w14:paraId="6A3272B8" w14:textId="77777777" w:rsidR="00E2389D" w:rsidRDefault="00E2389D" w:rsidP="00F25D02">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Zakres ubezpieczenia obejmuje także szkody w ubezpieczonym mieniu spowodowane przenoszonymi przez wody powodziowe przedmiotami.</w:t>
      </w:r>
    </w:p>
    <w:p w14:paraId="00B0FD49" w14:textId="1A01F8D2" w:rsidR="00A36A11" w:rsidRDefault="00A36A11">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36A11">
        <w:rPr>
          <w:rFonts w:ascii="Cambria" w:eastAsia="Times New Roman" w:hAnsi="Cambria" w:cs="Calibri"/>
          <w:b/>
          <w:bCs/>
          <w:spacing w:val="-4"/>
          <w:sz w:val="24"/>
          <w:szCs w:val="24"/>
          <w:lang w:eastAsia="pl-PL"/>
        </w:rPr>
        <w:t>Pracownik</w:t>
      </w:r>
      <w:r w:rsidRPr="00A36A11">
        <w:rPr>
          <w:rFonts w:ascii="Cambria" w:eastAsia="Times New Roman" w:hAnsi="Cambria" w:cs="Calibri"/>
          <w:spacing w:val="-4"/>
          <w:sz w:val="24"/>
          <w:szCs w:val="24"/>
          <w:lang w:eastAsia="pl-PL"/>
        </w:rPr>
        <w:t xml:space="preserve">: osoba fizyczna zatrudniona przez Zamawiającego na podstawie umowy o pracę, powołania, wyboru, mianowania, spółdzielczej umowy o pracę lub umowy cywilnoprawnej. Pracownikiem jest również osoba prowadząca działalność gospodarczą, pod warunkiem że świadczy usługi wyłącznie na rzecz Zamawiającego. Za pracownika uznaje się także wolontariuszy, praktykantów, stażystów, rezydentów, studentów oraz osoby wykonujące pracę z grzeczności lub w podobnej formie, którym Zamawiający powierzył realizację zadań. Pracownikiem są również skazani wykonujący prace na cele społeczne oraz pracę społecznie użyteczną na rzecz Zamawiającego, a także osoby skierowane do prac interwencyjnych przez Urząd Pracy. Ponadto, pracownik zatrudniony </w:t>
      </w:r>
      <w:r w:rsidRPr="00A36A11">
        <w:rPr>
          <w:rFonts w:ascii="Cambria" w:eastAsia="Times New Roman" w:hAnsi="Cambria" w:cs="Calibri"/>
          <w:spacing w:val="-4"/>
          <w:sz w:val="24"/>
          <w:szCs w:val="24"/>
          <w:lang w:eastAsia="pl-PL"/>
        </w:rPr>
        <w:lastRenderedPageBreak/>
        <w:t>przez agencję pracy tymczasowej, który wykonuje pracę na rzecz i pod kierownictwem Zamawiającego, również jest uznawany za pracownika, z tym że nie jest objęty ubezpieczeniem.</w:t>
      </w:r>
    </w:p>
    <w:p w14:paraId="072C3562" w14:textId="2FF9F4AF" w:rsidR="00FC6208" w:rsidRPr="00A36A11"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Pustostan</w:t>
      </w:r>
      <w:r>
        <w:rPr>
          <w:rFonts w:ascii="Cambria" w:eastAsia="Times New Roman" w:hAnsi="Cambria" w:cs="Calibri"/>
          <w:spacing w:val="-4"/>
          <w:sz w:val="24"/>
          <w:szCs w:val="24"/>
          <w:lang w:eastAsia="pl-PL"/>
        </w:rPr>
        <w:t>:</w:t>
      </w:r>
      <w:r w:rsidRPr="00FC6208">
        <w:rPr>
          <w:rFonts w:ascii="Cambria" w:eastAsia="Times New Roman" w:hAnsi="Cambria" w:cs="Calibri"/>
          <w:spacing w:val="-4"/>
          <w:sz w:val="24"/>
          <w:szCs w:val="24"/>
          <w:lang w:eastAsia="pl-PL"/>
        </w:rPr>
        <w:t xml:space="preserve"> lokal lub pomieszczenie, które obecnie nie jest zamieszkane ani użytkowane, ale planuje się jego przyszłe zagospodarowanie do określonych celów. Pustostan różni się od mienia wyłączonego z eksploatacji lub nieużytkowanego</w:t>
      </w:r>
      <w:r>
        <w:rPr>
          <w:rFonts w:ascii="Cambria" w:eastAsia="Times New Roman" w:hAnsi="Cambria" w:cs="Calibri"/>
          <w:spacing w:val="-4"/>
          <w:sz w:val="24"/>
          <w:szCs w:val="24"/>
          <w:lang w:eastAsia="pl-PL"/>
        </w:rPr>
        <w:t>.</w:t>
      </w:r>
    </w:p>
    <w:p w14:paraId="733FFF5F" w14:textId="4F8B4DC1" w:rsidR="00562DCB" w:rsidRPr="00562DCB"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t>Rabunek</w:t>
      </w:r>
      <w:r w:rsidR="00773F43">
        <w:rPr>
          <w:rFonts w:ascii="Cambria" w:eastAsia="Times New Roman" w:hAnsi="Cambria" w:cs="Calibri"/>
          <w:b/>
          <w:bCs/>
          <w:spacing w:val="-4"/>
          <w:sz w:val="24"/>
          <w:szCs w:val="24"/>
          <w:lang w:eastAsia="pl-PL"/>
        </w:rPr>
        <w:t>/rozbój</w:t>
      </w:r>
      <w:r w:rsidR="00562DCB">
        <w:rPr>
          <w:rFonts w:ascii="Cambria" w:eastAsia="Times New Roman" w:hAnsi="Cambria" w:cs="Calibri"/>
          <w:spacing w:val="-4"/>
          <w:sz w:val="24"/>
          <w:szCs w:val="24"/>
          <w:lang w:eastAsia="pl-PL"/>
        </w:rPr>
        <w:t xml:space="preserve">: </w:t>
      </w:r>
      <w:r w:rsidR="00562DCB" w:rsidRPr="00562DCB">
        <w:rPr>
          <w:rFonts w:ascii="Cambria" w:eastAsia="Times New Roman" w:hAnsi="Cambria" w:cs="Calibri"/>
          <w:spacing w:val="-4"/>
          <w:sz w:val="24"/>
          <w:szCs w:val="24"/>
          <w:lang w:eastAsia="pl-PL"/>
        </w:rPr>
        <w:t>odnosi się do zaboru mienia w celu jego przywłaszczenia, dokonanego przez sprawcę w następujący sposób:</w:t>
      </w:r>
    </w:p>
    <w:p w14:paraId="7934C257" w14:textId="77777777" w:rsidR="00562DCB" w:rsidRPr="00562DCB" w:rsidRDefault="00562DCB">
      <w:pPr>
        <w:pStyle w:val="Akapitzlist"/>
        <w:widowControl w:val="0"/>
        <w:numPr>
          <w:ilvl w:val="0"/>
          <w:numId w:val="9"/>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spacing w:val="-4"/>
          <w:sz w:val="24"/>
          <w:szCs w:val="24"/>
          <w:lang w:eastAsia="pl-PL"/>
        </w:rPr>
        <w:t>poprzez użycie lub groźbę użycia przemocy fizycznej wobec osoby, zmuszając ją do stanu bezbronności, bezsilności lub nieprzytomności,</w:t>
      </w:r>
    </w:p>
    <w:p w14:paraId="5D5FF8D3" w14:textId="39D3D903" w:rsidR="00E2389D" w:rsidRPr="00E2389D" w:rsidRDefault="00562DCB">
      <w:pPr>
        <w:pStyle w:val="Akapitzlist"/>
        <w:widowControl w:val="0"/>
        <w:numPr>
          <w:ilvl w:val="0"/>
          <w:numId w:val="9"/>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spacing w:val="-4"/>
          <w:sz w:val="24"/>
          <w:szCs w:val="24"/>
          <w:lang w:eastAsia="pl-PL"/>
        </w:rPr>
        <w:t>poprzez użycie lub groźbę użycia przemocy fizycznej wobec osoby posiadającej klucze, w celu doprowadzenia do miejsca, gdzie przechowywane są wartości pieniężne, oraz zmuszenia jej do otwarcia tego miejsca lub samodzielnego otwarcia za pomocą skradzionych kluczy</w:t>
      </w:r>
      <w:r>
        <w:rPr>
          <w:rFonts w:ascii="Cambria" w:eastAsia="Times New Roman" w:hAnsi="Cambria" w:cs="Calibri"/>
          <w:spacing w:val="-4"/>
          <w:sz w:val="24"/>
          <w:szCs w:val="24"/>
          <w:lang w:eastAsia="pl-PL"/>
        </w:rPr>
        <w:t>.</w:t>
      </w:r>
      <w:r w:rsidR="00E2389D" w:rsidRPr="00E2389D">
        <w:rPr>
          <w:rFonts w:ascii="Cambria" w:eastAsia="Times New Roman" w:hAnsi="Cambria" w:cs="Calibri"/>
          <w:spacing w:val="-4"/>
          <w:sz w:val="24"/>
          <w:szCs w:val="24"/>
          <w:lang w:eastAsia="pl-PL"/>
        </w:rPr>
        <w:t xml:space="preserve"> </w:t>
      </w:r>
    </w:p>
    <w:p w14:paraId="733A2E74" w14:textId="081F7AA0" w:rsidR="00E2389D"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t>Sadza</w:t>
      </w:r>
      <w:r w:rsidR="00562DCB" w:rsidRPr="00562DCB">
        <w:rPr>
          <w:rFonts w:ascii="Cambria" w:eastAsia="Times New Roman" w:hAnsi="Cambria" w:cs="Calibri"/>
          <w:spacing w:val="-4"/>
          <w:sz w:val="24"/>
          <w:szCs w:val="24"/>
          <w:lang w:eastAsia="pl-PL"/>
        </w:rPr>
        <w:t>:</w:t>
      </w:r>
      <w:r w:rsidR="00562DCB">
        <w:rPr>
          <w:rFonts w:ascii="Cambria" w:eastAsia="Times New Roman" w:hAnsi="Cambria" w:cs="Calibri"/>
          <w:spacing w:val="-4"/>
          <w:sz w:val="24"/>
          <w:szCs w:val="24"/>
          <w:lang w:eastAsia="pl-PL"/>
        </w:rPr>
        <w:t xml:space="preserve"> </w:t>
      </w:r>
      <w:r w:rsidR="00562DCB" w:rsidRPr="00562DCB">
        <w:rPr>
          <w:rFonts w:ascii="Cambria" w:eastAsia="Times New Roman" w:hAnsi="Cambria" w:cs="Calibri"/>
          <w:spacing w:val="-4"/>
          <w:sz w:val="24"/>
          <w:szCs w:val="24"/>
          <w:lang w:eastAsia="pl-PL"/>
        </w:rPr>
        <w:t>definiuje się jako czarny proszek składający się z kryształków grafitu, powstały w wyniku niepełnego spalania lub termicznego rozkładu związków węgla (w tym węglowodorów lub gazu ziemnego). Sadza ta nagle wydobyła się z palenisk, instalacji oraz urządzeń elektrycznych lub grzewczych znajdujących się w miejscu ubezpieczenia lub jest produktem pożaru, który miał miejsce w przedmiocie ubezpieczenia</w:t>
      </w:r>
      <w:r w:rsidRPr="00562DCB">
        <w:rPr>
          <w:rFonts w:ascii="Cambria" w:eastAsia="Times New Roman" w:hAnsi="Cambria" w:cs="Calibri"/>
          <w:spacing w:val="-4"/>
          <w:sz w:val="24"/>
          <w:szCs w:val="24"/>
          <w:lang w:eastAsia="pl-PL"/>
        </w:rPr>
        <w:t>.</w:t>
      </w:r>
    </w:p>
    <w:p w14:paraId="254618DF" w14:textId="26A37949" w:rsid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Szkoda</w:t>
      </w:r>
      <w:r w:rsidRPr="008E6784">
        <w:rPr>
          <w:rFonts w:ascii="Cambria" w:eastAsia="Times New Roman" w:hAnsi="Cambria" w:cs="Calibri"/>
          <w:spacing w:val="-4"/>
          <w:sz w:val="24"/>
          <w:szCs w:val="24"/>
          <w:lang w:eastAsia="pl-PL"/>
        </w:rPr>
        <w:t>: utrata, uszkodzenie lub zniszczenie ubezpieczonego mienia, które wynikło z jednego lub kilku nagłych, nieprzewidzianych zdarzeń losowych objętych zakresem umowy ubezpieczenia, niezależnych od woli ubezpieczającego. Warunki ubezpieczenia nie przewidują odmiennych zapisów uzależniających odpowiedzialność ubezpieczyciela za jedne zdarzenia od ochrony innych zdarzeń.</w:t>
      </w:r>
      <w:r>
        <w:rPr>
          <w:rFonts w:ascii="Cambria" w:eastAsia="Times New Roman" w:hAnsi="Cambria" w:cs="Calibri"/>
          <w:spacing w:val="-4"/>
          <w:sz w:val="24"/>
          <w:szCs w:val="24"/>
          <w:lang w:eastAsia="pl-PL"/>
        </w:rPr>
        <w:t xml:space="preserve"> </w:t>
      </w:r>
      <w:r w:rsidRPr="008E6784">
        <w:rPr>
          <w:rFonts w:ascii="Cambria" w:eastAsia="Times New Roman" w:hAnsi="Cambria" w:cs="Calibri"/>
          <w:spacing w:val="-4"/>
          <w:sz w:val="24"/>
          <w:szCs w:val="24"/>
          <w:lang w:eastAsia="pl-PL"/>
        </w:rPr>
        <w:t>Za szkodę uznaje się również zanieczyszczenie lub skażenie ubezpieczonego mienia, wynikłe z jednego lub kilku zdarzeń losowych objętych polisą ubezpieczeniową, jeśli w efekcie zanieczyszczenia lub skażenia mienie przestaje spełniać swoje funkcje lub nie może być prawidłowo użytkowane, niezależnie od tego, czy doszło do jego fizycznego uszkodzenia lub zniszczenia.</w:t>
      </w:r>
    </w:p>
    <w:p w14:paraId="47AFE4A1" w14:textId="5B7738FC" w:rsidR="00CA6C63" w:rsidRPr="00CA6C63" w:rsidRDefault="00CA6C6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CA6C63">
        <w:rPr>
          <w:rFonts w:ascii="Cambria" w:eastAsia="Times New Roman" w:hAnsi="Cambria" w:cs="Calibri"/>
          <w:b/>
          <w:bCs/>
          <w:spacing w:val="-4"/>
          <w:sz w:val="24"/>
          <w:szCs w:val="24"/>
          <w:lang w:eastAsia="pl-PL"/>
        </w:rPr>
        <w:t>Szkoda całkowita</w:t>
      </w:r>
      <w:r>
        <w:rPr>
          <w:rFonts w:ascii="Cambria" w:eastAsia="Times New Roman" w:hAnsi="Cambria" w:cs="Calibri"/>
          <w:b/>
          <w:bCs/>
          <w:spacing w:val="-4"/>
          <w:sz w:val="24"/>
          <w:szCs w:val="24"/>
          <w:lang w:eastAsia="pl-PL"/>
        </w:rPr>
        <w:t xml:space="preserve"> (pojazdu):</w:t>
      </w:r>
      <w:r w:rsidRPr="00CA6C63">
        <w:rPr>
          <w:rFonts w:ascii="Cambria" w:eastAsia="Times New Roman" w:hAnsi="Cambria" w:cs="Calibri"/>
          <w:spacing w:val="-4"/>
          <w:sz w:val="24"/>
          <w:szCs w:val="24"/>
          <w:lang w:eastAsia="pl-PL"/>
        </w:rPr>
        <w:t xml:space="preserve"> szkoda, w której uszkodzenie ubezpieczonego pojazdu jest na tyle poważne, że koszty naprawy przekraczają </w:t>
      </w:r>
      <w:r>
        <w:rPr>
          <w:rFonts w:ascii="Cambria" w:eastAsia="Times New Roman" w:hAnsi="Cambria" w:cs="Calibri"/>
          <w:spacing w:val="-4"/>
          <w:sz w:val="24"/>
          <w:szCs w:val="24"/>
          <w:lang w:eastAsia="pl-PL"/>
        </w:rPr>
        <w:t>7</w:t>
      </w:r>
      <w:r w:rsidRPr="00CA6C63">
        <w:rPr>
          <w:rFonts w:ascii="Cambria" w:eastAsia="Times New Roman" w:hAnsi="Cambria" w:cs="Calibri"/>
          <w:spacing w:val="-4"/>
          <w:sz w:val="24"/>
          <w:szCs w:val="24"/>
          <w:lang w:eastAsia="pl-PL"/>
        </w:rPr>
        <w:t>0% sumy ubezpieczenia, jednak nie więcej niż 70% wartości rynkowej pojazdu w dniu ustalania odszkodowania.</w:t>
      </w:r>
    </w:p>
    <w:p w14:paraId="77D07ECB" w14:textId="27CE6174" w:rsidR="00D04AF3" w:rsidRDefault="00D04AF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D04AF3">
        <w:rPr>
          <w:rFonts w:ascii="Cambria" w:eastAsia="Times New Roman" w:hAnsi="Cambria" w:cs="Calibri"/>
          <w:b/>
          <w:bCs/>
          <w:spacing w:val="-4"/>
          <w:sz w:val="24"/>
          <w:szCs w:val="24"/>
          <w:lang w:eastAsia="pl-PL"/>
        </w:rPr>
        <w:t>Szkoda na osobie</w:t>
      </w:r>
      <w:r w:rsidRPr="00D04AF3">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t>
      </w:r>
      <w:r w:rsidRPr="00D04AF3">
        <w:rPr>
          <w:rFonts w:ascii="Cambria" w:eastAsia="Times New Roman" w:hAnsi="Cambria" w:cs="Calibri"/>
          <w:spacing w:val="-4"/>
          <w:sz w:val="24"/>
          <w:szCs w:val="24"/>
          <w:lang w:eastAsia="pl-PL"/>
        </w:rPr>
        <w:t>śmierć, uszkodzenie ciała, rozstrój zdrowia oraz utracone korzyści, które poszkodowany mógłby osiągnąć, gdyby nie doznał obrażeń lub rozstroju zdrowia. Uwzględnia również szkody niemajątkowe, które wymagają zapłaty zadośćuczynienia i/lub renty, wynikające ze śmierci, uszkodzenia ciała i/lub rozstroju zdrowia, przysługujące poszkodowanemu lub osobom uprawnionym na podstawie przepisów kodeksu cywilnego</w:t>
      </w:r>
      <w:r>
        <w:rPr>
          <w:rFonts w:ascii="Cambria" w:eastAsia="Times New Roman" w:hAnsi="Cambria" w:cs="Calibri"/>
          <w:spacing w:val="-4"/>
          <w:sz w:val="24"/>
          <w:szCs w:val="24"/>
          <w:lang w:eastAsia="pl-PL"/>
        </w:rPr>
        <w:t>.</w:t>
      </w:r>
    </w:p>
    <w:p w14:paraId="1BC76548" w14:textId="278DA170" w:rsidR="00D04AF3" w:rsidRDefault="00D04AF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D04AF3">
        <w:rPr>
          <w:rFonts w:ascii="Cambria" w:eastAsia="Times New Roman" w:hAnsi="Cambria" w:cs="Calibri"/>
          <w:b/>
          <w:bCs/>
          <w:spacing w:val="-4"/>
          <w:sz w:val="24"/>
          <w:szCs w:val="24"/>
          <w:lang w:eastAsia="pl-PL"/>
        </w:rPr>
        <w:t>Szkoda w mieniu</w:t>
      </w:r>
      <w:r w:rsidRPr="00D04AF3">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t>
      </w:r>
      <w:r w:rsidRPr="00D04AF3">
        <w:rPr>
          <w:rFonts w:ascii="Cambria" w:eastAsia="Times New Roman" w:hAnsi="Cambria" w:cs="Calibri"/>
          <w:spacing w:val="-4"/>
          <w:sz w:val="24"/>
          <w:szCs w:val="24"/>
          <w:lang w:eastAsia="pl-PL"/>
        </w:rPr>
        <w:t>odnosi się do strat wynikających z utraty, zniszczenia lub uszkodzenia rzeczy ruchomych lub nieruchomości, w tym również utraconych korzyści, które poszkodowany mógłby osiągnąć, gdyby nie doszło do utraty, zniszczenia lub uszkodzenia mienia.</w:t>
      </w:r>
    </w:p>
    <w:p w14:paraId="159B8EE8" w14:textId="4742AB38" w:rsidR="00A36A11" w:rsidRDefault="00A36A11">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A36A11">
        <w:rPr>
          <w:rFonts w:ascii="Cambria" w:eastAsia="Times New Roman" w:hAnsi="Cambria" w:cs="Calibri"/>
          <w:b/>
          <w:bCs/>
          <w:spacing w:val="-4"/>
          <w:sz w:val="24"/>
          <w:szCs w:val="24"/>
          <w:lang w:eastAsia="pl-PL"/>
        </w:rPr>
        <w:t>Szkoda seryjna</w:t>
      </w:r>
      <w:r w:rsidRPr="00A36A11">
        <w:rPr>
          <w:rFonts w:ascii="Cambria" w:eastAsia="Times New Roman" w:hAnsi="Cambria" w:cs="Calibri"/>
          <w:spacing w:val="-4"/>
          <w:sz w:val="24"/>
          <w:szCs w:val="24"/>
          <w:lang w:eastAsia="pl-PL"/>
        </w:rPr>
        <w:t xml:space="preserve">: wszystkie szkody przypisane tej samej przyczynie traktowane są jako jeden wypadek ubezpieczeniowy, niezależnie od liczby poszkodowanych, a uznaje się, że powstały w momencie wystąpienia pierwszej szkody. Ochroną ubezpieczeniową objęte </w:t>
      </w:r>
      <w:r w:rsidRPr="00A36A11">
        <w:rPr>
          <w:rFonts w:ascii="Cambria" w:eastAsia="Times New Roman" w:hAnsi="Cambria" w:cs="Calibri"/>
          <w:spacing w:val="-4"/>
          <w:sz w:val="24"/>
          <w:szCs w:val="24"/>
          <w:lang w:eastAsia="pl-PL"/>
        </w:rPr>
        <w:lastRenderedPageBreak/>
        <w:t>są wszystkie szkody w tej serii, nawet jeśli wystąpiły po zakończeniu okresu ubezpieczenia, pod warunkiem</w:t>
      </w:r>
      <w:r w:rsidR="008359AE">
        <w:rPr>
          <w:rFonts w:ascii="Cambria" w:eastAsia="Times New Roman" w:hAnsi="Cambria" w:cs="Calibri"/>
          <w:spacing w:val="-4"/>
          <w:sz w:val="24"/>
          <w:szCs w:val="24"/>
          <w:lang w:eastAsia="pl-PL"/>
        </w:rPr>
        <w:t>,</w:t>
      </w:r>
      <w:r w:rsidRPr="00A36A11">
        <w:rPr>
          <w:rFonts w:ascii="Cambria" w:eastAsia="Times New Roman" w:hAnsi="Cambria" w:cs="Calibri"/>
          <w:spacing w:val="-4"/>
          <w:sz w:val="24"/>
          <w:szCs w:val="24"/>
          <w:lang w:eastAsia="pl-PL"/>
        </w:rPr>
        <w:t xml:space="preserve"> że pierwsza szkoda miała miejsce w czasie trwania ubezpieczenia. W przypadku wszystkich szkód wynikających z tej samej przyczyny </w:t>
      </w:r>
      <w:r>
        <w:rPr>
          <w:rFonts w:ascii="Cambria" w:eastAsia="Times New Roman" w:hAnsi="Cambria" w:cs="Calibri"/>
          <w:spacing w:val="-4"/>
          <w:sz w:val="24"/>
          <w:szCs w:val="24"/>
          <w:lang w:eastAsia="pl-PL"/>
        </w:rPr>
        <w:t xml:space="preserve">franszyza zostanie </w:t>
      </w:r>
      <w:r w:rsidRPr="00A36A11">
        <w:rPr>
          <w:rFonts w:ascii="Cambria" w:eastAsia="Times New Roman" w:hAnsi="Cambria" w:cs="Calibri"/>
          <w:spacing w:val="-4"/>
          <w:sz w:val="24"/>
          <w:szCs w:val="24"/>
          <w:lang w:eastAsia="pl-PL"/>
        </w:rPr>
        <w:t xml:space="preserve">zastosowana będzie </w:t>
      </w:r>
      <w:r>
        <w:rPr>
          <w:rFonts w:ascii="Cambria" w:eastAsia="Times New Roman" w:hAnsi="Cambria" w:cs="Calibri"/>
          <w:spacing w:val="-4"/>
          <w:sz w:val="24"/>
          <w:szCs w:val="24"/>
          <w:lang w:eastAsia="pl-PL"/>
        </w:rPr>
        <w:t>tylko jednorazowo, zwyczajowo w stosunku do wypłaty odszkodowania w pierwszej szkodzie.</w:t>
      </w:r>
    </w:p>
    <w:p w14:paraId="74207888" w14:textId="51A4B5CC" w:rsidR="00FC6208" w:rsidRPr="00FC6208"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Środki obrotowe</w:t>
      </w:r>
      <w:r>
        <w:rPr>
          <w:rFonts w:ascii="Cambria" w:eastAsia="Times New Roman" w:hAnsi="Cambria" w:cs="Calibri"/>
          <w:spacing w:val="-4"/>
          <w:sz w:val="24"/>
          <w:szCs w:val="24"/>
          <w:lang w:eastAsia="pl-PL"/>
        </w:rPr>
        <w:t>:</w:t>
      </w:r>
      <w:r w:rsidRPr="00FC6208">
        <w:rPr>
          <w:rFonts w:ascii="Cambria" w:eastAsia="Times New Roman" w:hAnsi="Cambria" w:cs="Calibri"/>
          <w:spacing w:val="-4"/>
          <w:sz w:val="24"/>
          <w:szCs w:val="24"/>
          <w:lang w:eastAsia="pl-PL"/>
        </w:rPr>
        <w:t xml:space="preserve"> materiały, gotowe produkty lub te będące w trakcie produkcji, półprodukty, surowce oraz towary nabyte w celu sprzedaży, jej wsparcia lub związane z bieżącą działalnością, które nie są maszynami, urządzeniami ani wyposażeniem. Obejmują m.in. materiały i narzędzia do bieżącej działalności, środki czystości, towary przeznaczone do sprzedaży, materiały promocyjne, środki wykorzystywane w działalności dydaktycznej, naukowej, edukacyjnej oraz kulturalnej, jak również różne materiały pomocnicze, zapasy, opakowania oraz maszyny, urządzenia i narzędzia magazynowane, ale nieużywane.</w:t>
      </w:r>
    </w:p>
    <w:p w14:paraId="18170EFA" w14:textId="2D1F48A5" w:rsidR="00FC6208" w:rsidRPr="00FC6208"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Środki niskocenne</w:t>
      </w:r>
      <w:r>
        <w:rPr>
          <w:rFonts w:ascii="Cambria" w:eastAsia="Times New Roman" w:hAnsi="Cambria" w:cs="Calibri"/>
          <w:spacing w:val="-4"/>
          <w:sz w:val="24"/>
          <w:szCs w:val="24"/>
          <w:lang w:eastAsia="pl-PL"/>
        </w:rPr>
        <w:t>:</w:t>
      </w:r>
      <w:r w:rsidRPr="00FC6208">
        <w:rPr>
          <w:rFonts w:ascii="Cambria" w:eastAsia="Times New Roman" w:hAnsi="Cambria" w:cs="Calibri"/>
          <w:spacing w:val="-4"/>
          <w:sz w:val="24"/>
          <w:szCs w:val="24"/>
          <w:lang w:eastAsia="pl-PL"/>
        </w:rPr>
        <w:t xml:space="preserve"> zgodnie z przepisami ustawy o podatku dochodowym, są to środki trwałe o wartości poniżej 10 tys. zł. Obejmują ruchome mienie wykorzystywane w działalności, które nie stanowi środków obrotowych ani środków trwałych w rozumieniu przepisów o rachunkowości i nie jest ujęte w ewidencji środków trwałych.</w:t>
      </w:r>
    </w:p>
    <w:p w14:paraId="557A7B29" w14:textId="254838C9" w:rsidR="00FC6208" w:rsidRPr="00A36A11"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Środki z konta 013</w:t>
      </w:r>
      <w:r>
        <w:rPr>
          <w:rFonts w:ascii="Cambria" w:eastAsia="Times New Roman" w:hAnsi="Cambria" w:cs="Calibri"/>
          <w:spacing w:val="-4"/>
          <w:sz w:val="24"/>
          <w:szCs w:val="24"/>
          <w:lang w:eastAsia="pl-PL"/>
        </w:rPr>
        <w:t xml:space="preserve">: </w:t>
      </w:r>
      <w:r w:rsidRPr="00FC6208">
        <w:rPr>
          <w:rFonts w:ascii="Cambria" w:eastAsia="Times New Roman" w:hAnsi="Cambria" w:cs="Calibri"/>
          <w:spacing w:val="-4"/>
          <w:sz w:val="24"/>
          <w:szCs w:val="24"/>
          <w:lang w:eastAsia="pl-PL"/>
        </w:rPr>
        <w:t>środki przekazane do użytkowania na potrzeby działalności jednostki, które podlegają pełnemu umorzeniu lub amortyzacji w miesiącu ich przekazania do użytku</w:t>
      </w:r>
      <w:r>
        <w:rPr>
          <w:rFonts w:ascii="Cambria" w:eastAsia="Times New Roman" w:hAnsi="Cambria" w:cs="Calibri"/>
          <w:spacing w:val="-4"/>
          <w:sz w:val="24"/>
          <w:szCs w:val="24"/>
          <w:lang w:eastAsia="pl-PL"/>
        </w:rPr>
        <w:t>.</w:t>
      </w:r>
    </w:p>
    <w:p w14:paraId="4EEDDD8D" w14:textId="280B4ACF" w:rsidR="00E2389D" w:rsidRPr="00562DCB"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t>Śnieg</w:t>
      </w:r>
      <w:r w:rsidR="00FC6208">
        <w:rPr>
          <w:rFonts w:ascii="Cambria" w:eastAsia="Times New Roman" w:hAnsi="Cambria" w:cs="Calibri"/>
          <w:b/>
          <w:bCs/>
          <w:spacing w:val="-4"/>
          <w:sz w:val="24"/>
          <w:szCs w:val="24"/>
          <w:lang w:eastAsia="pl-PL"/>
        </w:rPr>
        <w:t>/lód</w:t>
      </w:r>
      <w:r w:rsidR="00562DCB" w:rsidRPr="00562DCB">
        <w:rPr>
          <w:rFonts w:ascii="Cambria" w:eastAsia="Times New Roman" w:hAnsi="Cambria" w:cs="Calibri"/>
          <w:spacing w:val="-4"/>
          <w:sz w:val="24"/>
          <w:szCs w:val="24"/>
          <w:lang w:eastAsia="pl-PL"/>
        </w:rPr>
        <w:t>: oznacza to niszczące działanie ciężaru śniegu i/lub lodu na przedmiot ubezpieczenia, jak również przewrócenie mienia sąsiedniego lub jego części na ubezpieczony przedmiot w wyniku działania tego ciężaru, co prowadzi do szkód w ubezpieczonym mieniu. Definicja ta obejmuje także sytuacje, w których ciężar śniegu lub lodu zsunął się z sąsiedniego mienia na przedmiot ubezpieczenia, a także szkody spowodowane przez narosty i sople lodowe. Ponadto, uwzględnia szkody w konstrukcji, pokryciu dachu, opierzeniu dachu, rynnach itp., które powstały w wyniku zamarzania topniejącego śniegu lub lodu</w:t>
      </w:r>
      <w:r w:rsidRPr="00562DCB">
        <w:rPr>
          <w:rFonts w:ascii="Cambria" w:eastAsia="Times New Roman" w:hAnsi="Cambria" w:cs="Calibri"/>
          <w:spacing w:val="-4"/>
          <w:sz w:val="24"/>
          <w:szCs w:val="24"/>
          <w:lang w:eastAsia="pl-PL"/>
        </w:rPr>
        <w:t>.</w:t>
      </w:r>
    </w:p>
    <w:p w14:paraId="1A53921C" w14:textId="7E6DA28D" w:rsidR="00E2389D" w:rsidRPr="00562DCB"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t>Trzęsienie ziemi</w:t>
      </w:r>
      <w:r w:rsidR="00562DCB" w:rsidRPr="00562DCB">
        <w:rPr>
          <w:rFonts w:ascii="Cambria" w:eastAsia="Times New Roman" w:hAnsi="Cambria" w:cs="Calibri"/>
          <w:spacing w:val="-4"/>
          <w:sz w:val="24"/>
          <w:szCs w:val="24"/>
          <w:lang w:eastAsia="pl-PL"/>
        </w:rPr>
        <w:t>:</w:t>
      </w:r>
      <w:r w:rsidR="00562DCB">
        <w:rPr>
          <w:rFonts w:ascii="Cambria" w:eastAsia="Times New Roman" w:hAnsi="Cambria" w:cs="Calibri"/>
          <w:spacing w:val="-4"/>
          <w:sz w:val="24"/>
          <w:szCs w:val="24"/>
          <w:lang w:eastAsia="pl-PL"/>
        </w:rPr>
        <w:t xml:space="preserve"> </w:t>
      </w:r>
      <w:r w:rsidR="00562DCB" w:rsidRPr="00562DCB">
        <w:rPr>
          <w:rFonts w:ascii="Cambria" w:eastAsia="Times New Roman" w:hAnsi="Cambria" w:cs="Calibri"/>
          <w:spacing w:val="-4"/>
          <w:sz w:val="24"/>
          <w:szCs w:val="24"/>
          <w:lang w:eastAsia="pl-PL"/>
        </w:rPr>
        <w:t>odnosi się do gwałtownego zaburzenia równowagi w wnętrzu Ziemi, które nie jest spowodowane działaniami człowieka, a któremu towarzyszą wstrząsy i drgania gruntu</w:t>
      </w:r>
      <w:r w:rsidRPr="00562DCB">
        <w:rPr>
          <w:rFonts w:ascii="Cambria" w:eastAsia="Times New Roman" w:hAnsi="Cambria" w:cs="Calibri"/>
          <w:spacing w:val="-4"/>
          <w:sz w:val="24"/>
          <w:szCs w:val="24"/>
          <w:lang w:eastAsia="pl-PL"/>
        </w:rPr>
        <w:t>.</w:t>
      </w:r>
    </w:p>
    <w:p w14:paraId="2A35E463" w14:textId="4B9097D0" w:rsidR="00E2389D" w:rsidRPr="00562DCB"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t>Trąba powietrzna</w:t>
      </w:r>
      <w:r w:rsidR="00562DCB" w:rsidRPr="00562DCB">
        <w:rPr>
          <w:rFonts w:ascii="Cambria" w:eastAsia="Times New Roman" w:hAnsi="Cambria" w:cs="Calibri"/>
          <w:spacing w:val="-4"/>
          <w:sz w:val="24"/>
          <w:szCs w:val="24"/>
          <w:lang w:eastAsia="pl-PL"/>
        </w:rPr>
        <w:t>:</w:t>
      </w:r>
      <w:r w:rsidR="00562DCB">
        <w:rPr>
          <w:rFonts w:ascii="Cambria" w:eastAsia="Times New Roman" w:hAnsi="Cambria" w:cs="Calibri"/>
          <w:spacing w:val="-4"/>
          <w:sz w:val="24"/>
          <w:szCs w:val="24"/>
          <w:lang w:eastAsia="pl-PL"/>
        </w:rPr>
        <w:t xml:space="preserve"> </w:t>
      </w:r>
      <w:r w:rsidR="00562DCB" w:rsidRPr="00562DCB">
        <w:rPr>
          <w:rFonts w:ascii="Cambria" w:eastAsia="Times New Roman" w:hAnsi="Cambria" w:cs="Calibri"/>
          <w:spacing w:val="-4"/>
          <w:sz w:val="24"/>
          <w:szCs w:val="24"/>
          <w:lang w:eastAsia="pl-PL"/>
        </w:rPr>
        <w:t>definiuje się jako intensywny wir powietrzny, który tworzy się w chmurze burzowej</w:t>
      </w:r>
      <w:r w:rsidR="00562DCB">
        <w:rPr>
          <w:rFonts w:ascii="Cambria" w:eastAsia="Times New Roman" w:hAnsi="Cambria" w:cs="Calibri"/>
          <w:spacing w:val="-4"/>
          <w:sz w:val="24"/>
          <w:szCs w:val="24"/>
          <w:lang w:eastAsia="pl-PL"/>
        </w:rPr>
        <w:t>.</w:t>
      </w:r>
    </w:p>
    <w:p w14:paraId="190950D2" w14:textId="6FE040E2" w:rsidR="00E2389D"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t>Uderzenie pioruna</w:t>
      </w:r>
      <w:r w:rsidR="00562DCB" w:rsidRPr="00562DCB">
        <w:rPr>
          <w:rFonts w:ascii="Cambria" w:eastAsia="Times New Roman" w:hAnsi="Cambria" w:cs="Calibri"/>
          <w:spacing w:val="-4"/>
          <w:sz w:val="24"/>
          <w:szCs w:val="24"/>
          <w:lang w:eastAsia="pl-PL"/>
        </w:rPr>
        <w:t>:</w:t>
      </w:r>
      <w:r w:rsidR="00562DCB">
        <w:rPr>
          <w:rFonts w:ascii="Cambria" w:eastAsia="Times New Roman" w:hAnsi="Cambria" w:cs="Calibri"/>
          <w:spacing w:val="-4"/>
          <w:sz w:val="24"/>
          <w:szCs w:val="24"/>
          <w:lang w:eastAsia="pl-PL"/>
        </w:rPr>
        <w:t xml:space="preserve"> </w:t>
      </w:r>
      <w:r w:rsidR="00562DCB" w:rsidRPr="00562DCB">
        <w:rPr>
          <w:rFonts w:ascii="Cambria" w:eastAsia="Times New Roman" w:hAnsi="Cambria" w:cs="Calibri"/>
          <w:spacing w:val="-4"/>
          <w:sz w:val="24"/>
          <w:szCs w:val="24"/>
          <w:lang w:eastAsia="pl-PL"/>
        </w:rPr>
        <w:t>oznacza to bezpośrednie działanie (wyładowanie) elektryczności atmosferycznej na ubezpieczone mienie, w tym również przepięcia wywołane przez te wyładowania</w:t>
      </w:r>
      <w:r w:rsidRPr="00562DCB">
        <w:rPr>
          <w:rFonts w:ascii="Cambria" w:eastAsia="Times New Roman" w:hAnsi="Cambria" w:cs="Calibri"/>
          <w:spacing w:val="-4"/>
          <w:sz w:val="24"/>
          <w:szCs w:val="24"/>
          <w:lang w:eastAsia="pl-PL"/>
        </w:rPr>
        <w:t>.</w:t>
      </w:r>
    </w:p>
    <w:p w14:paraId="73842572" w14:textId="741B1A49" w:rsidR="00FC6208"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Udział własny</w:t>
      </w:r>
      <w:r>
        <w:rPr>
          <w:rFonts w:ascii="Cambria" w:eastAsia="Times New Roman" w:hAnsi="Cambria" w:cs="Calibri"/>
          <w:spacing w:val="-4"/>
          <w:sz w:val="24"/>
          <w:szCs w:val="24"/>
          <w:lang w:eastAsia="pl-PL"/>
        </w:rPr>
        <w:t xml:space="preserve">: </w:t>
      </w:r>
      <w:r w:rsidRPr="00FC6208">
        <w:rPr>
          <w:rFonts w:ascii="Cambria" w:eastAsia="Times New Roman" w:hAnsi="Cambria" w:cs="Calibri"/>
          <w:spacing w:val="-4"/>
          <w:sz w:val="24"/>
          <w:szCs w:val="24"/>
          <w:lang w:eastAsia="pl-PL"/>
        </w:rPr>
        <w:t>procentowy udział ubezpieczającego/ubezpieczonego w każdej szkodzie</w:t>
      </w:r>
      <w:r>
        <w:rPr>
          <w:rFonts w:ascii="Cambria" w:eastAsia="Times New Roman" w:hAnsi="Cambria" w:cs="Calibri"/>
          <w:spacing w:val="-4"/>
          <w:sz w:val="24"/>
          <w:szCs w:val="24"/>
          <w:lang w:eastAsia="pl-PL"/>
        </w:rPr>
        <w:t>.</w:t>
      </w:r>
    </w:p>
    <w:p w14:paraId="7B40F57A" w14:textId="4421CB43" w:rsidR="00FC6208" w:rsidRPr="00562DCB"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Upadek drzew, budynków lub budowli</w:t>
      </w:r>
      <w:r>
        <w:rPr>
          <w:rFonts w:ascii="Cambria" w:eastAsia="Times New Roman" w:hAnsi="Cambria" w:cs="Calibri"/>
          <w:spacing w:val="-4"/>
          <w:sz w:val="24"/>
          <w:szCs w:val="24"/>
          <w:lang w:eastAsia="pl-PL"/>
        </w:rPr>
        <w:t>:</w:t>
      </w:r>
      <w:r w:rsidRPr="00FC6208">
        <w:rPr>
          <w:rFonts w:ascii="Cambria" w:eastAsia="Times New Roman" w:hAnsi="Cambria" w:cs="Calibri"/>
          <w:spacing w:val="-4"/>
          <w:sz w:val="24"/>
          <w:szCs w:val="24"/>
          <w:lang w:eastAsia="pl-PL"/>
        </w:rPr>
        <w:t xml:space="preserve"> </w:t>
      </w:r>
      <w:r>
        <w:rPr>
          <w:rFonts w:ascii="Cambria" w:eastAsia="Times New Roman" w:hAnsi="Cambria" w:cs="Calibri"/>
          <w:spacing w:val="-4"/>
          <w:sz w:val="24"/>
          <w:szCs w:val="24"/>
          <w:lang w:eastAsia="pl-PL"/>
        </w:rPr>
        <w:t xml:space="preserve">oznacza </w:t>
      </w:r>
      <w:r w:rsidRPr="00FC6208">
        <w:rPr>
          <w:rFonts w:ascii="Cambria" w:eastAsia="Times New Roman" w:hAnsi="Cambria" w:cs="Calibri"/>
          <w:spacing w:val="-4"/>
          <w:sz w:val="24"/>
          <w:szCs w:val="24"/>
          <w:lang w:eastAsia="pl-PL"/>
        </w:rPr>
        <w:t>przewrócenie się na ubezpieczone mienie drzew, budynków, budowli, słupów energetycznych, urządzeń technicznych (m.in.: anten, kominów, dźwigów, latarni, masztów itp.) lub ich części bądź elementów</w:t>
      </w:r>
      <w:r>
        <w:rPr>
          <w:rFonts w:ascii="Cambria" w:eastAsia="Times New Roman" w:hAnsi="Cambria" w:cs="Calibri"/>
          <w:spacing w:val="-4"/>
          <w:sz w:val="24"/>
          <w:szCs w:val="24"/>
          <w:lang w:eastAsia="pl-PL"/>
        </w:rPr>
        <w:t>.</w:t>
      </w:r>
    </w:p>
    <w:p w14:paraId="350F0D18" w14:textId="6ACC105B" w:rsidR="00E2389D" w:rsidRPr="00562DCB"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t>Upadek statku powietrznego</w:t>
      </w:r>
      <w:r w:rsidR="00562DCB" w:rsidRPr="00562DCB">
        <w:rPr>
          <w:rFonts w:ascii="Cambria" w:eastAsia="Times New Roman" w:hAnsi="Cambria" w:cs="Calibri"/>
          <w:spacing w:val="-4"/>
          <w:sz w:val="24"/>
          <w:szCs w:val="24"/>
          <w:lang w:eastAsia="pl-PL"/>
        </w:rPr>
        <w:t>: definiuje się jako katastrofę lub przymusowe lądowanie statku powietrznego, obejmujące również upadek jego części lub ładunku oraz awaryjny zrzut paliwa</w:t>
      </w:r>
      <w:r w:rsidRPr="00562DCB">
        <w:rPr>
          <w:rFonts w:ascii="Cambria" w:eastAsia="Times New Roman" w:hAnsi="Cambria" w:cs="Calibri"/>
          <w:spacing w:val="-4"/>
          <w:sz w:val="24"/>
          <w:szCs w:val="24"/>
          <w:lang w:eastAsia="pl-PL"/>
        </w:rPr>
        <w:t>.</w:t>
      </w:r>
    </w:p>
    <w:p w14:paraId="401E72A7" w14:textId="1A05F005" w:rsidR="00E2389D"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562DCB">
        <w:rPr>
          <w:rFonts w:ascii="Cambria" w:eastAsia="Times New Roman" w:hAnsi="Cambria" w:cs="Calibri"/>
          <w:b/>
          <w:bCs/>
          <w:spacing w:val="-4"/>
          <w:sz w:val="24"/>
          <w:szCs w:val="24"/>
          <w:lang w:eastAsia="pl-PL"/>
        </w:rPr>
        <w:lastRenderedPageBreak/>
        <w:t>Uderzenie pojazdu lądowego</w:t>
      </w:r>
      <w:r w:rsidR="00562DCB" w:rsidRPr="00562DCB">
        <w:rPr>
          <w:rFonts w:ascii="Cambria" w:eastAsia="Times New Roman" w:hAnsi="Cambria" w:cs="Calibri"/>
          <w:spacing w:val="-4"/>
          <w:sz w:val="24"/>
          <w:szCs w:val="24"/>
          <w:lang w:eastAsia="pl-PL"/>
        </w:rPr>
        <w:t>:</w:t>
      </w:r>
      <w:r w:rsidR="00562DCB">
        <w:rPr>
          <w:rFonts w:ascii="Cambria" w:eastAsia="Times New Roman" w:hAnsi="Cambria" w:cs="Calibri"/>
          <w:spacing w:val="-4"/>
          <w:sz w:val="24"/>
          <w:szCs w:val="24"/>
          <w:lang w:eastAsia="pl-PL"/>
        </w:rPr>
        <w:t xml:space="preserve"> </w:t>
      </w:r>
      <w:r w:rsidR="00562DCB" w:rsidRPr="00562DCB">
        <w:rPr>
          <w:rFonts w:ascii="Cambria" w:eastAsia="Times New Roman" w:hAnsi="Cambria" w:cs="Calibri"/>
          <w:spacing w:val="-4"/>
          <w:sz w:val="24"/>
          <w:szCs w:val="24"/>
          <w:lang w:eastAsia="pl-PL"/>
        </w:rPr>
        <w:t>oznacza to bezpośrednie uderzenie pojazdu mechanicznego, jego komponentów lub przewożonego ładunku w mienie objęte ubezpieczeniem</w:t>
      </w:r>
      <w:r w:rsidR="00562DCB">
        <w:rPr>
          <w:rFonts w:ascii="Cambria" w:eastAsia="Times New Roman" w:hAnsi="Cambria" w:cs="Calibri"/>
          <w:spacing w:val="-4"/>
          <w:sz w:val="24"/>
          <w:szCs w:val="24"/>
          <w:lang w:eastAsia="pl-PL"/>
        </w:rPr>
        <w:t>.</w:t>
      </w:r>
    </w:p>
    <w:p w14:paraId="43E99145" w14:textId="4FCFB941" w:rsidR="00FC6208"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Wandalizm</w:t>
      </w:r>
      <w:r w:rsidRPr="00FC6208">
        <w:rPr>
          <w:rFonts w:ascii="Cambria" w:eastAsia="Times New Roman" w:hAnsi="Cambria" w:cs="Calibri"/>
          <w:spacing w:val="-4"/>
          <w:sz w:val="24"/>
          <w:szCs w:val="24"/>
          <w:lang w:eastAsia="pl-PL"/>
        </w:rPr>
        <w:t>: zniszczenie lub uszkodzenie ubezpieczonego mienia w związku z usiłowaniem lub dokonaniem kradzieży z włamaniem albo rabunku</w:t>
      </w:r>
      <w:r>
        <w:rPr>
          <w:rFonts w:ascii="Cambria" w:eastAsia="Times New Roman" w:hAnsi="Cambria" w:cs="Calibri"/>
          <w:spacing w:val="-4"/>
          <w:sz w:val="24"/>
          <w:szCs w:val="24"/>
          <w:lang w:eastAsia="pl-PL"/>
        </w:rPr>
        <w:t>.</w:t>
      </w:r>
    </w:p>
    <w:p w14:paraId="265B662E" w14:textId="025D4738" w:rsidR="008E6784" w:rsidRP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Wartość odtworzeniowa</w:t>
      </w:r>
      <w:r>
        <w:rPr>
          <w:rFonts w:ascii="Cambria" w:eastAsia="Times New Roman" w:hAnsi="Cambria" w:cs="Calibri"/>
          <w:spacing w:val="-4"/>
          <w:sz w:val="24"/>
          <w:szCs w:val="24"/>
          <w:lang w:eastAsia="pl-PL"/>
        </w:rPr>
        <w:t xml:space="preserve">: </w:t>
      </w:r>
      <w:r w:rsidRPr="008E6784">
        <w:rPr>
          <w:rFonts w:ascii="Cambria" w:eastAsia="Times New Roman" w:hAnsi="Cambria" w:cs="Calibri"/>
          <w:spacing w:val="-4"/>
          <w:sz w:val="24"/>
          <w:szCs w:val="24"/>
          <w:lang w:eastAsia="pl-PL"/>
        </w:rPr>
        <w:t>wartość, która odpowiada kosztom zakupu, odbudowy, naprawy lub remontu, z uwzględnieniem dotychczasowych wymiarów, konstrukcji i materiałów, bez uwzględniania potrąceń związanych z amortyzacją czy zużyciem. W przypadku sprzętu elektronicznego, maszyn, urządzeń i wyposażenia jest to koszt zakupu lub wytworzenia nowego przedmiotu tego samego rodzaju, typu i o podobnych parametrach, powiększony o koszty transportu i montażu.</w:t>
      </w:r>
    </w:p>
    <w:p w14:paraId="1B6BB7CC" w14:textId="428BFB0F" w:rsidR="008E6784" w:rsidRP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Wartość księgowa brutto</w:t>
      </w:r>
      <w:r>
        <w:rPr>
          <w:rFonts w:ascii="Cambria" w:eastAsia="Times New Roman" w:hAnsi="Cambria" w:cs="Calibri"/>
          <w:spacing w:val="-4"/>
          <w:sz w:val="24"/>
          <w:szCs w:val="24"/>
          <w:lang w:eastAsia="pl-PL"/>
        </w:rPr>
        <w:t xml:space="preserve">: </w:t>
      </w:r>
      <w:r w:rsidRPr="008E6784">
        <w:rPr>
          <w:rFonts w:ascii="Cambria" w:eastAsia="Times New Roman" w:hAnsi="Cambria" w:cs="Calibri"/>
          <w:spacing w:val="-4"/>
          <w:sz w:val="24"/>
          <w:szCs w:val="24"/>
          <w:lang w:eastAsia="pl-PL"/>
        </w:rPr>
        <w:t>wartość początkowa mienia, zgodnie z przepisami ustawy o rachunkowości, z uwzględnieniem obowiązujących przeszacowań.</w:t>
      </w:r>
    </w:p>
    <w:p w14:paraId="7F7EACDD" w14:textId="00FEBCB7" w:rsidR="008E6784" w:rsidRP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Wartość zakupu lub koszt wytworzenia</w:t>
      </w:r>
      <w:r>
        <w:rPr>
          <w:rFonts w:ascii="Cambria" w:eastAsia="Times New Roman" w:hAnsi="Cambria" w:cs="Calibri"/>
          <w:spacing w:val="-4"/>
          <w:sz w:val="24"/>
          <w:szCs w:val="24"/>
          <w:lang w:eastAsia="pl-PL"/>
        </w:rPr>
        <w:t xml:space="preserve">: </w:t>
      </w:r>
      <w:r w:rsidRPr="008E6784">
        <w:rPr>
          <w:rFonts w:ascii="Cambria" w:eastAsia="Times New Roman" w:hAnsi="Cambria" w:cs="Calibri"/>
          <w:spacing w:val="-4"/>
          <w:sz w:val="24"/>
          <w:szCs w:val="24"/>
          <w:lang w:eastAsia="pl-PL"/>
        </w:rPr>
        <w:t>w odniesieniu do zakupionych środków obrotowych, rozumiana jako cena nabycia, a dla środków wytworzonych jako koszt ich wytworzenia.</w:t>
      </w:r>
    </w:p>
    <w:p w14:paraId="46B9FFAD" w14:textId="3C7CF959" w:rsidR="008E6784" w:rsidRP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Wartość nominalna</w:t>
      </w:r>
      <w:r>
        <w:rPr>
          <w:rFonts w:ascii="Cambria" w:eastAsia="Times New Roman" w:hAnsi="Cambria" w:cs="Calibri"/>
          <w:spacing w:val="-4"/>
          <w:sz w:val="24"/>
          <w:szCs w:val="24"/>
          <w:lang w:eastAsia="pl-PL"/>
        </w:rPr>
        <w:t xml:space="preserve">: </w:t>
      </w:r>
      <w:r w:rsidRPr="008E6784">
        <w:rPr>
          <w:rFonts w:ascii="Cambria" w:eastAsia="Times New Roman" w:hAnsi="Cambria" w:cs="Calibri"/>
          <w:spacing w:val="-4"/>
          <w:sz w:val="24"/>
          <w:szCs w:val="24"/>
          <w:lang w:eastAsia="pl-PL"/>
        </w:rPr>
        <w:t>wartość odnosząca się do walorów pieniężnych, takich jak bilety, papiery wartościowe, karty miejskie itp.</w:t>
      </w:r>
    </w:p>
    <w:p w14:paraId="51A0111F" w14:textId="1C0471F0" w:rsidR="008E6784" w:rsidRPr="008E6784"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Wartość rynkowa</w:t>
      </w:r>
      <w:r>
        <w:rPr>
          <w:rFonts w:ascii="Cambria" w:eastAsia="Times New Roman" w:hAnsi="Cambria" w:cs="Calibri"/>
          <w:spacing w:val="-4"/>
          <w:sz w:val="24"/>
          <w:szCs w:val="24"/>
          <w:lang w:eastAsia="pl-PL"/>
        </w:rPr>
        <w:t>:</w:t>
      </w:r>
      <w:r w:rsidRPr="008E6784">
        <w:rPr>
          <w:rFonts w:ascii="Cambria" w:eastAsia="Times New Roman" w:hAnsi="Cambria" w:cs="Calibri"/>
          <w:spacing w:val="-4"/>
          <w:sz w:val="24"/>
          <w:szCs w:val="24"/>
          <w:lang w:eastAsia="pl-PL"/>
        </w:rPr>
        <w:t xml:space="preserve"> to wartość odpowiadająca cenie zakupu danego przedmiotu na rynku.</w:t>
      </w:r>
    </w:p>
    <w:p w14:paraId="3127B0A5" w14:textId="799CCD8F" w:rsidR="008E6784" w:rsidRPr="00FC6208" w:rsidRDefault="008E6784">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8E6784">
        <w:rPr>
          <w:rFonts w:ascii="Cambria" w:eastAsia="Times New Roman" w:hAnsi="Cambria" w:cs="Calibri"/>
          <w:b/>
          <w:bCs/>
          <w:spacing w:val="-4"/>
          <w:sz w:val="24"/>
          <w:szCs w:val="24"/>
          <w:lang w:eastAsia="pl-PL"/>
        </w:rPr>
        <w:t>Wartość wyceny</w:t>
      </w:r>
      <w:r>
        <w:rPr>
          <w:rFonts w:ascii="Cambria" w:eastAsia="Times New Roman" w:hAnsi="Cambria" w:cs="Calibri"/>
          <w:spacing w:val="-4"/>
          <w:sz w:val="24"/>
          <w:szCs w:val="24"/>
          <w:lang w:eastAsia="pl-PL"/>
        </w:rPr>
        <w:t>:</w:t>
      </w:r>
      <w:r w:rsidRPr="008E6784">
        <w:rPr>
          <w:rFonts w:ascii="Cambria" w:eastAsia="Times New Roman" w:hAnsi="Cambria" w:cs="Calibri"/>
          <w:spacing w:val="-4"/>
          <w:sz w:val="24"/>
          <w:szCs w:val="24"/>
          <w:lang w:eastAsia="pl-PL"/>
        </w:rPr>
        <w:t xml:space="preserve"> wartość określona przez ekspertów dla niektórych kategorii mienia, takich jak zbiory muzealne, dzieła sztuki czy zabytki.</w:t>
      </w:r>
    </w:p>
    <w:p w14:paraId="6BB308F8" w14:textId="446E5C8B" w:rsidR="00FC6208" w:rsidRPr="00562DCB" w:rsidRDefault="00FC6208">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FC6208">
        <w:rPr>
          <w:rFonts w:ascii="Cambria" w:eastAsia="Times New Roman" w:hAnsi="Cambria" w:cs="Calibri"/>
          <w:b/>
          <w:bCs/>
          <w:spacing w:val="-4"/>
          <w:sz w:val="24"/>
          <w:szCs w:val="24"/>
          <w:lang w:eastAsia="pl-PL"/>
        </w:rPr>
        <w:t>Wiatr</w:t>
      </w:r>
      <w:r>
        <w:rPr>
          <w:rFonts w:ascii="Cambria" w:eastAsia="Times New Roman" w:hAnsi="Cambria" w:cs="Calibri"/>
          <w:spacing w:val="-4"/>
          <w:sz w:val="24"/>
          <w:szCs w:val="24"/>
          <w:lang w:eastAsia="pl-PL"/>
        </w:rPr>
        <w:t xml:space="preserve">: oznacza </w:t>
      </w:r>
      <w:r w:rsidRPr="00FC6208">
        <w:rPr>
          <w:rFonts w:ascii="Cambria" w:eastAsia="Times New Roman" w:hAnsi="Cambria" w:cs="Calibri"/>
          <w:spacing w:val="-4"/>
          <w:sz w:val="24"/>
          <w:szCs w:val="24"/>
          <w:lang w:eastAsia="pl-PL"/>
        </w:rPr>
        <w:t>wiatr</w:t>
      </w:r>
      <w:r>
        <w:rPr>
          <w:rFonts w:ascii="Cambria" w:eastAsia="Times New Roman" w:hAnsi="Cambria" w:cs="Calibri"/>
          <w:spacing w:val="-4"/>
          <w:sz w:val="24"/>
          <w:szCs w:val="24"/>
          <w:lang w:eastAsia="pl-PL"/>
        </w:rPr>
        <w:t>,</w:t>
      </w:r>
      <w:r w:rsidRPr="00FC6208">
        <w:rPr>
          <w:rFonts w:ascii="Cambria" w:eastAsia="Times New Roman" w:hAnsi="Cambria" w:cs="Calibri"/>
          <w:spacing w:val="-4"/>
          <w:sz w:val="24"/>
          <w:szCs w:val="24"/>
          <w:lang w:eastAsia="pl-PL"/>
        </w:rPr>
        <w:t xml:space="preserve"> którego działanie wyrządza szkody w miejscu ubezpieczenia; ochron</w:t>
      </w:r>
      <w:r>
        <w:rPr>
          <w:rFonts w:ascii="Cambria" w:eastAsia="Times New Roman" w:hAnsi="Cambria" w:cs="Calibri"/>
          <w:spacing w:val="-4"/>
          <w:sz w:val="24"/>
          <w:szCs w:val="24"/>
          <w:lang w:eastAsia="pl-PL"/>
        </w:rPr>
        <w:t>a</w:t>
      </w:r>
      <w:r w:rsidRPr="00FC6208">
        <w:rPr>
          <w:rFonts w:ascii="Cambria" w:eastAsia="Times New Roman" w:hAnsi="Cambria" w:cs="Calibri"/>
          <w:spacing w:val="-4"/>
          <w:sz w:val="24"/>
          <w:szCs w:val="24"/>
          <w:lang w:eastAsia="pl-PL"/>
        </w:rPr>
        <w:t xml:space="preserve"> ubezpieczeniow</w:t>
      </w:r>
      <w:r>
        <w:rPr>
          <w:rFonts w:ascii="Cambria" w:eastAsia="Times New Roman" w:hAnsi="Cambria" w:cs="Calibri"/>
          <w:spacing w:val="-4"/>
          <w:sz w:val="24"/>
          <w:szCs w:val="24"/>
          <w:lang w:eastAsia="pl-PL"/>
        </w:rPr>
        <w:t xml:space="preserve">a obejmuje </w:t>
      </w:r>
      <w:r w:rsidRPr="00FC6208">
        <w:rPr>
          <w:rFonts w:ascii="Cambria" w:eastAsia="Times New Roman" w:hAnsi="Cambria" w:cs="Calibri"/>
          <w:spacing w:val="-4"/>
          <w:sz w:val="24"/>
          <w:szCs w:val="24"/>
          <w:lang w:eastAsia="pl-PL"/>
        </w:rPr>
        <w:t>również następstwa szkód spowodowanych przez uderzenie części budynków, drzewa i ich części lub inne przedmioty powalone lub unoszone przez wiatr</w:t>
      </w:r>
      <w:r>
        <w:rPr>
          <w:rFonts w:ascii="Cambria" w:eastAsia="Times New Roman" w:hAnsi="Cambria" w:cs="Calibri"/>
          <w:spacing w:val="-4"/>
          <w:sz w:val="24"/>
          <w:szCs w:val="24"/>
          <w:lang w:eastAsia="pl-PL"/>
        </w:rPr>
        <w:t>.</w:t>
      </w:r>
    </w:p>
    <w:p w14:paraId="3C3F044F" w14:textId="0F412022" w:rsidR="00E2389D" w:rsidRDefault="00D04AF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D04AF3">
        <w:rPr>
          <w:rFonts w:ascii="Cambria" w:eastAsia="Times New Roman" w:hAnsi="Cambria" w:cs="Calibri"/>
          <w:b/>
          <w:bCs/>
          <w:spacing w:val="-4"/>
          <w:sz w:val="24"/>
          <w:szCs w:val="24"/>
          <w:lang w:eastAsia="pl-PL"/>
        </w:rPr>
        <w:t>Wybuch (eksplozja)</w:t>
      </w:r>
      <w:r w:rsidRPr="00D04AF3">
        <w:rPr>
          <w:rFonts w:ascii="Cambria" w:eastAsia="Times New Roman" w:hAnsi="Cambria" w:cs="Calibri"/>
          <w:spacing w:val="-4"/>
          <w:sz w:val="24"/>
          <w:szCs w:val="24"/>
          <w:lang w:eastAsia="pl-PL"/>
        </w:rPr>
        <w:t>: definiuje się jako gwałtowną zmianę równowagi układu, która prowadzi do uwolnienia gazów, pyłów, pary i/lub cieczy w wyniku ich właściwości rozprzestrzeniania się. Do szkód spowodowanych eksplozją zalicza się również te, które wynikły z implozji, polegającej na uszkodzeniu i zgnieceniu zbiornika lub aparatu próżniowego przez ciśnienie zewnętrzne</w:t>
      </w:r>
      <w:r w:rsidR="00E2389D" w:rsidRPr="00562DCB">
        <w:rPr>
          <w:rFonts w:ascii="Cambria" w:eastAsia="Times New Roman" w:hAnsi="Cambria" w:cs="Calibri"/>
          <w:spacing w:val="-4"/>
          <w:sz w:val="24"/>
          <w:szCs w:val="24"/>
          <w:lang w:eastAsia="pl-PL"/>
        </w:rPr>
        <w:t xml:space="preserve">. </w:t>
      </w:r>
    </w:p>
    <w:p w14:paraId="642416E8" w14:textId="43D9FB74" w:rsidR="00D04AF3" w:rsidRPr="00D04AF3" w:rsidRDefault="00D04AF3">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D04AF3">
        <w:rPr>
          <w:rFonts w:ascii="Cambria" w:eastAsia="Times New Roman" w:hAnsi="Cambria" w:cs="Calibri"/>
          <w:b/>
          <w:bCs/>
          <w:spacing w:val="-4"/>
          <w:sz w:val="24"/>
          <w:szCs w:val="24"/>
          <w:lang w:eastAsia="pl-PL"/>
        </w:rPr>
        <w:t>Wypadek ubezpieczeniowy</w:t>
      </w:r>
      <w:r w:rsidRPr="00D04AF3">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t>
      </w:r>
      <w:r w:rsidRPr="00D04AF3">
        <w:rPr>
          <w:rFonts w:ascii="Cambria" w:eastAsia="Times New Roman" w:hAnsi="Cambria" w:cs="Calibri"/>
          <w:spacing w:val="-4"/>
          <w:sz w:val="24"/>
          <w:szCs w:val="24"/>
          <w:lang w:eastAsia="pl-PL"/>
        </w:rPr>
        <w:t>określa sytuację, w której dochodzi do powstania szkody w mieniu, szkody na osobie lub czystej straty finansowej</w:t>
      </w:r>
      <w:r>
        <w:rPr>
          <w:rFonts w:ascii="Cambria" w:eastAsia="Times New Roman" w:hAnsi="Cambria" w:cs="Calibri"/>
          <w:spacing w:val="-4"/>
          <w:sz w:val="24"/>
          <w:szCs w:val="24"/>
          <w:lang w:eastAsia="pl-PL"/>
        </w:rPr>
        <w:t>.</w:t>
      </w:r>
    </w:p>
    <w:p w14:paraId="13E0DAA4" w14:textId="4FCB34BD" w:rsidR="00E2389D" w:rsidRPr="00D04AF3" w:rsidRDefault="00E2389D">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D04AF3">
        <w:rPr>
          <w:rFonts w:ascii="Cambria" w:eastAsia="Times New Roman" w:hAnsi="Cambria" w:cs="Calibri"/>
          <w:b/>
          <w:bCs/>
          <w:spacing w:val="-4"/>
          <w:sz w:val="24"/>
          <w:szCs w:val="24"/>
          <w:lang w:eastAsia="pl-PL"/>
        </w:rPr>
        <w:t>Zalanie</w:t>
      </w:r>
      <w:r w:rsidR="00D04AF3" w:rsidRPr="00D04AF3">
        <w:rPr>
          <w:rFonts w:ascii="Cambria" w:eastAsia="Times New Roman" w:hAnsi="Cambria" w:cs="Calibri"/>
          <w:spacing w:val="-4"/>
          <w:sz w:val="24"/>
          <w:szCs w:val="24"/>
          <w:lang w:eastAsia="pl-PL"/>
        </w:rPr>
        <w:t>: odnosi się do bezpośredniego działania mediów, takich jak woda, ciecz, para lub inne substancje, na ubezpieczone mienie, które wydostały się z przewodów, zbiorników, urządzeń wodociągowych, kanalizacyjnych, klimatyzacyjnych, centralnego ogrzewania lub technologicznych znajdujących się wewnątrz budynku lub na terenie objętym ubezpieczeniem</w:t>
      </w:r>
      <w:r w:rsidR="00D04AF3">
        <w:rPr>
          <w:rFonts w:ascii="Cambria" w:eastAsia="Times New Roman" w:hAnsi="Cambria" w:cs="Calibri"/>
          <w:spacing w:val="-4"/>
          <w:sz w:val="24"/>
          <w:szCs w:val="24"/>
          <w:lang w:eastAsia="pl-PL"/>
        </w:rPr>
        <w:t>, a w</w:t>
      </w:r>
      <w:r w:rsidR="00D04AF3" w:rsidRPr="00D04AF3">
        <w:rPr>
          <w:rFonts w:ascii="Cambria" w:eastAsia="Times New Roman" w:hAnsi="Cambria" w:cs="Calibri"/>
          <w:spacing w:val="-4"/>
          <w:sz w:val="24"/>
          <w:szCs w:val="24"/>
          <w:lang w:eastAsia="pl-PL"/>
        </w:rPr>
        <w:t xml:space="preserve"> szczególności dotyczy to</w:t>
      </w:r>
      <w:r w:rsidRPr="00D04AF3">
        <w:rPr>
          <w:rFonts w:ascii="Cambria" w:eastAsia="Times New Roman" w:hAnsi="Cambria" w:cs="Calibri"/>
          <w:spacing w:val="-4"/>
          <w:sz w:val="24"/>
          <w:szCs w:val="24"/>
          <w:lang w:eastAsia="pl-PL"/>
        </w:rPr>
        <w:t>:</w:t>
      </w:r>
    </w:p>
    <w:p w14:paraId="34307BC1" w14:textId="0E72C5D4"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położonych na stałe wodociągowych rur doprowadzających lub odprowadzających,</w:t>
      </w:r>
    </w:p>
    <w:p w14:paraId="43085B1A" w14:textId="24E99E53" w:rsidR="00E2389D" w:rsidRPr="00D04AF3"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D04AF3">
        <w:rPr>
          <w:rFonts w:ascii="Cambria" w:eastAsia="Times New Roman" w:hAnsi="Cambria" w:cs="Calibri"/>
          <w:spacing w:val="-4"/>
          <w:sz w:val="24"/>
          <w:szCs w:val="24"/>
          <w:lang w:eastAsia="pl-PL"/>
        </w:rPr>
        <w:t>innych urządzeń związanych z systemem rur wodociągowych lub kanalizacyjnych,</w:t>
      </w:r>
    </w:p>
    <w:p w14:paraId="1EF7D02D" w14:textId="07352406" w:rsidR="00E2389D" w:rsidRPr="00D04AF3"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instalacji ciepłej wody lub ogrzewania parowego</w:t>
      </w:r>
      <w:r w:rsidR="00D04AF3">
        <w:rPr>
          <w:rFonts w:ascii="Cambria" w:eastAsia="Times New Roman" w:hAnsi="Cambria" w:cs="Calibri"/>
          <w:spacing w:val="-4"/>
          <w:sz w:val="24"/>
          <w:szCs w:val="24"/>
          <w:lang w:eastAsia="pl-PL"/>
        </w:rPr>
        <w:t xml:space="preserve"> </w:t>
      </w:r>
      <w:r w:rsidRPr="00D04AF3">
        <w:rPr>
          <w:rFonts w:ascii="Cambria" w:eastAsia="Times New Roman" w:hAnsi="Cambria" w:cs="Calibri"/>
          <w:spacing w:val="-4"/>
          <w:sz w:val="24"/>
          <w:szCs w:val="24"/>
          <w:lang w:eastAsia="pl-PL"/>
        </w:rPr>
        <w:t>w wyniku:</w:t>
      </w:r>
    </w:p>
    <w:p w14:paraId="23FA0E6A" w14:textId="77777777" w:rsidR="00E2389D" w:rsidRPr="00E2389D" w:rsidRDefault="00E2389D">
      <w:pPr>
        <w:pStyle w:val="Akapitzlist"/>
        <w:widowControl w:val="0"/>
        <w:numPr>
          <w:ilvl w:val="1"/>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 xml:space="preserve">awarii w/w instalacji i urządzeń, </w:t>
      </w:r>
    </w:p>
    <w:p w14:paraId="4B07B799" w14:textId="77777777" w:rsidR="00E2389D" w:rsidRPr="00E2389D" w:rsidRDefault="00E2389D">
      <w:pPr>
        <w:pStyle w:val="Akapitzlist"/>
        <w:widowControl w:val="0"/>
        <w:numPr>
          <w:ilvl w:val="1"/>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 xml:space="preserve">pęknięcia lub zamarznięcia w/w instalacji, łącznie z kosztami robót </w:t>
      </w:r>
      <w:r w:rsidRPr="00E2389D">
        <w:rPr>
          <w:rFonts w:ascii="Cambria" w:eastAsia="Times New Roman" w:hAnsi="Cambria" w:cs="Calibri"/>
          <w:spacing w:val="-4"/>
          <w:sz w:val="24"/>
          <w:szCs w:val="24"/>
          <w:lang w:eastAsia="pl-PL"/>
        </w:rPr>
        <w:lastRenderedPageBreak/>
        <w:t>pomocniczych związanych z ich naprawą i rozmrożeniem,</w:t>
      </w:r>
    </w:p>
    <w:p w14:paraId="021B402D" w14:textId="77777777" w:rsidR="00E2389D" w:rsidRPr="00E2389D" w:rsidRDefault="00E2389D">
      <w:pPr>
        <w:pStyle w:val="Akapitzlist"/>
        <w:widowControl w:val="0"/>
        <w:numPr>
          <w:ilvl w:val="1"/>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awarii urządzeń gospodarczych tj. pralki, lodówki, zamrażarki, zmywarki do naczyń,</w:t>
      </w:r>
    </w:p>
    <w:p w14:paraId="6A79BEC9"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wydostania się wody z wanny, umywalki, brodzika itp.,</w:t>
      </w:r>
    </w:p>
    <w:p w14:paraId="5B9906F4"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samoistnego pęknięcia, stłuczenia lub rozszczelnienia się zbiorników,</w:t>
      </w:r>
    </w:p>
    <w:p w14:paraId="18AC98A2"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wydostania się wody z niedrożnych rynien dachowych i/lub rur spustowych i/lub z niewłaściwie zabezpieczonego odpływu,</w:t>
      </w:r>
    </w:p>
    <w:p w14:paraId="30683819"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działania osób trzecich,</w:t>
      </w:r>
    </w:p>
    <w:p w14:paraId="293CE83B"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pozostawienia otwartych kranów lub innych zaworów w urządzeniach wodociągowych, kanalizacyjnych, centralnego ogrzewania lub innych instalacji,</w:t>
      </w:r>
    </w:p>
    <w:p w14:paraId="20A5EE69"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niedostatecznej drożności lub niedrożności kanalizacji odpływowej i urządzeń odprowadzających wodę w wyniku ich zapachnia lub awarii,</w:t>
      </w:r>
    </w:p>
    <w:p w14:paraId="18B7F6DB"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cofnięcia się wody lub ścieków z urządzeń sieci kanalizacyjnej,</w:t>
      </w:r>
    </w:p>
    <w:p w14:paraId="6485F8B0" w14:textId="77777777" w:rsidR="00E2389D" w:rsidRPr="00E2389D" w:rsidRDefault="00E2389D">
      <w:pPr>
        <w:pStyle w:val="Akapitzlist"/>
        <w:widowControl w:val="0"/>
        <w:numPr>
          <w:ilvl w:val="0"/>
          <w:numId w:val="10"/>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samoczynnego uruchomienia się instalacji tryskaczowych, zraszaczowych albo innej instalacji gaśniczej pod warunkiem, że przyczyną nie był pożar.</w:t>
      </w:r>
    </w:p>
    <w:p w14:paraId="02A25C92" w14:textId="77777777" w:rsidR="00E2389D" w:rsidRPr="00D04AF3" w:rsidRDefault="00E2389D" w:rsidP="00D04AF3">
      <w:pPr>
        <w:widowControl w:val="0"/>
        <w:tabs>
          <w:tab w:val="left" w:pos="567"/>
        </w:tabs>
        <w:spacing w:after="0" w:line="276" w:lineRule="auto"/>
        <w:ind w:left="360"/>
        <w:jc w:val="both"/>
        <w:rPr>
          <w:rFonts w:ascii="Cambria" w:eastAsia="Times New Roman" w:hAnsi="Cambria" w:cs="Calibri"/>
          <w:spacing w:val="-4"/>
          <w:sz w:val="24"/>
          <w:szCs w:val="24"/>
          <w:lang w:eastAsia="pl-PL"/>
        </w:rPr>
      </w:pPr>
      <w:r w:rsidRPr="00D04AF3">
        <w:rPr>
          <w:rFonts w:ascii="Cambria" w:eastAsia="Times New Roman" w:hAnsi="Cambria" w:cs="Calibri"/>
          <w:spacing w:val="-4"/>
          <w:sz w:val="24"/>
          <w:szCs w:val="24"/>
          <w:lang w:eastAsia="pl-PL"/>
        </w:rPr>
        <w:t>Definicja obejmuje także zalanie spowodowane:</w:t>
      </w:r>
    </w:p>
    <w:p w14:paraId="29C5FE58" w14:textId="77777777" w:rsidR="00E2389D" w:rsidRPr="00E2389D" w:rsidRDefault="00E2389D">
      <w:pPr>
        <w:pStyle w:val="Akapitzlist"/>
        <w:widowControl w:val="0"/>
        <w:numPr>
          <w:ilvl w:val="0"/>
          <w:numId w:val="11"/>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wodą bądź innym płynem przez osoby trzecie,</w:t>
      </w:r>
    </w:p>
    <w:p w14:paraId="2BBB3D61" w14:textId="77777777" w:rsidR="00E2389D" w:rsidRPr="00E2389D" w:rsidRDefault="00E2389D">
      <w:pPr>
        <w:pStyle w:val="Akapitzlist"/>
        <w:widowControl w:val="0"/>
        <w:numPr>
          <w:ilvl w:val="0"/>
          <w:numId w:val="11"/>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wodą pochodzącą z opadów atmosferycznych,</w:t>
      </w:r>
    </w:p>
    <w:p w14:paraId="492E80B0" w14:textId="77777777" w:rsidR="00E2389D" w:rsidRPr="00E2389D" w:rsidRDefault="00E2389D">
      <w:pPr>
        <w:pStyle w:val="Akapitzlist"/>
        <w:widowControl w:val="0"/>
        <w:numPr>
          <w:ilvl w:val="0"/>
          <w:numId w:val="11"/>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wodą pochodzącą z topniejących zwałów śniegu i lodu,</w:t>
      </w:r>
    </w:p>
    <w:p w14:paraId="180BC099" w14:textId="77777777" w:rsidR="00E2389D" w:rsidRPr="00E2389D" w:rsidRDefault="00E2389D">
      <w:pPr>
        <w:pStyle w:val="Akapitzlist"/>
        <w:widowControl w:val="0"/>
        <w:numPr>
          <w:ilvl w:val="0"/>
          <w:numId w:val="11"/>
        </w:numPr>
        <w:tabs>
          <w:tab w:val="left" w:pos="567"/>
        </w:tabs>
        <w:spacing w:after="0" w:line="276" w:lineRule="auto"/>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 xml:space="preserve">wodą powstałą w wyniku topnienia mas śniegu i/lub lodu, pokrywającego dach lub inne elementy budynków i/lub budowli pod warunkiem, że nieszczelność dachu lub innych elementów powstała na skutek działania mrozu i/lub zamarzania wody, przy czym stan techniczny dachu i innych elementów budynku przed szkodą był dobry a otwory drzwiowe, dachowe i okienne były należycie zabezpieczone. </w:t>
      </w:r>
    </w:p>
    <w:p w14:paraId="15E86D33" w14:textId="77777777" w:rsidR="00E2389D" w:rsidRPr="00E2389D" w:rsidRDefault="00E2389D" w:rsidP="00D04AF3">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E2389D">
        <w:rPr>
          <w:rFonts w:ascii="Cambria" w:eastAsia="Times New Roman" w:hAnsi="Cambria" w:cs="Calibri"/>
          <w:spacing w:val="-4"/>
          <w:sz w:val="24"/>
          <w:szCs w:val="24"/>
          <w:lang w:eastAsia="pl-PL"/>
        </w:rPr>
        <w:t>na skutek nieszczelności elementów budynku lub budowli lub na skutek nieumyślnego niezabezpieczenia otworów dachowych, świetlików, okien lub drzwi.</w:t>
      </w:r>
    </w:p>
    <w:p w14:paraId="185A265E" w14:textId="04C37B20" w:rsidR="00E2389D" w:rsidRPr="00D04AF3" w:rsidRDefault="00E2389D">
      <w:pPr>
        <w:pStyle w:val="Akapitzlist"/>
        <w:widowControl w:val="0"/>
        <w:numPr>
          <w:ilvl w:val="1"/>
          <w:numId w:val="6"/>
        </w:numPr>
        <w:tabs>
          <w:tab w:val="left" w:pos="567"/>
        </w:tabs>
        <w:spacing w:after="0" w:line="276" w:lineRule="auto"/>
        <w:contextualSpacing w:val="0"/>
        <w:jc w:val="both"/>
        <w:rPr>
          <w:rFonts w:ascii="Cambria" w:eastAsia="Times New Roman" w:hAnsi="Cambria" w:cs="Calibri"/>
          <w:spacing w:val="-4"/>
          <w:sz w:val="24"/>
          <w:szCs w:val="24"/>
          <w:lang w:eastAsia="pl-PL"/>
        </w:rPr>
      </w:pPr>
      <w:r w:rsidRPr="00D04AF3">
        <w:rPr>
          <w:rFonts w:ascii="Cambria" w:eastAsia="Times New Roman" w:hAnsi="Cambria" w:cs="Calibri"/>
          <w:b/>
          <w:bCs/>
          <w:spacing w:val="-4"/>
          <w:sz w:val="24"/>
          <w:szCs w:val="24"/>
          <w:lang w:eastAsia="pl-PL"/>
        </w:rPr>
        <w:t>Zapadanie się ziemi</w:t>
      </w:r>
      <w:r w:rsidR="00D04AF3" w:rsidRPr="00D04AF3">
        <w:rPr>
          <w:rFonts w:ascii="Cambria" w:eastAsia="Times New Roman" w:hAnsi="Cambria" w:cs="Calibri"/>
          <w:spacing w:val="-4"/>
          <w:sz w:val="24"/>
          <w:szCs w:val="24"/>
          <w:lang w:eastAsia="pl-PL"/>
        </w:rPr>
        <w:t>:</w:t>
      </w:r>
      <w:r w:rsidR="00D04AF3">
        <w:rPr>
          <w:rFonts w:ascii="Cambria" w:eastAsia="Times New Roman" w:hAnsi="Cambria" w:cs="Calibri"/>
          <w:spacing w:val="-4"/>
          <w:sz w:val="24"/>
          <w:szCs w:val="24"/>
          <w:lang w:eastAsia="pl-PL"/>
        </w:rPr>
        <w:t xml:space="preserve"> </w:t>
      </w:r>
      <w:r w:rsidR="00D04AF3" w:rsidRPr="00D04AF3">
        <w:rPr>
          <w:rFonts w:ascii="Cambria" w:eastAsia="Times New Roman" w:hAnsi="Cambria" w:cs="Calibri"/>
          <w:spacing w:val="-4"/>
          <w:sz w:val="24"/>
          <w:szCs w:val="24"/>
          <w:lang w:eastAsia="pl-PL"/>
        </w:rPr>
        <w:t>definiuje się jako obniżenie poziomu terenu, które nie jest spowodowane działalnością człowieka, a wynika z zawalenia się naturalnych, pustych przestrzeni znajdujących się pod powierzchnią gruntu</w:t>
      </w:r>
      <w:r w:rsidR="00D04AF3">
        <w:rPr>
          <w:rFonts w:ascii="Cambria" w:eastAsia="Times New Roman" w:hAnsi="Cambria" w:cs="Calibri"/>
          <w:spacing w:val="-4"/>
          <w:sz w:val="24"/>
          <w:szCs w:val="24"/>
          <w:lang w:eastAsia="pl-PL"/>
        </w:rPr>
        <w:t>.</w:t>
      </w:r>
    </w:p>
    <w:p w14:paraId="6E984463" w14:textId="1778F381" w:rsidR="007B5C85" w:rsidRPr="007B5C85" w:rsidRDefault="007B5C85">
      <w:pPr>
        <w:pStyle w:val="Akapitzlist"/>
        <w:widowControl w:val="0"/>
        <w:numPr>
          <w:ilvl w:val="1"/>
          <w:numId w:val="6"/>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b/>
          <w:bCs/>
          <w:spacing w:val="-4"/>
          <w:sz w:val="24"/>
          <w:szCs w:val="24"/>
          <w:lang w:eastAsia="pl-PL"/>
        </w:rPr>
        <w:t>Zwiększone koszty działalności</w:t>
      </w:r>
      <w:r w:rsidRPr="007B5C85">
        <w:rPr>
          <w:rFonts w:ascii="Cambria" w:eastAsia="Times New Roman" w:hAnsi="Cambria" w:cs="Calibri"/>
          <w:spacing w:val="-4"/>
          <w:sz w:val="24"/>
          <w:szCs w:val="24"/>
          <w:lang w:eastAsia="pl-PL"/>
        </w:rPr>
        <w:t>:</w:t>
      </w:r>
      <w:r>
        <w:rPr>
          <w:rFonts w:ascii="Cambria" w:eastAsia="Times New Roman" w:hAnsi="Cambria" w:cs="Calibri"/>
          <w:spacing w:val="-4"/>
          <w:sz w:val="24"/>
          <w:szCs w:val="24"/>
          <w:lang w:eastAsia="pl-PL"/>
        </w:rPr>
        <w:t xml:space="preserve"> </w:t>
      </w:r>
      <w:r w:rsidRPr="007B5C85">
        <w:rPr>
          <w:rFonts w:ascii="Cambria" w:eastAsia="Times New Roman" w:hAnsi="Cambria" w:cs="Calibri"/>
          <w:spacing w:val="-4"/>
          <w:sz w:val="24"/>
          <w:szCs w:val="24"/>
          <w:lang w:eastAsia="pl-PL"/>
        </w:rPr>
        <w:t>wydatk</w:t>
      </w:r>
      <w:r>
        <w:rPr>
          <w:rFonts w:ascii="Cambria" w:eastAsia="Times New Roman" w:hAnsi="Cambria" w:cs="Calibri"/>
          <w:spacing w:val="-4"/>
          <w:sz w:val="24"/>
          <w:szCs w:val="24"/>
          <w:lang w:eastAsia="pl-PL"/>
        </w:rPr>
        <w:t>i</w:t>
      </w:r>
      <w:r w:rsidRPr="007B5C85">
        <w:rPr>
          <w:rFonts w:ascii="Cambria" w:eastAsia="Times New Roman" w:hAnsi="Cambria" w:cs="Calibri"/>
          <w:spacing w:val="-4"/>
          <w:sz w:val="24"/>
          <w:szCs w:val="24"/>
          <w:lang w:eastAsia="pl-PL"/>
        </w:rPr>
        <w:t>, które Zamawiający będzie musiał ponieść, aby uniknąć zakłóceń lub przerwania prowadzonej działalności, spowodowanych szkodami w przedmiotach objętych ubezpieczeniem od szkód materialnych.</w:t>
      </w:r>
    </w:p>
    <w:p w14:paraId="37D21D69" w14:textId="7ECA51C5" w:rsidR="007B5C85" w:rsidRPr="007B5C85" w:rsidRDefault="007B5C85" w:rsidP="007B5C85">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a</w:t>
      </w:r>
      <w:r w:rsidRPr="007B5C85">
        <w:rPr>
          <w:rFonts w:ascii="Cambria" w:eastAsia="Times New Roman" w:hAnsi="Cambria" w:cs="Calibri"/>
          <w:spacing w:val="-4"/>
          <w:sz w:val="24"/>
          <w:szCs w:val="24"/>
          <w:lang w:eastAsia="pl-PL"/>
        </w:rPr>
        <w:t>) Koszty proporcjonalne:</w:t>
      </w:r>
      <w:r>
        <w:rPr>
          <w:rFonts w:ascii="Cambria" w:eastAsia="Times New Roman" w:hAnsi="Cambria" w:cs="Calibri"/>
          <w:spacing w:val="-4"/>
          <w:sz w:val="24"/>
          <w:szCs w:val="24"/>
          <w:lang w:eastAsia="pl-PL"/>
        </w:rPr>
        <w:t xml:space="preserve"> </w:t>
      </w:r>
      <w:r w:rsidRPr="007B5C85">
        <w:rPr>
          <w:rFonts w:ascii="Cambria" w:eastAsia="Times New Roman" w:hAnsi="Cambria" w:cs="Calibri"/>
          <w:spacing w:val="-4"/>
          <w:sz w:val="24"/>
          <w:szCs w:val="24"/>
          <w:lang w:eastAsia="pl-PL"/>
        </w:rPr>
        <w:t>wydatki związane bezpośrednio z wystąpieniem szkody w sprzęcie elektronicznym, które Zamawiający ponosi przez cały okres odszkodowawczy w celu zminimalizowania negatywnych skutków finansowych w prowadzonej działalności. Koszty te nie są objęte ochroną ubezpieczeniową w ramach ubezpieczenia sprzętu elektronicznego lub danych i oprogramowania. Wysokość tych kosztów jest proporcjonalna do czasu trwania okresu odszkodowawczego. Do kosztów tych zalicza się wyłącznie wydatki, których Zamawiający nie ponosił przed wystąpieniem szkody, w tym:</w:t>
      </w:r>
    </w:p>
    <w:p w14:paraId="12BF1CAA" w14:textId="77777777" w:rsidR="007B5C85" w:rsidRPr="007B5C85" w:rsidRDefault="007B5C85">
      <w:pPr>
        <w:pStyle w:val="Akapitzlist"/>
        <w:widowControl w:val="0"/>
        <w:numPr>
          <w:ilvl w:val="0"/>
          <w:numId w:val="13"/>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użytkowania sprzętu zastępczego;</w:t>
      </w:r>
    </w:p>
    <w:p w14:paraId="48BB5F3A" w14:textId="77777777" w:rsidR="007B5C85" w:rsidRPr="007B5C85" w:rsidRDefault="007B5C85">
      <w:pPr>
        <w:pStyle w:val="Akapitzlist"/>
        <w:widowControl w:val="0"/>
        <w:numPr>
          <w:ilvl w:val="0"/>
          <w:numId w:val="13"/>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wynajmu sprzętu zastępczego (w tym leasingu/najmu urządzeń zastępczych) oraz systemów zewnętrznych;</w:t>
      </w:r>
    </w:p>
    <w:p w14:paraId="57411A1F" w14:textId="77777777" w:rsidR="007B5C85" w:rsidRPr="007B5C85" w:rsidRDefault="007B5C85">
      <w:pPr>
        <w:pStyle w:val="Akapitzlist"/>
        <w:widowControl w:val="0"/>
        <w:numPr>
          <w:ilvl w:val="0"/>
          <w:numId w:val="13"/>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wynajęcia zastępczych pomieszczeń;</w:t>
      </w:r>
    </w:p>
    <w:p w14:paraId="7794003C" w14:textId="77777777" w:rsidR="007B5C85" w:rsidRPr="007B5C85" w:rsidRDefault="007B5C85">
      <w:pPr>
        <w:pStyle w:val="Akapitzlist"/>
        <w:widowControl w:val="0"/>
        <w:numPr>
          <w:ilvl w:val="0"/>
          <w:numId w:val="13"/>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korzystania z zewnętrznego centrum przetwarzania danych;</w:t>
      </w:r>
    </w:p>
    <w:p w14:paraId="03D9E9FF" w14:textId="77777777" w:rsidR="007B5C85" w:rsidRPr="007B5C85" w:rsidRDefault="007B5C85">
      <w:pPr>
        <w:pStyle w:val="Akapitzlist"/>
        <w:widowControl w:val="0"/>
        <w:numPr>
          <w:ilvl w:val="0"/>
          <w:numId w:val="13"/>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lastRenderedPageBreak/>
        <w:t>dodatkowe wynagrodzenia dla stałych oraz dodatkowo zatrudnionych pracowników;</w:t>
      </w:r>
    </w:p>
    <w:p w14:paraId="59F29A33" w14:textId="77777777" w:rsidR="007B5C85" w:rsidRPr="007B5C85" w:rsidRDefault="007B5C85">
      <w:pPr>
        <w:pStyle w:val="Akapitzlist"/>
        <w:widowControl w:val="0"/>
        <w:numPr>
          <w:ilvl w:val="0"/>
          <w:numId w:val="13"/>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wynajmu usług zewnętrznych (koszty usług osób trzecich uzależnione od czasu ich ponoszenia).</w:t>
      </w:r>
    </w:p>
    <w:p w14:paraId="41D86D01" w14:textId="5AFBC38F" w:rsidR="007B5C85" w:rsidRPr="007B5C85" w:rsidRDefault="007B5C85" w:rsidP="007B5C85">
      <w:pPr>
        <w:pStyle w:val="Akapitzlist"/>
        <w:widowControl w:val="0"/>
        <w:tabs>
          <w:tab w:val="left" w:pos="567"/>
        </w:tabs>
        <w:spacing w:after="0" w:line="276" w:lineRule="auto"/>
        <w:ind w:left="792"/>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b) Koszty nieproporcjonalne:</w:t>
      </w:r>
      <w:r>
        <w:rPr>
          <w:rFonts w:ascii="Cambria" w:eastAsia="Times New Roman" w:hAnsi="Cambria" w:cs="Calibri"/>
          <w:spacing w:val="-4"/>
          <w:sz w:val="24"/>
          <w:szCs w:val="24"/>
          <w:lang w:eastAsia="pl-PL"/>
        </w:rPr>
        <w:t xml:space="preserve"> </w:t>
      </w:r>
      <w:r w:rsidRPr="007B5C85">
        <w:rPr>
          <w:rFonts w:ascii="Cambria" w:eastAsia="Times New Roman" w:hAnsi="Cambria" w:cs="Calibri"/>
          <w:spacing w:val="-4"/>
          <w:sz w:val="24"/>
          <w:szCs w:val="24"/>
          <w:lang w:eastAsia="pl-PL"/>
        </w:rPr>
        <w:t>wydatki związane bezpośrednio z zaistnieniem ubezpieczonego zdarzenia, ponoszone przez Zamawiającego jednorazowo w celu uniknięcia zakłóceń lub przerwania prowadzonej działalności. Koszty te są niezależne od czasu trwania okresu odszkodowawczego (do 3 miesięcy). Zaliczają się do nich tylko wydatki, których Zamawiający nie ponosił przed wystąpieniem szkody, w tym:</w:t>
      </w:r>
    </w:p>
    <w:p w14:paraId="26DAA8F0" w14:textId="77777777" w:rsidR="007B5C85" w:rsidRPr="007B5C85" w:rsidRDefault="007B5C85">
      <w:pPr>
        <w:pStyle w:val="Akapitzlist"/>
        <w:widowControl w:val="0"/>
        <w:numPr>
          <w:ilvl w:val="0"/>
          <w:numId w:val="14"/>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jednorazowego przeprogramowania;</w:t>
      </w:r>
    </w:p>
    <w:p w14:paraId="2D8FD668" w14:textId="77777777" w:rsidR="007B5C85" w:rsidRPr="007B5C85" w:rsidRDefault="007B5C85">
      <w:pPr>
        <w:pStyle w:val="Akapitzlist"/>
        <w:widowControl w:val="0"/>
        <w:numPr>
          <w:ilvl w:val="0"/>
          <w:numId w:val="14"/>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restart systemu przetwarzania danych na sprzęcie zastępczym;</w:t>
      </w:r>
    </w:p>
    <w:p w14:paraId="022117BF" w14:textId="77777777" w:rsidR="007B5C85" w:rsidRPr="007B5C85" w:rsidRDefault="007B5C85">
      <w:pPr>
        <w:pStyle w:val="Akapitzlist"/>
        <w:widowControl w:val="0"/>
        <w:numPr>
          <w:ilvl w:val="0"/>
          <w:numId w:val="14"/>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adaptacji sprzętu;</w:t>
      </w:r>
    </w:p>
    <w:p w14:paraId="5BD1FF1E" w14:textId="4A5302D4" w:rsidR="00D23119" w:rsidRPr="00AD5B6B" w:rsidRDefault="007B5C85">
      <w:pPr>
        <w:pStyle w:val="Akapitzlist"/>
        <w:widowControl w:val="0"/>
        <w:numPr>
          <w:ilvl w:val="0"/>
          <w:numId w:val="14"/>
        </w:numPr>
        <w:tabs>
          <w:tab w:val="left" w:pos="567"/>
        </w:tabs>
        <w:spacing w:after="0" w:line="276" w:lineRule="auto"/>
        <w:jc w:val="both"/>
        <w:rPr>
          <w:rFonts w:ascii="Cambria" w:eastAsia="Times New Roman" w:hAnsi="Cambria" w:cs="Calibri"/>
          <w:spacing w:val="-4"/>
          <w:sz w:val="24"/>
          <w:szCs w:val="24"/>
          <w:lang w:eastAsia="pl-PL"/>
        </w:rPr>
      </w:pPr>
      <w:r w:rsidRPr="007B5C85">
        <w:rPr>
          <w:rFonts w:ascii="Cambria" w:eastAsia="Times New Roman" w:hAnsi="Cambria" w:cs="Calibri"/>
          <w:spacing w:val="-4"/>
          <w:sz w:val="24"/>
          <w:szCs w:val="24"/>
          <w:lang w:eastAsia="pl-PL"/>
        </w:rPr>
        <w:t>koszty tymczasowej naprawy ubezpieczonego sprzętu do wysokości sumy ubezpieczenia określonej w wykazie do polisy.</w:t>
      </w:r>
    </w:p>
    <w:p w14:paraId="39BB51A8" w14:textId="77777777" w:rsidR="00D23119" w:rsidRDefault="00D23119" w:rsidP="00D23119">
      <w:pPr>
        <w:widowControl w:val="0"/>
        <w:tabs>
          <w:tab w:val="left" w:pos="567"/>
        </w:tabs>
        <w:spacing w:after="0" w:line="276" w:lineRule="auto"/>
        <w:jc w:val="both"/>
        <w:rPr>
          <w:rFonts w:ascii="Cambria" w:eastAsia="Times New Roman" w:hAnsi="Cambria" w:cs="Calibri"/>
          <w:spacing w:val="-4"/>
          <w:sz w:val="24"/>
          <w:szCs w:val="24"/>
          <w:lang w:eastAsia="pl-PL"/>
        </w:rPr>
      </w:pPr>
    </w:p>
    <w:p w14:paraId="5563C89B" w14:textId="303136E6" w:rsidR="004C367B" w:rsidRDefault="004C367B">
      <w:pPr>
        <w:spacing w:after="0" w:line="240" w:lineRule="auto"/>
        <w:rPr>
          <w:rFonts w:ascii="Cambria" w:eastAsia="Times New Roman" w:hAnsi="Cambria" w:cs="Calibri"/>
          <w:spacing w:val="-4"/>
          <w:sz w:val="24"/>
          <w:szCs w:val="24"/>
          <w:lang w:eastAsia="pl-PL"/>
        </w:rPr>
      </w:pPr>
    </w:p>
    <w:p w14:paraId="67A8B0CD" w14:textId="0858B90B" w:rsidR="004174C7" w:rsidRDefault="007F3958" w:rsidP="007F3958">
      <w:pPr>
        <w:pStyle w:val="Akapitzlist"/>
        <w:ind w:left="1080"/>
        <w:jc w:val="center"/>
        <w:rPr>
          <w:rFonts w:asciiTheme="minorHAnsi" w:hAnsiTheme="minorHAnsi" w:cstheme="minorHAnsi"/>
          <w:b/>
          <w:bCs/>
          <w:lang w:eastAsia="pl-PL"/>
        </w:rPr>
      </w:pPr>
      <w:bookmarkStart w:id="6" w:name="_Toc169007902"/>
      <w:r w:rsidRPr="007F3958">
        <w:rPr>
          <w:rFonts w:asciiTheme="minorHAnsi" w:hAnsiTheme="minorHAnsi" w:cstheme="minorHAnsi"/>
          <w:b/>
          <w:bCs/>
          <w:lang w:eastAsia="pl-PL"/>
        </w:rPr>
        <w:t xml:space="preserve">I </w:t>
      </w:r>
      <w:bookmarkEnd w:id="6"/>
      <w:r w:rsidRPr="0076067F">
        <w:rPr>
          <w:rFonts w:asciiTheme="minorHAnsi" w:hAnsiTheme="minorHAnsi" w:cstheme="minorHAnsi"/>
          <w:b/>
          <w:bCs/>
          <w:lang w:eastAsia="pl-PL"/>
        </w:rPr>
        <w:t>UBEZPIECZENIE MIENIA ORAZ OC</w:t>
      </w:r>
    </w:p>
    <w:p w14:paraId="25A9EB0E" w14:textId="77777777" w:rsidR="007F3958" w:rsidRPr="007F3958" w:rsidRDefault="007F3958" w:rsidP="007F3958">
      <w:pPr>
        <w:pStyle w:val="Akapitzlist"/>
        <w:ind w:left="1080"/>
        <w:jc w:val="center"/>
        <w:rPr>
          <w:rFonts w:asciiTheme="minorHAnsi" w:hAnsiTheme="minorHAnsi" w:cstheme="minorHAnsi"/>
          <w:b/>
          <w:bCs/>
          <w:lang w:eastAsia="pl-PL"/>
        </w:rPr>
      </w:pPr>
    </w:p>
    <w:p w14:paraId="43CAF47A" w14:textId="055DDDB0" w:rsidR="00035181" w:rsidRPr="00B73D3A" w:rsidRDefault="00035181" w:rsidP="00B73D3A">
      <w:pPr>
        <w:pStyle w:val="Akapitzlist"/>
        <w:widowControl w:val="0"/>
        <w:numPr>
          <w:ilvl w:val="0"/>
          <w:numId w:val="6"/>
        </w:numPr>
        <w:spacing w:before="240" w:after="0" w:line="276" w:lineRule="auto"/>
        <w:jc w:val="both"/>
        <w:rPr>
          <w:rFonts w:ascii="Cambria" w:hAnsi="Cambria" w:cs="Calibri"/>
          <w:b/>
          <w:bCs/>
          <w:iCs/>
          <w:spacing w:val="-4"/>
          <w:sz w:val="24"/>
          <w:szCs w:val="24"/>
          <w:u w:val="single"/>
        </w:rPr>
      </w:pPr>
      <w:r w:rsidRPr="00B73D3A">
        <w:rPr>
          <w:rFonts w:ascii="Cambria" w:hAnsi="Cambria" w:cs="Calibri"/>
          <w:b/>
          <w:bCs/>
          <w:iCs/>
          <w:spacing w:val="-4"/>
          <w:sz w:val="24"/>
          <w:szCs w:val="24"/>
          <w:u w:val="single"/>
        </w:rPr>
        <w:t>Ubezpieczenie mienia od wszystkich ryzyk.</w:t>
      </w:r>
    </w:p>
    <w:p w14:paraId="2CA1F974" w14:textId="004763DD" w:rsidR="00762887" w:rsidRPr="00B73D3A" w:rsidRDefault="00762887"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bookmarkStart w:id="7" w:name="_Hlk177386527"/>
      <w:r w:rsidRPr="00B73D3A">
        <w:rPr>
          <w:rFonts w:ascii="Cambria" w:eastAsia="Times New Roman" w:hAnsi="Cambria" w:cs="Calibri"/>
          <w:b/>
          <w:bCs/>
          <w:color w:val="000000"/>
          <w:spacing w:val="-4"/>
          <w:sz w:val="24"/>
          <w:szCs w:val="24"/>
        </w:rPr>
        <w:t>Przedmiot ubezpieczenia.</w:t>
      </w:r>
    </w:p>
    <w:bookmarkEnd w:id="7"/>
    <w:p w14:paraId="5CEBA657" w14:textId="77777777" w:rsidR="00762887" w:rsidRPr="00762887" w:rsidRDefault="00762887" w:rsidP="00762887">
      <w:pPr>
        <w:widowControl w:val="0"/>
        <w:tabs>
          <w:tab w:val="left" w:pos="567"/>
        </w:tabs>
        <w:autoSpaceDE w:val="0"/>
        <w:autoSpaceDN w:val="0"/>
        <w:adjustRightInd w:val="0"/>
        <w:spacing w:after="0" w:line="276" w:lineRule="auto"/>
        <w:ind w:left="426"/>
        <w:jc w:val="both"/>
        <w:rPr>
          <w:rFonts w:ascii="Cambria" w:eastAsia="Times New Roman" w:hAnsi="Cambria" w:cs="Calibri"/>
          <w:color w:val="000000"/>
          <w:spacing w:val="-4"/>
          <w:sz w:val="24"/>
          <w:szCs w:val="24"/>
          <w:lang w:eastAsia="pl-PL"/>
        </w:rPr>
      </w:pPr>
      <w:r w:rsidRPr="00762887">
        <w:rPr>
          <w:rFonts w:ascii="Cambria" w:eastAsia="Times New Roman" w:hAnsi="Cambria" w:cs="Calibri"/>
          <w:color w:val="000000"/>
          <w:spacing w:val="-4"/>
          <w:sz w:val="24"/>
          <w:szCs w:val="24"/>
          <w:lang w:eastAsia="pl-PL"/>
        </w:rPr>
        <w:t>Przedmiotem ubezpieczenia jest mienie Zamawiającego</w:t>
      </w:r>
      <w:r w:rsidRPr="005D59DD">
        <w:t xml:space="preserve"> </w:t>
      </w:r>
      <w:r w:rsidRPr="00762887">
        <w:rPr>
          <w:rFonts w:ascii="Cambria" w:eastAsia="Times New Roman" w:hAnsi="Cambria" w:cs="Calibri"/>
          <w:color w:val="000000"/>
          <w:spacing w:val="-4"/>
          <w:sz w:val="24"/>
          <w:szCs w:val="24"/>
          <w:lang w:eastAsia="pl-PL"/>
        </w:rPr>
        <w:t>będące jego własnością lub w jego posiadaniu na podstawie innego tytułu prawnego np. umowy najmu, leasingu, użyczenia, trwałego zarządu itp. oraz mienie wynajmowane, oddane osobom trzecim w użytkowanie lub pozostające pod ich kontrolą na podstawie innych tytułów prawnych. Ubezpieczeniem objęte jest mienie bez względu na termin przyjęcia do ewidencji środków trwałych lub termin udokumentowania posiadania lub przyjęcia mienia, niezależnie od ich wieku, stopnia umorzenia, amortyzacji czy stopnia technicznego lub faktycznego zużycia. Przedmiotem ubezpieczenia mogą być również następujące kategorie mienia:</w:t>
      </w:r>
    </w:p>
    <w:p w14:paraId="57593138" w14:textId="77777777" w:rsidR="00762887" w:rsidRPr="00035181" w:rsidRDefault="00762887">
      <w:pPr>
        <w:widowControl w:val="0"/>
        <w:numPr>
          <w:ilvl w:val="2"/>
          <w:numId w:val="28"/>
        </w:numPr>
        <w:tabs>
          <w:tab w:val="left" w:pos="1276"/>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 xml:space="preserve">obiekty budowlane (zgodnie z ustawą Prawo budowlane), m.in. budynki, lokale </w:t>
      </w:r>
      <w:r w:rsidRPr="00035181">
        <w:rPr>
          <w:rFonts w:ascii="Cambria" w:hAnsi="Cambria" w:cs="Calibri"/>
          <w:color w:val="000000"/>
          <w:spacing w:val="-4"/>
          <w:sz w:val="24"/>
          <w:szCs w:val="24"/>
        </w:rPr>
        <w:br/>
        <w:t>i budowle, obiekty podobne pod względem konstrukcyjnym do budowli, obiekty niepołączone trwale z gruntem, tymczasowe obiekty budowlane (np. stragany, kioski, namioty), szklarnie, bramy, ogrodzenia,</w:t>
      </w:r>
    </w:p>
    <w:p w14:paraId="13C2147A"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namioty i hale namiotowe oraz obiekty podobne,</w:t>
      </w:r>
    </w:p>
    <w:p w14:paraId="17984BB6"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obiekty małej architektury (w tym m.in. pomniki, rzeźby, kompozycje przestrzenne),</w:t>
      </w:r>
    </w:p>
    <w:p w14:paraId="489D5238"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pozostałe środki trwałe (grupy 3 – 8 KŚT) w tym piece c.o. i wyposażenie kotłowni,</w:t>
      </w:r>
    </w:p>
    <w:p w14:paraId="566804A9"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 xml:space="preserve">przedmioty podlegające jednorazowej amortyzacji, wyposażenie i przedmioty niskocenne, mienie z konta 013, </w:t>
      </w:r>
    </w:p>
    <w:p w14:paraId="6F87AAD2"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 xml:space="preserve">sprzęt i urządzenia elektroniczne, elektryczne i techniczne - </w:t>
      </w:r>
      <w:r w:rsidRPr="00035181">
        <w:rPr>
          <w:rFonts w:ascii="Cambria" w:hAnsi="Cambria" w:cs="Calibri"/>
          <w:spacing w:val="-4"/>
          <w:sz w:val="24"/>
          <w:szCs w:val="24"/>
        </w:rPr>
        <w:t>stacjonarne i przenośne,</w:t>
      </w:r>
    </w:p>
    <w:p w14:paraId="42B13BEA"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 xml:space="preserve">solary, instalacje i kolektory solarne, instalacje fotowoltaiczne, </w:t>
      </w:r>
    </w:p>
    <w:p w14:paraId="24546324"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sieci wodno-kanalizacyjne, sanitarne i deszczowe, instalacje i sieci elektryczne, teleinfor</w:t>
      </w:r>
      <w:r w:rsidRPr="00035181">
        <w:rPr>
          <w:rFonts w:ascii="Cambria" w:hAnsi="Cambria" w:cs="Calibri"/>
          <w:color w:val="000000"/>
          <w:spacing w:val="-4"/>
          <w:sz w:val="24"/>
          <w:szCs w:val="24"/>
        </w:rPr>
        <w:softHyphen/>
        <w:t>matyczne, informatyczne, energetyczne i elektroniczne, linie napowietrzne,</w:t>
      </w:r>
    </w:p>
    <w:p w14:paraId="546C1B77"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środki obrotowe,</w:t>
      </w:r>
    </w:p>
    <w:p w14:paraId="526697B2"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przedmioty szklane,</w:t>
      </w:r>
    </w:p>
    <w:p w14:paraId="44D65DFB"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mienie osób trzecich,</w:t>
      </w:r>
    </w:p>
    <w:p w14:paraId="6EE0499C"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lastRenderedPageBreak/>
        <w:t>nakłady adaptacyjne i inwestycyjne (w środki własne i obce),</w:t>
      </w:r>
    </w:p>
    <w:p w14:paraId="2D74E74D" w14:textId="77777777"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4"/>
          <w:sz w:val="24"/>
          <w:szCs w:val="24"/>
        </w:rPr>
      </w:pPr>
      <w:r w:rsidRPr="00035181">
        <w:rPr>
          <w:rFonts w:ascii="Cambria" w:hAnsi="Cambria" w:cs="Calibri"/>
          <w:color w:val="000000"/>
          <w:spacing w:val="-4"/>
          <w:sz w:val="24"/>
          <w:szCs w:val="24"/>
        </w:rPr>
        <w:t>gotówka i inne walory pieniężne,</w:t>
      </w:r>
    </w:p>
    <w:p w14:paraId="78DA31BD" w14:textId="2F1241D6" w:rsidR="00762887" w:rsidRPr="00035181" w:rsidRDefault="00762887">
      <w:pPr>
        <w:widowControl w:val="0"/>
        <w:numPr>
          <w:ilvl w:val="2"/>
          <w:numId w:val="28"/>
        </w:numPr>
        <w:tabs>
          <w:tab w:val="left" w:pos="567"/>
        </w:tabs>
        <w:autoSpaceDE w:val="0"/>
        <w:autoSpaceDN w:val="0"/>
        <w:adjustRightInd w:val="0"/>
        <w:spacing w:after="200" w:line="276" w:lineRule="auto"/>
        <w:contextualSpacing/>
        <w:jc w:val="both"/>
        <w:rPr>
          <w:rFonts w:ascii="Cambria" w:hAnsi="Cambria" w:cs="Calibri"/>
          <w:color w:val="000000"/>
          <w:spacing w:val="-6"/>
          <w:sz w:val="24"/>
          <w:szCs w:val="24"/>
        </w:rPr>
      </w:pPr>
      <w:r w:rsidRPr="00035181">
        <w:rPr>
          <w:rFonts w:ascii="Cambria" w:hAnsi="Cambria" w:cs="Calibri"/>
          <w:color w:val="000000"/>
          <w:spacing w:val="-4"/>
          <w:sz w:val="24"/>
          <w:szCs w:val="24"/>
        </w:rPr>
        <w:t>mienie pracownicze</w:t>
      </w:r>
      <w:r w:rsidRPr="00035181">
        <w:rPr>
          <w:rFonts w:ascii="Cambria" w:hAnsi="Cambria" w:cs="Calibri"/>
          <w:spacing w:val="-6"/>
          <w:sz w:val="24"/>
          <w:szCs w:val="24"/>
        </w:rPr>
        <w:t>,</w:t>
      </w:r>
    </w:p>
    <w:p w14:paraId="65B30569" w14:textId="77777777" w:rsidR="00762887" w:rsidRPr="00035181" w:rsidRDefault="00762887">
      <w:pPr>
        <w:widowControl w:val="0"/>
        <w:numPr>
          <w:ilvl w:val="2"/>
          <w:numId w:val="28"/>
        </w:numPr>
        <w:tabs>
          <w:tab w:val="left" w:pos="567"/>
        </w:tabs>
        <w:autoSpaceDE w:val="0"/>
        <w:autoSpaceDN w:val="0"/>
        <w:adjustRightInd w:val="0"/>
        <w:spacing w:after="0" w:line="276" w:lineRule="auto"/>
        <w:ind w:left="1287"/>
        <w:jc w:val="both"/>
        <w:rPr>
          <w:rFonts w:ascii="Cambria" w:hAnsi="Cambria" w:cs="Calibri"/>
          <w:color w:val="000000"/>
          <w:spacing w:val="-4"/>
          <w:sz w:val="24"/>
          <w:szCs w:val="24"/>
        </w:rPr>
      </w:pPr>
      <w:r w:rsidRPr="00035181">
        <w:rPr>
          <w:rFonts w:ascii="Cambria" w:hAnsi="Cambria" w:cs="Calibri"/>
          <w:spacing w:val="-4"/>
          <w:sz w:val="24"/>
          <w:szCs w:val="24"/>
        </w:rPr>
        <w:t xml:space="preserve">system sieci teletechnicznej, deszczowej, wodociągowej, sanitarnej i kanalizacyjnej (wraz </w:t>
      </w:r>
      <w:r w:rsidRPr="00035181">
        <w:rPr>
          <w:rFonts w:ascii="Cambria" w:hAnsi="Cambria" w:cs="Calibri"/>
          <w:spacing w:val="-4"/>
          <w:sz w:val="24"/>
          <w:szCs w:val="24"/>
        </w:rPr>
        <w:br/>
        <w:t>z przyłączami i pokrywami),</w:t>
      </w:r>
    </w:p>
    <w:p w14:paraId="1FE380C3" w14:textId="77777777" w:rsidR="00762887" w:rsidRPr="00035181" w:rsidRDefault="00762887">
      <w:pPr>
        <w:widowControl w:val="0"/>
        <w:numPr>
          <w:ilvl w:val="2"/>
          <w:numId w:val="28"/>
        </w:numPr>
        <w:tabs>
          <w:tab w:val="left" w:pos="567"/>
        </w:tabs>
        <w:autoSpaceDE w:val="0"/>
        <w:autoSpaceDN w:val="0"/>
        <w:adjustRightInd w:val="0"/>
        <w:spacing w:after="0" w:line="276" w:lineRule="auto"/>
        <w:ind w:left="1287"/>
        <w:jc w:val="both"/>
        <w:rPr>
          <w:rFonts w:ascii="Cambria" w:hAnsi="Cambria" w:cs="Calibri"/>
          <w:color w:val="000000"/>
          <w:spacing w:val="-4"/>
          <w:sz w:val="24"/>
          <w:szCs w:val="24"/>
        </w:rPr>
      </w:pPr>
      <w:r w:rsidRPr="00035181">
        <w:rPr>
          <w:rFonts w:ascii="Cambria" w:hAnsi="Cambria" w:cs="Calibri"/>
          <w:color w:val="000000"/>
          <w:spacing w:val="-4"/>
          <w:sz w:val="24"/>
          <w:szCs w:val="24"/>
        </w:rPr>
        <w:t>inne składniki mienia, niewyłączone wyraźnie w ogólnych lub szczególnych warunkach ubezpieczenia wskazanych w ofercie.</w:t>
      </w:r>
    </w:p>
    <w:p w14:paraId="75CF76BA" w14:textId="77777777" w:rsidR="00762887" w:rsidRPr="00035181" w:rsidRDefault="00762887">
      <w:pPr>
        <w:widowControl w:val="0"/>
        <w:numPr>
          <w:ilvl w:val="2"/>
          <w:numId w:val="28"/>
        </w:numPr>
        <w:tabs>
          <w:tab w:val="left" w:pos="567"/>
        </w:tabs>
        <w:autoSpaceDE w:val="0"/>
        <w:autoSpaceDN w:val="0"/>
        <w:adjustRightInd w:val="0"/>
        <w:spacing w:after="0" w:line="276" w:lineRule="auto"/>
        <w:ind w:left="1287"/>
        <w:jc w:val="both"/>
        <w:rPr>
          <w:rFonts w:ascii="Cambria" w:hAnsi="Cambria" w:cs="Calibri"/>
          <w:color w:val="000000"/>
          <w:spacing w:val="-4"/>
          <w:sz w:val="24"/>
          <w:szCs w:val="24"/>
        </w:rPr>
      </w:pPr>
      <w:r w:rsidRPr="00035181">
        <w:rPr>
          <w:rFonts w:ascii="Cambria" w:hAnsi="Cambria" w:cs="Calibri"/>
          <w:bCs/>
          <w:color w:val="000000"/>
          <w:spacing w:val="-4"/>
          <w:sz w:val="24"/>
          <w:szCs w:val="24"/>
        </w:rPr>
        <w:t>Wyłączenia przedmiotowe zawarte w ogólnych lub szczególnych warunkach ubezpieczenia, dotyczące zgłoszonego mienia oraz wskazanych powyżej kategorii, nie mają zastosowania.</w:t>
      </w:r>
    </w:p>
    <w:p w14:paraId="330ABF1F" w14:textId="77777777" w:rsidR="00762887" w:rsidRPr="00035181" w:rsidRDefault="00762887">
      <w:pPr>
        <w:widowControl w:val="0"/>
        <w:numPr>
          <w:ilvl w:val="2"/>
          <w:numId w:val="28"/>
        </w:numPr>
        <w:tabs>
          <w:tab w:val="left" w:pos="567"/>
        </w:tabs>
        <w:autoSpaceDE w:val="0"/>
        <w:autoSpaceDN w:val="0"/>
        <w:adjustRightInd w:val="0"/>
        <w:spacing w:after="0" w:line="276" w:lineRule="auto"/>
        <w:ind w:left="1287"/>
        <w:jc w:val="both"/>
        <w:rPr>
          <w:rFonts w:ascii="Cambria" w:hAnsi="Cambria" w:cs="Calibri"/>
          <w:color w:val="000000"/>
          <w:spacing w:val="-4"/>
          <w:sz w:val="24"/>
          <w:szCs w:val="24"/>
        </w:rPr>
      </w:pPr>
      <w:r w:rsidRPr="00035181">
        <w:rPr>
          <w:rFonts w:ascii="Cambria" w:hAnsi="Cambria" w:cs="Calibri"/>
          <w:color w:val="000000"/>
          <w:spacing w:val="-4"/>
          <w:sz w:val="24"/>
          <w:szCs w:val="24"/>
        </w:rPr>
        <w:t>Zamawiający informuje, że terminy takie jak obiekt budowlany, budynek czy budowle należy interpretować zgodnie z ustawą z dnia 7 lipca 1994 r. – Prawo budowlane.</w:t>
      </w:r>
    </w:p>
    <w:p w14:paraId="3E52E459" w14:textId="77777777" w:rsidR="00762887" w:rsidRPr="00035181" w:rsidRDefault="00762887">
      <w:pPr>
        <w:widowControl w:val="0"/>
        <w:numPr>
          <w:ilvl w:val="2"/>
          <w:numId w:val="28"/>
        </w:numPr>
        <w:tabs>
          <w:tab w:val="left" w:pos="567"/>
        </w:tabs>
        <w:autoSpaceDE w:val="0"/>
        <w:autoSpaceDN w:val="0"/>
        <w:adjustRightInd w:val="0"/>
        <w:spacing w:after="0" w:line="276" w:lineRule="auto"/>
        <w:jc w:val="both"/>
        <w:rPr>
          <w:rFonts w:ascii="Cambria" w:hAnsi="Cambria" w:cs="Calibri"/>
          <w:color w:val="000000"/>
          <w:spacing w:val="-4"/>
          <w:sz w:val="24"/>
          <w:szCs w:val="24"/>
        </w:rPr>
      </w:pPr>
      <w:r w:rsidRPr="00035181">
        <w:rPr>
          <w:rFonts w:ascii="Cambria" w:hAnsi="Cambria" w:cs="Calibri"/>
          <w:bCs/>
          <w:spacing w:val="-4"/>
          <w:sz w:val="24"/>
          <w:szCs w:val="24"/>
        </w:rPr>
        <w:t>Pod pojęciem lokali należy rozumieć samodzielną, wydzieloną część budynku, która zawiera instalacje, urządzenia techniczne oraz elementy wykończeniowe, tworzącą całość techniczną i użytkową. Obejmuje to także przyłącza wodno-kanalizacyjne, ciepłownicze, grzewcze i elektryczne oraz infrastrukturę wewnętrzną, taką jak okablowanie, sieć internetową, elementy trwale wbudowane i połączone z substancją budynku, przegrody, ścianki działowe, powłoki malarskie, tynki i okładziny ścian oraz sufitów, podłogi, zabudowy, drzwi wewnętrzne i zewnętrzne, okna, balkony itp.</w:t>
      </w:r>
    </w:p>
    <w:p w14:paraId="0D0F0D3E" w14:textId="77777777" w:rsidR="00762887" w:rsidRPr="00C12329" w:rsidRDefault="00762887">
      <w:pPr>
        <w:widowControl w:val="0"/>
        <w:numPr>
          <w:ilvl w:val="2"/>
          <w:numId w:val="28"/>
        </w:numPr>
        <w:tabs>
          <w:tab w:val="left" w:pos="567"/>
        </w:tabs>
        <w:autoSpaceDE w:val="0"/>
        <w:autoSpaceDN w:val="0"/>
        <w:adjustRightInd w:val="0"/>
        <w:spacing w:after="0" w:line="276" w:lineRule="auto"/>
        <w:ind w:left="1287"/>
        <w:jc w:val="both"/>
        <w:rPr>
          <w:rFonts w:ascii="Cambria" w:hAnsi="Cambria" w:cs="Calibri"/>
          <w:color w:val="000000"/>
          <w:spacing w:val="-6"/>
          <w:sz w:val="24"/>
          <w:szCs w:val="24"/>
        </w:rPr>
      </w:pPr>
      <w:r w:rsidRPr="00035181">
        <w:rPr>
          <w:rFonts w:ascii="Cambria" w:hAnsi="Cambria" w:cs="Calibri"/>
          <w:bCs/>
          <w:spacing w:val="-6"/>
          <w:sz w:val="24"/>
          <w:szCs w:val="24"/>
        </w:rPr>
        <w:t>Wyłączenia zawarte w ogólnych lub szczególnych warunkach ubezpieczenia wykonawcy dotyczące wymienionych powyżej kategorii mienia nie mają zastosowania. Dodatkowo żaden składnik mienia wymieniony w wykazie majątku zgłoszonego do ubezpieczenia nie jest wyłączony z zakresu ochrony.</w:t>
      </w:r>
    </w:p>
    <w:p w14:paraId="157BAE03" w14:textId="77777777" w:rsidR="00762887" w:rsidRDefault="00762887">
      <w:pPr>
        <w:widowControl w:val="0"/>
        <w:numPr>
          <w:ilvl w:val="2"/>
          <w:numId w:val="28"/>
        </w:numPr>
        <w:tabs>
          <w:tab w:val="left" w:pos="567"/>
        </w:tabs>
        <w:autoSpaceDE w:val="0"/>
        <w:autoSpaceDN w:val="0"/>
        <w:adjustRightInd w:val="0"/>
        <w:spacing w:after="0" w:line="276" w:lineRule="auto"/>
        <w:ind w:left="1287"/>
        <w:jc w:val="both"/>
        <w:rPr>
          <w:rFonts w:ascii="Cambria" w:hAnsi="Cambria" w:cs="Calibri"/>
          <w:color w:val="000000"/>
          <w:spacing w:val="-6"/>
          <w:sz w:val="24"/>
          <w:szCs w:val="24"/>
        </w:rPr>
      </w:pPr>
      <w:r w:rsidRPr="00C12329">
        <w:rPr>
          <w:rFonts w:ascii="Cambria" w:hAnsi="Cambria" w:cs="Calibri"/>
          <w:color w:val="000000"/>
          <w:spacing w:val="-6"/>
          <w:sz w:val="24"/>
          <w:szCs w:val="24"/>
        </w:rPr>
        <w:t>W przypadku pominięcia jakiegoś składnika mienia w wykazach załączonych do SWZ lub błędnego określenia sumy ubezpieczenia, dane te zostaną poprawione i uwzględnione we wniosku o ubezpieczenie, który zostanie skierowany do Wykonawcy z najkorzystniejszą ofertą</w:t>
      </w:r>
    </w:p>
    <w:p w14:paraId="0FE5A64B" w14:textId="77777777" w:rsidR="00FA4219" w:rsidRDefault="00FA4219" w:rsidP="00FA4219">
      <w:pPr>
        <w:spacing w:after="0" w:line="276" w:lineRule="auto"/>
        <w:contextualSpacing/>
        <w:jc w:val="both"/>
        <w:rPr>
          <w:rFonts w:ascii="Cambria" w:hAnsi="Cambria" w:cs="Calibri"/>
          <w:color w:val="000000"/>
          <w:spacing w:val="-6"/>
          <w:sz w:val="24"/>
          <w:szCs w:val="24"/>
        </w:rPr>
      </w:pPr>
    </w:p>
    <w:p w14:paraId="0FF04E2C" w14:textId="358F2E27" w:rsidR="00760312" w:rsidRPr="00FD3EF0" w:rsidRDefault="00FA4219" w:rsidP="00FA4219">
      <w:pPr>
        <w:spacing w:after="0" w:line="276" w:lineRule="auto"/>
        <w:ind w:firstLine="708"/>
        <w:contextualSpacing/>
        <w:jc w:val="both"/>
        <w:rPr>
          <w:rFonts w:ascii="Cambria" w:hAnsi="Cambria"/>
          <w:sz w:val="20"/>
          <w:szCs w:val="20"/>
        </w:rPr>
      </w:pPr>
      <w:r>
        <w:rPr>
          <w:rFonts w:ascii="Cambria" w:hAnsi="Cambria"/>
          <w:iCs/>
          <w:sz w:val="20"/>
          <w:szCs w:val="20"/>
        </w:rPr>
        <w:t xml:space="preserve">Tabela nr 1a: </w:t>
      </w:r>
      <w:r>
        <w:rPr>
          <w:rFonts w:ascii="Cambria" w:hAnsi="Cambria"/>
          <w:iCs/>
          <w:sz w:val="20"/>
          <w:szCs w:val="20"/>
        </w:rPr>
        <w:tab/>
      </w:r>
      <w:r w:rsidR="00612893">
        <w:rPr>
          <w:rFonts w:ascii="Cambria" w:hAnsi="Cambria"/>
          <w:i/>
          <w:sz w:val="20"/>
          <w:szCs w:val="20"/>
        </w:rPr>
        <w:t xml:space="preserve">Wykaz mienia zgodnie z zał. nr </w:t>
      </w:r>
      <w:r w:rsidR="005C4BAE">
        <w:rPr>
          <w:rFonts w:ascii="Cambria" w:hAnsi="Cambria"/>
          <w:i/>
          <w:sz w:val="20"/>
          <w:szCs w:val="20"/>
        </w:rPr>
        <w:t>6A</w:t>
      </w:r>
    </w:p>
    <w:tbl>
      <w:tblPr>
        <w:tblW w:w="5522"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0"/>
        <w:gridCol w:w="2412"/>
        <w:gridCol w:w="2001"/>
        <w:gridCol w:w="1693"/>
      </w:tblGrid>
      <w:tr w:rsidR="00FA4219" w:rsidRPr="00FD3EF0" w14:paraId="5100EAB2" w14:textId="77777777" w:rsidTr="00FA4219">
        <w:trPr>
          <w:cantSplit/>
          <w:trHeight w:val="283"/>
          <w:tblHeader/>
        </w:trPr>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F3A73C" w14:textId="77777777" w:rsidR="00FA4219" w:rsidRPr="00FD3EF0" w:rsidRDefault="00FA4219" w:rsidP="0034162F">
            <w:pPr>
              <w:spacing w:after="0" w:line="276" w:lineRule="auto"/>
              <w:contextualSpacing/>
              <w:jc w:val="center"/>
              <w:rPr>
                <w:rFonts w:ascii="Cambria" w:hAnsi="Cambria"/>
                <w:b/>
                <w:bCs/>
                <w:sz w:val="20"/>
                <w:szCs w:val="20"/>
              </w:rPr>
            </w:pPr>
            <w:r w:rsidRPr="00FD3EF0">
              <w:rPr>
                <w:rFonts w:ascii="Cambria" w:hAnsi="Cambria"/>
                <w:b/>
                <w:bCs/>
                <w:sz w:val="20"/>
                <w:szCs w:val="20"/>
              </w:rPr>
              <w:t>Lp.</w:t>
            </w:r>
          </w:p>
        </w:tc>
        <w:tc>
          <w:tcPr>
            <w:tcW w:w="18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635394" w14:textId="77777777" w:rsidR="00FA4219" w:rsidRPr="00FD3EF0" w:rsidRDefault="00FA4219" w:rsidP="0034162F">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Przedmiot ubezpieczenia </w:t>
            </w:r>
          </w:p>
        </w:tc>
        <w:tc>
          <w:tcPr>
            <w:tcW w:w="113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49B2AC" w14:textId="0D033B42" w:rsidR="00FA4219" w:rsidRPr="00FD3EF0" w:rsidRDefault="00FA4219" w:rsidP="0034162F">
            <w:pPr>
              <w:spacing w:after="0" w:line="276" w:lineRule="auto"/>
              <w:contextualSpacing/>
              <w:jc w:val="center"/>
              <w:rPr>
                <w:rFonts w:ascii="Cambria" w:hAnsi="Cambria"/>
                <w:b/>
                <w:bCs/>
                <w:sz w:val="20"/>
                <w:szCs w:val="20"/>
              </w:rPr>
            </w:pPr>
            <w:r>
              <w:rPr>
                <w:rFonts w:ascii="Cambria" w:hAnsi="Cambria"/>
                <w:b/>
                <w:bCs/>
                <w:sz w:val="20"/>
                <w:szCs w:val="20"/>
              </w:rPr>
              <w:t>Suma ubezpieczenia</w:t>
            </w:r>
            <w:r w:rsidRPr="00FD3EF0">
              <w:rPr>
                <w:rFonts w:ascii="Cambria" w:hAnsi="Cambria"/>
                <w:b/>
                <w:bCs/>
                <w:sz w:val="20"/>
                <w:szCs w:val="20"/>
              </w:rPr>
              <w:t xml:space="preserve"> - </w:t>
            </w:r>
          </w:p>
        </w:tc>
        <w:tc>
          <w:tcPr>
            <w:tcW w:w="94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A7CB99" w14:textId="508E09B4" w:rsidR="00FA4219" w:rsidRPr="00FD3EF0" w:rsidRDefault="00FA4219" w:rsidP="0034162F">
            <w:pPr>
              <w:spacing w:after="0" w:line="276" w:lineRule="auto"/>
              <w:contextualSpacing/>
              <w:jc w:val="center"/>
              <w:rPr>
                <w:rFonts w:ascii="Cambria" w:hAnsi="Cambria"/>
                <w:b/>
                <w:bCs/>
                <w:sz w:val="20"/>
                <w:szCs w:val="20"/>
              </w:rPr>
            </w:pPr>
            <w:r>
              <w:rPr>
                <w:rFonts w:ascii="Cambria" w:hAnsi="Cambria"/>
                <w:b/>
                <w:bCs/>
                <w:sz w:val="20"/>
                <w:szCs w:val="20"/>
              </w:rPr>
              <w:t>System ubezpieczenia</w:t>
            </w:r>
          </w:p>
        </w:tc>
        <w:tc>
          <w:tcPr>
            <w:tcW w:w="79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CEB859" w14:textId="77777777" w:rsidR="00FE4DDA" w:rsidRPr="00FE4DDA" w:rsidRDefault="00FE4DDA" w:rsidP="00FE4DDA">
            <w:pPr>
              <w:spacing w:after="0" w:line="276" w:lineRule="auto"/>
              <w:contextualSpacing/>
              <w:jc w:val="center"/>
              <w:rPr>
                <w:rFonts w:ascii="Cambria" w:hAnsi="Cambria"/>
                <w:b/>
                <w:bCs/>
                <w:sz w:val="20"/>
                <w:szCs w:val="20"/>
              </w:rPr>
            </w:pPr>
            <w:r w:rsidRPr="00FE4DDA">
              <w:rPr>
                <w:rFonts w:ascii="Cambria" w:hAnsi="Cambria"/>
                <w:b/>
                <w:bCs/>
                <w:sz w:val="20"/>
                <w:szCs w:val="20"/>
              </w:rPr>
              <w:t xml:space="preserve">Podstawa </w:t>
            </w:r>
          </w:p>
          <w:p w14:paraId="75582143" w14:textId="5F831608" w:rsidR="00FA4219" w:rsidRPr="00FD3EF0" w:rsidRDefault="00FE4DDA" w:rsidP="00FE4DDA">
            <w:pPr>
              <w:spacing w:after="0" w:line="276" w:lineRule="auto"/>
              <w:contextualSpacing/>
              <w:jc w:val="center"/>
              <w:rPr>
                <w:rFonts w:ascii="Cambria" w:hAnsi="Cambria"/>
                <w:b/>
                <w:bCs/>
                <w:sz w:val="20"/>
                <w:szCs w:val="20"/>
              </w:rPr>
            </w:pPr>
            <w:r w:rsidRPr="00FE4DDA">
              <w:rPr>
                <w:rFonts w:ascii="Cambria" w:hAnsi="Cambria"/>
                <w:b/>
                <w:bCs/>
                <w:sz w:val="20"/>
                <w:szCs w:val="20"/>
              </w:rPr>
              <w:t>szacowania wartości</w:t>
            </w:r>
          </w:p>
        </w:tc>
      </w:tr>
      <w:tr w:rsidR="00725015" w:rsidRPr="00FD3EF0" w14:paraId="10DC3F3F" w14:textId="77777777" w:rsidTr="00725015">
        <w:trPr>
          <w:cantSplit/>
          <w:trHeight w:val="624"/>
        </w:trPr>
        <w:tc>
          <w:tcPr>
            <w:tcW w:w="267" w:type="pct"/>
            <w:tcBorders>
              <w:top w:val="single" w:sz="4" w:space="0" w:color="auto"/>
              <w:left w:val="single" w:sz="4" w:space="0" w:color="auto"/>
              <w:bottom w:val="single" w:sz="4" w:space="0" w:color="auto"/>
              <w:right w:val="single" w:sz="4" w:space="0" w:color="auto"/>
            </w:tcBorders>
            <w:vAlign w:val="center"/>
          </w:tcPr>
          <w:p w14:paraId="2B38831C" w14:textId="77777777" w:rsidR="00725015" w:rsidRPr="00FD3EF0" w:rsidRDefault="00725015">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5B702F08" w14:textId="2D8CBD59" w:rsidR="00725015" w:rsidRPr="00FD3EF0" w:rsidRDefault="00725015" w:rsidP="00725015">
            <w:pPr>
              <w:spacing w:after="0" w:line="276" w:lineRule="auto"/>
              <w:contextualSpacing/>
              <w:jc w:val="right"/>
              <w:rPr>
                <w:rFonts w:ascii="Cambria" w:hAnsi="Cambria"/>
                <w:sz w:val="20"/>
                <w:szCs w:val="20"/>
              </w:rPr>
            </w:pPr>
            <w:r w:rsidRPr="00FA4219">
              <w:rPr>
                <w:rFonts w:ascii="Cambria" w:hAnsi="Cambria"/>
                <w:sz w:val="20"/>
                <w:szCs w:val="20"/>
              </w:rPr>
              <w:t>Budynki i budowle wraz ze stałymi elementami infrastruktury</w:t>
            </w:r>
          </w:p>
        </w:tc>
        <w:tc>
          <w:tcPr>
            <w:tcW w:w="1134" w:type="pct"/>
            <w:shd w:val="clear" w:color="auto" w:fill="auto"/>
            <w:vAlign w:val="center"/>
          </w:tcPr>
          <w:p w14:paraId="79C91F84" w14:textId="6F7944F2" w:rsidR="00725015" w:rsidRPr="00B5666C" w:rsidRDefault="00B5666C" w:rsidP="00725015">
            <w:pPr>
              <w:spacing w:after="0" w:line="276" w:lineRule="auto"/>
              <w:contextualSpacing/>
              <w:jc w:val="center"/>
              <w:rPr>
                <w:rFonts w:ascii="Cambria" w:hAnsi="Cambria"/>
                <w:sz w:val="20"/>
                <w:szCs w:val="20"/>
              </w:rPr>
            </w:pPr>
            <w:r w:rsidRPr="00B5666C">
              <w:rPr>
                <w:rFonts w:ascii="Times New Roman" w:hAnsi="Times New Roman"/>
                <w:bCs/>
              </w:rPr>
              <w:t>554 267 322</w:t>
            </w:r>
            <w:r w:rsidR="00725015" w:rsidRPr="00B5666C">
              <w:rPr>
                <w:rFonts w:ascii="Times New Roman" w:hAnsi="Times New Roman"/>
                <w:bCs/>
              </w:rPr>
              <w:t xml:space="preserve"> zł</w:t>
            </w:r>
          </w:p>
        </w:tc>
        <w:tc>
          <w:tcPr>
            <w:tcW w:w="941" w:type="pct"/>
            <w:tcBorders>
              <w:top w:val="single" w:sz="4" w:space="0" w:color="auto"/>
              <w:left w:val="single" w:sz="4" w:space="0" w:color="auto"/>
              <w:bottom w:val="single" w:sz="4" w:space="0" w:color="auto"/>
              <w:right w:val="single" w:sz="4" w:space="0" w:color="auto"/>
            </w:tcBorders>
            <w:vAlign w:val="center"/>
          </w:tcPr>
          <w:p w14:paraId="1A4B359B" w14:textId="1A841142" w:rsidR="00725015" w:rsidRPr="00B5666C" w:rsidRDefault="00725015" w:rsidP="00725015">
            <w:pPr>
              <w:spacing w:after="0" w:line="276" w:lineRule="auto"/>
              <w:contextualSpacing/>
              <w:jc w:val="center"/>
              <w:rPr>
                <w:rFonts w:ascii="Cambria" w:hAnsi="Cambria"/>
                <w:sz w:val="20"/>
                <w:szCs w:val="20"/>
              </w:rPr>
            </w:pPr>
            <w:r w:rsidRPr="00B5666C">
              <w:rPr>
                <w:rFonts w:ascii="Cambria" w:hAnsi="Cambria"/>
                <w:sz w:val="20"/>
                <w:szCs w:val="20"/>
              </w:rPr>
              <w:t>Sumy stałe</w:t>
            </w:r>
          </w:p>
        </w:tc>
        <w:tc>
          <w:tcPr>
            <w:tcW w:w="796" w:type="pct"/>
            <w:tcBorders>
              <w:top w:val="single" w:sz="4" w:space="0" w:color="auto"/>
              <w:left w:val="single" w:sz="4" w:space="0" w:color="auto"/>
              <w:bottom w:val="single" w:sz="4" w:space="0" w:color="auto"/>
              <w:right w:val="single" w:sz="4" w:space="0" w:color="auto"/>
            </w:tcBorders>
            <w:vAlign w:val="center"/>
          </w:tcPr>
          <w:p w14:paraId="33CB1473" w14:textId="1F22A70D" w:rsidR="00725015" w:rsidRPr="00FD3EF0" w:rsidRDefault="00725015" w:rsidP="00725015">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725015" w:rsidRPr="00FD3EF0" w14:paraId="34395F1A" w14:textId="77777777" w:rsidTr="00725015">
        <w:trPr>
          <w:cantSplit/>
          <w:trHeight w:val="624"/>
        </w:trPr>
        <w:tc>
          <w:tcPr>
            <w:tcW w:w="267" w:type="pct"/>
            <w:tcBorders>
              <w:top w:val="single" w:sz="4" w:space="0" w:color="auto"/>
              <w:left w:val="single" w:sz="4" w:space="0" w:color="auto"/>
              <w:bottom w:val="single" w:sz="4" w:space="0" w:color="auto"/>
              <w:right w:val="single" w:sz="4" w:space="0" w:color="auto"/>
            </w:tcBorders>
            <w:vAlign w:val="center"/>
          </w:tcPr>
          <w:p w14:paraId="6C730197" w14:textId="77777777" w:rsidR="00725015" w:rsidRPr="00FD3EF0" w:rsidRDefault="00725015">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1310F66B" w14:textId="26DFDA95" w:rsidR="00725015" w:rsidRPr="00FD3EF0" w:rsidRDefault="00725015" w:rsidP="00725015">
            <w:pPr>
              <w:spacing w:after="0" w:line="276" w:lineRule="auto"/>
              <w:contextualSpacing/>
              <w:jc w:val="right"/>
              <w:rPr>
                <w:rFonts w:ascii="Cambria" w:hAnsi="Cambria"/>
                <w:sz w:val="20"/>
                <w:szCs w:val="20"/>
              </w:rPr>
            </w:pPr>
            <w:r w:rsidRPr="00FA4219">
              <w:rPr>
                <w:rFonts w:ascii="Cambria" w:hAnsi="Cambria"/>
                <w:sz w:val="20"/>
                <w:szCs w:val="20"/>
              </w:rPr>
              <w:t>Stałe elementy lokali komunalnych będących częścią wspólnot mieszkaniowych</w:t>
            </w:r>
          </w:p>
        </w:tc>
        <w:tc>
          <w:tcPr>
            <w:tcW w:w="1134" w:type="pct"/>
            <w:shd w:val="clear" w:color="auto" w:fill="auto"/>
            <w:vAlign w:val="center"/>
          </w:tcPr>
          <w:p w14:paraId="0CCA2464" w14:textId="411E1CAB" w:rsidR="00725015" w:rsidRPr="00B5666C" w:rsidRDefault="00725015" w:rsidP="00725015">
            <w:pPr>
              <w:spacing w:after="0" w:line="276" w:lineRule="auto"/>
              <w:contextualSpacing/>
              <w:jc w:val="center"/>
              <w:rPr>
                <w:rFonts w:ascii="Cambria" w:hAnsi="Cambria"/>
                <w:sz w:val="20"/>
                <w:szCs w:val="20"/>
              </w:rPr>
            </w:pPr>
            <w:r w:rsidRPr="00B5666C">
              <w:rPr>
                <w:rFonts w:ascii="Times New Roman" w:hAnsi="Times New Roman"/>
              </w:rPr>
              <w:t>500 000 zł</w:t>
            </w:r>
          </w:p>
        </w:tc>
        <w:tc>
          <w:tcPr>
            <w:tcW w:w="941" w:type="pct"/>
            <w:tcBorders>
              <w:top w:val="single" w:sz="4" w:space="0" w:color="auto"/>
              <w:left w:val="single" w:sz="4" w:space="0" w:color="auto"/>
              <w:bottom w:val="single" w:sz="4" w:space="0" w:color="auto"/>
              <w:right w:val="single" w:sz="4" w:space="0" w:color="auto"/>
            </w:tcBorders>
            <w:vAlign w:val="center"/>
          </w:tcPr>
          <w:p w14:paraId="048D8FEF" w14:textId="069105E3" w:rsidR="00725015" w:rsidRPr="00B5666C" w:rsidRDefault="00725015" w:rsidP="00725015">
            <w:pPr>
              <w:spacing w:after="0" w:line="276" w:lineRule="auto"/>
              <w:contextualSpacing/>
              <w:jc w:val="center"/>
              <w:rPr>
                <w:rFonts w:ascii="Cambria" w:hAnsi="Cambria"/>
                <w:sz w:val="20"/>
                <w:szCs w:val="20"/>
              </w:rPr>
            </w:pPr>
            <w:r w:rsidRPr="00B5666C">
              <w:rPr>
                <w:rFonts w:ascii="Cambria" w:hAnsi="Cambria"/>
                <w:sz w:val="20"/>
                <w:szCs w:val="20"/>
              </w:rPr>
              <w:t>Sumy stałe</w:t>
            </w:r>
          </w:p>
        </w:tc>
        <w:tc>
          <w:tcPr>
            <w:tcW w:w="796" w:type="pct"/>
            <w:tcBorders>
              <w:top w:val="single" w:sz="4" w:space="0" w:color="auto"/>
              <w:left w:val="single" w:sz="4" w:space="0" w:color="auto"/>
              <w:bottom w:val="single" w:sz="4" w:space="0" w:color="auto"/>
              <w:right w:val="single" w:sz="4" w:space="0" w:color="auto"/>
            </w:tcBorders>
            <w:vAlign w:val="center"/>
          </w:tcPr>
          <w:p w14:paraId="41E2C8AD" w14:textId="41422CE2" w:rsidR="00725015" w:rsidRPr="00FD3EF0" w:rsidRDefault="00725015" w:rsidP="00725015">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725015" w:rsidRPr="00FD3EF0" w14:paraId="7C5A5166" w14:textId="77777777" w:rsidTr="00725015">
        <w:trPr>
          <w:cantSplit/>
          <w:trHeight w:val="624"/>
        </w:trPr>
        <w:tc>
          <w:tcPr>
            <w:tcW w:w="267" w:type="pct"/>
            <w:tcBorders>
              <w:top w:val="single" w:sz="4" w:space="0" w:color="auto"/>
              <w:left w:val="single" w:sz="4" w:space="0" w:color="auto"/>
              <w:bottom w:val="single" w:sz="4" w:space="0" w:color="auto"/>
              <w:right w:val="single" w:sz="4" w:space="0" w:color="auto"/>
            </w:tcBorders>
            <w:vAlign w:val="center"/>
          </w:tcPr>
          <w:p w14:paraId="18024283" w14:textId="77777777" w:rsidR="00725015" w:rsidRPr="00FD3EF0" w:rsidRDefault="00725015">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29BE5BCE" w14:textId="78E22B05" w:rsidR="00725015" w:rsidRPr="00FD3EF0" w:rsidRDefault="00725015" w:rsidP="00725015">
            <w:pPr>
              <w:spacing w:after="0" w:line="276" w:lineRule="auto"/>
              <w:contextualSpacing/>
              <w:jc w:val="right"/>
              <w:rPr>
                <w:rFonts w:ascii="Cambria" w:hAnsi="Cambria"/>
                <w:sz w:val="20"/>
                <w:szCs w:val="20"/>
              </w:rPr>
            </w:pPr>
            <w:r w:rsidRPr="00FA4219">
              <w:rPr>
                <w:rFonts w:ascii="Cambria" w:hAnsi="Cambria"/>
                <w:sz w:val="20"/>
                <w:szCs w:val="20"/>
              </w:rPr>
              <w:t>Maszyny, urządzenia, wyposażenie</w:t>
            </w:r>
          </w:p>
        </w:tc>
        <w:tc>
          <w:tcPr>
            <w:tcW w:w="1134" w:type="pct"/>
            <w:shd w:val="clear" w:color="auto" w:fill="auto"/>
            <w:vAlign w:val="center"/>
          </w:tcPr>
          <w:p w14:paraId="06D4BADE" w14:textId="1F7C1746" w:rsidR="00725015" w:rsidRPr="002C21AE" w:rsidRDefault="00725015" w:rsidP="00725015">
            <w:pPr>
              <w:spacing w:after="0" w:line="276" w:lineRule="auto"/>
              <w:contextualSpacing/>
              <w:jc w:val="center"/>
              <w:rPr>
                <w:rFonts w:ascii="Cambria" w:hAnsi="Cambria"/>
                <w:sz w:val="20"/>
                <w:szCs w:val="20"/>
              </w:rPr>
            </w:pPr>
            <w:r w:rsidRPr="002C21AE">
              <w:rPr>
                <w:rFonts w:ascii="Times New Roman" w:hAnsi="Times New Roman"/>
              </w:rPr>
              <w:t>400 000 zł</w:t>
            </w:r>
          </w:p>
        </w:tc>
        <w:tc>
          <w:tcPr>
            <w:tcW w:w="941" w:type="pct"/>
            <w:tcBorders>
              <w:top w:val="single" w:sz="4" w:space="0" w:color="auto"/>
              <w:left w:val="single" w:sz="4" w:space="0" w:color="auto"/>
              <w:bottom w:val="single" w:sz="4" w:space="0" w:color="auto"/>
              <w:right w:val="single" w:sz="4" w:space="0" w:color="auto"/>
            </w:tcBorders>
            <w:vAlign w:val="center"/>
          </w:tcPr>
          <w:p w14:paraId="76815136" w14:textId="5EB8ED86" w:rsidR="00725015" w:rsidRPr="00FD3EF0" w:rsidRDefault="00725015" w:rsidP="00725015">
            <w:pPr>
              <w:spacing w:after="0" w:line="276" w:lineRule="auto"/>
              <w:contextualSpacing/>
              <w:jc w:val="center"/>
              <w:rPr>
                <w:rFonts w:ascii="Cambria" w:hAnsi="Cambria" w:cs="Verdana"/>
                <w:sz w:val="20"/>
                <w:szCs w:val="20"/>
                <w:lang w:eastAsia="pl-PL"/>
              </w:rPr>
            </w:pPr>
            <w:r>
              <w:rPr>
                <w:rFonts w:ascii="Cambria" w:hAnsi="Cambria"/>
                <w:sz w:val="20"/>
                <w:szCs w:val="20"/>
              </w:rPr>
              <w:t>Sumy stałe</w:t>
            </w:r>
          </w:p>
        </w:tc>
        <w:tc>
          <w:tcPr>
            <w:tcW w:w="796" w:type="pct"/>
            <w:tcBorders>
              <w:top w:val="single" w:sz="4" w:space="0" w:color="auto"/>
              <w:left w:val="single" w:sz="4" w:space="0" w:color="auto"/>
              <w:bottom w:val="single" w:sz="4" w:space="0" w:color="auto"/>
              <w:right w:val="single" w:sz="4" w:space="0" w:color="auto"/>
            </w:tcBorders>
            <w:vAlign w:val="center"/>
          </w:tcPr>
          <w:p w14:paraId="2A117FA3" w14:textId="55063EC2" w:rsidR="00725015" w:rsidRPr="00FD3EF0" w:rsidRDefault="00725015" w:rsidP="00725015">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725015" w:rsidRPr="00FD3EF0" w14:paraId="610EA82A" w14:textId="77777777" w:rsidTr="00725015">
        <w:trPr>
          <w:cantSplit/>
          <w:trHeight w:val="624"/>
        </w:trPr>
        <w:tc>
          <w:tcPr>
            <w:tcW w:w="267" w:type="pct"/>
            <w:tcBorders>
              <w:top w:val="single" w:sz="4" w:space="0" w:color="auto"/>
              <w:left w:val="single" w:sz="4" w:space="0" w:color="auto"/>
              <w:bottom w:val="single" w:sz="4" w:space="0" w:color="auto"/>
              <w:right w:val="single" w:sz="4" w:space="0" w:color="auto"/>
            </w:tcBorders>
            <w:vAlign w:val="center"/>
          </w:tcPr>
          <w:p w14:paraId="2FF1B74F" w14:textId="77777777" w:rsidR="00725015" w:rsidRPr="00FD3EF0" w:rsidRDefault="00725015">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3B460B09" w14:textId="30919015" w:rsidR="00725015" w:rsidRPr="00FD3EF0" w:rsidRDefault="00725015" w:rsidP="00725015">
            <w:pPr>
              <w:spacing w:after="0" w:line="276" w:lineRule="auto"/>
              <w:contextualSpacing/>
              <w:jc w:val="right"/>
              <w:rPr>
                <w:rFonts w:ascii="Cambria" w:hAnsi="Cambria"/>
                <w:sz w:val="20"/>
                <w:szCs w:val="20"/>
              </w:rPr>
            </w:pPr>
            <w:r w:rsidRPr="00FA4219">
              <w:rPr>
                <w:rFonts w:ascii="Cambria" w:hAnsi="Cambria"/>
                <w:sz w:val="20"/>
                <w:szCs w:val="20"/>
              </w:rPr>
              <w:t xml:space="preserve">Niskocenne składniki majątku, </w:t>
            </w:r>
          </w:p>
        </w:tc>
        <w:tc>
          <w:tcPr>
            <w:tcW w:w="1134" w:type="pct"/>
            <w:shd w:val="clear" w:color="auto" w:fill="auto"/>
            <w:vAlign w:val="center"/>
          </w:tcPr>
          <w:p w14:paraId="0922279F" w14:textId="6D98A10F" w:rsidR="00725015" w:rsidRPr="002C21AE" w:rsidRDefault="002C21AE" w:rsidP="00725015">
            <w:pPr>
              <w:spacing w:after="0" w:line="276" w:lineRule="auto"/>
              <w:contextualSpacing/>
              <w:jc w:val="center"/>
              <w:rPr>
                <w:rFonts w:ascii="Cambria" w:hAnsi="Cambria"/>
                <w:sz w:val="20"/>
                <w:szCs w:val="20"/>
              </w:rPr>
            </w:pPr>
            <w:r w:rsidRPr="002C21AE">
              <w:rPr>
                <w:rFonts w:ascii="Times New Roman" w:hAnsi="Times New Roman"/>
                <w:bCs/>
              </w:rPr>
              <w:t>2</w:t>
            </w:r>
            <w:r w:rsidR="00725015" w:rsidRPr="002C21AE">
              <w:rPr>
                <w:rFonts w:ascii="Times New Roman" w:hAnsi="Times New Roman"/>
                <w:bCs/>
              </w:rPr>
              <w:t xml:space="preserve">50 000 </w:t>
            </w:r>
            <w:r w:rsidR="00725015" w:rsidRPr="002C21AE">
              <w:rPr>
                <w:rFonts w:ascii="Times New Roman" w:hAnsi="Times New Roman"/>
              </w:rPr>
              <w:t>zł</w:t>
            </w:r>
          </w:p>
        </w:tc>
        <w:tc>
          <w:tcPr>
            <w:tcW w:w="941" w:type="pct"/>
            <w:tcBorders>
              <w:top w:val="single" w:sz="4" w:space="0" w:color="auto"/>
              <w:left w:val="single" w:sz="4" w:space="0" w:color="auto"/>
              <w:bottom w:val="single" w:sz="4" w:space="0" w:color="auto"/>
              <w:right w:val="single" w:sz="4" w:space="0" w:color="auto"/>
            </w:tcBorders>
            <w:vAlign w:val="center"/>
          </w:tcPr>
          <w:p w14:paraId="0392E0B3" w14:textId="40B88E3B" w:rsidR="00725015" w:rsidRPr="00FD3EF0" w:rsidRDefault="00725015" w:rsidP="00725015">
            <w:pPr>
              <w:spacing w:after="0" w:line="276" w:lineRule="auto"/>
              <w:contextualSpacing/>
              <w:jc w:val="center"/>
              <w:rPr>
                <w:rFonts w:ascii="Cambria" w:hAnsi="Cambria"/>
                <w:sz w:val="20"/>
                <w:szCs w:val="20"/>
              </w:rPr>
            </w:pPr>
            <w:r>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7E56BFF2" w14:textId="6BA2754F" w:rsidR="00725015" w:rsidRPr="00FD3EF0" w:rsidRDefault="00725015" w:rsidP="00725015">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2C21AE" w:rsidRPr="00FD3EF0" w14:paraId="67278E6E" w14:textId="77777777" w:rsidTr="00725015">
        <w:trPr>
          <w:cantSplit/>
          <w:trHeight w:val="624"/>
        </w:trPr>
        <w:tc>
          <w:tcPr>
            <w:tcW w:w="267" w:type="pct"/>
            <w:tcBorders>
              <w:top w:val="single" w:sz="4" w:space="0" w:color="auto"/>
              <w:left w:val="single" w:sz="4" w:space="0" w:color="auto"/>
              <w:bottom w:val="single" w:sz="4" w:space="0" w:color="auto"/>
              <w:right w:val="single" w:sz="4" w:space="0" w:color="auto"/>
            </w:tcBorders>
            <w:vAlign w:val="center"/>
          </w:tcPr>
          <w:p w14:paraId="25E39018" w14:textId="77777777" w:rsidR="002C21AE" w:rsidRPr="00FD3EF0" w:rsidRDefault="002C21AE" w:rsidP="002C21AE">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261BAE68" w14:textId="0CF085CF" w:rsidR="002C21AE" w:rsidRPr="00FA4219" w:rsidRDefault="002C21AE" w:rsidP="002C21AE">
            <w:pPr>
              <w:spacing w:after="0" w:line="276" w:lineRule="auto"/>
              <w:contextualSpacing/>
              <w:jc w:val="right"/>
              <w:rPr>
                <w:rFonts w:ascii="Cambria" w:hAnsi="Cambria"/>
                <w:sz w:val="20"/>
                <w:szCs w:val="20"/>
              </w:rPr>
            </w:pPr>
            <w:r>
              <w:rPr>
                <w:rFonts w:ascii="Cambria" w:hAnsi="Cambria"/>
                <w:sz w:val="20"/>
                <w:szCs w:val="20"/>
              </w:rPr>
              <w:t>W</w:t>
            </w:r>
            <w:r w:rsidRPr="002C21AE">
              <w:rPr>
                <w:rFonts w:ascii="Cambria" w:hAnsi="Cambria"/>
                <w:sz w:val="20"/>
                <w:szCs w:val="20"/>
              </w:rPr>
              <w:t>yposażenie mniejszej wartości (w tym dokumenty i plany, narzędzia, przyrządy, ruchomości)</w:t>
            </w:r>
          </w:p>
        </w:tc>
        <w:tc>
          <w:tcPr>
            <w:tcW w:w="1134" w:type="pct"/>
            <w:shd w:val="clear" w:color="auto" w:fill="auto"/>
            <w:vAlign w:val="center"/>
          </w:tcPr>
          <w:p w14:paraId="0EFE936B" w14:textId="26777D8D" w:rsidR="002C21AE" w:rsidRPr="002C21AE" w:rsidRDefault="002C21AE" w:rsidP="002C21AE">
            <w:pPr>
              <w:spacing w:after="0" w:line="276" w:lineRule="auto"/>
              <w:contextualSpacing/>
              <w:jc w:val="center"/>
              <w:rPr>
                <w:rFonts w:ascii="Times New Roman" w:hAnsi="Times New Roman"/>
                <w:bCs/>
              </w:rPr>
            </w:pPr>
            <w:r>
              <w:rPr>
                <w:rFonts w:ascii="Times New Roman" w:hAnsi="Times New Roman"/>
                <w:bCs/>
              </w:rPr>
              <w:t>500 000 zł</w:t>
            </w:r>
          </w:p>
        </w:tc>
        <w:tc>
          <w:tcPr>
            <w:tcW w:w="941" w:type="pct"/>
            <w:tcBorders>
              <w:top w:val="single" w:sz="4" w:space="0" w:color="auto"/>
              <w:left w:val="single" w:sz="4" w:space="0" w:color="auto"/>
              <w:bottom w:val="single" w:sz="4" w:space="0" w:color="auto"/>
              <w:right w:val="single" w:sz="4" w:space="0" w:color="auto"/>
            </w:tcBorders>
            <w:vAlign w:val="center"/>
          </w:tcPr>
          <w:p w14:paraId="576A15DC" w14:textId="78EC2C64" w:rsidR="002C21AE" w:rsidRDefault="002C21AE" w:rsidP="002C21AE">
            <w:pPr>
              <w:spacing w:after="0" w:line="276" w:lineRule="auto"/>
              <w:contextualSpacing/>
              <w:jc w:val="center"/>
              <w:rPr>
                <w:rFonts w:ascii="Cambria" w:hAnsi="Cambria"/>
                <w:sz w:val="20"/>
                <w:szCs w:val="20"/>
              </w:rPr>
            </w:pPr>
            <w:r>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1BD57649" w14:textId="176FE859" w:rsidR="002C21AE" w:rsidRDefault="002C21AE" w:rsidP="002C21AE">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2C21AE" w:rsidRPr="00FD3EF0" w14:paraId="2B4333FD" w14:textId="77777777" w:rsidTr="00725015">
        <w:trPr>
          <w:cantSplit/>
          <w:trHeight w:val="301"/>
        </w:trPr>
        <w:tc>
          <w:tcPr>
            <w:tcW w:w="267" w:type="pct"/>
            <w:tcBorders>
              <w:top w:val="single" w:sz="4" w:space="0" w:color="auto"/>
              <w:left w:val="single" w:sz="4" w:space="0" w:color="auto"/>
              <w:bottom w:val="single" w:sz="4" w:space="0" w:color="auto"/>
              <w:right w:val="single" w:sz="4" w:space="0" w:color="auto"/>
            </w:tcBorders>
            <w:vAlign w:val="center"/>
          </w:tcPr>
          <w:p w14:paraId="0A5639D7" w14:textId="77777777" w:rsidR="002C21AE" w:rsidRPr="00FD3EF0" w:rsidRDefault="002C21AE" w:rsidP="002C21AE">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28F593C5" w14:textId="2824C0D0" w:rsidR="002C21AE" w:rsidRPr="00FD3EF0" w:rsidRDefault="002C21AE" w:rsidP="002C21AE">
            <w:pPr>
              <w:spacing w:after="0" w:line="276" w:lineRule="auto"/>
              <w:contextualSpacing/>
              <w:jc w:val="right"/>
              <w:rPr>
                <w:rFonts w:ascii="Cambria" w:hAnsi="Cambria"/>
                <w:sz w:val="20"/>
                <w:szCs w:val="20"/>
              </w:rPr>
            </w:pPr>
            <w:r w:rsidRPr="00FA4219">
              <w:rPr>
                <w:rFonts w:ascii="Cambria" w:hAnsi="Cambria"/>
                <w:sz w:val="20"/>
                <w:szCs w:val="20"/>
              </w:rPr>
              <w:t>Środki obrotowe</w:t>
            </w:r>
          </w:p>
        </w:tc>
        <w:tc>
          <w:tcPr>
            <w:tcW w:w="1134" w:type="pct"/>
            <w:shd w:val="clear" w:color="auto" w:fill="auto"/>
            <w:vAlign w:val="center"/>
          </w:tcPr>
          <w:p w14:paraId="7032BBEA" w14:textId="512F6FF1" w:rsidR="002C21AE" w:rsidRPr="002C21AE" w:rsidRDefault="002C21AE" w:rsidP="002C21AE">
            <w:pPr>
              <w:spacing w:after="0" w:line="276" w:lineRule="auto"/>
              <w:contextualSpacing/>
              <w:jc w:val="center"/>
              <w:rPr>
                <w:rFonts w:ascii="Cambria" w:hAnsi="Cambria"/>
                <w:sz w:val="20"/>
                <w:szCs w:val="20"/>
              </w:rPr>
            </w:pPr>
            <w:r w:rsidRPr="002C21AE">
              <w:rPr>
                <w:rFonts w:ascii="Times New Roman" w:hAnsi="Times New Roman"/>
              </w:rPr>
              <w:t>30 000 zł</w:t>
            </w:r>
          </w:p>
        </w:tc>
        <w:tc>
          <w:tcPr>
            <w:tcW w:w="941" w:type="pct"/>
            <w:tcBorders>
              <w:top w:val="single" w:sz="4" w:space="0" w:color="auto"/>
              <w:left w:val="single" w:sz="4" w:space="0" w:color="auto"/>
              <w:bottom w:val="single" w:sz="4" w:space="0" w:color="auto"/>
              <w:right w:val="single" w:sz="4" w:space="0" w:color="auto"/>
            </w:tcBorders>
            <w:vAlign w:val="center"/>
          </w:tcPr>
          <w:p w14:paraId="33D55741" w14:textId="1C75C014" w:rsidR="002C21AE" w:rsidRPr="00FD3EF0" w:rsidRDefault="002C21AE" w:rsidP="002C21AE">
            <w:pPr>
              <w:spacing w:after="0" w:line="276" w:lineRule="auto"/>
              <w:contextualSpacing/>
              <w:jc w:val="center"/>
              <w:rPr>
                <w:rFonts w:ascii="Cambria" w:hAnsi="Cambria"/>
                <w:sz w:val="20"/>
                <w:szCs w:val="20"/>
              </w:rPr>
            </w:pPr>
            <w:r>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655FE78F" w14:textId="31E647F1" w:rsidR="002C21AE" w:rsidRPr="00FD3EF0" w:rsidRDefault="002C21AE" w:rsidP="002C21AE">
            <w:pPr>
              <w:spacing w:after="0" w:line="276" w:lineRule="auto"/>
              <w:contextualSpacing/>
              <w:jc w:val="center"/>
              <w:rPr>
                <w:rFonts w:ascii="Cambria" w:hAnsi="Cambria"/>
                <w:sz w:val="20"/>
                <w:szCs w:val="20"/>
              </w:rPr>
            </w:pPr>
            <w:r>
              <w:rPr>
                <w:rFonts w:ascii="Cambria" w:hAnsi="Cambria"/>
                <w:sz w:val="20"/>
                <w:szCs w:val="20"/>
              </w:rPr>
              <w:t>Koszt nabycia / wytworzenia</w:t>
            </w:r>
          </w:p>
        </w:tc>
      </w:tr>
      <w:tr w:rsidR="002C21AE" w:rsidRPr="00FD3EF0" w14:paraId="198E8085" w14:textId="77777777" w:rsidTr="00725015">
        <w:trPr>
          <w:cantSplit/>
          <w:trHeight w:val="301"/>
        </w:trPr>
        <w:tc>
          <w:tcPr>
            <w:tcW w:w="267" w:type="pct"/>
            <w:tcBorders>
              <w:top w:val="single" w:sz="4" w:space="0" w:color="auto"/>
              <w:left w:val="single" w:sz="4" w:space="0" w:color="auto"/>
              <w:bottom w:val="single" w:sz="4" w:space="0" w:color="auto"/>
              <w:right w:val="single" w:sz="4" w:space="0" w:color="auto"/>
            </w:tcBorders>
            <w:vAlign w:val="center"/>
          </w:tcPr>
          <w:p w14:paraId="4C2E3EFC" w14:textId="77777777" w:rsidR="002C21AE" w:rsidRPr="00FD3EF0" w:rsidRDefault="002C21AE" w:rsidP="002C21AE">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25332DBA" w14:textId="520C711E" w:rsidR="002C21AE" w:rsidRPr="00FD3EF0" w:rsidRDefault="002C21AE" w:rsidP="002C21AE">
            <w:pPr>
              <w:spacing w:after="0" w:line="276" w:lineRule="auto"/>
              <w:contextualSpacing/>
              <w:jc w:val="right"/>
              <w:rPr>
                <w:rFonts w:ascii="Cambria" w:hAnsi="Cambria"/>
                <w:sz w:val="20"/>
                <w:szCs w:val="20"/>
              </w:rPr>
            </w:pPr>
            <w:r w:rsidRPr="00FA4219">
              <w:rPr>
                <w:rFonts w:ascii="Cambria" w:hAnsi="Cambria"/>
                <w:sz w:val="20"/>
                <w:szCs w:val="20"/>
              </w:rPr>
              <w:t>Mienie pracownicze</w:t>
            </w:r>
          </w:p>
        </w:tc>
        <w:tc>
          <w:tcPr>
            <w:tcW w:w="1134" w:type="pct"/>
            <w:shd w:val="clear" w:color="auto" w:fill="auto"/>
            <w:vAlign w:val="center"/>
          </w:tcPr>
          <w:p w14:paraId="376E0CCA" w14:textId="658AADFD" w:rsidR="002C21AE" w:rsidRPr="002C21AE" w:rsidRDefault="002C21AE" w:rsidP="002C21AE">
            <w:pPr>
              <w:spacing w:after="0" w:line="276" w:lineRule="auto"/>
              <w:contextualSpacing/>
              <w:jc w:val="center"/>
              <w:rPr>
                <w:rFonts w:ascii="Cambria" w:hAnsi="Cambria"/>
                <w:sz w:val="20"/>
                <w:szCs w:val="20"/>
              </w:rPr>
            </w:pPr>
            <w:r w:rsidRPr="002C21AE">
              <w:rPr>
                <w:rFonts w:ascii="Times New Roman" w:hAnsi="Times New Roman"/>
              </w:rPr>
              <w:t>74 000 zł</w:t>
            </w:r>
          </w:p>
        </w:tc>
        <w:tc>
          <w:tcPr>
            <w:tcW w:w="941" w:type="pct"/>
            <w:tcBorders>
              <w:top w:val="single" w:sz="4" w:space="0" w:color="auto"/>
              <w:left w:val="single" w:sz="4" w:space="0" w:color="auto"/>
              <w:bottom w:val="single" w:sz="4" w:space="0" w:color="auto"/>
              <w:right w:val="single" w:sz="4" w:space="0" w:color="auto"/>
            </w:tcBorders>
            <w:vAlign w:val="center"/>
          </w:tcPr>
          <w:p w14:paraId="6520EFDC" w14:textId="4E76726C" w:rsidR="002C21AE" w:rsidRPr="00FD3EF0" w:rsidRDefault="002C21AE" w:rsidP="002C21AE">
            <w:pPr>
              <w:spacing w:after="0" w:line="276" w:lineRule="auto"/>
              <w:contextualSpacing/>
              <w:jc w:val="center"/>
              <w:rPr>
                <w:rFonts w:ascii="Cambria" w:hAnsi="Cambria"/>
                <w:sz w:val="20"/>
                <w:szCs w:val="20"/>
              </w:rPr>
            </w:pPr>
            <w:r>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13ED8185" w14:textId="6135A73F" w:rsidR="002C21AE" w:rsidRPr="00FD3EF0" w:rsidRDefault="002C21AE" w:rsidP="002C21AE">
            <w:pPr>
              <w:spacing w:after="0" w:line="276" w:lineRule="auto"/>
              <w:contextualSpacing/>
              <w:jc w:val="center"/>
              <w:rPr>
                <w:rFonts w:ascii="Cambria" w:hAnsi="Cambria"/>
                <w:sz w:val="20"/>
                <w:szCs w:val="20"/>
              </w:rPr>
            </w:pPr>
            <w:r w:rsidRPr="00725015">
              <w:rPr>
                <w:rFonts w:ascii="Cambria" w:hAnsi="Cambria"/>
                <w:sz w:val="20"/>
                <w:szCs w:val="20"/>
              </w:rPr>
              <w:t>Wartość odtworzeniowa</w:t>
            </w:r>
          </w:p>
        </w:tc>
      </w:tr>
      <w:tr w:rsidR="002C21AE" w:rsidRPr="00FD3EF0" w14:paraId="2B54C8BD" w14:textId="77777777" w:rsidTr="00725015">
        <w:trPr>
          <w:cantSplit/>
          <w:trHeight w:val="301"/>
        </w:trPr>
        <w:tc>
          <w:tcPr>
            <w:tcW w:w="267" w:type="pct"/>
            <w:tcBorders>
              <w:top w:val="single" w:sz="4" w:space="0" w:color="auto"/>
              <w:left w:val="single" w:sz="4" w:space="0" w:color="auto"/>
              <w:bottom w:val="single" w:sz="4" w:space="0" w:color="auto"/>
              <w:right w:val="single" w:sz="4" w:space="0" w:color="auto"/>
            </w:tcBorders>
            <w:vAlign w:val="center"/>
          </w:tcPr>
          <w:p w14:paraId="35E1940D" w14:textId="77777777" w:rsidR="002C21AE" w:rsidRPr="00FD3EF0" w:rsidRDefault="002C21AE" w:rsidP="002C21AE">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29F98E77" w14:textId="75C21664" w:rsidR="002C21AE" w:rsidRPr="00FD3EF0" w:rsidRDefault="002C21AE" w:rsidP="002C21AE">
            <w:pPr>
              <w:spacing w:after="0" w:line="276" w:lineRule="auto"/>
              <w:contextualSpacing/>
              <w:jc w:val="right"/>
              <w:rPr>
                <w:rFonts w:ascii="Cambria" w:hAnsi="Cambria"/>
                <w:sz w:val="20"/>
                <w:szCs w:val="20"/>
              </w:rPr>
            </w:pPr>
            <w:r w:rsidRPr="00FA4219">
              <w:rPr>
                <w:rFonts w:ascii="Cambria" w:hAnsi="Cambria"/>
                <w:sz w:val="20"/>
                <w:szCs w:val="20"/>
              </w:rPr>
              <w:t>Mienie osób trzecich</w:t>
            </w:r>
          </w:p>
        </w:tc>
        <w:tc>
          <w:tcPr>
            <w:tcW w:w="1134" w:type="pct"/>
            <w:shd w:val="clear" w:color="auto" w:fill="auto"/>
            <w:vAlign w:val="center"/>
          </w:tcPr>
          <w:p w14:paraId="65DB399A" w14:textId="27FE5B85" w:rsidR="002C21AE" w:rsidRPr="002C21AE" w:rsidRDefault="002C21AE" w:rsidP="002C21AE">
            <w:pPr>
              <w:spacing w:after="0" w:line="276" w:lineRule="auto"/>
              <w:contextualSpacing/>
              <w:jc w:val="center"/>
              <w:rPr>
                <w:rFonts w:ascii="Cambria" w:hAnsi="Cambria"/>
                <w:sz w:val="20"/>
                <w:szCs w:val="20"/>
              </w:rPr>
            </w:pPr>
            <w:r w:rsidRPr="002C21AE">
              <w:rPr>
                <w:rFonts w:ascii="Times New Roman" w:hAnsi="Times New Roman"/>
              </w:rPr>
              <w:t>50 000 zł</w:t>
            </w:r>
          </w:p>
        </w:tc>
        <w:tc>
          <w:tcPr>
            <w:tcW w:w="941" w:type="pct"/>
            <w:tcBorders>
              <w:top w:val="single" w:sz="4" w:space="0" w:color="auto"/>
              <w:left w:val="single" w:sz="4" w:space="0" w:color="auto"/>
              <w:bottom w:val="single" w:sz="4" w:space="0" w:color="auto"/>
              <w:right w:val="single" w:sz="4" w:space="0" w:color="auto"/>
            </w:tcBorders>
            <w:vAlign w:val="center"/>
          </w:tcPr>
          <w:p w14:paraId="535C9965" w14:textId="621DCEEA" w:rsidR="002C21AE" w:rsidRPr="00FD3EF0" w:rsidRDefault="002C21AE" w:rsidP="002C21AE">
            <w:pPr>
              <w:spacing w:after="0" w:line="276" w:lineRule="auto"/>
              <w:contextualSpacing/>
              <w:jc w:val="center"/>
              <w:rPr>
                <w:rFonts w:ascii="Cambria" w:hAnsi="Cambria"/>
                <w:sz w:val="20"/>
                <w:szCs w:val="20"/>
              </w:rPr>
            </w:pPr>
            <w:r>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263DC900" w14:textId="625E0708" w:rsidR="002C21AE" w:rsidRPr="00FD3EF0" w:rsidRDefault="002C21AE" w:rsidP="002C21AE">
            <w:pPr>
              <w:spacing w:after="0" w:line="276" w:lineRule="auto"/>
              <w:contextualSpacing/>
              <w:jc w:val="center"/>
              <w:rPr>
                <w:rFonts w:ascii="Cambria" w:hAnsi="Cambria"/>
                <w:sz w:val="20"/>
                <w:szCs w:val="20"/>
              </w:rPr>
            </w:pPr>
            <w:r w:rsidRPr="00725015">
              <w:rPr>
                <w:rFonts w:ascii="Cambria" w:hAnsi="Cambria"/>
                <w:sz w:val="20"/>
                <w:szCs w:val="20"/>
              </w:rPr>
              <w:t>Wartość odtworzeniowa</w:t>
            </w:r>
          </w:p>
        </w:tc>
      </w:tr>
      <w:tr w:rsidR="002C21AE" w:rsidRPr="00FD3EF0" w14:paraId="02CAAAAA" w14:textId="77777777" w:rsidTr="00725015">
        <w:trPr>
          <w:cantSplit/>
          <w:trHeight w:val="301"/>
        </w:trPr>
        <w:tc>
          <w:tcPr>
            <w:tcW w:w="267" w:type="pct"/>
            <w:tcBorders>
              <w:top w:val="single" w:sz="4" w:space="0" w:color="auto"/>
              <w:left w:val="single" w:sz="4" w:space="0" w:color="auto"/>
              <w:bottom w:val="single" w:sz="4" w:space="0" w:color="auto"/>
              <w:right w:val="single" w:sz="4" w:space="0" w:color="auto"/>
            </w:tcBorders>
            <w:vAlign w:val="center"/>
          </w:tcPr>
          <w:p w14:paraId="4A6BE094" w14:textId="77777777" w:rsidR="002C21AE" w:rsidRPr="00FD3EF0" w:rsidRDefault="002C21AE" w:rsidP="002C21AE">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27936DE7" w14:textId="0AD94242" w:rsidR="002C21AE" w:rsidRPr="00FD3EF0" w:rsidRDefault="002C21AE" w:rsidP="002C21AE">
            <w:pPr>
              <w:spacing w:after="0" w:line="276" w:lineRule="auto"/>
              <w:contextualSpacing/>
              <w:jc w:val="right"/>
              <w:rPr>
                <w:rFonts w:ascii="Cambria" w:hAnsi="Cambria"/>
                <w:sz w:val="20"/>
                <w:szCs w:val="20"/>
              </w:rPr>
            </w:pPr>
            <w:r>
              <w:rPr>
                <w:rFonts w:ascii="Cambria" w:hAnsi="Cambria"/>
                <w:sz w:val="20"/>
                <w:szCs w:val="20"/>
              </w:rPr>
              <w:t>Przezorna</w:t>
            </w:r>
            <w:r w:rsidRPr="00FA4219">
              <w:rPr>
                <w:rFonts w:ascii="Cambria" w:hAnsi="Cambria"/>
                <w:sz w:val="20"/>
                <w:szCs w:val="20"/>
              </w:rPr>
              <w:t xml:space="preserve"> suma ubezpieczenia</w:t>
            </w:r>
          </w:p>
        </w:tc>
        <w:tc>
          <w:tcPr>
            <w:tcW w:w="1134" w:type="pct"/>
            <w:shd w:val="clear" w:color="auto" w:fill="auto"/>
            <w:vAlign w:val="center"/>
          </w:tcPr>
          <w:p w14:paraId="5DEBEC1E" w14:textId="77C94141" w:rsidR="002C21AE" w:rsidRPr="002C21AE" w:rsidRDefault="002C21AE" w:rsidP="002C21AE">
            <w:pPr>
              <w:spacing w:after="0" w:line="276" w:lineRule="auto"/>
              <w:contextualSpacing/>
              <w:jc w:val="center"/>
              <w:rPr>
                <w:rFonts w:ascii="Cambria" w:hAnsi="Cambria"/>
                <w:sz w:val="20"/>
                <w:szCs w:val="20"/>
              </w:rPr>
            </w:pPr>
            <w:r w:rsidRPr="002C21AE">
              <w:rPr>
                <w:rFonts w:ascii="Times New Roman" w:hAnsi="Times New Roman"/>
                <w:bCs/>
              </w:rPr>
              <w:t xml:space="preserve">2 000 000 </w:t>
            </w:r>
            <w:r w:rsidRPr="002C21AE">
              <w:rPr>
                <w:rFonts w:ascii="Times New Roman" w:hAnsi="Times New Roman"/>
              </w:rPr>
              <w:t>zł</w:t>
            </w:r>
          </w:p>
        </w:tc>
        <w:tc>
          <w:tcPr>
            <w:tcW w:w="941" w:type="pct"/>
            <w:tcBorders>
              <w:top w:val="single" w:sz="4" w:space="0" w:color="auto"/>
              <w:left w:val="single" w:sz="4" w:space="0" w:color="auto"/>
              <w:bottom w:val="single" w:sz="4" w:space="0" w:color="auto"/>
              <w:right w:val="single" w:sz="4" w:space="0" w:color="auto"/>
            </w:tcBorders>
            <w:vAlign w:val="center"/>
          </w:tcPr>
          <w:p w14:paraId="1445B59B" w14:textId="2C97C87E" w:rsidR="002C21AE" w:rsidRPr="00FD3EF0" w:rsidRDefault="002C21AE" w:rsidP="002C21AE">
            <w:pPr>
              <w:spacing w:after="0" w:line="276" w:lineRule="auto"/>
              <w:contextualSpacing/>
              <w:jc w:val="center"/>
              <w:rPr>
                <w:rFonts w:ascii="Cambria" w:hAnsi="Cambria"/>
                <w:sz w:val="20"/>
                <w:szCs w:val="20"/>
              </w:rPr>
            </w:pPr>
            <w:r>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3ECE1364" w14:textId="2275979A" w:rsidR="002C21AE" w:rsidRPr="00FD3EF0" w:rsidRDefault="002C21AE" w:rsidP="002C21AE">
            <w:pPr>
              <w:spacing w:after="0" w:line="276" w:lineRule="auto"/>
              <w:contextualSpacing/>
              <w:jc w:val="center"/>
              <w:rPr>
                <w:rFonts w:ascii="Cambria" w:hAnsi="Cambria"/>
                <w:sz w:val="20"/>
                <w:szCs w:val="20"/>
              </w:rPr>
            </w:pPr>
          </w:p>
        </w:tc>
      </w:tr>
      <w:tr w:rsidR="002C21AE" w:rsidRPr="00FD3EF0" w14:paraId="00C93977" w14:textId="77777777" w:rsidTr="00725015">
        <w:trPr>
          <w:cantSplit/>
          <w:trHeight w:val="301"/>
        </w:trPr>
        <w:tc>
          <w:tcPr>
            <w:tcW w:w="267" w:type="pct"/>
            <w:tcBorders>
              <w:top w:val="single" w:sz="4" w:space="0" w:color="auto"/>
              <w:left w:val="single" w:sz="4" w:space="0" w:color="auto"/>
              <w:bottom w:val="single" w:sz="4" w:space="0" w:color="auto"/>
              <w:right w:val="single" w:sz="4" w:space="0" w:color="auto"/>
            </w:tcBorders>
            <w:vAlign w:val="center"/>
          </w:tcPr>
          <w:p w14:paraId="773B2B8B" w14:textId="77777777" w:rsidR="002C21AE" w:rsidRPr="00FD3EF0" w:rsidRDefault="002C21AE" w:rsidP="002C21AE">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34026577" w14:textId="42875EAB" w:rsidR="002C21AE" w:rsidRPr="002C21AE" w:rsidRDefault="002C21AE" w:rsidP="002C21AE">
            <w:pPr>
              <w:spacing w:after="0" w:line="276" w:lineRule="auto"/>
              <w:contextualSpacing/>
              <w:jc w:val="right"/>
              <w:rPr>
                <w:rFonts w:ascii="Cambria" w:hAnsi="Cambria"/>
                <w:sz w:val="20"/>
                <w:szCs w:val="20"/>
              </w:rPr>
            </w:pPr>
            <w:r w:rsidRPr="002C21AE">
              <w:rPr>
                <w:rFonts w:ascii="Cambria" w:hAnsi="Cambria"/>
                <w:sz w:val="20"/>
                <w:szCs w:val="20"/>
              </w:rPr>
              <w:t>Utrata przychodów z tytułu najmu</w:t>
            </w:r>
          </w:p>
        </w:tc>
        <w:tc>
          <w:tcPr>
            <w:tcW w:w="1134" w:type="pct"/>
            <w:shd w:val="clear" w:color="auto" w:fill="auto"/>
            <w:vAlign w:val="center"/>
          </w:tcPr>
          <w:p w14:paraId="5AFB4458" w14:textId="34AB7760" w:rsidR="002C21AE" w:rsidRPr="002C21AE" w:rsidRDefault="002C21AE" w:rsidP="002C21AE">
            <w:pPr>
              <w:spacing w:after="0" w:line="276" w:lineRule="auto"/>
              <w:contextualSpacing/>
              <w:jc w:val="center"/>
              <w:rPr>
                <w:rFonts w:ascii="Cambria" w:hAnsi="Cambria"/>
                <w:sz w:val="20"/>
                <w:szCs w:val="20"/>
              </w:rPr>
            </w:pPr>
            <w:r w:rsidRPr="002C21AE">
              <w:rPr>
                <w:rFonts w:ascii="Times New Roman" w:hAnsi="Times New Roman"/>
                <w:bCs/>
              </w:rPr>
              <w:t xml:space="preserve">100 000 </w:t>
            </w:r>
            <w:r w:rsidRPr="002C21AE">
              <w:rPr>
                <w:rFonts w:ascii="Times New Roman" w:hAnsi="Times New Roman"/>
              </w:rPr>
              <w:t>zł</w:t>
            </w:r>
          </w:p>
        </w:tc>
        <w:tc>
          <w:tcPr>
            <w:tcW w:w="941" w:type="pct"/>
            <w:tcBorders>
              <w:top w:val="single" w:sz="4" w:space="0" w:color="auto"/>
              <w:left w:val="single" w:sz="4" w:space="0" w:color="auto"/>
              <w:bottom w:val="single" w:sz="4" w:space="0" w:color="auto"/>
              <w:right w:val="single" w:sz="4" w:space="0" w:color="auto"/>
            </w:tcBorders>
            <w:vAlign w:val="center"/>
          </w:tcPr>
          <w:p w14:paraId="75DEBB54" w14:textId="71505D19" w:rsidR="002C21AE" w:rsidRPr="002C21AE" w:rsidRDefault="002C21AE" w:rsidP="002C21AE">
            <w:pPr>
              <w:spacing w:after="0" w:line="276" w:lineRule="auto"/>
              <w:contextualSpacing/>
              <w:jc w:val="center"/>
              <w:rPr>
                <w:rFonts w:ascii="Cambria" w:hAnsi="Cambria"/>
                <w:sz w:val="20"/>
                <w:szCs w:val="20"/>
              </w:rPr>
            </w:pPr>
            <w:r w:rsidRPr="002C21AE">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7479D40F" w14:textId="5DC1FB9E" w:rsidR="002C21AE" w:rsidRPr="00FD3EF0" w:rsidRDefault="002C21AE" w:rsidP="002C21AE">
            <w:pPr>
              <w:spacing w:after="0" w:line="276" w:lineRule="auto"/>
              <w:contextualSpacing/>
              <w:jc w:val="center"/>
              <w:rPr>
                <w:rFonts w:ascii="Cambria" w:hAnsi="Cambria"/>
                <w:sz w:val="20"/>
                <w:szCs w:val="20"/>
              </w:rPr>
            </w:pPr>
          </w:p>
        </w:tc>
      </w:tr>
      <w:tr w:rsidR="002C21AE" w:rsidRPr="00FD3EF0" w14:paraId="7FFBA1FD" w14:textId="77777777" w:rsidTr="00725015">
        <w:trPr>
          <w:cantSplit/>
          <w:trHeight w:val="301"/>
        </w:trPr>
        <w:tc>
          <w:tcPr>
            <w:tcW w:w="267" w:type="pct"/>
            <w:tcBorders>
              <w:top w:val="single" w:sz="4" w:space="0" w:color="auto"/>
              <w:left w:val="single" w:sz="4" w:space="0" w:color="auto"/>
              <w:bottom w:val="single" w:sz="4" w:space="0" w:color="auto"/>
              <w:right w:val="single" w:sz="4" w:space="0" w:color="auto"/>
            </w:tcBorders>
            <w:vAlign w:val="center"/>
          </w:tcPr>
          <w:p w14:paraId="4042CFFA" w14:textId="77777777" w:rsidR="002C21AE" w:rsidRPr="00FD3EF0" w:rsidRDefault="002C21AE" w:rsidP="002C21AE">
            <w:pPr>
              <w:numPr>
                <w:ilvl w:val="0"/>
                <w:numId w:val="37"/>
              </w:numPr>
              <w:spacing w:after="0" w:line="276" w:lineRule="auto"/>
              <w:ind w:left="426"/>
              <w:contextualSpacing/>
              <w:jc w:val="center"/>
              <w:rPr>
                <w:rFonts w:ascii="Cambria" w:hAnsi="Cambria"/>
                <w:sz w:val="20"/>
                <w:szCs w:val="20"/>
              </w:rPr>
            </w:pPr>
          </w:p>
        </w:tc>
        <w:tc>
          <w:tcPr>
            <w:tcW w:w="1862" w:type="pct"/>
            <w:tcBorders>
              <w:top w:val="single" w:sz="4" w:space="0" w:color="auto"/>
              <w:left w:val="single" w:sz="4" w:space="0" w:color="auto"/>
              <w:bottom w:val="single" w:sz="4" w:space="0" w:color="auto"/>
              <w:right w:val="single" w:sz="4" w:space="0" w:color="auto"/>
            </w:tcBorders>
            <w:vAlign w:val="center"/>
          </w:tcPr>
          <w:p w14:paraId="5E31707A" w14:textId="346FE6A8" w:rsidR="002C21AE" w:rsidRPr="002C21AE" w:rsidRDefault="002C21AE" w:rsidP="002C21AE">
            <w:pPr>
              <w:spacing w:after="0" w:line="276" w:lineRule="auto"/>
              <w:contextualSpacing/>
              <w:jc w:val="right"/>
              <w:rPr>
                <w:rFonts w:ascii="Cambria" w:hAnsi="Cambria"/>
                <w:sz w:val="20"/>
                <w:szCs w:val="20"/>
              </w:rPr>
            </w:pPr>
            <w:r w:rsidRPr="002C21AE">
              <w:rPr>
                <w:rFonts w:ascii="Cambria" w:hAnsi="Cambria"/>
                <w:sz w:val="20"/>
                <w:szCs w:val="20"/>
              </w:rPr>
              <w:t>Koszty ewakuacji</w:t>
            </w:r>
          </w:p>
        </w:tc>
        <w:tc>
          <w:tcPr>
            <w:tcW w:w="1134" w:type="pct"/>
            <w:shd w:val="clear" w:color="auto" w:fill="auto"/>
            <w:vAlign w:val="center"/>
          </w:tcPr>
          <w:p w14:paraId="29B4DD2D" w14:textId="356E4753" w:rsidR="002C21AE" w:rsidRPr="002C21AE" w:rsidRDefault="002C21AE" w:rsidP="002C21AE">
            <w:pPr>
              <w:spacing w:after="0" w:line="276" w:lineRule="auto"/>
              <w:contextualSpacing/>
              <w:jc w:val="center"/>
              <w:rPr>
                <w:rFonts w:ascii="Cambria" w:hAnsi="Cambria"/>
                <w:sz w:val="20"/>
                <w:szCs w:val="20"/>
              </w:rPr>
            </w:pPr>
            <w:r w:rsidRPr="002C21AE">
              <w:rPr>
                <w:rFonts w:ascii="Times New Roman" w:hAnsi="Times New Roman"/>
                <w:bCs/>
              </w:rPr>
              <w:t xml:space="preserve">200 000 </w:t>
            </w:r>
            <w:r w:rsidRPr="002C21AE">
              <w:rPr>
                <w:rFonts w:ascii="Times New Roman" w:hAnsi="Times New Roman"/>
              </w:rPr>
              <w:t>zł</w:t>
            </w:r>
          </w:p>
        </w:tc>
        <w:tc>
          <w:tcPr>
            <w:tcW w:w="941" w:type="pct"/>
            <w:tcBorders>
              <w:top w:val="single" w:sz="4" w:space="0" w:color="auto"/>
              <w:left w:val="single" w:sz="4" w:space="0" w:color="auto"/>
              <w:bottom w:val="single" w:sz="4" w:space="0" w:color="auto"/>
              <w:right w:val="single" w:sz="4" w:space="0" w:color="auto"/>
            </w:tcBorders>
            <w:vAlign w:val="center"/>
          </w:tcPr>
          <w:p w14:paraId="4173CC7C" w14:textId="33107C86" w:rsidR="002C21AE" w:rsidRPr="002C21AE" w:rsidRDefault="002C21AE" w:rsidP="002C21AE">
            <w:pPr>
              <w:spacing w:after="0" w:line="276" w:lineRule="auto"/>
              <w:contextualSpacing/>
              <w:jc w:val="center"/>
              <w:rPr>
                <w:rFonts w:ascii="Cambria" w:hAnsi="Cambria"/>
                <w:sz w:val="20"/>
                <w:szCs w:val="20"/>
              </w:rPr>
            </w:pPr>
            <w:r w:rsidRPr="002C21AE">
              <w:rPr>
                <w:rFonts w:ascii="Cambria" w:hAnsi="Cambria"/>
                <w:sz w:val="20"/>
                <w:szCs w:val="20"/>
              </w:rPr>
              <w:t>Pierwsze ryzyko</w:t>
            </w:r>
          </w:p>
        </w:tc>
        <w:tc>
          <w:tcPr>
            <w:tcW w:w="796" w:type="pct"/>
            <w:tcBorders>
              <w:top w:val="single" w:sz="4" w:space="0" w:color="auto"/>
              <w:left w:val="single" w:sz="4" w:space="0" w:color="auto"/>
              <w:bottom w:val="single" w:sz="4" w:space="0" w:color="auto"/>
              <w:right w:val="single" w:sz="4" w:space="0" w:color="auto"/>
            </w:tcBorders>
            <w:vAlign w:val="center"/>
          </w:tcPr>
          <w:p w14:paraId="1A95CD8F" w14:textId="7CC58B09" w:rsidR="002C21AE" w:rsidRPr="00FD3EF0" w:rsidRDefault="002C21AE" w:rsidP="002C21AE">
            <w:pPr>
              <w:spacing w:after="0" w:line="276" w:lineRule="auto"/>
              <w:contextualSpacing/>
              <w:jc w:val="center"/>
              <w:rPr>
                <w:rFonts w:ascii="Cambria" w:hAnsi="Cambria"/>
                <w:sz w:val="20"/>
                <w:szCs w:val="20"/>
              </w:rPr>
            </w:pPr>
          </w:p>
        </w:tc>
      </w:tr>
    </w:tbl>
    <w:p w14:paraId="0AE52072" w14:textId="77777777" w:rsidR="00760312" w:rsidRPr="00FD3EF0" w:rsidRDefault="00760312" w:rsidP="00760312">
      <w:pPr>
        <w:widowControl w:val="0"/>
        <w:spacing w:after="0" w:line="276" w:lineRule="auto"/>
        <w:jc w:val="both"/>
        <w:rPr>
          <w:rFonts w:ascii="Cambria" w:eastAsia="Times New Roman" w:hAnsi="Cambria" w:cs="Calibri"/>
          <w:spacing w:val="-4"/>
          <w:sz w:val="24"/>
          <w:szCs w:val="24"/>
          <w:lang w:eastAsia="pl-PL"/>
        </w:rPr>
      </w:pPr>
    </w:p>
    <w:p w14:paraId="617ACBE0" w14:textId="6B9262A3" w:rsidR="00831D19" w:rsidRPr="00762887" w:rsidRDefault="00831D19" w:rsidP="00B73D3A">
      <w:pPr>
        <w:pStyle w:val="Akapitzlist"/>
        <w:widowControl w:val="0"/>
        <w:numPr>
          <w:ilvl w:val="1"/>
          <w:numId w:val="6"/>
        </w:numPr>
        <w:autoSpaceDE w:val="0"/>
        <w:autoSpaceDN w:val="0"/>
        <w:adjustRightInd w:val="0"/>
        <w:spacing w:before="120" w:after="0" w:line="276" w:lineRule="auto"/>
        <w:jc w:val="both"/>
        <w:rPr>
          <w:rFonts w:ascii="Cambria" w:eastAsia="Times New Roman" w:hAnsi="Cambria" w:cs="Calibri"/>
          <w:bCs/>
          <w:color w:val="000000"/>
          <w:spacing w:val="-4"/>
          <w:sz w:val="24"/>
          <w:szCs w:val="24"/>
        </w:rPr>
      </w:pPr>
      <w:r w:rsidRPr="00FD3EF0">
        <w:rPr>
          <w:rFonts w:ascii="Cambria" w:eastAsia="Times New Roman" w:hAnsi="Cambria" w:cs="Calibri"/>
          <w:b/>
          <w:color w:val="000000"/>
          <w:spacing w:val="-4"/>
          <w:sz w:val="24"/>
          <w:szCs w:val="24"/>
        </w:rPr>
        <w:t>Zakres ubezpieczenia</w:t>
      </w:r>
      <w:r w:rsidRPr="00762887">
        <w:rPr>
          <w:rFonts w:ascii="Cambria" w:eastAsia="Times New Roman" w:hAnsi="Cambria" w:cs="Calibri"/>
          <w:bCs/>
          <w:color w:val="000000"/>
          <w:spacing w:val="-4"/>
          <w:sz w:val="24"/>
          <w:szCs w:val="24"/>
        </w:rPr>
        <w:t>.</w:t>
      </w:r>
    </w:p>
    <w:p w14:paraId="3EEC3694" w14:textId="797996EC" w:rsidR="00831D19" w:rsidRPr="00831D19" w:rsidRDefault="00831D19" w:rsidP="00B73D3A">
      <w:pPr>
        <w:pStyle w:val="Akapitzlist"/>
        <w:widowControl w:val="0"/>
        <w:numPr>
          <w:ilvl w:val="2"/>
          <w:numId w:val="6"/>
        </w:numPr>
        <w:autoSpaceDE w:val="0"/>
        <w:autoSpaceDN w:val="0"/>
        <w:adjustRightInd w:val="0"/>
        <w:spacing w:before="120" w:after="0" w:line="276" w:lineRule="auto"/>
        <w:jc w:val="both"/>
        <w:rPr>
          <w:rFonts w:ascii="Cambria" w:eastAsia="Times New Roman" w:hAnsi="Cambria" w:cs="Calibri"/>
          <w:bCs/>
          <w:color w:val="000000"/>
          <w:spacing w:val="-4"/>
          <w:sz w:val="24"/>
          <w:szCs w:val="24"/>
        </w:rPr>
      </w:pPr>
      <w:r w:rsidRPr="00831D19">
        <w:rPr>
          <w:rFonts w:ascii="Cambria" w:eastAsia="Times New Roman" w:hAnsi="Cambria" w:cs="Calibri"/>
          <w:bCs/>
          <w:color w:val="000000"/>
          <w:spacing w:val="-4"/>
          <w:sz w:val="24"/>
          <w:szCs w:val="24"/>
        </w:rPr>
        <w:t xml:space="preserve"> Podstawowy zakres ubezpieczenia</w:t>
      </w:r>
    </w:p>
    <w:p w14:paraId="06F69C51" w14:textId="77777777" w:rsidR="00831D19" w:rsidRDefault="00831D19" w:rsidP="00831D19">
      <w:pPr>
        <w:widowControl w:val="0"/>
        <w:spacing w:after="0" w:line="276" w:lineRule="auto"/>
        <w:ind w:left="567"/>
        <w:jc w:val="both"/>
        <w:rPr>
          <w:rFonts w:ascii="Cambria" w:eastAsia="Times New Roman" w:hAnsi="Cambria" w:cs="Calibri"/>
          <w:spacing w:val="-4"/>
          <w:sz w:val="24"/>
          <w:szCs w:val="24"/>
          <w:lang w:eastAsia="pl-PL"/>
        </w:rPr>
      </w:pPr>
      <w:r w:rsidRPr="00035181">
        <w:rPr>
          <w:rFonts w:ascii="Cambria" w:eastAsia="Times New Roman" w:hAnsi="Cambria" w:cs="Calibri"/>
          <w:color w:val="000000"/>
          <w:spacing w:val="-4"/>
          <w:sz w:val="24"/>
          <w:szCs w:val="24"/>
          <w:lang w:eastAsia="pl-PL"/>
        </w:rPr>
        <w:t>Wszystkie grupy mienia zgłoszone do ubezpieczenia są objęte ochroną w zakresie wszystkich ryzyk. Ubezpieczyciel odpowiada za nagłe, nieprzewidziane i niezależne od woli ubezpieczonego zdarzenia, które prowadzą do zniszczenia, uszkodzenia lub utraty przedmiotów ubezpieczenia, zgodnie z ustalonymi przez ubezpieczającego wyłączeniami odpowiedzialności oraz z uwzględnieniem dodatkowych warunków i klauzul obowiązkowych, a także zaakceptowanych postanowień i klauzul fakultatywnych</w:t>
      </w:r>
      <w:r w:rsidRPr="00035181">
        <w:rPr>
          <w:rFonts w:ascii="Cambria" w:eastAsia="Times New Roman" w:hAnsi="Cambria" w:cs="Calibri"/>
          <w:spacing w:val="-4"/>
          <w:sz w:val="24"/>
          <w:szCs w:val="24"/>
          <w:lang w:eastAsia="pl-PL"/>
        </w:rPr>
        <w:t>.</w:t>
      </w:r>
    </w:p>
    <w:p w14:paraId="3DD78D04" w14:textId="77777777" w:rsidR="00831D19" w:rsidRPr="002B5393" w:rsidRDefault="00831D19" w:rsidP="00831D19">
      <w:pPr>
        <w:widowControl w:val="0"/>
        <w:spacing w:after="0" w:line="276" w:lineRule="auto"/>
        <w:ind w:left="567"/>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Ubezpieczeniem objęte są w szczególności szkody w przedmiocie ubezpieczenia powstałe wskutek następujących zdarzeń:</w:t>
      </w:r>
    </w:p>
    <w:p w14:paraId="1149B822"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pożaru,</w:t>
      </w:r>
    </w:p>
    <w:p w14:paraId="5429B67C"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uderzenia pioruna,</w:t>
      </w:r>
    </w:p>
    <w:p w14:paraId="5F4A8D7C"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wybuchu,</w:t>
      </w:r>
    </w:p>
    <w:p w14:paraId="4A22B11A"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upadku statku powietrznego,</w:t>
      </w:r>
    </w:p>
    <w:p w14:paraId="2FF1113B"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huraganu,</w:t>
      </w:r>
    </w:p>
    <w:p w14:paraId="4E2ED5A8"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wiatru,</w:t>
      </w:r>
    </w:p>
    <w:p w14:paraId="75C763F9"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gradu,</w:t>
      </w:r>
    </w:p>
    <w:p w14:paraId="7D532E68"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deszczu nawalnego,</w:t>
      </w:r>
    </w:p>
    <w:p w14:paraId="7B283BCC"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śniegu,</w:t>
      </w:r>
    </w:p>
    <w:p w14:paraId="518AF03A"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powodzi,</w:t>
      </w:r>
    </w:p>
    <w:p w14:paraId="5A2EC94B"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zalania,</w:t>
      </w:r>
    </w:p>
    <w:p w14:paraId="4FED357C"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trzęsienia ziemi,</w:t>
      </w:r>
    </w:p>
    <w:p w14:paraId="5A29BDD2"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trąby powietrznej,</w:t>
      </w:r>
    </w:p>
    <w:p w14:paraId="0E641116"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zapadania się ziemi,</w:t>
      </w:r>
    </w:p>
    <w:p w14:paraId="2FF02CC5"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osuwania się ziemi,</w:t>
      </w:r>
    </w:p>
    <w:p w14:paraId="2BF248C0"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lawiny,</w:t>
      </w:r>
    </w:p>
    <w:p w14:paraId="08DDB6A9"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dymu i sadzy,</w:t>
      </w:r>
    </w:p>
    <w:p w14:paraId="3CB51AC1"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uderzenia pojazdu lądowego,</w:t>
      </w:r>
    </w:p>
    <w:p w14:paraId="0AD04225"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huku ponaddźwiękowego,</w:t>
      </w:r>
    </w:p>
    <w:p w14:paraId="72864BB9"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awarii instalacji,</w:t>
      </w:r>
    </w:p>
    <w:p w14:paraId="2513E096"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pękania mrozowego;</w:t>
      </w:r>
    </w:p>
    <w:p w14:paraId="069B8F05" w14:textId="472126FF" w:rsidR="00831D19"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upadku dźwigu, masztu, drzewa, słupa, komina, anteny</w:t>
      </w:r>
      <w:r w:rsidR="00D64617">
        <w:rPr>
          <w:rFonts w:ascii="Cambria" w:eastAsia="Times New Roman" w:hAnsi="Cambria" w:cs="Calibri"/>
          <w:spacing w:val="-4"/>
          <w:sz w:val="24"/>
          <w:szCs w:val="24"/>
          <w:lang w:eastAsia="pl-PL"/>
        </w:rPr>
        <w:t>, budynki</w:t>
      </w:r>
      <w:r w:rsidRPr="002B5393">
        <w:rPr>
          <w:rFonts w:ascii="Cambria" w:eastAsia="Times New Roman" w:hAnsi="Cambria" w:cs="Calibri"/>
          <w:spacing w:val="-4"/>
          <w:sz w:val="24"/>
          <w:szCs w:val="24"/>
          <w:lang w:eastAsia="pl-PL"/>
        </w:rPr>
        <w:t xml:space="preserve"> lub innych budowli </w:t>
      </w:r>
      <w:r w:rsidRPr="002B5393">
        <w:rPr>
          <w:rFonts w:ascii="Cambria" w:eastAsia="Times New Roman" w:hAnsi="Cambria" w:cs="Calibri"/>
          <w:spacing w:val="-4"/>
          <w:sz w:val="24"/>
          <w:szCs w:val="24"/>
          <w:lang w:eastAsia="pl-PL"/>
        </w:rPr>
        <w:lastRenderedPageBreak/>
        <w:t>albo ich części,</w:t>
      </w:r>
    </w:p>
    <w:p w14:paraId="6DA893D2" w14:textId="7EB92263" w:rsidR="00085D27" w:rsidRPr="002B5393" w:rsidRDefault="00085D27">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uderzenia pojazdu (w tym pojazdu wolnobieżnego) lub maszyny,</w:t>
      </w:r>
    </w:p>
    <w:p w14:paraId="18CA72F5"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działania wysokiej temperatury lub pary, gwałtownych zmian temperatury lub wilgotności powietrza,</w:t>
      </w:r>
    </w:p>
    <w:p w14:paraId="29A8E710" w14:textId="77777777" w:rsidR="00831D19" w:rsidRPr="002B5393"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podniesienia się poziomu wód gruntowych,</w:t>
      </w:r>
    </w:p>
    <w:p w14:paraId="4FB52448" w14:textId="77777777" w:rsidR="00831D19" w:rsidRDefault="00831D19">
      <w:pPr>
        <w:pStyle w:val="Akapitzlist"/>
        <w:widowControl w:val="0"/>
        <w:numPr>
          <w:ilvl w:val="0"/>
          <w:numId w:val="29"/>
        </w:numPr>
        <w:spacing w:after="0" w:line="276" w:lineRule="auto"/>
        <w:jc w:val="both"/>
        <w:rPr>
          <w:rFonts w:ascii="Cambria" w:eastAsia="Times New Roman" w:hAnsi="Cambria" w:cs="Calibri"/>
          <w:spacing w:val="-4"/>
          <w:sz w:val="24"/>
          <w:szCs w:val="24"/>
          <w:lang w:eastAsia="pl-PL"/>
        </w:rPr>
      </w:pPr>
      <w:r w:rsidRPr="002B5393">
        <w:rPr>
          <w:rFonts w:ascii="Cambria" w:eastAsia="Times New Roman" w:hAnsi="Cambria" w:cs="Calibri"/>
          <w:spacing w:val="-4"/>
          <w:sz w:val="24"/>
          <w:szCs w:val="24"/>
          <w:lang w:eastAsia="pl-PL"/>
        </w:rPr>
        <w:t>zamarzanie wody.</w:t>
      </w:r>
    </w:p>
    <w:p w14:paraId="733DC554" w14:textId="77777777" w:rsidR="00831D19" w:rsidRPr="00FD3EF0" w:rsidRDefault="00831D19" w:rsidP="00B73D3A">
      <w:pPr>
        <w:pStyle w:val="Akapitzlist"/>
        <w:widowControl w:val="0"/>
        <w:numPr>
          <w:ilvl w:val="1"/>
          <w:numId w:val="6"/>
        </w:numPr>
        <w:spacing w:after="0" w:line="276" w:lineRule="auto"/>
        <w:jc w:val="both"/>
        <w:rPr>
          <w:rFonts w:ascii="Cambria" w:eastAsia="Times New Roman" w:hAnsi="Cambria" w:cs="Calibri"/>
          <w:b/>
          <w:bCs/>
          <w:spacing w:val="-4"/>
          <w:sz w:val="24"/>
          <w:szCs w:val="24"/>
          <w:lang w:eastAsia="pl-PL"/>
        </w:rPr>
      </w:pPr>
      <w:r w:rsidRPr="00FD3EF0">
        <w:rPr>
          <w:rFonts w:ascii="Cambria" w:eastAsia="Times New Roman" w:hAnsi="Cambria" w:cs="Calibri"/>
          <w:b/>
          <w:bCs/>
          <w:spacing w:val="-4"/>
          <w:sz w:val="24"/>
          <w:szCs w:val="24"/>
          <w:lang w:eastAsia="pl-PL"/>
        </w:rPr>
        <w:t xml:space="preserve"> Rozszerzenia zakresu ubezpieczenia</w:t>
      </w:r>
    </w:p>
    <w:p w14:paraId="23C82C4A" w14:textId="77777777" w:rsidR="00831D19" w:rsidRDefault="00831D19" w:rsidP="00831D19">
      <w:pPr>
        <w:pStyle w:val="Akapitzlist"/>
        <w:widowControl w:val="0"/>
        <w:spacing w:after="0" w:line="276" w:lineRule="auto"/>
        <w:ind w:left="644"/>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 xml:space="preserve">Zakres ochrony ubezpieczeniowej </w:t>
      </w:r>
      <w:r>
        <w:rPr>
          <w:rFonts w:ascii="Cambria" w:eastAsia="Times New Roman" w:hAnsi="Cambria" w:cs="Calibri"/>
          <w:spacing w:val="-4"/>
          <w:sz w:val="24"/>
          <w:szCs w:val="24"/>
          <w:lang w:eastAsia="pl-PL"/>
        </w:rPr>
        <w:t>rozszerza się o:</w:t>
      </w:r>
    </w:p>
    <w:p w14:paraId="10D454B7" w14:textId="77777777" w:rsidR="00A95D3C"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E640A2">
        <w:t xml:space="preserve"> </w:t>
      </w:r>
      <w:r w:rsidRPr="00E640A2">
        <w:rPr>
          <w:rFonts w:ascii="Cambria" w:eastAsia="Times New Roman" w:hAnsi="Cambria" w:cs="Calibri"/>
          <w:spacing w:val="-4"/>
          <w:sz w:val="24"/>
          <w:szCs w:val="24"/>
          <w:lang w:eastAsia="pl-PL"/>
        </w:rPr>
        <w:t xml:space="preserve">Szkody, które powstały w wyniku: </w:t>
      </w:r>
    </w:p>
    <w:p w14:paraId="1399EE59" w14:textId="77777777" w:rsidR="00A95D3C" w:rsidRDefault="00E640A2" w:rsidP="00A95D3C">
      <w:pPr>
        <w:pStyle w:val="Akapitzlist"/>
        <w:widowControl w:val="0"/>
        <w:spacing w:after="0" w:line="276" w:lineRule="auto"/>
        <w:ind w:left="1146"/>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 xml:space="preserve">a) akcji gaśniczej lub ratunkowej; </w:t>
      </w:r>
    </w:p>
    <w:p w14:paraId="6A399563" w14:textId="3CC2ADFF" w:rsidR="00E640A2" w:rsidRDefault="00E640A2" w:rsidP="00A95D3C">
      <w:pPr>
        <w:pStyle w:val="Akapitzlist"/>
        <w:widowControl w:val="0"/>
        <w:spacing w:after="0" w:line="276" w:lineRule="auto"/>
        <w:ind w:left="1146"/>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b) wyburzenia lub odgruzowania, prowadzonego w związku z wystąpieniem zdarzeń objętych zakresem ubezpieczenia.</w:t>
      </w:r>
    </w:p>
    <w:p w14:paraId="2AFD005D" w14:textId="77777777" w:rsidR="00E640A2"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Zanieczyszczenie lub skażenie mienia ubezpieczonego w wyniku zdarzeń objętych zakresem ubezpieczenia.</w:t>
      </w:r>
    </w:p>
    <w:p w14:paraId="4E8EF990" w14:textId="77777777" w:rsidR="009F4E3C"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 xml:space="preserve">Szkody powstałe: </w:t>
      </w:r>
    </w:p>
    <w:p w14:paraId="170794F2" w14:textId="77777777" w:rsidR="009F4E3C" w:rsidRDefault="00E640A2" w:rsidP="009F4E3C">
      <w:pPr>
        <w:pStyle w:val="Akapitzlist"/>
        <w:widowControl w:val="0"/>
        <w:spacing w:after="0" w:line="276" w:lineRule="auto"/>
        <w:ind w:left="1146"/>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 xml:space="preserve">a) na skutek pękania rur, w tym pęknięć mrozowych, jeśli rury te są częścią instalacji technologicznych, wodno-kanalizacyjnych, gaśniczych, klimatyzacyjnych, systemów ogrzewania solarnego, pomp ciepła umieszczonych na zewnątrz budynku lub są częścią wyposażenia użytkowego; </w:t>
      </w:r>
    </w:p>
    <w:p w14:paraId="6BBF597E" w14:textId="77777777" w:rsidR="009F4E3C" w:rsidRDefault="00E640A2" w:rsidP="009F4E3C">
      <w:pPr>
        <w:pStyle w:val="Akapitzlist"/>
        <w:widowControl w:val="0"/>
        <w:spacing w:after="0" w:line="276" w:lineRule="auto"/>
        <w:ind w:left="1146"/>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 xml:space="preserve">b) w samej instalacji rur; </w:t>
      </w:r>
    </w:p>
    <w:p w14:paraId="71257FC8" w14:textId="77777777" w:rsidR="009F4E3C" w:rsidRDefault="00E640A2" w:rsidP="009F4E3C">
      <w:pPr>
        <w:pStyle w:val="Akapitzlist"/>
        <w:widowControl w:val="0"/>
        <w:spacing w:after="0" w:line="276" w:lineRule="auto"/>
        <w:ind w:left="1146"/>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 xml:space="preserve">c) z powodu mrozu w kotłach, bojlerach, zasobnikach, wodomierzach, grzejnikach, urządzeniach technologicznych, klimatyzacyjnych, ogrzewania solarnego oraz pomp ciepła, a także w armaturze łazienkowej i innym wyposażeniu; </w:t>
      </w:r>
    </w:p>
    <w:p w14:paraId="75ABA431" w14:textId="26D915C9" w:rsidR="00E640A2" w:rsidRDefault="00E640A2" w:rsidP="009F4E3C">
      <w:pPr>
        <w:pStyle w:val="Akapitzlist"/>
        <w:widowControl w:val="0"/>
        <w:spacing w:after="0" w:line="276" w:lineRule="auto"/>
        <w:ind w:left="1146"/>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d) w wyniku zalania spowodowanego powyższymi zdarzeniami.</w:t>
      </w:r>
    </w:p>
    <w:p w14:paraId="6EEE2D62" w14:textId="77777777" w:rsidR="00E640A2"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Udokumentowane koszty, które są pokrywane w ramach sumy ubezpieczenia, obejmują:</w:t>
      </w:r>
    </w:p>
    <w:p w14:paraId="1D1AF2C7" w14:textId="1F44B07E" w:rsidR="00C86445" w:rsidRDefault="00C86445">
      <w:pPr>
        <w:pStyle w:val="Akapitzlist"/>
        <w:widowControl w:val="0"/>
        <w:numPr>
          <w:ilvl w:val="0"/>
          <w:numId w:val="33"/>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koszty ratowania mienia (w tym wynagrodzenie dla straży pożarnej) oraz wydatki na zapobieganie i ograniczanie szkód, pod warunkiem, że działania były celowe, nawet jeśli okazały się nieskuteczne;</w:t>
      </w:r>
    </w:p>
    <w:p w14:paraId="3B79F82B" w14:textId="7023AC25" w:rsidR="00C86445" w:rsidRPr="00C86445" w:rsidRDefault="00C86445">
      <w:pPr>
        <w:pStyle w:val="Akapitzlist"/>
        <w:widowControl w:val="0"/>
        <w:numPr>
          <w:ilvl w:val="0"/>
          <w:numId w:val="33"/>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koszty wynikające z uszkodzenia, utraty lub zniszczenia ubezpieczonego mienia w trakcie akcji ratunkowej oraz w związku z likwidacją szkody.</w:t>
      </w:r>
    </w:p>
    <w:p w14:paraId="26E7DFB9" w14:textId="480320E1" w:rsidR="00C86445" w:rsidRDefault="00C86445"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Koszty odtworzenia uszkodzonej, zniszczonej lub utraconej dokumentacji (aktów, planów, danych). Ochrona obejmuje wyłącznie koszty robocizny związane z odtworzeniem dokumentacji oraz przeprowadzeniem niezbędnych badań i analiz, pokrywane w ramach sumy ubezpieczenia.</w:t>
      </w:r>
    </w:p>
    <w:p w14:paraId="30767038" w14:textId="77777777" w:rsidR="00E640A2"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Koszty uprzątnięcia pozostałości po szkodzie, w tym wywóz przedmiotów niezdatnych do użytku oraz ich składowanie lub utylizacja, pokrywane w ramach sumy ubezpieczenia.</w:t>
      </w:r>
    </w:p>
    <w:p w14:paraId="221B6762" w14:textId="77777777" w:rsidR="00E640A2"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bookmarkStart w:id="8" w:name="_Hlk177327779"/>
      <w:r w:rsidRPr="00C86445">
        <w:rPr>
          <w:rFonts w:ascii="Cambria" w:eastAsia="Times New Roman" w:hAnsi="Cambria" w:cs="Calibri"/>
          <w:spacing w:val="-4"/>
          <w:sz w:val="24"/>
          <w:szCs w:val="24"/>
          <w:lang w:eastAsia="pl-PL"/>
        </w:rPr>
        <w:t>Koszty odtworzenia uszkodzonej, zniszczonej lub utraconej dokumentacji (aktów, planów, danych). Ochrona obejmuje wyłącznie koszty robocizny związane z odtworzeniem dokumentacji oraz przeprowadzeniem niezbędnych badań i analiz, pokrywane w ramach sumy ubezpieczenia.</w:t>
      </w:r>
    </w:p>
    <w:bookmarkEnd w:id="8"/>
    <w:p w14:paraId="645717FE" w14:textId="7861C696" w:rsidR="00E640A2"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 xml:space="preserve">Szkody dotyczące przedmiotów zamontowanych na zewnątrz budynków (z wyłączeniem kradzieży), takich jak solary, panele fotowoltaiczne, klimatyzatory, </w:t>
      </w:r>
      <w:r w:rsidRPr="00C86445">
        <w:rPr>
          <w:rFonts w:ascii="Cambria" w:eastAsia="Times New Roman" w:hAnsi="Cambria" w:cs="Calibri"/>
          <w:spacing w:val="-4"/>
          <w:sz w:val="24"/>
          <w:szCs w:val="24"/>
          <w:lang w:eastAsia="pl-PL"/>
        </w:rPr>
        <w:lastRenderedPageBreak/>
        <w:t xml:space="preserve">rynny, instalacje odgromowe, szyldy, reklamy neonowe, kamery monitoringu, markizy, rolety, okiennice i anteny wraz z ich konstrukcjami, o ile zostały uwzględnione w wykazie mienia do ubezpieczenia </w:t>
      </w:r>
      <w:r w:rsidRPr="00E508B4">
        <w:rPr>
          <w:rFonts w:ascii="Cambria" w:eastAsia="Times New Roman" w:hAnsi="Cambria" w:cs="Calibri"/>
          <w:spacing w:val="-4"/>
          <w:sz w:val="24"/>
          <w:szCs w:val="24"/>
          <w:lang w:eastAsia="pl-PL"/>
        </w:rPr>
        <w:t xml:space="preserve">określonym w </w:t>
      </w:r>
      <w:r w:rsidR="00E508B4" w:rsidRPr="00E508B4">
        <w:rPr>
          <w:rFonts w:ascii="Cambria" w:eastAsia="Times New Roman" w:hAnsi="Cambria" w:cs="Calibri"/>
          <w:spacing w:val="-4"/>
          <w:sz w:val="24"/>
          <w:szCs w:val="24"/>
          <w:lang w:eastAsia="pl-PL"/>
        </w:rPr>
        <w:t>z</w:t>
      </w:r>
      <w:r w:rsidRPr="00E508B4">
        <w:rPr>
          <w:rFonts w:ascii="Cambria" w:eastAsia="Times New Roman" w:hAnsi="Cambria" w:cs="Calibri"/>
          <w:spacing w:val="-4"/>
          <w:sz w:val="24"/>
          <w:szCs w:val="24"/>
          <w:lang w:eastAsia="pl-PL"/>
        </w:rPr>
        <w:t xml:space="preserve">ałączniku nr </w:t>
      </w:r>
      <w:r w:rsidR="005C4BAE">
        <w:rPr>
          <w:rFonts w:ascii="Cambria" w:eastAsia="Times New Roman" w:hAnsi="Cambria" w:cs="Calibri"/>
          <w:spacing w:val="-4"/>
          <w:sz w:val="24"/>
          <w:szCs w:val="24"/>
          <w:lang w:eastAsia="pl-PL"/>
        </w:rPr>
        <w:t>6A</w:t>
      </w:r>
      <w:r w:rsidRPr="00E508B4">
        <w:rPr>
          <w:rFonts w:ascii="Cambria" w:eastAsia="Times New Roman" w:hAnsi="Cambria" w:cs="Calibri"/>
          <w:spacing w:val="-4"/>
          <w:sz w:val="24"/>
          <w:szCs w:val="24"/>
          <w:lang w:eastAsia="pl-PL"/>
        </w:rPr>
        <w:t xml:space="preserve"> do SWZ</w:t>
      </w:r>
      <w:r w:rsidRPr="00C86445">
        <w:rPr>
          <w:rFonts w:ascii="Cambria" w:eastAsia="Times New Roman" w:hAnsi="Cambria" w:cs="Calibri"/>
          <w:spacing w:val="-4"/>
          <w:sz w:val="24"/>
          <w:szCs w:val="24"/>
          <w:lang w:eastAsia="pl-PL"/>
        </w:rPr>
        <w:t>. W przypadku braku ich uwzględnienia w wykazie wprowadza się limit odpowiedzialności w wysokości 100 000 zł na jedno i wszystkie zdarzenia w okresie.</w:t>
      </w:r>
    </w:p>
    <w:p w14:paraId="489F9B98" w14:textId="575E96B1" w:rsidR="00E640A2"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Szkody powstałe w sieciach energetycznych, rozumianych jako część systemu elektroenergetycznego, obejmujące linie przesyłowe (napowietrzne i kablowe) oraz stacje transformatorowe, o ile są własnością ubezpieczonego, uwzględnione w sumie ubezpieczenia.</w:t>
      </w:r>
    </w:p>
    <w:p w14:paraId="42722C6E" w14:textId="62C7EE53" w:rsidR="00E640A2"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Szkody spowodowane naporem śniegu, lodu, gradem lub deszczem nawalnym, które miały miejsce w wyniku złego stanu technicznego dachu, rynien lub innych elementów budynku, a także niezabezpieczenia otworów dachowych, okiennych lub drzwiowych, o ile konserwacja tych elementów leżała w obowiązku Zamawiającego. Zakres ubezpieczenia obejmuje także zalania spowodowane szczelinami w złączach płyt, przeciekami czy nieprawidłowymi spawami.</w:t>
      </w:r>
    </w:p>
    <w:p w14:paraId="0AE13AD1" w14:textId="77777777" w:rsidR="00C86445"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 xml:space="preserve">Ubezpieczenie szyb i przedmiotów szklanych od stłuczenia: </w:t>
      </w:r>
    </w:p>
    <w:p w14:paraId="186CC457" w14:textId="2131B45E" w:rsidR="00E640A2" w:rsidRPr="00C86445" w:rsidRDefault="00E640A2" w:rsidP="00C86445">
      <w:pPr>
        <w:widowControl w:val="0"/>
        <w:spacing w:after="0" w:line="276" w:lineRule="auto"/>
        <w:ind w:left="426"/>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a) Przedmiotem ubezpieczenia są szyby oraz inne przedmioty szklane znajdujące się w posiadaniu Zamawiającego i stanowiące wyposażenie budynków, lokali lub innych pomieszczeń, zamontowane zgodnie z ich przeznaczeniem, w tym:</w:t>
      </w:r>
    </w:p>
    <w:p w14:paraId="7B4107EB" w14:textId="77777777" w:rsidR="00E640A2" w:rsidRDefault="00E640A2">
      <w:pPr>
        <w:pStyle w:val="Akapitzlist"/>
        <w:widowControl w:val="0"/>
        <w:numPr>
          <w:ilvl w:val="0"/>
          <w:numId w:val="34"/>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szyby okienne i drzwiowe (zewnętrzne i wewnętrzne);</w:t>
      </w:r>
    </w:p>
    <w:p w14:paraId="495E45A8" w14:textId="0830B5CD" w:rsidR="00C86445" w:rsidRPr="00C86445" w:rsidRDefault="00E640A2">
      <w:pPr>
        <w:pStyle w:val="Akapitzlist"/>
        <w:widowControl w:val="0"/>
        <w:numPr>
          <w:ilvl w:val="0"/>
          <w:numId w:val="34"/>
        </w:numPr>
        <w:spacing w:after="0" w:line="276" w:lineRule="auto"/>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oszklenie ścienne i dachowe;</w:t>
      </w:r>
    </w:p>
    <w:p w14:paraId="25049369"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płyty szklane w meblach;</w:t>
      </w:r>
    </w:p>
    <w:p w14:paraId="3B97E562"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lustra oraz witraże;</w:t>
      </w:r>
    </w:p>
    <w:p w14:paraId="4D47A9F5"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szkło w urządzeniach technicznych;</w:t>
      </w:r>
    </w:p>
    <w:p w14:paraId="514FEF2C"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szklane, ceramiczne lub kamienne wykładziny;</w:t>
      </w:r>
    </w:p>
    <w:p w14:paraId="02975CA8"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reklamy świetlne, szyldy;</w:t>
      </w:r>
    </w:p>
    <w:p w14:paraId="03CA3B34"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markizy;</w:t>
      </w:r>
    </w:p>
    <w:p w14:paraId="004DE6C7"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szyby w wiatach przystankowych;</w:t>
      </w:r>
    </w:p>
    <w:p w14:paraId="479B2332" w14:textId="77777777" w:rsidR="00E640A2" w:rsidRPr="00E640A2" w:rsidRDefault="00E640A2">
      <w:pPr>
        <w:pStyle w:val="Akapitzlist"/>
        <w:widowControl w:val="0"/>
        <w:numPr>
          <w:ilvl w:val="0"/>
          <w:numId w:val="35"/>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inne przedmioty szklane i z tworzyw sztucznych.</w:t>
      </w:r>
    </w:p>
    <w:p w14:paraId="25A2079E" w14:textId="77777777" w:rsidR="00E640A2" w:rsidRPr="00C86445" w:rsidRDefault="00E640A2" w:rsidP="00C86445">
      <w:pPr>
        <w:widowControl w:val="0"/>
        <w:spacing w:after="0" w:line="276" w:lineRule="auto"/>
        <w:ind w:left="708"/>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b) Zakres ubezpieczenia obejmuje odpowiedzialność za szkody powstałe w wyniku stłuczenia, pęknięcia lub porysowania tych przedmiotów.</w:t>
      </w:r>
    </w:p>
    <w:p w14:paraId="442CC958" w14:textId="77777777" w:rsidR="00E640A2" w:rsidRPr="00C86445" w:rsidRDefault="00E640A2" w:rsidP="00C86445">
      <w:pPr>
        <w:widowControl w:val="0"/>
        <w:spacing w:after="0" w:line="276" w:lineRule="auto"/>
        <w:ind w:left="708"/>
        <w:jc w:val="both"/>
        <w:rPr>
          <w:rFonts w:ascii="Cambria" w:eastAsia="Times New Roman" w:hAnsi="Cambria" w:cs="Calibri"/>
          <w:spacing w:val="-4"/>
          <w:sz w:val="24"/>
          <w:szCs w:val="24"/>
          <w:lang w:eastAsia="pl-PL"/>
        </w:rPr>
      </w:pPr>
      <w:r w:rsidRPr="00C86445">
        <w:rPr>
          <w:rFonts w:ascii="Cambria" w:eastAsia="Times New Roman" w:hAnsi="Cambria" w:cs="Calibri"/>
          <w:spacing w:val="-4"/>
          <w:sz w:val="24"/>
          <w:szCs w:val="24"/>
          <w:lang w:eastAsia="pl-PL"/>
        </w:rPr>
        <w:t>c) W ramach sumy ubezpieczenia pokrywane są następujące koszty:</w:t>
      </w:r>
    </w:p>
    <w:p w14:paraId="623AADB4" w14:textId="77777777" w:rsidR="00E640A2" w:rsidRPr="00E640A2" w:rsidRDefault="00E640A2">
      <w:pPr>
        <w:pStyle w:val="Akapitzlist"/>
        <w:widowControl w:val="0"/>
        <w:numPr>
          <w:ilvl w:val="0"/>
          <w:numId w:val="3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ustawienie rusztowań i drabin do montażu ubezpieczonych przedmiotów;</w:t>
      </w:r>
    </w:p>
    <w:p w14:paraId="0026B00E" w14:textId="77777777" w:rsidR="00E640A2" w:rsidRPr="00E640A2" w:rsidRDefault="00E640A2">
      <w:pPr>
        <w:pStyle w:val="Akapitzlist"/>
        <w:widowControl w:val="0"/>
        <w:numPr>
          <w:ilvl w:val="0"/>
          <w:numId w:val="3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koszty transportu i użycia dźwigu;</w:t>
      </w:r>
    </w:p>
    <w:p w14:paraId="673CBE82" w14:textId="77777777" w:rsidR="00E640A2" w:rsidRPr="00E640A2" w:rsidRDefault="00E640A2">
      <w:pPr>
        <w:pStyle w:val="Akapitzlist"/>
        <w:widowControl w:val="0"/>
        <w:numPr>
          <w:ilvl w:val="0"/>
          <w:numId w:val="3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demontaż lub naprawa instalacji świetlnych;</w:t>
      </w:r>
    </w:p>
    <w:p w14:paraId="20656EA0" w14:textId="77777777" w:rsidR="00E640A2" w:rsidRPr="00E640A2" w:rsidRDefault="00E640A2">
      <w:pPr>
        <w:pStyle w:val="Akapitzlist"/>
        <w:widowControl w:val="0"/>
        <w:numPr>
          <w:ilvl w:val="0"/>
          <w:numId w:val="3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koszty odtworzenia znaków informacyjnych;</w:t>
      </w:r>
    </w:p>
    <w:p w14:paraId="6E51B97A" w14:textId="77777777" w:rsidR="00E640A2" w:rsidRPr="00E640A2" w:rsidRDefault="00E640A2">
      <w:pPr>
        <w:pStyle w:val="Akapitzlist"/>
        <w:widowControl w:val="0"/>
        <w:numPr>
          <w:ilvl w:val="0"/>
          <w:numId w:val="3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koszty oszklenia zastępczego i obróbki powierzchniowej;</w:t>
      </w:r>
    </w:p>
    <w:p w14:paraId="504576DA" w14:textId="77777777" w:rsidR="00E640A2" w:rsidRPr="00E640A2" w:rsidRDefault="00E640A2">
      <w:pPr>
        <w:pStyle w:val="Akapitzlist"/>
        <w:widowControl w:val="0"/>
        <w:numPr>
          <w:ilvl w:val="0"/>
          <w:numId w:val="3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koszty naprawy elementów mocujących szyby w ramie oraz uszkodzeń związanych z rozbiciem muru;</w:t>
      </w:r>
    </w:p>
    <w:p w14:paraId="543718AF" w14:textId="77777777" w:rsidR="00C86445" w:rsidRDefault="00E640A2">
      <w:pPr>
        <w:pStyle w:val="Akapitzlist"/>
        <w:widowControl w:val="0"/>
        <w:numPr>
          <w:ilvl w:val="0"/>
          <w:numId w:val="3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 xml:space="preserve">inne udokumentowane koszty związane z zaistniałym zdarzeniem, mające na celu zabezpieczenie mienia. </w:t>
      </w:r>
    </w:p>
    <w:p w14:paraId="0D7A5DDE" w14:textId="12D9C172" w:rsidR="00C86445" w:rsidRDefault="00E640A2" w:rsidP="00B73D3A">
      <w:pPr>
        <w:pStyle w:val="Akapitzlist"/>
        <w:widowControl w:val="0"/>
        <w:numPr>
          <w:ilvl w:val="2"/>
          <w:numId w:val="6"/>
        </w:numPr>
        <w:spacing w:after="0" w:line="276" w:lineRule="auto"/>
        <w:jc w:val="both"/>
        <w:rPr>
          <w:rFonts w:ascii="Cambria" w:eastAsia="Times New Roman" w:hAnsi="Cambria" w:cs="Calibri"/>
          <w:spacing w:val="-4"/>
          <w:sz w:val="24"/>
          <w:szCs w:val="24"/>
          <w:lang w:eastAsia="pl-PL"/>
        </w:rPr>
      </w:pPr>
      <w:r w:rsidRPr="00E640A2">
        <w:rPr>
          <w:rFonts w:ascii="Cambria" w:eastAsia="Times New Roman" w:hAnsi="Cambria" w:cs="Calibri"/>
          <w:spacing w:val="-4"/>
          <w:sz w:val="24"/>
          <w:szCs w:val="24"/>
          <w:lang w:eastAsia="pl-PL"/>
        </w:rPr>
        <w:t xml:space="preserve">Ubezpieczenie mienia od kradzieży z włamaniem i rabunku: </w:t>
      </w:r>
    </w:p>
    <w:p w14:paraId="1894F88F" w14:textId="447C7BFA" w:rsidR="00E640A2" w:rsidRDefault="00E640A2" w:rsidP="00B73D3A">
      <w:pPr>
        <w:pStyle w:val="Akapitzlist"/>
        <w:widowControl w:val="0"/>
        <w:numPr>
          <w:ilvl w:val="3"/>
          <w:numId w:val="6"/>
        </w:numPr>
        <w:spacing w:after="0" w:line="276" w:lineRule="auto"/>
        <w:jc w:val="both"/>
        <w:rPr>
          <w:rFonts w:ascii="Cambria" w:eastAsia="Times New Roman" w:hAnsi="Cambria" w:cs="Calibri"/>
          <w:spacing w:val="-4"/>
          <w:sz w:val="24"/>
          <w:szCs w:val="24"/>
          <w:lang w:eastAsia="pl-PL"/>
        </w:rPr>
      </w:pPr>
      <w:r w:rsidRPr="00FD3EF0">
        <w:rPr>
          <w:rFonts w:ascii="Cambria" w:eastAsia="Times New Roman" w:hAnsi="Cambria" w:cs="Calibri"/>
          <w:spacing w:val="-4"/>
          <w:sz w:val="24"/>
          <w:szCs w:val="24"/>
          <w:lang w:eastAsia="pl-PL"/>
        </w:rPr>
        <w:t xml:space="preserve">Przedmiotem ubezpieczenia jest mienie wyszczególnione w poniższej tabeli, w tym sprzęt elektroniczny nieobjęty innym ubezpieczeniem. Ubezpieczenie nie </w:t>
      </w:r>
      <w:r w:rsidRPr="00FD3EF0">
        <w:rPr>
          <w:rFonts w:ascii="Cambria" w:eastAsia="Times New Roman" w:hAnsi="Cambria" w:cs="Calibri"/>
          <w:spacing w:val="-4"/>
          <w:sz w:val="24"/>
          <w:szCs w:val="24"/>
          <w:lang w:eastAsia="pl-PL"/>
        </w:rPr>
        <w:lastRenderedPageBreak/>
        <w:t>dotyczy pojazdów podlegających obowiązkowemu ubezpieczeniu OC.</w:t>
      </w:r>
    </w:p>
    <w:p w14:paraId="749B2B68" w14:textId="77777777" w:rsidR="00FD3EF0" w:rsidRPr="00FD3EF0" w:rsidRDefault="00FD3EF0" w:rsidP="00FD3EF0">
      <w:pPr>
        <w:widowControl w:val="0"/>
        <w:spacing w:after="0" w:line="276" w:lineRule="auto"/>
        <w:ind w:left="709"/>
        <w:jc w:val="both"/>
        <w:rPr>
          <w:rFonts w:ascii="Cambria" w:eastAsia="Times New Roman" w:hAnsi="Cambria" w:cs="Calibri"/>
          <w:spacing w:val="-4"/>
          <w:sz w:val="24"/>
          <w:szCs w:val="24"/>
          <w:lang w:eastAsia="pl-PL"/>
        </w:rPr>
      </w:pPr>
    </w:p>
    <w:p w14:paraId="20280F16" w14:textId="3CAB0485" w:rsidR="00FD3EF0" w:rsidRPr="00FD3EF0" w:rsidRDefault="00FA4219" w:rsidP="00FA4219">
      <w:pPr>
        <w:spacing w:after="0" w:line="276" w:lineRule="auto"/>
        <w:ind w:left="142" w:firstLine="566"/>
        <w:contextualSpacing/>
        <w:jc w:val="both"/>
        <w:rPr>
          <w:rFonts w:ascii="Cambria" w:hAnsi="Cambria"/>
          <w:sz w:val="20"/>
          <w:szCs w:val="20"/>
        </w:rPr>
      </w:pPr>
      <w:bookmarkStart w:id="9" w:name="_Hlk179391961"/>
      <w:bookmarkStart w:id="10" w:name="_Hlk179134626"/>
      <w:r>
        <w:rPr>
          <w:rFonts w:ascii="Cambria" w:hAnsi="Cambria"/>
          <w:iCs/>
          <w:sz w:val="20"/>
          <w:szCs w:val="20"/>
        </w:rPr>
        <w:t xml:space="preserve">Tabela nr 1b: </w:t>
      </w:r>
      <w:r w:rsidR="00FD3EF0" w:rsidRPr="00FD3EF0">
        <w:rPr>
          <w:rFonts w:ascii="Cambria" w:hAnsi="Cambria"/>
          <w:i/>
          <w:sz w:val="20"/>
          <w:szCs w:val="20"/>
        </w:rPr>
        <w:t xml:space="preserve">Zestawienie limitów odpowiedzialności dla kradzieży z włamaniem i rabunku </w:t>
      </w:r>
    </w:p>
    <w:tbl>
      <w:tblPr>
        <w:tblW w:w="4731"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172"/>
        <w:gridCol w:w="2411"/>
        <w:gridCol w:w="2001"/>
      </w:tblGrid>
      <w:tr w:rsidR="00FD3EF0" w:rsidRPr="00FD3EF0" w14:paraId="1B335B78" w14:textId="77777777" w:rsidTr="00FE4DDA">
        <w:trPr>
          <w:cantSplit/>
          <w:trHeight w:val="283"/>
          <w:tblHeader/>
        </w:trPr>
        <w:tc>
          <w:tcPr>
            <w:tcW w:w="289" w:type="pct"/>
            <w:tcBorders>
              <w:bottom w:val="single" w:sz="4" w:space="0" w:color="auto"/>
              <w:right w:val="dotted" w:sz="6" w:space="0" w:color="C2B000"/>
            </w:tcBorders>
            <w:shd w:val="clear" w:color="auto" w:fill="D9E2F3" w:themeFill="accent1" w:themeFillTint="33"/>
            <w:vAlign w:val="center"/>
          </w:tcPr>
          <w:p w14:paraId="3BD793D0" w14:textId="77777777" w:rsidR="00FD3EF0" w:rsidRPr="00FD3EF0" w:rsidRDefault="00FD3EF0" w:rsidP="00FD3EF0">
            <w:pPr>
              <w:spacing w:after="0" w:line="276" w:lineRule="auto"/>
              <w:contextualSpacing/>
              <w:jc w:val="center"/>
              <w:rPr>
                <w:rFonts w:ascii="Cambria" w:hAnsi="Cambria"/>
                <w:b/>
                <w:bCs/>
                <w:sz w:val="20"/>
                <w:szCs w:val="20"/>
              </w:rPr>
            </w:pPr>
            <w:r w:rsidRPr="00FD3EF0">
              <w:rPr>
                <w:rFonts w:ascii="Cambria" w:hAnsi="Cambria"/>
                <w:b/>
                <w:bCs/>
                <w:sz w:val="20"/>
                <w:szCs w:val="20"/>
              </w:rPr>
              <w:t>Lp.</w:t>
            </w:r>
          </w:p>
        </w:tc>
        <w:tc>
          <w:tcPr>
            <w:tcW w:w="2290" w:type="pct"/>
            <w:tcBorders>
              <w:left w:val="dotted" w:sz="6" w:space="0" w:color="C2B000"/>
              <w:bottom w:val="single" w:sz="4" w:space="0" w:color="auto"/>
              <w:right w:val="dotted" w:sz="6" w:space="0" w:color="C2B000"/>
            </w:tcBorders>
            <w:shd w:val="clear" w:color="auto" w:fill="D9E2F3" w:themeFill="accent1" w:themeFillTint="33"/>
            <w:vAlign w:val="center"/>
          </w:tcPr>
          <w:p w14:paraId="584E5DB7" w14:textId="77777777" w:rsidR="00FD3EF0" w:rsidRPr="00FD3EF0" w:rsidRDefault="00FD3EF0" w:rsidP="00FD3EF0">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Przedmiot ubezpieczenia </w:t>
            </w:r>
          </w:p>
        </w:tc>
        <w:tc>
          <w:tcPr>
            <w:tcW w:w="1323" w:type="pct"/>
            <w:tcBorders>
              <w:left w:val="dotted" w:sz="6" w:space="0" w:color="C2B000"/>
              <w:bottom w:val="single" w:sz="4" w:space="0" w:color="auto"/>
              <w:right w:val="dotted" w:sz="6" w:space="0" w:color="C2B000"/>
            </w:tcBorders>
            <w:shd w:val="clear" w:color="auto" w:fill="D9E2F3" w:themeFill="accent1" w:themeFillTint="33"/>
            <w:vAlign w:val="center"/>
          </w:tcPr>
          <w:p w14:paraId="516E1670" w14:textId="77777777" w:rsidR="00FD3EF0" w:rsidRPr="00FD3EF0" w:rsidRDefault="00FD3EF0" w:rsidP="00FD3EF0">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Limit odpowiedzialności </w:t>
            </w:r>
          </w:p>
          <w:p w14:paraId="075FA22E" w14:textId="77777777" w:rsidR="00FD3EF0" w:rsidRPr="00FD3EF0" w:rsidRDefault="00FD3EF0" w:rsidP="00FD3EF0">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 pierwsze ryzyko - </w:t>
            </w:r>
          </w:p>
        </w:tc>
        <w:tc>
          <w:tcPr>
            <w:tcW w:w="1098" w:type="pct"/>
            <w:tcBorders>
              <w:left w:val="dotted" w:sz="6" w:space="0" w:color="C2B000"/>
              <w:bottom w:val="single" w:sz="4" w:space="0" w:color="auto"/>
            </w:tcBorders>
            <w:shd w:val="clear" w:color="auto" w:fill="D9E2F3" w:themeFill="accent1" w:themeFillTint="33"/>
          </w:tcPr>
          <w:p w14:paraId="7ADD69DE" w14:textId="77777777" w:rsidR="00FD3EF0" w:rsidRPr="00FD3EF0" w:rsidRDefault="00FD3EF0" w:rsidP="00FD3EF0">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Podstawa </w:t>
            </w:r>
            <w:r w:rsidRPr="00FD3EF0">
              <w:rPr>
                <w:rFonts w:ascii="Cambria" w:hAnsi="Cambria"/>
                <w:b/>
                <w:bCs/>
                <w:sz w:val="20"/>
                <w:szCs w:val="20"/>
              </w:rPr>
              <w:br/>
              <w:t>szacowania wartości</w:t>
            </w:r>
          </w:p>
        </w:tc>
      </w:tr>
      <w:tr w:rsidR="00FD3EF0" w:rsidRPr="00FD3EF0" w14:paraId="48F1A3C9" w14:textId="77777777" w:rsidTr="00FE4DDA">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1C48BAC6" w14:textId="6D21B760" w:rsidR="00FD3EF0" w:rsidRPr="00FD3EF0" w:rsidRDefault="00725015" w:rsidP="00725015">
            <w:pPr>
              <w:spacing w:after="0" w:line="276" w:lineRule="auto"/>
              <w:contextualSpacing/>
              <w:rPr>
                <w:rFonts w:ascii="Cambria" w:hAnsi="Cambria"/>
                <w:sz w:val="20"/>
                <w:szCs w:val="20"/>
              </w:rPr>
            </w:pPr>
            <w:r>
              <w:rPr>
                <w:rFonts w:ascii="Cambria" w:hAnsi="Cambria"/>
                <w:sz w:val="20"/>
                <w:szCs w:val="20"/>
              </w:rPr>
              <w:t>1.</w:t>
            </w:r>
          </w:p>
        </w:tc>
        <w:tc>
          <w:tcPr>
            <w:tcW w:w="2290" w:type="pct"/>
            <w:tcBorders>
              <w:top w:val="single" w:sz="4" w:space="0" w:color="auto"/>
              <w:left w:val="single" w:sz="4" w:space="0" w:color="auto"/>
              <w:bottom w:val="single" w:sz="4" w:space="0" w:color="auto"/>
              <w:right w:val="single" w:sz="4" w:space="0" w:color="auto"/>
            </w:tcBorders>
            <w:vAlign w:val="center"/>
          </w:tcPr>
          <w:p w14:paraId="7498DFD1" w14:textId="77FF3BC7" w:rsidR="00FD3EF0" w:rsidRPr="00FD3EF0" w:rsidRDefault="00725015" w:rsidP="00FD3EF0">
            <w:pPr>
              <w:spacing w:after="0" w:line="276" w:lineRule="auto"/>
              <w:contextualSpacing/>
              <w:jc w:val="right"/>
              <w:rPr>
                <w:rFonts w:ascii="Cambria" w:hAnsi="Cambria"/>
                <w:sz w:val="20"/>
                <w:szCs w:val="20"/>
              </w:rPr>
            </w:pPr>
            <w:r>
              <w:rPr>
                <w:rFonts w:ascii="Cambria" w:hAnsi="Cambria"/>
                <w:sz w:val="20"/>
                <w:szCs w:val="20"/>
              </w:rPr>
              <w:t xml:space="preserve">Maszyny, </w:t>
            </w:r>
            <w:r w:rsidR="008359AE">
              <w:rPr>
                <w:rFonts w:ascii="Cambria" w:hAnsi="Cambria"/>
                <w:sz w:val="20"/>
                <w:szCs w:val="20"/>
              </w:rPr>
              <w:t>urządzenia</w:t>
            </w:r>
            <w:r>
              <w:rPr>
                <w:rFonts w:ascii="Cambria" w:hAnsi="Cambria"/>
                <w:sz w:val="20"/>
                <w:szCs w:val="20"/>
              </w:rPr>
              <w:t>,</w:t>
            </w:r>
            <w:r w:rsidR="008359AE">
              <w:rPr>
                <w:rFonts w:ascii="Cambria" w:hAnsi="Cambria"/>
                <w:sz w:val="20"/>
                <w:szCs w:val="20"/>
              </w:rPr>
              <w:t xml:space="preserve"> </w:t>
            </w:r>
            <w:r>
              <w:rPr>
                <w:rFonts w:ascii="Cambria" w:hAnsi="Cambria"/>
                <w:sz w:val="20"/>
                <w:szCs w:val="20"/>
              </w:rPr>
              <w:t xml:space="preserve">wyposażenie </w:t>
            </w:r>
          </w:p>
        </w:tc>
        <w:tc>
          <w:tcPr>
            <w:tcW w:w="1323" w:type="pct"/>
            <w:tcBorders>
              <w:top w:val="single" w:sz="4" w:space="0" w:color="auto"/>
              <w:left w:val="single" w:sz="4" w:space="0" w:color="auto"/>
              <w:bottom w:val="single" w:sz="4" w:space="0" w:color="auto"/>
              <w:right w:val="single" w:sz="4" w:space="0" w:color="auto"/>
            </w:tcBorders>
            <w:vAlign w:val="center"/>
          </w:tcPr>
          <w:p w14:paraId="27CF3908" w14:textId="5FD90FED" w:rsidR="00FD3EF0" w:rsidRPr="002C21AE" w:rsidRDefault="00FE4DDA" w:rsidP="00FD3EF0">
            <w:pPr>
              <w:spacing w:after="0" w:line="276" w:lineRule="auto"/>
              <w:contextualSpacing/>
              <w:jc w:val="center"/>
              <w:rPr>
                <w:rFonts w:ascii="Cambria" w:hAnsi="Cambria"/>
                <w:sz w:val="20"/>
                <w:szCs w:val="20"/>
              </w:rPr>
            </w:pPr>
            <w:r w:rsidRPr="002C21AE">
              <w:rPr>
                <w:rFonts w:ascii="Cambria" w:hAnsi="Cambria"/>
                <w:sz w:val="20"/>
                <w:szCs w:val="20"/>
              </w:rPr>
              <w:t>2</w:t>
            </w:r>
            <w:r w:rsidR="00FD3EF0" w:rsidRPr="002C21AE">
              <w:rPr>
                <w:rFonts w:ascii="Cambria" w:hAnsi="Cambria"/>
                <w:sz w:val="20"/>
                <w:szCs w:val="20"/>
              </w:rPr>
              <w:t>0 000 zł</w:t>
            </w:r>
          </w:p>
        </w:tc>
        <w:tc>
          <w:tcPr>
            <w:tcW w:w="1098" w:type="pct"/>
            <w:tcBorders>
              <w:top w:val="single" w:sz="4" w:space="0" w:color="auto"/>
              <w:left w:val="single" w:sz="4" w:space="0" w:color="auto"/>
              <w:bottom w:val="single" w:sz="4" w:space="0" w:color="auto"/>
              <w:right w:val="single" w:sz="4" w:space="0" w:color="auto"/>
            </w:tcBorders>
            <w:vAlign w:val="center"/>
          </w:tcPr>
          <w:p w14:paraId="53CBB528" w14:textId="770F4C87" w:rsidR="00FD3EF0" w:rsidRPr="00FD3EF0" w:rsidRDefault="00FE4DDA" w:rsidP="00FD3EF0">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FD3EF0" w:rsidRPr="00FD3EF0" w14:paraId="7EC109F2" w14:textId="77777777" w:rsidTr="00FE4DDA">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79253134" w14:textId="1F572D77" w:rsidR="00FD3EF0" w:rsidRPr="00FD3EF0" w:rsidRDefault="00725015" w:rsidP="00725015">
            <w:pPr>
              <w:spacing w:after="0" w:line="276" w:lineRule="auto"/>
              <w:contextualSpacing/>
              <w:rPr>
                <w:rFonts w:ascii="Cambria" w:hAnsi="Cambria"/>
                <w:sz w:val="20"/>
                <w:szCs w:val="20"/>
              </w:rPr>
            </w:pPr>
            <w:r>
              <w:rPr>
                <w:rFonts w:ascii="Cambria" w:hAnsi="Cambria"/>
                <w:sz w:val="20"/>
                <w:szCs w:val="20"/>
              </w:rPr>
              <w:t>2.</w:t>
            </w:r>
          </w:p>
        </w:tc>
        <w:tc>
          <w:tcPr>
            <w:tcW w:w="2290" w:type="pct"/>
            <w:tcBorders>
              <w:top w:val="single" w:sz="4" w:space="0" w:color="auto"/>
              <w:left w:val="single" w:sz="4" w:space="0" w:color="auto"/>
              <w:bottom w:val="single" w:sz="4" w:space="0" w:color="auto"/>
              <w:right w:val="single" w:sz="4" w:space="0" w:color="auto"/>
            </w:tcBorders>
            <w:vAlign w:val="center"/>
          </w:tcPr>
          <w:p w14:paraId="22DD9A45" w14:textId="315399E1" w:rsidR="00FD3EF0" w:rsidRPr="00FD3EF0" w:rsidRDefault="00725015" w:rsidP="00FD3EF0">
            <w:pPr>
              <w:spacing w:after="0" w:line="276" w:lineRule="auto"/>
              <w:contextualSpacing/>
              <w:jc w:val="right"/>
              <w:rPr>
                <w:rFonts w:ascii="Cambria" w:hAnsi="Cambria"/>
                <w:sz w:val="20"/>
                <w:szCs w:val="20"/>
              </w:rPr>
            </w:pPr>
            <w:r>
              <w:rPr>
                <w:rFonts w:ascii="Cambria" w:hAnsi="Cambria"/>
                <w:sz w:val="20"/>
                <w:szCs w:val="20"/>
              </w:rPr>
              <w:t>Środki obrotowe</w:t>
            </w:r>
          </w:p>
        </w:tc>
        <w:tc>
          <w:tcPr>
            <w:tcW w:w="1323" w:type="pct"/>
            <w:tcBorders>
              <w:top w:val="single" w:sz="4" w:space="0" w:color="auto"/>
              <w:left w:val="single" w:sz="4" w:space="0" w:color="auto"/>
              <w:bottom w:val="single" w:sz="4" w:space="0" w:color="auto"/>
              <w:right w:val="single" w:sz="4" w:space="0" w:color="auto"/>
            </w:tcBorders>
            <w:vAlign w:val="center"/>
          </w:tcPr>
          <w:p w14:paraId="2A73FEA4" w14:textId="514F6D8D" w:rsidR="00FD3EF0" w:rsidRPr="002C21AE" w:rsidRDefault="00FE4DDA" w:rsidP="00FD3EF0">
            <w:pPr>
              <w:spacing w:after="0" w:line="276" w:lineRule="auto"/>
              <w:contextualSpacing/>
              <w:jc w:val="center"/>
              <w:rPr>
                <w:rFonts w:ascii="Cambria" w:hAnsi="Cambria"/>
                <w:sz w:val="20"/>
                <w:szCs w:val="20"/>
              </w:rPr>
            </w:pPr>
            <w:r w:rsidRPr="002C21AE">
              <w:rPr>
                <w:rFonts w:ascii="Cambria" w:hAnsi="Cambria"/>
                <w:sz w:val="20"/>
                <w:szCs w:val="20"/>
              </w:rPr>
              <w:t>15 000 zł</w:t>
            </w:r>
          </w:p>
        </w:tc>
        <w:tc>
          <w:tcPr>
            <w:tcW w:w="1098" w:type="pct"/>
            <w:tcBorders>
              <w:top w:val="single" w:sz="4" w:space="0" w:color="auto"/>
              <w:left w:val="single" w:sz="4" w:space="0" w:color="auto"/>
              <w:bottom w:val="single" w:sz="4" w:space="0" w:color="auto"/>
              <w:right w:val="single" w:sz="4" w:space="0" w:color="auto"/>
            </w:tcBorders>
            <w:vAlign w:val="center"/>
          </w:tcPr>
          <w:p w14:paraId="3EFCAE8C" w14:textId="55F5CA00" w:rsidR="00FD3EF0" w:rsidRPr="00FD3EF0" w:rsidRDefault="00FE4DDA" w:rsidP="00FD3EF0">
            <w:pPr>
              <w:spacing w:after="0" w:line="276" w:lineRule="auto"/>
              <w:contextualSpacing/>
              <w:jc w:val="center"/>
              <w:rPr>
                <w:rFonts w:ascii="Cambria" w:hAnsi="Cambria"/>
                <w:sz w:val="20"/>
                <w:szCs w:val="20"/>
              </w:rPr>
            </w:pPr>
            <w:r>
              <w:rPr>
                <w:rFonts w:ascii="Cambria" w:hAnsi="Cambria"/>
                <w:sz w:val="20"/>
                <w:szCs w:val="20"/>
              </w:rPr>
              <w:t>Koszt nabycia/ wytworzenia</w:t>
            </w:r>
          </w:p>
        </w:tc>
      </w:tr>
      <w:tr w:rsidR="00FD3EF0" w:rsidRPr="00FD3EF0" w14:paraId="5E99B3A7" w14:textId="77777777" w:rsidTr="00FE4DDA">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4EA787FE" w14:textId="07BBD2B3" w:rsidR="00FD3EF0" w:rsidRPr="00FD3EF0" w:rsidRDefault="00725015" w:rsidP="00725015">
            <w:pPr>
              <w:spacing w:after="0" w:line="276" w:lineRule="auto"/>
              <w:contextualSpacing/>
              <w:rPr>
                <w:rFonts w:ascii="Cambria" w:hAnsi="Cambria"/>
                <w:sz w:val="20"/>
                <w:szCs w:val="20"/>
              </w:rPr>
            </w:pPr>
            <w:r>
              <w:rPr>
                <w:rFonts w:ascii="Cambria" w:hAnsi="Cambria"/>
                <w:sz w:val="20"/>
                <w:szCs w:val="20"/>
              </w:rPr>
              <w:t>3.</w:t>
            </w:r>
          </w:p>
        </w:tc>
        <w:tc>
          <w:tcPr>
            <w:tcW w:w="2290" w:type="pct"/>
            <w:tcBorders>
              <w:top w:val="single" w:sz="4" w:space="0" w:color="auto"/>
              <w:left w:val="single" w:sz="4" w:space="0" w:color="auto"/>
              <w:bottom w:val="single" w:sz="4" w:space="0" w:color="auto"/>
              <w:right w:val="single" w:sz="4" w:space="0" w:color="auto"/>
            </w:tcBorders>
            <w:vAlign w:val="center"/>
          </w:tcPr>
          <w:p w14:paraId="0C18F783" w14:textId="493F246D" w:rsidR="00FD3EF0" w:rsidRPr="00FD3EF0" w:rsidRDefault="00725015" w:rsidP="00FD3EF0">
            <w:pPr>
              <w:spacing w:after="0" w:line="276" w:lineRule="auto"/>
              <w:contextualSpacing/>
              <w:jc w:val="right"/>
              <w:rPr>
                <w:rFonts w:ascii="Cambria" w:hAnsi="Cambria"/>
                <w:sz w:val="20"/>
                <w:szCs w:val="20"/>
              </w:rPr>
            </w:pPr>
            <w:r>
              <w:rPr>
                <w:rFonts w:ascii="Cambria" w:hAnsi="Cambria"/>
                <w:sz w:val="20"/>
                <w:szCs w:val="20"/>
              </w:rPr>
              <w:t>Mienie pracownicze</w:t>
            </w:r>
          </w:p>
        </w:tc>
        <w:tc>
          <w:tcPr>
            <w:tcW w:w="1323" w:type="pct"/>
            <w:tcBorders>
              <w:top w:val="single" w:sz="4" w:space="0" w:color="auto"/>
              <w:left w:val="single" w:sz="4" w:space="0" w:color="auto"/>
              <w:bottom w:val="single" w:sz="4" w:space="0" w:color="auto"/>
              <w:right w:val="single" w:sz="4" w:space="0" w:color="auto"/>
            </w:tcBorders>
            <w:vAlign w:val="center"/>
          </w:tcPr>
          <w:p w14:paraId="34DC2712" w14:textId="46E0C98B" w:rsidR="00FD3EF0" w:rsidRPr="002C21AE" w:rsidRDefault="00FE4DDA" w:rsidP="00FD3EF0">
            <w:pPr>
              <w:spacing w:after="0" w:line="276" w:lineRule="auto"/>
              <w:contextualSpacing/>
              <w:jc w:val="center"/>
              <w:rPr>
                <w:rFonts w:ascii="Cambria" w:hAnsi="Cambria"/>
                <w:sz w:val="20"/>
                <w:szCs w:val="20"/>
              </w:rPr>
            </w:pPr>
            <w:r w:rsidRPr="002C21AE">
              <w:rPr>
                <w:rFonts w:ascii="Cambria" w:hAnsi="Cambria"/>
                <w:sz w:val="20"/>
                <w:szCs w:val="20"/>
              </w:rPr>
              <w:t>10 000 zł</w:t>
            </w:r>
          </w:p>
        </w:tc>
        <w:tc>
          <w:tcPr>
            <w:tcW w:w="1098" w:type="pct"/>
            <w:tcBorders>
              <w:top w:val="single" w:sz="4" w:space="0" w:color="auto"/>
              <w:left w:val="single" w:sz="4" w:space="0" w:color="auto"/>
              <w:bottom w:val="single" w:sz="4" w:space="0" w:color="auto"/>
              <w:right w:val="single" w:sz="4" w:space="0" w:color="auto"/>
            </w:tcBorders>
            <w:vAlign w:val="center"/>
          </w:tcPr>
          <w:p w14:paraId="7CD3A624" w14:textId="20F7D6DF" w:rsidR="00FD3EF0" w:rsidRPr="00FD3EF0" w:rsidRDefault="00FE4DDA" w:rsidP="00FD3EF0">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FD3EF0" w:rsidRPr="00FD3EF0" w14:paraId="364FCB0D" w14:textId="77777777" w:rsidTr="00FE4DDA">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498E022E" w14:textId="5B4D84B2" w:rsidR="00FD3EF0" w:rsidRPr="00FD3EF0" w:rsidRDefault="00725015" w:rsidP="00725015">
            <w:pPr>
              <w:spacing w:after="0" w:line="276" w:lineRule="auto"/>
              <w:contextualSpacing/>
              <w:rPr>
                <w:rFonts w:ascii="Cambria" w:hAnsi="Cambria"/>
                <w:sz w:val="20"/>
                <w:szCs w:val="20"/>
              </w:rPr>
            </w:pPr>
            <w:r>
              <w:rPr>
                <w:rFonts w:ascii="Cambria" w:hAnsi="Cambria"/>
                <w:sz w:val="20"/>
                <w:szCs w:val="20"/>
              </w:rPr>
              <w:t>4.</w:t>
            </w:r>
          </w:p>
        </w:tc>
        <w:tc>
          <w:tcPr>
            <w:tcW w:w="2290" w:type="pct"/>
            <w:tcBorders>
              <w:top w:val="single" w:sz="4" w:space="0" w:color="auto"/>
              <w:left w:val="single" w:sz="4" w:space="0" w:color="auto"/>
              <w:bottom w:val="single" w:sz="4" w:space="0" w:color="auto"/>
              <w:right w:val="single" w:sz="4" w:space="0" w:color="auto"/>
            </w:tcBorders>
            <w:vAlign w:val="center"/>
          </w:tcPr>
          <w:p w14:paraId="78138D04" w14:textId="25B549CE" w:rsidR="00FD3EF0" w:rsidRPr="00FD3EF0" w:rsidRDefault="00FE4DDA" w:rsidP="00FD3EF0">
            <w:pPr>
              <w:spacing w:after="0" w:line="276" w:lineRule="auto"/>
              <w:contextualSpacing/>
              <w:jc w:val="right"/>
              <w:rPr>
                <w:rFonts w:ascii="Cambria" w:hAnsi="Cambria"/>
                <w:sz w:val="20"/>
                <w:szCs w:val="20"/>
              </w:rPr>
            </w:pPr>
            <w:r>
              <w:rPr>
                <w:rFonts w:ascii="Cambria" w:hAnsi="Cambria"/>
                <w:sz w:val="20"/>
                <w:szCs w:val="20"/>
              </w:rPr>
              <w:t>Mienie osób trzecich</w:t>
            </w:r>
          </w:p>
        </w:tc>
        <w:tc>
          <w:tcPr>
            <w:tcW w:w="1323" w:type="pct"/>
            <w:tcBorders>
              <w:top w:val="single" w:sz="4" w:space="0" w:color="auto"/>
              <w:left w:val="single" w:sz="4" w:space="0" w:color="auto"/>
              <w:bottom w:val="single" w:sz="4" w:space="0" w:color="auto"/>
              <w:right w:val="single" w:sz="4" w:space="0" w:color="auto"/>
            </w:tcBorders>
            <w:vAlign w:val="center"/>
          </w:tcPr>
          <w:p w14:paraId="2115D954" w14:textId="1E997D73" w:rsidR="00FD3EF0" w:rsidRPr="002C21AE" w:rsidRDefault="00FE4DDA" w:rsidP="00FD3EF0">
            <w:pPr>
              <w:spacing w:after="0" w:line="276" w:lineRule="auto"/>
              <w:contextualSpacing/>
              <w:jc w:val="center"/>
              <w:rPr>
                <w:rFonts w:ascii="Cambria" w:hAnsi="Cambria"/>
                <w:sz w:val="20"/>
                <w:szCs w:val="20"/>
              </w:rPr>
            </w:pPr>
            <w:r w:rsidRPr="002C21AE">
              <w:rPr>
                <w:rFonts w:ascii="Cambria" w:hAnsi="Cambria"/>
                <w:sz w:val="20"/>
                <w:szCs w:val="20"/>
              </w:rPr>
              <w:t>15</w:t>
            </w:r>
            <w:r w:rsidR="00FD3EF0" w:rsidRPr="002C21AE">
              <w:rPr>
                <w:rFonts w:ascii="Cambria" w:hAnsi="Cambria"/>
                <w:sz w:val="20"/>
                <w:szCs w:val="20"/>
              </w:rPr>
              <w:t> 000 zł</w:t>
            </w:r>
          </w:p>
        </w:tc>
        <w:tc>
          <w:tcPr>
            <w:tcW w:w="1098" w:type="pct"/>
            <w:tcBorders>
              <w:top w:val="single" w:sz="4" w:space="0" w:color="auto"/>
              <w:left w:val="single" w:sz="4" w:space="0" w:color="auto"/>
              <w:bottom w:val="single" w:sz="4" w:space="0" w:color="auto"/>
              <w:right w:val="single" w:sz="4" w:space="0" w:color="auto"/>
            </w:tcBorders>
            <w:vAlign w:val="center"/>
          </w:tcPr>
          <w:p w14:paraId="5E3F1D31" w14:textId="5EFAFE5A" w:rsidR="00FD3EF0" w:rsidRPr="00FD3EF0" w:rsidRDefault="00FE4DDA" w:rsidP="00FD3EF0">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FE4DDA" w:rsidRPr="00FD3EF0" w14:paraId="0FA78867" w14:textId="77777777" w:rsidTr="00FE4DDA">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066838B7" w14:textId="6AA59E0A" w:rsidR="00FE4DDA" w:rsidRDefault="00FE4DDA" w:rsidP="00725015">
            <w:pPr>
              <w:spacing w:after="0" w:line="276" w:lineRule="auto"/>
              <w:contextualSpacing/>
              <w:rPr>
                <w:rFonts w:ascii="Cambria" w:hAnsi="Cambria"/>
                <w:sz w:val="20"/>
                <w:szCs w:val="20"/>
              </w:rPr>
            </w:pPr>
            <w:r>
              <w:rPr>
                <w:rFonts w:ascii="Cambria" w:hAnsi="Cambria"/>
                <w:sz w:val="20"/>
                <w:szCs w:val="20"/>
              </w:rPr>
              <w:t>5.</w:t>
            </w:r>
          </w:p>
        </w:tc>
        <w:tc>
          <w:tcPr>
            <w:tcW w:w="2290" w:type="pct"/>
            <w:tcBorders>
              <w:top w:val="single" w:sz="4" w:space="0" w:color="auto"/>
              <w:left w:val="single" w:sz="4" w:space="0" w:color="auto"/>
              <w:bottom w:val="single" w:sz="4" w:space="0" w:color="auto"/>
              <w:right w:val="single" w:sz="4" w:space="0" w:color="auto"/>
            </w:tcBorders>
            <w:vAlign w:val="center"/>
          </w:tcPr>
          <w:p w14:paraId="45FD3219" w14:textId="77777777" w:rsidR="00FE4DDA" w:rsidRPr="005B2780" w:rsidRDefault="00FE4DDA" w:rsidP="00FE4DDA">
            <w:pPr>
              <w:spacing w:after="0" w:line="276" w:lineRule="auto"/>
              <w:contextualSpacing/>
              <w:jc w:val="right"/>
              <w:rPr>
                <w:rFonts w:ascii="Cambria" w:hAnsi="Cambria"/>
                <w:sz w:val="20"/>
                <w:szCs w:val="20"/>
              </w:rPr>
            </w:pPr>
            <w:r w:rsidRPr="005B2780">
              <w:rPr>
                <w:rFonts w:ascii="Cambria" w:hAnsi="Cambria"/>
                <w:sz w:val="20"/>
                <w:szCs w:val="20"/>
              </w:rPr>
              <w:t>Wartości pieniężne</w:t>
            </w:r>
          </w:p>
          <w:p w14:paraId="1D77CC97" w14:textId="77777777" w:rsidR="00FE4DDA" w:rsidRPr="005B2780" w:rsidRDefault="00FE4DDA" w:rsidP="00FE4DDA">
            <w:pPr>
              <w:spacing w:after="0" w:line="276" w:lineRule="auto"/>
              <w:contextualSpacing/>
              <w:jc w:val="right"/>
              <w:rPr>
                <w:rFonts w:ascii="Cambria" w:hAnsi="Cambria"/>
                <w:sz w:val="20"/>
                <w:szCs w:val="20"/>
              </w:rPr>
            </w:pPr>
            <w:r w:rsidRPr="005B2780">
              <w:rPr>
                <w:rFonts w:ascii="Cambria" w:hAnsi="Cambria"/>
                <w:sz w:val="20"/>
                <w:szCs w:val="20"/>
              </w:rPr>
              <w:t xml:space="preserve"> – kradzież z włamaniem </w:t>
            </w:r>
          </w:p>
          <w:p w14:paraId="67548897" w14:textId="17F078BA" w:rsidR="00FE4DDA" w:rsidRPr="005B2780" w:rsidRDefault="00FE4DDA" w:rsidP="00FE4DDA">
            <w:pPr>
              <w:spacing w:after="0" w:line="276" w:lineRule="auto"/>
              <w:contextualSpacing/>
              <w:jc w:val="right"/>
              <w:rPr>
                <w:rFonts w:ascii="Cambria" w:hAnsi="Cambria"/>
                <w:sz w:val="20"/>
                <w:szCs w:val="20"/>
              </w:rPr>
            </w:pPr>
            <w:r w:rsidRPr="005B2780">
              <w:rPr>
                <w:rFonts w:ascii="Cambria" w:hAnsi="Cambria"/>
                <w:sz w:val="20"/>
                <w:szCs w:val="20"/>
              </w:rPr>
              <w:t>w miejscu ubezpieczenia</w:t>
            </w:r>
          </w:p>
        </w:tc>
        <w:tc>
          <w:tcPr>
            <w:tcW w:w="1323" w:type="pct"/>
            <w:tcBorders>
              <w:top w:val="single" w:sz="4" w:space="0" w:color="auto"/>
              <w:left w:val="single" w:sz="4" w:space="0" w:color="auto"/>
              <w:bottom w:val="single" w:sz="4" w:space="0" w:color="auto"/>
              <w:right w:val="single" w:sz="4" w:space="0" w:color="auto"/>
            </w:tcBorders>
            <w:vAlign w:val="center"/>
          </w:tcPr>
          <w:p w14:paraId="3108E6F7" w14:textId="4158CAE0" w:rsidR="00FE4DDA" w:rsidRPr="002C21AE" w:rsidRDefault="00FE4DDA" w:rsidP="00FD3EF0">
            <w:pPr>
              <w:spacing w:after="0" w:line="276" w:lineRule="auto"/>
              <w:contextualSpacing/>
              <w:jc w:val="center"/>
              <w:rPr>
                <w:rFonts w:ascii="Cambria" w:hAnsi="Cambria"/>
                <w:sz w:val="20"/>
                <w:szCs w:val="20"/>
              </w:rPr>
            </w:pPr>
            <w:r w:rsidRPr="002C21AE">
              <w:rPr>
                <w:rFonts w:ascii="Cambria" w:hAnsi="Cambria"/>
                <w:sz w:val="20"/>
                <w:szCs w:val="20"/>
              </w:rPr>
              <w:t>25 000 zł</w:t>
            </w:r>
          </w:p>
        </w:tc>
        <w:tc>
          <w:tcPr>
            <w:tcW w:w="1098" w:type="pct"/>
            <w:tcBorders>
              <w:top w:val="single" w:sz="4" w:space="0" w:color="auto"/>
              <w:left w:val="single" w:sz="4" w:space="0" w:color="auto"/>
              <w:bottom w:val="single" w:sz="4" w:space="0" w:color="auto"/>
              <w:right w:val="single" w:sz="4" w:space="0" w:color="auto"/>
            </w:tcBorders>
            <w:vAlign w:val="center"/>
          </w:tcPr>
          <w:p w14:paraId="3D9170F7" w14:textId="43C1C816" w:rsidR="00FE4DDA" w:rsidRPr="005B2780" w:rsidRDefault="00FE4DDA" w:rsidP="00FD3EF0">
            <w:pPr>
              <w:spacing w:after="0" w:line="276" w:lineRule="auto"/>
              <w:contextualSpacing/>
              <w:jc w:val="center"/>
              <w:rPr>
                <w:rFonts w:ascii="Cambria" w:hAnsi="Cambria"/>
                <w:sz w:val="20"/>
                <w:szCs w:val="20"/>
              </w:rPr>
            </w:pPr>
            <w:r w:rsidRPr="005B2780">
              <w:rPr>
                <w:rFonts w:ascii="Cambria" w:hAnsi="Cambria"/>
                <w:sz w:val="20"/>
                <w:szCs w:val="20"/>
              </w:rPr>
              <w:t>Wartość nominalna</w:t>
            </w:r>
          </w:p>
        </w:tc>
      </w:tr>
      <w:bookmarkEnd w:id="9"/>
    </w:tbl>
    <w:p w14:paraId="6BD9E5AB" w14:textId="77777777" w:rsidR="00FD3EF0" w:rsidRPr="00FD3EF0" w:rsidRDefault="00FD3EF0" w:rsidP="00FD3EF0">
      <w:pPr>
        <w:widowControl w:val="0"/>
        <w:spacing w:after="0" w:line="276" w:lineRule="auto"/>
        <w:jc w:val="both"/>
        <w:rPr>
          <w:rFonts w:ascii="Cambria" w:eastAsia="Times New Roman" w:hAnsi="Cambria" w:cs="Calibri"/>
          <w:spacing w:val="-4"/>
          <w:sz w:val="24"/>
          <w:szCs w:val="24"/>
          <w:lang w:eastAsia="pl-PL"/>
        </w:rPr>
      </w:pPr>
    </w:p>
    <w:bookmarkEnd w:id="10"/>
    <w:p w14:paraId="261050F4" w14:textId="46DD6BA6" w:rsidR="00E640A2" w:rsidRDefault="00E640A2" w:rsidP="00B73D3A">
      <w:pPr>
        <w:pStyle w:val="Akapitzlist"/>
        <w:widowControl w:val="0"/>
        <w:numPr>
          <w:ilvl w:val="3"/>
          <w:numId w:val="6"/>
        </w:numPr>
        <w:spacing w:after="0" w:line="276" w:lineRule="auto"/>
        <w:jc w:val="both"/>
        <w:rPr>
          <w:rFonts w:ascii="Cambria" w:eastAsia="Times New Roman" w:hAnsi="Cambria" w:cs="Calibri"/>
          <w:spacing w:val="-4"/>
          <w:sz w:val="24"/>
          <w:szCs w:val="24"/>
          <w:lang w:eastAsia="pl-PL"/>
        </w:rPr>
      </w:pPr>
      <w:r w:rsidRPr="00FD3EF0">
        <w:rPr>
          <w:rFonts w:ascii="Cambria" w:eastAsia="Times New Roman" w:hAnsi="Cambria" w:cs="Calibri"/>
          <w:spacing w:val="-4"/>
          <w:sz w:val="24"/>
          <w:szCs w:val="24"/>
          <w:lang w:eastAsia="pl-PL"/>
        </w:rPr>
        <w:t>Limity odpowiedzialności dotyczą każdego zdarzenia w rocznym okresie ubezpieczenia.</w:t>
      </w:r>
    </w:p>
    <w:p w14:paraId="273515E6" w14:textId="15A5307D" w:rsidR="00A95D3C" w:rsidRDefault="00E640A2" w:rsidP="00B73D3A">
      <w:pPr>
        <w:pStyle w:val="Akapitzlist"/>
        <w:widowControl w:val="0"/>
        <w:numPr>
          <w:ilvl w:val="3"/>
          <w:numId w:val="6"/>
        </w:numPr>
        <w:spacing w:after="0" w:line="276" w:lineRule="auto"/>
        <w:jc w:val="both"/>
        <w:rPr>
          <w:rFonts w:ascii="Cambria" w:eastAsia="Times New Roman" w:hAnsi="Cambria" w:cs="Calibri"/>
          <w:spacing w:val="-4"/>
          <w:sz w:val="24"/>
          <w:szCs w:val="24"/>
          <w:lang w:eastAsia="pl-PL"/>
        </w:rPr>
      </w:pPr>
      <w:r w:rsidRPr="00FD3EF0">
        <w:rPr>
          <w:rFonts w:ascii="Cambria" w:eastAsia="Times New Roman" w:hAnsi="Cambria" w:cs="Calibri"/>
          <w:spacing w:val="-4"/>
          <w:sz w:val="24"/>
          <w:szCs w:val="24"/>
          <w:lang w:eastAsia="pl-PL"/>
        </w:rPr>
        <w:t>Ubezpieczeniem objęte są szkody wynikłe z kradzieży z włamaniem oraz rabunku (dokonanych lub usiłowanych), polegające na</w:t>
      </w:r>
      <w:r w:rsidR="00A95D3C">
        <w:rPr>
          <w:rFonts w:ascii="Cambria" w:eastAsia="Times New Roman" w:hAnsi="Cambria" w:cs="Calibri"/>
          <w:spacing w:val="-4"/>
          <w:sz w:val="24"/>
          <w:szCs w:val="24"/>
          <w:lang w:eastAsia="pl-PL"/>
        </w:rPr>
        <w:t>:</w:t>
      </w:r>
    </w:p>
    <w:p w14:paraId="6EA7FE1F" w14:textId="43F1E643" w:rsidR="00E640A2" w:rsidRPr="00A95D3C" w:rsidRDefault="00A95D3C">
      <w:pPr>
        <w:pStyle w:val="Akapitzlist"/>
        <w:widowControl w:val="0"/>
        <w:numPr>
          <w:ilvl w:val="0"/>
          <w:numId w:val="52"/>
        </w:numPr>
        <w:spacing w:after="0" w:line="276" w:lineRule="auto"/>
        <w:jc w:val="both"/>
        <w:rPr>
          <w:rFonts w:ascii="Cambria" w:eastAsia="Times New Roman" w:hAnsi="Cambria" w:cs="Calibri"/>
          <w:spacing w:val="-4"/>
          <w:sz w:val="24"/>
          <w:szCs w:val="24"/>
          <w:lang w:eastAsia="pl-PL"/>
        </w:rPr>
      </w:pPr>
      <w:r w:rsidRPr="00A95D3C">
        <w:rPr>
          <w:rFonts w:ascii="Cambria" w:eastAsia="Times New Roman" w:hAnsi="Cambria" w:cs="Calibri"/>
          <w:spacing w:val="-4"/>
          <w:sz w:val="24"/>
          <w:szCs w:val="24"/>
          <w:lang w:eastAsia="pl-PL"/>
        </w:rPr>
        <w:t>u</w:t>
      </w:r>
      <w:r w:rsidR="00E640A2" w:rsidRPr="00A95D3C">
        <w:rPr>
          <w:rFonts w:ascii="Cambria" w:eastAsia="Times New Roman" w:hAnsi="Cambria" w:cs="Calibri"/>
          <w:spacing w:val="-4"/>
          <w:sz w:val="24"/>
          <w:szCs w:val="24"/>
          <w:lang w:eastAsia="pl-PL"/>
        </w:rPr>
        <w:t>tracie lub uszkodzeniu ubezpieczonego mienia</w:t>
      </w:r>
      <w:r w:rsidRPr="00A95D3C">
        <w:rPr>
          <w:rFonts w:ascii="Cambria" w:eastAsia="Times New Roman" w:hAnsi="Cambria" w:cs="Calibri"/>
          <w:spacing w:val="-4"/>
          <w:sz w:val="24"/>
          <w:szCs w:val="24"/>
          <w:lang w:eastAsia="pl-PL"/>
        </w:rPr>
        <w:t>,</w:t>
      </w:r>
    </w:p>
    <w:p w14:paraId="70ECA4FC" w14:textId="6C8C3DF3" w:rsidR="00A95D3C" w:rsidRPr="00A95D3C" w:rsidRDefault="00A95D3C">
      <w:pPr>
        <w:widowControl w:val="0"/>
        <w:numPr>
          <w:ilvl w:val="0"/>
          <w:numId w:val="52"/>
        </w:numPr>
        <w:tabs>
          <w:tab w:val="left" w:pos="1560"/>
        </w:tabs>
        <w:spacing w:after="0" w:line="276" w:lineRule="auto"/>
        <w:jc w:val="both"/>
        <w:rPr>
          <w:rFonts w:ascii="Cambria" w:hAnsi="Cambria" w:cs="Calibri"/>
          <w:spacing w:val="-2"/>
          <w:sz w:val="24"/>
          <w:szCs w:val="24"/>
        </w:rPr>
      </w:pPr>
      <w:r w:rsidRPr="00A95D3C">
        <w:rPr>
          <w:rFonts w:ascii="Cambria" w:hAnsi="Cambria" w:cs="Calibri"/>
          <w:spacing w:val="-2"/>
          <w:sz w:val="24"/>
          <w:szCs w:val="24"/>
        </w:rPr>
        <w:t>zniszczeniu lub uszkodzeniu ubezpieczonego mienia spowodowanego dewastacją lub wandalizmem,</w:t>
      </w:r>
    </w:p>
    <w:p w14:paraId="5FB65A60" w14:textId="41823907" w:rsidR="00A95D3C" w:rsidRPr="00A95D3C" w:rsidRDefault="00A95D3C">
      <w:pPr>
        <w:pStyle w:val="Akapitzlist"/>
        <w:widowControl w:val="0"/>
        <w:numPr>
          <w:ilvl w:val="0"/>
          <w:numId w:val="52"/>
        </w:numPr>
        <w:spacing w:after="0" w:line="276" w:lineRule="auto"/>
        <w:jc w:val="both"/>
        <w:rPr>
          <w:rFonts w:ascii="Cambria" w:eastAsia="Times New Roman" w:hAnsi="Cambria" w:cs="Calibri"/>
          <w:spacing w:val="-4"/>
          <w:sz w:val="24"/>
          <w:szCs w:val="24"/>
          <w:lang w:eastAsia="pl-PL"/>
        </w:rPr>
      </w:pPr>
      <w:r w:rsidRPr="00A95D3C">
        <w:rPr>
          <w:rFonts w:ascii="Cambria" w:hAnsi="Cambria" w:cs="Calibri"/>
          <w:spacing w:val="-6"/>
          <w:sz w:val="24"/>
          <w:szCs w:val="24"/>
        </w:rPr>
        <w:t>zniszczeniu, uszkodzeniu lub utracie zabezpieczeń</w:t>
      </w:r>
    </w:p>
    <w:p w14:paraId="781635B3" w14:textId="4272A14B" w:rsidR="00E640A2" w:rsidRDefault="00E640A2" w:rsidP="00B73D3A">
      <w:pPr>
        <w:pStyle w:val="Akapitzlist"/>
        <w:widowControl w:val="0"/>
        <w:numPr>
          <w:ilvl w:val="3"/>
          <w:numId w:val="6"/>
        </w:numPr>
        <w:spacing w:after="0" w:line="276" w:lineRule="auto"/>
        <w:jc w:val="both"/>
        <w:rPr>
          <w:rFonts w:ascii="Cambria" w:eastAsia="Times New Roman" w:hAnsi="Cambria" w:cs="Calibri"/>
          <w:spacing w:val="-4"/>
          <w:sz w:val="24"/>
          <w:szCs w:val="24"/>
          <w:lang w:eastAsia="pl-PL"/>
        </w:rPr>
      </w:pPr>
      <w:r w:rsidRPr="00FD3EF0">
        <w:rPr>
          <w:rFonts w:ascii="Cambria" w:eastAsia="Times New Roman" w:hAnsi="Cambria" w:cs="Calibri"/>
          <w:spacing w:val="-4"/>
          <w:sz w:val="24"/>
          <w:szCs w:val="24"/>
          <w:lang w:eastAsia="pl-PL"/>
        </w:rPr>
        <w:t xml:space="preserve"> Rozszerzenia zakresu ubezpieczenia:</w:t>
      </w:r>
    </w:p>
    <w:p w14:paraId="0399239A" w14:textId="05BB6911" w:rsidR="001012BB" w:rsidRPr="00FD3EF0" w:rsidRDefault="00E640A2" w:rsidP="00B73D3A">
      <w:pPr>
        <w:pStyle w:val="Akapitzlist"/>
        <w:widowControl w:val="0"/>
        <w:numPr>
          <w:ilvl w:val="4"/>
          <w:numId w:val="6"/>
        </w:numPr>
        <w:spacing w:after="0" w:line="276" w:lineRule="auto"/>
        <w:jc w:val="both"/>
        <w:rPr>
          <w:rFonts w:ascii="Cambria" w:eastAsia="Times New Roman" w:hAnsi="Cambria" w:cs="Calibri"/>
          <w:spacing w:val="-4"/>
          <w:sz w:val="24"/>
          <w:szCs w:val="24"/>
          <w:lang w:eastAsia="pl-PL"/>
        </w:rPr>
      </w:pPr>
      <w:r w:rsidRPr="00FD3EF0">
        <w:rPr>
          <w:rFonts w:ascii="Cambria" w:eastAsia="Times New Roman" w:hAnsi="Cambria" w:cs="Calibri"/>
          <w:spacing w:val="-4"/>
          <w:sz w:val="24"/>
          <w:szCs w:val="24"/>
          <w:lang w:eastAsia="pl-PL"/>
        </w:rPr>
        <w:t>Kradzież zwykła</w:t>
      </w:r>
      <w:r w:rsidR="001012BB">
        <w:rPr>
          <w:rFonts w:ascii="Cambria" w:eastAsia="Times New Roman" w:hAnsi="Cambria" w:cs="Calibri"/>
          <w:spacing w:val="-4"/>
          <w:sz w:val="24"/>
          <w:szCs w:val="24"/>
          <w:lang w:eastAsia="pl-PL"/>
        </w:rPr>
        <w:t>.</w:t>
      </w:r>
    </w:p>
    <w:p w14:paraId="345B4E1B" w14:textId="2B0EC0D1" w:rsidR="00FD3EF0" w:rsidRDefault="00FD3EF0" w:rsidP="00B73D3A">
      <w:pPr>
        <w:pStyle w:val="Akapitzlist"/>
        <w:widowControl w:val="0"/>
        <w:numPr>
          <w:ilvl w:val="4"/>
          <w:numId w:val="6"/>
        </w:numPr>
        <w:spacing w:after="0" w:line="276" w:lineRule="auto"/>
        <w:jc w:val="both"/>
        <w:rPr>
          <w:rFonts w:ascii="Cambria" w:eastAsia="Times New Roman" w:hAnsi="Cambria" w:cs="Calibri"/>
          <w:spacing w:val="-4"/>
          <w:sz w:val="24"/>
          <w:szCs w:val="24"/>
          <w:lang w:eastAsia="pl-PL"/>
        </w:rPr>
      </w:pPr>
      <w:r w:rsidRPr="00FD3EF0">
        <w:rPr>
          <w:rFonts w:ascii="Cambria" w:eastAsia="Times New Roman" w:hAnsi="Cambria" w:cs="Calibri"/>
          <w:spacing w:val="-4"/>
          <w:sz w:val="24"/>
          <w:szCs w:val="24"/>
          <w:lang w:eastAsia="pl-PL"/>
        </w:rPr>
        <w:t xml:space="preserve">Urządzenia zewnętrzne i wewnętrzne: Ochrona obejmuje kradzież urządzeń zewnętrznych i wewnętrznych, które są odpowiednio zabezpieczone. </w:t>
      </w:r>
    </w:p>
    <w:p w14:paraId="31E68858" w14:textId="7007E385" w:rsidR="00FD3EF0" w:rsidRDefault="00FD3EF0" w:rsidP="00B73D3A">
      <w:pPr>
        <w:pStyle w:val="Akapitzlist"/>
        <w:widowControl w:val="0"/>
        <w:numPr>
          <w:ilvl w:val="4"/>
          <w:numId w:val="6"/>
        </w:numPr>
        <w:spacing w:after="0" w:line="276" w:lineRule="auto"/>
        <w:jc w:val="both"/>
        <w:rPr>
          <w:rFonts w:ascii="Cambria" w:eastAsia="Times New Roman" w:hAnsi="Cambria" w:cs="Calibri"/>
          <w:spacing w:val="-4"/>
          <w:sz w:val="24"/>
          <w:szCs w:val="24"/>
          <w:lang w:eastAsia="pl-PL"/>
        </w:rPr>
      </w:pPr>
      <w:r w:rsidRPr="00FD3EF0">
        <w:rPr>
          <w:rFonts w:ascii="Cambria" w:eastAsia="Times New Roman" w:hAnsi="Cambria" w:cs="Calibri"/>
          <w:spacing w:val="-4"/>
          <w:sz w:val="24"/>
          <w:szCs w:val="24"/>
          <w:lang w:eastAsia="pl-PL"/>
        </w:rPr>
        <w:t xml:space="preserve">Koszty zniszczonych lub uszkodzonych zabezpieczeń: Ochrona obejmuje udokumentowane koszty naprawy zabezpieczeń, w tym usunięcie uszkodzeń. </w:t>
      </w:r>
    </w:p>
    <w:p w14:paraId="1FD611F9" w14:textId="77777777" w:rsidR="00760312" w:rsidRDefault="00760312" w:rsidP="00FD3EF0">
      <w:pPr>
        <w:pStyle w:val="Akapitzlist"/>
        <w:widowControl w:val="0"/>
        <w:spacing w:after="0" w:line="276" w:lineRule="auto"/>
        <w:ind w:left="2214"/>
        <w:jc w:val="both"/>
        <w:rPr>
          <w:rFonts w:ascii="Cambria" w:eastAsia="Times New Roman" w:hAnsi="Cambria" w:cs="Calibri"/>
          <w:spacing w:val="-4"/>
          <w:sz w:val="24"/>
          <w:szCs w:val="24"/>
          <w:lang w:eastAsia="pl-PL"/>
        </w:rPr>
      </w:pPr>
    </w:p>
    <w:p w14:paraId="0DF4DE91" w14:textId="77777777" w:rsidR="00831D19" w:rsidRPr="00FD3EF0" w:rsidRDefault="00831D19" w:rsidP="00B73D3A">
      <w:pPr>
        <w:pStyle w:val="Akapitzlist"/>
        <w:widowControl w:val="0"/>
        <w:numPr>
          <w:ilvl w:val="1"/>
          <w:numId w:val="6"/>
        </w:numPr>
        <w:spacing w:after="0" w:line="276" w:lineRule="auto"/>
        <w:jc w:val="both"/>
        <w:rPr>
          <w:rFonts w:ascii="Cambria" w:eastAsia="Times New Roman" w:hAnsi="Cambria" w:cs="Calibri"/>
          <w:b/>
          <w:bCs/>
          <w:spacing w:val="-4"/>
          <w:sz w:val="24"/>
          <w:szCs w:val="24"/>
          <w:lang w:eastAsia="pl-PL"/>
        </w:rPr>
      </w:pPr>
      <w:r w:rsidRPr="00FD3EF0">
        <w:rPr>
          <w:rFonts w:ascii="Cambria" w:eastAsia="Times New Roman" w:hAnsi="Cambria" w:cs="Calibri"/>
          <w:b/>
          <w:bCs/>
          <w:spacing w:val="-4"/>
          <w:sz w:val="24"/>
          <w:szCs w:val="24"/>
          <w:lang w:eastAsia="pl-PL"/>
        </w:rPr>
        <w:t xml:space="preserve"> </w:t>
      </w:r>
      <w:bookmarkStart w:id="11" w:name="_Hlk177389562"/>
      <w:r w:rsidRPr="00FD3EF0">
        <w:rPr>
          <w:rFonts w:ascii="Cambria" w:eastAsia="Times New Roman" w:hAnsi="Cambria" w:cs="Calibri"/>
          <w:b/>
          <w:bCs/>
          <w:spacing w:val="-4"/>
          <w:sz w:val="24"/>
          <w:szCs w:val="24"/>
          <w:lang w:eastAsia="pl-PL"/>
        </w:rPr>
        <w:t>Wyłączenia zakresu ubezpieczenia</w:t>
      </w:r>
    </w:p>
    <w:p w14:paraId="060B156E" w14:textId="77777777" w:rsidR="00831D19" w:rsidRPr="006F0FDA" w:rsidRDefault="00831D19" w:rsidP="00831D19">
      <w:pPr>
        <w:widowControl w:val="0"/>
        <w:spacing w:after="0" w:line="276" w:lineRule="auto"/>
        <w:ind w:firstLine="708"/>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Zakres ochrony ubezpieczeniowej nie obejmuje szkód wynikających z</w:t>
      </w:r>
      <w:bookmarkEnd w:id="11"/>
      <w:r w:rsidRPr="006F0FDA">
        <w:rPr>
          <w:rFonts w:ascii="Cambria" w:eastAsia="Times New Roman" w:hAnsi="Cambria" w:cs="Calibri"/>
          <w:spacing w:val="-4"/>
          <w:sz w:val="24"/>
          <w:szCs w:val="24"/>
          <w:lang w:eastAsia="pl-PL"/>
        </w:rPr>
        <w:t>:</w:t>
      </w:r>
    </w:p>
    <w:p w14:paraId="7241CBA3"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bookmarkStart w:id="12" w:name="_Hlk177389780"/>
      <w:r w:rsidRPr="006F0FDA">
        <w:rPr>
          <w:rFonts w:ascii="Cambria" w:eastAsia="Times New Roman" w:hAnsi="Cambria" w:cs="Calibri"/>
          <w:spacing w:val="-4"/>
          <w:sz w:val="24"/>
          <w:szCs w:val="24"/>
          <w:lang w:eastAsia="pl-PL"/>
        </w:rPr>
        <w:t>działań wojennych, wojny domowej, zamieszek, wprowadzenia stanu wojennego, stanu wyjątkowego, powstań zbrojnych, rewolucji, konfiskaty lub przejęcia mienia przez władze, sabotażu, lokautów, blokad oraz wewnętrznych niepokojów;</w:t>
      </w:r>
    </w:p>
    <w:p w14:paraId="44596BF5"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działania wybuchu jądrowego, reakcji jądrowej, energii jądrowej, promieniowania jonizacyjnego oraz skażenia radioaktywnego, niezależnie od źródła (w tym paliwa jądrowego i odpadów promieniotwórczych), a także skażeń przemysłowych;</w:t>
      </w:r>
    </w:p>
    <w:p w14:paraId="358F808E"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oddziaływania pól magnetycznych lub elektromagnetycznych, promieni laserowych oraz maserowych;</w:t>
      </w:r>
    </w:p>
    <w:p w14:paraId="1FDD080A"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mienia zajętego przez organy władzy państwowej lub samorządowej;</w:t>
      </w:r>
    </w:p>
    <w:p w14:paraId="372D7F1D"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lastRenderedPageBreak/>
        <w:t>skutków modyfikacji genetycznych oraz działania wirusów i bakterii;</w:t>
      </w:r>
    </w:p>
    <w:p w14:paraId="6944C3FC"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prób oszustwa, wyłudzenia, wymuszenia, szantażu lub fałszerstwa;</w:t>
      </w:r>
    </w:p>
    <w:p w14:paraId="6625E627"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wycieków stopionego materiału; Wykonawca ponosi odpowiedzialność za pożar lub eksplozję, które mogą z tego wynikać;</w:t>
      </w:r>
    </w:p>
    <w:p w14:paraId="56FB6279"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utraty, uszkodzenia, zniekształcenia lub niedostępności danych lub oprogramowania, chyba że wynika to z innego zdarzenia objętego ochroną;</w:t>
      </w:r>
    </w:p>
    <w:p w14:paraId="04FDA2EA"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wirusów i ataków hakerskich;</w:t>
      </w:r>
    </w:p>
    <w:p w14:paraId="54775C11"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sprzeniewierzenia lub oszustwa;</w:t>
      </w:r>
    </w:p>
    <w:p w14:paraId="50B12F7E"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szkód powstałych podczas transportu (z wyjątkiem transportu w miejscu ubezpieczenia) z zastrzeżeniem Klauzuli transportowej; wyjątek ten nie dotyczy transportu wartości pieniężnych, o ile był objęty ochroną, z zastrzeżeniem, że Wykonawca nie ponosi odpowiedzialności za transport realizowany niezgodnie z przepisami prawa;</w:t>
      </w:r>
    </w:p>
    <w:p w14:paraId="3877C433"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szkód wartości pieniężnych podczas transportu, gdy osoby biorące udział w transporcie były nietrzeźwe lub pod wpływem środków odurzających, jeżeli transport był objęty ochroną;</w:t>
      </w:r>
    </w:p>
    <w:p w14:paraId="65AEB7AF"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wynikających z naturalnych właściwości mienia, normalnego zużycia lub starzenia się, w tym powolnego niszczenia przez czynniki termiczne, chemiczne, biologiczne oraz zmiany estetyczne;</w:t>
      </w:r>
    </w:p>
    <w:p w14:paraId="25575CEB"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stopniowej utraty właściwości użytkowych mienia na skutek naturalnego zużycia;</w:t>
      </w:r>
    </w:p>
    <w:p w14:paraId="239465D6"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niedoborów ujawnionych podczas inwentaryzacji;</w:t>
      </w:r>
    </w:p>
    <w:p w14:paraId="7954AC62"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szkód w środkach obrotowych po upływie terminu ważności;</w:t>
      </w:r>
    </w:p>
    <w:p w14:paraId="40661E64" w14:textId="77777777" w:rsidR="00831D19" w:rsidRPr="006F0FDA" w:rsidRDefault="00831D19">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szkód następczych wynikających z wydarzeń objętych umową ubezpieczenia.</w:t>
      </w:r>
    </w:p>
    <w:p w14:paraId="6DD9FD2F" w14:textId="77777777" w:rsidR="00831D19" w:rsidRDefault="00831D19" w:rsidP="00831D19">
      <w:pPr>
        <w:widowControl w:val="0"/>
        <w:spacing w:after="0" w:line="276" w:lineRule="auto"/>
        <w:ind w:left="567"/>
        <w:jc w:val="both"/>
        <w:rPr>
          <w:rFonts w:ascii="Cambria" w:eastAsia="Times New Roman" w:hAnsi="Cambria" w:cs="Calibri"/>
          <w:spacing w:val="-4"/>
          <w:sz w:val="24"/>
          <w:szCs w:val="24"/>
          <w:lang w:eastAsia="pl-PL"/>
        </w:rPr>
      </w:pPr>
    </w:p>
    <w:p w14:paraId="5ED2F254" w14:textId="77777777" w:rsidR="00831D19" w:rsidRDefault="00831D19" w:rsidP="00831D19">
      <w:pPr>
        <w:widowControl w:val="0"/>
        <w:spacing w:after="0" w:line="276" w:lineRule="auto"/>
        <w:ind w:left="567"/>
        <w:jc w:val="both"/>
        <w:rPr>
          <w:rFonts w:ascii="Cambria" w:eastAsia="Times New Roman" w:hAnsi="Cambria" w:cs="Calibri"/>
          <w:spacing w:val="-4"/>
          <w:sz w:val="24"/>
          <w:szCs w:val="24"/>
          <w:lang w:eastAsia="pl-PL"/>
        </w:rPr>
      </w:pPr>
      <w:r w:rsidRPr="00432CD9">
        <w:rPr>
          <w:rFonts w:ascii="Cambria" w:eastAsia="Times New Roman" w:hAnsi="Cambria" w:cs="Calibri"/>
          <w:spacing w:val="-4"/>
          <w:sz w:val="24"/>
          <w:szCs w:val="24"/>
          <w:lang w:eastAsia="pl-PL"/>
        </w:rPr>
        <w:t>Mają zastosowanie tylko wyłączenia wymienione po</w:t>
      </w:r>
      <w:r>
        <w:rPr>
          <w:rFonts w:ascii="Cambria" w:eastAsia="Times New Roman" w:hAnsi="Cambria" w:cs="Calibri"/>
          <w:spacing w:val="-4"/>
          <w:sz w:val="24"/>
          <w:szCs w:val="24"/>
          <w:lang w:eastAsia="pl-PL"/>
        </w:rPr>
        <w:t>wyżej</w:t>
      </w:r>
      <w:r w:rsidRPr="00432CD9">
        <w:rPr>
          <w:rFonts w:ascii="Cambria" w:eastAsia="Times New Roman" w:hAnsi="Cambria" w:cs="Calibri"/>
          <w:spacing w:val="-4"/>
          <w:sz w:val="24"/>
          <w:szCs w:val="24"/>
          <w:lang w:eastAsia="pl-PL"/>
        </w:rPr>
        <w:t>. Nie mają zastosowania inne wyłączenia zawarte w OWU Wykonawcy.</w:t>
      </w:r>
    </w:p>
    <w:bookmarkEnd w:id="12"/>
    <w:p w14:paraId="5DA75CE7" w14:textId="77777777" w:rsidR="00831D19" w:rsidRPr="00133EB7" w:rsidRDefault="00831D19" w:rsidP="00831D19">
      <w:pPr>
        <w:widowControl w:val="0"/>
        <w:spacing w:after="0" w:line="276" w:lineRule="auto"/>
        <w:jc w:val="both"/>
        <w:rPr>
          <w:rFonts w:ascii="Cambria" w:eastAsia="Times New Roman" w:hAnsi="Cambria" w:cs="Calibri"/>
          <w:spacing w:val="-4"/>
          <w:sz w:val="24"/>
          <w:szCs w:val="24"/>
          <w:lang w:eastAsia="pl-PL"/>
        </w:rPr>
      </w:pPr>
    </w:p>
    <w:p w14:paraId="3549D564" w14:textId="198EF91C" w:rsidR="00831D19" w:rsidRPr="00780830" w:rsidRDefault="00831D19" w:rsidP="00B73D3A">
      <w:pPr>
        <w:pStyle w:val="Akapitzlist"/>
        <w:widowControl w:val="0"/>
        <w:numPr>
          <w:ilvl w:val="1"/>
          <w:numId w:val="6"/>
        </w:numPr>
        <w:tabs>
          <w:tab w:val="left" w:pos="567"/>
        </w:tabs>
        <w:autoSpaceDE w:val="0"/>
        <w:autoSpaceDN w:val="0"/>
        <w:adjustRightInd w:val="0"/>
        <w:spacing w:after="0" w:line="276" w:lineRule="auto"/>
        <w:jc w:val="both"/>
        <w:rPr>
          <w:rFonts w:ascii="Cambria" w:hAnsi="Cambria" w:cs="Calibri"/>
          <w:b/>
          <w:bCs/>
          <w:color w:val="000000"/>
          <w:spacing w:val="-6"/>
          <w:sz w:val="24"/>
          <w:szCs w:val="24"/>
        </w:rPr>
      </w:pPr>
      <w:bookmarkStart w:id="13" w:name="_Hlk177390804"/>
      <w:r w:rsidRPr="00780830">
        <w:rPr>
          <w:rFonts w:ascii="Cambria" w:hAnsi="Cambria" w:cs="Calibri"/>
          <w:b/>
          <w:bCs/>
          <w:color w:val="000000"/>
          <w:spacing w:val="-6"/>
          <w:sz w:val="24"/>
          <w:szCs w:val="24"/>
        </w:rPr>
        <w:t>System ubezpieczenia</w:t>
      </w:r>
    </w:p>
    <w:p w14:paraId="6C8C3FC8" w14:textId="5B45802A" w:rsidR="00831D19" w:rsidRPr="00762887" w:rsidRDefault="00831D19" w:rsidP="00B73D3A">
      <w:pPr>
        <w:widowControl w:val="0"/>
        <w:numPr>
          <w:ilvl w:val="2"/>
          <w:numId w:val="6"/>
        </w:numPr>
        <w:tabs>
          <w:tab w:val="left" w:pos="567"/>
        </w:tabs>
        <w:autoSpaceDE w:val="0"/>
        <w:autoSpaceDN w:val="0"/>
        <w:adjustRightInd w:val="0"/>
        <w:spacing w:after="0" w:line="276" w:lineRule="auto"/>
        <w:jc w:val="both"/>
        <w:rPr>
          <w:rFonts w:ascii="Cambria" w:hAnsi="Cambria" w:cs="Calibri"/>
          <w:color w:val="000000"/>
          <w:spacing w:val="-6"/>
          <w:sz w:val="24"/>
          <w:szCs w:val="24"/>
        </w:rPr>
      </w:pPr>
      <w:r>
        <w:rPr>
          <w:rFonts w:ascii="Cambria" w:hAnsi="Cambria" w:cs="Calibri"/>
          <w:color w:val="000000"/>
          <w:spacing w:val="-6"/>
          <w:sz w:val="24"/>
          <w:szCs w:val="24"/>
        </w:rPr>
        <w:t xml:space="preserve">Sumy stałe </w:t>
      </w:r>
      <w:r w:rsidR="00780830">
        <w:rPr>
          <w:rFonts w:ascii="Cambria" w:hAnsi="Cambria" w:cs="Calibri"/>
          <w:color w:val="000000"/>
          <w:spacing w:val="-6"/>
          <w:sz w:val="24"/>
          <w:szCs w:val="24"/>
        </w:rPr>
        <w:t xml:space="preserve">wg wartości </w:t>
      </w:r>
      <w:r w:rsidR="00A64BB3">
        <w:rPr>
          <w:rFonts w:ascii="Cambria" w:hAnsi="Cambria" w:cs="Calibri"/>
          <w:spacing w:val="-6"/>
          <w:sz w:val="24"/>
          <w:szCs w:val="24"/>
        </w:rPr>
        <w:t>odtworzeniowej</w:t>
      </w:r>
      <w:r w:rsidRPr="00E508B4">
        <w:rPr>
          <w:rFonts w:ascii="Cambria" w:hAnsi="Cambria" w:cs="Calibri"/>
          <w:spacing w:val="-6"/>
          <w:sz w:val="24"/>
          <w:szCs w:val="24"/>
        </w:rPr>
        <w:t xml:space="preserve"> dla mienia wykazanego w </w:t>
      </w:r>
      <w:r w:rsidR="00E508B4" w:rsidRPr="00E508B4">
        <w:rPr>
          <w:rFonts w:ascii="Cambria" w:hAnsi="Cambria" w:cs="Calibri"/>
          <w:spacing w:val="-6"/>
          <w:sz w:val="24"/>
          <w:szCs w:val="24"/>
        </w:rPr>
        <w:t>z</w:t>
      </w:r>
      <w:r w:rsidRPr="00E508B4">
        <w:rPr>
          <w:rFonts w:ascii="Cambria" w:hAnsi="Cambria" w:cs="Calibri"/>
          <w:spacing w:val="-6"/>
          <w:sz w:val="24"/>
          <w:szCs w:val="24"/>
        </w:rPr>
        <w:t>ałącznik</w:t>
      </w:r>
      <w:r w:rsidR="005C4BAE">
        <w:rPr>
          <w:rFonts w:ascii="Cambria" w:hAnsi="Cambria" w:cs="Calibri"/>
          <w:spacing w:val="-6"/>
          <w:sz w:val="24"/>
          <w:szCs w:val="24"/>
        </w:rPr>
        <w:t>ach</w:t>
      </w:r>
      <w:r w:rsidRPr="00E508B4">
        <w:rPr>
          <w:rFonts w:ascii="Cambria" w:hAnsi="Cambria" w:cs="Calibri"/>
          <w:spacing w:val="-6"/>
          <w:sz w:val="24"/>
          <w:szCs w:val="24"/>
        </w:rPr>
        <w:t xml:space="preserve"> nr </w:t>
      </w:r>
      <w:r w:rsidR="005C4BAE">
        <w:rPr>
          <w:rFonts w:ascii="Cambria" w:hAnsi="Cambria" w:cs="Calibri"/>
          <w:spacing w:val="-6"/>
          <w:sz w:val="24"/>
          <w:szCs w:val="24"/>
        </w:rPr>
        <w:t>6</w:t>
      </w:r>
      <w:r w:rsidRPr="00E508B4">
        <w:rPr>
          <w:rFonts w:ascii="Cambria" w:hAnsi="Cambria" w:cs="Calibri"/>
          <w:spacing w:val="-6"/>
          <w:sz w:val="24"/>
          <w:szCs w:val="24"/>
        </w:rPr>
        <w:t xml:space="preserve"> do SWZ</w:t>
      </w:r>
      <w:r w:rsidR="00E508B4" w:rsidRPr="00E508B4">
        <w:rPr>
          <w:rFonts w:ascii="Cambria" w:hAnsi="Cambria" w:cs="Calibri"/>
          <w:spacing w:val="-6"/>
          <w:sz w:val="24"/>
          <w:szCs w:val="24"/>
        </w:rPr>
        <w:t>.</w:t>
      </w:r>
    </w:p>
    <w:p w14:paraId="611504E4" w14:textId="14725542" w:rsidR="00831D19" w:rsidRDefault="00831D19" w:rsidP="00B73D3A">
      <w:pPr>
        <w:widowControl w:val="0"/>
        <w:numPr>
          <w:ilvl w:val="2"/>
          <w:numId w:val="6"/>
        </w:numPr>
        <w:tabs>
          <w:tab w:val="left" w:pos="567"/>
        </w:tabs>
        <w:autoSpaceDE w:val="0"/>
        <w:autoSpaceDN w:val="0"/>
        <w:adjustRightInd w:val="0"/>
        <w:spacing w:after="0" w:line="276" w:lineRule="auto"/>
        <w:jc w:val="both"/>
        <w:rPr>
          <w:rFonts w:ascii="Cambria" w:hAnsi="Cambria" w:cs="Calibri"/>
          <w:color w:val="000000"/>
          <w:spacing w:val="-6"/>
          <w:sz w:val="24"/>
          <w:szCs w:val="24"/>
        </w:rPr>
      </w:pPr>
      <w:r w:rsidRPr="00762887">
        <w:rPr>
          <w:rFonts w:ascii="Cambria" w:hAnsi="Cambria" w:cs="Calibri"/>
          <w:color w:val="000000"/>
          <w:spacing w:val="-6"/>
          <w:sz w:val="24"/>
          <w:szCs w:val="24"/>
        </w:rPr>
        <w:t xml:space="preserve">Na pierwsze ryzyko </w:t>
      </w:r>
      <w:r w:rsidR="00984EC4">
        <w:rPr>
          <w:rFonts w:ascii="Cambria" w:hAnsi="Cambria" w:cs="Calibri"/>
          <w:color w:val="000000"/>
          <w:spacing w:val="-6"/>
          <w:sz w:val="24"/>
          <w:szCs w:val="24"/>
        </w:rPr>
        <w:t xml:space="preserve">wg wartości odtworzeniowej </w:t>
      </w:r>
      <w:r w:rsidRPr="00762887">
        <w:rPr>
          <w:rFonts w:ascii="Cambria" w:hAnsi="Cambria" w:cs="Calibri"/>
          <w:color w:val="000000"/>
          <w:spacing w:val="-6"/>
          <w:sz w:val="24"/>
          <w:szCs w:val="24"/>
        </w:rPr>
        <w:t>– limity odpowiedzialności dla kradzieży z włamaniem oraz rabunku</w:t>
      </w:r>
    </w:p>
    <w:p w14:paraId="3C1F4249" w14:textId="5442E385" w:rsidR="00780830" w:rsidRDefault="00780830" w:rsidP="00B73D3A">
      <w:pPr>
        <w:widowControl w:val="0"/>
        <w:numPr>
          <w:ilvl w:val="1"/>
          <w:numId w:val="6"/>
        </w:numPr>
        <w:tabs>
          <w:tab w:val="left" w:pos="567"/>
        </w:tabs>
        <w:autoSpaceDE w:val="0"/>
        <w:autoSpaceDN w:val="0"/>
        <w:adjustRightInd w:val="0"/>
        <w:spacing w:after="0" w:line="276" w:lineRule="auto"/>
        <w:jc w:val="both"/>
        <w:rPr>
          <w:rFonts w:ascii="Cambria" w:hAnsi="Cambria" w:cs="Calibri"/>
          <w:b/>
          <w:bCs/>
          <w:color w:val="000000"/>
          <w:spacing w:val="-6"/>
          <w:sz w:val="24"/>
          <w:szCs w:val="24"/>
        </w:rPr>
      </w:pPr>
      <w:r w:rsidRPr="00780830">
        <w:rPr>
          <w:rFonts w:ascii="Cambria" w:hAnsi="Cambria" w:cs="Calibri"/>
          <w:b/>
          <w:bCs/>
          <w:color w:val="000000"/>
          <w:spacing w:val="-6"/>
          <w:sz w:val="24"/>
          <w:szCs w:val="24"/>
        </w:rPr>
        <w:t xml:space="preserve">Akceptowalne </w:t>
      </w:r>
      <w:r>
        <w:rPr>
          <w:rFonts w:ascii="Cambria" w:hAnsi="Cambria" w:cs="Calibri"/>
          <w:b/>
          <w:bCs/>
          <w:color w:val="000000"/>
          <w:spacing w:val="-6"/>
          <w:sz w:val="24"/>
          <w:szCs w:val="24"/>
        </w:rPr>
        <w:t>limity i franszyzy</w:t>
      </w:r>
    </w:p>
    <w:p w14:paraId="3C843F28" w14:textId="2253330E" w:rsidR="00780830" w:rsidRPr="00780830" w:rsidRDefault="00780830" w:rsidP="00B73D3A">
      <w:pPr>
        <w:widowControl w:val="0"/>
        <w:numPr>
          <w:ilvl w:val="2"/>
          <w:numId w:val="6"/>
        </w:numPr>
        <w:tabs>
          <w:tab w:val="left" w:pos="567"/>
        </w:tabs>
        <w:autoSpaceDE w:val="0"/>
        <w:autoSpaceDN w:val="0"/>
        <w:adjustRightInd w:val="0"/>
        <w:spacing w:after="0" w:line="276" w:lineRule="auto"/>
        <w:jc w:val="both"/>
        <w:rPr>
          <w:rFonts w:ascii="Cambria" w:hAnsi="Cambria" w:cs="Calibri"/>
          <w:b/>
          <w:bCs/>
          <w:color w:val="000000"/>
          <w:spacing w:val="-6"/>
          <w:sz w:val="24"/>
          <w:szCs w:val="24"/>
        </w:rPr>
      </w:pPr>
      <w:r>
        <w:rPr>
          <w:rFonts w:ascii="Cambria" w:hAnsi="Cambria" w:cs="Calibri"/>
          <w:color w:val="000000"/>
          <w:spacing w:val="-6"/>
          <w:sz w:val="24"/>
          <w:szCs w:val="24"/>
        </w:rPr>
        <w:t xml:space="preserve">Franszyza integralna 200 </w:t>
      </w:r>
      <w:r w:rsidR="00361D71">
        <w:rPr>
          <w:rFonts w:ascii="Cambria" w:hAnsi="Cambria" w:cs="Calibri"/>
          <w:color w:val="000000"/>
          <w:spacing w:val="-6"/>
          <w:sz w:val="24"/>
          <w:szCs w:val="24"/>
        </w:rPr>
        <w:t>zł</w:t>
      </w:r>
      <w:r>
        <w:rPr>
          <w:rFonts w:ascii="Cambria" w:hAnsi="Cambria" w:cs="Calibri"/>
          <w:color w:val="000000"/>
          <w:spacing w:val="-6"/>
          <w:sz w:val="24"/>
          <w:szCs w:val="24"/>
        </w:rPr>
        <w:t xml:space="preserve"> dla ryzyka kradzieży z włamaniem i rabunku, dewastacji/wandalizmu,</w:t>
      </w:r>
    </w:p>
    <w:p w14:paraId="09BA034C" w14:textId="0651775F" w:rsidR="00780830" w:rsidRPr="005A0505" w:rsidRDefault="00780830" w:rsidP="00B73D3A">
      <w:pPr>
        <w:widowControl w:val="0"/>
        <w:numPr>
          <w:ilvl w:val="2"/>
          <w:numId w:val="6"/>
        </w:numPr>
        <w:tabs>
          <w:tab w:val="left" w:pos="567"/>
        </w:tabs>
        <w:autoSpaceDE w:val="0"/>
        <w:autoSpaceDN w:val="0"/>
        <w:adjustRightInd w:val="0"/>
        <w:spacing w:after="0" w:line="276" w:lineRule="auto"/>
        <w:jc w:val="both"/>
        <w:rPr>
          <w:rFonts w:ascii="Cambria" w:hAnsi="Cambria" w:cs="Calibri"/>
          <w:b/>
          <w:bCs/>
          <w:color w:val="000000"/>
          <w:spacing w:val="-6"/>
          <w:sz w:val="24"/>
          <w:szCs w:val="24"/>
        </w:rPr>
      </w:pPr>
      <w:r>
        <w:rPr>
          <w:rFonts w:ascii="Cambria" w:hAnsi="Cambria" w:cs="Calibri"/>
          <w:color w:val="000000"/>
          <w:spacing w:val="-6"/>
          <w:sz w:val="24"/>
          <w:szCs w:val="24"/>
        </w:rPr>
        <w:t xml:space="preserve">Franszyza redukcyjna </w:t>
      </w:r>
      <w:r w:rsidR="00A11AAE">
        <w:rPr>
          <w:rFonts w:ascii="Cambria" w:hAnsi="Cambria" w:cs="Calibri"/>
          <w:color w:val="000000"/>
          <w:spacing w:val="-6"/>
          <w:sz w:val="24"/>
          <w:szCs w:val="24"/>
        </w:rPr>
        <w:t>zniesiona</w:t>
      </w:r>
      <w:r>
        <w:rPr>
          <w:rFonts w:ascii="Cambria" w:hAnsi="Cambria" w:cs="Calibri"/>
          <w:color w:val="000000"/>
          <w:spacing w:val="-6"/>
          <w:sz w:val="24"/>
          <w:szCs w:val="24"/>
        </w:rPr>
        <w:t xml:space="preserve"> </w:t>
      </w:r>
    </w:p>
    <w:bookmarkEnd w:id="13"/>
    <w:p w14:paraId="2D557BC2" w14:textId="20A6F4DF" w:rsidR="00831D19" w:rsidRPr="00B73D3A" w:rsidRDefault="00831D19" w:rsidP="00B73D3A">
      <w:pPr>
        <w:pStyle w:val="Akapitzlist"/>
        <w:widowControl w:val="0"/>
        <w:numPr>
          <w:ilvl w:val="0"/>
          <w:numId w:val="6"/>
        </w:numPr>
        <w:spacing w:before="240" w:after="0" w:line="276" w:lineRule="auto"/>
        <w:jc w:val="both"/>
        <w:rPr>
          <w:rFonts w:ascii="Cambria" w:hAnsi="Cambria" w:cs="Calibri"/>
          <w:b/>
          <w:bCs/>
          <w:iCs/>
          <w:spacing w:val="-4"/>
          <w:sz w:val="24"/>
          <w:szCs w:val="24"/>
          <w:u w:val="single"/>
        </w:rPr>
      </w:pPr>
      <w:r w:rsidRPr="00B73D3A">
        <w:rPr>
          <w:rFonts w:ascii="Cambria" w:hAnsi="Cambria" w:cs="Calibri"/>
          <w:b/>
          <w:bCs/>
          <w:iCs/>
          <w:spacing w:val="-4"/>
          <w:sz w:val="24"/>
          <w:szCs w:val="24"/>
          <w:u w:val="single"/>
        </w:rPr>
        <w:t>Ubezpieczenie sprzętu elektronicznego od wszystkich ryzyk.</w:t>
      </w:r>
    </w:p>
    <w:p w14:paraId="456B7FD8" w14:textId="54A9B4BC" w:rsidR="005A0505" w:rsidRPr="00B73D3A" w:rsidRDefault="005A0505"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bookmarkStart w:id="14" w:name="_Hlk177402811"/>
      <w:r w:rsidRPr="00B73D3A">
        <w:rPr>
          <w:rFonts w:ascii="Cambria" w:hAnsi="Cambria" w:cs="Calibri"/>
          <w:iCs/>
          <w:spacing w:val="-4"/>
          <w:sz w:val="24"/>
          <w:szCs w:val="24"/>
        </w:rPr>
        <w:t xml:space="preserve"> </w:t>
      </w:r>
      <w:r w:rsidRPr="00B73D3A">
        <w:rPr>
          <w:rFonts w:ascii="Cambria" w:eastAsia="Times New Roman" w:hAnsi="Cambria" w:cs="Calibri"/>
          <w:b/>
          <w:bCs/>
          <w:color w:val="000000"/>
          <w:spacing w:val="-4"/>
          <w:sz w:val="24"/>
          <w:szCs w:val="24"/>
        </w:rPr>
        <w:t>Przedmiot ubezpieczenia.</w:t>
      </w:r>
    </w:p>
    <w:p w14:paraId="2FB6DA2B" w14:textId="77777777" w:rsidR="004A62A8" w:rsidRDefault="004A62A8" w:rsidP="004A62A8">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217F31">
        <w:rPr>
          <w:rFonts w:ascii="Cambria" w:eastAsia="Times New Roman" w:hAnsi="Cambria" w:cs="Calibri"/>
          <w:color w:val="000000"/>
          <w:spacing w:val="-4"/>
          <w:sz w:val="24"/>
          <w:szCs w:val="24"/>
        </w:rPr>
        <w:t xml:space="preserve">Przedmiotem ubezpieczenia jest sprzęt elektroniczny, zarówno stacjonarny, jak i przenośny, w szczególności sprzęt biurowy, urządzenia telekomunikacyjne (komputery, drukarki, kopiarki), systemy alarmowe, urządzenia pomiarowe, testujące i sterujące, a także elektroniczne kasy i wagi oraz sprzęt RTV (urządzenia audio-wideo, notebooki, projektory, telefony komórkowe). Ubezpieczenie dotyczy sprzętu będącego własnością lub w posiadaniu </w:t>
      </w:r>
      <w:r w:rsidRPr="00217F31">
        <w:rPr>
          <w:rFonts w:ascii="Cambria" w:eastAsia="Times New Roman" w:hAnsi="Cambria" w:cs="Calibri"/>
          <w:color w:val="000000"/>
          <w:spacing w:val="-4"/>
          <w:sz w:val="24"/>
          <w:szCs w:val="24"/>
        </w:rPr>
        <w:lastRenderedPageBreak/>
        <w:t>Zamawiającego na podstawie różnych tytułów prawnych, takich jak najem, leasing, użyczenie czy trwały zarząd. Obejmuje także urządzenia pracowników lub współpracowników, używane w kraju i za granicą w ramach działalności. Sprzęt musi być zainstalowany na stanowisku pracy, gotowy do użycia po ewentualnych wymaganych testach próbnych. Ubezpieczenie dotyczy zarówno nowego, jak i używanego</w:t>
      </w:r>
      <w:r>
        <w:rPr>
          <w:rFonts w:ascii="Cambria" w:eastAsia="Times New Roman" w:hAnsi="Cambria" w:cs="Calibri"/>
          <w:color w:val="000000"/>
          <w:spacing w:val="-4"/>
          <w:sz w:val="24"/>
          <w:szCs w:val="24"/>
        </w:rPr>
        <w:t xml:space="preserve"> </w:t>
      </w:r>
      <w:r w:rsidRPr="00217F31">
        <w:rPr>
          <w:rFonts w:ascii="Cambria" w:eastAsia="Times New Roman" w:hAnsi="Cambria" w:cs="Calibri"/>
          <w:color w:val="000000"/>
          <w:spacing w:val="-4"/>
          <w:sz w:val="24"/>
          <w:szCs w:val="24"/>
        </w:rPr>
        <w:t xml:space="preserve">sprzętu </w:t>
      </w:r>
      <w:r>
        <w:rPr>
          <w:rFonts w:ascii="Cambria" w:eastAsia="Times New Roman" w:hAnsi="Cambria" w:cs="Calibri"/>
          <w:color w:val="000000"/>
          <w:spacing w:val="-4"/>
          <w:sz w:val="24"/>
          <w:szCs w:val="24"/>
        </w:rPr>
        <w:t>elektronicznego.</w:t>
      </w:r>
      <w:r w:rsidRPr="00217F31">
        <w:rPr>
          <w:rFonts w:ascii="Cambria" w:eastAsia="Times New Roman" w:hAnsi="Cambria" w:cs="Calibri"/>
          <w:color w:val="000000"/>
          <w:spacing w:val="-4"/>
          <w:sz w:val="24"/>
          <w:szCs w:val="24"/>
        </w:rPr>
        <w:t xml:space="preserve"> </w:t>
      </w:r>
    </w:p>
    <w:p w14:paraId="14DC82B5" w14:textId="77777777" w:rsidR="004A62A8" w:rsidRDefault="004A62A8" w:rsidP="004A62A8">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4A62A8">
        <w:rPr>
          <w:rFonts w:ascii="Cambria" w:eastAsia="Times New Roman" w:hAnsi="Cambria" w:cs="Calibri"/>
          <w:color w:val="000000"/>
          <w:spacing w:val="-4"/>
          <w:sz w:val="24"/>
          <w:szCs w:val="24"/>
        </w:rPr>
        <w:t>Ubezpieczenie obejmuje mienie (sprzęt stacjonarny i przenośny) na terenie Polski i Europy</w:t>
      </w:r>
      <w:r>
        <w:rPr>
          <w:rFonts w:ascii="Cambria" w:eastAsia="Times New Roman" w:hAnsi="Cambria" w:cs="Calibri"/>
          <w:color w:val="000000"/>
          <w:spacing w:val="-4"/>
          <w:sz w:val="24"/>
          <w:szCs w:val="24"/>
        </w:rPr>
        <w:t>:</w:t>
      </w:r>
      <w:r w:rsidRPr="004A62A8">
        <w:rPr>
          <w:rFonts w:ascii="Cambria" w:eastAsia="Times New Roman" w:hAnsi="Cambria" w:cs="Calibri"/>
          <w:color w:val="000000"/>
          <w:spacing w:val="-4"/>
          <w:sz w:val="24"/>
          <w:szCs w:val="24"/>
        </w:rPr>
        <w:t xml:space="preserve"> </w:t>
      </w:r>
    </w:p>
    <w:p w14:paraId="6A8F207C" w14:textId="77777777" w:rsidR="004A62A8" w:rsidRDefault="004A62A8">
      <w:pPr>
        <w:pStyle w:val="Akapitzlist"/>
        <w:widowControl w:val="0"/>
        <w:numPr>
          <w:ilvl w:val="0"/>
          <w:numId w:val="39"/>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w</w:t>
      </w:r>
      <w:r w:rsidRPr="004A62A8">
        <w:rPr>
          <w:rFonts w:ascii="Cambria" w:eastAsia="Times New Roman" w:hAnsi="Cambria" w:cs="Calibri"/>
          <w:color w:val="000000"/>
          <w:spacing w:val="-4"/>
          <w:sz w:val="24"/>
          <w:szCs w:val="24"/>
        </w:rPr>
        <w:t xml:space="preserve"> miejscach wskazanych przez Zamawiającego w SWZ oraz załączonych wykazach mienia; </w:t>
      </w:r>
    </w:p>
    <w:p w14:paraId="0FDE20DF" w14:textId="77777777" w:rsidR="004A62A8" w:rsidRDefault="004A62A8">
      <w:pPr>
        <w:pStyle w:val="Akapitzlist"/>
        <w:widowControl w:val="0"/>
        <w:numPr>
          <w:ilvl w:val="0"/>
          <w:numId w:val="39"/>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w:t>
      </w:r>
      <w:r w:rsidRPr="004A62A8">
        <w:rPr>
          <w:rFonts w:ascii="Cambria" w:eastAsia="Times New Roman" w:hAnsi="Cambria" w:cs="Calibri"/>
          <w:color w:val="000000"/>
          <w:spacing w:val="-4"/>
          <w:sz w:val="24"/>
          <w:szCs w:val="24"/>
        </w:rPr>
        <w:t xml:space="preserve">odczas przemieszczania w obrębie lokalizacji objętych ubezpieczeniem oraz w czasie transportu wewnątrzzakładowego, czyli pomiędzy różnymi ubezpieczonymi lokalizacjami, w tym między współubezpieczonymi na terenie Polski; </w:t>
      </w:r>
    </w:p>
    <w:p w14:paraId="579FCD19" w14:textId="77777777" w:rsidR="004A62A8" w:rsidRPr="004A62A8" w:rsidRDefault="004A62A8">
      <w:pPr>
        <w:pStyle w:val="Akapitzlist"/>
        <w:widowControl w:val="0"/>
        <w:numPr>
          <w:ilvl w:val="0"/>
          <w:numId w:val="39"/>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w:t>
      </w:r>
      <w:r w:rsidRPr="004A62A8">
        <w:rPr>
          <w:rFonts w:ascii="Cambria" w:eastAsia="Times New Roman" w:hAnsi="Cambria" w:cs="Calibri"/>
          <w:color w:val="000000"/>
          <w:spacing w:val="-4"/>
          <w:sz w:val="24"/>
          <w:szCs w:val="24"/>
        </w:rPr>
        <w:t>odczas demontażu sprzętu na potrzeby konserwacji, przeglądu, naprawy oraz jego ponownego montażu.</w:t>
      </w:r>
    </w:p>
    <w:p w14:paraId="288C19DD" w14:textId="77777777" w:rsidR="004A62A8" w:rsidRDefault="004A62A8" w:rsidP="004A62A8">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4A62A8">
        <w:rPr>
          <w:rFonts w:ascii="Cambria" w:eastAsia="Times New Roman" w:hAnsi="Cambria" w:cs="Calibri"/>
          <w:color w:val="000000"/>
          <w:spacing w:val="-4"/>
          <w:sz w:val="24"/>
          <w:szCs w:val="24"/>
        </w:rPr>
        <w:t>Ubezpieczenie obejmuje również sprzęt przenośny użytkowany poza miejscami wskazanymi przez Zamawiającego. Szczególnie ochroną objęte są ryzyka kradzieży z włamaniem oraz rabunek sprzętu znajdującego się w pojazdach, pod warunkiem, że:</w:t>
      </w:r>
    </w:p>
    <w:p w14:paraId="21C90EB3" w14:textId="77777777" w:rsidR="004A62A8" w:rsidRDefault="004A62A8">
      <w:pPr>
        <w:pStyle w:val="Akapitzlist"/>
        <w:widowControl w:val="0"/>
        <w:numPr>
          <w:ilvl w:val="0"/>
          <w:numId w:val="40"/>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w:t>
      </w:r>
      <w:r w:rsidRPr="004A62A8">
        <w:rPr>
          <w:rFonts w:ascii="Cambria" w:eastAsia="Times New Roman" w:hAnsi="Cambria" w:cs="Calibri"/>
          <w:color w:val="000000"/>
          <w:spacing w:val="-4"/>
          <w:sz w:val="24"/>
          <w:szCs w:val="24"/>
        </w:rPr>
        <w:t xml:space="preserve">ojazd posiada solidne, trwałe zadaszenie (tzn. sztywna konstrukcja); </w:t>
      </w:r>
    </w:p>
    <w:p w14:paraId="3945B395" w14:textId="77777777" w:rsidR="004A62A8" w:rsidRDefault="004A62A8">
      <w:pPr>
        <w:pStyle w:val="Akapitzlist"/>
        <w:widowControl w:val="0"/>
        <w:numPr>
          <w:ilvl w:val="0"/>
          <w:numId w:val="40"/>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w:t>
      </w:r>
      <w:r w:rsidRPr="004A62A8">
        <w:rPr>
          <w:rFonts w:ascii="Cambria" w:eastAsia="Times New Roman" w:hAnsi="Cambria" w:cs="Calibri"/>
          <w:color w:val="000000"/>
          <w:spacing w:val="-4"/>
          <w:sz w:val="24"/>
          <w:szCs w:val="24"/>
        </w:rPr>
        <w:t xml:space="preserve">ojazd podczas postoju był prawidłowo zamknięty, a system alarmowy był sprawny i włączony; </w:t>
      </w:r>
    </w:p>
    <w:p w14:paraId="42072AB4" w14:textId="77777777" w:rsidR="004A62A8" w:rsidRPr="004A62A8" w:rsidRDefault="004A62A8">
      <w:pPr>
        <w:pStyle w:val="Akapitzlist"/>
        <w:widowControl w:val="0"/>
        <w:numPr>
          <w:ilvl w:val="0"/>
          <w:numId w:val="40"/>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s</w:t>
      </w:r>
      <w:r w:rsidRPr="004A62A8">
        <w:rPr>
          <w:rFonts w:ascii="Cambria" w:eastAsia="Times New Roman" w:hAnsi="Cambria" w:cs="Calibri"/>
          <w:color w:val="000000"/>
          <w:spacing w:val="-4"/>
          <w:sz w:val="24"/>
          <w:szCs w:val="24"/>
        </w:rPr>
        <w:t>przęt pozostawiony w pojeździe nie jest widoczny z zewnątrz.</w:t>
      </w:r>
    </w:p>
    <w:p w14:paraId="27FE117C" w14:textId="77777777" w:rsidR="004A62A8" w:rsidRDefault="004A62A8" w:rsidP="004A62A8">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4A62A8">
        <w:rPr>
          <w:rFonts w:ascii="Cambria" w:eastAsia="Times New Roman" w:hAnsi="Cambria" w:cs="Calibri"/>
          <w:color w:val="000000"/>
          <w:spacing w:val="-4"/>
          <w:sz w:val="24"/>
          <w:szCs w:val="24"/>
        </w:rPr>
        <w:t xml:space="preserve">Ochrona ubezpieczeniowa nie obejmuje: </w:t>
      </w:r>
    </w:p>
    <w:p w14:paraId="58F19092" w14:textId="77777777" w:rsidR="004A62A8" w:rsidRDefault="004A62A8">
      <w:pPr>
        <w:pStyle w:val="Akapitzlist"/>
        <w:widowControl w:val="0"/>
        <w:numPr>
          <w:ilvl w:val="0"/>
          <w:numId w:val="41"/>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s</w:t>
      </w:r>
      <w:r w:rsidRPr="004A62A8">
        <w:rPr>
          <w:rFonts w:ascii="Cambria" w:eastAsia="Times New Roman" w:hAnsi="Cambria" w:cs="Calibri"/>
          <w:color w:val="000000"/>
          <w:spacing w:val="-4"/>
          <w:sz w:val="24"/>
          <w:szCs w:val="24"/>
        </w:rPr>
        <w:t xml:space="preserve">zkód pokrywanych przez ubezpieczenie Auto Casco lub OC sprawcy, a także szkód wynikających z niewłaściwego lub braku opakowania, niezgodnego z zaleceniami producenta; </w:t>
      </w:r>
    </w:p>
    <w:p w14:paraId="464418AA" w14:textId="77777777" w:rsidR="004A62A8" w:rsidRPr="004A62A8" w:rsidRDefault="004A62A8">
      <w:pPr>
        <w:pStyle w:val="Akapitzlist"/>
        <w:widowControl w:val="0"/>
        <w:numPr>
          <w:ilvl w:val="0"/>
          <w:numId w:val="41"/>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u</w:t>
      </w:r>
      <w:r w:rsidRPr="004A62A8">
        <w:rPr>
          <w:rFonts w:ascii="Cambria" w:eastAsia="Times New Roman" w:hAnsi="Cambria" w:cs="Calibri"/>
          <w:color w:val="000000"/>
          <w:spacing w:val="-4"/>
          <w:sz w:val="24"/>
          <w:szCs w:val="24"/>
        </w:rPr>
        <w:t>szkodzeń sprzętu powstałych w wyniku wypadku pojazdu należącego do Zamawiającego, jeżeli pojazd był niesprawny technicznie lub niedopuszczony do ruchu zgodnie z obowiązującymi przepisami, co miało wpływ na powstanie lub rozmiar szkody</w:t>
      </w:r>
    </w:p>
    <w:p w14:paraId="1A0AAC2A" w14:textId="77777777" w:rsidR="00361D71" w:rsidRDefault="00361D71" w:rsidP="004A62A8">
      <w:pPr>
        <w:pStyle w:val="Akapitzlist"/>
        <w:widowControl w:val="0"/>
        <w:tabs>
          <w:tab w:val="left" w:pos="567"/>
        </w:tabs>
        <w:autoSpaceDE w:val="0"/>
        <w:autoSpaceDN w:val="0"/>
        <w:adjustRightInd w:val="0"/>
        <w:spacing w:before="120" w:after="0" w:line="276" w:lineRule="auto"/>
        <w:ind w:left="1287"/>
        <w:jc w:val="both"/>
        <w:rPr>
          <w:rFonts w:ascii="Cambria" w:eastAsia="Times New Roman" w:hAnsi="Cambria" w:cs="Calibri"/>
          <w:b/>
          <w:bCs/>
          <w:color w:val="000000"/>
          <w:spacing w:val="-4"/>
          <w:sz w:val="24"/>
          <w:szCs w:val="24"/>
        </w:rPr>
      </w:pPr>
    </w:p>
    <w:p w14:paraId="495FD95F" w14:textId="7D6CC512" w:rsidR="00E00945" w:rsidRPr="00FD3EF0" w:rsidRDefault="00E00945" w:rsidP="00E00945">
      <w:pPr>
        <w:spacing w:after="0" w:line="276" w:lineRule="auto"/>
        <w:ind w:left="142" w:firstLine="566"/>
        <w:contextualSpacing/>
        <w:jc w:val="both"/>
        <w:rPr>
          <w:rFonts w:ascii="Cambria" w:hAnsi="Cambria"/>
          <w:sz w:val="20"/>
          <w:szCs w:val="20"/>
        </w:rPr>
      </w:pPr>
      <w:r>
        <w:rPr>
          <w:rFonts w:ascii="Cambria" w:hAnsi="Cambria"/>
          <w:iCs/>
          <w:sz w:val="20"/>
          <w:szCs w:val="20"/>
        </w:rPr>
        <w:t xml:space="preserve">Tabela nr 1c: </w:t>
      </w:r>
      <w:r w:rsidR="00612893">
        <w:rPr>
          <w:rFonts w:ascii="Cambria" w:hAnsi="Cambria"/>
          <w:i/>
          <w:sz w:val="20"/>
          <w:szCs w:val="20"/>
        </w:rPr>
        <w:t xml:space="preserve">Wykaz sprzętu elektronicznego zgodnie z zał. nr </w:t>
      </w:r>
      <w:r w:rsidR="00F214B0">
        <w:rPr>
          <w:rFonts w:ascii="Cambria" w:hAnsi="Cambria"/>
          <w:i/>
          <w:sz w:val="20"/>
          <w:szCs w:val="20"/>
        </w:rPr>
        <w:t>6</w:t>
      </w:r>
      <w:r w:rsidR="00612893">
        <w:rPr>
          <w:rFonts w:ascii="Cambria" w:hAnsi="Cambria"/>
          <w:i/>
          <w:sz w:val="20"/>
          <w:szCs w:val="20"/>
        </w:rPr>
        <w:t>a</w:t>
      </w:r>
      <w:r w:rsidRPr="00FD3EF0">
        <w:rPr>
          <w:rFonts w:ascii="Cambria" w:hAnsi="Cambria"/>
          <w:i/>
          <w:sz w:val="20"/>
          <w:szCs w:val="20"/>
        </w:rPr>
        <w:t xml:space="preserve"> </w:t>
      </w:r>
    </w:p>
    <w:tbl>
      <w:tblPr>
        <w:tblW w:w="4731"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172"/>
        <w:gridCol w:w="2411"/>
        <w:gridCol w:w="2001"/>
      </w:tblGrid>
      <w:tr w:rsidR="00E00945" w:rsidRPr="00FD3EF0" w14:paraId="0660EC59" w14:textId="77777777" w:rsidTr="00B56EE8">
        <w:trPr>
          <w:cantSplit/>
          <w:trHeight w:val="283"/>
          <w:tblHeader/>
        </w:trPr>
        <w:tc>
          <w:tcPr>
            <w:tcW w:w="289" w:type="pct"/>
            <w:tcBorders>
              <w:bottom w:val="single" w:sz="4" w:space="0" w:color="auto"/>
              <w:right w:val="dotted" w:sz="6" w:space="0" w:color="C2B000"/>
            </w:tcBorders>
            <w:shd w:val="clear" w:color="auto" w:fill="D9E2F3" w:themeFill="accent1" w:themeFillTint="33"/>
            <w:vAlign w:val="center"/>
          </w:tcPr>
          <w:p w14:paraId="7D22FAEF" w14:textId="77777777" w:rsidR="00E00945" w:rsidRPr="00FD3EF0" w:rsidRDefault="00E00945" w:rsidP="00B56EE8">
            <w:pPr>
              <w:spacing w:after="0" w:line="276" w:lineRule="auto"/>
              <w:contextualSpacing/>
              <w:jc w:val="center"/>
              <w:rPr>
                <w:rFonts w:ascii="Cambria" w:hAnsi="Cambria"/>
                <w:b/>
                <w:bCs/>
                <w:sz w:val="20"/>
                <w:szCs w:val="20"/>
              </w:rPr>
            </w:pPr>
            <w:r w:rsidRPr="00FD3EF0">
              <w:rPr>
                <w:rFonts w:ascii="Cambria" w:hAnsi="Cambria"/>
                <w:b/>
                <w:bCs/>
                <w:sz w:val="20"/>
                <w:szCs w:val="20"/>
              </w:rPr>
              <w:t>Lp.</w:t>
            </w:r>
          </w:p>
        </w:tc>
        <w:tc>
          <w:tcPr>
            <w:tcW w:w="2290" w:type="pct"/>
            <w:tcBorders>
              <w:left w:val="dotted" w:sz="6" w:space="0" w:color="C2B000"/>
              <w:bottom w:val="single" w:sz="4" w:space="0" w:color="auto"/>
              <w:right w:val="dotted" w:sz="6" w:space="0" w:color="C2B000"/>
            </w:tcBorders>
            <w:shd w:val="clear" w:color="auto" w:fill="D9E2F3" w:themeFill="accent1" w:themeFillTint="33"/>
            <w:vAlign w:val="center"/>
          </w:tcPr>
          <w:p w14:paraId="42019278" w14:textId="77777777" w:rsidR="00E00945" w:rsidRPr="00FD3EF0" w:rsidRDefault="00E00945" w:rsidP="00B56EE8">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Przedmiot ubezpieczenia </w:t>
            </w:r>
          </w:p>
        </w:tc>
        <w:tc>
          <w:tcPr>
            <w:tcW w:w="1323" w:type="pct"/>
            <w:tcBorders>
              <w:left w:val="dotted" w:sz="6" w:space="0" w:color="C2B000"/>
              <w:bottom w:val="single" w:sz="4" w:space="0" w:color="auto"/>
              <w:right w:val="dotted" w:sz="6" w:space="0" w:color="C2B000"/>
            </w:tcBorders>
            <w:shd w:val="clear" w:color="auto" w:fill="D9E2F3" w:themeFill="accent1" w:themeFillTint="33"/>
            <w:vAlign w:val="center"/>
          </w:tcPr>
          <w:p w14:paraId="515CD1F2" w14:textId="77777777" w:rsidR="00E00945" w:rsidRPr="00FD3EF0" w:rsidRDefault="00E00945" w:rsidP="00B56EE8">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Limit odpowiedzialności </w:t>
            </w:r>
          </w:p>
          <w:p w14:paraId="70EF0E46" w14:textId="77777777" w:rsidR="00E00945" w:rsidRPr="00FD3EF0" w:rsidRDefault="00E00945" w:rsidP="00B56EE8">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 pierwsze ryzyko - </w:t>
            </w:r>
          </w:p>
        </w:tc>
        <w:tc>
          <w:tcPr>
            <w:tcW w:w="1098" w:type="pct"/>
            <w:tcBorders>
              <w:left w:val="dotted" w:sz="6" w:space="0" w:color="C2B000"/>
              <w:bottom w:val="single" w:sz="4" w:space="0" w:color="auto"/>
            </w:tcBorders>
            <w:shd w:val="clear" w:color="auto" w:fill="D9E2F3" w:themeFill="accent1" w:themeFillTint="33"/>
          </w:tcPr>
          <w:p w14:paraId="1E0379B6" w14:textId="77777777" w:rsidR="00E00945" w:rsidRPr="00FD3EF0" w:rsidRDefault="00E00945" w:rsidP="00B56EE8">
            <w:pPr>
              <w:spacing w:after="0" w:line="276" w:lineRule="auto"/>
              <w:contextualSpacing/>
              <w:jc w:val="center"/>
              <w:rPr>
                <w:rFonts w:ascii="Cambria" w:hAnsi="Cambria"/>
                <w:b/>
                <w:bCs/>
                <w:sz w:val="20"/>
                <w:szCs w:val="20"/>
              </w:rPr>
            </w:pPr>
            <w:r w:rsidRPr="00FD3EF0">
              <w:rPr>
                <w:rFonts w:ascii="Cambria" w:hAnsi="Cambria"/>
                <w:b/>
                <w:bCs/>
                <w:sz w:val="20"/>
                <w:szCs w:val="20"/>
              </w:rPr>
              <w:t xml:space="preserve">Podstawa </w:t>
            </w:r>
            <w:r w:rsidRPr="00FD3EF0">
              <w:rPr>
                <w:rFonts w:ascii="Cambria" w:hAnsi="Cambria"/>
                <w:b/>
                <w:bCs/>
                <w:sz w:val="20"/>
                <w:szCs w:val="20"/>
              </w:rPr>
              <w:br/>
              <w:t>szacowania wartości</w:t>
            </w:r>
          </w:p>
        </w:tc>
      </w:tr>
      <w:tr w:rsidR="00E00945" w:rsidRPr="00FD3EF0" w14:paraId="3BAA6046" w14:textId="77777777" w:rsidTr="00B56EE8">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4F57D2C5" w14:textId="77777777" w:rsidR="00E00945" w:rsidRPr="00FD3EF0" w:rsidRDefault="00E00945" w:rsidP="00B56EE8">
            <w:pPr>
              <w:spacing w:after="0" w:line="276" w:lineRule="auto"/>
              <w:contextualSpacing/>
              <w:rPr>
                <w:rFonts w:ascii="Cambria" w:hAnsi="Cambria"/>
                <w:sz w:val="20"/>
                <w:szCs w:val="20"/>
              </w:rPr>
            </w:pPr>
            <w:r>
              <w:rPr>
                <w:rFonts w:ascii="Cambria" w:hAnsi="Cambria"/>
                <w:sz w:val="20"/>
                <w:szCs w:val="20"/>
              </w:rPr>
              <w:t>1.</w:t>
            </w:r>
          </w:p>
        </w:tc>
        <w:tc>
          <w:tcPr>
            <w:tcW w:w="2290" w:type="pct"/>
            <w:tcBorders>
              <w:top w:val="single" w:sz="4" w:space="0" w:color="auto"/>
              <w:left w:val="single" w:sz="4" w:space="0" w:color="auto"/>
              <w:bottom w:val="single" w:sz="4" w:space="0" w:color="auto"/>
              <w:right w:val="single" w:sz="4" w:space="0" w:color="auto"/>
            </w:tcBorders>
            <w:vAlign w:val="center"/>
          </w:tcPr>
          <w:p w14:paraId="773DB17F" w14:textId="1D979D8A" w:rsidR="00E00945" w:rsidRPr="00FD3EF0" w:rsidRDefault="00E00945" w:rsidP="00B56EE8">
            <w:pPr>
              <w:spacing w:after="0" w:line="276" w:lineRule="auto"/>
              <w:contextualSpacing/>
              <w:jc w:val="right"/>
              <w:rPr>
                <w:rFonts w:ascii="Cambria" w:hAnsi="Cambria"/>
                <w:sz w:val="20"/>
                <w:szCs w:val="20"/>
              </w:rPr>
            </w:pPr>
            <w:r>
              <w:rPr>
                <w:rFonts w:ascii="Cambria" w:hAnsi="Cambria"/>
                <w:sz w:val="20"/>
                <w:szCs w:val="20"/>
              </w:rPr>
              <w:t xml:space="preserve">Sprzęt elektroniczny stacjonarny </w:t>
            </w:r>
          </w:p>
        </w:tc>
        <w:tc>
          <w:tcPr>
            <w:tcW w:w="1323" w:type="pct"/>
            <w:tcBorders>
              <w:top w:val="single" w:sz="4" w:space="0" w:color="auto"/>
              <w:left w:val="single" w:sz="4" w:space="0" w:color="auto"/>
              <w:bottom w:val="single" w:sz="4" w:space="0" w:color="auto"/>
              <w:right w:val="single" w:sz="4" w:space="0" w:color="auto"/>
            </w:tcBorders>
            <w:vAlign w:val="center"/>
          </w:tcPr>
          <w:p w14:paraId="14CF3E7D" w14:textId="6C740D80" w:rsidR="00E00945" w:rsidRPr="002C21AE" w:rsidRDefault="00580670" w:rsidP="00B56EE8">
            <w:pPr>
              <w:spacing w:after="0" w:line="276" w:lineRule="auto"/>
              <w:contextualSpacing/>
              <w:jc w:val="center"/>
              <w:rPr>
                <w:rFonts w:ascii="Cambria" w:hAnsi="Cambria"/>
                <w:sz w:val="20"/>
                <w:szCs w:val="20"/>
              </w:rPr>
            </w:pPr>
            <w:r>
              <w:rPr>
                <w:rFonts w:ascii="Cambria" w:hAnsi="Cambria"/>
                <w:sz w:val="20"/>
                <w:szCs w:val="20"/>
              </w:rPr>
              <w:t>357 701,25</w:t>
            </w:r>
            <w:r w:rsidR="00E00945" w:rsidRPr="002C21AE">
              <w:rPr>
                <w:rFonts w:ascii="Cambria" w:hAnsi="Cambria"/>
                <w:sz w:val="20"/>
                <w:szCs w:val="20"/>
              </w:rPr>
              <w:t xml:space="preserve"> zł</w:t>
            </w:r>
          </w:p>
        </w:tc>
        <w:tc>
          <w:tcPr>
            <w:tcW w:w="1098" w:type="pct"/>
            <w:tcBorders>
              <w:top w:val="single" w:sz="4" w:space="0" w:color="auto"/>
              <w:left w:val="single" w:sz="4" w:space="0" w:color="auto"/>
              <w:bottom w:val="single" w:sz="4" w:space="0" w:color="auto"/>
              <w:right w:val="single" w:sz="4" w:space="0" w:color="auto"/>
            </w:tcBorders>
            <w:vAlign w:val="center"/>
          </w:tcPr>
          <w:p w14:paraId="6D9D03DE" w14:textId="77777777" w:rsidR="00E00945" w:rsidRPr="00FD3EF0" w:rsidRDefault="00E00945" w:rsidP="00B56EE8">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E00945" w:rsidRPr="00FD3EF0" w14:paraId="3A86300B" w14:textId="77777777" w:rsidTr="00B56EE8">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123C2464" w14:textId="77777777" w:rsidR="00E00945" w:rsidRPr="00FD3EF0" w:rsidRDefault="00E00945" w:rsidP="00B56EE8">
            <w:pPr>
              <w:spacing w:after="0" w:line="276" w:lineRule="auto"/>
              <w:contextualSpacing/>
              <w:rPr>
                <w:rFonts w:ascii="Cambria" w:hAnsi="Cambria"/>
                <w:sz w:val="20"/>
                <w:szCs w:val="20"/>
              </w:rPr>
            </w:pPr>
            <w:r>
              <w:rPr>
                <w:rFonts w:ascii="Cambria" w:hAnsi="Cambria"/>
                <w:sz w:val="20"/>
                <w:szCs w:val="20"/>
              </w:rPr>
              <w:t>2.</w:t>
            </w:r>
          </w:p>
        </w:tc>
        <w:tc>
          <w:tcPr>
            <w:tcW w:w="2290" w:type="pct"/>
            <w:tcBorders>
              <w:top w:val="single" w:sz="4" w:space="0" w:color="auto"/>
              <w:left w:val="single" w:sz="4" w:space="0" w:color="auto"/>
              <w:bottom w:val="single" w:sz="4" w:space="0" w:color="auto"/>
              <w:right w:val="single" w:sz="4" w:space="0" w:color="auto"/>
            </w:tcBorders>
            <w:vAlign w:val="center"/>
          </w:tcPr>
          <w:p w14:paraId="284CC455" w14:textId="6D194EBB" w:rsidR="00E00945" w:rsidRPr="00FD3EF0" w:rsidRDefault="00E00945" w:rsidP="00B56EE8">
            <w:pPr>
              <w:spacing w:after="0" w:line="276" w:lineRule="auto"/>
              <w:contextualSpacing/>
              <w:jc w:val="right"/>
              <w:rPr>
                <w:rFonts w:ascii="Cambria" w:hAnsi="Cambria"/>
                <w:sz w:val="20"/>
                <w:szCs w:val="20"/>
              </w:rPr>
            </w:pPr>
            <w:r>
              <w:rPr>
                <w:rFonts w:ascii="Cambria" w:hAnsi="Cambria"/>
                <w:sz w:val="20"/>
                <w:szCs w:val="20"/>
              </w:rPr>
              <w:t>Sprzęt elektroniczny przenośny</w:t>
            </w:r>
          </w:p>
        </w:tc>
        <w:tc>
          <w:tcPr>
            <w:tcW w:w="1323" w:type="pct"/>
            <w:tcBorders>
              <w:top w:val="single" w:sz="4" w:space="0" w:color="auto"/>
              <w:left w:val="single" w:sz="4" w:space="0" w:color="auto"/>
              <w:bottom w:val="single" w:sz="4" w:space="0" w:color="auto"/>
              <w:right w:val="single" w:sz="4" w:space="0" w:color="auto"/>
            </w:tcBorders>
            <w:vAlign w:val="center"/>
          </w:tcPr>
          <w:p w14:paraId="2414A69B" w14:textId="14917733" w:rsidR="00E00945" w:rsidRPr="002C21AE" w:rsidRDefault="00580670" w:rsidP="00B56EE8">
            <w:pPr>
              <w:spacing w:after="0" w:line="276" w:lineRule="auto"/>
              <w:contextualSpacing/>
              <w:jc w:val="center"/>
              <w:rPr>
                <w:rFonts w:ascii="Cambria" w:hAnsi="Cambria"/>
                <w:sz w:val="20"/>
                <w:szCs w:val="20"/>
              </w:rPr>
            </w:pPr>
            <w:r>
              <w:rPr>
                <w:rFonts w:ascii="Cambria" w:hAnsi="Cambria"/>
                <w:sz w:val="20"/>
                <w:szCs w:val="20"/>
              </w:rPr>
              <w:t>19 765,35</w:t>
            </w:r>
            <w:r w:rsidR="00E00945" w:rsidRPr="002C21AE">
              <w:rPr>
                <w:rFonts w:ascii="Cambria" w:hAnsi="Cambria"/>
                <w:sz w:val="20"/>
                <w:szCs w:val="20"/>
              </w:rPr>
              <w:t xml:space="preserve"> zł</w:t>
            </w:r>
          </w:p>
        </w:tc>
        <w:tc>
          <w:tcPr>
            <w:tcW w:w="1098" w:type="pct"/>
            <w:tcBorders>
              <w:top w:val="single" w:sz="4" w:space="0" w:color="auto"/>
              <w:left w:val="single" w:sz="4" w:space="0" w:color="auto"/>
              <w:bottom w:val="single" w:sz="4" w:space="0" w:color="auto"/>
              <w:right w:val="single" w:sz="4" w:space="0" w:color="auto"/>
            </w:tcBorders>
            <w:vAlign w:val="center"/>
          </w:tcPr>
          <w:p w14:paraId="474844DA" w14:textId="0789FE52" w:rsidR="00E00945" w:rsidRPr="00FD3EF0" w:rsidRDefault="00E00945" w:rsidP="00B56EE8">
            <w:pPr>
              <w:spacing w:after="0" w:line="276" w:lineRule="auto"/>
              <w:contextualSpacing/>
              <w:jc w:val="center"/>
              <w:rPr>
                <w:rFonts w:ascii="Cambria" w:hAnsi="Cambria"/>
                <w:sz w:val="20"/>
                <w:szCs w:val="20"/>
              </w:rPr>
            </w:pPr>
            <w:r>
              <w:rPr>
                <w:rFonts w:ascii="Cambria" w:hAnsi="Cambria"/>
                <w:sz w:val="20"/>
                <w:szCs w:val="20"/>
              </w:rPr>
              <w:t>Wartość odtworzeniowa</w:t>
            </w:r>
          </w:p>
        </w:tc>
      </w:tr>
      <w:tr w:rsidR="00E00945" w:rsidRPr="00FD3EF0" w14:paraId="3AB00190" w14:textId="77777777" w:rsidTr="00B56EE8">
        <w:trPr>
          <w:cantSplit/>
          <w:trHeight w:val="624"/>
        </w:trPr>
        <w:tc>
          <w:tcPr>
            <w:tcW w:w="289" w:type="pct"/>
            <w:tcBorders>
              <w:top w:val="single" w:sz="4" w:space="0" w:color="auto"/>
              <w:left w:val="single" w:sz="4" w:space="0" w:color="auto"/>
              <w:bottom w:val="single" w:sz="4" w:space="0" w:color="auto"/>
              <w:right w:val="single" w:sz="4" w:space="0" w:color="auto"/>
            </w:tcBorders>
            <w:vAlign w:val="center"/>
          </w:tcPr>
          <w:p w14:paraId="48EDEF76" w14:textId="77777777" w:rsidR="00E00945" w:rsidRPr="00FD3EF0" w:rsidRDefault="00E00945" w:rsidP="00B56EE8">
            <w:pPr>
              <w:spacing w:after="0" w:line="276" w:lineRule="auto"/>
              <w:contextualSpacing/>
              <w:rPr>
                <w:rFonts w:ascii="Cambria" w:hAnsi="Cambria"/>
                <w:sz w:val="20"/>
                <w:szCs w:val="20"/>
              </w:rPr>
            </w:pPr>
            <w:r>
              <w:rPr>
                <w:rFonts w:ascii="Cambria" w:hAnsi="Cambria"/>
                <w:sz w:val="20"/>
                <w:szCs w:val="20"/>
              </w:rPr>
              <w:t>3.</w:t>
            </w:r>
          </w:p>
        </w:tc>
        <w:tc>
          <w:tcPr>
            <w:tcW w:w="2290" w:type="pct"/>
            <w:tcBorders>
              <w:top w:val="single" w:sz="4" w:space="0" w:color="auto"/>
              <w:left w:val="single" w:sz="4" w:space="0" w:color="auto"/>
              <w:bottom w:val="single" w:sz="4" w:space="0" w:color="auto"/>
              <w:right w:val="single" w:sz="4" w:space="0" w:color="auto"/>
            </w:tcBorders>
            <w:vAlign w:val="center"/>
          </w:tcPr>
          <w:p w14:paraId="6B08570F" w14:textId="0988882B" w:rsidR="00E00945" w:rsidRPr="00FD3EF0" w:rsidRDefault="00314E9F" w:rsidP="00B56EE8">
            <w:pPr>
              <w:spacing w:after="0" w:line="276" w:lineRule="auto"/>
              <w:contextualSpacing/>
              <w:jc w:val="right"/>
              <w:rPr>
                <w:rFonts w:ascii="Cambria" w:hAnsi="Cambria"/>
                <w:sz w:val="20"/>
                <w:szCs w:val="20"/>
              </w:rPr>
            </w:pPr>
            <w:r>
              <w:rPr>
                <w:rFonts w:ascii="Cambria" w:hAnsi="Cambria"/>
                <w:sz w:val="20"/>
                <w:szCs w:val="20"/>
              </w:rPr>
              <w:t>Pozostała elektronika w tym sieci</w:t>
            </w:r>
          </w:p>
        </w:tc>
        <w:tc>
          <w:tcPr>
            <w:tcW w:w="1323" w:type="pct"/>
            <w:tcBorders>
              <w:top w:val="single" w:sz="4" w:space="0" w:color="auto"/>
              <w:left w:val="single" w:sz="4" w:space="0" w:color="auto"/>
              <w:bottom w:val="single" w:sz="4" w:space="0" w:color="auto"/>
              <w:right w:val="single" w:sz="4" w:space="0" w:color="auto"/>
            </w:tcBorders>
            <w:vAlign w:val="center"/>
          </w:tcPr>
          <w:p w14:paraId="3A00C872" w14:textId="18DB90E8" w:rsidR="00E00945" w:rsidRPr="002C21AE" w:rsidRDefault="00314E9F" w:rsidP="00B56EE8">
            <w:pPr>
              <w:spacing w:after="0" w:line="276" w:lineRule="auto"/>
              <w:contextualSpacing/>
              <w:jc w:val="center"/>
              <w:rPr>
                <w:rFonts w:ascii="Cambria" w:hAnsi="Cambria"/>
                <w:sz w:val="20"/>
                <w:szCs w:val="20"/>
              </w:rPr>
            </w:pPr>
            <w:r w:rsidRPr="002C21AE">
              <w:rPr>
                <w:rFonts w:ascii="Cambria" w:hAnsi="Cambria"/>
                <w:sz w:val="20"/>
                <w:szCs w:val="20"/>
              </w:rPr>
              <w:t>3</w:t>
            </w:r>
            <w:r w:rsidR="00E00945" w:rsidRPr="002C21AE">
              <w:rPr>
                <w:rFonts w:ascii="Cambria" w:hAnsi="Cambria"/>
                <w:sz w:val="20"/>
                <w:szCs w:val="20"/>
              </w:rPr>
              <w:t>0 000 zł</w:t>
            </w:r>
          </w:p>
        </w:tc>
        <w:tc>
          <w:tcPr>
            <w:tcW w:w="1098" w:type="pct"/>
            <w:tcBorders>
              <w:top w:val="single" w:sz="4" w:space="0" w:color="auto"/>
              <w:left w:val="single" w:sz="4" w:space="0" w:color="auto"/>
              <w:bottom w:val="single" w:sz="4" w:space="0" w:color="auto"/>
              <w:right w:val="single" w:sz="4" w:space="0" w:color="auto"/>
            </w:tcBorders>
            <w:vAlign w:val="center"/>
          </w:tcPr>
          <w:p w14:paraId="4B1689C4" w14:textId="77777777" w:rsidR="00E00945" w:rsidRPr="00FD3EF0" w:rsidRDefault="00E00945" w:rsidP="00B56EE8">
            <w:pPr>
              <w:spacing w:after="0" w:line="276" w:lineRule="auto"/>
              <w:contextualSpacing/>
              <w:jc w:val="center"/>
              <w:rPr>
                <w:rFonts w:ascii="Cambria" w:hAnsi="Cambria"/>
                <w:sz w:val="20"/>
                <w:szCs w:val="20"/>
              </w:rPr>
            </w:pPr>
            <w:r>
              <w:rPr>
                <w:rFonts w:ascii="Cambria" w:hAnsi="Cambria"/>
                <w:sz w:val="20"/>
                <w:szCs w:val="20"/>
              </w:rPr>
              <w:t>Wartość odtworzeniowa</w:t>
            </w:r>
          </w:p>
        </w:tc>
      </w:tr>
    </w:tbl>
    <w:p w14:paraId="72AD951D" w14:textId="77777777" w:rsidR="00E00945" w:rsidRDefault="00E00945" w:rsidP="004A62A8">
      <w:pPr>
        <w:pStyle w:val="Akapitzlist"/>
        <w:widowControl w:val="0"/>
        <w:tabs>
          <w:tab w:val="left" w:pos="567"/>
        </w:tabs>
        <w:autoSpaceDE w:val="0"/>
        <w:autoSpaceDN w:val="0"/>
        <w:adjustRightInd w:val="0"/>
        <w:spacing w:before="120" w:after="0" w:line="276" w:lineRule="auto"/>
        <w:ind w:left="1287"/>
        <w:jc w:val="both"/>
        <w:rPr>
          <w:rFonts w:ascii="Cambria" w:eastAsia="Times New Roman" w:hAnsi="Cambria" w:cs="Calibri"/>
          <w:b/>
          <w:bCs/>
          <w:color w:val="000000"/>
          <w:spacing w:val="-4"/>
          <w:sz w:val="24"/>
          <w:szCs w:val="24"/>
        </w:rPr>
      </w:pPr>
    </w:p>
    <w:p w14:paraId="64B045C7" w14:textId="7898F9AC" w:rsidR="004A62A8" w:rsidRDefault="004A62A8"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r>
        <w:rPr>
          <w:rFonts w:ascii="Cambria" w:eastAsia="Times New Roman" w:hAnsi="Cambria" w:cs="Calibri"/>
          <w:b/>
          <w:bCs/>
          <w:color w:val="000000"/>
          <w:spacing w:val="-4"/>
          <w:sz w:val="24"/>
          <w:szCs w:val="24"/>
        </w:rPr>
        <w:t>Zakres ubezpieczenia.</w:t>
      </w:r>
    </w:p>
    <w:p w14:paraId="4075AF94" w14:textId="763F61D4" w:rsidR="004A62A8" w:rsidRDefault="004A62A8"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4A62A8">
        <w:rPr>
          <w:rFonts w:ascii="Cambria" w:eastAsia="Times New Roman" w:hAnsi="Cambria" w:cs="Calibri"/>
          <w:color w:val="000000"/>
          <w:spacing w:val="-4"/>
          <w:sz w:val="24"/>
          <w:szCs w:val="24"/>
        </w:rPr>
        <w:t>Podstawowy zakres ubezpieczenia.</w:t>
      </w:r>
    </w:p>
    <w:p w14:paraId="233D0833" w14:textId="180AE412" w:rsidR="004A62A8" w:rsidRPr="004A62A8" w:rsidRDefault="004A62A8" w:rsidP="004A62A8">
      <w:pPr>
        <w:widowControl w:val="0"/>
        <w:tabs>
          <w:tab w:val="left" w:pos="567"/>
        </w:tabs>
        <w:autoSpaceDE w:val="0"/>
        <w:autoSpaceDN w:val="0"/>
        <w:adjustRightInd w:val="0"/>
        <w:spacing w:before="120" w:after="0" w:line="276" w:lineRule="auto"/>
        <w:ind w:left="852"/>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lastRenderedPageBreak/>
        <w:t>Mienie</w:t>
      </w:r>
      <w:r w:rsidRPr="004A62A8">
        <w:rPr>
          <w:rFonts w:ascii="Cambria" w:eastAsia="Times New Roman" w:hAnsi="Cambria" w:cs="Calibri"/>
          <w:color w:val="000000"/>
          <w:spacing w:val="-4"/>
          <w:sz w:val="24"/>
          <w:szCs w:val="24"/>
        </w:rPr>
        <w:t xml:space="preserve"> zgłoszone do ubezpieczenia</w:t>
      </w:r>
      <w:r>
        <w:rPr>
          <w:rFonts w:ascii="Cambria" w:eastAsia="Times New Roman" w:hAnsi="Cambria" w:cs="Calibri"/>
          <w:color w:val="000000"/>
          <w:spacing w:val="-4"/>
          <w:sz w:val="24"/>
          <w:szCs w:val="24"/>
        </w:rPr>
        <w:t xml:space="preserve"> </w:t>
      </w:r>
      <w:r w:rsidRPr="004A62A8">
        <w:rPr>
          <w:rFonts w:ascii="Cambria" w:eastAsia="Times New Roman" w:hAnsi="Cambria" w:cs="Calibri"/>
          <w:color w:val="000000"/>
          <w:spacing w:val="-4"/>
          <w:sz w:val="24"/>
          <w:szCs w:val="24"/>
        </w:rPr>
        <w:t>objęte</w:t>
      </w:r>
      <w:r>
        <w:rPr>
          <w:rFonts w:ascii="Cambria" w:eastAsia="Times New Roman" w:hAnsi="Cambria" w:cs="Calibri"/>
          <w:color w:val="000000"/>
          <w:spacing w:val="-4"/>
          <w:sz w:val="24"/>
          <w:szCs w:val="24"/>
        </w:rPr>
        <w:t xml:space="preserve"> jest</w:t>
      </w:r>
      <w:r w:rsidRPr="004A62A8">
        <w:rPr>
          <w:rFonts w:ascii="Cambria" w:eastAsia="Times New Roman" w:hAnsi="Cambria" w:cs="Calibri"/>
          <w:color w:val="000000"/>
          <w:spacing w:val="-4"/>
          <w:sz w:val="24"/>
          <w:szCs w:val="24"/>
        </w:rPr>
        <w:t xml:space="preserve"> ochroną w zakresie wszystkich ryzyk. Ubezpieczyciel odpowiada za nagłe, nieprzewidziane i niezależne od woli ubezpieczonego zdarzenia, które prowadzą do zniszczenia, uszkodzenia lub utraty przedmiotów ubezpieczenia, zgodnie z ustalonymi przez ubezpieczającego wyłączeniami odpowiedzialności oraz z uwzględnieniem dodatkowych warunków i klauzul obowiązkowych, a także zaakceptowanych postanowień i klauzul fakultatywnych.</w:t>
      </w:r>
    </w:p>
    <w:p w14:paraId="40595664" w14:textId="4E915378" w:rsidR="004A62A8" w:rsidRPr="004A62A8" w:rsidRDefault="004A62A8" w:rsidP="004A62A8">
      <w:pPr>
        <w:widowControl w:val="0"/>
        <w:tabs>
          <w:tab w:val="left" w:pos="567"/>
        </w:tabs>
        <w:autoSpaceDE w:val="0"/>
        <w:autoSpaceDN w:val="0"/>
        <w:adjustRightInd w:val="0"/>
        <w:spacing w:before="120" w:after="0" w:line="276" w:lineRule="auto"/>
        <w:ind w:left="852"/>
        <w:jc w:val="both"/>
        <w:rPr>
          <w:rFonts w:ascii="Cambria" w:eastAsia="Times New Roman" w:hAnsi="Cambria" w:cs="Calibri"/>
          <w:color w:val="000000"/>
          <w:spacing w:val="-4"/>
          <w:sz w:val="24"/>
          <w:szCs w:val="24"/>
        </w:rPr>
      </w:pPr>
      <w:r w:rsidRPr="004A62A8">
        <w:rPr>
          <w:rFonts w:ascii="Cambria" w:eastAsia="Times New Roman" w:hAnsi="Cambria" w:cs="Calibri"/>
          <w:color w:val="000000"/>
          <w:spacing w:val="-4"/>
          <w:sz w:val="24"/>
          <w:szCs w:val="24"/>
        </w:rPr>
        <w:t>Ubezpieczeniem objęte są w szczególności szkody w przedmiocie ubezpieczenia powstałe wskutek następujących zdarzeń:</w:t>
      </w:r>
    </w:p>
    <w:p w14:paraId="3B7C7CF3" w14:textId="19B8BA92"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n</w:t>
      </w:r>
      <w:r w:rsidR="004A62A8" w:rsidRPr="004A62A8">
        <w:rPr>
          <w:rFonts w:ascii="Cambria" w:eastAsia="Times New Roman" w:hAnsi="Cambria" w:cs="Calibri"/>
          <w:color w:val="000000"/>
          <w:spacing w:val="-4"/>
          <w:sz w:val="24"/>
          <w:szCs w:val="24"/>
        </w:rPr>
        <w:t>ieprawidłowe działania człowieka, w tym błędy w obsłudze, niewłaściwe użytkowanie, brak ostrożności, zaniedbania, działania osób trzecich, brak kwalifikacji operatora, a także celowe zniszczenia dokonane przez osoby trzecie</w:t>
      </w:r>
      <w:r>
        <w:rPr>
          <w:rFonts w:ascii="Cambria" w:eastAsia="Times New Roman" w:hAnsi="Cambria" w:cs="Calibri"/>
          <w:color w:val="000000"/>
          <w:spacing w:val="-4"/>
          <w:sz w:val="24"/>
          <w:szCs w:val="24"/>
        </w:rPr>
        <w:t>,</w:t>
      </w:r>
    </w:p>
    <w:p w14:paraId="31D238E4" w14:textId="25A26B3A" w:rsidR="004A62A8" w:rsidRPr="004D4769"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s</w:t>
      </w:r>
      <w:r w:rsidR="004A62A8" w:rsidRPr="004A62A8">
        <w:rPr>
          <w:rFonts w:ascii="Cambria" w:eastAsia="Times New Roman" w:hAnsi="Cambria" w:cs="Calibri"/>
          <w:color w:val="000000"/>
          <w:spacing w:val="-4"/>
          <w:sz w:val="24"/>
          <w:szCs w:val="24"/>
        </w:rPr>
        <w:t>zkody spowodowane nieszczelnymi oknami, drzwiami, połączeniami zewnętrznymi budynku oraz dachami, w tym szkody wywołane deszczem, gradem, śniegiem lub lodem, spowodowane złym stanem technicznym dachu lub innych elementów budynku oraz nieumyślnym brakiem zabezpieczenia lub niewłaściwym zabezpieczeniem otworów</w:t>
      </w:r>
      <w:r>
        <w:rPr>
          <w:rFonts w:ascii="Cambria" w:eastAsia="Times New Roman" w:hAnsi="Cambria" w:cs="Calibri"/>
          <w:color w:val="000000"/>
          <w:spacing w:val="-4"/>
          <w:sz w:val="24"/>
          <w:szCs w:val="24"/>
        </w:rPr>
        <w:t xml:space="preserve"> (l</w:t>
      </w:r>
      <w:r w:rsidR="004A62A8" w:rsidRPr="004D4769">
        <w:rPr>
          <w:rFonts w:ascii="Cambria" w:eastAsia="Times New Roman" w:hAnsi="Cambria" w:cs="Calibri"/>
          <w:color w:val="000000"/>
          <w:spacing w:val="-4"/>
          <w:sz w:val="24"/>
          <w:szCs w:val="24"/>
        </w:rPr>
        <w:t xml:space="preserve">imit wynosi </w:t>
      </w:r>
      <w:r w:rsidR="00E223FB">
        <w:rPr>
          <w:rFonts w:ascii="Cambria" w:eastAsia="Times New Roman" w:hAnsi="Cambria" w:cs="Calibri"/>
          <w:color w:val="000000"/>
          <w:spacing w:val="-4"/>
          <w:sz w:val="24"/>
          <w:szCs w:val="24"/>
        </w:rPr>
        <w:t>1</w:t>
      </w:r>
      <w:r w:rsidR="004A62A8" w:rsidRPr="004D4769">
        <w:rPr>
          <w:rFonts w:ascii="Cambria" w:eastAsia="Times New Roman" w:hAnsi="Cambria" w:cs="Calibri"/>
          <w:color w:val="000000"/>
          <w:spacing w:val="-4"/>
          <w:sz w:val="24"/>
          <w:szCs w:val="24"/>
        </w:rPr>
        <w:t>00 000 zł na jedno zdarzenie i wszystkie zdarzenia losowe</w:t>
      </w:r>
      <w:r>
        <w:rPr>
          <w:rFonts w:ascii="Cambria" w:eastAsia="Times New Roman" w:hAnsi="Cambria" w:cs="Calibri"/>
          <w:color w:val="000000"/>
          <w:spacing w:val="-4"/>
          <w:sz w:val="24"/>
          <w:szCs w:val="24"/>
        </w:rPr>
        <w:t>),</w:t>
      </w:r>
    </w:p>
    <w:p w14:paraId="68DD48A9" w14:textId="5747558C"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s</w:t>
      </w:r>
      <w:r w:rsidR="004A62A8" w:rsidRPr="004A62A8">
        <w:rPr>
          <w:rFonts w:ascii="Cambria" w:eastAsia="Times New Roman" w:hAnsi="Cambria" w:cs="Calibri"/>
          <w:color w:val="000000"/>
          <w:spacing w:val="-4"/>
          <w:sz w:val="24"/>
          <w:szCs w:val="24"/>
        </w:rPr>
        <w:t>zkody eksploatacyjne, które nie są winą obsługi, takie jak uszkodzenia wynikające z nadmiernego ciśnienia, eksplozji, sił odśrodkowych, przegrzania, a także awarie urządzeń zabezpieczających i kontrolnych</w:t>
      </w:r>
      <w:r>
        <w:rPr>
          <w:rFonts w:ascii="Cambria" w:eastAsia="Times New Roman" w:hAnsi="Cambria" w:cs="Calibri"/>
          <w:color w:val="000000"/>
          <w:spacing w:val="-4"/>
          <w:sz w:val="24"/>
          <w:szCs w:val="24"/>
        </w:rPr>
        <w:t>,</w:t>
      </w:r>
    </w:p>
    <w:p w14:paraId="0C396054" w14:textId="71576735"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k</w:t>
      </w:r>
      <w:r w:rsidR="004A62A8" w:rsidRPr="004A62A8">
        <w:rPr>
          <w:rFonts w:ascii="Cambria" w:eastAsia="Times New Roman" w:hAnsi="Cambria" w:cs="Calibri"/>
          <w:color w:val="000000"/>
          <w:spacing w:val="-4"/>
          <w:sz w:val="24"/>
          <w:szCs w:val="24"/>
        </w:rPr>
        <w:t>radzież z włamaniem, rabunek</w:t>
      </w:r>
      <w:r w:rsidR="00A95D3C">
        <w:rPr>
          <w:rFonts w:ascii="Cambria" w:eastAsia="Times New Roman" w:hAnsi="Cambria" w:cs="Calibri"/>
          <w:color w:val="000000"/>
          <w:spacing w:val="-4"/>
          <w:sz w:val="24"/>
          <w:szCs w:val="24"/>
        </w:rPr>
        <w:t xml:space="preserve">, </w:t>
      </w:r>
      <w:r w:rsidR="004A62A8" w:rsidRPr="004A62A8">
        <w:rPr>
          <w:rFonts w:ascii="Cambria" w:eastAsia="Times New Roman" w:hAnsi="Cambria" w:cs="Calibri"/>
          <w:color w:val="000000"/>
          <w:spacing w:val="-4"/>
          <w:sz w:val="24"/>
          <w:szCs w:val="24"/>
        </w:rPr>
        <w:t>dewastacja</w:t>
      </w:r>
      <w:r w:rsidR="00A95D3C">
        <w:rPr>
          <w:rFonts w:ascii="Cambria" w:eastAsia="Times New Roman" w:hAnsi="Cambria" w:cs="Calibri"/>
          <w:color w:val="000000"/>
          <w:spacing w:val="-4"/>
          <w:sz w:val="24"/>
          <w:szCs w:val="24"/>
        </w:rPr>
        <w:t xml:space="preserve"> oraz wandalizm</w:t>
      </w:r>
      <w:r w:rsidR="00A64BB3">
        <w:rPr>
          <w:rFonts w:ascii="Cambria" w:eastAsia="Times New Roman" w:hAnsi="Cambria" w:cs="Calibri"/>
          <w:color w:val="000000"/>
          <w:spacing w:val="-4"/>
          <w:sz w:val="24"/>
          <w:szCs w:val="24"/>
        </w:rPr>
        <w:t>,</w:t>
      </w:r>
    </w:p>
    <w:p w14:paraId="10311D55" w14:textId="6D4FA791"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z</w:t>
      </w:r>
      <w:r w:rsidR="004A62A8" w:rsidRPr="004A62A8">
        <w:rPr>
          <w:rFonts w:ascii="Cambria" w:eastAsia="Times New Roman" w:hAnsi="Cambria" w:cs="Calibri"/>
          <w:color w:val="000000"/>
          <w:spacing w:val="-4"/>
          <w:sz w:val="24"/>
          <w:szCs w:val="24"/>
        </w:rPr>
        <w:t>warcia, spięcia, przepięcia i uszkodzenia izolacji, w tym wynikające z niewłaściwych parametrów zasilania (np. zbyt wysokie lub niskie napięcie w sieci)</w:t>
      </w:r>
      <w:r>
        <w:rPr>
          <w:rFonts w:ascii="Cambria" w:eastAsia="Times New Roman" w:hAnsi="Cambria" w:cs="Calibri"/>
          <w:color w:val="000000"/>
          <w:spacing w:val="-4"/>
          <w:sz w:val="24"/>
          <w:szCs w:val="24"/>
        </w:rPr>
        <w:t>,</w:t>
      </w:r>
    </w:p>
    <w:p w14:paraId="473EFCCD" w14:textId="2CD83333"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u</w:t>
      </w:r>
      <w:r w:rsidR="004A62A8" w:rsidRPr="004A62A8">
        <w:rPr>
          <w:rFonts w:ascii="Cambria" w:eastAsia="Times New Roman" w:hAnsi="Cambria" w:cs="Calibri"/>
          <w:color w:val="000000"/>
          <w:spacing w:val="-4"/>
          <w:sz w:val="24"/>
          <w:szCs w:val="24"/>
        </w:rPr>
        <w:t>padek</w:t>
      </w:r>
      <w:r>
        <w:rPr>
          <w:rFonts w:ascii="Cambria" w:eastAsia="Times New Roman" w:hAnsi="Cambria" w:cs="Calibri"/>
          <w:color w:val="000000"/>
          <w:spacing w:val="-4"/>
          <w:sz w:val="24"/>
          <w:szCs w:val="24"/>
        </w:rPr>
        <w:t>,</w:t>
      </w:r>
    </w:p>
    <w:p w14:paraId="567523C8" w14:textId="5B26A127"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s</w:t>
      </w:r>
      <w:r w:rsidR="004A62A8" w:rsidRPr="004A62A8">
        <w:rPr>
          <w:rFonts w:ascii="Cambria" w:eastAsia="Times New Roman" w:hAnsi="Cambria" w:cs="Calibri"/>
          <w:color w:val="000000"/>
          <w:spacing w:val="-4"/>
          <w:sz w:val="24"/>
          <w:szCs w:val="24"/>
        </w:rPr>
        <w:t>kutki bezpośrednie i pośrednie wyładowań atmosferycznych, takie jak indukcja czy działanie pola elektromagnetycznego</w:t>
      </w:r>
      <w:r>
        <w:rPr>
          <w:rFonts w:ascii="Cambria" w:eastAsia="Times New Roman" w:hAnsi="Cambria" w:cs="Calibri"/>
          <w:color w:val="000000"/>
          <w:spacing w:val="-4"/>
          <w:sz w:val="24"/>
          <w:szCs w:val="24"/>
        </w:rPr>
        <w:t>,</w:t>
      </w:r>
    </w:p>
    <w:p w14:paraId="66EA8B4B" w14:textId="67A6BBED"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w:t>
      </w:r>
      <w:r w:rsidR="004A62A8" w:rsidRPr="004A62A8">
        <w:rPr>
          <w:rFonts w:ascii="Cambria" w:eastAsia="Times New Roman" w:hAnsi="Cambria" w:cs="Calibri"/>
          <w:color w:val="000000"/>
          <w:spacing w:val="-4"/>
          <w:sz w:val="24"/>
          <w:szCs w:val="24"/>
        </w:rPr>
        <w:t>rzetężenia i inne problemy elektryczne</w:t>
      </w:r>
      <w:r>
        <w:rPr>
          <w:rFonts w:ascii="Cambria" w:eastAsia="Times New Roman" w:hAnsi="Cambria" w:cs="Calibri"/>
          <w:color w:val="000000"/>
          <w:spacing w:val="-4"/>
          <w:sz w:val="24"/>
          <w:szCs w:val="24"/>
        </w:rPr>
        <w:t>,</w:t>
      </w:r>
    </w:p>
    <w:p w14:paraId="4EEE9BB4" w14:textId="584045DD"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w</w:t>
      </w:r>
      <w:r w:rsidR="004A62A8" w:rsidRPr="004A62A8">
        <w:rPr>
          <w:rFonts w:ascii="Cambria" w:eastAsia="Times New Roman" w:hAnsi="Cambria" w:cs="Calibri"/>
          <w:color w:val="000000"/>
          <w:spacing w:val="-4"/>
          <w:sz w:val="24"/>
          <w:szCs w:val="24"/>
        </w:rPr>
        <w:t>ady produkcyjne i materiałowe, a także błędy konstrukcyjne, które ujawniły się po zakończeniu okresu gwarancji</w:t>
      </w:r>
      <w:r>
        <w:rPr>
          <w:rFonts w:ascii="Cambria" w:eastAsia="Times New Roman" w:hAnsi="Cambria" w:cs="Calibri"/>
          <w:color w:val="000000"/>
          <w:spacing w:val="-4"/>
          <w:sz w:val="24"/>
          <w:szCs w:val="24"/>
        </w:rPr>
        <w:t>,</w:t>
      </w:r>
    </w:p>
    <w:p w14:paraId="32D831F7" w14:textId="0990D90C"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w:t>
      </w:r>
      <w:r w:rsidR="004A62A8" w:rsidRPr="004A62A8">
        <w:rPr>
          <w:rFonts w:ascii="Cambria" w:eastAsia="Times New Roman" w:hAnsi="Cambria" w:cs="Calibri"/>
          <w:color w:val="000000"/>
          <w:spacing w:val="-4"/>
          <w:sz w:val="24"/>
          <w:szCs w:val="24"/>
        </w:rPr>
        <w:t>ożar, niezależnie od obecności płomieni</w:t>
      </w:r>
      <w:r>
        <w:rPr>
          <w:rFonts w:ascii="Cambria" w:eastAsia="Times New Roman" w:hAnsi="Cambria" w:cs="Calibri"/>
          <w:color w:val="000000"/>
          <w:spacing w:val="-4"/>
          <w:sz w:val="24"/>
          <w:szCs w:val="24"/>
        </w:rPr>
        <w:t>,</w:t>
      </w:r>
    </w:p>
    <w:p w14:paraId="2B01A7F3" w14:textId="6E9F59E8"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d</w:t>
      </w:r>
      <w:r w:rsidR="004A62A8" w:rsidRPr="004A62A8">
        <w:rPr>
          <w:rFonts w:ascii="Cambria" w:eastAsia="Times New Roman" w:hAnsi="Cambria" w:cs="Calibri"/>
          <w:color w:val="000000"/>
          <w:spacing w:val="-4"/>
          <w:sz w:val="24"/>
          <w:szCs w:val="24"/>
        </w:rPr>
        <w:t>ziałanie dymu, sadzy, agresywnych substancji i wysokiej temperatury</w:t>
      </w:r>
      <w:r>
        <w:rPr>
          <w:rFonts w:ascii="Cambria" w:eastAsia="Times New Roman" w:hAnsi="Cambria" w:cs="Calibri"/>
          <w:color w:val="000000"/>
          <w:spacing w:val="-4"/>
          <w:sz w:val="24"/>
          <w:szCs w:val="24"/>
        </w:rPr>
        <w:t>,</w:t>
      </w:r>
    </w:p>
    <w:p w14:paraId="7994D93C" w14:textId="75A646EE"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e</w:t>
      </w:r>
      <w:r w:rsidR="004A62A8" w:rsidRPr="004A62A8">
        <w:rPr>
          <w:rFonts w:ascii="Cambria" w:eastAsia="Times New Roman" w:hAnsi="Cambria" w:cs="Calibri"/>
          <w:color w:val="000000"/>
          <w:spacing w:val="-4"/>
          <w:sz w:val="24"/>
          <w:szCs w:val="24"/>
        </w:rPr>
        <w:t>ksplozja</w:t>
      </w:r>
      <w:r>
        <w:rPr>
          <w:rFonts w:ascii="Cambria" w:eastAsia="Times New Roman" w:hAnsi="Cambria" w:cs="Calibri"/>
          <w:color w:val="000000"/>
          <w:spacing w:val="-4"/>
          <w:sz w:val="24"/>
          <w:szCs w:val="24"/>
        </w:rPr>
        <w:t>,</w:t>
      </w:r>
    </w:p>
    <w:p w14:paraId="5E5EC955" w14:textId="1102FB3B"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u</w:t>
      </w:r>
      <w:r w:rsidR="004A62A8" w:rsidRPr="004A62A8">
        <w:rPr>
          <w:rFonts w:ascii="Cambria" w:eastAsia="Times New Roman" w:hAnsi="Cambria" w:cs="Calibri"/>
          <w:color w:val="000000"/>
          <w:spacing w:val="-4"/>
          <w:sz w:val="24"/>
          <w:szCs w:val="24"/>
        </w:rPr>
        <w:t>derzenie pioruna</w:t>
      </w:r>
      <w:r>
        <w:rPr>
          <w:rFonts w:ascii="Cambria" w:eastAsia="Times New Roman" w:hAnsi="Cambria" w:cs="Calibri"/>
          <w:color w:val="000000"/>
          <w:spacing w:val="-4"/>
          <w:sz w:val="24"/>
          <w:szCs w:val="24"/>
        </w:rPr>
        <w:t>,</w:t>
      </w:r>
    </w:p>
    <w:p w14:paraId="755EA980" w14:textId="79D6FDC9"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u</w:t>
      </w:r>
      <w:r w:rsidR="004A62A8" w:rsidRPr="004A62A8">
        <w:rPr>
          <w:rFonts w:ascii="Cambria" w:eastAsia="Times New Roman" w:hAnsi="Cambria" w:cs="Calibri"/>
          <w:color w:val="000000"/>
          <w:spacing w:val="-4"/>
          <w:sz w:val="24"/>
          <w:szCs w:val="24"/>
        </w:rPr>
        <w:t>padek statku powietrznego</w:t>
      </w:r>
      <w:r>
        <w:rPr>
          <w:rFonts w:ascii="Cambria" w:eastAsia="Times New Roman" w:hAnsi="Cambria" w:cs="Calibri"/>
          <w:color w:val="000000"/>
          <w:spacing w:val="-4"/>
          <w:sz w:val="24"/>
          <w:szCs w:val="24"/>
        </w:rPr>
        <w:t>,</w:t>
      </w:r>
    </w:p>
    <w:p w14:paraId="4B999BB8" w14:textId="049933C6"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z</w:t>
      </w:r>
      <w:r w:rsidR="004A62A8" w:rsidRPr="004A62A8">
        <w:rPr>
          <w:rFonts w:ascii="Cambria" w:eastAsia="Times New Roman" w:hAnsi="Cambria" w:cs="Calibri"/>
          <w:color w:val="000000"/>
          <w:spacing w:val="-4"/>
          <w:sz w:val="24"/>
          <w:szCs w:val="24"/>
        </w:rPr>
        <w:t>alanie</w:t>
      </w:r>
      <w:r>
        <w:rPr>
          <w:rFonts w:ascii="Cambria" w:eastAsia="Times New Roman" w:hAnsi="Cambria" w:cs="Calibri"/>
          <w:color w:val="000000"/>
          <w:spacing w:val="-4"/>
          <w:sz w:val="24"/>
          <w:szCs w:val="24"/>
        </w:rPr>
        <w:t>,</w:t>
      </w:r>
    </w:p>
    <w:p w14:paraId="5EF7C45F" w14:textId="759B8130"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w:t>
      </w:r>
      <w:r w:rsidR="004A62A8" w:rsidRPr="004A62A8">
        <w:rPr>
          <w:rFonts w:ascii="Cambria" w:eastAsia="Times New Roman" w:hAnsi="Cambria" w:cs="Calibri"/>
          <w:color w:val="000000"/>
          <w:spacing w:val="-4"/>
          <w:sz w:val="24"/>
          <w:szCs w:val="24"/>
        </w:rPr>
        <w:t>owódź</w:t>
      </w:r>
      <w:r>
        <w:rPr>
          <w:rFonts w:ascii="Cambria" w:eastAsia="Times New Roman" w:hAnsi="Cambria" w:cs="Calibri"/>
          <w:color w:val="000000"/>
          <w:spacing w:val="-4"/>
          <w:sz w:val="24"/>
          <w:szCs w:val="24"/>
        </w:rPr>
        <w:t>,</w:t>
      </w:r>
    </w:p>
    <w:p w14:paraId="62356B3E" w14:textId="52141DFC"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g</w:t>
      </w:r>
      <w:r w:rsidR="004A62A8" w:rsidRPr="004A62A8">
        <w:rPr>
          <w:rFonts w:ascii="Cambria" w:eastAsia="Times New Roman" w:hAnsi="Cambria" w:cs="Calibri"/>
          <w:color w:val="000000"/>
          <w:spacing w:val="-4"/>
          <w:sz w:val="24"/>
          <w:szCs w:val="24"/>
        </w:rPr>
        <w:t>radobicie</w:t>
      </w:r>
      <w:r>
        <w:rPr>
          <w:rFonts w:ascii="Cambria" w:eastAsia="Times New Roman" w:hAnsi="Cambria" w:cs="Calibri"/>
          <w:color w:val="000000"/>
          <w:spacing w:val="-4"/>
          <w:sz w:val="24"/>
          <w:szCs w:val="24"/>
        </w:rPr>
        <w:t>,</w:t>
      </w:r>
    </w:p>
    <w:p w14:paraId="36601798" w14:textId="6DC4185A"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ś</w:t>
      </w:r>
      <w:r w:rsidR="004A62A8" w:rsidRPr="004A62A8">
        <w:rPr>
          <w:rFonts w:ascii="Cambria" w:eastAsia="Times New Roman" w:hAnsi="Cambria" w:cs="Calibri"/>
          <w:color w:val="000000"/>
          <w:spacing w:val="-4"/>
          <w:sz w:val="24"/>
          <w:szCs w:val="24"/>
        </w:rPr>
        <w:t>nieg</w:t>
      </w:r>
      <w:r>
        <w:rPr>
          <w:rFonts w:ascii="Cambria" w:eastAsia="Times New Roman" w:hAnsi="Cambria" w:cs="Calibri"/>
          <w:color w:val="000000"/>
          <w:spacing w:val="-4"/>
          <w:sz w:val="24"/>
          <w:szCs w:val="24"/>
        </w:rPr>
        <w:t>,</w:t>
      </w:r>
    </w:p>
    <w:p w14:paraId="1F75F58B" w14:textId="3A8CBF47"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b</w:t>
      </w:r>
      <w:r w:rsidR="004A62A8" w:rsidRPr="004A62A8">
        <w:rPr>
          <w:rFonts w:ascii="Cambria" w:eastAsia="Times New Roman" w:hAnsi="Cambria" w:cs="Calibri"/>
          <w:color w:val="000000"/>
          <w:spacing w:val="-4"/>
          <w:sz w:val="24"/>
          <w:szCs w:val="24"/>
        </w:rPr>
        <w:t>urza</w:t>
      </w:r>
      <w:r>
        <w:rPr>
          <w:rFonts w:ascii="Cambria" w:eastAsia="Times New Roman" w:hAnsi="Cambria" w:cs="Calibri"/>
          <w:color w:val="000000"/>
          <w:spacing w:val="-4"/>
          <w:sz w:val="24"/>
          <w:szCs w:val="24"/>
        </w:rPr>
        <w:t>,</w:t>
      </w:r>
    </w:p>
    <w:p w14:paraId="0B598860" w14:textId="43FDB124"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huragan,</w:t>
      </w:r>
    </w:p>
    <w:p w14:paraId="04D18B2B" w14:textId="1D0F9181"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s</w:t>
      </w:r>
      <w:r w:rsidR="004A62A8" w:rsidRPr="004A62A8">
        <w:rPr>
          <w:rFonts w:ascii="Cambria" w:eastAsia="Times New Roman" w:hAnsi="Cambria" w:cs="Calibri"/>
          <w:color w:val="000000"/>
          <w:spacing w:val="-4"/>
          <w:sz w:val="24"/>
          <w:szCs w:val="24"/>
        </w:rPr>
        <w:t>ilny wiatr</w:t>
      </w:r>
      <w:r>
        <w:rPr>
          <w:rFonts w:ascii="Cambria" w:eastAsia="Times New Roman" w:hAnsi="Cambria" w:cs="Calibri"/>
          <w:color w:val="000000"/>
          <w:spacing w:val="-4"/>
          <w:sz w:val="24"/>
          <w:szCs w:val="24"/>
        </w:rPr>
        <w:t>,</w:t>
      </w:r>
    </w:p>
    <w:p w14:paraId="75D49E40" w14:textId="648AF4E7"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lawina,</w:t>
      </w:r>
    </w:p>
    <w:p w14:paraId="78C7EED7" w14:textId="29DFF55E"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z</w:t>
      </w:r>
      <w:r w:rsidR="004A62A8" w:rsidRPr="004A62A8">
        <w:rPr>
          <w:rFonts w:ascii="Cambria" w:eastAsia="Times New Roman" w:hAnsi="Cambria" w:cs="Calibri"/>
          <w:color w:val="000000"/>
          <w:spacing w:val="-4"/>
          <w:sz w:val="24"/>
          <w:szCs w:val="24"/>
        </w:rPr>
        <w:t>apadanie się gruntu</w:t>
      </w:r>
      <w:r>
        <w:rPr>
          <w:rFonts w:ascii="Cambria" w:eastAsia="Times New Roman" w:hAnsi="Cambria" w:cs="Calibri"/>
          <w:color w:val="000000"/>
          <w:spacing w:val="-4"/>
          <w:sz w:val="24"/>
          <w:szCs w:val="24"/>
        </w:rPr>
        <w:t>,</w:t>
      </w:r>
    </w:p>
    <w:p w14:paraId="29229608" w14:textId="33215DE6"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lastRenderedPageBreak/>
        <w:t>o</w:t>
      </w:r>
      <w:r w:rsidR="004A62A8" w:rsidRPr="004A62A8">
        <w:rPr>
          <w:rFonts w:ascii="Cambria" w:eastAsia="Times New Roman" w:hAnsi="Cambria" w:cs="Calibri"/>
          <w:color w:val="000000"/>
          <w:spacing w:val="-4"/>
          <w:sz w:val="24"/>
          <w:szCs w:val="24"/>
        </w:rPr>
        <w:t>suwanie się ziemi</w:t>
      </w:r>
      <w:r>
        <w:rPr>
          <w:rFonts w:ascii="Cambria" w:eastAsia="Times New Roman" w:hAnsi="Cambria" w:cs="Calibri"/>
          <w:color w:val="000000"/>
          <w:spacing w:val="-4"/>
          <w:sz w:val="24"/>
          <w:szCs w:val="24"/>
        </w:rPr>
        <w:t>,</w:t>
      </w:r>
    </w:p>
    <w:p w14:paraId="2EE28859" w14:textId="54FFC5EC"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t</w:t>
      </w:r>
      <w:r w:rsidR="004A62A8" w:rsidRPr="004A62A8">
        <w:rPr>
          <w:rFonts w:ascii="Cambria" w:eastAsia="Times New Roman" w:hAnsi="Cambria" w:cs="Calibri"/>
          <w:color w:val="000000"/>
          <w:spacing w:val="-4"/>
          <w:sz w:val="24"/>
          <w:szCs w:val="24"/>
        </w:rPr>
        <w:t>rzęsienie ziemi</w:t>
      </w:r>
      <w:r>
        <w:rPr>
          <w:rFonts w:ascii="Cambria" w:eastAsia="Times New Roman" w:hAnsi="Cambria" w:cs="Calibri"/>
          <w:color w:val="000000"/>
          <w:spacing w:val="-4"/>
          <w:sz w:val="24"/>
          <w:szCs w:val="24"/>
        </w:rPr>
        <w:t>,</w:t>
      </w:r>
    </w:p>
    <w:p w14:paraId="210A5B41" w14:textId="01E75619" w:rsidR="004A62A8" w:rsidRPr="004A62A8" w:rsidRDefault="004D4769">
      <w:pPr>
        <w:pStyle w:val="Akapitzlist"/>
        <w:widowControl w:val="0"/>
        <w:numPr>
          <w:ilvl w:val="0"/>
          <w:numId w:val="42"/>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o</w:t>
      </w:r>
      <w:r w:rsidR="004A62A8" w:rsidRPr="004A62A8">
        <w:rPr>
          <w:rFonts w:ascii="Cambria" w:eastAsia="Times New Roman" w:hAnsi="Cambria" w:cs="Calibri"/>
          <w:color w:val="000000"/>
          <w:spacing w:val="-4"/>
          <w:sz w:val="24"/>
          <w:szCs w:val="24"/>
        </w:rPr>
        <w:t>sunięcia skalne</w:t>
      </w:r>
      <w:r>
        <w:rPr>
          <w:rFonts w:ascii="Cambria" w:eastAsia="Times New Roman" w:hAnsi="Cambria" w:cs="Calibri"/>
          <w:color w:val="000000"/>
          <w:spacing w:val="-4"/>
          <w:sz w:val="24"/>
          <w:szCs w:val="24"/>
        </w:rPr>
        <w:t>.</w:t>
      </w:r>
    </w:p>
    <w:p w14:paraId="7BBFED7E" w14:textId="006CF3F3" w:rsidR="005A0505" w:rsidRPr="004D4769" w:rsidRDefault="004D4769"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b/>
          <w:bCs/>
          <w:color w:val="000000"/>
          <w:spacing w:val="-4"/>
          <w:sz w:val="24"/>
          <w:szCs w:val="24"/>
        </w:rPr>
        <w:t>Rozszerzony zakres ubezpieczenia.</w:t>
      </w:r>
    </w:p>
    <w:p w14:paraId="57C2977A" w14:textId="225FC632" w:rsidR="004D4769" w:rsidRDefault="001A013D" w:rsidP="004D4769">
      <w:pPr>
        <w:widowControl w:val="0"/>
        <w:tabs>
          <w:tab w:val="left" w:pos="567"/>
        </w:tabs>
        <w:autoSpaceDE w:val="0"/>
        <w:autoSpaceDN w:val="0"/>
        <w:adjustRightInd w:val="0"/>
        <w:spacing w:before="120" w:after="0" w:line="276" w:lineRule="auto"/>
        <w:ind w:left="852"/>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Zakres ochrony ubezpieczeniowej rozszerza się o:</w:t>
      </w:r>
    </w:p>
    <w:p w14:paraId="760102F3" w14:textId="309FC157" w:rsidR="001A013D" w:rsidRP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Szkody wynikające z działań gaśniczych lub ratowniczych przeprowadzonych w związku z wystąpieniem zdarzenia objętego zakresem ubezpieczenia.</w:t>
      </w:r>
    </w:p>
    <w:p w14:paraId="450FED06" w14:textId="77777777" w:rsid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Udokumentowane koszty (pokrywane w granicach sum ubezpieczenia): </w:t>
      </w:r>
    </w:p>
    <w:p w14:paraId="6DD4B24C" w14:textId="77777777" w:rsidR="001A013D" w:rsidRDefault="001A013D">
      <w:pPr>
        <w:pStyle w:val="Akapitzlist"/>
        <w:widowControl w:val="0"/>
        <w:numPr>
          <w:ilvl w:val="0"/>
          <w:numId w:val="43"/>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Koszty związane z ratowaniem przedmiotu ubezpieczenia (w tym wynagrodzenie Straży Pożarnej) oraz wydatki na zapobieżenie lub ograniczenie szkód, pod warunkiem, że działania te były uzasadnione, nawet jeśli nie przyniosły efektu. </w:t>
      </w:r>
    </w:p>
    <w:p w14:paraId="346F8744" w14:textId="7D382447" w:rsidR="001A013D" w:rsidRPr="001A013D" w:rsidRDefault="001A013D">
      <w:pPr>
        <w:pStyle w:val="Akapitzlist"/>
        <w:widowControl w:val="0"/>
        <w:numPr>
          <w:ilvl w:val="0"/>
          <w:numId w:val="43"/>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Koszty naprawy, utraty lub zniszczenia mienia na skutek akcji ratowniczej, a także w związku z likwidacją szkody.</w:t>
      </w:r>
    </w:p>
    <w:p w14:paraId="19B3E19C" w14:textId="6F720A38" w:rsidR="001A013D" w:rsidRP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Koszty związane z zabezpieczeniem ubezpieczonego mienia przed szkodą w przypadku bezpośredniego zagrożenia zdarzeniem objętym ochroną.</w:t>
      </w:r>
    </w:p>
    <w:p w14:paraId="39E285EF" w14:textId="77777777" w:rsid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Ubezpieczenie obejmuje dane oraz wymienne nośniki danych, które umożliwiają gromadzenie informacji i są odczytywane maszynowo (np. dyskietki, płyty CD, taśmy magnetyczne), pod warunkiem, że mogą być wymieniane przez użytkownika. Ochrona obejmuje również czas transportu zapasowych kopii danych między ubezpieczonym miejscem a miejscem ich przechowywania. Ochrona obejmuje: </w:t>
      </w:r>
    </w:p>
    <w:p w14:paraId="27174E5B" w14:textId="77777777" w:rsidR="001A013D" w:rsidRDefault="001A013D">
      <w:pPr>
        <w:pStyle w:val="Akapitzlist"/>
        <w:widowControl w:val="0"/>
        <w:numPr>
          <w:ilvl w:val="0"/>
          <w:numId w:val="44"/>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 Koszty odtworzenia danych oraz wymianę uszkodzonych lub utraconych nośników; </w:t>
      </w:r>
    </w:p>
    <w:p w14:paraId="0EE20C56" w14:textId="77777777" w:rsidR="001A013D" w:rsidRDefault="001A013D">
      <w:pPr>
        <w:pStyle w:val="Akapitzlist"/>
        <w:widowControl w:val="0"/>
        <w:numPr>
          <w:ilvl w:val="0"/>
          <w:numId w:val="44"/>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Koszty ponownego wprowadzenia danych z archiwum; </w:t>
      </w:r>
    </w:p>
    <w:p w14:paraId="6B931C89" w14:textId="77777777" w:rsidR="001A013D" w:rsidRDefault="001A013D">
      <w:pPr>
        <w:pStyle w:val="Akapitzlist"/>
        <w:widowControl w:val="0"/>
        <w:numPr>
          <w:ilvl w:val="0"/>
          <w:numId w:val="44"/>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Koszty ręcznego lub automatycznego wprowadzenia danych z dokumentów, w tym zatrudnienie dodatkowego personelu lub zewnętrznej firmy; </w:t>
      </w:r>
    </w:p>
    <w:p w14:paraId="2E9DB809" w14:textId="320121E2" w:rsidR="001A013D" w:rsidRPr="001A013D" w:rsidRDefault="001A013D">
      <w:pPr>
        <w:pStyle w:val="Akapitzlist"/>
        <w:widowControl w:val="0"/>
        <w:numPr>
          <w:ilvl w:val="0"/>
          <w:numId w:val="44"/>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Koszty odzyskiwania danych przez specjalistyczną firmę.</w:t>
      </w:r>
    </w:p>
    <w:p w14:paraId="599CDA6D" w14:textId="77777777" w:rsid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Ubezpieczenie obejmuje licencjonowane oprogramowanie, w tym systemy operacyjne i aplikacje stworzone na zamówienie, pokrywając koszty odtworzenia lub ponownej instalacji. </w:t>
      </w:r>
    </w:p>
    <w:p w14:paraId="5BAA37AA" w14:textId="5DA4522E" w:rsidR="001A013D" w:rsidRPr="001A013D" w:rsidRDefault="001A013D" w:rsidP="001A013D">
      <w:pPr>
        <w:widowControl w:val="0"/>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Limit odpowiedzialności za odtworzenie danych, oprogramowania i nośników: 50</w:t>
      </w:r>
      <w:r w:rsidR="00EC1333">
        <w:rPr>
          <w:rFonts w:ascii="Cambria" w:eastAsia="Times New Roman" w:hAnsi="Cambria" w:cs="Calibri"/>
          <w:color w:val="000000"/>
          <w:spacing w:val="-4"/>
          <w:sz w:val="24"/>
          <w:szCs w:val="24"/>
        </w:rPr>
        <w:t>.</w:t>
      </w:r>
      <w:r w:rsidRPr="001A013D">
        <w:rPr>
          <w:rFonts w:ascii="Cambria" w:eastAsia="Times New Roman" w:hAnsi="Cambria" w:cs="Calibri"/>
          <w:color w:val="000000"/>
          <w:spacing w:val="-4"/>
          <w:sz w:val="24"/>
          <w:szCs w:val="24"/>
        </w:rPr>
        <w:t xml:space="preserve">000 </w:t>
      </w:r>
      <w:r w:rsidR="00361D71">
        <w:rPr>
          <w:rFonts w:ascii="Cambria" w:hAnsi="Cambria" w:cs="Calibri"/>
          <w:color w:val="000000"/>
          <w:spacing w:val="-6"/>
          <w:sz w:val="24"/>
          <w:szCs w:val="24"/>
        </w:rPr>
        <w:t>zł</w:t>
      </w:r>
      <w:r w:rsidRPr="001A013D">
        <w:rPr>
          <w:rFonts w:ascii="Cambria" w:eastAsia="Times New Roman" w:hAnsi="Cambria" w:cs="Calibri"/>
          <w:color w:val="000000"/>
          <w:spacing w:val="-4"/>
          <w:sz w:val="24"/>
          <w:szCs w:val="24"/>
        </w:rPr>
        <w:t xml:space="preserve"> na jedno zdarzenie i wszystkie zdarzenia w okresie ubezpieczenia.</w:t>
      </w:r>
    </w:p>
    <w:p w14:paraId="08168D03" w14:textId="77777777" w:rsid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Ubezpieczenie pokrywa zwiększone koszty związane z uniknięciem zakłócenia lub przerwania działalności na skutek szkody materialnej. </w:t>
      </w:r>
    </w:p>
    <w:p w14:paraId="6F931594" w14:textId="77777777" w:rsidR="001A013D" w:rsidRDefault="001A013D">
      <w:pPr>
        <w:pStyle w:val="Akapitzlist"/>
        <w:widowControl w:val="0"/>
        <w:numPr>
          <w:ilvl w:val="0"/>
          <w:numId w:val="45"/>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Koszty proporcjonalne: wydatki ponoszone w trakcie okresu odszkodowawczego w celu minimalizacji skutków szkody, np. koszty wynajmu sprzętu zastępczego, wynajęcia pomieszczeń, zewnętrznych systemów przetwarzania danych, dodatkowych pracowników czy usług zewnętrznych. </w:t>
      </w:r>
    </w:p>
    <w:p w14:paraId="4177A29C" w14:textId="662CC294" w:rsidR="001A013D" w:rsidRDefault="001A013D" w:rsidP="001A013D">
      <w:pPr>
        <w:pStyle w:val="Akapitzlist"/>
        <w:widowControl w:val="0"/>
        <w:tabs>
          <w:tab w:val="left" w:pos="567"/>
        </w:tabs>
        <w:autoSpaceDE w:val="0"/>
        <w:autoSpaceDN w:val="0"/>
        <w:adjustRightInd w:val="0"/>
        <w:spacing w:before="120" w:after="0" w:line="276" w:lineRule="auto"/>
        <w:ind w:left="2007"/>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Limit odpowiedzialności: 50</w:t>
      </w:r>
      <w:r w:rsidR="00EC1333">
        <w:rPr>
          <w:rFonts w:ascii="Cambria" w:eastAsia="Times New Roman" w:hAnsi="Cambria" w:cs="Calibri"/>
          <w:color w:val="000000"/>
          <w:spacing w:val="-4"/>
          <w:sz w:val="24"/>
          <w:szCs w:val="24"/>
        </w:rPr>
        <w:t>.</w:t>
      </w:r>
      <w:r w:rsidRPr="001A013D">
        <w:rPr>
          <w:rFonts w:ascii="Cambria" w:eastAsia="Times New Roman" w:hAnsi="Cambria" w:cs="Calibri"/>
          <w:color w:val="000000"/>
          <w:spacing w:val="-4"/>
          <w:sz w:val="24"/>
          <w:szCs w:val="24"/>
        </w:rPr>
        <w:t xml:space="preserve">000 </w:t>
      </w:r>
      <w:r w:rsidR="00361D71">
        <w:rPr>
          <w:rFonts w:ascii="Cambria" w:hAnsi="Cambria" w:cs="Calibri"/>
          <w:color w:val="000000"/>
          <w:spacing w:val="-6"/>
          <w:sz w:val="24"/>
          <w:szCs w:val="24"/>
        </w:rPr>
        <w:t>zł</w:t>
      </w:r>
      <w:r w:rsidRPr="001A013D">
        <w:rPr>
          <w:rFonts w:ascii="Cambria" w:eastAsia="Times New Roman" w:hAnsi="Cambria" w:cs="Calibri"/>
          <w:color w:val="000000"/>
          <w:spacing w:val="-4"/>
          <w:sz w:val="24"/>
          <w:szCs w:val="24"/>
        </w:rPr>
        <w:t xml:space="preserve"> na jedno i wszystkie zdarzenia w okresie ubezpieczenia.</w:t>
      </w:r>
    </w:p>
    <w:p w14:paraId="094B0CF3" w14:textId="77777777" w:rsidR="001A013D" w:rsidRDefault="001A013D">
      <w:pPr>
        <w:pStyle w:val="Akapitzlist"/>
        <w:widowControl w:val="0"/>
        <w:numPr>
          <w:ilvl w:val="0"/>
          <w:numId w:val="45"/>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Koszty nieproporcjonalne: jednorazowe wydatki związane z uniknięciem zakłócenia działalności, niezależne od czasu trwania okresu odszkodowawczego (np. koszty przeprogramowania, restartu systemów, </w:t>
      </w:r>
      <w:r w:rsidRPr="001A013D">
        <w:rPr>
          <w:rFonts w:ascii="Cambria" w:eastAsia="Times New Roman" w:hAnsi="Cambria" w:cs="Calibri"/>
          <w:color w:val="000000"/>
          <w:spacing w:val="-4"/>
          <w:sz w:val="24"/>
          <w:szCs w:val="24"/>
        </w:rPr>
        <w:lastRenderedPageBreak/>
        <w:t xml:space="preserve">napraw prowizorycznych). </w:t>
      </w:r>
    </w:p>
    <w:p w14:paraId="75F50A30" w14:textId="30D4F47A" w:rsidR="001A013D" w:rsidRPr="001A013D" w:rsidRDefault="001A013D" w:rsidP="001A013D">
      <w:pPr>
        <w:pStyle w:val="Akapitzlist"/>
        <w:widowControl w:val="0"/>
        <w:tabs>
          <w:tab w:val="left" w:pos="567"/>
        </w:tabs>
        <w:autoSpaceDE w:val="0"/>
        <w:autoSpaceDN w:val="0"/>
        <w:adjustRightInd w:val="0"/>
        <w:spacing w:before="120" w:after="0" w:line="276" w:lineRule="auto"/>
        <w:ind w:left="2007"/>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Limit odpowiedzialności: 50</w:t>
      </w:r>
      <w:r w:rsidR="00EC1333">
        <w:rPr>
          <w:rFonts w:ascii="Cambria" w:eastAsia="Times New Roman" w:hAnsi="Cambria" w:cs="Calibri"/>
          <w:color w:val="000000"/>
          <w:spacing w:val="-4"/>
          <w:sz w:val="24"/>
          <w:szCs w:val="24"/>
        </w:rPr>
        <w:t>.</w:t>
      </w:r>
      <w:r w:rsidRPr="001A013D">
        <w:rPr>
          <w:rFonts w:ascii="Cambria" w:eastAsia="Times New Roman" w:hAnsi="Cambria" w:cs="Calibri"/>
          <w:color w:val="000000"/>
          <w:spacing w:val="-4"/>
          <w:sz w:val="24"/>
          <w:szCs w:val="24"/>
        </w:rPr>
        <w:t xml:space="preserve">000 </w:t>
      </w:r>
      <w:r w:rsidR="00361D71">
        <w:rPr>
          <w:rFonts w:ascii="Cambria" w:hAnsi="Cambria" w:cs="Calibri"/>
          <w:color w:val="000000"/>
          <w:spacing w:val="-6"/>
          <w:sz w:val="24"/>
          <w:szCs w:val="24"/>
        </w:rPr>
        <w:t>zł</w:t>
      </w:r>
      <w:r w:rsidR="00EC1333">
        <w:rPr>
          <w:rFonts w:ascii="Cambria" w:eastAsia="Times New Roman" w:hAnsi="Cambria" w:cs="Calibri"/>
          <w:color w:val="000000"/>
          <w:spacing w:val="-4"/>
          <w:sz w:val="24"/>
          <w:szCs w:val="24"/>
        </w:rPr>
        <w:t xml:space="preserve"> </w:t>
      </w:r>
      <w:r w:rsidRPr="001A013D">
        <w:rPr>
          <w:rFonts w:ascii="Cambria" w:eastAsia="Times New Roman" w:hAnsi="Cambria" w:cs="Calibri"/>
          <w:color w:val="000000"/>
          <w:spacing w:val="-4"/>
          <w:sz w:val="24"/>
          <w:szCs w:val="24"/>
        </w:rPr>
        <w:t>na jedno i wszystkie zdarzenia w okresie ubezpieczenia.</w:t>
      </w:r>
    </w:p>
    <w:p w14:paraId="01A37F4F" w14:textId="01D25387" w:rsid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Kradzież zwykła</w:t>
      </w:r>
      <w:r w:rsidR="001012BB">
        <w:rPr>
          <w:rFonts w:ascii="Cambria" w:eastAsia="Times New Roman" w:hAnsi="Cambria" w:cs="Calibri"/>
          <w:color w:val="000000"/>
          <w:spacing w:val="-4"/>
          <w:sz w:val="24"/>
          <w:szCs w:val="24"/>
        </w:rPr>
        <w:t>.</w:t>
      </w:r>
    </w:p>
    <w:p w14:paraId="30C6852F" w14:textId="1B54974C" w:rsidR="006521CB" w:rsidRPr="006521CB" w:rsidRDefault="001A013D" w:rsidP="006521CB">
      <w:pPr>
        <w:pStyle w:val="Akapitzlist"/>
        <w:widowControl w:val="0"/>
        <w:tabs>
          <w:tab w:val="left" w:pos="567"/>
        </w:tabs>
        <w:autoSpaceDE w:val="0"/>
        <w:autoSpaceDN w:val="0"/>
        <w:adjustRightInd w:val="0"/>
        <w:spacing w:before="120" w:after="0" w:line="276" w:lineRule="auto"/>
        <w:ind w:left="1287"/>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Limit odpowiedzialności: 20</w:t>
      </w:r>
      <w:r w:rsidR="00EC1333">
        <w:rPr>
          <w:rFonts w:ascii="Cambria" w:eastAsia="Times New Roman" w:hAnsi="Cambria" w:cs="Calibri"/>
          <w:color w:val="000000"/>
          <w:spacing w:val="-4"/>
          <w:sz w:val="24"/>
          <w:szCs w:val="24"/>
        </w:rPr>
        <w:t>.</w:t>
      </w:r>
      <w:r w:rsidRPr="001A013D">
        <w:rPr>
          <w:rFonts w:ascii="Cambria" w:eastAsia="Times New Roman" w:hAnsi="Cambria" w:cs="Calibri"/>
          <w:color w:val="000000"/>
          <w:spacing w:val="-4"/>
          <w:sz w:val="24"/>
          <w:szCs w:val="24"/>
        </w:rPr>
        <w:t xml:space="preserve">000 </w:t>
      </w:r>
      <w:r w:rsidR="00361D71">
        <w:rPr>
          <w:rFonts w:ascii="Cambria" w:hAnsi="Cambria" w:cs="Calibri"/>
          <w:color w:val="000000"/>
          <w:spacing w:val="-6"/>
          <w:sz w:val="24"/>
          <w:szCs w:val="24"/>
        </w:rPr>
        <w:t>zł</w:t>
      </w:r>
      <w:r w:rsidRPr="001A013D">
        <w:rPr>
          <w:rFonts w:ascii="Cambria" w:eastAsia="Times New Roman" w:hAnsi="Cambria" w:cs="Calibri"/>
          <w:color w:val="000000"/>
          <w:spacing w:val="-4"/>
          <w:sz w:val="24"/>
          <w:szCs w:val="24"/>
        </w:rPr>
        <w:t xml:space="preserve"> na jedno i wszystkie zdarzenia w okresie ubezpieczenia.</w:t>
      </w:r>
    </w:p>
    <w:p w14:paraId="15EE471E" w14:textId="77777777" w:rsidR="001A013D" w:rsidRDefault="001A013D"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Ubezpieczenie zewnętrznego sprzętu elektronicznego: Sprzęt elektroniczny zainstalowany na zewnątrz budynków i infrastruktury lądowej jest objęty ochroną, jeśli zgodnie z przeznaczeniem może być używany na zewnątrz. </w:t>
      </w:r>
    </w:p>
    <w:p w14:paraId="4D1430E4" w14:textId="6C1B62CF" w:rsidR="006521CB" w:rsidRPr="006521CB" w:rsidRDefault="001A013D" w:rsidP="006521CB">
      <w:pPr>
        <w:pStyle w:val="Akapitzlist"/>
        <w:widowControl w:val="0"/>
        <w:tabs>
          <w:tab w:val="left" w:pos="567"/>
        </w:tabs>
        <w:autoSpaceDE w:val="0"/>
        <w:autoSpaceDN w:val="0"/>
        <w:adjustRightInd w:val="0"/>
        <w:spacing w:before="120" w:after="0" w:line="276" w:lineRule="auto"/>
        <w:ind w:left="1287"/>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 xml:space="preserve">Limit odpowiedzialności: </w:t>
      </w:r>
      <w:r w:rsidR="00E223FB">
        <w:rPr>
          <w:rFonts w:ascii="Cambria" w:eastAsia="Times New Roman" w:hAnsi="Cambria" w:cs="Calibri"/>
          <w:color w:val="000000"/>
          <w:spacing w:val="-4"/>
          <w:sz w:val="24"/>
          <w:szCs w:val="24"/>
        </w:rPr>
        <w:t>5</w:t>
      </w:r>
      <w:r w:rsidRPr="001A013D">
        <w:rPr>
          <w:rFonts w:ascii="Cambria" w:eastAsia="Times New Roman" w:hAnsi="Cambria" w:cs="Calibri"/>
          <w:color w:val="000000"/>
          <w:spacing w:val="-4"/>
          <w:sz w:val="24"/>
          <w:szCs w:val="24"/>
        </w:rPr>
        <w:t>0</w:t>
      </w:r>
      <w:r w:rsidR="00EC1333">
        <w:rPr>
          <w:rFonts w:ascii="Cambria" w:eastAsia="Times New Roman" w:hAnsi="Cambria" w:cs="Calibri"/>
          <w:color w:val="000000"/>
          <w:spacing w:val="-4"/>
          <w:sz w:val="24"/>
          <w:szCs w:val="24"/>
        </w:rPr>
        <w:t>.</w:t>
      </w:r>
      <w:r w:rsidRPr="001A013D">
        <w:rPr>
          <w:rFonts w:ascii="Cambria" w:eastAsia="Times New Roman" w:hAnsi="Cambria" w:cs="Calibri"/>
          <w:color w:val="000000"/>
          <w:spacing w:val="-4"/>
          <w:sz w:val="24"/>
          <w:szCs w:val="24"/>
        </w:rPr>
        <w:t xml:space="preserve">000 </w:t>
      </w:r>
      <w:r w:rsidR="00361D71">
        <w:rPr>
          <w:rFonts w:ascii="Cambria" w:hAnsi="Cambria" w:cs="Calibri"/>
          <w:color w:val="000000"/>
          <w:spacing w:val="-6"/>
          <w:sz w:val="24"/>
          <w:szCs w:val="24"/>
        </w:rPr>
        <w:t>zł</w:t>
      </w:r>
      <w:r w:rsidRPr="001A013D">
        <w:rPr>
          <w:rFonts w:ascii="Cambria" w:eastAsia="Times New Roman" w:hAnsi="Cambria" w:cs="Calibri"/>
          <w:color w:val="000000"/>
          <w:spacing w:val="-4"/>
          <w:sz w:val="24"/>
          <w:szCs w:val="24"/>
        </w:rPr>
        <w:t xml:space="preserve"> na kradzież, pełna suma ubezpieczenia dla pozostałych ryzyk.</w:t>
      </w:r>
    </w:p>
    <w:p w14:paraId="23C5CB6D" w14:textId="113A7C83" w:rsidR="006521CB" w:rsidRPr="006521CB" w:rsidRDefault="006521CB"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6521CB">
        <w:rPr>
          <w:rFonts w:ascii="Cambria" w:eastAsia="Times New Roman" w:hAnsi="Cambria" w:cs="Calibri"/>
          <w:color w:val="000000"/>
          <w:spacing w:val="-4"/>
          <w:sz w:val="24"/>
          <w:szCs w:val="24"/>
        </w:rPr>
        <w:t>Ubezpieczenie nośników obrazu w urządzeniach kopiujących, takich jak bębny selenowe, stanowi rozszerzenie odpowiedzialności Wykonawcy na wypadek uszkodzeń tych elementów.</w:t>
      </w:r>
      <w:r>
        <w:rPr>
          <w:rFonts w:ascii="Cambria" w:eastAsia="Times New Roman" w:hAnsi="Cambria" w:cs="Calibri"/>
          <w:color w:val="000000"/>
          <w:spacing w:val="-4"/>
          <w:sz w:val="24"/>
          <w:szCs w:val="24"/>
        </w:rPr>
        <w:t xml:space="preserve"> </w:t>
      </w:r>
      <w:r w:rsidRPr="006521CB">
        <w:rPr>
          <w:rFonts w:ascii="Cambria" w:eastAsia="Times New Roman" w:hAnsi="Cambria" w:cs="Calibri"/>
          <w:color w:val="000000"/>
          <w:spacing w:val="-4"/>
          <w:sz w:val="24"/>
          <w:szCs w:val="24"/>
        </w:rPr>
        <w:t>Odszkodowanie zostanie wypłacone w przypadku:</w:t>
      </w:r>
    </w:p>
    <w:p w14:paraId="7619D0E9" w14:textId="62F65308" w:rsidR="006521CB" w:rsidRPr="006521CB" w:rsidRDefault="006521CB">
      <w:pPr>
        <w:pStyle w:val="Akapitzlist"/>
        <w:widowControl w:val="0"/>
        <w:numPr>
          <w:ilvl w:val="0"/>
          <w:numId w:val="45"/>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6521CB">
        <w:rPr>
          <w:rFonts w:ascii="Cambria" w:eastAsia="Times New Roman" w:hAnsi="Cambria" w:cs="Calibri"/>
          <w:color w:val="000000"/>
          <w:spacing w:val="-4"/>
          <w:sz w:val="24"/>
          <w:szCs w:val="24"/>
        </w:rPr>
        <w:t>Szkód spowodowanych działaniem wody, ognia lub kradzieży z włamaniem i rabunku, w pełnej wartości odtworzeniowej;</w:t>
      </w:r>
    </w:p>
    <w:p w14:paraId="613AF772" w14:textId="3C23AFB4" w:rsidR="006521CB" w:rsidRPr="006521CB" w:rsidRDefault="006521CB">
      <w:pPr>
        <w:pStyle w:val="Akapitzlist"/>
        <w:widowControl w:val="0"/>
        <w:numPr>
          <w:ilvl w:val="0"/>
          <w:numId w:val="45"/>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6521CB">
        <w:rPr>
          <w:rFonts w:ascii="Cambria" w:eastAsia="Times New Roman" w:hAnsi="Cambria" w:cs="Calibri"/>
          <w:color w:val="000000"/>
          <w:spacing w:val="-4"/>
          <w:sz w:val="24"/>
          <w:szCs w:val="24"/>
        </w:rPr>
        <w:t>Szkód wynikających z innych przyczyn, w których odszkodowanie zostanie wypłacone w wartości odtworzeniowej, pomniejszonej o zużycie. Zużycie obliczane będzie na podstawie stosunku liczby kopii wykonanych do momentu szkody do normy technicznej, określonej przez producenta dla danego urządzenia.</w:t>
      </w:r>
    </w:p>
    <w:p w14:paraId="39B4010A" w14:textId="77777777" w:rsidR="006521CB" w:rsidRPr="00FD3EF0" w:rsidRDefault="006521CB" w:rsidP="00B73D3A">
      <w:pPr>
        <w:pStyle w:val="Akapitzlist"/>
        <w:widowControl w:val="0"/>
        <w:numPr>
          <w:ilvl w:val="1"/>
          <w:numId w:val="6"/>
        </w:numPr>
        <w:spacing w:after="0" w:line="276" w:lineRule="auto"/>
        <w:jc w:val="both"/>
        <w:rPr>
          <w:rFonts w:ascii="Cambria" w:eastAsia="Times New Roman" w:hAnsi="Cambria" w:cs="Calibri"/>
          <w:b/>
          <w:bCs/>
          <w:spacing w:val="-4"/>
          <w:sz w:val="24"/>
          <w:szCs w:val="24"/>
          <w:lang w:eastAsia="pl-PL"/>
        </w:rPr>
      </w:pPr>
      <w:r w:rsidRPr="00FD3EF0">
        <w:rPr>
          <w:rFonts w:ascii="Cambria" w:eastAsia="Times New Roman" w:hAnsi="Cambria" w:cs="Calibri"/>
          <w:b/>
          <w:bCs/>
          <w:spacing w:val="-4"/>
          <w:sz w:val="24"/>
          <w:szCs w:val="24"/>
          <w:lang w:eastAsia="pl-PL"/>
        </w:rPr>
        <w:t>Wyłączenia zakresu ubezpieczenia</w:t>
      </w:r>
    </w:p>
    <w:p w14:paraId="7817AD63" w14:textId="029751E4" w:rsidR="006521CB" w:rsidRDefault="006521CB" w:rsidP="006521CB">
      <w:pPr>
        <w:pStyle w:val="Akapitzlist"/>
        <w:widowControl w:val="0"/>
        <w:tabs>
          <w:tab w:val="left" w:pos="567"/>
        </w:tabs>
        <w:autoSpaceDE w:val="0"/>
        <w:autoSpaceDN w:val="0"/>
        <w:adjustRightInd w:val="0"/>
        <w:spacing w:before="120" w:after="0" w:line="276" w:lineRule="auto"/>
        <w:ind w:left="1003"/>
        <w:jc w:val="both"/>
        <w:rPr>
          <w:rFonts w:ascii="Cambria" w:eastAsia="Times New Roman" w:hAnsi="Cambria" w:cs="Calibri"/>
          <w:spacing w:val="-4"/>
          <w:sz w:val="24"/>
          <w:szCs w:val="24"/>
          <w:lang w:eastAsia="pl-PL"/>
        </w:rPr>
      </w:pPr>
      <w:r w:rsidRPr="006F0FDA">
        <w:rPr>
          <w:rFonts w:ascii="Cambria" w:eastAsia="Times New Roman" w:hAnsi="Cambria" w:cs="Calibri"/>
          <w:spacing w:val="-4"/>
          <w:sz w:val="24"/>
          <w:szCs w:val="24"/>
          <w:lang w:eastAsia="pl-PL"/>
        </w:rPr>
        <w:t>Zakres ochrony ubezpieczeniowej nie obejmuje szkód wynikających z</w:t>
      </w:r>
      <w:r>
        <w:rPr>
          <w:rFonts w:ascii="Cambria" w:eastAsia="Times New Roman" w:hAnsi="Cambria" w:cs="Calibri"/>
          <w:spacing w:val="-4"/>
          <w:sz w:val="24"/>
          <w:szCs w:val="24"/>
          <w:lang w:eastAsia="pl-PL"/>
        </w:rPr>
        <w:t>:</w:t>
      </w:r>
    </w:p>
    <w:p w14:paraId="03F2C3C7" w14:textId="5BAF10BB" w:rsidR="006521CB"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 xml:space="preserve">Szkody wynikające z </w:t>
      </w:r>
      <w:r w:rsidR="006521CB" w:rsidRPr="00F07652">
        <w:rPr>
          <w:rFonts w:ascii="Cambria" w:eastAsia="Times New Roman" w:hAnsi="Cambria" w:cs="Calibri"/>
          <w:spacing w:val="-4"/>
          <w:sz w:val="24"/>
          <w:szCs w:val="24"/>
          <w:lang w:eastAsia="pl-PL"/>
        </w:rPr>
        <w:t>działań wojennych, wojny domowej, zamieszek, wprowadzenia stanu wojennego, stanu wyjątkowego, powstań zbrojnych, rewolucji, konfiskaty lub przejęcia mienia przez władze, sabotażu, lokautów, blokad oraz wewnętrznych niepokojów</w:t>
      </w:r>
      <w:r>
        <w:rPr>
          <w:rFonts w:ascii="Cambria" w:eastAsia="Times New Roman" w:hAnsi="Cambria" w:cs="Calibri"/>
          <w:spacing w:val="-4"/>
          <w:sz w:val="24"/>
          <w:szCs w:val="24"/>
          <w:lang w:eastAsia="pl-PL"/>
        </w:rPr>
        <w:t>.</w:t>
      </w:r>
    </w:p>
    <w:p w14:paraId="134D52CE" w14:textId="174BE0CD" w:rsidR="006521CB"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 xml:space="preserve">Szkody wynikające z </w:t>
      </w:r>
      <w:r w:rsidR="006521CB" w:rsidRPr="00F07652">
        <w:rPr>
          <w:rFonts w:ascii="Cambria" w:eastAsia="Times New Roman" w:hAnsi="Cambria" w:cs="Calibri"/>
          <w:spacing w:val="-4"/>
          <w:sz w:val="24"/>
          <w:szCs w:val="24"/>
          <w:lang w:eastAsia="pl-PL"/>
        </w:rPr>
        <w:t>działania wybuchu jądrowego, reakcji jądrowej, energii jądrowej, promieniowania jonizacyjnego oraz skażenia radioaktywnego, niezależnie od źródła (w tym paliwa jądrowego i odpadów promieniotwórczych), a także skażeń przemysłowych</w:t>
      </w:r>
      <w:r>
        <w:rPr>
          <w:rFonts w:ascii="Cambria" w:eastAsia="Times New Roman" w:hAnsi="Cambria" w:cs="Calibri"/>
          <w:spacing w:val="-4"/>
          <w:sz w:val="24"/>
          <w:szCs w:val="24"/>
          <w:lang w:eastAsia="pl-PL"/>
        </w:rPr>
        <w:t>.</w:t>
      </w:r>
    </w:p>
    <w:p w14:paraId="76DF7BCF" w14:textId="3843CF5E"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t>S</w:t>
      </w:r>
      <w:r w:rsidRPr="00F07652">
        <w:rPr>
          <w:rFonts w:ascii="Cambria" w:eastAsia="Times New Roman" w:hAnsi="Cambria" w:cs="Calibri"/>
          <w:spacing w:val="-4"/>
          <w:sz w:val="24"/>
          <w:szCs w:val="24"/>
          <w:lang w:eastAsia="pl-PL"/>
        </w:rPr>
        <w:t>zkody powstałe w okresie gwarancji, za które odpowiedzialność ponosi producent, serwis, sprzedawca lub dostawca</w:t>
      </w:r>
      <w:r>
        <w:rPr>
          <w:rFonts w:ascii="Cambria" w:eastAsia="Times New Roman" w:hAnsi="Cambria" w:cs="Calibri"/>
          <w:spacing w:val="-4"/>
          <w:sz w:val="24"/>
          <w:szCs w:val="24"/>
          <w:lang w:eastAsia="pl-PL"/>
        </w:rPr>
        <w:t>.</w:t>
      </w:r>
    </w:p>
    <w:p w14:paraId="3B6B35A9"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Szkody wynikające z planowanego przerwania dostaw gazu, wody lub energii elektrycznej.</w:t>
      </w:r>
    </w:p>
    <w:p w14:paraId="11F3B1C2"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Uszkodzenia estetyczne, takie jak zadrapania, plamy, wgniecenia, odbarwienia i odpryski, które nie wpływają na funkcjonowanie mienia.</w:t>
      </w:r>
    </w:p>
    <w:p w14:paraId="4CF71640"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Uszkodzenia powierzchni malowanych, polerowanych lub emaliowanych, chyba że powstały na skutek zdarzenia powodującego inne szkody w ubezpieczonym mieniu.</w:t>
      </w:r>
    </w:p>
    <w:p w14:paraId="3ACFF823"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Szkody wynikające z nieprawidłowego działania oprogramowania lub nośników danych, chyba że w konsekwencji doszło do innego zdarzenia objętego ubezpieczeniem.</w:t>
      </w:r>
    </w:p>
    <w:p w14:paraId="5FB208BD"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 xml:space="preserve">Szkody w częściach i materiałach szybko zużywających się, które podlegają regularnej wymianie w ramach konserwacji, chyba że stanowią integralną część </w:t>
      </w:r>
      <w:r w:rsidRPr="00F07652">
        <w:rPr>
          <w:rFonts w:ascii="Cambria" w:eastAsia="Times New Roman" w:hAnsi="Cambria" w:cs="Calibri"/>
          <w:spacing w:val="-4"/>
          <w:sz w:val="24"/>
          <w:szCs w:val="24"/>
          <w:lang w:eastAsia="pl-PL"/>
        </w:rPr>
        <w:lastRenderedPageBreak/>
        <w:t>ubezpieczonego mienia.</w:t>
      </w:r>
    </w:p>
    <w:p w14:paraId="23835F30"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Szkody spowodowane uszkodzeniami istniejącymi w chwili zawarcia umowy, o których Zamawiający wiedział lub mógł wiedzieć.</w:t>
      </w:r>
    </w:p>
    <w:p w14:paraId="2BF6915B"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Szkody wyrządzone przez osoby ubezpieczone lub ich przedstawicieli pod wpływem alkoholu, narkotyków lub innych środków odurzających, jeśli miało to wpływ na szkodę.</w:t>
      </w:r>
    </w:p>
    <w:p w14:paraId="2D330D6D"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Szkody wynikające ze zmiany właściwości mienia.</w:t>
      </w:r>
    </w:p>
    <w:p w14:paraId="29041202"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Szkody polegające na utracie mienia w niewyjaśnionych okolicznościach, stwierdzone podczas inwentaryzacji lub wynikające z oszustwa, wyłudzenia, fałszerstwa czy sprzeniewierzenia.</w:t>
      </w:r>
    </w:p>
    <w:p w14:paraId="1C33B00B" w14:textId="77777777" w:rsidR="00F07652" w:rsidRPr="00F07652" w:rsidRDefault="00F07652">
      <w:pPr>
        <w:pStyle w:val="Akapitzlist"/>
        <w:widowControl w:val="0"/>
        <w:numPr>
          <w:ilvl w:val="0"/>
          <w:numId w:val="30"/>
        </w:numPr>
        <w:spacing w:after="0" w:line="276" w:lineRule="auto"/>
        <w:jc w:val="both"/>
        <w:rPr>
          <w:rFonts w:ascii="Cambria" w:eastAsia="Times New Roman" w:hAnsi="Cambria" w:cs="Calibri"/>
          <w:spacing w:val="-4"/>
          <w:sz w:val="24"/>
          <w:szCs w:val="24"/>
          <w:lang w:eastAsia="pl-PL"/>
        </w:rPr>
      </w:pPr>
      <w:r w:rsidRPr="00F07652">
        <w:rPr>
          <w:rFonts w:ascii="Cambria" w:eastAsia="Times New Roman" w:hAnsi="Cambria" w:cs="Calibri"/>
          <w:spacing w:val="-4"/>
          <w:sz w:val="24"/>
          <w:szCs w:val="24"/>
          <w:lang w:eastAsia="pl-PL"/>
        </w:rPr>
        <w:t>Szkody wynikające z nieprawidłowego działania oprogramowania lub nośników informacji używanych w sprzęcie elektronicznym, chyba że spowodowały one inne zdarzenie objęte ubezpieczeniem.</w:t>
      </w:r>
    </w:p>
    <w:p w14:paraId="7C3C8228" w14:textId="77777777" w:rsidR="00F07652" w:rsidRDefault="00F07652" w:rsidP="006521CB">
      <w:pPr>
        <w:widowControl w:val="0"/>
        <w:spacing w:after="0" w:line="276" w:lineRule="auto"/>
        <w:ind w:left="567"/>
        <w:jc w:val="both"/>
        <w:rPr>
          <w:rFonts w:ascii="Cambria" w:eastAsia="Times New Roman" w:hAnsi="Cambria" w:cs="Calibri"/>
          <w:spacing w:val="-4"/>
          <w:sz w:val="24"/>
          <w:szCs w:val="24"/>
          <w:lang w:eastAsia="pl-PL"/>
        </w:rPr>
      </w:pPr>
    </w:p>
    <w:p w14:paraId="6BDC44DD" w14:textId="77777777" w:rsidR="006521CB" w:rsidRDefault="006521CB" w:rsidP="006521CB">
      <w:pPr>
        <w:widowControl w:val="0"/>
        <w:spacing w:after="0" w:line="276" w:lineRule="auto"/>
        <w:ind w:left="567"/>
        <w:jc w:val="both"/>
        <w:rPr>
          <w:rFonts w:ascii="Cambria" w:eastAsia="Times New Roman" w:hAnsi="Cambria" w:cs="Calibri"/>
          <w:spacing w:val="-4"/>
          <w:sz w:val="24"/>
          <w:szCs w:val="24"/>
          <w:lang w:eastAsia="pl-PL"/>
        </w:rPr>
      </w:pPr>
      <w:r w:rsidRPr="00432CD9">
        <w:rPr>
          <w:rFonts w:ascii="Cambria" w:eastAsia="Times New Roman" w:hAnsi="Cambria" w:cs="Calibri"/>
          <w:spacing w:val="-4"/>
          <w:sz w:val="24"/>
          <w:szCs w:val="24"/>
          <w:lang w:eastAsia="pl-PL"/>
        </w:rPr>
        <w:t>Mają zastosowanie tylko wyłączenia wymienione po</w:t>
      </w:r>
      <w:r>
        <w:rPr>
          <w:rFonts w:ascii="Cambria" w:eastAsia="Times New Roman" w:hAnsi="Cambria" w:cs="Calibri"/>
          <w:spacing w:val="-4"/>
          <w:sz w:val="24"/>
          <w:szCs w:val="24"/>
          <w:lang w:eastAsia="pl-PL"/>
        </w:rPr>
        <w:t>wyżej</w:t>
      </w:r>
      <w:r w:rsidRPr="00432CD9">
        <w:rPr>
          <w:rFonts w:ascii="Cambria" w:eastAsia="Times New Roman" w:hAnsi="Cambria" w:cs="Calibri"/>
          <w:spacing w:val="-4"/>
          <w:sz w:val="24"/>
          <w:szCs w:val="24"/>
          <w:lang w:eastAsia="pl-PL"/>
        </w:rPr>
        <w:t>. Nie mają zastosowania inne wyłączenia zawarte w OWU Wykonawcy.</w:t>
      </w:r>
    </w:p>
    <w:p w14:paraId="1FD9B390" w14:textId="77777777" w:rsidR="006521CB" w:rsidRDefault="006521CB" w:rsidP="006521CB">
      <w:pPr>
        <w:pStyle w:val="Akapitzlist"/>
        <w:widowControl w:val="0"/>
        <w:tabs>
          <w:tab w:val="left" w:pos="567"/>
        </w:tabs>
        <w:autoSpaceDE w:val="0"/>
        <w:autoSpaceDN w:val="0"/>
        <w:adjustRightInd w:val="0"/>
        <w:spacing w:before="120" w:after="0" w:line="276" w:lineRule="auto"/>
        <w:ind w:left="1003"/>
        <w:jc w:val="both"/>
        <w:rPr>
          <w:rFonts w:ascii="Cambria" w:eastAsia="Times New Roman" w:hAnsi="Cambria" w:cs="Calibri"/>
          <w:color w:val="000000"/>
          <w:spacing w:val="-4"/>
          <w:sz w:val="24"/>
          <w:szCs w:val="24"/>
        </w:rPr>
      </w:pPr>
    </w:p>
    <w:p w14:paraId="31E59E20" w14:textId="77777777" w:rsidR="00EC1333" w:rsidRPr="00EC1333" w:rsidRDefault="00EC1333"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r w:rsidRPr="00EC1333">
        <w:rPr>
          <w:rFonts w:ascii="Cambria" w:eastAsia="Times New Roman" w:hAnsi="Cambria" w:cs="Calibri"/>
          <w:b/>
          <w:bCs/>
          <w:color w:val="000000"/>
          <w:spacing w:val="-4"/>
          <w:sz w:val="24"/>
          <w:szCs w:val="24"/>
        </w:rPr>
        <w:t>System ubezpieczenia</w:t>
      </w:r>
    </w:p>
    <w:p w14:paraId="50EFF968" w14:textId="54F72611" w:rsidR="00EC1333" w:rsidRPr="00EC1333" w:rsidRDefault="00EC1333"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EC1333">
        <w:rPr>
          <w:rFonts w:ascii="Cambria" w:eastAsia="Times New Roman" w:hAnsi="Cambria" w:cs="Calibri"/>
          <w:color w:val="000000"/>
          <w:spacing w:val="-4"/>
          <w:sz w:val="24"/>
          <w:szCs w:val="24"/>
        </w:rPr>
        <w:t xml:space="preserve">Sumy stałe wg wartości </w:t>
      </w:r>
      <w:r w:rsidR="00E223FB">
        <w:rPr>
          <w:rFonts w:ascii="Cambria" w:eastAsia="Times New Roman" w:hAnsi="Cambria" w:cs="Calibri"/>
          <w:color w:val="000000"/>
          <w:spacing w:val="-4"/>
          <w:sz w:val="24"/>
          <w:szCs w:val="24"/>
        </w:rPr>
        <w:t>odtworzeniowej</w:t>
      </w:r>
      <w:r w:rsidRPr="00EC1333">
        <w:rPr>
          <w:rFonts w:ascii="Cambria" w:eastAsia="Times New Roman" w:hAnsi="Cambria" w:cs="Calibri"/>
          <w:color w:val="000000"/>
          <w:spacing w:val="-4"/>
          <w:sz w:val="24"/>
          <w:szCs w:val="24"/>
        </w:rPr>
        <w:t xml:space="preserve"> dla </w:t>
      </w:r>
      <w:r>
        <w:rPr>
          <w:rFonts w:ascii="Cambria" w:eastAsia="Times New Roman" w:hAnsi="Cambria" w:cs="Calibri"/>
          <w:color w:val="000000"/>
          <w:spacing w:val="-4"/>
          <w:sz w:val="24"/>
          <w:szCs w:val="24"/>
        </w:rPr>
        <w:t>sprzętu elektronicznego stacjonarnego</w:t>
      </w:r>
      <w:r w:rsidR="00E223FB">
        <w:rPr>
          <w:rFonts w:ascii="Cambria" w:eastAsia="Times New Roman" w:hAnsi="Cambria" w:cs="Calibri"/>
          <w:color w:val="000000"/>
          <w:spacing w:val="-4"/>
          <w:sz w:val="24"/>
          <w:szCs w:val="24"/>
        </w:rPr>
        <w:t xml:space="preserve">, </w:t>
      </w:r>
      <w:r>
        <w:rPr>
          <w:rFonts w:ascii="Cambria" w:eastAsia="Times New Roman" w:hAnsi="Cambria" w:cs="Calibri"/>
          <w:color w:val="000000"/>
          <w:spacing w:val="-4"/>
          <w:sz w:val="24"/>
          <w:szCs w:val="24"/>
        </w:rPr>
        <w:t>przenośnego</w:t>
      </w:r>
      <w:r w:rsidR="00E223FB">
        <w:rPr>
          <w:rFonts w:ascii="Cambria" w:eastAsia="Times New Roman" w:hAnsi="Cambria" w:cs="Calibri"/>
          <w:color w:val="000000"/>
          <w:spacing w:val="-4"/>
          <w:sz w:val="24"/>
          <w:szCs w:val="24"/>
        </w:rPr>
        <w:t xml:space="preserve"> oraz </w:t>
      </w:r>
      <w:r w:rsidR="00314E9F">
        <w:rPr>
          <w:rFonts w:ascii="Cambria" w:eastAsia="Times New Roman" w:hAnsi="Cambria" w:cs="Calibri"/>
          <w:color w:val="000000"/>
          <w:spacing w:val="-4"/>
          <w:sz w:val="24"/>
          <w:szCs w:val="24"/>
        </w:rPr>
        <w:t xml:space="preserve">pozostała </w:t>
      </w:r>
      <w:r w:rsidR="00E223FB">
        <w:rPr>
          <w:rFonts w:ascii="Cambria" w:eastAsia="Times New Roman" w:hAnsi="Cambria" w:cs="Calibri"/>
          <w:color w:val="000000"/>
          <w:spacing w:val="-4"/>
          <w:sz w:val="24"/>
          <w:szCs w:val="24"/>
        </w:rPr>
        <w:t>elektronik</w:t>
      </w:r>
      <w:r w:rsidR="00314E9F">
        <w:rPr>
          <w:rFonts w:ascii="Cambria" w:eastAsia="Times New Roman" w:hAnsi="Cambria" w:cs="Calibri"/>
          <w:color w:val="000000"/>
          <w:spacing w:val="-4"/>
          <w:sz w:val="24"/>
          <w:szCs w:val="24"/>
        </w:rPr>
        <w:t>a</w:t>
      </w:r>
      <w:r>
        <w:rPr>
          <w:rFonts w:ascii="Cambria" w:eastAsia="Times New Roman" w:hAnsi="Cambria" w:cs="Calibri"/>
          <w:color w:val="000000"/>
          <w:spacing w:val="-4"/>
          <w:sz w:val="24"/>
          <w:szCs w:val="24"/>
        </w:rPr>
        <w:t>.</w:t>
      </w:r>
    </w:p>
    <w:p w14:paraId="213FE512" w14:textId="122BD00D" w:rsidR="00EC1333" w:rsidRPr="00EC1333" w:rsidRDefault="00EC1333"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EC1333">
        <w:rPr>
          <w:rFonts w:ascii="Cambria" w:eastAsia="Times New Roman" w:hAnsi="Cambria" w:cs="Calibri"/>
          <w:color w:val="000000"/>
          <w:spacing w:val="-4"/>
          <w:sz w:val="24"/>
          <w:szCs w:val="24"/>
        </w:rPr>
        <w:t xml:space="preserve">Na pierwsze ryzyko </w:t>
      </w:r>
      <w:r>
        <w:rPr>
          <w:rFonts w:ascii="Cambria" w:eastAsia="Times New Roman" w:hAnsi="Cambria" w:cs="Calibri"/>
          <w:color w:val="000000"/>
          <w:spacing w:val="-4"/>
          <w:sz w:val="24"/>
          <w:szCs w:val="24"/>
        </w:rPr>
        <w:t>wg wartości odtworzeniowej dla kosztów odtworzenia danych i oprogramowania oraz zwiększonych kosztów działalności</w:t>
      </w:r>
    </w:p>
    <w:p w14:paraId="2B43B8A9" w14:textId="77777777" w:rsidR="00EC1333" w:rsidRPr="00EC1333" w:rsidRDefault="00EC1333"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r w:rsidRPr="00EC1333">
        <w:rPr>
          <w:rFonts w:ascii="Cambria" w:eastAsia="Times New Roman" w:hAnsi="Cambria" w:cs="Calibri"/>
          <w:b/>
          <w:bCs/>
          <w:color w:val="000000"/>
          <w:spacing w:val="-4"/>
          <w:sz w:val="24"/>
          <w:szCs w:val="24"/>
        </w:rPr>
        <w:t>Akceptowalne limity i franszyzy</w:t>
      </w:r>
    </w:p>
    <w:p w14:paraId="600FEC0E" w14:textId="31FD6AC6" w:rsidR="00EC1333" w:rsidRPr="00EC1333" w:rsidRDefault="00EC1333"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EC1333">
        <w:rPr>
          <w:rFonts w:ascii="Cambria" w:eastAsia="Times New Roman" w:hAnsi="Cambria" w:cs="Calibri"/>
          <w:color w:val="000000"/>
          <w:spacing w:val="-4"/>
          <w:sz w:val="24"/>
          <w:szCs w:val="24"/>
        </w:rPr>
        <w:t xml:space="preserve">Franszyza integralna </w:t>
      </w:r>
      <w:r w:rsidR="00A11AAE">
        <w:rPr>
          <w:rFonts w:ascii="Cambria" w:eastAsia="Times New Roman" w:hAnsi="Cambria" w:cs="Calibri"/>
          <w:color w:val="000000"/>
          <w:spacing w:val="-4"/>
          <w:sz w:val="24"/>
          <w:szCs w:val="24"/>
        </w:rPr>
        <w:t>300 zł</w:t>
      </w:r>
      <w:r w:rsidR="0030710E">
        <w:rPr>
          <w:rFonts w:ascii="Cambria" w:eastAsia="Times New Roman" w:hAnsi="Cambria" w:cs="Calibri"/>
          <w:color w:val="000000"/>
          <w:spacing w:val="-4"/>
          <w:sz w:val="24"/>
          <w:szCs w:val="24"/>
        </w:rPr>
        <w:t>.</w:t>
      </w:r>
    </w:p>
    <w:p w14:paraId="01365129" w14:textId="418C4C33" w:rsidR="0030710E" w:rsidRDefault="00EC1333"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EC1333">
        <w:rPr>
          <w:rFonts w:ascii="Cambria" w:eastAsia="Times New Roman" w:hAnsi="Cambria" w:cs="Calibri"/>
          <w:color w:val="000000"/>
          <w:spacing w:val="-4"/>
          <w:sz w:val="24"/>
          <w:szCs w:val="24"/>
        </w:rPr>
        <w:t>Franszyza redukcyjna</w:t>
      </w:r>
      <w:r w:rsidR="00A11AAE">
        <w:rPr>
          <w:rFonts w:ascii="Cambria" w:eastAsia="Times New Roman" w:hAnsi="Cambria" w:cs="Calibri"/>
          <w:color w:val="000000"/>
          <w:spacing w:val="-4"/>
          <w:sz w:val="24"/>
          <w:szCs w:val="24"/>
        </w:rPr>
        <w:t xml:space="preserve"> zniesiona.</w:t>
      </w:r>
    </w:p>
    <w:bookmarkEnd w:id="14"/>
    <w:p w14:paraId="2B3EA0F3" w14:textId="7B7D89C4" w:rsidR="004B657D" w:rsidRDefault="004B657D">
      <w:pPr>
        <w:spacing w:after="0" w:line="240" w:lineRule="auto"/>
        <w:rPr>
          <w:rFonts w:ascii="Cambria" w:hAnsi="Cambria" w:cs="Calibri"/>
          <w:iCs/>
          <w:spacing w:val="-4"/>
          <w:sz w:val="24"/>
          <w:szCs w:val="24"/>
        </w:rPr>
      </w:pPr>
    </w:p>
    <w:p w14:paraId="6A0F7237" w14:textId="52DDC281" w:rsidR="00831D19" w:rsidRDefault="00831D19" w:rsidP="00B73D3A">
      <w:pPr>
        <w:widowControl w:val="0"/>
        <w:numPr>
          <w:ilvl w:val="0"/>
          <w:numId w:val="6"/>
        </w:numPr>
        <w:spacing w:before="240" w:after="0" w:line="276" w:lineRule="auto"/>
        <w:jc w:val="both"/>
        <w:rPr>
          <w:rFonts w:ascii="Cambria" w:hAnsi="Cambria" w:cs="Calibri"/>
          <w:b/>
          <w:bCs/>
          <w:iCs/>
          <w:spacing w:val="-4"/>
          <w:sz w:val="24"/>
          <w:szCs w:val="24"/>
          <w:u w:val="single"/>
        </w:rPr>
      </w:pPr>
      <w:bookmarkStart w:id="15" w:name="_Hlk179908914"/>
      <w:r w:rsidRPr="00831D19">
        <w:rPr>
          <w:rFonts w:ascii="Cambria" w:hAnsi="Cambria" w:cs="Calibri"/>
          <w:b/>
          <w:bCs/>
          <w:iCs/>
          <w:spacing w:val="-4"/>
          <w:sz w:val="24"/>
          <w:szCs w:val="24"/>
          <w:u w:val="single"/>
        </w:rPr>
        <w:t>Ubezpieczenie odpowiedzialności cywilnej z tytułu prowadzonej działalności i posiadanego mienia</w:t>
      </w:r>
      <w:r>
        <w:rPr>
          <w:rFonts w:ascii="Cambria" w:hAnsi="Cambria" w:cs="Calibri"/>
          <w:b/>
          <w:bCs/>
          <w:iCs/>
          <w:spacing w:val="-4"/>
          <w:sz w:val="24"/>
          <w:szCs w:val="24"/>
          <w:u w:val="single"/>
        </w:rPr>
        <w:t>.</w:t>
      </w:r>
    </w:p>
    <w:p w14:paraId="58998197" w14:textId="1A09D18B" w:rsidR="00A85797" w:rsidRPr="00B73D3A" w:rsidRDefault="00A85797"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bookmarkStart w:id="16" w:name="_Hlk177646219"/>
      <w:bookmarkEnd w:id="15"/>
      <w:r w:rsidRPr="00B73D3A">
        <w:rPr>
          <w:rFonts w:ascii="Cambria" w:eastAsia="Times New Roman" w:hAnsi="Cambria" w:cs="Calibri"/>
          <w:b/>
          <w:bCs/>
          <w:color w:val="000000"/>
          <w:spacing w:val="-4"/>
          <w:sz w:val="24"/>
          <w:szCs w:val="24"/>
        </w:rPr>
        <w:t>Przedmiot ubezpieczenia.</w:t>
      </w:r>
    </w:p>
    <w:p w14:paraId="31182A93" w14:textId="77777777" w:rsidR="00A85797" w:rsidRDefault="00A85797" w:rsidP="00A85797">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A85797">
        <w:rPr>
          <w:rFonts w:ascii="Cambria" w:eastAsia="Times New Roman" w:hAnsi="Cambria" w:cs="Calibri"/>
          <w:color w:val="000000"/>
          <w:spacing w:val="-4"/>
          <w:sz w:val="24"/>
          <w:szCs w:val="24"/>
        </w:rPr>
        <w:t>Przedmiotem ubezpieczenia jest odpowiedzialność cywilna zamawiającego oraz podmiotów i osób objętych ochroną, ponoszona zgodnie z obowiązującym prawem. Obejmuje to odpowiedzialność deliktową (wynikającą z czynów niedozwolonych) oraz kontraktową (za niewykonanie lub niewłaściwe wykonanie zobowiązań), także za umowy zawarte przed rozpoczęciem ochrony ubezpieczeniowej. Ubezpieczenie obejmuje również sytuacje, w których odpowiedzialność deliktowa i kontraktowa nakładają się na siebie. Ochrona dotyczy szkód wyrządzonych w związku z prowadzoną działalnością, realizacją zadań jednostki samorządu terytorialnego (w tym w ramach wykonywania władzy publicznej), a także związanych z posiadaniem, zarządzaniem, administrowaniem lub użytkowaniem mienia, niezależnie od jego rodzaju, przeznaczenia i tytułu prawnego.</w:t>
      </w:r>
    </w:p>
    <w:p w14:paraId="6FED7FF5" w14:textId="1274B3DF" w:rsidR="00A85797" w:rsidRDefault="00A85797" w:rsidP="00A85797">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A85797">
        <w:rPr>
          <w:rFonts w:ascii="Cambria" w:eastAsia="Times New Roman" w:hAnsi="Cambria" w:cs="Calibri"/>
          <w:color w:val="000000"/>
          <w:spacing w:val="-4"/>
          <w:sz w:val="24"/>
          <w:szCs w:val="24"/>
        </w:rPr>
        <w:t>Odpowiedzialność Wykonawcy obejmuje zdarzenia ubezpieczeniowe, które miały miejsce w okresie trwania ubezpieczenia, nawet jeśli roszczenia z ich tytułu zostaną zgłoszone po tym czasie, pod warunkiem, że mieszczą się w ustawowym terminie przedawnienia</w:t>
      </w:r>
      <w:r>
        <w:rPr>
          <w:rFonts w:ascii="Cambria" w:eastAsia="Times New Roman" w:hAnsi="Cambria" w:cs="Calibri"/>
          <w:color w:val="000000"/>
          <w:spacing w:val="-4"/>
          <w:sz w:val="24"/>
          <w:szCs w:val="24"/>
        </w:rPr>
        <w:t>,</w:t>
      </w:r>
      <w:r w:rsidRPr="00A85797">
        <w:t xml:space="preserve"> </w:t>
      </w:r>
      <w:r w:rsidRPr="00A85797">
        <w:rPr>
          <w:rFonts w:ascii="Cambria" w:eastAsia="Times New Roman" w:hAnsi="Cambria" w:cs="Calibri"/>
          <w:color w:val="000000"/>
          <w:spacing w:val="-4"/>
          <w:sz w:val="24"/>
          <w:szCs w:val="24"/>
        </w:rPr>
        <w:t xml:space="preserve">przy czym </w:t>
      </w:r>
      <w:r w:rsidRPr="00A85797">
        <w:rPr>
          <w:rFonts w:ascii="Cambria" w:eastAsia="Times New Roman" w:hAnsi="Cambria" w:cs="Calibri"/>
          <w:color w:val="000000"/>
          <w:spacing w:val="-4"/>
          <w:sz w:val="24"/>
          <w:szCs w:val="24"/>
        </w:rPr>
        <w:lastRenderedPageBreak/>
        <w:t>wszystkie szkody będące następstwem tego samego wypadku, albo wynikające z tej samej przyczyny, niezależnie od liczby osób poszkodowanych, uważa się za jeden wypadek i przyjmuje się, że miały miejsce w chwili powstania pierwszej szkody. W zakresie odpowiedzialności cywilnej za produkt, Wykonawca odpowiada za roszczenia poszkodowanych lub uprawnionych osób w przypadku zdarzenia ubezpieczeniowego, które miało miejsce w okresie ubezpieczenia, związane ze szkodami spowodowanymi przez produkt wprowadzony do obrotu, niezależnie od momentu jego wprowadzenia na rynek.</w:t>
      </w:r>
    </w:p>
    <w:p w14:paraId="447E781C" w14:textId="77777777" w:rsidR="00A85797" w:rsidRDefault="00A85797"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r>
        <w:rPr>
          <w:rFonts w:ascii="Cambria" w:eastAsia="Times New Roman" w:hAnsi="Cambria" w:cs="Calibri"/>
          <w:b/>
          <w:bCs/>
          <w:color w:val="000000"/>
          <w:spacing w:val="-4"/>
          <w:sz w:val="24"/>
          <w:szCs w:val="24"/>
        </w:rPr>
        <w:t>Zakres ubezpieczenia.</w:t>
      </w:r>
    </w:p>
    <w:p w14:paraId="76974AF2" w14:textId="20518176" w:rsidR="00F57EAB" w:rsidRPr="00F57EAB" w:rsidRDefault="00F57EAB" w:rsidP="00F57EAB">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F57EAB">
        <w:rPr>
          <w:rFonts w:ascii="Cambria" w:eastAsia="Times New Roman" w:hAnsi="Cambria" w:cs="Calibri"/>
          <w:color w:val="000000"/>
          <w:spacing w:val="-4"/>
          <w:sz w:val="24"/>
          <w:szCs w:val="24"/>
        </w:rPr>
        <w:t>Zakres ubezpieczenia obejmuje odpowiedzialność za szkody osobowe, rzeczowe oraz tzw. czyste straty finansowe, wraz z ich konsekwencjami, które Zamawiający jest zobowiązany naprawić na podstawie obowiązujących przepisów prawa. Ochrona obejmuje zarówno szkody bezpośrednie (damnum emergens), jak i utracone korzyści (lucrum cessans), które poszkodowany mógłby osiągnąć, gdyby nie doszło do wyrządzenia szkody, a także zadośćuczynienie. Ubezpieczenie obejmuje również szkody wynikłe z rażącego niedbalstwa, a także celowo wyrządzone, z wyjątkiem działań osób reprezentujących ubezpieczającego.</w:t>
      </w:r>
    </w:p>
    <w:p w14:paraId="6A9BE94E" w14:textId="46465DF9" w:rsidR="00A85797" w:rsidRDefault="00F57EAB" w:rsidP="00F57EAB">
      <w:pPr>
        <w:widowControl w:val="0"/>
        <w:tabs>
          <w:tab w:val="left" w:pos="567"/>
        </w:tabs>
        <w:autoSpaceDE w:val="0"/>
        <w:autoSpaceDN w:val="0"/>
        <w:adjustRightInd w:val="0"/>
        <w:spacing w:before="120" w:after="0" w:line="276" w:lineRule="auto"/>
        <w:ind w:left="567"/>
        <w:jc w:val="both"/>
        <w:rPr>
          <w:rFonts w:ascii="Cambria" w:eastAsia="Times New Roman" w:hAnsi="Cambria" w:cs="Calibri"/>
          <w:color w:val="000000"/>
          <w:spacing w:val="-4"/>
          <w:sz w:val="24"/>
          <w:szCs w:val="24"/>
        </w:rPr>
      </w:pPr>
      <w:r w:rsidRPr="00F57EAB">
        <w:rPr>
          <w:rFonts w:ascii="Cambria" w:eastAsia="Times New Roman" w:hAnsi="Cambria" w:cs="Calibri"/>
          <w:color w:val="000000"/>
          <w:spacing w:val="-4"/>
          <w:sz w:val="24"/>
          <w:szCs w:val="24"/>
        </w:rPr>
        <w:t>Ochrona ubezpieczeniowa dotyczy zamawiającego oraz wszystkich osób, za które ponosi on odpowiedzialność, w tym podmiotów prawnych uczestniczących w realizacji zamówienia. Ubezpieczenie obejmuje szkody osobowe, rzeczowe oraz tzw. czyste straty finansowe, które zgodnie z przepisami prawa ubezpieczony jest zobowiązany naprawić. W kontekście dokumentów ubezpieczeniowych termin „szkoda” odnosi się do szkód osobowych, rzeczowych oraz czystych strat finansowych. Ubezpieczyciel zapewnia ochronę zgodnie z obowiązującymi zasadami odpowiedzialności określonymi w polskim prawie.</w:t>
      </w:r>
    </w:p>
    <w:p w14:paraId="7A523B16" w14:textId="638188ED" w:rsidR="00A85797" w:rsidRPr="00F62252" w:rsidRDefault="00F62252"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b/>
          <w:bCs/>
          <w:color w:val="000000"/>
          <w:spacing w:val="-4"/>
          <w:sz w:val="24"/>
          <w:szCs w:val="24"/>
        </w:rPr>
        <w:t>Suma gwarancyjna</w:t>
      </w:r>
      <w:r w:rsidR="00A85797">
        <w:rPr>
          <w:rFonts w:ascii="Cambria" w:eastAsia="Times New Roman" w:hAnsi="Cambria" w:cs="Calibri"/>
          <w:b/>
          <w:bCs/>
          <w:color w:val="000000"/>
          <w:spacing w:val="-4"/>
          <w:sz w:val="24"/>
          <w:szCs w:val="24"/>
        </w:rPr>
        <w:t>.</w:t>
      </w:r>
    </w:p>
    <w:p w14:paraId="655006FA" w14:textId="4FC51C60" w:rsidR="00F62252" w:rsidRPr="00F62252" w:rsidRDefault="00F62252" w:rsidP="00F62252">
      <w:pPr>
        <w:pStyle w:val="Akapitzlist"/>
        <w:widowControl w:val="0"/>
        <w:tabs>
          <w:tab w:val="left" w:pos="567"/>
        </w:tabs>
        <w:autoSpaceDE w:val="0"/>
        <w:autoSpaceDN w:val="0"/>
        <w:adjustRightInd w:val="0"/>
        <w:spacing w:before="120" w:after="0" w:line="276" w:lineRule="auto"/>
        <w:ind w:left="1003"/>
        <w:jc w:val="both"/>
        <w:rPr>
          <w:rFonts w:ascii="Cambria" w:eastAsia="Times New Roman" w:hAnsi="Cambria" w:cs="Calibri"/>
          <w:color w:val="000000"/>
          <w:spacing w:val="-4"/>
          <w:sz w:val="24"/>
          <w:szCs w:val="24"/>
        </w:rPr>
      </w:pPr>
      <w:r w:rsidRPr="00F62252">
        <w:rPr>
          <w:rFonts w:ascii="Cambria" w:eastAsia="Times New Roman" w:hAnsi="Cambria" w:cs="Calibri"/>
          <w:color w:val="000000"/>
          <w:spacing w:val="-4"/>
          <w:sz w:val="24"/>
          <w:szCs w:val="24"/>
        </w:rPr>
        <w:t>5 000 000 zł dla jednego i wszystkich wypadków w okresie ubezpieczenia</w:t>
      </w:r>
    </w:p>
    <w:p w14:paraId="4782396B" w14:textId="0FA565DC" w:rsidR="00F62252" w:rsidRPr="004D4769" w:rsidRDefault="00F62252"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b/>
          <w:bCs/>
          <w:color w:val="000000"/>
          <w:spacing w:val="-4"/>
          <w:sz w:val="24"/>
          <w:szCs w:val="24"/>
        </w:rPr>
        <w:t>Rozszerzony zakres ubezpieczenia</w:t>
      </w:r>
    </w:p>
    <w:p w14:paraId="3FB1AE75" w14:textId="77777777" w:rsidR="00A85797" w:rsidRDefault="00A85797" w:rsidP="00A85797">
      <w:pPr>
        <w:widowControl w:val="0"/>
        <w:tabs>
          <w:tab w:val="left" w:pos="567"/>
        </w:tabs>
        <w:autoSpaceDE w:val="0"/>
        <w:autoSpaceDN w:val="0"/>
        <w:adjustRightInd w:val="0"/>
        <w:spacing w:before="120" w:after="0" w:line="276" w:lineRule="auto"/>
        <w:ind w:left="852"/>
        <w:jc w:val="both"/>
        <w:rPr>
          <w:rFonts w:ascii="Cambria" w:eastAsia="Times New Roman" w:hAnsi="Cambria" w:cs="Calibri"/>
          <w:color w:val="000000"/>
          <w:spacing w:val="-4"/>
          <w:sz w:val="24"/>
          <w:szCs w:val="24"/>
        </w:rPr>
      </w:pPr>
      <w:r w:rsidRPr="001A013D">
        <w:rPr>
          <w:rFonts w:ascii="Cambria" w:eastAsia="Times New Roman" w:hAnsi="Cambria" w:cs="Calibri"/>
          <w:color w:val="000000"/>
          <w:spacing w:val="-4"/>
          <w:sz w:val="24"/>
          <w:szCs w:val="24"/>
        </w:rPr>
        <w:t>Zakres ochrony ubezpieczeniowej rozszerza się o:</w:t>
      </w:r>
    </w:p>
    <w:p w14:paraId="2D6D7BD5" w14:textId="65D38241" w:rsidR="003D7039" w:rsidRPr="00B73D3A"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B73D3A">
        <w:rPr>
          <w:rFonts w:ascii="Cambria" w:eastAsia="Times New Roman" w:hAnsi="Cambria" w:cs="Calibri"/>
          <w:spacing w:val="-4"/>
          <w:sz w:val="24"/>
          <w:szCs w:val="24"/>
        </w:rPr>
        <w:t>Czyste straty finansowe</w:t>
      </w:r>
    </w:p>
    <w:p w14:paraId="7515A499" w14:textId="5B718AB4" w:rsidR="003D7039" w:rsidRPr="003D7039" w:rsidRDefault="003D7039" w:rsidP="003D7039">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 xml:space="preserve">Limit odpowiedzialności: </w:t>
      </w:r>
      <w:r w:rsidR="00D72907">
        <w:rPr>
          <w:rFonts w:ascii="Cambria" w:eastAsia="Times New Roman" w:hAnsi="Cambria" w:cs="Calibri"/>
          <w:color w:val="000000"/>
          <w:spacing w:val="-4"/>
          <w:sz w:val="24"/>
          <w:szCs w:val="24"/>
        </w:rPr>
        <w:t>500</w:t>
      </w:r>
      <w:r>
        <w:rPr>
          <w:rFonts w:ascii="Cambria" w:eastAsia="Times New Roman" w:hAnsi="Cambria" w:cs="Calibri"/>
          <w:color w:val="000000"/>
          <w:spacing w:val="-4"/>
          <w:sz w:val="24"/>
          <w:szCs w:val="24"/>
        </w:rPr>
        <w:t>.</w:t>
      </w:r>
      <w:r w:rsidRPr="003D7039">
        <w:rPr>
          <w:rFonts w:ascii="Cambria" w:eastAsia="Times New Roman" w:hAnsi="Cambria" w:cs="Calibri"/>
          <w:color w:val="000000"/>
          <w:spacing w:val="-4"/>
          <w:sz w:val="24"/>
          <w:szCs w:val="24"/>
        </w:rPr>
        <w:t xml:space="preserve">000 </w:t>
      </w:r>
      <w:r w:rsidR="00361D71">
        <w:rPr>
          <w:rFonts w:ascii="Cambria" w:hAnsi="Cambria" w:cs="Calibri"/>
          <w:color w:val="000000"/>
          <w:spacing w:val="-6"/>
          <w:sz w:val="24"/>
          <w:szCs w:val="24"/>
        </w:rPr>
        <w:t>zł</w:t>
      </w:r>
      <w:r w:rsidRPr="003D7039">
        <w:rPr>
          <w:rFonts w:ascii="Cambria" w:eastAsia="Times New Roman" w:hAnsi="Cambria" w:cs="Calibri"/>
          <w:color w:val="000000"/>
          <w:spacing w:val="-4"/>
          <w:sz w:val="24"/>
          <w:szCs w:val="24"/>
        </w:rPr>
        <w:t xml:space="preserve"> na jeden i wszystkie wypadki w okresie ubezpieczenia</w:t>
      </w:r>
      <w:r>
        <w:rPr>
          <w:rFonts w:ascii="Cambria" w:eastAsia="Times New Roman" w:hAnsi="Cambria" w:cs="Calibri"/>
          <w:color w:val="000000"/>
          <w:spacing w:val="-4"/>
          <w:sz w:val="24"/>
          <w:szCs w:val="24"/>
        </w:rPr>
        <w:t>.</w:t>
      </w:r>
    </w:p>
    <w:p w14:paraId="1060CECE" w14:textId="391BAC0C" w:rsidR="003D7039" w:rsidRPr="005B2780"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OC najemcy nieruchomości</w:t>
      </w:r>
    </w:p>
    <w:bookmarkEnd w:id="16"/>
    <w:p w14:paraId="6A312EAF" w14:textId="00A368DA" w:rsidR="003D7039" w:rsidRPr="005B2780" w:rsidRDefault="003D7039" w:rsidP="003D7039">
      <w:pPr>
        <w:ind w:left="566"/>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 xml:space="preserve">Limit odpowiedzialności: 1.000.000 </w:t>
      </w:r>
      <w:r w:rsidR="00361D71" w:rsidRPr="005B2780">
        <w:rPr>
          <w:rFonts w:ascii="Cambria" w:hAnsi="Cambria" w:cs="Calibri"/>
          <w:spacing w:val="-6"/>
          <w:sz w:val="24"/>
          <w:szCs w:val="24"/>
        </w:rPr>
        <w:t>zł</w:t>
      </w:r>
      <w:r w:rsidRPr="005B2780">
        <w:rPr>
          <w:rFonts w:ascii="Cambria" w:eastAsia="Times New Roman" w:hAnsi="Cambria" w:cs="Calibri"/>
          <w:spacing w:val="-4"/>
          <w:sz w:val="24"/>
          <w:szCs w:val="24"/>
        </w:rPr>
        <w:t xml:space="preserve"> na jeden i wszystkie wypadki w okresie ubezpieczenia.</w:t>
      </w:r>
    </w:p>
    <w:p w14:paraId="047A9FED" w14:textId="73391C63" w:rsidR="003D7039" w:rsidRPr="005B2780"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OC pracodawcy</w:t>
      </w:r>
    </w:p>
    <w:p w14:paraId="5F56F065" w14:textId="6AFCD104" w:rsidR="003D7039" w:rsidRPr="005B2780" w:rsidRDefault="003D7039" w:rsidP="003D7039">
      <w:pPr>
        <w:widowControl w:val="0"/>
        <w:tabs>
          <w:tab w:val="left" w:pos="567"/>
        </w:tabs>
        <w:autoSpaceDE w:val="0"/>
        <w:autoSpaceDN w:val="0"/>
        <w:adjustRightInd w:val="0"/>
        <w:spacing w:before="120" w:after="0" w:line="276" w:lineRule="auto"/>
        <w:ind w:left="566"/>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 xml:space="preserve">Limit odpowiedzialności: </w:t>
      </w:r>
      <w:r w:rsidR="00D72907" w:rsidRPr="005B2780">
        <w:rPr>
          <w:rFonts w:ascii="Cambria" w:eastAsia="Times New Roman" w:hAnsi="Cambria" w:cs="Calibri"/>
          <w:spacing w:val="-4"/>
          <w:sz w:val="24"/>
          <w:szCs w:val="24"/>
        </w:rPr>
        <w:t>3</w:t>
      </w:r>
      <w:r w:rsidRPr="005B2780">
        <w:rPr>
          <w:rFonts w:ascii="Cambria" w:eastAsia="Times New Roman" w:hAnsi="Cambria" w:cs="Calibri"/>
          <w:spacing w:val="-4"/>
          <w:sz w:val="24"/>
          <w:szCs w:val="24"/>
        </w:rPr>
        <w:t xml:space="preserve">.000.000 </w:t>
      </w:r>
      <w:r w:rsidR="00361D71" w:rsidRPr="005B2780">
        <w:rPr>
          <w:rFonts w:ascii="Cambria" w:hAnsi="Cambria" w:cs="Calibri"/>
          <w:spacing w:val="-6"/>
          <w:sz w:val="24"/>
          <w:szCs w:val="24"/>
        </w:rPr>
        <w:t>zł</w:t>
      </w:r>
      <w:r w:rsidRPr="005B2780">
        <w:rPr>
          <w:rFonts w:ascii="Cambria" w:eastAsia="Times New Roman" w:hAnsi="Cambria" w:cs="Calibri"/>
          <w:spacing w:val="-4"/>
          <w:sz w:val="24"/>
          <w:szCs w:val="24"/>
        </w:rPr>
        <w:t xml:space="preserve"> na jeden i wszystkie wypadki w okresie ubezpieczenia.</w:t>
      </w:r>
    </w:p>
    <w:p w14:paraId="17103011" w14:textId="4CF47C4E" w:rsidR="003D7039" w:rsidRPr="005B2780"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OC podczas podróży służbowych pracowników</w:t>
      </w:r>
    </w:p>
    <w:p w14:paraId="14824C21" w14:textId="47EA1178" w:rsidR="003D7039" w:rsidRPr="005B2780" w:rsidRDefault="003D7039" w:rsidP="003D7039">
      <w:pPr>
        <w:ind w:firstLine="566"/>
        <w:rPr>
          <w:rFonts w:ascii="Cambria" w:eastAsia="Times New Roman" w:hAnsi="Cambria" w:cs="Calibri"/>
          <w:spacing w:val="-4"/>
          <w:sz w:val="24"/>
          <w:szCs w:val="24"/>
        </w:rPr>
      </w:pPr>
      <w:r w:rsidRPr="005B2780">
        <w:rPr>
          <w:rFonts w:ascii="Cambria" w:eastAsia="Times New Roman" w:hAnsi="Cambria" w:cs="Calibri"/>
          <w:spacing w:val="-4"/>
          <w:sz w:val="24"/>
          <w:szCs w:val="24"/>
        </w:rPr>
        <w:t>Limit odpowiedzialności: do wysokości sumy gwarancyjnej.</w:t>
      </w:r>
    </w:p>
    <w:p w14:paraId="59F95310" w14:textId="18C1241C" w:rsidR="003D7039" w:rsidRPr="005B2780"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OC za pojazdy wolnobieżne</w:t>
      </w:r>
    </w:p>
    <w:p w14:paraId="4568C6E1" w14:textId="5C16248A" w:rsidR="003D7039" w:rsidRPr="003D7039" w:rsidRDefault="003D7039" w:rsidP="003D7039">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 xml:space="preserve">Limit odpowiedzialności: </w:t>
      </w:r>
      <w:r w:rsidR="00B618BC">
        <w:rPr>
          <w:rFonts w:ascii="Cambria" w:eastAsia="Times New Roman" w:hAnsi="Cambria" w:cs="Calibri"/>
          <w:color w:val="000000"/>
          <w:spacing w:val="-4"/>
          <w:sz w:val="24"/>
          <w:szCs w:val="24"/>
        </w:rPr>
        <w:t>5</w:t>
      </w:r>
      <w:r w:rsidRPr="003D7039">
        <w:rPr>
          <w:rFonts w:ascii="Cambria" w:eastAsia="Times New Roman" w:hAnsi="Cambria" w:cs="Calibri"/>
          <w:color w:val="000000"/>
          <w:spacing w:val="-4"/>
          <w:sz w:val="24"/>
          <w:szCs w:val="24"/>
        </w:rPr>
        <w:t xml:space="preserve">00.000 </w:t>
      </w:r>
      <w:r w:rsidR="00361D71">
        <w:rPr>
          <w:rFonts w:ascii="Cambria" w:hAnsi="Cambria" w:cs="Calibri"/>
          <w:color w:val="000000"/>
          <w:spacing w:val="-6"/>
          <w:sz w:val="24"/>
          <w:szCs w:val="24"/>
        </w:rPr>
        <w:t>zł</w:t>
      </w:r>
      <w:r w:rsidRPr="003D7039">
        <w:rPr>
          <w:rFonts w:ascii="Cambria" w:eastAsia="Times New Roman" w:hAnsi="Cambria" w:cs="Calibri"/>
          <w:color w:val="000000"/>
          <w:spacing w:val="-4"/>
          <w:sz w:val="24"/>
          <w:szCs w:val="24"/>
        </w:rPr>
        <w:t xml:space="preserve"> na jeden i wszystkie wypadki w okresie ubezpieczenia.</w:t>
      </w:r>
    </w:p>
    <w:p w14:paraId="5867ED83" w14:textId="0447BE83" w:rsidR="003D7039"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OC za przeniesienie się ognia</w:t>
      </w:r>
    </w:p>
    <w:p w14:paraId="55EE44C0" w14:textId="578FF826" w:rsidR="003D7039" w:rsidRPr="003D7039" w:rsidRDefault="003D7039" w:rsidP="003D7039">
      <w:pPr>
        <w:ind w:firstLine="566"/>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Limit odpowiedzialności: do wysokości sumy gwarancyjnej</w:t>
      </w:r>
      <w:r>
        <w:rPr>
          <w:rFonts w:ascii="Cambria" w:eastAsia="Times New Roman" w:hAnsi="Cambria" w:cs="Calibri"/>
          <w:color w:val="000000"/>
          <w:spacing w:val="-4"/>
          <w:sz w:val="24"/>
          <w:szCs w:val="24"/>
        </w:rPr>
        <w:t>.</w:t>
      </w:r>
    </w:p>
    <w:p w14:paraId="57D86EEA" w14:textId="65EC14EC" w:rsidR="003D7039" w:rsidRPr="005B2780"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 xml:space="preserve">OC za </w:t>
      </w:r>
      <w:r w:rsidR="00984EC4" w:rsidRPr="005B2780">
        <w:rPr>
          <w:rFonts w:ascii="Cambria" w:eastAsia="Times New Roman" w:hAnsi="Cambria" w:cs="Calibri"/>
          <w:spacing w:val="-4"/>
          <w:sz w:val="24"/>
          <w:szCs w:val="24"/>
        </w:rPr>
        <w:t xml:space="preserve">szkody powstałe przez </w:t>
      </w:r>
      <w:r w:rsidRPr="005B2780">
        <w:rPr>
          <w:rFonts w:ascii="Cambria" w:eastAsia="Times New Roman" w:hAnsi="Cambria" w:cs="Calibri"/>
          <w:spacing w:val="-4"/>
          <w:sz w:val="24"/>
          <w:szCs w:val="24"/>
        </w:rPr>
        <w:t xml:space="preserve">przeniesienie chorób zakaźnych (w tym HIV i WZW), </w:t>
      </w:r>
      <w:r w:rsidRPr="005B2780">
        <w:rPr>
          <w:rFonts w:ascii="Cambria" w:eastAsia="Times New Roman" w:hAnsi="Cambria" w:cs="Calibri"/>
          <w:spacing w:val="-4"/>
          <w:sz w:val="24"/>
          <w:szCs w:val="24"/>
        </w:rPr>
        <w:lastRenderedPageBreak/>
        <w:t>chorób zaraźliwych, zakażeń oraz zatruć pokarmowych</w:t>
      </w:r>
    </w:p>
    <w:p w14:paraId="45337A69" w14:textId="1188C490" w:rsidR="003D7039" w:rsidRPr="003D7039" w:rsidRDefault="003D7039" w:rsidP="003D7039">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sidRPr="005B2780">
        <w:rPr>
          <w:rFonts w:ascii="Cambria" w:eastAsia="Times New Roman" w:hAnsi="Cambria" w:cs="Calibri"/>
          <w:spacing w:val="-4"/>
          <w:sz w:val="24"/>
          <w:szCs w:val="24"/>
        </w:rPr>
        <w:t xml:space="preserve">Limit odpowiedzialności: 1.000.000 </w:t>
      </w:r>
      <w:r w:rsidR="00361D71" w:rsidRPr="005B2780">
        <w:rPr>
          <w:rFonts w:ascii="Cambria" w:hAnsi="Cambria" w:cs="Calibri"/>
          <w:spacing w:val="-6"/>
          <w:sz w:val="24"/>
          <w:szCs w:val="24"/>
        </w:rPr>
        <w:t>zł</w:t>
      </w:r>
      <w:r w:rsidRPr="005B2780">
        <w:rPr>
          <w:rFonts w:ascii="Cambria" w:eastAsia="Times New Roman" w:hAnsi="Cambria" w:cs="Calibri"/>
          <w:spacing w:val="-4"/>
          <w:sz w:val="24"/>
          <w:szCs w:val="24"/>
        </w:rPr>
        <w:t xml:space="preserve"> na jeden i wszystkie wypadki w okresie </w:t>
      </w:r>
      <w:r w:rsidRPr="003D7039">
        <w:rPr>
          <w:rFonts w:ascii="Cambria" w:eastAsia="Times New Roman" w:hAnsi="Cambria" w:cs="Calibri"/>
          <w:color w:val="000000"/>
          <w:spacing w:val="-4"/>
          <w:sz w:val="24"/>
          <w:szCs w:val="24"/>
        </w:rPr>
        <w:t>ubezpieczenia.</w:t>
      </w:r>
    </w:p>
    <w:p w14:paraId="7FDB405C" w14:textId="5A806F97" w:rsidR="003D7039" w:rsidRPr="00B73D3A"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B73D3A">
        <w:rPr>
          <w:rFonts w:ascii="Cambria" w:eastAsia="Times New Roman" w:hAnsi="Cambria" w:cs="Calibri"/>
          <w:spacing w:val="-4"/>
          <w:sz w:val="24"/>
          <w:szCs w:val="24"/>
        </w:rPr>
        <w:t>OC za szkody podwykonawców</w:t>
      </w:r>
    </w:p>
    <w:p w14:paraId="28737070" w14:textId="492FC01E" w:rsidR="003D7039" w:rsidRPr="003D7039" w:rsidRDefault="003D7039" w:rsidP="003D7039">
      <w:pPr>
        <w:pStyle w:val="Akapitzlist"/>
        <w:ind w:left="420" w:firstLine="146"/>
        <w:rPr>
          <w:rFonts w:ascii="Cambria" w:eastAsia="Times New Roman" w:hAnsi="Cambria" w:cs="Calibri"/>
          <w:color w:val="000000"/>
          <w:spacing w:val="-4"/>
          <w:sz w:val="24"/>
          <w:szCs w:val="24"/>
        </w:rPr>
      </w:pPr>
      <w:bookmarkStart w:id="17" w:name="_Hlk177405638"/>
      <w:r w:rsidRPr="003D7039">
        <w:rPr>
          <w:rFonts w:ascii="Cambria" w:eastAsia="Times New Roman" w:hAnsi="Cambria" w:cs="Calibri"/>
          <w:color w:val="000000"/>
          <w:spacing w:val="-4"/>
          <w:sz w:val="24"/>
          <w:szCs w:val="24"/>
        </w:rPr>
        <w:t>Limit odpowiedzialności: do wysokości sumy gwarancyjnej</w:t>
      </w:r>
      <w:r>
        <w:rPr>
          <w:rFonts w:ascii="Cambria" w:eastAsia="Times New Roman" w:hAnsi="Cambria" w:cs="Calibri"/>
          <w:color w:val="000000"/>
          <w:spacing w:val="-4"/>
          <w:sz w:val="24"/>
          <w:szCs w:val="24"/>
        </w:rPr>
        <w:t>.</w:t>
      </w:r>
      <w:bookmarkEnd w:id="17"/>
    </w:p>
    <w:p w14:paraId="50558626" w14:textId="7A51E44A" w:rsidR="003D7039" w:rsidRPr="005B2780"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5B2780">
        <w:rPr>
          <w:rFonts w:ascii="Cambria" w:eastAsia="Times New Roman" w:hAnsi="Cambria" w:cs="Calibri"/>
          <w:spacing w:val="-4"/>
          <w:sz w:val="24"/>
          <w:szCs w:val="24"/>
        </w:rPr>
        <w:t>OC za szkody spowodowane przez dostarczoną lub wyprodukowaną energię oraz szkody wynikłe z niedostarczenia energii w jakiejkolwiek postaci</w:t>
      </w:r>
    </w:p>
    <w:p w14:paraId="49F5262E" w14:textId="26CD4045" w:rsidR="003D7039" w:rsidRPr="003D7039" w:rsidRDefault="003D7039" w:rsidP="003D7039">
      <w:pPr>
        <w:ind w:left="566"/>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 xml:space="preserve">Limit odpowiedzialności: </w:t>
      </w:r>
      <w:r w:rsidR="00B618BC">
        <w:rPr>
          <w:rFonts w:ascii="Cambria" w:eastAsia="Times New Roman" w:hAnsi="Cambria" w:cs="Calibri"/>
          <w:color w:val="000000"/>
          <w:spacing w:val="-4"/>
          <w:sz w:val="24"/>
          <w:szCs w:val="24"/>
        </w:rPr>
        <w:t>1</w:t>
      </w:r>
      <w:r w:rsidRPr="003D7039">
        <w:rPr>
          <w:rFonts w:ascii="Cambria" w:eastAsia="Times New Roman" w:hAnsi="Cambria" w:cs="Calibri"/>
          <w:color w:val="000000"/>
          <w:spacing w:val="-4"/>
          <w:sz w:val="24"/>
          <w:szCs w:val="24"/>
        </w:rPr>
        <w:t xml:space="preserve">.000.000 </w:t>
      </w:r>
      <w:r w:rsidR="00361D71">
        <w:rPr>
          <w:rFonts w:ascii="Cambria" w:hAnsi="Cambria" w:cs="Calibri"/>
          <w:color w:val="000000"/>
          <w:spacing w:val="-6"/>
          <w:sz w:val="24"/>
          <w:szCs w:val="24"/>
        </w:rPr>
        <w:t>zł</w:t>
      </w:r>
      <w:r w:rsidRPr="003D7039">
        <w:rPr>
          <w:rFonts w:ascii="Cambria" w:eastAsia="Times New Roman" w:hAnsi="Cambria" w:cs="Calibri"/>
          <w:color w:val="000000"/>
          <w:spacing w:val="-4"/>
          <w:sz w:val="24"/>
          <w:szCs w:val="24"/>
        </w:rPr>
        <w:t xml:space="preserve"> na jeden i wszystkie wypadki w okresie ubezpieczenia.</w:t>
      </w:r>
    </w:p>
    <w:p w14:paraId="2389A958" w14:textId="2CF4DF7F" w:rsidR="003D7039"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OC za szkody spowodowane podczas czynności ładunkowych</w:t>
      </w:r>
    </w:p>
    <w:p w14:paraId="532CA009" w14:textId="7C2B6FF5" w:rsidR="00D22520" w:rsidRDefault="00D22520" w:rsidP="00D22520">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sidRPr="00D22520">
        <w:rPr>
          <w:rFonts w:ascii="Cambria" w:eastAsia="Times New Roman" w:hAnsi="Cambria" w:cs="Calibri"/>
          <w:color w:val="000000"/>
          <w:spacing w:val="-4"/>
          <w:sz w:val="24"/>
          <w:szCs w:val="24"/>
        </w:rPr>
        <w:t>Limit odpowiedzialności: do wysokości sumy gwarancyjnej w stosunku szkód na osobie.</w:t>
      </w:r>
    </w:p>
    <w:p w14:paraId="2D23FF5D" w14:textId="69091A7E" w:rsidR="003D7039" w:rsidRDefault="00D22520" w:rsidP="00D22520">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sidRPr="00D22520">
        <w:rPr>
          <w:rFonts w:ascii="Cambria" w:eastAsia="Times New Roman" w:hAnsi="Cambria" w:cs="Calibri"/>
          <w:color w:val="000000"/>
          <w:spacing w:val="-4"/>
          <w:sz w:val="24"/>
          <w:szCs w:val="24"/>
        </w:rPr>
        <w:t xml:space="preserve">Limit odpowiedzialności: 100.000 </w:t>
      </w:r>
      <w:r w:rsidR="00361D71">
        <w:rPr>
          <w:rFonts w:ascii="Cambria" w:hAnsi="Cambria" w:cs="Calibri"/>
          <w:color w:val="000000"/>
          <w:spacing w:val="-6"/>
          <w:sz w:val="24"/>
          <w:szCs w:val="24"/>
        </w:rPr>
        <w:t>zł</w:t>
      </w:r>
      <w:r w:rsidRPr="00D22520">
        <w:rPr>
          <w:rFonts w:ascii="Cambria" w:eastAsia="Times New Roman" w:hAnsi="Cambria" w:cs="Calibri"/>
          <w:color w:val="000000"/>
          <w:spacing w:val="-4"/>
          <w:sz w:val="24"/>
          <w:szCs w:val="24"/>
        </w:rPr>
        <w:t xml:space="preserve"> na jeden i wszystkie wypadki w okresie ubezpieczenia</w:t>
      </w:r>
      <w:r>
        <w:rPr>
          <w:rFonts w:ascii="Cambria" w:eastAsia="Times New Roman" w:hAnsi="Cambria" w:cs="Calibri"/>
          <w:color w:val="000000"/>
          <w:spacing w:val="-4"/>
          <w:sz w:val="24"/>
          <w:szCs w:val="24"/>
        </w:rPr>
        <w:t xml:space="preserve"> w stosunku do szkód rzeczowych</w:t>
      </w:r>
      <w:r w:rsidRPr="00D22520">
        <w:rPr>
          <w:rFonts w:ascii="Cambria" w:eastAsia="Times New Roman" w:hAnsi="Cambria" w:cs="Calibri"/>
          <w:color w:val="000000"/>
          <w:spacing w:val="-4"/>
          <w:sz w:val="24"/>
          <w:szCs w:val="24"/>
        </w:rPr>
        <w:t>.</w:t>
      </w:r>
    </w:p>
    <w:p w14:paraId="3EC874A7" w14:textId="48A3A084" w:rsidR="00D22520" w:rsidRDefault="00D22520" w:rsidP="00D22520">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 xml:space="preserve">Podlimit dla szkód w ładunku: 50.000 </w:t>
      </w:r>
      <w:r w:rsidR="00361D71">
        <w:rPr>
          <w:rFonts w:ascii="Cambria" w:hAnsi="Cambria" w:cs="Calibri"/>
          <w:color w:val="000000"/>
          <w:spacing w:val="-6"/>
          <w:sz w:val="24"/>
          <w:szCs w:val="24"/>
        </w:rPr>
        <w:t>zł</w:t>
      </w:r>
      <w:r>
        <w:rPr>
          <w:rFonts w:ascii="Cambria" w:eastAsia="Times New Roman" w:hAnsi="Cambria" w:cs="Calibri"/>
          <w:color w:val="000000"/>
          <w:spacing w:val="-4"/>
          <w:sz w:val="24"/>
          <w:szCs w:val="24"/>
        </w:rPr>
        <w:t>.</w:t>
      </w:r>
    </w:p>
    <w:p w14:paraId="494DA616" w14:textId="45DA5600" w:rsidR="003D7039"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OC za szkody w dokumentach</w:t>
      </w:r>
    </w:p>
    <w:p w14:paraId="3D19CCAD" w14:textId="1A05523C" w:rsidR="003D7039" w:rsidRPr="003D7039" w:rsidRDefault="00D22520" w:rsidP="00D22520">
      <w:pPr>
        <w:pStyle w:val="Akapitzlist"/>
        <w:rPr>
          <w:rFonts w:ascii="Cambria" w:eastAsia="Times New Roman" w:hAnsi="Cambria" w:cs="Calibri"/>
          <w:color w:val="000000"/>
          <w:spacing w:val="-4"/>
          <w:sz w:val="24"/>
          <w:szCs w:val="24"/>
        </w:rPr>
      </w:pPr>
      <w:r w:rsidRPr="00D22520">
        <w:rPr>
          <w:rFonts w:ascii="Cambria" w:eastAsia="Times New Roman" w:hAnsi="Cambria" w:cs="Calibri"/>
          <w:color w:val="000000"/>
          <w:spacing w:val="-4"/>
          <w:sz w:val="24"/>
          <w:szCs w:val="24"/>
        </w:rPr>
        <w:t xml:space="preserve">Limit odpowiedzialności: 100.000 </w:t>
      </w:r>
      <w:r w:rsidR="00361D71">
        <w:rPr>
          <w:rFonts w:ascii="Cambria" w:hAnsi="Cambria" w:cs="Calibri"/>
          <w:color w:val="000000"/>
          <w:spacing w:val="-6"/>
          <w:sz w:val="24"/>
          <w:szCs w:val="24"/>
        </w:rPr>
        <w:t>zł</w:t>
      </w:r>
      <w:r w:rsidRPr="00D22520">
        <w:rPr>
          <w:rFonts w:ascii="Cambria" w:eastAsia="Times New Roman" w:hAnsi="Cambria" w:cs="Calibri"/>
          <w:color w:val="000000"/>
          <w:spacing w:val="-4"/>
          <w:sz w:val="24"/>
          <w:szCs w:val="24"/>
        </w:rPr>
        <w:t xml:space="preserve"> na jeden i wszystkie wypadki w okresie ubezpieczenia.</w:t>
      </w:r>
    </w:p>
    <w:p w14:paraId="3022AB7E" w14:textId="77777777" w:rsidR="003D7039" w:rsidRDefault="003D7039" w:rsidP="003D7039">
      <w:pPr>
        <w:pStyle w:val="Akapitzlist"/>
        <w:widowControl w:val="0"/>
        <w:tabs>
          <w:tab w:val="left" w:pos="567"/>
        </w:tabs>
        <w:autoSpaceDE w:val="0"/>
        <w:autoSpaceDN w:val="0"/>
        <w:adjustRightInd w:val="0"/>
        <w:spacing w:before="120" w:after="0" w:line="276" w:lineRule="auto"/>
        <w:ind w:left="1286"/>
        <w:jc w:val="both"/>
        <w:rPr>
          <w:rFonts w:ascii="Cambria" w:eastAsia="Times New Roman" w:hAnsi="Cambria" w:cs="Calibri"/>
          <w:color w:val="000000"/>
          <w:spacing w:val="-4"/>
          <w:sz w:val="24"/>
          <w:szCs w:val="24"/>
        </w:rPr>
      </w:pPr>
    </w:p>
    <w:p w14:paraId="4A4C4EDD" w14:textId="40543242" w:rsidR="003D7039"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OC za szkody w mieniu osób trzecich stanowiące przedmiot obróbki, naprawy, czyszczenia lub innych czynności w ramach usług wykonywanych przez zamawiającego</w:t>
      </w:r>
    </w:p>
    <w:p w14:paraId="65A64549" w14:textId="002D420E" w:rsidR="003D7039" w:rsidRPr="00D22520" w:rsidRDefault="00D22520" w:rsidP="00D22520">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sidRPr="00D22520">
        <w:rPr>
          <w:rFonts w:ascii="Cambria" w:eastAsia="Times New Roman" w:hAnsi="Cambria" w:cs="Calibri"/>
          <w:color w:val="000000"/>
          <w:spacing w:val="-4"/>
          <w:sz w:val="24"/>
          <w:szCs w:val="24"/>
        </w:rPr>
        <w:t xml:space="preserve">Limit odpowiedzialności: 100.000 </w:t>
      </w:r>
      <w:r w:rsidR="00361D71">
        <w:rPr>
          <w:rFonts w:ascii="Cambria" w:hAnsi="Cambria" w:cs="Calibri"/>
          <w:color w:val="000000"/>
          <w:spacing w:val="-6"/>
          <w:sz w:val="24"/>
          <w:szCs w:val="24"/>
        </w:rPr>
        <w:t>zł</w:t>
      </w:r>
      <w:r w:rsidRPr="00D22520">
        <w:rPr>
          <w:rFonts w:ascii="Cambria" w:eastAsia="Times New Roman" w:hAnsi="Cambria" w:cs="Calibri"/>
          <w:color w:val="000000"/>
          <w:spacing w:val="-4"/>
          <w:sz w:val="24"/>
          <w:szCs w:val="24"/>
        </w:rPr>
        <w:t xml:space="preserve"> na jeden i wszystkie wypadki w okresie ubezpieczenia.</w:t>
      </w:r>
    </w:p>
    <w:p w14:paraId="1A12F902" w14:textId="27636691" w:rsidR="003D7039" w:rsidRPr="00B73D3A"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spacing w:val="-4"/>
          <w:sz w:val="24"/>
          <w:szCs w:val="24"/>
        </w:rPr>
      </w:pPr>
      <w:r w:rsidRPr="00B73D3A">
        <w:rPr>
          <w:rFonts w:ascii="Cambria" w:eastAsia="Times New Roman" w:hAnsi="Cambria" w:cs="Calibri"/>
          <w:spacing w:val="-4"/>
          <w:sz w:val="24"/>
          <w:szCs w:val="24"/>
        </w:rPr>
        <w:t>OC za szkody zalaniowe</w:t>
      </w:r>
    </w:p>
    <w:p w14:paraId="4451A93E" w14:textId="77777777" w:rsidR="00D22520" w:rsidRPr="003D7039" w:rsidRDefault="00D22520" w:rsidP="00D22520">
      <w:pPr>
        <w:pStyle w:val="Akapitzlist"/>
        <w:ind w:left="420" w:firstLine="146"/>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Limit odpowiedzialności: do wysokości sumy gwarancyjnej</w:t>
      </w:r>
      <w:r>
        <w:rPr>
          <w:rFonts w:ascii="Cambria" w:eastAsia="Times New Roman" w:hAnsi="Cambria" w:cs="Calibri"/>
          <w:color w:val="000000"/>
          <w:spacing w:val="-4"/>
          <w:sz w:val="24"/>
          <w:szCs w:val="24"/>
        </w:rPr>
        <w:t>.</w:t>
      </w:r>
    </w:p>
    <w:p w14:paraId="5EE18DB0" w14:textId="77777777" w:rsidR="003D7039" w:rsidRPr="003D7039" w:rsidRDefault="003D7039" w:rsidP="003D7039">
      <w:pPr>
        <w:pStyle w:val="Akapitzlist"/>
        <w:rPr>
          <w:rFonts w:ascii="Cambria" w:eastAsia="Times New Roman" w:hAnsi="Cambria" w:cs="Calibri"/>
          <w:color w:val="000000"/>
          <w:spacing w:val="-4"/>
          <w:sz w:val="24"/>
          <w:szCs w:val="24"/>
        </w:rPr>
      </w:pPr>
    </w:p>
    <w:p w14:paraId="63F3196C" w14:textId="122FC7F0" w:rsidR="003D7039" w:rsidRDefault="003D7039"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3D7039">
        <w:rPr>
          <w:rFonts w:ascii="Cambria" w:eastAsia="Times New Roman" w:hAnsi="Cambria" w:cs="Calibri"/>
          <w:color w:val="000000"/>
          <w:spacing w:val="-4"/>
          <w:sz w:val="24"/>
          <w:szCs w:val="24"/>
        </w:rPr>
        <w:t>OC z tytułu szkód środowiskowych</w:t>
      </w:r>
    </w:p>
    <w:p w14:paraId="67FBFD86" w14:textId="1D1A0D50" w:rsidR="003D7039" w:rsidRDefault="00D22520" w:rsidP="00D22520">
      <w:pPr>
        <w:widowControl w:val="0"/>
        <w:tabs>
          <w:tab w:val="left" w:pos="567"/>
        </w:tabs>
        <w:autoSpaceDE w:val="0"/>
        <w:autoSpaceDN w:val="0"/>
        <w:adjustRightInd w:val="0"/>
        <w:spacing w:before="120" w:after="0" w:line="276" w:lineRule="auto"/>
        <w:ind w:left="566"/>
        <w:jc w:val="both"/>
        <w:rPr>
          <w:rFonts w:ascii="Cambria" w:eastAsia="Times New Roman" w:hAnsi="Cambria" w:cs="Calibri"/>
          <w:color w:val="000000"/>
          <w:spacing w:val="-4"/>
          <w:sz w:val="24"/>
          <w:szCs w:val="24"/>
        </w:rPr>
      </w:pPr>
      <w:r w:rsidRPr="00D22520">
        <w:rPr>
          <w:rFonts w:ascii="Cambria" w:eastAsia="Times New Roman" w:hAnsi="Cambria" w:cs="Calibri"/>
          <w:color w:val="000000"/>
          <w:spacing w:val="-4"/>
          <w:sz w:val="24"/>
          <w:szCs w:val="24"/>
        </w:rPr>
        <w:t xml:space="preserve">Limit odpowiedzialności: </w:t>
      </w:r>
      <w:r w:rsidR="00B73D3A">
        <w:rPr>
          <w:rFonts w:ascii="Cambria" w:eastAsia="Times New Roman" w:hAnsi="Cambria" w:cs="Calibri"/>
          <w:color w:val="000000"/>
          <w:spacing w:val="-4"/>
          <w:sz w:val="24"/>
          <w:szCs w:val="24"/>
        </w:rPr>
        <w:t>2</w:t>
      </w:r>
      <w:r w:rsidRPr="00D22520">
        <w:rPr>
          <w:rFonts w:ascii="Cambria" w:eastAsia="Times New Roman" w:hAnsi="Cambria" w:cs="Calibri"/>
          <w:color w:val="000000"/>
          <w:spacing w:val="-4"/>
          <w:sz w:val="24"/>
          <w:szCs w:val="24"/>
        </w:rPr>
        <w:t xml:space="preserve">.000.000 </w:t>
      </w:r>
      <w:r w:rsidR="00361D71">
        <w:rPr>
          <w:rFonts w:ascii="Cambria" w:hAnsi="Cambria" w:cs="Calibri"/>
          <w:color w:val="000000"/>
          <w:spacing w:val="-6"/>
          <w:sz w:val="24"/>
          <w:szCs w:val="24"/>
        </w:rPr>
        <w:t>zł</w:t>
      </w:r>
      <w:r w:rsidRPr="00D22520">
        <w:rPr>
          <w:rFonts w:ascii="Cambria" w:eastAsia="Times New Roman" w:hAnsi="Cambria" w:cs="Calibri"/>
          <w:color w:val="000000"/>
          <w:spacing w:val="-4"/>
          <w:sz w:val="24"/>
          <w:szCs w:val="24"/>
        </w:rPr>
        <w:t xml:space="preserve"> na jeden i wszystkie wypadki w okresie ubezpieczenia.</w:t>
      </w:r>
    </w:p>
    <w:p w14:paraId="701DC873" w14:textId="25993C9E" w:rsidR="003D7039" w:rsidRDefault="000A2240"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Koszty dodatkowe pokrywane w ramach sumy gwarancyjnej:</w:t>
      </w:r>
    </w:p>
    <w:p w14:paraId="48AEE2AC" w14:textId="77777777" w:rsidR="000A2240" w:rsidRPr="000A2240" w:rsidRDefault="000A2240">
      <w:pPr>
        <w:pStyle w:val="Akapitzlist"/>
        <w:widowControl w:val="0"/>
        <w:numPr>
          <w:ilvl w:val="0"/>
          <w:numId w:val="47"/>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0A2240">
        <w:rPr>
          <w:rFonts w:ascii="Cambria" w:eastAsia="Times New Roman" w:hAnsi="Cambria" w:cs="Calibri"/>
          <w:color w:val="000000"/>
          <w:spacing w:val="-4"/>
          <w:sz w:val="24"/>
          <w:szCs w:val="24"/>
        </w:rPr>
        <w:t>wydatki na zastosowanie wszelkich dostępnych środków mających na celu zapobieżenie bezpośrednio grożącej szkodzie lub ograniczenie jej rozmiaru, nawet jeśli działania te okazały się nieskuteczne,</w:t>
      </w:r>
    </w:p>
    <w:p w14:paraId="7F66FB31" w14:textId="0ADC4141" w:rsidR="000A2240" w:rsidRPr="000A2240" w:rsidRDefault="000A2240">
      <w:pPr>
        <w:pStyle w:val="Akapitzlist"/>
        <w:widowControl w:val="0"/>
        <w:numPr>
          <w:ilvl w:val="0"/>
          <w:numId w:val="47"/>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0A2240">
        <w:rPr>
          <w:rFonts w:ascii="Cambria" w:eastAsia="Times New Roman" w:hAnsi="Cambria" w:cs="Calibri"/>
          <w:color w:val="000000"/>
          <w:spacing w:val="-4"/>
          <w:sz w:val="24"/>
          <w:szCs w:val="24"/>
        </w:rPr>
        <w:t>koszty wynagrodzenia rzeczoznawców powołanych do oceny okoliczności zdarzenia lub oszacowania wielkości szkody,</w:t>
      </w:r>
    </w:p>
    <w:p w14:paraId="19972731" w14:textId="0CB97B48" w:rsidR="000A2240" w:rsidRPr="000A2240" w:rsidRDefault="000A2240">
      <w:pPr>
        <w:pStyle w:val="Akapitzlist"/>
        <w:widowControl w:val="0"/>
        <w:numPr>
          <w:ilvl w:val="0"/>
          <w:numId w:val="47"/>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0A2240">
        <w:rPr>
          <w:rFonts w:ascii="Cambria" w:eastAsia="Times New Roman" w:hAnsi="Cambria" w:cs="Calibri"/>
          <w:color w:val="000000"/>
          <w:spacing w:val="-4"/>
          <w:sz w:val="24"/>
          <w:szCs w:val="24"/>
        </w:rPr>
        <w:t>koszty obrony sądowej w postępowaniach cywilnych, w których ubezpieczający (ubezpieczony) występuje jako strona pozwana w sprawach dotyczących szkód objętych ubezpieczeniem,</w:t>
      </w:r>
    </w:p>
    <w:p w14:paraId="3460091F" w14:textId="138754A4" w:rsidR="000A2240" w:rsidRPr="000A2240" w:rsidRDefault="000A2240">
      <w:pPr>
        <w:pStyle w:val="Akapitzlist"/>
        <w:widowControl w:val="0"/>
        <w:numPr>
          <w:ilvl w:val="0"/>
          <w:numId w:val="47"/>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0A2240">
        <w:rPr>
          <w:rFonts w:ascii="Cambria" w:eastAsia="Times New Roman" w:hAnsi="Cambria" w:cs="Calibri"/>
          <w:color w:val="000000"/>
          <w:spacing w:val="-4"/>
          <w:sz w:val="24"/>
          <w:szCs w:val="24"/>
        </w:rPr>
        <w:t>koszty obrony sądowej w postępowaniach karnych, jeśli dotyczą one ustalenia odpowiedzialności ubezpieczonego,</w:t>
      </w:r>
    </w:p>
    <w:p w14:paraId="4AD0C18F" w14:textId="73C47F6C" w:rsidR="000A2240" w:rsidRPr="000A2240" w:rsidRDefault="000A2240">
      <w:pPr>
        <w:pStyle w:val="Akapitzlist"/>
        <w:widowControl w:val="0"/>
        <w:numPr>
          <w:ilvl w:val="0"/>
          <w:numId w:val="47"/>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0A2240">
        <w:rPr>
          <w:rFonts w:ascii="Cambria" w:eastAsia="Times New Roman" w:hAnsi="Cambria" w:cs="Calibri"/>
          <w:color w:val="000000"/>
          <w:spacing w:val="-4"/>
          <w:sz w:val="24"/>
          <w:szCs w:val="24"/>
        </w:rPr>
        <w:t>koszty postępowań sądowych, w tym mediacji lub postępowań pojednawczych oraz opłaty administracyjne (sądowe).</w:t>
      </w:r>
    </w:p>
    <w:p w14:paraId="6B8BC13D" w14:textId="77777777" w:rsidR="00A85797" w:rsidRPr="00EC1333" w:rsidRDefault="00A85797"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r w:rsidRPr="00EC1333">
        <w:rPr>
          <w:rFonts w:ascii="Cambria" w:eastAsia="Times New Roman" w:hAnsi="Cambria" w:cs="Calibri"/>
          <w:b/>
          <w:bCs/>
          <w:color w:val="000000"/>
          <w:spacing w:val="-4"/>
          <w:sz w:val="24"/>
          <w:szCs w:val="24"/>
        </w:rPr>
        <w:t>Akceptowalne limity i franszyzy</w:t>
      </w:r>
    </w:p>
    <w:p w14:paraId="6B8139F1" w14:textId="4D986CDA" w:rsidR="00A85797" w:rsidRPr="00EC1333" w:rsidRDefault="00A85797"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EC1333">
        <w:rPr>
          <w:rFonts w:ascii="Cambria" w:eastAsia="Times New Roman" w:hAnsi="Cambria" w:cs="Calibri"/>
          <w:color w:val="000000"/>
          <w:spacing w:val="-4"/>
          <w:sz w:val="24"/>
          <w:szCs w:val="24"/>
        </w:rPr>
        <w:t xml:space="preserve">Franszyza integralna </w:t>
      </w:r>
      <w:r w:rsidR="00A11AAE">
        <w:rPr>
          <w:rFonts w:ascii="Cambria" w:eastAsia="Times New Roman" w:hAnsi="Cambria" w:cs="Calibri"/>
          <w:color w:val="000000"/>
          <w:spacing w:val="-4"/>
          <w:sz w:val="24"/>
          <w:szCs w:val="24"/>
        </w:rPr>
        <w:t>300 zł</w:t>
      </w:r>
      <w:r>
        <w:rPr>
          <w:rFonts w:ascii="Cambria" w:eastAsia="Times New Roman" w:hAnsi="Cambria" w:cs="Calibri"/>
          <w:color w:val="000000"/>
          <w:spacing w:val="-4"/>
          <w:sz w:val="24"/>
          <w:szCs w:val="24"/>
        </w:rPr>
        <w:t>.</w:t>
      </w:r>
    </w:p>
    <w:p w14:paraId="522FDFB4" w14:textId="25A387C1" w:rsidR="000A2240" w:rsidRDefault="00A85797"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EC1333">
        <w:rPr>
          <w:rFonts w:ascii="Cambria" w:eastAsia="Times New Roman" w:hAnsi="Cambria" w:cs="Calibri"/>
          <w:color w:val="000000"/>
          <w:spacing w:val="-4"/>
          <w:sz w:val="24"/>
          <w:szCs w:val="24"/>
        </w:rPr>
        <w:lastRenderedPageBreak/>
        <w:t>Franszyza redukcyjna</w:t>
      </w:r>
      <w:r w:rsidR="00A11AAE">
        <w:rPr>
          <w:rFonts w:ascii="Cambria" w:eastAsia="Times New Roman" w:hAnsi="Cambria" w:cs="Calibri"/>
          <w:color w:val="000000"/>
          <w:spacing w:val="-4"/>
          <w:sz w:val="24"/>
          <w:szCs w:val="24"/>
        </w:rPr>
        <w:t xml:space="preserve"> zniesiona</w:t>
      </w:r>
      <w:r w:rsidR="000A2240" w:rsidRPr="000A2240">
        <w:rPr>
          <w:rFonts w:ascii="Cambria" w:eastAsia="Times New Roman" w:hAnsi="Cambria" w:cs="Calibri"/>
          <w:color w:val="000000"/>
          <w:spacing w:val="-4"/>
          <w:sz w:val="24"/>
          <w:szCs w:val="24"/>
        </w:rPr>
        <w:t>.</w:t>
      </w:r>
    </w:p>
    <w:p w14:paraId="7DCF9F0D" w14:textId="77777777" w:rsidR="004174C7" w:rsidRDefault="004174C7" w:rsidP="004174C7">
      <w:pPr>
        <w:widowControl w:val="0"/>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p>
    <w:p w14:paraId="1AE179F9" w14:textId="5710F389" w:rsidR="004174C7" w:rsidRPr="004174C7" w:rsidRDefault="004174C7" w:rsidP="00B73D3A">
      <w:pPr>
        <w:pStyle w:val="Akapitzlist"/>
        <w:widowControl w:val="0"/>
        <w:numPr>
          <w:ilvl w:val="0"/>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u w:val="single"/>
        </w:rPr>
      </w:pPr>
      <w:r w:rsidRPr="004174C7">
        <w:rPr>
          <w:rFonts w:ascii="Cambria" w:eastAsia="Times New Roman" w:hAnsi="Cambria" w:cs="Calibri"/>
          <w:b/>
          <w:bCs/>
          <w:color w:val="000000"/>
          <w:spacing w:val="-4"/>
          <w:sz w:val="24"/>
          <w:szCs w:val="24"/>
          <w:u w:val="single"/>
        </w:rPr>
        <w:t>Obowiązkowe ubezpieczenie odpowiedzialności cywilnej zarządcy nieruchomości</w:t>
      </w:r>
    </w:p>
    <w:p w14:paraId="7AEA0FCD" w14:textId="77777777" w:rsidR="004174C7" w:rsidRDefault="004174C7" w:rsidP="004174C7">
      <w:pPr>
        <w:pStyle w:val="Akapitzlist"/>
        <w:widowControl w:val="0"/>
        <w:tabs>
          <w:tab w:val="left" w:pos="567"/>
        </w:tabs>
        <w:autoSpaceDE w:val="0"/>
        <w:autoSpaceDN w:val="0"/>
        <w:adjustRightInd w:val="0"/>
        <w:spacing w:before="120" w:after="0" w:line="276" w:lineRule="auto"/>
        <w:ind w:left="420"/>
        <w:jc w:val="both"/>
        <w:rPr>
          <w:rFonts w:ascii="Cambria" w:eastAsia="Times New Roman" w:hAnsi="Cambria" w:cs="Calibri"/>
          <w:b/>
          <w:bCs/>
          <w:color w:val="000000"/>
          <w:spacing w:val="-4"/>
          <w:sz w:val="24"/>
          <w:szCs w:val="24"/>
          <w:u w:val="single"/>
        </w:rPr>
      </w:pPr>
    </w:p>
    <w:p w14:paraId="15D44D75" w14:textId="27EAF14C" w:rsidR="004174C7" w:rsidRPr="00946672" w:rsidRDefault="004174C7"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946672">
        <w:rPr>
          <w:rFonts w:ascii="Cambria" w:eastAsia="Times New Roman" w:hAnsi="Cambria" w:cs="Calibri"/>
          <w:b/>
          <w:bCs/>
          <w:color w:val="000000"/>
          <w:spacing w:val="-4"/>
          <w:sz w:val="24"/>
          <w:szCs w:val="24"/>
        </w:rPr>
        <w:t>Przedmiot ubezpieczenia</w:t>
      </w:r>
      <w:r w:rsidRPr="00946672">
        <w:rPr>
          <w:rFonts w:ascii="Cambria" w:eastAsia="Times New Roman" w:hAnsi="Cambria" w:cs="Calibri"/>
          <w:color w:val="000000"/>
          <w:spacing w:val="-4"/>
          <w:sz w:val="24"/>
          <w:szCs w:val="24"/>
        </w:rPr>
        <w:t>.</w:t>
      </w:r>
    </w:p>
    <w:p w14:paraId="49AF425C" w14:textId="7D41F42A" w:rsidR="004174C7" w:rsidRDefault="004174C7" w:rsidP="00946672">
      <w:pPr>
        <w:pStyle w:val="Akapitzlist"/>
        <w:widowControl w:val="0"/>
        <w:tabs>
          <w:tab w:val="left" w:pos="567"/>
        </w:tabs>
        <w:autoSpaceDE w:val="0"/>
        <w:autoSpaceDN w:val="0"/>
        <w:adjustRightInd w:val="0"/>
        <w:spacing w:before="120" w:after="0" w:line="276" w:lineRule="auto"/>
        <w:ind w:left="420"/>
        <w:jc w:val="both"/>
        <w:rPr>
          <w:rFonts w:ascii="Cambria" w:eastAsia="Times New Roman" w:hAnsi="Cambria" w:cs="Calibri"/>
          <w:color w:val="000000"/>
          <w:spacing w:val="-4"/>
          <w:sz w:val="24"/>
          <w:szCs w:val="24"/>
        </w:rPr>
      </w:pPr>
      <w:r w:rsidRPr="00946672">
        <w:rPr>
          <w:rFonts w:ascii="Cambria" w:eastAsia="Times New Roman" w:hAnsi="Cambria" w:cs="Calibri"/>
          <w:color w:val="000000"/>
          <w:spacing w:val="-4"/>
          <w:sz w:val="24"/>
          <w:szCs w:val="24"/>
        </w:rPr>
        <w:t xml:space="preserve">Przedmiotem ubezpieczenia jest </w:t>
      </w:r>
      <w:r w:rsidR="00946672" w:rsidRPr="00946672">
        <w:rPr>
          <w:rFonts w:ascii="Cambria" w:eastAsia="Times New Roman" w:hAnsi="Cambria" w:cs="Calibri"/>
          <w:color w:val="000000"/>
          <w:spacing w:val="-4"/>
          <w:sz w:val="24"/>
          <w:szCs w:val="24"/>
        </w:rPr>
        <w:t>odpowiedzialność cywilną zarządcy</w:t>
      </w:r>
      <w:r w:rsidR="00946672">
        <w:rPr>
          <w:rFonts w:ascii="Cambria" w:eastAsia="Times New Roman" w:hAnsi="Cambria" w:cs="Calibri"/>
          <w:color w:val="000000"/>
          <w:spacing w:val="-4"/>
          <w:sz w:val="24"/>
          <w:szCs w:val="24"/>
        </w:rPr>
        <w:t xml:space="preserve"> </w:t>
      </w:r>
      <w:r w:rsidR="00946672" w:rsidRPr="00946672">
        <w:rPr>
          <w:rFonts w:ascii="Cambria" w:eastAsia="Times New Roman" w:hAnsi="Cambria" w:cs="Calibri"/>
          <w:color w:val="000000"/>
          <w:spacing w:val="-4"/>
          <w:sz w:val="24"/>
          <w:szCs w:val="24"/>
        </w:rPr>
        <w:t>nieruchomości za szkody wyrządzone działaniem lub</w:t>
      </w:r>
      <w:r w:rsidR="00946672">
        <w:rPr>
          <w:rFonts w:ascii="Cambria" w:eastAsia="Times New Roman" w:hAnsi="Cambria" w:cs="Calibri"/>
          <w:color w:val="000000"/>
          <w:spacing w:val="-4"/>
          <w:sz w:val="24"/>
          <w:szCs w:val="24"/>
        </w:rPr>
        <w:t xml:space="preserve"> </w:t>
      </w:r>
      <w:r w:rsidR="00946672" w:rsidRPr="00946672">
        <w:rPr>
          <w:rFonts w:ascii="Cambria" w:eastAsia="Times New Roman" w:hAnsi="Cambria" w:cs="Calibri"/>
          <w:color w:val="000000"/>
          <w:spacing w:val="-4"/>
          <w:sz w:val="24"/>
          <w:szCs w:val="24"/>
        </w:rPr>
        <w:t>zaniechaniem ubezpieczonego, w okresie ubezpieczenia,</w:t>
      </w:r>
      <w:r w:rsidR="00946672">
        <w:rPr>
          <w:rFonts w:ascii="Cambria" w:eastAsia="Times New Roman" w:hAnsi="Cambria" w:cs="Calibri"/>
          <w:color w:val="000000"/>
          <w:spacing w:val="-4"/>
          <w:sz w:val="24"/>
          <w:szCs w:val="24"/>
        </w:rPr>
        <w:t xml:space="preserve"> </w:t>
      </w:r>
      <w:r w:rsidR="00946672" w:rsidRPr="00946672">
        <w:rPr>
          <w:rFonts w:ascii="Cambria" w:eastAsia="Times New Roman" w:hAnsi="Cambria" w:cs="Calibri"/>
          <w:color w:val="000000"/>
          <w:spacing w:val="-4"/>
          <w:sz w:val="24"/>
          <w:szCs w:val="24"/>
        </w:rPr>
        <w:t>w związku z zarządzaniem nieruchomością</w:t>
      </w:r>
      <w:r w:rsidRPr="00946672">
        <w:rPr>
          <w:rFonts w:ascii="Cambria" w:eastAsia="Times New Roman" w:hAnsi="Cambria" w:cs="Calibri"/>
          <w:color w:val="000000"/>
          <w:spacing w:val="-4"/>
          <w:sz w:val="24"/>
          <w:szCs w:val="24"/>
        </w:rPr>
        <w:t>.</w:t>
      </w:r>
    </w:p>
    <w:p w14:paraId="0C956230" w14:textId="77777777" w:rsidR="00946672" w:rsidRPr="00946672" w:rsidRDefault="00946672" w:rsidP="00946672">
      <w:pPr>
        <w:pStyle w:val="Akapitzlist"/>
        <w:widowControl w:val="0"/>
        <w:tabs>
          <w:tab w:val="left" w:pos="567"/>
        </w:tabs>
        <w:autoSpaceDE w:val="0"/>
        <w:autoSpaceDN w:val="0"/>
        <w:adjustRightInd w:val="0"/>
        <w:spacing w:before="120" w:after="0" w:line="276" w:lineRule="auto"/>
        <w:ind w:left="420"/>
        <w:jc w:val="both"/>
        <w:rPr>
          <w:rFonts w:ascii="Cambria" w:eastAsia="Times New Roman" w:hAnsi="Cambria" w:cs="Calibri"/>
          <w:color w:val="000000"/>
          <w:spacing w:val="-4"/>
          <w:sz w:val="24"/>
          <w:szCs w:val="24"/>
        </w:rPr>
      </w:pPr>
    </w:p>
    <w:p w14:paraId="639191F2" w14:textId="0B1CBB19" w:rsidR="004174C7" w:rsidRPr="00946672" w:rsidRDefault="004174C7"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b/>
          <w:bCs/>
          <w:color w:val="000000"/>
          <w:spacing w:val="-4"/>
          <w:sz w:val="24"/>
          <w:szCs w:val="24"/>
        </w:rPr>
      </w:pPr>
      <w:r w:rsidRPr="00946672">
        <w:rPr>
          <w:rFonts w:ascii="Cambria" w:eastAsia="Times New Roman" w:hAnsi="Cambria" w:cs="Calibri"/>
          <w:b/>
          <w:bCs/>
          <w:color w:val="000000"/>
          <w:spacing w:val="-4"/>
          <w:sz w:val="24"/>
          <w:szCs w:val="24"/>
        </w:rPr>
        <w:t>Zakres ubezpieczenia.</w:t>
      </w:r>
    </w:p>
    <w:p w14:paraId="6298D88A" w14:textId="21B4FE99" w:rsidR="004174C7" w:rsidRPr="00946672" w:rsidRDefault="004174C7" w:rsidP="00946672">
      <w:pPr>
        <w:pStyle w:val="Akapitzlist"/>
        <w:widowControl w:val="0"/>
        <w:tabs>
          <w:tab w:val="left" w:pos="567"/>
        </w:tabs>
        <w:autoSpaceDE w:val="0"/>
        <w:autoSpaceDN w:val="0"/>
        <w:adjustRightInd w:val="0"/>
        <w:spacing w:before="120" w:after="0" w:line="276" w:lineRule="auto"/>
        <w:ind w:left="420"/>
        <w:jc w:val="both"/>
        <w:rPr>
          <w:rFonts w:ascii="Cambria" w:eastAsia="Times New Roman" w:hAnsi="Cambria" w:cs="Calibri"/>
          <w:color w:val="000000"/>
          <w:spacing w:val="-4"/>
          <w:sz w:val="24"/>
          <w:szCs w:val="24"/>
        </w:rPr>
      </w:pPr>
      <w:r w:rsidRPr="00946672">
        <w:rPr>
          <w:rFonts w:ascii="Cambria" w:eastAsia="Times New Roman" w:hAnsi="Cambria" w:cs="Calibri"/>
          <w:color w:val="000000"/>
          <w:spacing w:val="-4"/>
          <w:sz w:val="24"/>
          <w:szCs w:val="24"/>
        </w:rPr>
        <w:t xml:space="preserve">Zakres ubezpieczenia obejmuje odpowiedzialność za szkody </w:t>
      </w:r>
      <w:r w:rsidR="00946672" w:rsidRPr="00946672">
        <w:rPr>
          <w:rFonts w:ascii="Cambria" w:eastAsia="Times New Roman" w:hAnsi="Cambria" w:cs="Calibri"/>
          <w:color w:val="000000"/>
          <w:spacing w:val="-4"/>
          <w:sz w:val="24"/>
          <w:szCs w:val="24"/>
        </w:rPr>
        <w:t>wyrządzone działaniem lub zaniechaniem osób działających</w:t>
      </w:r>
      <w:r w:rsidR="00946672">
        <w:rPr>
          <w:rFonts w:ascii="Cambria" w:eastAsia="Times New Roman" w:hAnsi="Cambria" w:cs="Calibri"/>
          <w:color w:val="000000"/>
          <w:spacing w:val="-4"/>
          <w:sz w:val="24"/>
          <w:szCs w:val="24"/>
        </w:rPr>
        <w:t xml:space="preserve"> </w:t>
      </w:r>
      <w:r w:rsidR="00946672" w:rsidRPr="00946672">
        <w:rPr>
          <w:rFonts w:ascii="Cambria" w:eastAsia="Times New Roman" w:hAnsi="Cambria" w:cs="Calibri"/>
          <w:color w:val="000000"/>
          <w:spacing w:val="-4"/>
          <w:sz w:val="24"/>
          <w:szCs w:val="24"/>
        </w:rPr>
        <w:t>pod nadzorem ubezpieczonego zarządcy nieruchomości</w:t>
      </w:r>
      <w:r w:rsidR="00946672">
        <w:rPr>
          <w:rFonts w:ascii="Cambria" w:eastAsia="Times New Roman" w:hAnsi="Cambria" w:cs="Calibri"/>
          <w:color w:val="000000"/>
          <w:spacing w:val="-4"/>
          <w:sz w:val="24"/>
          <w:szCs w:val="24"/>
        </w:rPr>
        <w:t xml:space="preserve"> </w:t>
      </w:r>
      <w:r w:rsidR="00946672" w:rsidRPr="00946672">
        <w:rPr>
          <w:rFonts w:ascii="Cambria" w:eastAsia="Times New Roman" w:hAnsi="Cambria" w:cs="Calibri"/>
          <w:color w:val="000000"/>
          <w:spacing w:val="-4"/>
          <w:sz w:val="24"/>
          <w:szCs w:val="24"/>
        </w:rPr>
        <w:t>w związku z zarządzaniem nieruchomością.</w:t>
      </w:r>
      <w:r w:rsidR="00946672">
        <w:rPr>
          <w:rFonts w:ascii="Cambria" w:eastAsia="Times New Roman" w:hAnsi="Cambria" w:cs="Calibri"/>
          <w:color w:val="000000"/>
          <w:spacing w:val="-4"/>
          <w:sz w:val="24"/>
          <w:szCs w:val="24"/>
        </w:rPr>
        <w:t xml:space="preserve"> Odpowiedzilność obejmuje szkody osobowe,</w:t>
      </w:r>
      <w:r w:rsidRPr="00946672">
        <w:rPr>
          <w:rFonts w:ascii="Cambria" w:eastAsia="Times New Roman" w:hAnsi="Cambria" w:cs="Calibri"/>
          <w:color w:val="000000"/>
          <w:spacing w:val="-4"/>
          <w:sz w:val="24"/>
          <w:szCs w:val="24"/>
        </w:rPr>
        <w:t xml:space="preserve"> rzeczowe oraz tzw. czyste straty finansowe, wraz z ich konsekwencjami, które Zamawiający jest zobowiązany naprawić na podstawie obowiązujących przepisów prawa. Ochrona obejmuje zarówno szkody bezpośrednie (damnum emergens), jak i utracone korzyści (lucrum cessans), które poszkodowany mógłby osiągnąć, gdyby nie doszło do wyrządzenia szkody, a także zadośćuczynienie. Ubezpieczenie obejmuje również szkody wynikłe z rażącego niedbalstwa, a także celowo wyrządzone, z wyjątkiem działań osób reprezentujących ubezpieczającego.</w:t>
      </w:r>
    </w:p>
    <w:p w14:paraId="1CB807FE" w14:textId="77777777" w:rsidR="004174C7" w:rsidRPr="00946672" w:rsidRDefault="004174C7" w:rsidP="004174C7">
      <w:pPr>
        <w:pStyle w:val="Akapitzlist"/>
        <w:widowControl w:val="0"/>
        <w:tabs>
          <w:tab w:val="left" w:pos="567"/>
        </w:tabs>
        <w:autoSpaceDE w:val="0"/>
        <w:autoSpaceDN w:val="0"/>
        <w:adjustRightInd w:val="0"/>
        <w:spacing w:before="120" w:after="0" w:line="276" w:lineRule="auto"/>
        <w:ind w:left="420"/>
        <w:jc w:val="both"/>
        <w:rPr>
          <w:rFonts w:ascii="Cambria" w:eastAsia="Times New Roman" w:hAnsi="Cambria" w:cs="Calibri"/>
          <w:color w:val="000000"/>
          <w:spacing w:val="-4"/>
          <w:sz w:val="24"/>
          <w:szCs w:val="24"/>
        </w:rPr>
      </w:pPr>
      <w:r w:rsidRPr="00946672">
        <w:rPr>
          <w:rFonts w:ascii="Cambria" w:eastAsia="Times New Roman" w:hAnsi="Cambria" w:cs="Calibri"/>
          <w:color w:val="000000"/>
          <w:spacing w:val="-4"/>
          <w:sz w:val="24"/>
          <w:szCs w:val="24"/>
        </w:rPr>
        <w:t>Ochrona ubezpieczeniowa dotyczy zamawiającego oraz wszystkich osób, za które ponosi on odpowiedzialność, w tym podmiotów prawnych uczestniczących w realizacji zamówienia. Ubezpieczenie obejmuje szkody osobowe, rzeczowe oraz tzw. czyste straty finansowe, które zgodnie z przepisami prawa ubezpieczony jest zobowiązany naprawić. W kontekście dokumentów ubezpieczeniowych termin „szkoda” odnosi się do szkód osobowych, rzeczowych oraz czystych strat finansowych. Ubezpieczyciel zapewnia ochronę zgodnie z obowiązującymi zasadami odpowiedzialności określonymi w polskim prawie.</w:t>
      </w:r>
    </w:p>
    <w:p w14:paraId="5B17574A" w14:textId="447492C0" w:rsidR="004174C7" w:rsidRPr="00946672" w:rsidRDefault="004174C7"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946672">
        <w:rPr>
          <w:rFonts w:ascii="Cambria" w:eastAsia="Times New Roman" w:hAnsi="Cambria" w:cs="Calibri"/>
          <w:b/>
          <w:bCs/>
          <w:color w:val="000000"/>
          <w:spacing w:val="-4"/>
          <w:sz w:val="24"/>
          <w:szCs w:val="24"/>
        </w:rPr>
        <w:t>Suma gwarancyjna</w:t>
      </w:r>
      <w:r w:rsidRPr="00946672">
        <w:rPr>
          <w:rFonts w:ascii="Cambria" w:eastAsia="Times New Roman" w:hAnsi="Cambria" w:cs="Calibri"/>
          <w:color w:val="000000"/>
          <w:spacing w:val="-4"/>
          <w:sz w:val="24"/>
          <w:szCs w:val="24"/>
        </w:rPr>
        <w:t>.</w:t>
      </w:r>
    </w:p>
    <w:p w14:paraId="3A470E3B" w14:textId="3C48799E" w:rsidR="004174C7" w:rsidRDefault="00946672" w:rsidP="004174C7">
      <w:pPr>
        <w:pStyle w:val="Akapitzlist"/>
        <w:widowControl w:val="0"/>
        <w:tabs>
          <w:tab w:val="left" w:pos="567"/>
        </w:tabs>
        <w:autoSpaceDE w:val="0"/>
        <w:autoSpaceDN w:val="0"/>
        <w:adjustRightInd w:val="0"/>
        <w:spacing w:before="120" w:after="0" w:line="276" w:lineRule="auto"/>
        <w:ind w:left="420"/>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 xml:space="preserve">Równowartość </w:t>
      </w:r>
      <w:r w:rsidR="004174C7" w:rsidRPr="00946672">
        <w:rPr>
          <w:rFonts w:ascii="Cambria" w:eastAsia="Times New Roman" w:hAnsi="Cambria" w:cs="Calibri"/>
          <w:color w:val="000000"/>
          <w:spacing w:val="-4"/>
          <w:sz w:val="24"/>
          <w:szCs w:val="24"/>
        </w:rPr>
        <w:t>5</w:t>
      </w:r>
      <w:r>
        <w:rPr>
          <w:rFonts w:ascii="Cambria" w:eastAsia="Times New Roman" w:hAnsi="Cambria" w:cs="Calibri"/>
          <w:color w:val="000000"/>
          <w:spacing w:val="-4"/>
          <w:sz w:val="24"/>
          <w:szCs w:val="24"/>
        </w:rPr>
        <w:t>0</w:t>
      </w:r>
      <w:r w:rsidR="004174C7" w:rsidRPr="00946672">
        <w:rPr>
          <w:rFonts w:ascii="Cambria" w:eastAsia="Times New Roman" w:hAnsi="Cambria" w:cs="Calibri"/>
          <w:color w:val="000000"/>
          <w:spacing w:val="-4"/>
          <w:sz w:val="24"/>
          <w:szCs w:val="24"/>
        </w:rPr>
        <w:t xml:space="preserve"> 000 </w:t>
      </w:r>
      <w:r>
        <w:rPr>
          <w:rFonts w:ascii="Cambria" w:eastAsia="Times New Roman" w:hAnsi="Cambria" w:cs="Calibri"/>
          <w:color w:val="000000"/>
          <w:spacing w:val="-4"/>
          <w:sz w:val="24"/>
          <w:szCs w:val="24"/>
        </w:rPr>
        <w:t>EUR wyrażona w złotówkach.</w:t>
      </w:r>
    </w:p>
    <w:p w14:paraId="54296EC4" w14:textId="77777777" w:rsidR="00946672" w:rsidRPr="00946672" w:rsidRDefault="00946672" w:rsidP="00B73D3A">
      <w:pPr>
        <w:pStyle w:val="Akapitzlist"/>
        <w:numPr>
          <w:ilvl w:val="1"/>
          <w:numId w:val="6"/>
        </w:numPr>
        <w:rPr>
          <w:rFonts w:ascii="Cambria" w:eastAsia="Times New Roman" w:hAnsi="Cambria" w:cs="Calibri"/>
          <w:b/>
          <w:bCs/>
          <w:color w:val="000000"/>
          <w:spacing w:val="-4"/>
          <w:sz w:val="24"/>
          <w:szCs w:val="24"/>
        </w:rPr>
      </w:pPr>
      <w:r w:rsidRPr="00946672">
        <w:rPr>
          <w:rFonts w:ascii="Cambria" w:eastAsia="Times New Roman" w:hAnsi="Cambria" w:cs="Calibri"/>
          <w:b/>
          <w:bCs/>
          <w:color w:val="000000"/>
          <w:spacing w:val="-4"/>
          <w:sz w:val="24"/>
          <w:szCs w:val="24"/>
        </w:rPr>
        <w:t>Akceptowalne limity i franszyzy</w:t>
      </w:r>
    </w:p>
    <w:p w14:paraId="2017A2EA" w14:textId="67D69817" w:rsidR="00946672" w:rsidRDefault="00946672" w:rsidP="00946672">
      <w:pPr>
        <w:pStyle w:val="Akapitzlist"/>
        <w:widowControl w:val="0"/>
        <w:tabs>
          <w:tab w:val="left" w:pos="567"/>
        </w:tabs>
        <w:autoSpaceDE w:val="0"/>
        <w:autoSpaceDN w:val="0"/>
        <w:adjustRightInd w:val="0"/>
        <w:spacing w:before="120" w:after="0" w:line="276" w:lineRule="auto"/>
        <w:ind w:left="1003"/>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Franszyza integralna zniesiona.</w:t>
      </w:r>
    </w:p>
    <w:p w14:paraId="3DC5CCBE" w14:textId="2A9B2D31" w:rsidR="00946672" w:rsidRDefault="00946672" w:rsidP="00946672">
      <w:pPr>
        <w:pStyle w:val="Akapitzlist"/>
        <w:widowControl w:val="0"/>
        <w:tabs>
          <w:tab w:val="left" w:pos="567"/>
        </w:tabs>
        <w:autoSpaceDE w:val="0"/>
        <w:autoSpaceDN w:val="0"/>
        <w:adjustRightInd w:val="0"/>
        <w:spacing w:before="120" w:after="0" w:line="276" w:lineRule="auto"/>
        <w:ind w:left="1003"/>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Franszyza redukcyjna zniesiona.</w:t>
      </w:r>
    </w:p>
    <w:p w14:paraId="04163231" w14:textId="3B46B793" w:rsidR="00946672" w:rsidRDefault="00946672" w:rsidP="00B73D3A">
      <w:pPr>
        <w:pStyle w:val="Akapitzlist"/>
        <w:widowControl w:val="0"/>
        <w:numPr>
          <w:ilvl w:val="1"/>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sidRPr="00946672">
        <w:rPr>
          <w:rFonts w:ascii="Cambria" w:eastAsia="Times New Roman" w:hAnsi="Cambria" w:cs="Calibri"/>
          <w:b/>
          <w:bCs/>
          <w:color w:val="000000"/>
          <w:spacing w:val="-4"/>
          <w:sz w:val="24"/>
          <w:szCs w:val="24"/>
        </w:rPr>
        <w:t>Dane dodatkowe do oceny ryzyka</w:t>
      </w:r>
      <w:r>
        <w:rPr>
          <w:rFonts w:ascii="Cambria" w:eastAsia="Times New Roman" w:hAnsi="Cambria" w:cs="Calibri"/>
          <w:color w:val="000000"/>
          <w:spacing w:val="-4"/>
          <w:sz w:val="24"/>
          <w:szCs w:val="24"/>
        </w:rPr>
        <w:t>:</w:t>
      </w:r>
    </w:p>
    <w:p w14:paraId="6A2AC653" w14:textId="526C18FF" w:rsidR="00946672" w:rsidRDefault="00946672"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Przychód w skali roku 675 660 zł</w:t>
      </w:r>
    </w:p>
    <w:p w14:paraId="01741607" w14:textId="31D19520" w:rsidR="00946672" w:rsidRDefault="00946672" w:rsidP="00B73D3A">
      <w:pPr>
        <w:pStyle w:val="Akapitzlist"/>
        <w:widowControl w:val="0"/>
        <w:numPr>
          <w:ilvl w:val="2"/>
          <w:numId w:val="6"/>
        </w:numPr>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r>
        <w:rPr>
          <w:rFonts w:ascii="Cambria" w:eastAsia="Times New Roman" w:hAnsi="Cambria" w:cs="Calibri"/>
          <w:color w:val="000000"/>
          <w:spacing w:val="-4"/>
          <w:sz w:val="24"/>
          <w:szCs w:val="24"/>
        </w:rPr>
        <w:t>Liczba obsługiwanych wspólnot: 87</w:t>
      </w:r>
    </w:p>
    <w:p w14:paraId="14E5CF12" w14:textId="77777777" w:rsidR="00C7455D" w:rsidRDefault="00C7455D" w:rsidP="00C7455D">
      <w:pPr>
        <w:widowControl w:val="0"/>
        <w:tabs>
          <w:tab w:val="left" w:pos="567"/>
        </w:tabs>
        <w:autoSpaceDE w:val="0"/>
        <w:autoSpaceDN w:val="0"/>
        <w:adjustRightInd w:val="0"/>
        <w:spacing w:before="120" w:after="0" w:line="276" w:lineRule="auto"/>
        <w:jc w:val="both"/>
        <w:rPr>
          <w:rFonts w:ascii="Cambria" w:eastAsia="Times New Roman" w:hAnsi="Cambria" w:cs="Calibri"/>
          <w:color w:val="000000"/>
          <w:spacing w:val="-4"/>
          <w:sz w:val="24"/>
          <w:szCs w:val="24"/>
        </w:rPr>
      </w:pPr>
    </w:p>
    <w:p w14:paraId="2000BB49" w14:textId="4C8AD033" w:rsidR="00831D19" w:rsidRPr="00B73D3A" w:rsidRDefault="000A2240" w:rsidP="00B73D3A">
      <w:pPr>
        <w:pStyle w:val="Akapitzlist"/>
        <w:widowControl w:val="0"/>
        <w:numPr>
          <w:ilvl w:val="0"/>
          <w:numId w:val="6"/>
        </w:numPr>
        <w:spacing w:before="240" w:after="0" w:line="276" w:lineRule="auto"/>
        <w:jc w:val="both"/>
        <w:rPr>
          <w:rFonts w:ascii="Cambria" w:hAnsi="Cambria" w:cs="Calibri"/>
          <w:b/>
          <w:bCs/>
          <w:iCs/>
          <w:spacing w:val="-4"/>
          <w:sz w:val="24"/>
          <w:szCs w:val="24"/>
          <w:u w:val="single"/>
        </w:rPr>
      </w:pPr>
      <w:r w:rsidRPr="00B73D3A">
        <w:rPr>
          <w:rFonts w:ascii="Cambria" w:hAnsi="Cambria" w:cs="Calibri"/>
          <w:b/>
          <w:bCs/>
          <w:iCs/>
          <w:spacing w:val="-4"/>
          <w:sz w:val="24"/>
          <w:szCs w:val="24"/>
          <w:u w:val="single"/>
        </w:rPr>
        <w:t>Postanowienia i klauzule obligatoryjne dla</w:t>
      </w:r>
      <w:r w:rsidR="00B07BCA" w:rsidRPr="00B73D3A">
        <w:rPr>
          <w:rFonts w:ascii="Cambria" w:hAnsi="Cambria" w:cs="Calibri"/>
          <w:b/>
          <w:bCs/>
          <w:iCs/>
          <w:spacing w:val="-4"/>
          <w:sz w:val="24"/>
          <w:szCs w:val="24"/>
          <w:u w:val="single"/>
        </w:rPr>
        <w:t xml:space="preserve"> I </w:t>
      </w:r>
      <w:r w:rsidR="003C5293">
        <w:rPr>
          <w:rFonts w:ascii="Cambria" w:hAnsi="Cambria" w:cs="Calibri"/>
          <w:b/>
          <w:bCs/>
          <w:iCs/>
          <w:spacing w:val="-4"/>
          <w:sz w:val="24"/>
          <w:szCs w:val="24"/>
          <w:u w:val="single"/>
        </w:rPr>
        <w:t xml:space="preserve">zakresu </w:t>
      </w:r>
      <w:r w:rsidR="00B07BCA" w:rsidRPr="00B73D3A">
        <w:rPr>
          <w:rFonts w:ascii="Cambria" w:hAnsi="Cambria" w:cs="Calibri"/>
          <w:b/>
          <w:bCs/>
          <w:iCs/>
          <w:spacing w:val="-4"/>
          <w:sz w:val="24"/>
          <w:szCs w:val="24"/>
          <w:u w:val="single"/>
        </w:rPr>
        <w:t>zamówienia</w:t>
      </w:r>
    </w:p>
    <w:p w14:paraId="1829C24D" w14:textId="6E0B1F08" w:rsidR="00915B31"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915B31">
        <w:rPr>
          <w:rFonts w:ascii="Cambria" w:hAnsi="Cambria" w:cs="Calibri"/>
          <w:spacing w:val="-4"/>
          <w:sz w:val="24"/>
          <w:szCs w:val="24"/>
        </w:rPr>
        <w:t>Przyjęcie treści definicji podanych w SWZ.</w:t>
      </w:r>
    </w:p>
    <w:p w14:paraId="1C3886AB" w14:textId="07560AC5"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72 godzin.</w:t>
      </w:r>
    </w:p>
    <w:p w14:paraId="5BCBB63F" w14:textId="77777777" w:rsidR="00B73D3A" w:rsidRPr="00B73D3A" w:rsidRDefault="00B34FF9"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akceptacji zabezpieczeń.</w:t>
      </w:r>
    </w:p>
    <w:p w14:paraId="1B6DC9E4" w14:textId="404CC26D" w:rsidR="00984EC4" w:rsidRPr="00B73D3A" w:rsidRDefault="00984EC4"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aktualności ochrony ubezpieczeniowej</w:t>
      </w:r>
      <w:r w:rsidR="00B34FF9" w:rsidRPr="00B73D3A">
        <w:rPr>
          <w:rFonts w:ascii="Cambria" w:hAnsi="Cambria" w:cs="Calibri"/>
          <w:spacing w:val="-4"/>
          <w:sz w:val="24"/>
          <w:szCs w:val="24"/>
        </w:rPr>
        <w:t>.</w:t>
      </w:r>
    </w:p>
    <w:p w14:paraId="3F9319F3" w14:textId="0AE7DDE5"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automatycznego pokrycia.</w:t>
      </w:r>
    </w:p>
    <w:p w14:paraId="0957523A" w14:textId="7C3841C0"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automatycznego pokrycia majątku nabytego po zebraniu danych do SWZ.</w:t>
      </w:r>
    </w:p>
    <w:p w14:paraId="75FA3177" w14:textId="153F5F5C"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lastRenderedPageBreak/>
        <w:t>Klauzula automatycznej ochrony dla nowych lokalizacji (nowych miejsc ubezpieczenia).</w:t>
      </w:r>
    </w:p>
    <w:p w14:paraId="0C3B1FBC" w14:textId="5C524315" w:rsidR="00676E83" w:rsidRPr="00B73D3A" w:rsidRDefault="00676E83"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awarii urządzeń i instalacji.</w:t>
      </w:r>
    </w:p>
    <w:p w14:paraId="4FEC0CA4" w14:textId="251D08DC" w:rsidR="00123CF4" w:rsidRPr="00B73D3A" w:rsidRDefault="00123CF4"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czasu ochrony</w:t>
      </w:r>
    </w:p>
    <w:p w14:paraId="3357503D" w14:textId="2A4148F4"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dewastacji i graffiti.</w:t>
      </w:r>
      <w:r w:rsidR="001A018F" w:rsidRPr="00B73D3A">
        <w:rPr>
          <w:rFonts w:ascii="Cambria" w:hAnsi="Cambria" w:cs="Calibri"/>
          <w:spacing w:val="-4"/>
          <w:sz w:val="24"/>
          <w:szCs w:val="24"/>
        </w:rPr>
        <w:t xml:space="preserve"> (bez limitu)</w:t>
      </w:r>
    </w:p>
    <w:p w14:paraId="5DE6F973" w14:textId="0B3A2F46" w:rsidR="00C103FA" w:rsidRPr="00B73D3A" w:rsidRDefault="009C7324"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dodatkowych kosztów niezbędnych do odbudowy /odtworzenia mienia</w:t>
      </w:r>
    </w:p>
    <w:p w14:paraId="15B70297" w14:textId="46440E59" w:rsidR="00353597" w:rsidRPr="00B73D3A" w:rsidRDefault="00353597"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dodatkowych kosztów odbudowy zabytków.</w:t>
      </w:r>
    </w:p>
    <w:p w14:paraId="7A533B0E"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jurysdykcji.</w:t>
      </w:r>
    </w:p>
    <w:p w14:paraId="1E9D72E0"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katastrofy budowlanej.</w:t>
      </w:r>
    </w:p>
    <w:p w14:paraId="33284FE6" w14:textId="3AA58A26" w:rsidR="00353597" w:rsidRPr="00B73D3A" w:rsidRDefault="00353597"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kosztów ewakuacji osób.</w:t>
      </w:r>
    </w:p>
    <w:p w14:paraId="3670F785"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Leeway.</w:t>
      </w:r>
    </w:p>
    <w:p w14:paraId="1A59EC87"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miejsca ubezpieczenia (klauzula miejsca świadczenia usług).</w:t>
      </w:r>
    </w:p>
    <w:p w14:paraId="3DF0F8A0" w14:textId="1A9C535C" w:rsidR="0026754A" w:rsidRPr="00B73D3A" w:rsidRDefault="0026754A"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mienia wyłączonego z eksploatacji.</w:t>
      </w:r>
    </w:p>
    <w:p w14:paraId="5117D52C" w14:textId="34DCE18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niezawiadomienia w terminie o szkodzie.</w:t>
      </w:r>
    </w:p>
    <w:p w14:paraId="2AB4D025"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niezmienności warunków umowy.</w:t>
      </w:r>
    </w:p>
    <w:p w14:paraId="586F3080" w14:textId="0FCB6F33" w:rsidR="008B3260" w:rsidRPr="00B73D3A" w:rsidRDefault="008B3260"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eastAsia="Times New Roman" w:hAnsi="Cambria" w:cs="Calibri"/>
          <w:spacing w:val="-4"/>
          <w:sz w:val="24"/>
          <w:szCs w:val="24"/>
          <w:lang w:eastAsia="pl-PL"/>
        </w:rPr>
        <w:t>Klauzula odbudowy w nowej lokalizacji.</w:t>
      </w:r>
    </w:p>
    <w:p w14:paraId="117122DF"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odstąpienia od odtworzenia mienia.</w:t>
      </w:r>
    </w:p>
    <w:p w14:paraId="601C21CD" w14:textId="28699EDB" w:rsidR="00123CF4" w:rsidRPr="00B73D3A" w:rsidRDefault="00123CF4"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oględzin.</w:t>
      </w:r>
    </w:p>
    <w:p w14:paraId="3C538EE4"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płatności ratalnej w przypadku szkody.</w:t>
      </w:r>
    </w:p>
    <w:p w14:paraId="1A489D7D" w14:textId="3B3A0298"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początku odpowiedzialności.</w:t>
      </w:r>
    </w:p>
    <w:p w14:paraId="6ECE969B" w14:textId="3B826792"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podatku VAT.</w:t>
      </w:r>
    </w:p>
    <w:p w14:paraId="06749C1E" w14:textId="14CC2A87"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poszukiwania uszkodzeń.</w:t>
      </w:r>
    </w:p>
    <w:p w14:paraId="705A0B8D" w14:textId="77777777" w:rsidR="00E11528" w:rsidRPr="00B73D3A" w:rsidRDefault="00E1152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prac budowlanych.</w:t>
      </w:r>
    </w:p>
    <w:p w14:paraId="497A0F3B" w14:textId="77777777" w:rsidR="00E11528" w:rsidRPr="00E11528" w:rsidRDefault="00E11528" w:rsidP="00E11528">
      <w:pPr>
        <w:pStyle w:val="Akapitzlist"/>
        <w:widowControl w:val="0"/>
        <w:tabs>
          <w:tab w:val="left" w:pos="567"/>
        </w:tabs>
        <w:spacing w:after="0" w:line="276" w:lineRule="auto"/>
        <w:ind w:left="1287"/>
        <w:jc w:val="both"/>
        <w:rPr>
          <w:rFonts w:ascii="Cambria" w:hAnsi="Cambria" w:cs="Calibri"/>
          <w:spacing w:val="-4"/>
          <w:sz w:val="24"/>
          <w:szCs w:val="24"/>
        </w:rPr>
      </w:pPr>
      <w:r w:rsidRPr="00E11528">
        <w:rPr>
          <w:rFonts w:ascii="Cambria" w:hAnsi="Cambria" w:cs="Calibri"/>
          <w:spacing w:val="-4"/>
          <w:sz w:val="24"/>
          <w:szCs w:val="24"/>
        </w:rPr>
        <w:t xml:space="preserve">Limit odpowiedzialności: </w:t>
      </w:r>
      <w:r w:rsidRPr="00E11528">
        <w:rPr>
          <w:rFonts w:ascii="Cambria" w:hAnsi="Cambria" w:cs="Calibri"/>
          <w:spacing w:val="-4"/>
          <w:sz w:val="24"/>
          <w:szCs w:val="24"/>
        </w:rPr>
        <w:tab/>
      </w:r>
    </w:p>
    <w:p w14:paraId="6AA714FC" w14:textId="39EDC093" w:rsidR="00E11528" w:rsidRPr="00845859" w:rsidRDefault="00E11528">
      <w:pPr>
        <w:pStyle w:val="Akapitzlist"/>
        <w:widowControl w:val="0"/>
        <w:numPr>
          <w:ilvl w:val="0"/>
          <w:numId w:val="49"/>
        </w:numPr>
        <w:tabs>
          <w:tab w:val="left" w:pos="567"/>
        </w:tabs>
        <w:spacing w:after="0" w:line="276" w:lineRule="auto"/>
        <w:jc w:val="both"/>
        <w:rPr>
          <w:rFonts w:ascii="Cambria" w:hAnsi="Cambria" w:cs="Calibri"/>
          <w:spacing w:val="-4"/>
          <w:sz w:val="24"/>
          <w:szCs w:val="24"/>
        </w:rPr>
      </w:pPr>
      <w:r w:rsidRPr="00E11528">
        <w:rPr>
          <w:rFonts w:ascii="Cambria" w:hAnsi="Cambria" w:cs="Calibri"/>
          <w:spacing w:val="-4"/>
          <w:sz w:val="24"/>
          <w:szCs w:val="24"/>
        </w:rPr>
        <w:t xml:space="preserve">dla mienia będącego </w:t>
      </w:r>
      <w:r w:rsidRPr="00845859">
        <w:rPr>
          <w:rFonts w:ascii="Cambria" w:hAnsi="Cambria" w:cs="Calibri"/>
          <w:spacing w:val="-4"/>
          <w:sz w:val="24"/>
          <w:szCs w:val="24"/>
        </w:rPr>
        <w:t xml:space="preserve">przedmiotem robót budowlanych – </w:t>
      </w:r>
      <w:r w:rsidR="005B2780">
        <w:rPr>
          <w:rFonts w:ascii="Cambria" w:hAnsi="Cambria" w:cs="Calibri"/>
          <w:spacing w:val="-4"/>
          <w:sz w:val="24"/>
          <w:szCs w:val="24"/>
        </w:rPr>
        <w:t>5</w:t>
      </w:r>
      <w:r w:rsidRPr="00845859">
        <w:rPr>
          <w:rFonts w:ascii="Cambria" w:hAnsi="Cambria" w:cs="Calibri"/>
          <w:spacing w:val="-4"/>
          <w:sz w:val="24"/>
          <w:szCs w:val="24"/>
        </w:rPr>
        <w:t>.000.000 zł na jedno i wszystkie zdarzenia w okresie ubezpieczenia,</w:t>
      </w:r>
    </w:p>
    <w:p w14:paraId="26DCFD7C" w14:textId="2191D0DD" w:rsidR="00E11528" w:rsidRPr="00845859" w:rsidRDefault="00E11528" w:rsidP="00E11528">
      <w:pPr>
        <w:pStyle w:val="Akapitzlist"/>
        <w:widowControl w:val="0"/>
        <w:tabs>
          <w:tab w:val="left" w:pos="567"/>
        </w:tabs>
        <w:spacing w:after="0" w:line="276" w:lineRule="auto"/>
        <w:ind w:left="1287"/>
        <w:jc w:val="both"/>
        <w:rPr>
          <w:rFonts w:ascii="Cambria" w:hAnsi="Cambria" w:cs="Calibri"/>
          <w:spacing w:val="-4"/>
          <w:sz w:val="24"/>
          <w:szCs w:val="24"/>
        </w:rPr>
      </w:pPr>
      <w:r w:rsidRPr="00845859">
        <w:rPr>
          <w:rFonts w:ascii="Cambria" w:hAnsi="Cambria" w:cs="Calibri"/>
          <w:spacing w:val="-4"/>
          <w:sz w:val="24"/>
          <w:szCs w:val="24"/>
        </w:rPr>
        <w:tab/>
      </w:r>
      <w:r w:rsidRPr="00845859">
        <w:rPr>
          <w:rFonts w:ascii="Cambria" w:hAnsi="Cambria" w:cs="Calibri"/>
          <w:spacing w:val="-4"/>
          <w:sz w:val="24"/>
          <w:szCs w:val="24"/>
        </w:rPr>
        <w:tab/>
        <w:t>Franszyza redukcyjna</w:t>
      </w:r>
      <w:r w:rsidR="00713C4B" w:rsidRPr="00845859">
        <w:rPr>
          <w:rFonts w:ascii="Cambria" w:hAnsi="Cambria" w:cs="Calibri"/>
          <w:spacing w:val="-4"/>
          <w:sz w:val="24"/>
          <w:szCs w:val="24"/>
        </w:rPr>
        <w:t xml:space="preserve"> zniesiona</w:t>
      </w:r>
    </w:p>
    <w:p w14:paraId="06F55425" w14:textId="77777777" w:rsidR="00E11528" w:rsidRPr="00E11528" w:rsidRDefault="00E11528">
      <w:pPr>
        <w:pStyle w:val="Akapitzlist"/>
        <w:widowControl w:val="0"/>
        <w:numPr>
          <w:ilvl w:val="0"/>
          <w:numId w:val="49"/>
        </w:numPr>
        <w:tabs>
          <w:tab w:val="left" w:pos="567"/>
        </w:tabs>
        <w:spacing w:after="0" w:line="276" w:lineRule="auto"/>
        <w:jc w:val="both"/>
        <w:rPr>
          <w:rFonts w:ascii="Cambria" w:hAnsi="Cambria" w:cs="Calibri"/>
          <w:spacing w:val="-4"/>
          <w:sz w:val="24"/>
          <w:szCs w:val="24"/>
        </w:rPr>
      </w:pPr>
      <w:r w:rsidRPr="00E11528">
        <w:rPr>
          <w:rFonts w:ascii="Cambria" w:hAnsi="Cambria" w:cs="Calibri"/>
          <w:spacing w:val="-4"/>
          <w:sz w:val="24"/>
          <w:szCs w:val="24"/>
        </w:rPr>
        <w:t>dla pozostałego mienia będącego przedmiotem ubezpieczenia mienia od zdarzeń losowych – odpowiedzialność do wysokości sum ubezpieczenia określonych w umowie ubezpieczenia.</w:t>
      </w:r>
    </w:p>
    <w:p w14:paraId="0CA9B79B" w14:textId="77777777" w:rsidR="00E11528" w:rsidRPr="00915B31" w:rsidRDefault="00E11528" w:rsidP="00E11528">
      <w:pPr>
        <w:pStyle w:val="Akapitzlist"/>
        <w:widowControl w:val="0"/>
        <w:tabs>
          <w:tab w:val="left" w:pos="567"/>
        </w:tabs>
        <w:spacing w:after="0" w:line="276" w:lineRule="auto"/>
        <w:ind w:left="2130"/>
        <w:jc w:val="both"/>
        <w:rPr>
          <w:rFonts w:ascii="Cambria" w:hAnsi="Cambria" w:cs="Calibri"/>
          <w:spacing w:val="-4"/>
          <w:sz w:val="24"/>
          <w:szCs w:val="24"/>
        </w:rPr>
      </w:pPr>
      <w:r>
        <w:rPr>
          <w:rFonts w:ascii="Cambria" w:hAnsi="Cambria" w:cs="Calibri"/>
          <w:spacing w:val="-4"/>
          <w:sz w:val="24"/>
          <w:szCs w:val="24"/>
        </w:rPr>
        <w:t>Franszyza redukcyjna zniesiona.</w:t>
      </w:r>
    </w:p>
    <w:p w14:paraId="57ECDD07" w14:textId="11147AF3" w:rsidR="004074A1" w:rsidRPr="00B73D3A" w:rsidRDefault="004074A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prolongaty zapłaty składki.</w:t>
      </w:r>
    </w:p>
    <w:p w14:paraId="4295DC47" w14:textId="21265DE5"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przeniesienia mienia.</w:t>
      </w:r>
    </w:p>
    <w:p w14:paraId="312FAAF3" w14:textId="4D70AB30" w:rsidR="001B0958" w:rsidRPr="00B73D3A" w:rsidRDefault="001B0958"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przeoczenia.</w:t>
      </w:r>
    </w:p>
    <w:p w14:paraId="5516E939" w14:textId="77777777" w:rsidR="00263CC7" w:rsidRPr="00B73D3A" w:rsidRDefault="00263CC7"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przepięć.</w:t>
      </w:r>
    </w:p>
    <w:p w14:paraId="0A305E2C" w14:textId="3F020CC1"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przewłaszczenia mienia.</w:t>
      </w:r>
    </w:p>
    <w:p w14:paraId="52E0AE24" w14:textId="2F9A5E95" w:rsidR="00263CC7" w:rsidRPr="00B73D3A" w:rsidRDefault="00263CC7"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przezornej sumy ubezpieczenia</w:t>
      </w:r>
    </w:p>
    <w:p w14:paraId="259CCDCD" w14:textId="1DD3CB24"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rozliczenia składki.</w:t>
      </w:r>
    </w:p>
    <w:p w14:paraId="0B8FECBF" w14:textId="6124E065"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reprezentantów.</w:t>
      </w:r>
    </w:p>
    <w:p w14:paraId="2B7A0280" w14:textId="5EC164FF"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samolikwidacji drobnych szkód majątkowych.</w:t>
      </w:r>
    </w:p>
    <w:p w14:paraId="02BEBB4D" w14:textId="3C4C7077"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składowania.</w:t>
      </w:r>
    </w:p>
    <w:p w14:paraId="4E3E30EA" w14:textId="574FCB5C" w:rsidR="00123CF4" w:rsidRPr="00B73D3A" w:rsidRDefault="00123CF4"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stempla bankowego.</w:t>
      </w:r>
    </w:p>
    <w:p w14:paraId="5D3C4456" w14:textId="77777777" w:rsidR="00353597" w:rsidRPr="00B73D3A" w:rsidRDefault="00353597"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strajków, rozruchów, zamieszek społecznych.</w:t>
      </w:r>
    </w:p>
    <w:p w14:paraId="6C166CBC" w14:textId="30DC7FC1" w:rsidR="00353597" w:rsidRPr="00B73D3A" w:rsidRDefault="00353597" w:rsidP="00353597">
      <w:pPr>
        <w:pStyle w:val="Akapitzlist"/>
        <w:widowControl w:val="0"/>
        <w:tabs>
          <w:tab w:val="left" w:pos="567"/>
        </w:tabs>
        <w:spacing w:after="0" w:line="276" w:lineRule="auto"/>
        <w:ind w:left="1287"/>
        <w:jc w:val="both"/>
        <w:rPr>
          <w:rFonts w:ascii="Cambria" w:hAnsi="Cambria" w:cs="Calibri"/>
          <w:spacing w:val="-4"/>
          <w:sz w:val="24"/>
          <w:szCs w:val="24"/>
        </w:rPr>
      </w:pPr>
      <w:r w:rsidRPr="00B73D3A">
        <w:rPr>
          <w:rFonts w:ascii="Cambria" w:hAnsi="Cambria" w:cs="Calibri"/>
          <w:spacing w:val="-4"/>
          <w:sz w:val="24"/>
          <w:szCs w:val="24"/>
        </w:rPr>
        <w:t>Dopuszczalny limit odpowiedzialności: 1.000 000 zł na jedno i wszystkie zdarzenia w okresie ubezpieczenia</w:t>
      </w:r>
    </w:p>
    <w:p w14:paraId="07237C77" w14:textId="5905B12B"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lastRenderedPageBreak/>
        <w:t>Klauzula szkód elektrycznych.</w:t>
      </w:r>
    </w:p>
    <w:p w14:paraId="16CD694B" w14:textId="7D693FC7" w:rsidR="00085D27" w:rsidRPr="00B73D3A" w:rsidRDefault="00085D27"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szkód powstałych wskutek powolnego oddziaływania.</w:t>
      </w:r>
    </w:p>
    <w:p w14:paraId="776AA33D" w14:textId="4A6AA26D"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szkód wymagających natychmiastowej naprawy.</w:t>
      </w:r>
    </w:p>
    <w:p w14:paraId="53272809" w14:textId="7DCB252A" w:rsidR="00FD447A" w:rsidRPr="00B73D3A" w:rsidRDefault="00FD447A" w:rsidP="00B73D3A">
      <w:pPr>
        <w:pStyle w:val="Akapitzlist"/>
        <w:widowControl w:val="0"/>
        <w:numPr>
          <w:ilvl w:val="1"/>
          <w:numId w:val="6"/>
        </w:numPr>
        <w:tabs>
          <w:tab w:val="left" w:pos="567"/>
        </w:tabs>
        <w:spacing w:after="0" w:line="276" w:lineRule="auto"/>
        <w:rPr>
          <w:rFonts w:ascii="Cambria" w:hAnsi="Cambria"/>
          <w:bCs/>
          <w:sz w:val="24"/>
          <w:szCs w:val="24"/>
        </w:rPr>
      </w:pPr>
      <w:r w:rsidRPr="00B73D3A">
        <w:rPr>
          <w:rFonts w:ascii="Cambria" w:hAnsi="Cambria"/>
          <w:bCs/>
          <w:sz w:val="24"/>
          <w:szCs w:val="24"/>
        </w:rPr>
        <w:t>Klauzula ubezpieczenia dodatkowych kosztów pracy w godzinach nadliczbowych, nocnych, w dni wolne od pracy oraz frachtu ekspresowego (z wyjątkiem frachtu lotniczego).</w:t>
      </w:r>
    </w:p>
    <w:p w14:paraId="51055C56" w14:textId="77E60756"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ubezpieczenie sprzętu elektronicznego w okresie od daty dostawy do zainstalowania.</w:t>
      </w:r>
    </w:p>
    <w:p w14:paraId="55B42EC6" w14:textId="4EB462FB"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uderzenia pojazdu własnego.</w:t>
      </w:r>
    </w:p>
    <w:p w14:paraId="169C435F" w14:textId="77777777" w:rsidR="00B64BAD" w:rsidRPr="00B73D3A" w:rsidRDefault="00B64BAD" w:rsidP="00B73D3A">
      <w:pPr>
        <w:pStyle w:val="Akapitzlist"/>
        <w:widowControl w:val="0"/>
        <w:numPr>
          <w:ilvl w:val="1"/>
          <w:numId w:val="6"/>
        </w:numPr>
        <w:tabs>
          <w:tab w:val="left" w:pos="567"/>
        </w:tabs>
        <w:spacing w:after="0" w:line="276" w:lineRule="auto"/>
        <w:rPr>
          <w:rFonts w:ascii="Cambria" w:hAnsi="Cambria"/>
          <w:bCs/>
          <w:sz w:val="24"/>
          <w:szCs w:val="24"/>
        </w:rPr>
      </w:pPr>
      <w:r w:rsidRPr="00B73D3A">
        <w:rPr>
          <w:rFonts w:ascii="Cambria" w:hAnsi="Cambria"/>
          <w:bCs/>
          <w:sz w:val="24"/>
          <w:szCs w:val="24"/>
        </w:rPr>
        <w:t>Klauzula usunięcia pozostałości po szkodzie (ponad sumę ubezpieczenia).</w:t>
      </w:r>
    </w:p>
    <w:p w14:paraId="5EC06980" w14:textId="4CC6AF58" w:rsidR="00B64BAD" w:rsidRPr="00B73D3A" w:rsidRDefault="00B64BAD" w:rsidP="00B64BAD">
      <w:pPr>
        <w:pStyle w:val="Akapitzlist"/>
        <w:widowControl w:val="0"/>
        <w:tabs>
          <w:tab w:val="left" w:pos="567"/>
        </w:tabs>
        <w:spacing w:after="0" w:line="276" w:lineRule="auto"/>
        <w:ind w:left="1287"/>
        <w:rPr>
          <w:rFonts w:ascii="Cambria" w:hAnsi="Cambria"/>
          <w:bCs/>
          <w:sz w:val="24"/>
          <w:szCs w:val="24"/>
        </w:rPr>
      </w:pPr>
      <w:r w:rsidRPr="00B73D3A">
        <w:rPr>
          <w:rFonts w:ascii="Cambria" w:hAnsi="Cambria"/>
          <w:bCs/>
          <w:sz w:val="24"/>
          <w:szCs w:val="24"/>
        </w:rPr>
        <w:t xml:space="preserve">Limit odpowiedzialności: </w:t>
      </w:r>
      <w:r w:rsidR="00845859">
        <w:rPr>
          <w:rFonts w:ascii="Cambria" w:hAnsi="Cambria"/>
          <w:bCs/>
          <w:sz w:val="24"/>
          <w:szCs w:val="24"/>
        </w:rPr>
        <w:t>2</w:t>
      </w:r>
      <w:r w:rsidRPr="00B73D3A">
        <w:rPr>
          <w:rFonts w:ascii="Cambria" w:hAnsi="Cambria"/>
          <w:bCs/>
          <w:sz w:val="24"/>
          <w:szCs w:val="24"/>
        </w:rPr>
        <w:t xml:space="preserve"> 000 000 zł na jedno i wszystkie zdarzenia w okresie ubezpieczenia</w:t>
      </w:r>
    </w:p>
    <w:p w14:paraId="7CA0BCE9" w14:textId="59D74DBF" w:rsidR="00353597" w:rsidRDefault="00353597"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Pr>
          <w:rFonts w:ascii="Cambria" w:hAnsi="Cambria" w:cs="Calibri"/>
          <w:spacing w:val="-4"/>
          <w:sz w:val="24"/>
          <w:szCs w:val="24"/>
        </w:rPr>
        <w:t>Klauzula utraty przychodów z tytułu najmu.</w:t>
      </w:r>
    </w:p>
    <w:p w14:paraId="7C735278" w14:textId="06D38BA4"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uznania.</w:t>
      </w:r>
    </w:p>
    <w:p w14:paraId="6F2FBF0D" w14:textId="1007E4DB"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wynagrodzenia rzeczoznawców.</w:t>
      </w:r>
    </w:p>
    <w:p w14:paraId="15C14080" w14:textId="19E358BD"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wypłaty odszkodowania.</w:t>
      </w:r>
    </w:p>
    <w:p w14:paraId="31D41BD5" w14:textId="41D00075" w:rsidR="00915B31" w:rsidRPr="00B73D3A"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B73D3A">
        <w:rPr>
          <w:rFonts w:ascii="Cambria" w:hAnsi="Cambria" w:cs="Calibri"/>
          <w:spacing w:val="-4"/>
          <w:sz w:val="24"/>
          <w:szCs w:val="24"/>
        </w:rPr>
        <w:t>Klauzula wypłaty odszkodowania za sprzęt elektroniczny w przypadku szkody całkowitej.</w:t>
      </w:r>
    </w:p>
    <w:p w14:paraId="313C9019" w14:textId="63AE7260" w:rsidR="00915B31" w:rsidRPr="00CE13F6"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CE13F6">
        <w:rPr>
          <w:rFonts w:ascii="Cambria" w:hAnsi="Cambria" w:cs="Calibri"/>
          <w:spacing w:val="-4"/>
          <w:sz w:val="24"/>
          <w:szCs w:val="24"/>
        </w:rPr>
        <w:t>Klauzula wypłaty odszkodowania za sprzęt elektroniczny w przypadku szkody częściowej.</w:t>
      </w:r>
    </w:p>
    <w:p w14:paraId="7B70E120" w14:textId="3666BFF7" w:rsidR="00915B31" w:rsidRDefault="00915B31" w:rsidP="00B73D3A">
      <w:pPr>
        <w:pStyle w:val="Akapitzlist"/>
        <w:widowControl w:val="0"/>
        <w:numPr>
          <w:ilvl w:val="1"/>
          <w:numId w:val="6"/>
        </w:numPr>
        <w:tabs>
          <w:tab w:val="left" w:pos="567"/>
        </w:tabs>
        <w:spacing w:after="0" w:line="276" w:lineRule="auto"/>
        <w:jc w:val="both"/>
        <w:rPr>
          <w:rFonts w:ascii="Cambria" w:hAnsi="Cambria" w:cs="Calibri"/>
          <w:spacing w:val="-4"/>
          <w:sz w:val="24"/>
          <w:szCs w:val="24"/>
        </w:rPr>
      </w:pPr>
      <w:r w:rsidRPr="00915B31">
        <w:rPr>
          <w:rFonts w:ascii="Cambria" w:hAnsi="Cambria" w:cs="Calibri"/>
          <w:spacing w:val="-4"/>
          <w:sz w:val="24"/>
          <w:szCs w:val="24"/>
        </w:rPr>
        <w:t>Klauzula wznowienia limitów po powstaniu szkody</w:t>
      </w:r>
      <w:r>
        <w:rPr>
          <w:rFonts w:ascii="Cambria" w:hAnsi="Cambria" w:cs="Calibri"/>
          <w:spacing w:val="-4"/>
          <w:sz w:val="24"/>
          <w:szCs w:val="24"/>
        </w:rPr>
        <w:t>.</w:t>
      </w:r>
    </w:p>
    <w:p w14:paraId="35EC903B" w14:textId="77777777" w:rsidR="006D1FB2" w:rsidRPr="00915B31" w:rsidRDefault="006D1FB2" w:rsidP="006D1FB2">
      <w:pPr>
        <w:pStyle w:val="Akapitzlist"/>
        <w:widowControl w:val="0"/>
        <w:tabs>
          <w:tab w:val="left" w:pos="567"/>
        </w:tabs>
        <w:spacing w:after="0" w:line="276" w:lineRule="auto"/>
        <w:ind w:left="1287"/>
        <w:jc w:val="both"/>
        <w:rPr>
          <w:rFonts w:ascii="Cambria" w:hAnsi="Cambria" w:cs="Calibri"/>
          <w:spacing w:val="-4"/>
          <w:sz w:val="24"/>
          <w:szCs w:val="24"/>
        </w:rPr>
      </w:pPr>
    </w:p>
    <w:p w14:paraId="429B24DB" w14:textId="6623D24D" w:rsidR="00831D19" w:rsidRPr="006D1FB2" w:rsidRDefault="000A2240" w:rsidP="00B73D3A">
      <w:pPr>
        <w:pStyle w:val="Akapitzlist"/>
        <w:widowControl w:val="0"/>
        <w:numPr>
          <w:ilvl w:val="0"/>
          <w:numId w:val="6"/>
        </w:numPr>
        <w:spacing w:before="240" w:after="0" w:line="276" w:lineRule="auto"/>
        <w:jc w:val="both"/>
        <w:rPr>
          <w:rFonts w:ascii="Cambria" w:hAnsi="Cambria" w:cs="Calibri"/>
          <w:b/>
          <w:bCs/>
          <w:iCs/>
          <w:spacing w:val="-4"/>
          <w:sz w:val="24"/>
          <w:szCs w:val="24"/>
          <w:u w:val="single"/>
        </w:rPr>
      </w:pPr>
      <w:r w:rsidRPr="006D1FB2">
        <w:rPr>
          <w:rFonts w:ascii="Cambria" w:hAnsi="Cambria" w:cs="Calibri"/>
          <w:b/>
          <w:bCs/>
          <w:iCs/>
          <w:spacing w:val="-4"/>
          <w:sz w:val="24"/>
          <w:szCs w:val="24"/>
          <w:u w:val="single"/>
        </w:rPr>
        <w:t>Postanowienia i</w:t>
      </w:r>
      <w:r w:rsidR="00831D19" w:rsidRPr="006D1FB2">
        <w:rPr>
          <w:rFonts w:ascii="Cambria" w:hAnsi="Cambria" w:cs="Calibri"/>
          <w:b/>
          <w:bCs/>
          <w:iCs/>
          <w:spacing w:val="-4"/>
          <w:sz w:val="24"/>
          <w:szCs w:val="24"/>
          <w:u w:val="single"/>
        </w:rPr>
        <w:t xml:space="preserve"> klauzul fakultatywn</w:t>
      </w:r>
      <w:r w:rsidRPr="006D1FB2">
        <w:rPr>
          <w:rFonts w:ascii="Cambria" w:hAnsi="Cambria" w:cs="Calibri"/>
          <w:b/>
          <w:bCs/>
          <w:iCs/>
          <w:spacing w:val="-4"/>
          <w:sz w:val="24"/>
          <w:szCs w:val="24"/>
          <w:u w:val="single"/>
        </w:rPr>
        <w:t xml:space="preserve">e </w:t>
      </w:r>
      <w:r w:rsidR="00B07BCA" w:rsidRPr="00EB7CD5">
        <w:rPr>
          <w:rFonts w:ascii="Cambria" w:hAnsi="Cambria" w:cs="Calibri"/>
          <w:b/>
          <w:bCs/>
          <w:iCs/>
          <w:spacing w:val="-4"/>
          <w:sz w:val="24"/>
          <w:szCs w:val="24"/>
          <w:u w:val="single"/>
        </w:rPr>
        <w:t xml:space="preserve">dla I </w:t>
      </w:r>
      <w:r w:rsidR="003C5293">
        <w:rPr>
          <w:rFonts w:ascii="Cambria" w:hAnsi="Cambria" w:cs="Calibri"/>
          <w:b/>
          <w:bCs/>
          <w:iCs/>
          <w:spacing w:val="-4"/>
          <w:sz w:val="24"/>
          <w:szCs w:val="24"/>
          <w:u w:val="single"/>
        </w:rPr>
        <w:t xml:space="preserve">zakresu </w:t>
      </w:r>
      <w:r w:rsidR="00B07BCA" w:rsidRPr="00EB7CD5">
        <w:rPr>
          <w:rFonts w:ascii="Cambria" w:hAnsi="Cambria" w:cs="Calibri"/>
          <w:b/>
          <w:bCs/>
          <w:iCs/>
          <w:spacing w:val="-4"/>
          <w:sz w:val="24"/>
          <w:szCs w:val="24"/>
          <w:u w:val="single"/>
        </w:rPr>
        <w:t xml:space="preserve">zamówienia </w:t>
      </w:r>
      <w:r w:rsidR="006D1FB2">
        <w:rPr>
          <w:rFonts w:ascii="Cambria" w:hAnsi="Cambria" w:cs="Calibri"/>
          <w:b/>
          <w:bCs/>
          <w:iCs/>
          <w:spacing w:val="-4"/>
          <w:sz w:val="24"/>
          <w:szCs w:val="24"/>
          <w:u w:val="single"/>
        </w:rPr>
        <w:t>dla ubezpieczeń</w:t>
      </w:r>
    </w:p>
    <w:p w14:paraId="71B220D5" w14:textId="7D0CDAC4" w:rsidR="00915B31" w:rsidRPr="00B07BCA" w:rsidRDefault="00915B31" w:rsidP="00B73D3A">
      <w:pPr>
        <w:pStyle w:val="Akapitzlist"/>
        <w:widowControl w:val="0"/>
        <w:numPr>
          <w:ilvl w:val="1"/>
          <w:numId w:val="6"/>
        </w:numPr>
        <w:tabs>
          <w:tab w:val="left" w:pos="567"/>
        </w:tabs>
        <w:spacing w:after="0" w:line="276" w:lineRule="auto"/>
        <w:rPr>
          <w:rFonts w:ascii="Cambria" w:hAnsi="Cambria"/>
          <w:bCs/>
          <w:sz w:val="24"/>
          <w:szCs w:val="24"/>
        </w:rPr>
      </w:pPr>
      <w:bookmarkStart w:id="18" w:name="_Hlk180246148"/>
      <w:r w:rsidRPr="00B07BCA">
        <w:rPr>
          <w:rFonts w:ascii="Cambria" w:hAnsi="Cambria"/>
          <w:bCs/>
          <w:sz w:val="24"/>
          <w:szCs w:val="24"/>
        </w:rPr>
        <w:t>Klauzula dodatkowych kosztów działalności.</w:t>
      </w:r>
    </w:p>
    <w:p w14:paraId="5012A1B3" w14:textId="296BF231" w:rsidR="00915B31" w:rsidRPr="00CE13F6" w:rsidRDefault="00915B31" w:rsidP="00B73D3A">
      <w:pPr>
        <w:pStyle w:val="Akapitzlist"/>
        <w:widowControl w:val="0"/>
        <w:numPr>
          <w:ilvl w:val="1"/>
          <w:numId w:val="6"/>
        </w:numPr>
        <w:tabs>
          <w:tab w:val="left" w:pos="567"/>
        </w:tabs>
        <w:spacing w:after="0" w:line="276" w:lineRule="auto"/>
        <w:rPr>
          <w:rFonts w:ascii="Cambria" w:hAnsi="Cambria"/>
          <w:bCs/>
          <w:sz w:val="24"/>
          <w:szCs w:val="24"/>
        </w:rPr>
      </w:pPr>
      <w:r w:rsidRPr="00CE13F6">
        <w:rPr>
          <w:rFonts w:ascii="Cambria" w:hAnsi="Cambria"/>
          <w:bCs/>
          <w:sz w:val="24"/>
          <w:szCs w:val="24"/>
        </w:rPr>
        <w:t>Klauzula funduszu prewencyjnego.</w:t>
      </w:r>
    </w:p>
    <w:p w14:paraId="3956FB2C" w14:textId="29052C68" w:rsidR="001B0958" w:rsidRPr="00B73D3A" w:rsidRDefault="001B0958" w:rsidP="00B73D3A">
      <w:pPr>
        <w:pStyle w:val="Akapitzlist"/>
        <w:widowControl w:val="0"/>
        <w:numPr>
          <w:ilvl w:val="1"/>
          <w:numId w:val="6"/>
        </w:numPr>
        <w:tabs>
          <w:tab w:val="left" w:pos="567"/>
        </w:tabs>
        <w:spacing w:after="0" w:line="276" w:lineRule="auto"/>
        <w:rPr>
          <w:rFonts w:ascii="Cambria" w:hAnsi="Cambria"/>
          <w:bCs/>
          <w:sz w:val="24"/>
          <w:szCs w:val="24"/>
        </w:rPr>
      </w:pPr>
      <w:r w:rsidRPr="00B73D3A">
        <w:rPr>
          <w:rFonts w:ascii="Cambria" w:hAnsi="Cambria"/>
          <w:bCs/>
          <w:sz w:val="24"/>
          <w:szCs w:val="24"/>
        </w:rPr>
        <w:t>Klauzula technologii.</w:t>
      </w:r>
    </w:p>
    <w:p w14:paraId="7C19BEEA" w14:textId="403190F6" w:rsidR="00D23119" w:rsidRDefault="00915B31" w:rsidP="00B73D3A">
      <w:pPr>
        <w:pStyle w:val="Akapitzlist"/>
        <w:widowControl w:val="0"/>
        <w:numPr>
          <w:ilvl w:val="1"/>
          <w:numId w:val="6"/>
        </w:numPr>
        <w:tabs>
          <w:tab w:val="left" w:pos="567"/>
        </w:tabs>
        <w:spacing w:after="0" w:line="276" w:lineRule="auto"/>
        <w:rPr>
          <w:rFonts w:ascii="Cambria" w:hAnsi="Cambria"/>
          <w:bCs/>
          <w:sz w:val="24"/>
          <w:szCs w:val="24"/>
        </w:rPr>
      </w:pPr>
      <w:r w:rsidRPr="00915B31">
        <w:rPr>
          <w:rFonts w:ascii="Cambria" w:hAnsi="Cambria"/>
          <w:bCs/>
          <w:sz w:val="24"/>
          <w:szCs w:val="24"/>
        </w:rPr>
        <w:t>Klauzula wyrównania kwot</w:t>
      </w:r>
    </w:p>
    <w:bookmarkEnd w:id="18"/>
    <w:p w14:paraId="5028D466" w14:textId="77777777" w:rsidR="00D23119" w:rsidRPr="00D23119" w:rsidRDefault="00D23119" w:rsidP="00D23119">
      <w:pPr>
        <w:widowControl w:val="0"/>
        <w:tabs>
          <w:tab w:val="left" w:pos="567"/>
        </w:tabs>
        <w:spacing w:after="0" w:line="276" w:lineRule="auto"/>
        <w:jc w:val="center"/>
        <w:rPr>
          <w:rFonts w:ascii="Cambria" w:hAnsi="Cambria"/>
          <w:b/>
          <w:sz w:val="28"/>
          <w:szCs w:val="28"/>
        </w:rPr>
      </w:pPr>
    </w:p>
    <w:p w14:paraId="64D78767" w14:textId="77777777" w:rsidR="00D23119" w:rsidRPr="00D23119" w:rsidRDefault="00D23119" w:rsidP="00D23119">
      <w:pPr>
        <w:widowControl w:val="0"/>
        <w:tabs>
          <w:tab w:val="left" w:pos="567"/>
        </w:tabs>
        <w:spacing w:after="0" w:line="276" w:lineRule="auto"/>
        <w:jc w:val="center"/>
        <w:rPr>
          <w:rFonts w:ascii="Cambria" w:hAnsi="Cambria"/>
          <w:b/>
          <w:sz w:val="28"/>
          <w:szCs w:val="28"/>
        </w:rPr>
      </w:pPr>
    </w:p>
    <w:p w14:paraId="30A08567" w14:textId="192A8A86" w:rsidR="00D23119" w:rsidRPr="00D23119" w:rsidRDefault="00D23119">
      <w:pPr>
        <w:spacing w:after="0" w:line="240" w:lineRule="auto"/>
        <w:rPr>
          <w:rFonts w:ascii="Cambria" w:hAnsi="Cambria"/>
          <w:b/>
          <w:sz w:val="28"/>
          <w:szCs w:val="28"/>
        </w:rPr>
      </w:pPr>
      <w:r w:rsidRPr="00D23119">
        <w:rPr>
          <w:rFonts w:ascii="Cambria" w:hAnsi="Cambria"/>
          <w:b/>
          <w:sz w:val="28"/>
          <w:szCs w:val="28"/>
        </w:rPr>
        <w:br w:type="page"/>
      </w:r>
    </w:p>
    <w:p w14:paraId="2452044F" w14:textId="310433E2" w:rsidR="00D23119" w:rsidRPr="00D23119" w:rsidRDefault="007F3958" w:rsidP="00D23119">
      <w:pPr>
        <w:widowControl w:val="0"/>
        <w:tabs>
          <w:tab w:val="left" w:pos="567"/>
        </w:tabs>
        <w:spacing w:after="0" w:line="276" w:lineRule="auto"/>
        <w:jc w:val="center"/>
        <w:rPr>
          <w:rFonts w:ascii="Cambria" w:eastAsia="Times New Roman" w:hAnsi="Cambria" w:cs="Calibri"/>
          <w:spacing w:val="-4"/>
          <w:sz w:val="24"/>
          <w:szCs w:val="24"/>
          <w:lang w:eastAsia="pl-PL"/>
        </w:rPr>
      </w:pPr>
      <w:r>
        <w:rPr>
          <w:rFonts w:ascii="Cambria" w:hAnsi="Cambria"/>
          <w:b/>
          <w:sz w:val="28"/>
          <w:szCs w:val="28"/>
        </w:rPr>
        <w:lastRenderedPageBreak/>
        <w:t xml:space="preserve">II. </w:t>
      </w:r>
      <w:r w:rsidRPr="00D23119">
        <w:rPr>
          <w:rFonts w:ascii="Cambria" w:hAnsi="Cambria"/>
          <w:b/>
          <w:sz w:val="28"/>
          <w:szCs w:val="28"/>
        </w:rPr>
        <w:t xml:space="preserve">UBEZPIECZENIE </w:t>
      </w:r>
      <w:r>
        <w:rPr>
          <w:rFonts w:ascii="Cambria" w:hAnsi="Cambria"/>
          <w:b/>
          <w:sz w:val="28"/>
          <w:szCs w:val="28"/>
        </w:rPr>
        <w:t>POJAZDÓW</w:t>
      </w:r>
    </w:p>
    <w:p w14:paraId="101102CF" w14:textId="77777777" w:rsidR="00D23119" w:rsidRDefault="00D23119" w:rsidP="00D23119">
      <w:pPr>
        <w:widowControl w:val="0"/>
        <w:tabs>
          <w:tab w:val="left" w:pos="567"/>
        </w:tabs>
        <w:spacing w:after="0" w:line="276" w:lineRule="auto"/>
        <w:jc w:val="center"/>
        <w:rPr>
          <w:rFonts w:ascii="Cambria" w:eastAsia="Times New Roman" w:hAnsi="Cambria" w:cs="Calibri"/>
          <w:spacing w:val="-4"/>
          <w:sz w:val="24"/>
          <w:szCs w:val="24"/>
          <w:lang w:eastAsia="pl-PL"/>
        </w:rPr>
      </w:pPr>
    </w:p>
    <w:p w14:paraId="0A7713A4" w14:textId="0DE9F157" w:rsidR="00D23119" w:rsidRPr="00B73D3A" w:rsidRDefault="00D23119" w:rsidP="00B73D3A">
      <w:pPr>
        <w:pStyle w:val="Akapitzlist"/>
        <w:widowControl w:val="0"/>
        <w:numPr>
          <w:ilvl w:val="0"/>
          <w:numId w:val="6"/>
        </w:numPr>
        <w:tabs>
          <w:tab w:val="left" w:pos="567"/>
        </w:tabs>
        <w:spacing w:before="120" w:after="0" w:line="276" w:lineRule="auto"/>
        <w:jc w:val="both"/>
        <w:outlineLvl w:val="1"/>
        <w:rPr>
          <w:rFonts w:ascii="Cambria" w:hAnsi="Cambria" w:cs="Calibri"/>
          <w:b/>
          <w:spacing w:val="-4"/>
          <w:sz w:val="24"/>
          <w:szCs w:val="24"/>
        </w:rPr>
      </w:pPr>
      <w:r w:rsidRPr="00B73D3A">
        <w:rPr>
          <w:rFonts w:ascii="Cambria" w:hAnsi="Cambria" w:cs="Calibri"/>
          <w:b/>
          <w:spacing w:val="-4"/>
          <w:sz w:val="24"/>
          <w:szCs w:val="24"/>
        </w:rPr>
        <w:t>Przedmiot ubezpieczenia:</w:t>
      </w:r>
    </w:p>
    <w:p w14:paraId="1539431D" w14:textId="77777777" w:rsidR="00D23119" w:rsidRPr="00D23119" w:rsidRDefault="00D23119" w:rsidP="00D23119">
      <w:pPr>
        <w:widowControl w:val="0"/>
        <w:tabs>
          <w:tab w:val="left" w:pos="567"/>
        </w:tabs>
        <w:spacing w:after="0" w:line="276" w:lineRule="auto"/>
        <w:ind w:left="567"/>
        <w:jc w:val="both"/>
        <w:rPr>
          <w:rFonts w:ascii="Cambria" w:eastAsia="Times New Roman" w:hAnsi="Cambria" w:cs="Calibri"/>
          <w:color w:val="000000"/>
          <w:spacing w:val="-6"/>
          <w:sz w:val="24"/>
          <w:szCs w:val="24"/>
          <w:lang w:eastAsia="pl-PL"/>
        </w:rPr>
      </w:pPr>
      <w:r w:rsidRPr="00D23119">
        <w:rPr>
          <w:rFonts w:ascii="Cambria" w:hAnsi="Cambria" w:cs="Calibri"/>
          <w:spacing w:val="-6"/>
          <w:sz w:val="24"/>
          <w:szCs w:val="24"/>
        </w:rPr>
        <w:t xml:space="preserve">Pojazdy mechaniczne, które zgodnie z przepisami ustawy z dnia 20 czerwca 1997 r. – Prawo o ruchu drogowym, muszą być zarejestrowane w RP, a także te, które nie podlegają temu obowiązkowi, a należą do ubezpieczającego, ubezpieczonego lub są użytkowane na podstawie umowy najmu, dzierżawy, użyczenia, leasingu lub innej podobnej umowy korzystania z cudzej rzeczy lub innych regulacji prawnych. </w:t>
      </w:r>
    </w:p>
    <w:p w14:paraId="50D05C6B" w14:textId="160BE46E" w:rsidR="00D23119" w:rsidRPr="009331C7" w:rsidRDefault="00D23119" w:rsidP="00B73D3A">
      <w:pPr>
        <w:widowControl w:val="0"/>
        <w:numPr>
          <w:ilvl w:val="1"/>
          <w:numId w:val="6"/>
        </w:numPr>
        <w:tabs>
          <w:tab w:val="left" w:pos="567"/>
        </w:tabs>
        <w:spacing w:after="0" w:line="276" w:lineRule="auto"/>
        <w:ind w:left="567" w:hanging="567"/>
        <w:jc w:val="both"/>
        <w:rPr>
          <w:rFonts w:ascii="Cambria" w:hAnsi="Cambria" w:cs="Calibri"/>
          <w:b/>
          <w:spacing w:val="-4"/>
          <w:sz w:val="24"/>
          <w:szCs w:val="24"/>
        </w:rPr>
      </w:pPr>
      <w:r w:rsidRPr="009331C7">
        <w:rPr>
          <w:rFonts w:ascii="Cambria" w:hAnsi="Cambria" w:cs="Calibri"/>
          <w:b/>
          <w:spacing w:val="-4"/>
          <w:sz w:val="24"/>
          <w:szCs w:val="24"/>
        </w:rPr>
        <w:t>Wykaz pojazdów zawiera załącznik nr </w:t>
      </w:r>
      <w:r w:rsidR="00F214B0">
        <w:rPr>
          <w:rFonts w:ascii="Cambria" w:hAnsi="Cambria" w:cs="Calibri"/>
          <w:b/>
          <w:spacing w:val="-4"/>
          <w:sz w:val="24"/>
          <w:szCs w:val="24"/>
        </w:rPr>
        <w:t>6</w:t>
      </w:r>
      <w:r w:rsidR="005C4BAE">
        <w:rPr>
          <w:rFonts w:ascii="Cambria" w:hAnsi="Cambria" w:cs="Calibri"/>
          <w:b/>
          <w:spacing w:val="-4"/>
          <w:sz w:val="24"/>
          <w:szCs w:val="24"/>
        </w:rPr>
        <w:t>B</w:t>
      </w:r>
      <w:r w:rsidRPr="009331C7">
        <w:rPr>
          <w:rFonts w:ascii="Cambria" w:hAnsi="Cambria" w:cs="Calibri"/>
          <w:b/>
          <w:spacing w:val="-4"/>
          <w:sz w:val="24"/>
          <w:szCs w:val="24"/>
        </w:rPr>
        <w:t xml:space="preserve"> do SWZ</w:t>
      </w:r>
      <w:r w:rsidR="009331C7" w:rsidRPr="009331C7">
        <w:rPr>
          <w:rFonts w:ascii="Cambria" w:hAnsi="Cambria" w:cs="Calibri"/>
          <w:b/>
          <w:spacing w:val="-4"/>
          <w:sz w:val="24"/>
          <w:szCs w:val="24"/>
        </w:rPr>
        <w:t>.</w:t>
      </w:r>
    </w:p>
    <w:p w14:paraId="64764724" w14:textId="77777777" w:rsidR="00D23119" w:rsidRPr="00D23119" w:rsidRDefault="00D23119" w:rsidP="00B73D3A">
      <w:pPr>
        <w:widowControl w:val="0"/>
        <w:numPr>
          <w:ilvl w:val="0"/>
          <w:numId w:val="6"/>
        </w:numPr>
        <w:tabs>
          <w:tab w:val="left" w:pos="567"/>
        </w:tabs>
        <w:spacing w:before="120" w:after="0" w:line="276" w:lineRule="auto"/>
        <w:ind w:left="567" w:hanging="567"/>
        <w:jc w:val="both"/>
        <w:outlineLvl w:val="1"/>
        <w:rPr>
          <w:rFonts w:ascii="Cambria" w:hAnsi="Cambria" w:cs="Calibri"/>
          <w:spacing w:val="-4"/>
          <w:sz w:val="24"/>
          <w:szCs w:val="24"/>
        </w:rPr>
      </w:pPr>
      <w:r w:rsidRPr="00D23119">
        <w:rPr>
          <w:rFonts w:ascii="Cambria" w:hAnsi="Cambria" w:cs="Calibri"/>
          <w:b/>
          <w:spacing w:val="-4"/>
          <w:sz w:val="24"/>
          <w:szCs w:val="24"/>
        </w:rPr>
        <w:t>Zakres ubezpieczenia</w:t>
      </w:r>
    </w:p>
    <w:p w14:paraId="25EB7498" w14:textId="77777777" w:rsidR="00D23119" w:rsidRPr="00D23119" w:rsidRDefault="00D23119" w:rsidP="00B73D3A">
      <w:pPr>
        <w:widowControl w:val="0"/>
        <w:numPr>
          <w:ilvl w:val="1"/>
          <w:numId w:val="6"/>
        </w:numPr>
        <w:tabs>
          <w:tab w:val="left" w:pos="567"/>
        </w:tabs>
        <w:spacing w:before="80" w:after="0" w:line="276" w:lineRule="auto"/>
        <w:ind w:left="567" w:hanging="567"/>
        <w:jc w:val="both"/>
        <w:rPr>
          <w:rFonts w:ascii="Cambria" w:hAnsi="Cambria" w:cs="Calibri"/>
          <w:b/>
          <w:spacing w:val="-4"/>
          <w:sz w:val="24"/>
          <w:szCs w:val="24"/>
        </w:rPr>
      </w:pPr>
      <w:r w:rsidRPr="00D23119">
        <w:rPr>
          <w:rFonts w:ascii="Cambria" w:hAnsi="Cambria" w:cs="Calibri"/>
          <w:b/>
          <w:spacing w:val="-4"/>
          <w:sz w:val="24"/>
          <w:szCs w:val="24"/>
        </w:rPr>
        <w:t>Ubezpieczenie NNW pasażerów i kierowców pojazdów mechanicznych.</w:t>
      </w:r>
    </w:p>
    <w:p w14:paraId="54E49F98" w14:textId="77777777" w:rsidR="00D23119" w:rsidRPr="00D23119" w:rsidRDefault="00D23119" w:rsidP="00B73D3A">
      <w:pPr>
        <w:widowControl w:val="0"/>
        <w:numPr>
          <w:ilvl w:val="2"/>
          <w:numId w:val="6"/>
        </w:numPr>
        <w:tabs>
          <w:tab w:val="left" w:pos="284"/>
        </w:tabs>
        <w:spacing w:after="0" w:line="276" w:lineRule="auto"/>
        <w:ind w:left="1134" w:hanging="567"/>
        <w:jc w:val="both"/>
        <w:rPr>
          <w:rFonts w:ascii="Cambria" w:hAnsi="Cambria" w:cs="Calibri"/>
          <w:spacing w:val="-4"/>
          <w:sz w:val="24"/>
          <w:szCs w:val="24"/>
        </w:rPr>
      </w:pPr>
      <w:r w:rsidRPr="00D23119">
        <w:rPr>
          <w:rFonts w:ascii="Cambria" w:eastAsia="Times New Roman" w:hAnsi="Cambria" w:cs="Calibri"/>
          <w:spacing w:val="-4"/>
          <w:sz w:val="24"/>
          <w:szCs w:val="24"/>
          <w:lang w:eastAsia="pl-PL"/>
        </w:rPr>
        <w:t>Przedmiot ubezpieczenia obejmuje trwałe skutki nieszczęśliwych wypadków kierowcy oraz pasażerów pojazdów mechanicznych, związane z uszkodzeniem ciała, rozstrojem zdrowia lub śmiercią, które wystąpiły w związku z ruchem lub postojem pojazdów mechanicznych. Dotyczy to sytuacji takich jak wsiadanie i wysiadanie z pojazdu, przebywanie w pojeździe w ruchu, zatrzymanie i postój, konieczne naprawy podczas podróży, załadunek i wyładunek pojazdu, naprawy na miejscu, a także otwieranie i zamykanie drzwi lub bramy garażu lub posesji oraz tankowanie paliwa.</w:t>
      </w:r>
    </w:p>
    <w:p w14:paraId="61CB62C8" w14:textId="77777777" w:rsidR="00D23119" w:rsidRPr="00D23119" w:rsidRDefault="00D23119" w:rsidP="00B73D3A">
      <w:pPr>
        <w:widowControl w:val="0"/>
        <w:numPr>
          <w:ilvl w:val="2"/>
          <w:numId w:val="6"/>
        </w:numPr>
        <w:tabs>
          <w:tab w:val="left" w:pos="284"/>
        </w:tabs>
        <w:spacing w:after="0" w:line="276" w:lineRule="auto"/>
        <w:ind w:left="1134" w:hanging="567"/>
        <w:jc w:val="both"/>
        <w:rPr>
          <w:rFonts w:ascii="Cambria" w:hAnsi="Cambria" w:cs="Calibri"/>
          <w:spacing w:val="-4"/>
          <w:sz w:val="24"/>
          <w:szCs w:val="24"/>
        </w:rPr>
      </w:pPr>
      <w:r w:rsidRPr="00D23119">
        <w:rPr>
          <w:rFonts w:ascii="Cambria" w:hAnsi="Cambria" w:cs="Calibri"/>
          <w:spacing w:val="-4"/>
          <w:sz w:val="24"/>
          <w:szCs w:val="24"/>
        </w:rPr>
        <w:t>Suma ubezpieczenia: 10 000,00 zł / 1 os.</w:t>
      </w:r>
    </w:p>
    <w:p w14:paraId="52998752" w14:textId="77777777" w:rsidR="00D23119" w:rsidRPr="00D23119" w:rsidRDefault="00D23119" w:rsidP="00B73D3A">
      <w:pPr>
        <w:widowControl w:val="0"/>
        <w:numPr>
          <w:ilvl w:val="2"/>
          <w:numId w:val="6"/>
        </w:numPr>
        <w:tabs>
          <w:tab w:val="left" w:pos="284"/>
        </w:tabs>
        <w:spacing w:after="0" w:line="276" w:lineRule="auto"/>
        <w:ind w:left="1134" w:hanging="567"/>
        <w:jc w:val="both"/>
        <w:rPr>
          <w:rFonts w:ascii="Cambria" w:hAnsi="Cambria" w:cs="Calibri"/>
          <w:spacing w:val="-4"/>
          <w:sz w:val="24"/>
          <w:szCs w:val="24"/>
        </w:rPr>
      </w:pPr>
      <w:r w:rsidRPr="00D23119">
        <w:rPr>
          <w:rFonts w:ascii="Cambria" w:hAnsi="Cambria" w:cs="Calibri"/>
          <w:spacing w:val="-4"/>
          <w:sz w:val="24"/>
          <w:szCs w:val="24"/>
        </w:rPr>
        <w:t>Obszar odpowiedzialności: RP i kraje europejskie.</w:t>
      </w:r>
    </w:p>
    <w:p w14:paraId="66E92782" w14:textId="4326681F" w:rsidR="00D23119" w:rsidRPr="00D23119" w:rsidRDefault="00D23119" w:rsidP="00B73D3A">
      <w:pPr>
        <w:widowControl w:val="0"/>
        <w:numPr>
          <w:ilvl w:val="2"/>
          <w:numId w:val="6"/>
        </w:numPr>
        <w:tabs>
          <w:tab w:val="left" w:pos="284"/>
        </w:tabs>
        <w:spacing w:after="0" w:line="276" w:lineRule="auto"/>
        <w:ind w:left="1134" w:hanging="567"/>
        <w:jc w:val="both"/>
        <w:rPr>
          <w:rFonts w:ascii="Cambria" w:hAnsi="Cambria" w:cs="Calibri"/>
          <w:spacing w:val="-4"/>
          <w:sz w:val="24"/>
          <w:szCs w:val="24"/>
        </w:rPr>
      </w:pPr>
      <w:r w:rsidRPr="00D23119">
        <w:rPr>
          <w:rFonts w:ascii="Cambria" w:hAnsi="Cambria" w:cs="Calibri"/>
          <w:spacing w:val="-4"/>
          <w:sz w:val="24"/>
          <w:szCs w:val="24"/>
        </w:rPr>
        <w:t xml:space="preserve">Dotyczy: Wszystkie pojazdy wymienione w załączniku nr </w:t>
      </w:r>
      <w:r w:rsidR="005C4BAE">
        <w:rPr>
          <w:rFonts w:ascii="Cambria" w:hAnsi="Cambria" w:cs="Calibri"/>
          <w:spacing w:val="-4"/>
          <w:sz w:val="24"/>
          <w:szCs w:val="24"/>
        </w:rPr>
        <w:t>6B</w:t>
      </w:r>
      <w:r w:rsidR="009331C7">
        <w:rPr>
          <w:rFonts w:ascii="Cambria" w:hAnsi="Cambria" w:cs="Calibri"/>
          <w:spacing w:val="-4"/>
          <w:sz w:val="24"/>
          <w:szCs w:val="24"/>
        </w:rPr>
        <w:t xml:space="preserve"> </w:t>
      </w:r>
      <w:r w:rsidRPr="00D23119">
        <w:rPr>
          <w:rFonts w:ascii="Cambria" w:hAnsi="Cambria" w:cs="Calibri"/>
          <w:spacing w:val="-4"/>
          <w:sz w:val="24"/>
          <w:szCs w:val="24"/>
        </w:rPr>
        <w:t>do SWZ (z wyjątkiem przyczep i lawet), a także te nabywane w trakcie realizacji zamówienia, według potrzeb ubezpieczającego. Ubezpieczenie NNW obejmuje również pojazdy, które nie mają tablic rejestracyjnych, pod warunkiem, że zostało to zaznaczone w powyższym załączniku.</w:t>
      </w:r>
    </w:p>
    <w:p w14:paraId="199D9473" w14:textId="77777777" w:rsidR="00D23119" w:rsidRPr="00D23119" w:rsidRDefault="00D23119" w:rsidP="00B73D3A">
      <w:pPr>
        <w:widowControl w:val="0"/>
        <w:numPr>
          <w:ilvl w:val="1"/>
          <w:numId w:val="6"/>
        </w:numPr>
        <w:tabs>
          <w:tab w:val="left" w:pos="567"/>
        </w:tabs>
        <w:spacing w:before="80" w:after="0" w:line="276" w:lineRule="auto"/>
        <w:ind w:left="567" w:hanging="567"/>
        <w:jc w:val="both"/>
        <w:rPr>
          <w:rFonts w:ascii="Cambria" w:hAnsi="Cambria" w:cs="Calibri"/>
          <w:b/>
          <w:spacing w:val="-4"/>
          <w:sz w:val="24"/>
          <w:szCs w:val="24"/>
        </w:rPr>
      </w:pPr>
      <w:r w:rsidRPr="00D23119">
        <w:rPr>
          <w:rFonts w:ascii="Cambria" w:hAnsi="Cambria" w:cs="Calibri"/>
          <w:b/>
          <w:spacing w:val="-4"/>
          <w:sz w:val="24"/>
          <w:szCs w:val="24"/>
        </w:rPr>
        <w:t xml:space="preserve">Ubezpieczenie </w:t>
      </w:r>
      <w:r w:rsidRPr="00D23119">
        <w:rPr>
          <w:rFonts w:ascii="Cambria" w:hAnsi="Cambria" w:cs="Calibri"/>
          <w:b/>
          <w:bCs/>
          <w:spacing w:val="-4"/>
          <w:sz w:val="24"/>
          <w:szCs w:val="24"/>
        </w:rPr>
        <w:t>od uszkodzenia i utraty auto casco.</w:t>
      </w:r>
    </w:p>
    <w:p w14:paraId="4D54BAAC" w14:textId="78F4D8F5"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Zakres ubezpieczenia: kompleksowy, w systemie wszystkich ryzyk, obejmujący uszkodzenie, utratę lub całkowite bądź częściowe zniszczenie ubezpieczonego pojazdu i jego wyposażenia, jak również utratę elementów pojazdu lub wyposażenia w wyniku zdarzeń niezależnych od woli ubezpieczającego/ubezpieczonego lub osoby upoważnionej do korzystania z pojazdu. W szczególności dotyczy to szkód powstałych w pojeździe lub jego wyposażeniu, pod warunkiem</w:t>
      </w:r>
      <w:r w:rsidR="00B7532C">
        <w:rPr>
          <w:rFonts w:ascii="Cambria" w:eastAsia="Times New Roman" w:hAnsi="Cambria" w:cs="Calibri"/>
          <w:spacing w:val="-4"/>
          <w:sz w:val="24"/>
          <w:szCs w:val="24"/>
        </w:rPr>
        <w:t>,</w:t>
      </w:r>
      <w:r w:rsidRPr="00D23119">
        <w:rPr>
          <w:rFonts w:ascii="Cambria" w:eastAsia="Times New Roman" w:hAnsi="Cambria" w:cs="Calibri"/>
          <w:spacing w:val="-4"/>
          <w:sz w:val="24"/>
          <w:szCs w:val="24"/>
        </w:rPr>
        <w:t xml:space="preserve"> że ich wartość została uwzględniona w sumie ubezpieczenia, polegających m.in. na:</w:t>
      </w:r>
    </w:p>
    <w:p w14:paraId="468A297B"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w związku z ruchem lub postojem, spowodowanemu wypadkiem, zderzeniem z innymi pojazdami lub zderzeniem z osobami, zwierzętami czy przedmiotami pochodzącymi spoza ubezpieczonego pojazdu,</w:t>
      </w:r>
    </w:p>
    <w:p w14:paraId="3D663B16"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6"/>
          <w:sz w:val="24"/>
          <w:szCs w:val="24"/>
        </w:rPr>
      </w:pPr>
      <w:r w:rsidRPr="00D23119">
        <w:rPr>
          <w:rFonts w:ascii="Cambria" w:eastAsia="Times New Roman" w:hAnsi="Cambria" w:cs="Calibri"/>
          <w:spacing w:val="-6"/>
          <w:sz w:val="24"/>
          <w:szCs w:val="24"/>
        </w:rPr>
        <w:t>uszkodzeniu lub zniszczeniu pojazdu lub jego wyposażenia w wyniku zdarzeń losowych, w szczególności takich jak pożar, osmalenie, wybuch, powódź, zatopienie, uderzenie pioruna, huragan, opady atmosferyczne oraz działania innych sił przyrody, a także zapadania i osuwania się ziemi, nagłego oddziaływania czynnika termicznego lub chemicznego pochodzącego z zewnątrz pojazdu, jak również pożaru lub wybuchu, które miały swoje źródło wewnątrz pojazdu,</w:t>
      </w:r>
    </w:p>
    <w:p w14:paraId="15F587F2"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 xml:space="preserve">uszkodzeniu lub zniszczeniu pojazdu lub jego wyposażenia w wyniku wypadnięcia </w:t>
      </w:r>
      <w:r w:rsidRPr="00D23119">
        <w:rPr>
          <w:rFonts w:ascii="Cambria" w:eastAsia="Times New Roman" w:hAnsi="Cambria" w:cs="Calibri"/>
          <w:spacing w:val="-4"/>
          <w:sz w:val="24"/>
          <w:szCs w:val="24"/>
        </w:rPr>
        <w:lastRenderedPageBreak/>
        <w:t>z trasy, dachowania lub wpadnięcia w poślizg, nawet w przypadku braku zewnętrznej przyczyny tych zdarzeń,</w:t>
      </w:r>
    </w:p>
    <w:p w14:paraId="076D174C"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w wyniku przedostania się cieczy do wnętrza pojazdu, spowodowanego intensywnym deszczem lub wyciekami z przewodów oraz urządzeń kanalizacyjnych, wodociągowych lub grzewczych, w tym szkód wynikających z zassania cieczy przez silnik,</w:t>
      </w:r>
    </w:p>
    <w:p w14:paraId="7F2383EA"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w wyniku przedostania się wody do wnętrza pojazdu,</w:t>
      </w:r>
    </w:p>
    <w:p w14:paraId="1088A8E3"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które miało miejsce w wyniku samoistnego otwarcia pokrywy silnika lub bagażnika podczas jazdy,</w:t>
      </w:r>
    </w:p>
    <w:p w14:paraId="65C3D020"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6"/>
          <w:sz w:val="24"/>
          <w:szCs w:val="24"/>
        </w:rPr>
      </w:pPr>
      <w:r w:rsidRPr="00D23119">
        <w:rPr>
          <w:rFonts w:ascii="Cambria" w:eastAsia="Times New Roman" w:hAnsi="Cambria" w:cs="Calibri"/>
          <w:spacing w:val="-6"/>
          <w:sz w:val="24"/>
          <w:szCs w:val="24"/>
        </w:rPr>
        <w:t>uszkodzeniu ubezpieczonego pojazdu, szczególnie w układzie zawieszenia lub jezdnym, spowodowanym wjechaniem w nierówności na drodze,</w:t>
      </w:r>
    </w:p>
    <w:p w14:paraId="2414364A"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w wyniku wjechania zbyt wysokiego pojazdu pod wiadukt, tunel lub most, a także w wyniku wjazdu zbyt wysokiego pojazdu do parkingu podziemnego,</w:t>
      </w:r>
    </w:p>
    <w:p w14:paraId="3673867B"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spowodowanemu samoczynnym stoczeniem się pojazdu na terenie pochyłym,</w:t>
      </w:r>
    </w:p>
    <w:p w14:paraId="08FAEF1C"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które miało miejsce podczas podnoszenia pojazdu w celu przeprowadzenia naprawy,</w:t>
      </w:r>
    </w:p>
    <w:p w14:paraId="1DB3B128"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zbiciu szyb pojazdu,</w:t>
      </w:r>
    </w:p>
    <w:p w14:paraId="11A016EA"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6"/>
          <w:sz w:val="24"/>
          <w:szCs w:val="24"/>
        </w:rPr>
      </w:pPr>
      <w:r w:rsidRPr="00D23119">
        <w:rPr>
          <w:rFonts w:ascii="Cambria" w:eastAsia="Times New Roman" w:hAnsi="Cambria" w:cs="Calibri"/>
          <w:spacing w:val="-6"/>
          <w:sz w:val="24"/>
          <w:szCs w:val="24"/>
        </w:rPr>
        <w:t>uszkodzeniach pojazdu spowodowanych przez przewożony ładunek, który w wyniku działania sił fizycznych, mechanicznych lub sił przyrody uległ przemieszczeniu, zerwaniu z zamocowań lub zniszczeniu, pod warunkiem, że ładunek był prawidłowo zamocowany i zabezpieczony, zgodnie z przeznaczeniem pojazdu oraz odpowiednio do jego masy,</w:t>
      </w:r>
    </w:p>
    <w:p w14:paraId="459BB825"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wnętrza pojazdu spowodowanemu przez osoby, których transport był konieczny w celu udzielenia pomocy medycznej,</w:t>
      </w:r>
    </w:p>
    <w:p w14:paraId="01F43292"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uszkodzeniu lub zniszczeniu pojazdu lub jego wyposażenia w związku z ruchem lub postojem, spowodowanym działaniem osób trzecich, w tym włamania, dewastacji i aktów wandalizmu,</w:t>
      </w:r>
    </w:p>
    <w:p w14:paraId="1044B753"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6"/>
          <w:sz w:val="24"/>
          <w:szCs w:val="24"/>
        </w:rPr>
      </w:pPr>
      <w:r w:rsidRPr="00D23119">
        <w:rPr>
          <w:rFonts w:ascii="Cambria" w:eastAsia="Times New Roman" w:hAnsi="Cambria" w:cs="Calibri"/>
          <w:spacing w:val="-6"/>
          <w:sz w:val="24"/>
          <w:szCs w:val="24"/>
        </w:rPr>
        <w:t>uszkodzeniu lub zniszczeniu pojazdu lub jego wyposażenia przez osoby trzecie w wyniku jego zabrania w celu krótkotrwałego użycia, zgodnie z definicją zawartą w art. 289 k.k.),</w:t>
      </w:r>
    </w:p>
    <w:p w14:paraId="3739AC0B" w14:textId="77777777" w:rsidR="00D23119" w:rsidRPr="00D23119" w:rsidRDefault="00D23119">
      <w:pPr>
        <w:widowControl w:val="0"/>
        <w:numPr>
          <w:ilvl w:val="0"/>
          <w:numId w:val="20"/>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kradzieży pojazdu bądź jego części, przez którą rozumie się:</w:t>
      </w:r>
    </w:p>
    <w:p w14:paraId="3A89F804" w14:textId="77777777" w:rsidR="00D23119" w:rsidRPr="00D23119" w:rsidRDefault="00D23119">
      <w:pPr>
        <w:widowControl w:val="0"/>
        <w:numPr>
          <w:ilvl w:val="0"/>
          <w:numId w:val="21"/>
        </w:numPr>
        <w:tabs>
          <w:tab w:val="left" w:pos="1843"/>
        </w:tabs>
        <w:spacing w:after="0" w:line="276" w:lineRule="auto"/>
        <w:ind w:left="1843" w:hanging="283"/>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kradzież z włamaniem (określoną w art. 279 k.k.);</w:t>
      </w:r>
    </w:p>
    <w:p w14:paraId="59FC7902" w14:textId="77777777" w:rsidR="00D23119" w:rsidRPr="00D23119" w:rsidRDefault="00D23119">
      <w:pPr>
        <w:widowControl w:val="0"/>
        <w:numPr>
          <w:ilvl w:val="0"/>
          <w:numId w:val="21"/>
        </w:numPr>
        <w:tabs>
          <w:tab w:val="left" w:pos="1843"/>
        </w:tabs>
        <w:spacing w:after="0" w:line="276" w:lineRule="auto"/>
        <w:ind w:left="1843" w:hanging="283"/>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kradzież pojazdu (określoną w art. 278 k.k.), jego części lub wyposażenia;</w:t>
      </w:r>
    </w:p>
    <w:p w14:paraId="45BB2D79" w14:textId="77777777" w:rsidR="00D23119" w:rsidRPr="00D23119" w:rsidRDefault="00D23119">
      <w:pPr>
        <w:widowControl w:val="0"/>
        <w:numPr>
          <w:ilvl w:val="0"/>
          <w:numId w:val="21"/>
        </w:numPr>
        <w:tabs>
          <w:tab w:val="left" w:pos="1843"/>
        </w:tabs>
        <w:spacing w:after="0" w:line="276" w:lineRule="auto"/>
        <w:ind w:left="1843" w:hanging="283"/>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kradzież z użyciem przemocy (określoną w art. 280 k.k., tzw. rozbój).</w:t>
      </w:r>
    </w:p>
    <w:p w14:paraId="38CC5C71" w14:textId="4059E79F" w:rsidR="00D23119" w:rsidRPr="00D23119" w:rsidRDefault="00D23119" w:rsidP="00B73D3A">
      <w:pPr>
        <w:widowControl w:val="0"/>
        <w:numPr>
          <w:ilvl w:val="2"/>
          <w:numId w:val="6"/>
        </w:numPr>
        <w:tabs>
          <w:tab w:val="left" w:pos="1276"/>
        </w:tabs>
        <w:spacing w:after="0" w:line="276" w:lineRule="auto"/>
        <w:ind w:left="1276" w:hanging="709"/>
        <w:jc w:val="both"/>
        <w:rPr>
          <w:rFonts w:ascii="Cambria" w:eastAsia="Times New Roman" w:hAnsi="Cambria" w:cs="Calibri"/>
          <w:spacing w:val="-6"/>
          <w:sz w:val="24"/>
          <w:szCs w:val="24"/>
          <w:lang w:eastAsia="pl-PL"/>
        </w:rPr>
      </w:pPr>
      <w:r w:rsidRPr="00D23119">
        <w:rPr>
          <w:rFonts w:ascii="Cambria" w:eastAsia="Times New Roman" w:hAnsi="Cambria" w:cs="Calibri"/>
          <w:spacing w:val="-6"/>
          <w:sz w:val="24"/>
          <w:szCs w:val="24"/>
          <w:lang w:eastAsia="pl-PL"/>
        </w:rPr>
        <w:t>Rozszerzenie zakresu ubezpieczenia obejmuje szkody powstałe podczas kierowania pojazdem, który nie ma ważnego badania technicznego, pod warunkiem</w:t>
      </w:r>
      <w:r w:rsidR="008359AE">
        <w:rPr>
          <w:rFonts w:ascii="Cambria" w:eastAsia="Times New Roman" w:hAnsi="Cambria" w:cs="Calibri"/>
          <w:spacing w:val="-6"/>
          <w:sz w:val="24"/>
          <w:szCs w:val="24"/>
          <w:lang w:eastAsia="pl-PL"/>
        </w:rPr>
        <w:t>,</w:t>
      </w:r>
      <w:r w:rsidRPr="00D23119">
        <w:rPr>
          <w:rFonts w:ascii="Cambria" w:eastAsia="Times New Roman" w:hAnsi="Cambria" w:cs="Calibri"/>
          <w:spacing w:val="-6"/>
          <w:sz w:val="24"/>
          <w:szCs w:val="24"/>
          <w:lang w:eastAsia="pl-PL"/>
        </w:rPr>
        <w:t xml:space="preserve"> że stan techniczny pojazdu nie wpłynął na powstanie szkody. Rozszerzenie to dotyczy wyłącznie przypadków, w których szkoda wystąpiła nie później niż 30 dni po upływie terminu ważności badania technicznego.</w:t>
      </w:r>
    </w:p>
    <w:p w14:paraId="791FEDE4" w14:textId="77777777" w:rsidR="00D23119" w:rsidRPr="00D23119" w:rsidRDefault="00D23119" w:rsidP="00B73D3A">
      <w:pPr>
        <w:widowControl w:val="0"/>
        <w:numPr>
          <w:ilvl w:val="2"/>
          <w:numId w:val="6"/>
        </w:numPr>
        <w:tabs>
          <w:tab w:val="left" w:pos="1276"/>
        </w:tabs>
        <w:spacing w:after="0" w:line="276" w:lineRule="auto"/>
        <w:ind w:left="1276" w:hanging="709"/>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 xml:space="preserve">Rozszerzenie zakresu ubezpieczenia obejmuje odpowiedzialność za uszkodzenia lub całkowite zniszczenie pojazdów samowyładowczych (wywrotek) oraz </w:t>
      </w:r>
      <w:r w:rsidRPr="00D23119">
        <w:rPr>
          <w:rFonts w:ascii="Cambria" w:eastAsia="Times New Roman" w:hAnsi="Cambria" w:cs="Calibri"/>
          <w:spacing w:val="-4"/>
          <w:sz w:val="24"/>
          <w:szCs w:val="24"/>
          <w:lang w:eastAsia="pl-PL"/>
        </w:rPr>
        <w:lastRenderedPageBreak/>
        <w:t>specjalistycznych, w tym śmieciarek i wozów asenizacyjnych, powstałe w wyniku przewrócenia się pojazdu podczas przeprowadzania czynności załadunkowych i wyładunkowych.</w:t>
      </w:r>
    </w:p>
    <w:p w14:paraId="58F63844" w14:textId="77777777" w:rsidR="00D23119" w:rsidRPr="00D23119" w:rsidRDefault="00D23119" w:rsidP="00B73D3A">
      <w:pPr>
        <w:widowControl w:val="0"/>
        <w:numPr>
          <w:ilvl w:val="2"/>
          <w:numId w:val="6"/>
        </w:numPr>
        <w:tabs>
          <w:tab w:val="left" w:pos="1276"/>
        </w:tabs>
        <w:spacing w:after="0" w:line="276" w:lineRule="auto"/>
        <w:ind w:left="1276" w:hanging="709"/>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Rozszerzenie zakresu ubezpieczenia obejmuje odpowiedzialność za uszkodzenia lub całkowite zniszczenie pojazdów spowodowane samozapłonem.</w:t>
      </w:r>
    </w:p>
    <w:p w14:paraId="78D96D07" w14:textId="77777777" w:rsidR="00D23119" w:rsidRPr="00D23119" w:rsidRDefault="00D23119" w:rsidP="00B73D3A">
      <w:pPr>
        <w:widowControl w:val="0"/>
        <w:numPr>
          <w:ilvl w:val="2"/>
          <w:numId w:val="6"/>
        </w:numPr>
        <w:tabs>
          <w:tab w:val="left" w:pos="1276"/>
        </w:tabs>
        <w:spacing w:after="0" w:line="276" w:lineRule="auto"/>
        <w:ind w:left="1276" w:hanging="709"/>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Rozszerzenie zakresu ubezpieczenia obejmuje szkody w pojazdach klasyfikowanych jako maszyny budowlane lub drogowe podczas wykonywania przez nie pracy.</w:t>
      </w:r>
    </w:p>
    <w:p w14:paraId="4838AE10" w14:textId="77777777" w:rsidR="00D23119" w:rsidRPr="00D23119" w:rsidRDefault="00D23119" w:rsidP="00B73D3A">
      <w:pPr>
        <w:widowControl w:val="0"/>
        <w:numPr>
          <w:ilvl w:val="2"/>
          <w:numId w:val="6"/>
        </w:numPr>
        <w:tabs>
          <w:tab w:val="left" w:pos="1276"/>
        </w:tabs>
        <w:spacing w:after="0" w:line="276" w:lineRule="auto"/>
        <w:ind w:left="1276" w:hanging="709"/>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Ubezpieczyciel ponosi odpowiedzialność za szkody, które miały miejsce, gdy pojazd był w zakładzie naprawczym, serwisie, myjni lub podczas prób technicznych, a także podczas jazd przed lub po naprawie wykonywanych przez pracowników tego zakładu, z zachowaniem prawa regresu do przedsiębiorcy wykonującego powyższe czynności.</w:t>
      </w:r>
    </w:p>
    <w:p w14:paraId="417A73DA" w14:textId="77777777" w:rsidR="00D23119" w:rsidRPr="00D23119" w:rsidRDefault="00D23119" w:rsidP="00B73D3A">
      <w:pPr>
        <w:widowControl w:val="0"/>
        <w:numPr>
          <w:ilvl w:val="2"/>
          <w:numId w:val="6"/>
        </w:numPr>
        <w:tabs>
          <w:tab w:val="left" w:pos="1276"/>
        </w:tabs>
        <w:spacing w:after="0" w:line="276" w:lineRule="auto"/>
        <w:ind w:left="1276" w:hanging="709"/>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 xml:space="preserve">Zakres terytorialny: RP, pozostałe kraje europejskie oraz państwa objęte systemem Zielonej Karty poza Europą, z wyjątkiem terytoriów Rosji, Białorusi, Ukrainy i Mołdawii w zakresie ryzyka kradzieży pojazdu. </w:t>
      </w:r>
    </w:p>
    <w:p w14:paraId="11BB5C72" w14:textId="77777777" w:rsidR="00D23119" w:rsidRPr="00D23119" w:rsidRDefault="00D23119" w:rsidP="00B73D3A">
      <w:pPr>
        <w:widowControl w:val="0"/>
        <w:numPr>
          <w:ilvl w:val="2"/>
          <w:numId w:val="6"/>
        </w:numPr>
        <w:tabs>
          <w:tab w:val="left" w:pos="1276"/>
        </w:tabs>
        <w:spacing w:after="0" w:line="276" w:lineRule="auto"/>
        <w:ind w:left="1276" w:hanging="709"/>
        <w:jc w:val="both"/>
        <w:rPr>
          <w:rFonts w:ascii="Cambria" w:hAnsi="Cambria" w:cs="Calibri"/>
          <w:spacing w:val="-8"/>
          <w:sz w:val="24"/>
          <w:szCs w:val="24"/>
        </w:rPr>
      </w:pPr>
      <w:r w:rsidRPr="00D23119">
        <w:rPr>
          <w:rFonts w:ascii="Cambria" w:hAnsi="Cambria" w:cs="Calibri"/>
          <w:spacing w:val="-8"/>
          <w:sz w:val="24"/>
          <w:szCs w:val="24"/>
        </w:rPr>
        <w:t>Za rozszerzenie obszaru odpowiedzialności o ryzyko kradzieży pojazdu na terytorium Rosji, Białorusi, Ukrainy i Mołdawii ubezpieczający zapłaci dodatkową (uzupełniającą) składkę, w wartości nie większej niż 40% dotychczasowej składki auto casco danego pojazdu.</w:t>
      </w:r>
    </w:p>
    <w:p w14:paraId="46F97AFF" w14:textId="74D333B6" w:rsidR="00D23119" w:rsidRPr="00D23119" w:rsidRDefault="00D23119" w:rsidP="00B73D3A">
      <w:pPr>
        <w:widowControl w:val="0"/>
        <w:numPr>
          <w:ilvl w:val="2"/>
          <w:numId w:val="6"/>
        </w:numPr>
        <w:tabs>
          <w:tab w:val="left" w:pos="284"/>
          <w:tab w:val="left" w:pos="1276"/>
        </w:tabs>
        <w:spacing w:after="0" w:line="276" w:lineRule="auto"/>
        <w:ind w:left="1276" w:hanging="709"/>
        <w:jc w:val="both"/>
        <w:rPr>
          <w:rFonts w:ascii="Cambria" w:hAnsi="Cambria" w:cs="Calibri"/>
          <w:b/>
          <w:spacing w:val="-4"/>
          <w:sz w:val="24"/>
          <w:szCs w:val="24"/>
        </w:rPr>
      </w:pPr>
      <w:r w:rsidRPr="00D23119">
        <w:rPr>
          <w:rFonts w:ascii="Cambria" w:hAnsi="Cambria" w:cs="Calibri"/>
          <w:spacing w:val="-4"/>
          <w:sz w:val="24"/>
          <w:szCs w:val="24"/>
        </w:rPr>
        <w:t>Dotyczy: pojazdy z </w:t>
      </w:r>
      <w:r w:rsidRPr="009331C7">
        <w:rPr>
          <w:rFonts w:ascii="Cambria" w:hAnsi="Cambria" w:cs="Calibri"/>
          <w:spacing w:val="-4"/>
          <w:sz w:val="24"/>
          <w:szCs w:val="24"/>
        </w:rPr>
        <w:t>załącznika nr </w:t>
      </w:r>
      <w:r w:rsidR="005C4BAE">
        <w:rPr>
          <w:rFonts w:ascii="Cambria" w:hAnsi="Cambria" w:cs="Calibri"/>
          <w:spacing w:val="-4"/>
          <w:sz w:val="24"/>
          <w:szCs w:val="24"/>
        </w:rPr>
        <w:t>6</w:t>
      </w:r>
      <w:r w:rsidR="00F214B0">
        <w:rPr>
          <w:rFonts w:ascii="Cambria" w:hAnsi="Cambria" w:cs="Calibri"/>
          <w:spacing w:val="-4"/>
          <w:sz w:val="24"/>
          <w:szCs w:val="24"/>
        </w:rPr>
        <w:t>b</w:t>
      </w:r>
      <w:r w:rsidRPr="009331C7">
        <w:rPr>
          <w:rFonts w:ascii="Cambria" w:hAnsi="Cambria" w:cs="Calibri"/>
          <w:spacing w:val="-4"/>
          <w:sz w:val="24"/>
          <w:szCs w:val="24"/>
        </w:rPr>
        <w:t xml:space="preserve"> do SWZ, z podaną sumą ubezpieczenia i nabywane w okresie wykonywania zamówienia, według potrzeb ubezpieczającego</w:t>
      </w:r>
      <w:r w:rsidRPr="00D23119">
        <w:rPr>
          <w:rFonts w:ascii="Cambria" w:hAnsi="Cambria" w:cs="Calibri"/>
          <w:spacing w:val="-4"/>
          <w:sz w:val="24"/>
          <w:szCs w:val="24"/>
        </w:rPr>
        <w:t>.</w:t>
      </w:r>
    </w:p>
    <w:p w14:paraId="6BF05C2E" w14:textId="77777777" w:rsidR="00D23119" w:rsidRPr="00D23119" w:rsidRDefault="00D23119" w:rsidP="00B73D3A">
      <w:pPr>
        <w:widowControl w:val="0"/>
        <w:numPr>
          <w:ilvl w:val="1"/>
          <w:numId w:val="6"/>
        </w:numPr>
        <w:spacing w:before="80" w:after="0" w:line="276" w:lineRule="auto"/>
        <w:ind w:left="567" w:hanging="425"/>
        <w:jc w:val="both"/>
        <w:rPr>
          <w:rFonts w:ascii="Cambria" w:hAnsi="Cambria" w:cs="Calibri"/>
          <w:b/>
          <w:spacing w:val="-4"/>
          <w:sz w:val="24"/>
          <w:szCs w:val="24"/>
        </w:rPr>
      </w:pPr>
      <w:bookmarkStart w:id="19" w:name="_Hlk20310246"/>
      <w:r w:rsidRPr="00D23119">
        <w:rPr>
          <w:rFonts w:ascii="Cambria" w:hAnsi="Cambria" w:cs="Calibri"/>
          <w:b/>
          <w:spacing w:val="-4"/>
          <w:sz w:val="24"/>
          <w:szCs w:val="24"/>
        </w:rPr>
        <w:t>Ubezpieczenie assistance.</w:t>
      </w:r>
    </w:p>
    <w:p w14:paraId="7F0D3EDA" w14:textId="11924B52" w:rsidR="00D23119" w:rsidRPr="00D23119" w:rsidRDefault="00D23119" w:rsidP="00B73D3A">
      <w:pPr>
        <w:widowControl w:val="0"/>
        <w:numPr>
          <w:ilvl w:val="2"/>
          <w:numId w:val="6"/>
        </w:numPr>
        <w:spacing w:before="60" w:after="0" w:line="276" w:lineRule="auto"/>
        <w:ind w:left="1134" w:hanging="567"/>
        <w:jc w:val="both"/>
        <w:rPr>
          <w:rFonts w:ascii="Cambria" w:hAnsi="Cambria" w:cs="Calibri"/>
          <w:spacing w:val="-4"/>
          <w:sz w:val="24"/>
          <w:szCs w:val="24"/>
        </w:rPr>
      </w:pPr>
      <w:r w:rsidRPr="00D23119">
        <w:rPr>
          <w:rFonts w:ascii="Cambria" w:hAnsi="Cambria" w:cs="Calibri"/>
          <w:spacing w:val="-4"/>
          <w:sz w:val="24"/>
          <w:szCs w:val="24"/>
        </w:rPr>
        <w:t>Standardowe bezskładkowe ubezpieczenie assistance.</w:t>
      </w:r>
    </w:p>
    <w:p w14:paraId="3A3131FF" w14:textId="463F5301" w:rsidR="00D23119" w:rsidRPr="00C7455D" w:rsidRDefault="00D23119" w:rsidP="00C7455D">
      <w:pPr>
        <w:widowControl w:val="0"/>
        <w:spacing w:before="60" w:after="200" w:line="276" w:lineRule="auto"/>
        <w:ind w:left="1080"/>
        <w:jc w:val="both"/>
        <w:rPr>
          <w:rFonts w:ascii="Cambria" w:hAnsi="Cambria" w:cs="Calibri"/>
          <w:spacing w:val="-4"/>
          <w:sz w:val="24"/>
          <w:szCs w:val="24"/>
        </w:rPr>
      </w:pPr>
      <w:r w:rsidRPr="00C7455D">
        <w:rPr>
          <w:rFonts w:ascii="Cambria" w:hAnsi="Cambria" w:cs="Calibri"/>
          <w:spacing w:val="-4"/>
          <w:sz w:val="24"/>
          <w:szCs w:val="24"/>
        </w:rPr>
        <w:t xml:space="preserve">Wykonawca dla wybranych pojazdów wskazanych </w:t>
      </w:r>
      <w:bookmarkStart w:id="20" w:name="_Hlk176860321"/>
      <w:r w:rsidRPr="00C7455D">
        <w:rPr>
          <w:rFonts w:ascii="Cambria" w:hAnsi="Cambria" w:cs="Calibri"/>
          <w:spacing w:val="-4"/>
          <w:sz w:val="24"/>
          <w:szCs w:val="24"/>
        </w:rPr>
        <w:t xml:space="preserve">w załączniku nr </w:t>
      </w:r>
      <w:r w:rsidR="00F214B0">
        <w:rPr>
          <w:rFonts w:ascii="Cambria" w:hAnsi="Cambria" w:cs="Calibri"/>
          <w:spacing w:val="-4"/>
          <w:sz w:val="24"/>
          <w:szCs w:val="24"/>
        </w:rPr>
        <w:t>6</w:t>
      </w:r>
      <w:r w:rsidR="00DB36A3">
        <w:rPr>
          <w:rFonts w:ascii="Cambria" w:hAnsi="Cambria" w:cs="Calibri"/>
          <w:spacing w:val="-4"/>
          <w:sz w:val="24"/>
          <w:szCs w:val="24"/>
        </w:rPr>
        <w:t>b</w:t>
      </w:r>
      <w:r w:rsidRPr="00C7455D">
        <w:rPr>
          <w:rFonts w:ascii="Cambria" w:hAnsi="Cambria" w:cs="Calibri"/>
          <w:spacing w:val="-4"/>
          <w:sz w:val="24"/>
          <w:szCs w:val="24"/>
        </w:rPr>
        <w:t xml:space="preserve"> do SWZ</w:t>
      </w:r>
      <w:bookmarkEnd w:id="20"/>
      <w:r w:rsidRPr="00C7455D">
        <w:rPr>
          <w:rFonts w:ascii="Cambria" w:hAnsi="Cambria" w:cs="Calibri"/>
          <w:spacing w:val="-4"/>
          <w:sz w:val="24"/>
          <w:szCs w:val="24"/>
        </w:rPr>
        <w:t>, oferuje bezskładkowo tzw. ubezpieczenie mini assistance w ramach Ogólnych Warunków Ubezpieczenia danego Wykonawcy.</w:t>
      </w:r>
      <w:r w:rsidRPr="00C7455D">
        <w:rPr>
          <w:sz w:val="24"/>
          <w:szCs w:val="24"/>
        </w:rPr>
        <w:t xml:space="preserve"> </w:t>
      </w:r>
      <w:r w:rsidRPr="00C7455D">
        <w:rPr>
          <w:rFonts w:ascii="Cambria" w:hAnsi="Cambria" w:cs="Calibri"/>
          <w:spacing w:val="-4"/>
          <w:sz w:val="24"/>
          <w:szCs w:val="24"/>
        </w:rPr>
        <w:t>Przedmiot ubezpieczenia, w tym możliwość objęcia danego pojazdu ochroną, warunki ubezpieczenia, zakres terytorialny oraz limity pokrycia poszczególnych świadczeń i usług – zgodnie z ogólnymi warunkami ubezpieczenia Wykonawcy.</w:t>
      </w:r>
    </w:p>
    <w:p w14:paraId="0C57E6C5" w14:textId="77777777" w:rsidR="00D23119" w:rsidRPr="00D23119" w:rsidRDefault="00D23119" w:rsidP="00B73D3A">
      <w:pPr>
        <w:widowControl w:val="0"/>
        <w:numPr>
          <w:ilvl w:val="2"/>
          <w:numId w:val="6"/>
        </w:numPr>
        <w:spacing w:before="60" w:after="0" w:line="276" w:lineRule="auto"/>
        <w:ind w:left="1134" w:hanging="567"/>
        <w:jc w:val="both"/>
        <w:rPr>
          <w:rFonts w:ascii="Cambria" w:hAnsi="Cambria" w:cs="Calibri"/>
          <w:spacing w:val="-4"/>
          <w:sz w:val="24"/>
          <w:szCs w:val="24"/>
        </w:rPr>
      </w:pPr>
      <w:r w:rsidRPr="00D23119">
        <w:rPr>
          <w:rFonts w:ascii="Cambria" w:hAnsi="Cambria" w:cs="Calibri"/>
          <w:spacing w:val="-4"/>
          <w:sz w:val="24"/>
          <w:szCs w:val="24"/>
        </w:rPr>
        <w:t>Rozszerzone, odpłatne ubezpieczenie assistance.</w:t>
      </w:r>
    </w:p>
    <w:p w14:paraId="233CD2F5" w14:textId="2F68831C" w:rsidR="00D23119" w:rsidRPr="00B73D3A" w:rsidRDefault="00D23119" w:rsidP="00B73D3A">
      <w:pPr>
        <w:pStyle w:val="Akapitzlist"/>
        <w:widowControl w:val="0"/>
        <w:numPr>
          <w:ilvl w:val="3"/>
          <w:numId w:val="6"/>
        </w:numPr>
        <w:spacing w:before="60" w:after="200" w:line="276" w:lineRule="auto"/>
        <w:jc w:val="both"/>
        <w:rPr>
          <w:rFonts w:ascii="Cambria" w:hAnsi="Cambria" w:cs="Calibri"/>
          <w:spacing w:val="-4"/>
          <w:sz w:val="24"/>
          <w:szCs w:val="24"/>
        </w:rPr>
      </w:pPr>
      <w:r w:rsidRPr="00B73D3A">
        <w:rPr>
          <w:rFonts w:ascii="Cambria" w:hAnsi="Cambria" w:cs="Calibri"/>
          <w:spacing w:val="-4"/>
          <w:sz w:val="24"/>
          <w:szCs w:val="24"/>
        </w:rPr>
        <w:t xml:space="preserve">Wykonawca dla wybranych pojazdów wskazanych w załączniku nr </w:t>
      </w:r>
      <w:r w:rsidR="00F214B0">
        <w:rPr>
          <w:rFonts w:ascii="Cambria" w:hAnsi="Cambria" w:cs="Calibri"/>
          <w:spacing w:val="-4"/>
          <w:sz w:val="24"/>
          <w:szCs w:val="24"/>
        </w:rPr>
        <w:t>6</w:t>
      </w:r>
      <w:r w:rsidR="00DB36A3">
        <w:rPr>
          <w:rFonts w:ascii="Cambria" w:hAnsi="Cambria" w:cs="Calibri"/>
          <w:spacing w:val="-4"/>
          <w:sz w:val="24"/>
          <w:szCs w:val="24"/>
        </w:rPr>
        <w:t>b</w:t>
      </w:r>
      <w:r w:rsidR="009331C7" w:rsidRPr="00B73D3A">
        <w:rPr>
          <w:rFonts w:ascii="Cambria" w:hAnsi="Cambria" w:cs="Calibri"/>
          <w:spacing w:val="-4"/>
          <w:sz w:val="24"/>
          <w:szCs w:val="24"/>
        </w:rPr>
        <w:t xml:space="preserve"> </w:t>
      </w:r>
      <w:r w:rsidRPr="00B73D3A">
        <w:rPr>
          <w:rFonts w:ascii="Cambria" w:hAnsi="Cambria" w:cs="Calibri"/>
          <w:spacing w:val="-4"/>
          <w:sz w:val="24"/>
          <w:szCs w:val="24"/>
        </w:rPr>
        <w:t>do SWZ, oferuje najtańszy wariant Assistance w ramach Ogólnych Warunków Ubezpieczenia danego Wykonawcy, którego zakres obejmuje minimum następujące rodzaje świadczeń:</w:t>
      </w:r>
    </w:p>
    <w:p w14:paraId="6F75CE1A" w14:textId="04E24A1F" w:rsidR="00D23119" w:rsidRPr="00C7455D" w:rsidRDefault="00D23119" w:rsidP="00C7455D">
      <w:pPr>
        <w:pStyle w:val="Akapitzlist"/>
        <w:widowControl w:val="0"/>
        <w:numPr>
          <w:ilvl w:val="4"/>
          <w:numId w:val="23"/>
        </w:numPr>
        <w:spacing w:before="60" w:after="200" w:line="276" w:lineRule="auto"/>
        <w:jc w:val="both"/>
        <w:rPr>
          <w:rFonts w:ascii="Cambria" w:hAnsi="Cambria" w:cs="Calibri"/>
          <w:spacing w:val="-4"/>
          <w:sz w:val="24"/>
          <w:szCs w:val="24"/>
        </w:rPr>
      </w:pPr>
      <w:r w:rsidRPr="00C7455D">
        <w:rPr>
          <w:rFonts w:ascii="Cambria" w:hAnsi="Cambria" w:cs="Calibri"/>
          <w:spacing w:val="-4"/>
          <w:sz w:val="24"/>
          <w:szCs w:val="24"/>
        </w:rPr>
        <w:t>organizacja holowania pojazdu w przypadku wypadku drogowego, kolizji drogowej lub awarii pojazdu i/lub koszty z tym związane,</w:t>
      </w:r>
    </w:p>
    <w:p w14:paraId="1570B821" w14:textId="77777777" w:rsidR="00D23119" w:rsidRPr="00D23119" w:rsidRDefault="00D23119">
      <w:pPr>
        <w:widowControl w:val="0"/>
        <w:numPr>
          <w:ilvl w:val="4"/>
          <w:numId w:val="23"/>
        </w:numPr>
        <w:spacing w:before="60" w:after="200" w:line="276" w:lineRule="auto"/>
        <w:contextualSpacing/>
        <w:jc w:val="both"/>
        <w:rPr>
          <w:rFonts w:ascii="Cambria" w:hAnsi="Cambria" w:cs="Calibri"/>
          <w:spacing w:val="-4"/>
          <w:sz w:val="24"/>
          <w:szCs w:val="24"/>
        </w:rPr>
      </w:pPr>
      <w:r w:rsidRPr="00D23119">
        <w:rPr>
          <w:rFonts w:ascii="Cambria" w:hAnsi="Cambria" w:cs="Calibri"/>
          <w:spacing w:val="-4"/>
          <w:sz w:val="24"/>
          <w:szCs w:val="24"/>
        </w:rPr>
        <w:t>organizacja naprawy pojazdu na miejscu wypadku, kolizji, awarii i/lub pokrycie kosztów z tym związanych,</w:t>
      </w:r>
    </w:p>
    <w:p w14:paraId="2054870F" w14:textId="77777777" w:rsidR="00D23119" w:rsidRPr="00D23119" w:rsidRDefault="00D23119">
      <w:pPr>
        <w:widowControl w:val="0"/>
        <w:numPr>
          <w:ilvl w:val="4"/>
          <w:numId w:val="23"/>
        </w:numPr>
        <w:spacing w:before="60" w:after="200" w:line="276" w:lineRule="auto"/>
        <w:contextualSpacing/>
        <w:jc w:val="both"/>
        <w:rPr>
          <w:rFonts w:ascii="Cambria" w:hAnsi="Cambria" w:cs="Calibri"/>
          <w:spacing w:val="-4"/>
          <w:sz w:val="24"/>
          <w:szCs w:val="24"/>
        </w:rPr>
      </w:pPr>
      <w:r w:rsidRPr="00D23119">
        <w:rPr>
          <w:rFonts w:ascii="Cambria" w:hAnsi="Cambria" w:cs="Calibri"/>
          <w:spacing w:val="-4"/>
          <w:sz w:val="24"/>
          <w:szCs w:val="24"/>
        </w:rPr>
        <w:t>w przypadku, kiedy naprawa na miejscu zdarzenia nie jest możliwa, Wykonawca pokrywa koszty transportu (holowania) pojazdu do miejsca siedziby Zamawiającego lub serwisu naprawczego wskazanego przez Zamawiającego,</w:t>
      </w:r>
    </w:p>
    <w:p w14:paraId="65CDFF59" w14:textId="77777777" w:rsidR="00D23119" w:rsidRPr="00D23119" w:rsidRDefault="00D23119">
      <w:pPr>
        <w:widowControl w:val="0"/>
        <w:numPr>
          <w:ilvl w:val="4"/>
          <w:numId w:val="23"/>
        </w:numPr>
        <w:spacing w:before="60" w:after="200" w:line="276" w:lineRule="auto"/>
        <w:contextualSpacing/>
        <w:jc w:val="both"/>
        <w:rPr>
          <w:rFonts w:ascii="Cambria" w:hAnsi="Cambria" w:cs="Calibri"/>
          <w:spacing w:val="-4"/>
          <w:sz w:val="24"/>
          <w:szCs w:val="24"/>
        </w:rPr>
      </w:pPr>
      <w:r w:rsidRPr="00D23119">
        <w:rPr>
          <w:rFonts w:ascii="Cambria" w:hAnsi="Cambria" w:cs="Calibri"/>
          <w:spacing w:val="-4"/>
          <w:sz w:val="24"/>
          <w:szCs w:val="24"/>
        </w:rPr>
        <w:lastRenderedPageBreak/>
        <w:t xml:space="preserve">organizacja parkingu i koszty z tym związane - w sytuacji, gdy pojazd ma być odholowany do serwisu naprawczego, a transport odbywać się będzie poza godzinami pracy serwisu lub w dzień wolny od pracy, Wykonawca pokrywa koszty parkingu strzeżonego na czas oczekiwania na otwarcie serwisu (do 3 dni), </w:t>
      </w:r>
    </w:p>
    <w:p w14:paraId="2AC9DC50" w14:textId="77777777" w:rsidR="00D23119" w:rsidRPr="00D23119" w:rsidRDefault="00D23119">
      <w:pPr>
        <w:widowControl w:val="0"/>
        <w:numPr>
          <w:ilvl w:val="4"/>
          <w:numId w:val="23"/>
        </w:numPr>
        <w:spacing w:before="60" w:after="200" w:line="276" w:lineRule="auto"/>
        <w:contextualSpacing/>
        <w:jc w:val="both"/>
        <w:rPr>
          <w:rFonts w:ascii="Cambria" w:hAnsi="Cambria" w:cs="Calibri"/>
          <w:spacing w:val="-4"/>
          <w:sz w:val="24"/>
          <w:szCs w:val="24"/>
        </w:rPr>
      </w:pPr>
      <w:r w:rsidRPr="00D23119">
        <w:rPr>
          <w:rFonts w:ascii="Cambria" w:hAnsi="Cambria" w:cs="Calibri"/>
          <w:spacing w:val="-4"/>
          <w:sz w:val="24"/>
          <w:szCs w:val="24"/>
        </w:rPr>
        <w:t xml:space="preserve">koszt zakwaterowania pasażerów pojazdu na czas dokonania naprawy pojazdu (co najmniej 3 dni), </w:t>
      </w:r>
    </w:p>
    <w:p w14:paraId="1D15C0E2" w14:textId="77777777" w:rsidR="00D23119" w:rsidRPr="00D23119" w:rsidRDefault="00D23119">
      <w:pPr>
        <w:widowControl w:val="0"/>
        <w:numPr>
          <w:ilvl w:val="4"/>
          <w:numId w:val="23"/>
        </w:numPr>
        <w:spacing w:before="60" w:after="200" w:line="276" w:lineRule="auto"/>
        <w:contextualSpacing/>
        <w:jc w:val="both"/>
        <w:rPr>
          <w:rFonts w:ascii="Cambria" w:hAnsi="Cambria" w:cs="Calibri"/>
          <w:spacing w:val="-4"/>
          <w:sz w:val="24"/>
          <w:szCs w:val="24"/>
        </w:rPr>
      </w:pPr>
      <w:r w:rsidRPr="00D23119">
        <w:rPr>
          <w:rFonts w:ascii="Cambria" w:hAnsi="Cambria" w:cs="Calibri"/>
          <w:spacing w:val="-4"/>
          <w:sz w:val="24"/>
          <w:szCs w:val="24"/>
        </w:rPr>
        <w:t>organizację i koszt wynajmu pojazdu zastępczego na czas naprawy (do 7 dni)</w:t>
      </w:r>
    </w:p>
    <w:p w14:paraId="66954D14" w14:textId="6268467C" w:rsidR="00D23119" w:rsidRPr="00C7455D" w:rsidRDefault="00D23119" w:rsidP="00B73D3A">
      <w:pPr>
        <w:pStyle w:val="Akapitzlist"/>
        <w:widowControl w:val="0"/>
        <w:numPr>
          <w:ilvl w:val="3"/>
          <w:numId w:val="6"/>
        </w:numPr>
        <w:spacing w:before="60" w:after="200" w:line="276" w:lineRule="auto"/>
        <w:jc w:val="both"/>
        <w:rPr>
          <w:rFonts w:ascii="Cambria" w:hAnsi="Cambria" w:cs="Calibri"/>
          <w:spacing w:val="-4"/>
          <w:sz w:val="24"/>
          <w:szCs w:val="24"/>
        </w:rPr>
      </w:pPr>
      <w:r w:rsidRPr="00C7455D">
        <w:rPr>
          <w:rFonts w:ascii="Cambria" w:hAnsi="Cambria" w:cs="Calibri"/>
          <w:spacing w:val="-4"/>
          <w:sz w:val="24"/>
          <w:szCs w:val="24"/>
        </w:rPr>
        <w:t>Zakres wskazany powyżej ma charakter minimalny. W sprawach nieuregulowanych zastosowanie mają ogólne lub szczególne warunki ubezpieczenia, zarówno w zakresie limitów odpowiedzialności, jej wyłączeń, jak i niewymienionych wyżej świadczeń – zgodnie z najszerszym wariantem posiadanym przez ubezpieczyciela, wskazanym przez niego w formularzu oferty (tzn. zastosowanie mają inne, niewskazane w pkt. 2.5.1 świadczenia, przypisane do danego rodzaju wariantu).</w:t>
      </w:r>
    </w:p>
    <w:p w14:paraId="08BAF433" w14:textId="77777777" w:rsidR="00D23119" w:rsidRPr="00D23119" w:rsidRDefault="00D23119" w:rsidP="00B73D3A">
      <w:pPr>
        <w:widowControl w:val="0"/>
        <w:numPr>
          <w:ilvl w:val="3"/>
          <w:numId w:val="6"/>
        </w:numPr>
        <w:spacing w:after="200" w:line="276" w:lineRule="auto"/>
        <w:contextualSpacing/>
        <w:jc w:val="both"/>
        <w:rPr>
          <w:rFonts w:ascii="Cambria" w:hAnsi="Cambria" w:cs="Calibri"/>
          <w:spacing w:val="-4"/>
          <w:sz w:val="24"/>
          <w:szCs w:val="24"/>
        </w:rPr>
      </w:pPr>
      <w:r w:rsidRPr="00D23119">
        <w:rPr>
          <w:rFonts w:ascii="Cambria" w:hAnsi="Cambria" w:cs="Calibri"/>
          <w:spacing w:val="-4"/>
          <w:sz w:val="24"/>
          <w:szCs w:val="24"/>
        </w:rPr>
        <w:t>W ubezpieczeniu nie ma zastosowania ograniczenia w postaci limitu kilometrów.</w:t>
      </w:r>
    </w:p>
    <w:p w14:paraId="07370CA4" w14:textId="77777777" w:rsidR="00D23119" w:rsidRPr="00D23119" w:rsidRDefault="00D23119" w:rsidP="00B73D3A">
      <w:pPr>
        <w:widowControl w:val="0"/>
        <w:numPr>
          <w:ilvl w:val="2"/>
          <w:numId w:val="6"/>
        </w:numPr>
        <w:spacing w:after="200" w:line="276" w:lineRule="auto"/>
        <w:ind w:left="1134" w:hanging="567"/>
        <w:contextualSpacing/>
        <w:rPr>
          <w:rFonts w:ascii="Cambria" w:hAnsi="Cambria" w:cs="Calibri"/>
          <w:spacing w:val="-4"/>
          <w:sz w:val="24"/>
          <w:szCs w:val="24"/>
        </w:rPr>
      </w:pPr>
      <w:r w:rsidRPr="00D23119">
        <w:rPr>
          <w:rFonts w:ascii="Cambria" w:hAnsi="Cambria" w:cs="Calibri"/>
          <w:spacing w:val="-4"/>
          <w:sz w:val="24"/>
          <w:szCs w:val="24"/>
        </w:rPr>
        <w:t>Zakres terytorialny: Polska</w:t>
      </w:r>
    </w:p>
    <w:p w14:paraId="65ECA753" w14:textId="148ED7FB" w:rsidR="00D23119" w:rsidRPr="00D23119" w:rsidRDefault="00D23119" w:rsidP="00B73D3A">
      <w:pPr>
        <w:widowControl w:val="0"/>
        <w:numPr>
          <w:ilvl w:val="2"/>
          <w:numId w:val="6"/>
        </w:numPr>
        <w:spacing w:after="0" w:line="276" w:lineRule="auto"/>
        <w:ind w:left="1134" w:hanging="567"/>
        <w:jc w:val="both"/>
        <w:rPr>
          <w:rFonts w:ascii="Cambria" w:hAnsi="Cambria" w:cs="Calibri"/>
          <w:bCs/>
          <w:spacing w:val="-6"/>
          <w:sz w:val="24"/>
          <w:szCs w:val="24"/>
        </w:rPr>
      </w:pPr>
      <w:r w:rsidRPr="00D23119">
        <w:rPr>
          <w:rFonts w:ascii="Cambria" w:hAnsi="Cambria" w:cs="Calibri"/>
          <w:bCs/>
          <w:spacing w:val="-6"/>
          <w:sz w:val="24"/>
          <w:szCs w:val="24"/>
        </w:rPr>
        <w:t>Dotyczy: pojazdy wskazane w załączniku nr </w:t>
      </w:r>
      <w:r w:rsidR="00F214B0" w:rsidRPr="00F214B0">
        <w:rPr>
          <w:rFonts w:ascii="Cambria" w:hAnsi="Cambria" w:cs="Calibri"/>
          <w:bCs/>
          <w:spacing w:val="-6"/>
          <w:sz w:val="24"/>
          <w:szCs w:val="24"/>
        </w:rPr>
        <w:t>6</w:t>
      </w:r>
      <w:r w:rsidR="00F214B0">
        <w:rPr>
          <w:rFonts w:ascii="Cambria" w:hAnsi="Cambria" w:cs="Calibri"/>
          <w:bCs/>
          <w:spacing w:val="-6"/>
          <w:sz w:val="24"/>
          <w:szCs w:val="24"/>
        </w:rPr>
        <w:t>b</w:t>
      </w:r>
      <w:r w:rsidRPr="00D23119">
        <w:rPr>
          <w:rFonts w:ascii="Cambria" w:hAnsi="Cambria" w:cs="Calibri"/>
          <w:bCs/>
          <w:spacing w:val="-6"/>
          <w:sz w:val="24"/>
          <w:szCs w:val="24"/>
        </w:rPr>
        <w:t xml:space="preserve"> do SWZ</w:t>
      </w:r>
      <w:r w:rsidR="009331C7">
        <w:rPr>
          <w:rFonts w:ascii="Cambria" w:hAnsi="Cambria" w:cs="Calibri"/>
          <w:bCs/>
          <w:spacing w:val="-6"/>
          <w:sz w:val="24"/>
          <w:szCs w:val="24"/>
        </w:rPr>
        <w:t xml:space="preserve"> </w:t>
      </w:r>
      <w:r w:rsidRPr="00D23119">
        <w:rPr>
          <w:rFonts w:ascii="Cambria" w:hAnsi="Cambria" w:cs="Calibri"/>
          <w:bCs/>
          <w:spacing w:val="-6"/>
          <w:sz w:val="24"/>
          <w:szCs w:val="24"/>
        </w:rPr>
        <w:t>oraz nabywane w okresie wykonywania zamówienia, według potrzeb ubezpieczającego.</w:t>
      </w:r>
      <w:r w:rsidRPr="00D23119">
        <w:rPr>
          <w:rFonts w:ascii="Cambria" w:eastAsiaTheme="minorHAnsi" w:hAnsi="Cambria" w:cs="Calibri"/>
          <w:spacing w:val="-6"/>
          <w:sz w:val="24"/>
          <w:szCs w:val="24"/>
        </w:rPr>
        <w:t xml:space="preserve"> </w:t>
      </w:r>
    </w:p>
    <w:bookmarkEnd w:id="19"/>
    <w:p w14:paraId="42DBFA63" w14:textId="0A57F9AD" w:rsidR="00D23119" w:rsidRPr="00B73D3A" w:rsidRDefault="00D23119" w:rsidP="00B73D3A">
      <w:pPr>
        <w:pStyle w:val="Akapitzlist"/>
        <w:widowControl w:val="0"/>
        <w:numPr>
          <w:ilvl w:val="0"/>
          <w:numId w:val="6"/>
        </w:numPr>
        <w:tabs>
          <w:tab w:val="left" w:pos="567"/>
        </w:tabs>
        <w:spacing w:before="240" w:after="0" w:line="276" w:lineRule="auto"/>
        <w:jc w:val="both"/>
        <w:outlineLvl w:val="1"/>
        <w:rPr>
          <w:rFonts w:ascii="Cambria" w:hAnsi="Cambria" w:cs="Calibri"/>
          <w:b/>
          <w:spacing w:val="-4"/>
          <w:sz w:val="24"/>
          <w:szCs w:val="24"/>
        </w:rPr>
      </w:pPr>
      <w:r w:rsidRPr="00B73D3A">
        <w:rPr>
          <w:rFonts w:ascii="Cambria" w:hAnsi="Cambria" w:cs="Calibri"/>
          <w:b/>
          <w:spacing w:val="-4"/>
          <w:sz w:val="24"/>
          <w:szCs w:val="24"/>
        </w:rPr>
        <w:t>Zasady zawierania umów.</w:t>
      </w:r>
    </w:p>
    <w:p w14:paraId="0C217CA3" w14:textId="1BF242E9" w:rsidR="00D23119" w:rsidRPr="00B73D3A" w:rsidRDefault="00D23119" w:rsidP="00B73D3A">
      <w:pPr>
        <w:pStyle w:val="Akapitzlist"/>
        <w:widowControl w:val="0"/>
        <w:numPr>
          <w:ilvl w:val="1"/>
          <w:numId w:val="6"/>
        </w:numPr>
        <w:tabs>
          <w:tab w:val="left" w:pos="567"/>
        </w:tabs>
        <w:spacing w:before="120" w:after="200" w:line="276" w:lineRule="auto"/>
        <w:jc w:val="both"/>
        <w:rPr>
          <w:rFonts w:ascii="Cambria" w:hAnsi="Cambria" w:cs="Calibri"/>
          <w:b/>
          <w:spacing w:val="-4"/>
          <w:sz w:val="24"/>
          <w:szCs w:val="24"/>
        </w:rPr>
      </w:pPr>
      <w:r w:rsidRPr="00B73D3A">
        <w:rPr>
          <w:rFonts w:ascii="Cambria" w:hAnsi="Cambria" w:cs="Calibri"/>
          <w:b/>
          <w:spacing w:val="-4"/>
          <w:sz w:val="24"/>
          <w:szCs w:val="24"/>
        </w:rPr>
        <w:t>Warunki, składki i stawki taryfowe.</w:t>
      </w:r>
    </w:p>
    <w:p w14:paraId="7BB7366E" w14:textId="09233E5B" w:rsidR="00D23119" w:rsidRPr="00C7455D" w:rsidRDefault="00D23119" w:rsidP="00B73D3A">
      <w:pPr>
        <w:pStyle w:val="Akapitzlist"/>
        <w:widowControl w:val="0"/>
        <w:numPr>
          <w:ilvl w:val="2"/>
          <w:numId w:val="6"/>
        </w:numPr>
        <w:tabs>
          <w:tab w:val="left" w:pos="1134"/>
        </w:tabs>
        <w:spacing w:after="0" w:line="276" w:lineRule="auto"/>
        <w:jc w:val="both"/>
        <w:rPr>
          <w:rFonts w:ascii="Cambria" w:hAnsi="Cambria" w:cs="Calibri"/>
          <w:spacing w:val="-4"/>
          <w:sz w:val="24"/>
          <w:szCs w:val="24"/>
        </w:rPr>
      </w:pPr>
      <w:r w:rsidRPr="00C7455D">
        <w:rPr>
          <w:rFonts w:ascii="Cambria" w:hAnsi="Cambria" w:cs="Calibri"/>
          <w:spacing w:val="-4"/>
          <w:sz w:val="24"/>
          <w:szCs w:val="24"/>
        </w:rPr>
        <w:t>Ubezpieczyciel zapewnia niezmienność warunków, składek i rocznych stawek taryfowych wynikających z złożonej oferty przez cały czas trwania zamówienia i we wszystkich rodzajach ubezpieczeń, z wyjątkiem zmian w obowiązujących przepisach prawa. W przypadku pojazdów należących do kategorii innych niż te wymienione w załączniku do SWZ, składki i stawki będą ustalane na podstawie indywidualnej oceny ryzyka</w:t>
      </w:r>
      <w:r w:rsidRPr="00C7455D">
        <w:rPr>
          <w:rFonts w:ascii="Cambria" w:eastAsia="Times New Roman" w:hAnsi="Cambria" w:cs="Calibri"/>
          <w:spacing w:val="-4"/>
          <w:sz w:val="24"/>
          <w:szCs w:val="24"/>
          <w:lang w:eastAsia="pl-PL"/>
        </w:rPr>
        <w:t>.</w:t>
      </w:r>
    </w:p>
    <w:p w14:paraId="3EB00329" w14:textId="4481917A" w:rsidR="00D23119" w:rsidRPr="00D23119" w:rsidRDefault="00D23119" w:rsidP="00B73D3A">
      <w:pPr>
        <w:widowControl w:val="0"/>
        <w:numPr>
          <w:ilvl w:val="2"/>
          <w:numId w:val="6"/>
        </w:numPr>
        <w:tabs>
          <w:tab w:val="left" w:pos="1134"/>
        </w:tabs>
        <w:spacing w:after="0" w:line="276" w:lineRule="auto"/>
        <w:jc w:val="both"/>
        <w:rPr>
          <w:rFonts w:ascii="Cambria" w:hAnsi="Cambria" w:cs="Calibri"/>
          <w:spacing w:val="-4"/>
          <w:sz w:val="24"/>
          <w:szCs w:val="24"/>
        </w:rPr>
      </w:pPr>
      <w:r w:rsidRPr="00D23119">
        <w:rPr>
          <w:rFonts w:ascii="Cambria" w:hAnsi="Cambria" w:cs="Calibri"/>
          <w:spacing w:val="-4"/>
          <w:sz w:val="24"/>
          <w:szCs w:val="24"/>
        </w:rPr>
        <w:t xml:space="preserve">Składki i stawki taryfowe za ubezpieczenie poszczególnych rodzajów pojazdów, określone w złożonej ofercie, będą miały zastosowanie także do pojazdów nabywanych i włączanych do ubezpieczenia w trakcie roku. </w:t>
      </w:r>
    </w:p>
    <w:p w14:paraId="017616A3" w14:textId="69749C04" w:rsidR="00D23119" w:rsidRPr="00D23119" w:rsidRDefault="00C7455D" w:rsidP="00B73D3A">
      <w:pPr>
        <w:widowControl w:val="0"/>
        <w:numPr>
          <w:ilvl w:val="2"/>
          <w:numId w:val="6"/>
        </w:numPr>
        <w:tabs>
          <w:tab w:val="left" w:pos="709"/>
          <w:tab w:val="left" w:pos="1134"/>
        </w:tabs>
        <w:spacing w:after="0" w:line="276" w:lineRule="auto"/>
        <w:jc w:val="both"/>
        <w:rPr>
          <w:rFonts w:ascii="Cambria" w:eastAsia="Times New Roman" w:hAnsi="Cambria" w:cs="Calibri"/>
          <w:spacing w:val="-8"/>
          <w:sz w:val="24"/>
          <w:szCs w:val="24"/>
        </w:rPr>
      </w:pPr>
      <w:r>
        <w:rPr>
          <w:rFonts w:ascii="Cambria" w:eastAsia="Times New Roman" w:hAnsi="Cambria" w:cs="Calibri"/>
          <w:spacing w:val="-8"/>
          <w:sz w:val="24"/>
          <w:szCs w:val="24"/>
        </w:rPr>
        <w:t xml:space="preserve"> </w:t>
      </w:r>
      <w:r w:rsidR="00D23119" w:rsidRPr="00D23119">
        <w:rPr>
          <w:rFonts w:ascii="Cambria" w:eastAsia="Times New Roman" w:hAnsi="Cambria" w:cs="Calibri"/>
          <w:spacing w:val="-8"/>
          <w:sz w:val="24"/>
          <w:szCs w:val="24"/>
        </w:rPr>
        <w:t>Składki za ubezpieczenie pojazdów od uszkodzeń i kradzieży w ramach auto casco powinny być obliczane na podstawie sumy ubezpieczenia wskazanej we wniosku przez brokera ubezpieczeniowego.</w:t>
      </w:r>
    </w:p>
    <w:p w14:paraId="2A4F1D6B" w14:textId="77777777" w:rsidR="00D23119" w:rsidRPr="00D23119" w:rsidRDefault="00D23119" w:rsidP="00B73D3A">
      <w:pPr>
        <w:widowControl w:val="0"/>
        <w:numPr>
          <w:ilvl w:val="2"/>
          <w:numId w:val="6"/>
        </w:numPr>
        <w:tabs>
          <w:tab w:val="left" w:pos="709"/>
          <w:tab w:val="left" w:pos="1134"/>
        </w:tabs>
        <w:spacing w:after="0" w:line="276" w:lineRule="auto"/>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 xml:space="preserve">Polisy potwierdzające obowiązkowe ubezpieczenie odpowiedzialności cywilnej posiadaczy pojazdów mechanicznych (OC), ubezpieczenie auto casco (AC), ubezpieczenie następstw nieszczęśliwych wypadków dla kierowcy i pasażerów (NNW) oraz ubezpieczenie assistance (Ass) będą wystawiane na pełen roczny okres ubezpieczenia, rozpoczynający się od dnia wykonania zamówienia, licząc od następnego dnia po wygaśnięciu dotychczasowych umów. W przypadku pojazdów, dla których terminy ubezpieczenia AC, Ass lub NNW różnią się od terminu ubezpieczenia obowiązkowego OC, te ubezpieczenia będą dostosowywane do dnia zakończenia </w:t>
      </w:r>
      <w:r w:rsidRPr="00D23119">
        <w:rPr>
          <w:rFonts w:ascii="Cambria" w:eastAsia="Times New Roman" w:hAnsi="Cambria" w:cs="Calibri"/>
          <w:spacing w:val="-4"/>
          <w:sz w:val="24"/>
          <w:szCs w:val="24"/>
        </w:rPr>
        <w:lastRenderedPageBreak/>
        <w:t xml:space="preserve">ubezpieczenia OC. </w:t>
      </w:r>
    </w:p>
    <w:p w14:paraId="3828602C" w14:textId="77777777" w:rsidR="00D23119" w:rsidRPr="00D23119" w:rsidRDefault="00D23119" w:rsidP="00B73D3A">
      <w:pPr>
        <w:widowControl w:val="0"/>
        <w:numPr>
          <w:ilvl w:val="2"/>
          <w:numId w:val="6"/>
        </w:numPr>
        <w:tabs>
          <w:tab w:val="left" w:pos="709"/>
          <w:tab w:val="left" w:pos="1134"/>
        </w:tabs>
        <w:spacing w:after="0" w:line="276" w:lineRule="auto"/>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Ubezpieczyciel zgadza się na wystawianie polis na okres krótszy niż 1 rok, z naliczaniem składki „pro rata temporis” za rzeczywisty czas ochrony, według rocznych stawek określonych w złożonej ofercie, bez stosowania minimalnej składki z polisy.</w:t>
      </w:r>
    </w:p>
    <w:p w14:paraId="7FFE5634" w14:textId="77777777" w:rsidR="00D23119" w:rsidRPr="00D23119" w:rsidRDefault="00D23119" w:rsidP="00D23119">
      <w:pPr>
        <w:widowControl w:val="0"/>
        <w:tabs>
          <w:tab w:val="left" w:pos="709"/>
          <w:tab w:val="left" w:pos="1134"/>
        </w:tabs>
        <w:spacing w:after="0" w:line="276" w:lineRule="auto"/>
        <w:ind w:left="1134"/>
        <w:jc w:val="both"/>
        <w:rPr>
          <w:rFonts w:ascii="Cambria" w:eastAsia="Times New Roman" w:hAnsi="Cambria" w:cs="Calibri"/>
          <w:spacing w:val="-4"/>
          <w:sz w:val="24"/>
          <w:szCs w:val="24"/>
        </w:rPr>
      </w:pPr>
    </w:p>
    <w:p w14:paraId="5B3E05B8" w14:textId="77777777" w:rsidR="00D23119" w:rsidRPr="00D23119" w:rsidRDefault="00D23119" w:rsidP="00B73D3A">
      <w:pPr>
        <w:widowControl w:val="0"/>
        <w:numPr>
          <w:ilvl w:val="1"/>
          <w:numId w:val="6"/>
        </w:numPr>
        <w:tabs>
          <w:tab w:val="left" w:pos="567"/>
        </w:tabs>
        <w:spacing w:before="60" w:after="0" w:line="276" w:lineRule="auto"/>
        <w:ind w:left="567" w:hanging="567"/>
        <w:jc w:val="both"/>
        <w:rPr>
          <w:rFonts w:ascii="Cambria" w:eastAsia="Times New Roman" w:hAnsi="Cambria" w:cs="Calibri"/>
          <w:b/>
          <w:bCs/>
          <w:spacing w:val="-4"/>
          <w:sz w:val="24"/>
          <w:szCs w:val="24"/>
        </w:rPr>
      </w:pPr>
      <w:r w:rsidRPr="00D23119">
        <w:rPr>
          <w:rFonts w:ascii="Cambria" w:eastAsia="Times New Roman" w:hAnsi="Cambria" w:cs="Calibri"/>
          <w:b/>
          <w:bCs/>
          <w:spacing w:val="-4"/>
          <w:sz w:val="24"/>
          <w:szCs w:val="24"/>
        </w:rPr>
        <w:t>Przyjmowanie pojazdów do ubezpieczenia.</w:t>
      </w:r>
    </w:p>
    <w:p w14:paraId="756E555B" w14:textId="4A9F89A2"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6"/>
          <w:sz w:val="24"/>
          <w:szCs w:val="24"/>
        </w:rPr>
      </w:pPr>
      <w:r w:rsidRPr="00D23119">
        <w:rPr>
          <w:rFonts w:ascii="Cambria" w:eastAsia="Times New Roman" w:hAnsi="Cambria" w:cs="Calibri"/>
          <w:spacing w:val="-6"/>
          <w:sz w:val="24"/>
          <w:szCs w:val="24"/>
        </w:rPr>
        <w:t>Pojazdy mechaniczne, które są obecnie na stanie i wykazane w SWZ, oraz te, które będą włączane do ubezpieczenia w trakcie realizacji niniejszego zamówienia (w tym fabrycznie nowe pojazdy), będą przyjmowane do ubezpieczenia AC, Ass i ZK bez konieczności przeprowadzania oględzin, dostarczania dokumentacji fotograficznej oraz oświadczenia ubezpieczającego o braku uszkodzeń lub zaświadczenia o historii ubezpieczenia od poprzedniego ubezpieczyciela.</w:t>
      </w:r>
    </w:p>
    <w:p w14:paraId="24CD8B62" w14:textId="77777777"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6"/>
          <w:sz w:val="24"/>
          <w:szCs w:val="24"/>
        </w:rPr>
      </w:pPr>
      <w:r w:rsidRPr="00D23119">
        <w:rPr>
          <w:rFonts w:ascii="Cambria" w:eastAsia="Times New Roman" w:hAnsi="Cambria" w:cs="Calibri"/>
          <w:spacing w:val="-6"/>
          <w:sz w:val="24"/>
          <w:szCs w:val="24"/>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dostarczenia wniosku o ubezpieczenie w ciągu 3 dni od daty zarejestrowania pojazdu i przed jego odbiorem.</w:t>
      </w:r>
    </w:p>
    <w:p w14:paraId="7C68E3DF" w14:textId="77777777"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Przyjmowanie pojazdów do ubezpieczenia w trakcie realizacji niniejszego zamówienia odbywać się będzie na podstawie pisemnego wniosku przesłanego przez brokera ubezpieczeniowego (lub przez ubezpieczającego) za pośrednictwem poczty, faksu lub e-maila. Wniosek powinien zawierać niezbędne informacje do identyfikacji pojazdu oraz (dla potrzeb ubezpieczenia auto casco) wartość bez konieczności wskazywania przebiegu i posiadanych zabezpieczeń przeciwkradzieżowych.</w:t>
      </w:r>
    </w:p>
    <w:p w14:paraId="5EFAE7D5" w14:textId="77777777"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Pojazdy przyjmowane do środków trwałych z dniem zakończenia leasingu będą automatycznie objęte ubezpieczeniem AC, a wykonawca zobowiązuje się do kontynuowania tego ubezpieczenia zgodnie z zawartym ubezpieczenim.</w:t>
      </w:r>
    </w:p>
    <w:p w14:paraId="5A9CC01A" w14:textId="77777777"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Pojazdy wycofane ze stanu środków trwałych w trakcie trwania ubezpieczenia tracą ochronę z dniem ich zbycia lub wyrejestrowania, a rozliczenie składki zostanie dokonane w odniesieniu do rzeczywistego okresu trwania ochrony ubezpieczeniowej.</w:t>
      </w:r>
    </w:p>
    <w:p w14:paraId="4A828A99" w14:textId="77777777" w:rsidR="00D23119" w:rsidRPr="00D23119" w:rsidRDefault="00D23119" w:rsidP="00B73D3A">
      <w:pPr>
        <w:widowControl w:val="0"/>
        <w:numPr>
          <w:ilvl w:val="1"/>
          <w:numId w:val="6"/>
        </w:numPr>
        <w:tabs>
          <w:tab w:val="left" w:pos="567"/>
        </w:tabs>
        <w:spacing w:before="60" w:after="0" w:line="276" w:lineRule="auto"/>
        <w:ind w:left="567" w:hanging="567"/>
        <w:jc w:val="both"/>
        <w:rPr>
          <w:rFonts w:ascii="Cambria" w:eastAsia="Times New Roman" w:hAnsi="Cambria" w:cs="Calibri"/>
          <w:b/>
          <w:bCs/>
          <w:spacing w:val="-4"/>
          <w:sz w:val="24"/>
          <w:szCs w:val="24"/>
        </w:rPr>
      </w:pPr>
      <w:r w:rsidRPr="00D23119">
        <w:rPr>
          <w:rFonts w:ascii="Cambria" w:eastAsia="Times New Roman" w:hAnsi="Cambria" w:cs="Calibri"/>
          <w:b/>
          <w:bCs/>
          <w:spacing w:val="-4"/>
          <w:sz w:val="24"/>
          <w:szCs w:val="24"/>
        </w:rPr>
        <w:t>Suma ubezpieczenia pojazdów mechanicznych ubezpieczanych w zakresie auto casco</w:t>
      </w:r>
    </w:p>
    <w:p w14:paraId="0D0BF1AB" w14:textId="77777777"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6"/>
          <w:sz w:val="24"/>
          <w:szCs w:val="24"/>
        </w:rPr>
      </w:pPr>
      <w:r w:rsidRPr="00D23119">
        <w:rPr>
          <w:rFonts w:ascii="Cambria" w:eastAsia="Times New Roman" w:hAnsi="Cambria" w:cs="Calibri"/>
          <w:spacing w:val="-6"/>
          <w:sz w:val="24"/>
          <w:szCs w:val="24"/>
        </w:rPr>
        <w:t>Pojazdy fabrycznie nowe będą przyjmowane do ubezpieczenia na podstawie wartości fakturowej brutto (z podatkiem VAT), netto (bez podatku VAT) lub netto powiększonej o 50% VAT (z możliwością odliczenia 50% podatku VAT). W innych przypadkach suma ubezpieczenia zostanie ustalona na podstawie wartości rynkowej brutto (z podatkiem VAT), netto (bez podatku VAT) lub netto powiększonej o 50% VAT (z odliczeniem 50% podatku VAT), według danych zawartych w katalogach „Info Ekspert” lub „Eurotax”.</w:t>
      </w:r>
    </w:p>
    <w:p w14:paraId="1E42D7AF" w14:textId="77777777" w:rsidR="00D23119" w:rsidRPr="00D23119" w:rsidRDefault="00D23119" w:rsidP="00B73D3A">
      <w:pPr>
        <w:widowControl w:val="0"/>
        <w:numPr>
          <w:ilvl w:val="2"/>
          <w:numId w:val="6"/>
        </w:numPr>
        <w:tabs>
          <w:tab w:val="left" w:pos="1134"/>
        </w:tabs>
        <w:spacing w:after="0" w:line="276" w:lineRule="auto"/>
        <w:ind w:left="1134" w:hanging="567"/>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Suma ubezpieczenia pojazdu obejmuje również wartość wyposażenia podstawowego oraz dodatkowego (fabrycznego i zamontowanego przez ubezpieczającego/ubezpieczonego), a także wyposażenia specjalistycznego. Do wyposażenia podstawowego i dodatkowego zalicza się sprzęt i urządzenia trwale zamontowane w pojeździe, których demontaż wymaga użycia narzędzi lub przyrządów, w tym m.in.:</w:t>
      </w:r>
    </w:p>
    <w:p w14:paraId="05590EA6" w14:textId="77777777" w:rsidR="00D23119" w:rsidRPr="00D23119" w:rsidRDefault="00D23119">
      <w:pPr>
        <w:widowControl w:val="0"/>
        <w:numPr>
          <w:ilvl w:val="2"/>
          <w:numId w:val="22"/>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sprzęt i urządzenia do utrzymania i używania pojazdu zgodnie z jego przeznaczeniem, a także służące bezpieczeństwu jazdy,</w:t>
      </w:r>
    </w:p>
    <w:p w14:paraId="4493A104" w14:textId="77777777" w:rsidR="00D23119" w:rsidRPr="00D23119" w:rsidRDefault="00D23119">
      <w:pPr>
        <w:widowControl w:val="0"/>
        <w:numPr>
          <w:ilvl w:val="2"/>
          <w:numId w:val="22"/>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lastRenderedPageBreak/>
        <w:t xml:space="preserve">zabezpieczenia przed kradzieżą, urządzenia służące zwiększeniu bezpieczeństwa jazdy, </w:t>
      </w:r>
    </w:p>
    <w:p w14:paraId="6E94DE75" w14:textId="77777777" w:rsidR="00D23119" w:rsidRPr="00D23119" w:rsidRDefault="00D23119">
      <w:pPr>
        <w:widowControl w:val="0"/>
        <w:numPr>
          <w:ilvl w:val="2"/>
          <w:numId w:val="22"/>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 xml:space="preserve">instalację gazową, </w:t>
      </w:r>
    </w:p>
    <w:p w14:paraId="60271DB2" w14:textId="77777777" w:rsidR="00D23119" w:rsidRPr="00D23119" w:rsidRDefault="00D23119">
      <w:pPr>
        <w:widowControl w:val="0"/>
        <w:numPr>
          <w:ilvl w:val="2"/>
          <w:numId w:val="22"/>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sprzęt audio, audiowizualny, łączności radiotelefonicznej wraz z głośnikami i antenami,</w:t>
      </w:r>
    </w:p>
    <w:p w14:paraId="57AB24C8" w14:textId="77777777" w:rsidR="00D23119" w:rsidRPr="00D23119" w:rsidRDefault="00D23119">
      <w:pPr>
        <w:widowControl w:val="0"/>
        <w:numPr>
          <w:ilvl w:val="2"/>
          <w:numId w:val="22"/>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specjalistyczny sprzęt zamontowany na stałe w pojazdach,</w:t>
      </w:r>
    </w:p>
    <w:p w14:paraId="5BAEF4CE" w14:textId="77777777" w:rsidR="00D23119" w:rsidRPr="00D23119" w:rsidRDefault="00D23119">
      <w:pPr>
        <w:widowControl w:val="0"/>
        <w:numPr>
          <w:ilvl w:val="2"/>
          <w:numId w:val="22"/>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 xml:space="preserve">inne urządzenia nie stanowiące seryjnego wyposażenia fabrycznego w danym modelu, </w:t>
      </w:r>
    </w:p>
    <w:p w14:paraId="61F26F1B" w14:textId="77777777" w:rsidR="00D23119" w:rsidRDefault="00D23119">
      <w:pPr>
        <w:widowControl w:val="0"/>
        <w:numPr>
          <w:ilvl w:val="2"/>
          <w:numId w:val="22"/>
        </w:numPr>
        <w:tabs>
          <w:tab w:val="left" w:pos="1560"/>
        </w:tabs>
        <w:spacing w:after="0" w:line="276" w:lineRule="auto"/>
        <w:ind w:left="1560" w:hanging="426"/>
        <w:jc w:val="both"/>
        <w:rPr>
          <w:rFonts w:ascii="Cambria" w:eastAsia="Times New Roman" w:hAnsi="Cambria" w:cs="Calibri"/>
          <w:spacing w:val="-4"/>
          <w:sz w:val="24"/>
          <w:szCs w:val="24"/>
        </w:rPr>
      </w:pPr>
      <w:r w:rsidRPr="00D23119">
        <w:rPr>
          <w:rFonts w:ascii="Cambria" w:eastAsia="Times New Roman" w:hAnsi="Cambria" w:cs="Calibri"/>
          <w:spacing w:val="-4"/>
          <w:sz w:val="24"/>
          <w:szCs w:val="24"/>
        </w:rPr>
        <w:t>napisy reklamowe, firmowe oraz reklamy umieszczone na pojazdach.</w:t>
      </w:r>
    </w:p>
    <w:p w14:paraId="3B8B987C" w14:textId="77777777" w:rsidR="004B657D" w:rsidRPr="00D23119" w:rsidRDefault="004B657D" w:rsidP="004B657D">
      <w:pPr>
        <w:widowControl w:val="0"/>
        <w:tabs>
          <w:tab w:val="left" w:pos="1560"/>
        </w:tabs>
        <w:spacing w:after="0" w:line="276" w:lineRule="auto"/>
        <w:ind w:left="1560"/>
        <w:jc w:val="both"/>
        <w:rPr>
          <w:rFonts w:ascii="Cambria" w:eastAsia="Times New Roman" w:hAnsi="Cambria" w:cs="Calibri"/>
          <w:spacing w:val="-4"/>
          <w:sz w:val="24"/>
          <w:szCs w:val="24"/>
        </w:rPr>
      </w:pPr>
    </w:p>
    <w:p w14:paraId="2C9D4AB5" w14:textId="77777777" w:rsidR="00D23119" w:rsidRPr="00D23119" w:rsidRDefault="00D23119" w:rsidP="00B73D3A">
      <w:pPr>
        <w:widowControl w:val="0"/>
        <w:numPr>
          <w:ilvl w:val="0"/>
          <w:numId w:val="6"/>
        </w:numPr>
        <w:tabs>
          <w:tab w:val="left" w:pos="567"/>
        </w:tabs>
        <w:spacing w:before="80" w:after="0" w:line="276" w:lineRule="auto"/>
        <w:ind w:left="567" w:hanging="567"/>
        <w:jc w:val="both"/>
        <w:outlineLvl w:val="1"/>
        <w:rPr>
          <w:rFonts w:ascii="Cambria" w:hAnsi="Cambria" w:cs="Calibri"/>
          <w:b/>
          <w:spacing w:val="-4"/>
          <w:sz w:val="24"/>
          <w:szCs w:val="24"/>
          <w:lang w:eastAsia="pl-PL"/>
        </w:rPr>
      </w:pPr>
      <w:r w:rsidRPr="00D23119">
        <w:rPr>
          <w:rFonts w:ascii="Cambria" w:hAnsi="Cambria" w:cs="Calibri"/>
          <w:b/>
          <w:spacing w:val="-4"/>
          <w:sz w:val="24"/>
          <w:szCs w:val="24"/>
          <w:lang w:eastAsia="pl-PL"/>
        </w:rPr>
        <w:t>Obligatoryjne zasady likwidacji szkód.</w:t>
      </w:r>
    </w:p>
    <w:p w14:paraId="2947CAD0"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bookmarkStart w:id="21" w:name="_Hlk20311946"/>
      <w:r w:rsidRPr="00D23119">
        <w:rPr>
          <w:rFonts w:ascii="Cambria" w:eastAsia="Times New Roman" w:hAnsi="Cambria" w:cs="Calibri"/>
          <w:spacing w:val="-4"/>
          <w:sz w:val="24"/>
          <w:szCs w:val="24"/>
          <w:lang w:eastAsia="pl-PL"/>
        </w:rPr>
        <w:t>Ubezpieczyciel zobowiązuje się do prowadzenia wszelkich kontaktów z ubezpieczającym związanych z likwidacją szkód za pośrednictwem pracowników brokera ubezpieczeniowego – Stratton Brokers sp. z o.o. z siedzibą w Lesznie, w szczególności w zakresie:</w:t>
      </w:r>
    </w:p>
    <w:p w14:paraId="423C44DC" w14:textId="77777777" w:rsidR="00D23119" w:rsidRPr="00D23119" w:rsidRDefault="00D23119">
      <w:pPr>
        <w:widowControl w:val="0"/>
        <w:numPr>
          <w:ilvl w:val="0"/>
          <w:numId w:val="19"/>
        </w:numPr>
        <w:tabs>
          <w:tab w:val="left" w:pos="993"/>
        </w:tabs>
        <w:spacing w:after="0" w:line="276" w:lineRule="auto"/>
        <w:ind w:left="993" w:hanging="426"/>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 xml:space="preserve">przekazywania informacji o przyjęciu i zarejestrowaniu szkody w terminie nie późniejszym niż 2 dni robocze od daty zgłoszenia szkody, </w:t>
      </w:r>
    </w:p>
    <w:p w14:paraId="1D2A87B6" w14:textId="64341F78" w:rsidR="00D23119" w:rsidRPr="00D23119" w:rsidRDefault="00D23119">
      <w:pPr>
        <w:widowControl w:val="0"/>
        <w:numPr>
          <w:ilvl w:val="0"/>
          <w:numId w:val="19"/>
        </w:numPr>
        <w:tabs>
          <w:tab w:val="left" w:pos="993"/>
        </w:tabs>
        <w:spacing w:after="0" w:line="276" w:lineRule="auto"/>
        <w:ind w:left="993" w:hanging="426"/>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dostarczania wykazu dokumentów lub informacji niezbędnych do ustalenia odpowiedzialności oraz wysokości szkody w terminie nieprzekraczającym</w:t>
      </w:r>
      <w:r w:rsidR="00CD2A2E">
        <w:rPr>
          <w:rFonts w:ascii="Cambria" w:eastAsia="Times New Roman" w:hAnsi="Cambria" w:cs="Calibri"/>
          <w:spacing w:val="-4"/>
          <w:sz w:val="24"/>
          <w:szCs w:val="24"/>
          <w:lang w:eastAsia="pl-PL"/>
        </w:rPr>
        <w:t xml:space="preserve"> 4 </w:t>
      </w:r>
      <w:r w:rsidRPr="00D23119">
        <w:rPr>
          <w:rFonts w:ascii="Cambria" w:eastAsia="Times New Roman" w:hAnsi="Cambria" w:cs="Calibri"/>
          <w:spacing w:val="-4"/>
          <w:sz w:val="24"/>
          <w:szCs w:val="24"/>
          <w:lang w:eastAsia="pl-PL"/>
        </w:rPr>
        <w:t>dni od daty zgłoszenia szkody,</w:t>
      </w:r>
    </w:p>
    <w:p w14:paraId="03A51827" w14:textId="67CC3AF1" w:rsidR="00D23119" w:rsidRPr="00D23119" w:rsidRDefault="00D23119">
      <w:pPr>
        <w:widowControl w:val="0"/>
        <w:numPr>
          <w:ilvl w:val="0"/>
          <w:numId w:val="19"/>
        </w:numPr>
        <w:tabs>
          <w:tab w:val="left" w:pos="993"/>
          <w:tab w:val="num" w:pos="2136"/>
        </w:tabs>
        <w:spacing w:after="0" w:line="276" w:lineRule="auto"/>
        <w:ind w:left="993" w:hanging="426"/>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 xml:space="preserve">udzielania odpowiedzi w ciągu </w:t>
      </w:r>
      <w:r w:rsidR="00CD2A2E">
        <w:rPr>
          <w:rFonts w:ascii="Cambria" w:eastAsia="Times New Roman" w:hAnsi="Cambria" w:cs="Calibri"/>
          <w:spacing w:val="-4"/>
          <w:sz w:val="24"/>
          <w:szCs w:val="24"/>
          <w:lang w:eastAsia="pl-PL"/>
        </w:rPr>
        <w:t>3</w:t>
      </w:r>
      <w:r w:rsidRPr="00D23119">
        <w:rPr>
          <w:rFonts w:ascii="Cambria" w:eastAsia="Times New Roman" w:hAnsi="Cambria" w:cs="Calibri"/>
          <w:spacing w:val="-4"/>
          <w:sz w:val="24"/>
          <w:szCs w:val="24"/>
          <w:lang w:eastAsia="pl-PL"/>
        </w:rPr>
        <w:t xml:space="preserve"> dni roboczych na pytania dotyczące zaawansowania procedury likwidacji szkód, </w:t>
      </w:r>
    </w:p>
    <w:p w14:paraId="6F9C4B22" w14:textId="77777777" w:rsidR="00D23119" w:rsidRPr="00D23119" w:rsidRDefault="00D23119">
      <w:pPr>
        <w:widowControl w:val="0"/>
        <w:numPr>
          <w:ilvl w:val="0"/>
          <w:numId w:val="19"/>
        </w:numPr>
        <w:tabs>
          <w:tab w:val="left" w:pos="993"/>
          <w:tab w:val="num" w:pos="2136"/>
        </w:tabs>
        <w:spacing w:after="0" w:line="276" w:lineRule="auto"/>
        <w:ind w:left="993" w:hanging="426"/>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 xml:space="preserve">powiadamiania, gdy postępowanie likwidacyjne nie może być zakończone w ciągu 30 dni </w:t>
      </w:r>
      <w:r w:rsidRPr="00D23119">
        <w:rPr>
          <w:rFonts w:ascii="Cambria" w:eastAsia="Times New Roman" w:hAnsi="Cambria" w:cs="Calibri"/>
          <w:spacing w:val="-4"/>
          <w:sz w:val="24"/>
          <w:szCs w:val="24"/>
          <w:lang w:eastAsia="pl-PL"/>
        </w:rPr>
        <w:br/>
        <w:t>od zgło</w:t>
      </w:r>
      <w:r w:rsidRPr="00D23119">
        <w:rPr>
          <w:rFonts w:ascii="Cambria" w:eastAsia="Times New Roman" w:hAnsi="Cambria" w:cs="Calibri"/>
          <w:spacing w:val="-4"/>
          <w:sz w:val="24"/>
          <w:szCs w:val="24"/>
          <w:lang w:eastAsia="pl-PL"/>
        </w:rPr>
        <w:softHyphen/>
        <w:t>sze</w:t>
      </w:r>
      <w:r w:rsidRPr="00D23119">
        <w:rPr>
          <w:rFonts w:ascii="Cambria" w:eastAsia="Times New Roman" w:hAnsi="Cambria" w:cs="Calibri"/>
          <w:spacing w:val="-4"/>
          <w:sz w:val="24"/>
          <w:szCs w:val="24"/>
          <w:lang w:eastAsia="pl-PL"/>
        </w:rPr>
        <w:softHyphen/>
        <w:t xml:space="preserve">nia szkody wraz z podaniem uzasadnienia, </w:t>
      </w:r>
    </w:p>
    <w:p w14:paraId="59FB55AE" w14:textId="77777777" w:rsidR="00D23119" w:rsidRPr="00D23119" w:rsidRDefault="00D23119">
      <w:pPr>
        <w:widowControl w:val="0"/>
        <w:numPr>
          <w:ilvl w:val="0"/>
          <w:numId w:val="19"/>
        </w:numPr>
        <w:tabs>
          <w:tab w:val="left" w:pos="993"/>
          <w:tab w:val="num" w:pos="2136"/>
        </w:tabs>
        <w:spacing w:after="0" w:line="276" w:lineRule="auto"/>
        <w:ind w:left="993" w:hanging="426"/>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pisemnego powiadamiania ubezpieczającego oraz brokera ubezpieczeniowego o decyzji kończącej proces likwidacji szkody.</w:t>
      </w:r>
    </w:p>
    <w:p w14:paraId="1A12D7A5" w14:textId="37CE2BB1" w:rsidR="00D23119" w:rsidRPr="00D23119" w:rsidRDefault="00D23119" w:rsidP="00B73D3A">
      <w:pPr>
        <w:widowControl w:val="0"/>
        <w:numPr>
          <w:ilvl w:val="1"/>
          <w:numId w:val="6"/>
        </w:numPr>
        <w:tabs>
          <w:tab w:val="left" w:pos="567"/>
        </w:tabs>
        <w:spacing w:after="0" w:line="276" w:lineRule="auto"/>
        <w:jc w:val="both"/>
        <w:rPr>
          <w:rFonts w:ascii="Cambria" w:eastAsia="Times New Roman" w:hAnsi="Cambria" w:cs="Calibri"/>
          <w:spacing w:val="-6"/>
          <w:sz w:val="24"/>
          <w:szCs w:val="24"/>
          <w:lang w:eastAsia="pl-PL"/>
        </w:rPr>
      </w:pPr>
      <w:r w:rsidRPr="00D23119">
        <w:rPr>
          <w:rFonts w:ascii="Cambria" w:eastAsia="Times New Roman" w:hAnsi="Cambria" w:cs="Calibri"/>
          <w:spacing w:val="-6"/>
          <w:sz w:val="24"/>
          <w:szCs w:val="24"/>
          <w:lang w:eastAsia="pl-PL"/>
        </w:rPr>
        <w:t xml:space="preserve">Po przyjęciu zgłoszenia szkody, ubezpieczyciel zobowiązuje się niezwłocznie uzgodnić z ubezpieczającym lub ubezpieczonym dogodny termin na przeprowadzenie oględzin szkody. Oględziny pojazdu, przeprowadzone przez ubezpieczyciela lub na jego zlecenie, odbędą się w ciągu </w:t>
      </w:r>
      <w:r w:rsidR="0033096D">
        <w:rPr>
          <w:rFonts w:ascii="Cambria" w:eastAsia="Times New Roman" w:hAnsi="Cambria" w:cs="Calibri"/>
          <w:spacing w:val="-6"/>
          <w:sz w:val="24"/>
          <w:szCs w:val="24"/>
          <w:lang w:eastAsia="pl-PL"/>
        </w:rPr>
        <w:t>4</w:t>
      </w:r>
      <w:r w:rsidRPr="00D23119">
        <w:rPr>
          <w:rFonts w:ascii="Cambria" w:eastAsia="Times New Roman" w:hAnsi="Cambria" w:cs="Calibri"/>
          <w:spacing w:val="-6"/>
          <w:sz w:val="24"/>
          <w:szCs w:val="24"/>
          <w:lang w:eastAsia="pl-PL"/>
        </w:rPr>
        <w:t xml:space="preserve"> dni roboczych od daty zgłoszenia szkody, a kalkulacja kosztów naprawy zostanie przedstawiona w ciągu 3 dni roboczych od dokonania oględzin. W przypadku, gdy ubezpieczyciel lub jego przedstawiciel nie przeprowadzi oględzin w tym czasie, ubezpieczający, ubezpieczony lub użytkownik pojazdu ma prawo samodzielnie oddać pojazd do warsztatu naprawczego, dostarczając ubezpieczycielowi zdjęcia uszkodzonego pojazdu oraz kosztorys naprawy. Maksymalny czas na akceptację kosztorysu przez ubezpieczyciela, bez którego warsztat nie może rozpocząć naprawy, wynosi 3 dni robocze od skutecznego dostarczenia kosztorysu; po tym terminie uznaje się milczącą zgodę. Ubezpieczyciel wypłaca odszkodowanie na podstawie faktur lub kosztorysu. W przypadku niedotrzymania terminu akceptacji, uznaje się zakres uszkodzeń zgodny z zgłoszoną szkodą oraz okolicznościami ich powstania.</w:t>
      </w:r>
    </w:p>
    <w:p w14:paraId="5FE789D7" w14:textId="5260FF96"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 xml:space="preserve">W przypadku, gdy będą konieczne dodatkowe oględziny szkody, ubezpieczyciel przeprowadzi je w ciągu </w:t>
      </w:r>
      <w:r w:rsidR="00CD2A2E">
        <w:rPr>
          <w:rFonts w:ascii="Cambria" w:eastAsia="Times New Roman" w:hAnsi="Cambria" w:cs="Calibri"/>
          <w:spacing w:val="-4"/>
          <w:sz w:val="24"/>
          <w:szCs w:val="24"/>
          <w:lang w:eastAsia="pl-PL"/>
        </w:rPr>
        <w:t>4</w:t>
      </w:r>
      <w:r w:rsidRPr="00D23119">
        <w:rPr>
          <w:rFonts w:ascii="Cambria" w:eastAsia="Times New Roman" w:hAnsi="Cambria" w:cs="Calibri"/>
          <w:spacing w:val="-4"/>
          <w:sz w:val="24"/>
          <w:szCs w:val="24"/>
          <w:lang w:eastAsia="pl-PL"/>
        </w:rPr>
        <w:t xml:space="preserve"> dni roboczych od dnia zgłoszenia takiej potrzeby.</w:t>
      </w:r>
    </w:p>
    <w:p w14:paraId="509FE016"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Termin oględzin szkody może zostać ustalony na inny dzień po dokonaniu odpowiednich uzgodnień z ubezpieczającym lub ubezpieczonym.</w:t>
      </w:r>
    </w:p>
    <w:p w14:paraId="206483CF"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 xml:space="preserve">W przypadku uznania odpowiedzialności za szkodę, ubezpieczyciel wypłaca odszkodowanie </w:t>
      </w:r>
      <w:r w:rsidRPr="00D23119">
        <w:rPr>
          <w:rFonts w:ascii="Cambria" w:eastAsia="Times New Roman" w:hAnsi="Cambria" w:cs="Calibri"/>
          <w:spacing w:val="-4"/>
          <w:sz w:val="24"/>
          <w:szCs w:val="24"/>
          <w:lang w:eastAsia="pl-PL"/>
        </w:rPr>
        <w:lastRenderedPageBreak/>
        <w:t>w ciągu 30 dni od daty zgłoszenia szkody. Jeśli jednak wyjaśnienie okoliczności niezbędnych do ustalenia odpowiedzialności w tym terminie okaże się niemożliwe, odszkodowanie zostanie wypłacone w ciągu 14 dni od momentu, w którym, przy zachowaniu należytej staranności, wyjaśnienie tych okoliczności stanie się możliwe, nie później jednak niż w ciągu 60 dni od daty zgłoszenia szkody. Termin 60 dni na ostateczną wypłatę odszkodowania nie obowiązuje, jeśli poszkodowany nie dostarczył dokumentów wymaganych przez ubezpieczyciela, które są istotne dla ustalenia wysokości szkody lub odpowiedzialności za nią.</w:t>
      </w:r>
    </w:p>
    <w:p w14:paraId="4B21718B"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W przypadku roszczeń zgłaszanych do ubezpieczającego lub ubezpieczonego w zakresie odpowiedzialności cywilnej posiadaczy pojazdów mechanicznych, ubezpieczyciel ma obowiązek zasięgnięcia opinii ubezpieczającego lub ubezpieczonego na temat przyjęcia przez niego odpowiedzialności za zaistniały wypadek ubezpieczeniowy. Ostateczne ustalenie odpowiedzialności będzie jednak opierać się nie tylko na tej opinii, ale także na ustaleniach dokonanych przez ubezpieczyciela, notatkach policji, wyrokach sądowych lub innych decyzjach właściwych organów.</w:t>
      </w:r>
    </w:p>
    <w:p w14:paraId="5D0DB710"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Ubezpieczający lub ubezpieczony ma prawo do wglądu w dokumentację przedstawioną przez poszkodowanego u ubezpieczyciela, o ile jest to zgodne z obowiązującymi przepisami prawa.</w:t>
      </w:r>
    </w:p>
    <w:p w14:paraId="7234CB48"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Ubezpieczyciel jest zobowiązany do przesyłania ubezpieczającemu zawiadomień o zgłoszeniu roszczenia w ramach obowiązkowego ubezpieczenia odpowiedzialności cywilnej.</w:t>
      </w:r>
    </w:p>
    <w:p w14:paraId="6E678DA1"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lang w:eastAsia="pl-PL"/>
        </w:rPr>
      </w:pPr>
      <w:r w:rsidRPr="00D23119">
        <w:rPr>
          <w:rFonts w:ascii="Cambria" w:eastAsia="Times New Roman" w:hAnsi="Cambria" w:cs="Calibri"/>
          <w:spacing w:val="-4"/>
          <w:sz w:val="24"/>
          <w:szCs w:val="24"/>
          <w:lang w:eastAsia="pl-PL"/>
        </w:rPr>
        <w:t>Ubezpieczyciel ma obowiązek rozpatrzenia odwołania złożonego przez ubezpieczającego lub ubezpieczonego, bądź przez brokera ubezpieczeniowego, w ciągu 30 dni od daty jego otrzymania.</w:t>
      </w:r>
    </w:p>
    <w:p w14:paraId="15B138BA"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lang w:eastAsia="pl-PL"/>
        </w:rPr>
      </w:pPr>
      <w:r w:rsidRPr="00D23119">
        <w:rPr>
          <w:rFonts w:ascii="Cambria" w:hAnsi="Cambria" w:cs="Calibri"/>
          <w:spacing w:val="-4"/>
          <w:sz w:val="24"/>
          <w:szCs w:val="24"/>
          <w:lang w:eastAsia="pl-PL"/>
        </w:rPr>
        <w:t>Konsumpcja sumy ubezpieczenia po wypłacie odszkodowania zostaje zniesiona.</w:t>
      </w:r>
    </w:p>
    <w:p w14:paraId="4AD9E5F3" w14:textId="77777777" w:rsidR="00D23119" w:rsidRPr="0033096D"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lang w:eastAsia="pl-PL"/>
        </w:rPr>
      </w:pPr>
      <w:r w:rsidRPr="0033096D">
        <w:rPr>
          <w:rFonts w:ascii="Cambria" w:hAnsi="Cambria" w:cs="Calibri"/>
          <w:spacing w:val="-4"/>
          <w:sz w:val="24"/>
          <w:szCs w:val="24"/>
          <w:lang w:eastAsia="pl-PL"/>
        </w:rPr>
        <w:t>Przy ustalaniu kwoty odszkodowania nie będą stosowane potrącenia związane z zużyciem części przeznaczonych do naprawy, w tym nadwozia i kabiny pojazdu (zniesienie amortyzacji części zamiennych oraz zastosowanie cen nowych części rekomendowanych przez producenta danego pojazdu do kalkulacji naprawy). Ubezpieczający przedstawi kalkulację naprawy na podstawie wyceny serwisowej. Zasada braku potrąceń nie dotyczy opon oraz elementów układu wydechowego. W przypadku ustalania odszkodowania za szkody w ogumieniu, akumulatorach trakcyjnych (w pojazdach elektrycznych) lub w elementach układu wydechowego, brany będzie pod uwagę indywidualny stopień ich zużycia eksploatacyjnego.</w:t>
      </w:r>
    </w:p>
    <w:p w14:paraId="245785D4"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lang w:eastAsia="pl-PL"/>
        </w:rPr>
      </w:pPr>
      <w:r w:rsidRPr="00D23119">
        <w:rPr>
          <w:rFonts w:ascii="Cambria" w:hAnsi="Cambria" w:cs="Calibri"/>
          <w:spacing w:val="-4"/>
          <w:sz w:val="24"/>
          <w:szCs w:val="24"/>
          <w:lang w:eastAsia="pl-PL"/>
        </w:rPr>
        <w:t>Przy ustalaniu kwoty odszkodowania nie będą stosowane ograniczenia, udziały własne ani inne redukcje odszkodowania określone w ogólnych warunkach ubezpieczenia, dotyczące wieku kierowcy oraz w przypadku popełnienia przez niego wykroczenia drogowego, m.in. jak: wymuszenie pierwszeństwa przejazdu, wyprzedzanie w miejscu niedozwolonym, wjazd na skrzyżowanie przy czerwonym świetle, przekroczenie dozwolonej prędkości, prowadzenie rozmowy telefonicznej podczas jazdy, a także nieprzestrzeganie znaków drogowych takich jak STOP, zakaz ruchu, zakaz wjazdu oraz zakaz zatrzymywania się i postoju.</w:t>
      </w:r>
    </w:p>
    <w:p w14:paraId="4CB5D4BB" w14:textId="77777777" w:rsid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lang w:eastAsia="pl-PL"/>
        </w:rPr>
      </w:pPr>
      <w:r w:rsidRPr="00D23119">
        <w:rPr>
          <w:rFonts w:ascii="Cambria" w:hAnsi="Cambria" w:cs="Calibri"/>
          <w:spacing w:val="-4"/>
          <w:sz w:val="24"/>
          <w:szCs w:val="24"/>
          <w:lang w:eastAsia="pl-PL"/>
        </w:rPr>
        <w:t xml:space="preserve">W przypadku utraty pojazdu w wyniku kradzieży zuchwałej lub rabunku (rozboju), ubezpieczający/ubezpieczony jest zwolniony z obowiązku dostarczenia ubezpieczycielowi dokumentów pojazdu oraz zestawu kluczyków, jeśli zostały one utracone w wyniku takiego </w:t>
      </w:r>
      <w:r w:rsidRPr="00D23119">
        <w:rPr>
          <w:rFonts w:ascii="Cambria" w:hAnsi="Cambria" w:cs="Calibri"/>
          <w:spacing w:val="-4"/>
          <w:sz w:val="24"/>
          <w:szCs w:val="24"/>
          <w:lang w:eastAsia="pl-PL"/>
        </w:rPr>
        <w:lastRenderedPageBreak/>
        <w:t>zdarzenia, pod warunkiem zgłoszenia tego faktu organom ścigania.</w:t>
      </w:r>
    </w:p>
    <w:p w14:paraId="2B1A2845" w14:textId="2538242C" w:rsidR="00E21209" w:rsidRPr="00D23119" w:rsidRDefault="00E2120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lang w:eastAsia="pl-PL"/>
        </w:rPr>
      </w:pPr>
      <w:r w:rsidRPr="00E21209">
        <w:rPr>
          <w:rFonts w:ascii="Cambria" w:hAnsi="Cambria" w:cs="Calibri"/>
          <w:spacing w:val="-4"/>
          <w:sz w:val="24"/>
          <w:szCs w:val="24"/>
          <w:lang w:eastAsia="pl-PL"/>
        </w:rPr>
        <w:t xml:space="preserve">W przypadku wystąpienia szkody całkowitej pojazdu objętego ubezpieczeniem Auto Casco, Wykonawca zobowiązuje się do podjęcia działań zmierzających do zagospodarowania i </w:t>
      </w:r>
      <w:r>
        <w:rPr>
          <w:rFonts w:ascii="Cambria" w:hAnsi="Cambria" w:cs="Calibri"/>
          <w:spacing w:val="-4"/>
          <w:sz w:val="24"/>
          <w:szCs w:val="24"/>
          <w:lang w:eastAsia="pl-PL"/>
        </w:rPr>
        <w:t xml:space="preserve">pomocy w </w:t>
      </w:r>
      <w:r w:rsidRPr="00E21209">
        <w:rPr>
          <w:rFonts w:ascii="Cambria" w:hAnsi="Cambria" w:cs="Calibri"/>
          <w:spacing w:val="-4"/>
          <w:sz w:val="24"/>
          <w:szCs w:val="24"/>
          <w:lang w:eastAsia="pl-PL"/>
        </w:rPr>
        <w:t xml:space="preserve">sprzedaży pozostałości po szkodzie, na wniosek Zamawiającego. Cena </w:t>
      </w:r>
      <w:r>
        <w:rPr>
          <w:rFonts w:ascii="Cambria" w:hAnsi="Cambria" w:cs="Calibri"/>
          <w:spacing w:val="-4"/>
          <w:sz w:val="24"/>
          <w:szCs w:val="24"/>
          <w:lang w:eastAsia="pl-PL"/>
        </w:rPr>
        <w:t xml:space="preserve">z oferty </w:t>
      </w:r>
      <w:r w:rsidRPr="00E21209">
        <w:rPr>
          <w:rFonts w:ascii="Cambria" w:hAnsi="Cambria" w:cs="Calibri"/>
          <w:spacing w:val="-4"/>
          <w:sz w:val="24"/>
          <w:szCs w:val="24"/>
          <w:lang w:eastAsia="pl-PL"/>
        </w:rPr>
        <w:t>zbycia pozostałości (o ile uda się uzyskać ofertę) zostanie przyjęta jako wartość pojazdu w stanie uszkodzonym. Decyzja o zbyciu pozostałości leży w gestii Zamawiającego.</w:t>
      </w:r>
    </w:p>
    <w:p w14:paraId="76AEE50B"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lang w:eastAsia="pl-PL"/>
        </w:rPr>
      </w:pPr>
      <w:r w:rsidRPr="00D23119">
        <w:rPr>
          <w:rFonts w:ascii="Cambria" w:eastAsia="Times New Roman" w:hAnsi="Cambria" w:cs="Calibri"/>
          <w:spacing w:val="-4"/>
          <w:sz w:val="24"/>
          <w:szCs w:val="24"/>
          <w:lang w:eastAsia="pl-PL"/>
        </w:rPr>
        <w:t>Szkody w pojazdach ubezpieczającego (ubezpieczonego) spowodowane przez zidentyfikowanych sprawców mogą być wstępnie regulowane z ubezpieczenia auto casco, z zachowaniem prawa regresu do sprawcy.</w:t>
      </w:r>
    </w:p>
    <w:p w14:paraId="2E95D268"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lang w:eastAsia="pl-PL"/>
        </w:rPr>
      </w:pPr>
      <w:r w:rsidRPr="00D23119">
        <w:rPr>
          <w:rFonts w:ascii="Cambria" w:eastAsia="Times New Roman" w:hAnsi="Cambria" w:cs="Calibri"/>
          <w:spacing w:val="-4"/>
          <w:sz w:val="24"/>
          <w:szCs w:val="24"/>
          <w:lang w:eastAsia="pl-PL"/>
        </w:rPr>
        <w:t>Szkody wyrządzone ubezpieczającemu (ubezpieczonemu) przez zidentyfikowanych posiadaczy pojazdów mechanicznych, które będą regulowane z polisy auto casco, nie będą brane pod uwagę przy obliczaniu szkodowości w zakresie wysokości uzyskanego regresu od sprawcy szkody lub jego ubezpieczyciela.</w:t>
      </w:r>
    </w:p>
    <w:p w14:paraId="44B5998D" w14:textId="3818CDFB" w:rsidR="00D23119" w:rsidRPr="00D23119" w:rsidRDefault="00D23119" w:rsidP="00B73D3A">
      <w:pPr>
        <w:widowControl w:val="0"/>
        <w:numPr>
          <w:ilvl w:val="1"/>
          <w:numId w:val="6"/>
        </w:numPr>
        <w:tabs>
          <w:tab w:val="left" w:pos="567"/>
        </w:tabs>
        <w:spacing w:after="0" w:line="276" w:lineRule="auto"/>
        <w:ind w:left="567" w:hanging="567"/>
        <w:jc w:val="both"/>
        <w:rPr>
          <w:rFonts w:ascii="Cambria" w:eastAsia="Times New Roman" w:hAnsi="Cambria" w:cs="Calibri"/>
          <w:spacing w:val="-4"/>
          <w:sz w:val="24"/>
          <w:szCs w:val="24"/>
        </w:rPr>
      </w:pPr>
      <w:r w:rsidRPr="00D23119">
        <w:rPr>
          <w:rFonts w:ascii="Cambria" w:hAnsi="Cambria" w:cs="Calibri"/>
          <w:spacing w:val="-4"/>
          <w:sz w:val="24"/>
          <w:szCs w:val="24"/>
          <w:lang w:eastAsia="pl-PL"/>
        </w:rPr>
        <w:t>W przypadku szkód związanych z uszkodzeniem lub kradzieżą części pojazdu o wartości do 5</w:t>
      </w:r>
      <w:r w:rsidR="0033096D">
        <w:rPr>
          <w:rFonts w:ascii="Cambria" w:hAnsi="Cambria" w:cs="Calibri"/>
          <w:spacing w:val="-4"/>
          <w:sz w:val="24"/>
          <w:szCs w:val="24"/>
          <w:lang w:eastAsia="pl-PL"/>
        </w:rPr>
        <w:t xml:space="preserve"> </w:t>
      </w:r>
      <w:r w:rsidRPr="00D23119">
        <w:rPr>
          <w:rFonts w:ascii="Cambria" w:hAnsi="Cambria" w:cs="Calibri"/>
          <w:spacing w:val="-4"/>
          <w:sz w:val="24"/>
          <w:szCs w:val="24"/>
          <w:lang w:eastAsia="pl-PL"/>
        </w:rPr>
        <w:t>000</w:t>
      </w:r>
      <w:r w:rsidR="0033096D">
        <w:rPr>
          <w:rFonts w:ascii="Cambria" w:hAnsi="Cambria" w:cs="Calibri"/>
          <w:spacing w:val="-4"/>
          <w:sz w:val="24"/>
          <w:szCs w:val="24"/>
          <w:lang w:eastAsia="pl-PL"/>
        </w:rPr>
        <w:t xml:space="preserve"> </w:t>
      </w:r>
      <w:r w:rsidRPr="00D23119">
        <w:rPr>
          <w:rFonts w:ascii="Cambria" w:hAnsi="Cambria" w:cs="Calibri"/>
          <w:spacing w:val="-4"/>
          <w:sz w:val="24"/>
          <w:szCs w:val="24"/>
          <w:lang w:eastAsia="pl-PL"/>
        </w:rPr>
        <w:t>zł, ubezpieczyciel umożliwi dokonanie naprawy bez przeprowadzania oględzin (procedura uproszczona), pod warunkiem zgłoszenia szkody przez ubezpieczającego, ubezpieczonego lub użytkownika oraz przesłania protokołu wraz ze zdjęciami uszkodzeń. Jeśli istnieje podejrzenie, że szkoda jest wynikiem popełnienia czynu zabronionego, ubezpieczający zobowiązany jest niezwłocznie powiadomić policję, najpóźniej w ciągu 48 godzin</w:t>
      </w:r>
      <w:r w:rsidRPr="00D23119">
        <w:rPr>
          <w:rFonts w:ascii="Cambria" w:hAnsi="Cambria" w:cs="Calibri"/>
          <w:spacing w:val="-4"/>
          <w:sz w:val="24"/>
          <w:szCs w:val="24"/>
          <w:lang w:eastAsia="ar-SA"/>
        </w:rPr>
        <w:t>.</w:t>
      </w:r>
    </w:p>
    <w:bookmarkEnd w:id="21"/>
    <w:p w14:paraId="05D091CA" w14:textId="1125B963" w:rsidR="00D23119" w:rsidRPr="00D23119" w:rsidRDefault="00A62B08" w:rsidP="00B73D3A">
      <w:pPr>
        <w:widowControl w:val="0"/>
        <w:numPr>
          <w:ilvl w:val="0"/>
          <w:numId w:val="6"/>
        </w:numPr>
        <w:tabs>
          <w:tab w:val="left" w:pos="567"/>
          <w:tab w:val="left" w:pos="709"/>
        </w:tabs>
        <w:spacing w:before="80" w:after="0" w:line="276" w:lineRule="auto"/>
        <w:ind w:left="567" w:hanging="567"/>
        <w:jc w:val="both"/>
        <w:outlineLvl w:val="1"/>
        <w:rPr>
          <w:rFonts w:ascii="Cambria" w:hAnsi="Cambria" w:cs="Calibri"/>
          <w:spacing w:val="-4"/>
          <w:sz w:val="24"/>
          <w:szCs w:val="24"/>
        </w:rPr>
      </w:pPr>
      <w:r>
        <w:rPr>
          <w:rFonts w:ascii="Cambria" w:hAnsi="Cambria" w:cs="Calibri"/>
          <w:b/>
          <w:spacing w:val="-4"/>
          <w:sz w:val="24"/>
          <w:szCs w:val="24"/>
        </w:rPr>
        <w:t>Postanowienia i k</w:t>
      </w:r>
      <w:r w:rsidR="00CD2A2E">
        <w:rPr>
          <w:rFonts w:ascii="Cambria" w:hAnsi="Cambria" w:cs="Calibri"/>
          <w:b/>
          <w:spacing w:val="-4"/>
          <w:sz w:val="24"/>
          <w:szCs w:val="24"/>
        </w:rPr>
        <w:t>lauzule</w:t>
      </w:r>
      <w:r w:rsidR="00D23119" w:rsidRPr="00D23119">
        <w:rPr>
          <w:rFonts w:ascii="Cambria" w:hAnsi="Cambria" w:cs="Calibri"/>
          <w:b/>
          <w:spacing w:val="-4"/>
          <w:sz w:val="24"/>
          <w:szCs w:val="24"/>
        </w:rPr>
        <w:t xml:space="preserve"> obligatoryjne</w:t>
      </w:r>
      <w:r w:rsidR="000A2240">
        <w:rPr>
          <w:rFonts w:ascii="Cambria" w:hAnsi="Cambria" w:cs="Calibri"/>
          <w:b/>
          <w:spacing w:val="-4"/>
          <w:sz w:val="24"/>
          <w:szCs w:val="24"/>
        </w:rPr>
        <w:t xml:space="preserve"> dla II </w:t>
      </w:r>
      <w:r w:rsidR="00015CD2">
        <w:rPr>
          <w:rFonts w:ascii="Cambria" w:hAnsi="Cambria" w:cs="Calibri"/>
          <w:b/>
          <w:spacing w:val="-4"/>
          <w:sz w:val="24"/>
          <w:szCs w:val="24"/>
        </w:rPr>
        <w:t xml:space="preserve">zakresu </w:t>
      </w:r>
      <w:r w:rsidR="000A2240">
        <w:rPr>
          <w:rFonts w:ascii="Cambria" w:hAnsi="Cambria" w:cs="Calibri"/>
          <w:b/>
          <w:spacing w:val="-4"/>
          <w:sz w:val="24"/>
          <w:szCs w:val="24"/>
        </w:rPr>
        <w:t>zamówienia</w:t>
      </w:r>
      <w:r w:rsidR="00D23119" w:rsidRPr="00D23119">
        <w:rPr>
          <w:rFonts w:ascii="Cambria" w:hAnsi="Cambria" w:cs="Calibri"/>
          <w:b/>
          <w:spacing w:val="-4"/>
          <w:sz w:val="24"/>
          <w:szCs w:val="24"/>
        </w:rPr>
        <w:t>.</w:t>
      </w:r>
    </w:p>
    <w:p w14:paraId="6F0166DA" w14:textId="77777777" w:rsidR="00A62B08"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D23119">
        <w:rPr>
          <w:rFonts w:ascii="Cambria" w:hAnsi="Cambria" w:cs="Calibri"/>
          <w:spacing w:val="-4"/>
          <w:sz w:val="24"/>
          <w:szCs w:val="24"/>
        </w:rPr>
        <w:t>Przyjęcie treści definicji podanych w SWZ.</w:t>
      </w:r>
    </w:p>
    <w:p w14:paraId="78F9B0AC" w14:textId="4BC90B61"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aktualności ochrony ubezpieczeniowej</w:t>
      </w:r>
      <w:r>
        <w:rPr>
          <w:rFonts w:ascii="Cambria" w:hAnsi="Cambria" w:cs="Calibri"/>
          <w:spacing w:val="-4"/>
          <w:sz w:val="24"/>
          <w:szCs w:val="24"/>
        </w:rPr>
        <w:t>.</w:t>
      </w:r>
    </w:p>
    <w:p w14:paraId="61E98B44" w14:textId="7AC65975"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automatycznej ochrony ubezpieczeniowej</w:t>
      </w:r>
      <w:r>
        <w:rPr>
          <w:rFonts w:ascii="Cambria" w:hAnsi="Cambria" w:cs="Calibri"/>
          <w:spacing w:val="-4"/>
          <w:sz w:val="24"/>
          <w:szCs w:val="24"/>
        </w:rPr>
        <w:t>.</w:t>
      </w:r>
    </w:p>
    <w:p w14:paraId="10568B61" w14:textId="2662D9D0"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badań technicznych</w:t>
      </w:r>
      <w:r>
        <w:rPr>
          <w:rFonts w:ascii="Cambria" w:hAnsi="Cambria" w:cs="Calibri"/>
          <w:spacing w:val="-4"/>
          <w:sz w:val="24"/>
          <w:szCs w:val="24"/>
        </w:rPr>
        <w:t>.</w:t>
      </w:r>
    </w:p>
    <w:p w14:paraId="426696E9" w14:textId="394AC13A"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kosztów manipulacyjnych</w:t>
      </w:r>
      <w:r>
        <w:rPr>
          <w:rFonts w:ascii="Cambria" w:hAnsi="Cambria" w:cs="Calibri"/>
          <w:spacing w:val="-4"/>
          <w:sz w:val="24"/>
          <w:szCs w:val="24"/>
        </w:rPr>
        <w:t>.</w:t>
      </w:r>
    </w:p>
    <w:p w14:paraId="1D82E6CD" w14:textId="634D488B" w:rsidR="00DF5A3C" w:rsidRDefault="00DF5A3C"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DF5A3C">
        <w:rPr>
          <w:rFonts w:ascii="Cambria" w:hAnsi="Cambria" w:cs="Calibri"/>
          <w:spacing w:val="-4"/>
          <w:sz w:val="24"/>
          <w:szCs w:val="24"/>
        </w:rPr>
        <w:t>Klauzula niezawiadomienia w terminie o szkodzie</w:t>
      </w:r>
    </w:p>
    <w:p w14:paraId="176E4E6F" w14:textId="03E39E8C"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obiegu dokumentów</w:t>
      </w:r>
      <w:r>
        <w:rPr>
          <w:rFonts w:ascii="Cambria" w:hAnsi="Cambria" w:cs="Calibri"/>
          <w:spacing w:val="-4"/>
          <w:sz w:val="24"/>
          <w:szCs w:val="24"/>
        </w:rPr>
        <w:t>.</w:t>
      </w:r>
    </w:p>
    <w:p w14:paraId="69F1590F" w14:textId="4E46177B"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płatności ratalnej w przypadku szkody</w:t>
      </w:r>
      <w:r>
        <w:rPr>
          <w:rFonts w:ascii="Cambria" w:hAnsi="Cambria" w:cs="Calibri"/>
          <w:spacing w:val="-4"/>
          <w:sz w:val="24"/>
          <w:szCs w:val="24"/>
        </w:rPr>
        <w:t>.</w:t>
      </w:r>
    </w:p>
    <w:p w14:paraId="40C160D2" w14:textId="799561CD"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rozliczenia składki</w:t>
      </w:r>
      <w:r>
        <w:rPr>
          <w:rFonts w:ascii="Cambria" w:hAnsi="Cambria" w:cs="Calibri"/>
          <w:spacing w:val="-4"/>
          <w:sz w:val="24"/>
          <w:szCs w:val="24"/>
        </w:rPr>
        <w:t>.</w:t>
      </w:r>
    </w:p>
    <w:p w14:paraId="0F53D828" w14:textId="74FCF83D"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samolikwidacji</w:t>
      </w:r>
      <w:r>
        <w:rPr>
          <w:rFonts w:ascii="Cambria" w:hAnsi="Cambria" w:cs="Calibri"/>
          <w:spacing w:val="-4"/>
          <w:sz w:val="24"/>
          <w:szCs w:val="24"/>
        </w:rPr>
        <w:t xml:space="preserve"> szkód komunikacyjnych.</w:t>
      </w:r>
    </w:p>
    <w:p w14:paraId="4C4B236E" w14:textId="27CD1B40" w:rsid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 xml:space="preserve">Klauzula </w:t>
      </w:r>
      <w:r w:rsidR="006E5994" w:rsidRPr="006E5994">
        <w:rPr>
          <w:rFonts w:ascii="Cambria" w:eastAsia="Times New Roman" w:hAnsi="Cambria" w:cs="Calibri"/>
          <w:spacing w:val="-4"/>
          <w:sz w:val="24"/>
          <w:szCs w:val="24"/>
          <w:lang w:eastAsia="pl-PL"/>
        </w:rPr>
        <w:t>uderzenia pojazdu własnego</w:t>
      </w:r>
      <w:r>
        <w:rPr>
          <w:rFonts w:ascii="Cambria" w:hAnsi="Cambria" w:cs="Calibri"/>
          <w:spacing w:val="-4"/>
          <w:sz w:val="24"/>
          <w:szCs w:val="24"/>
        </w:rPr>
        <w:t>.</w:t>
      </w:r>
    </w:p>
    <w:p w14:paraId="1EF00752" w14:textId="0742A9E6" w:rsidR="006040BE" w:rsidRDefault="006040BE"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Pr>
          <w:rFonts w:ascii="Cambria" w:hAnsi="Cambria" w:cs="Calibri"/>
          <w:spacing w:val="-4"/>
          <w:sz w:val="24"/>
          <w:szCs w:val="24"/>
        </w:rPr>
        <w:t>Klauzula uznania.</w:t>
      </w:r>
    </w:p>
    <w:p w14:paraId="462EF01C" w14:textId="7B6576AF" w:rsidR="00A62B08" w:rsidRPr="00A62B08" w:rsidRDefault="00A62B08"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A62B08">
        <w:rPr>
          <w:rFonts w:ascii="Cambria" w:hAnsi="Cambria" w:cs="Calibri"/>
          <w:spacing w:val="-4"/>
          <w:sz w:val="24"/>
          <w:szCs w:val="24"/>
        </w:rPr>
        <w:t>Klauzula wypłaty odszkodowania</w:t>
      </w:r>
      <w:r>
        <w:rPr>
          <w:rFonts w:ascii="Cambria" w:hAnsi="Cambria" w:cs="Calibri"/>
          <w:spacing w:val="-4"/>
          <w:sz w:val="24"/>
          <w:szCs w:val="24"/>
        </w:rPr>
        <w:t>.</w:t>
      </w:r>
    </w:p>
    <w:p w14:paraId="06EC57D3" w14:textId="03E621B1"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D23119">
        <w:rPr>
          <w:rFonts w:ascii="Cambria" w:eastAsia="Times New Roman" w:hAnsi="Cambria" w:cs="Calibri"/>
          <w:spacing w:val="-4"/>
          <w:sz w:val="24"/>
          <w:szCs w:val="24"/>
          <w:lang w:eastAsia="pl-PL"/>
        </w:rPr>
        <w:t xml:space="preserve">Przyjęcie gwarantowanej sumy ubezpieczenia auto casco przez cały roczny okres ubezpieczenia dla pojazdów do </w:t>
      </w:r>
      <w:r w:rsidR="009331C7">
        <w:rPr>
          <w:rFonts w:ascii="Cambria" w:eastAsia="Times New Roman" w:hAnsi="Cambria" w:cs="Calibri"/>
          <w:spacing w:val="-4"/>
          <w:sz w:val="24"/>
          <w:szCs w:val="24"/>
          <w:lang w:eastAsia="pl-PL"/>
        </w:rPr>
        <w:t>16</w:t>
      </w:r>
      <w:r w:rsidRPr="00D23119">
        <w:rPr>
          <w:rFonts w:ascii="Cambria" w:eastAsia="Times New Roman" w:hAnsi="Cambria" w:cs="Calibri"/>
          <w:spacing w:val="-4"/>
          <w:sz w:val="24"/>
          <w:szCs w:val="24"/>
          <w:lang w:eastAsia="pl-PL"/>
        </w:rPr>
        <w:t xml:space="preserve"> roku eksploatacji.</w:t>
      </w:r>
    </w:p>
    <w:p w14:paraId="33F1EDBB"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D23119">
        <w:rPr>
          <w:rFonts w:ascii="Cambria" w:hAnsi="Cambria" w:cs="Calibri"/>
          <w:spacing w:val="-4"/>
          <w:sz w:val="24"/>
          <w:szCs w:val="24"/>
        </w:rPr>
        <w:t>Ubezpieczyciel przyjmuje, że kierowca pojazdu posiadał upoważnienie – chociażby udzielone ustnie - do jego prowadzenia (korzystania), jeśli ubezpieczający, ubezpieczony lub użytkownik nie przekaże w tym względzie odmiennej informacji na etapie zgłoszenia szkody.</w:t>
      </w:r>
    </w:p>
    <w:p w14:paraId="6339DBA0"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D23119">
        <w:rPr>
          <w:rFonts w:ascii="Cambria" w:hAnsi="Cambria" w:cs="Calibri"/>
          <w:spacing w:val="-4"/>
          <w:sz w:val="24"/>
          <w:szCs w:val="24"/>
        </w:rPr>
        <w:t>Ubezpieczyciel odpowiada za szkody wyrządzone między pojazdami floty należącej do ubezpieczającego.</w:t>
      </w:r>
    </w:p>
    <w:p w14:paraId="3DAB67E9" w14:textId="77777777" w:rsidR="00D23119" w:rsidRPr="00D23119" w:rsidRDefault="00D23119" w:rsidP="00B73D3A">
      <w:pPr>
        <w:widowControl w:val="0"/>
        <w:numPr>
          <w:ilvl w:val="1"/>
          <w:numId w:val="6"/>
        </w:numPr>
        <w:tabs>
          <w:tab w:val="left" w:pos="567"/>
        </w:tabs>
        <w:spacing w:after="0" w:line="276" w:lineRule="auto"/>
        <w:ind w:left="567" w:hanging="567"/>
        <w:jc w:val="both"/>
        <w:rPr>
          <w:rFonts w:ascii="Cambria" w:hAnsi="Cambria" w:cs="Calibri"/>
          <w:spacing w:val="-4"/>
          <w:sz w:val="24"/>
          <w:szCs w:val="24"/>
        </w:rPr>
      </w:pPr>
      <w:r w:rsidRPr="00D23119">
        <w:rPr>
          <w:rFonts w:ascii="Cambria" w:hAnsi="Cambria" w:cs="Calibri"/>
          <w:spacing w:val="-4"/>
          <w:sz w:val="24"/>
          <w:szCs w:val="24"/>
        </w:rPr>
        <w:t>Brak franszyzy redukcyjnej, integralnej oraz udziału własnego w szkodzie.</w:t>
      </w:r>
    </w:p>
    <w:p w14:paraId="73BE26DD" w14:textId="0ADAEFFA" w:rsidR="00D23119" w:rsidRPr="00D23119" w:rsidRDefault="00DF5A3C" w:rsidP="00B73D3A">
      <w:pPr>
        <w:widowControl w:val="0"/>
        <w:numPr>
          <w:ilvl w:val="0"/>
          <w:numId w:val="6"/>
        </w:numPr>
        <w:tabs>
          <w:tab w:val="left" w:pos="567"/>
          <w:tab w:val="left" w:pos="993"/>
        </w:tabs>
        <w:spacing w:before="120" w:after="0" w:line="276" w:lineRule="auto"/>
        <w:ind w:left="567" w:hanging="567"/>
        <w:jc w:val="both"/>
        <w:outlineLvl w:val="1"/>
        <w:rPr>
          <w:rFonts w:ascii="Cambria" w:hAnsi="Cambria" w:cs="Calibri"/>
          <w:b/>
          <w:spacing w:val="-4"/>
          <w:sz w:val="24"/>
          <w:szCs w:val="24"/>
        </w:rPr>
      </w:pPr>
      <w:r>
        <w:rPr>
          <w:rFonts w:ascii="Cambria" w:hAnsi="Cambria" w:cs="Calibri"/>
          <w:b/>
          <w:spacing w:val="-4"/>
          <w:sz w:val="24"/>
          <w:szCs w:val="24"/>
        </w:rPr>
        <w:t>P</w:t>
      </w:r>
      <w:r w:rsidR="00D23119" w:rsidRPr="00D23119">
        <w:rPr>
          <w:rFonts w:ascii="Cambria" w:hAnsi="Cambria" w:cs="Calibri"/>
          <w:b/>
          <w:spacing w:val="-4"/>
          <w:sz w:val="24"/>
          <w:szCs w:val="24"/>
        </w:rPr>
        <w:t>ostanowienia</w:t>
      </w:r>
      <w:r>
        <w:rPr>
          <w:rFonts w:ascii="Cambria" w:hAnsi="Cambria" w:cs="Calibri"/>
          <w:b/>
          <w:spacing w:val="-4"/>
          <w:sz w:val="24"/>
          <w:szCs w:val="24"/>
        </w:rPr>
        <w:t xml:space="preserve"> i klauzule </w:t>
      </w:r>
      <w:r w:rsidR="00D23119" w:rsidRPr="00D23119">
        <w:rPr>
          <w:rFonts w:ascii="Cambria" w:hAnsi="Cambria" w:cs="Calibri"/>
          <w:b/>
          <w:spacing w:val="-4"/>
          <w:sz w:val="24"/>
          <w:szCs w:val="24"/>
        </w:rPr>
        <w:t>fakultatywne</w:t>
      </w:r>
      <w:r w:rsidR="000A2240">
        <w:rPr>
          <w:rFonts w:ascii="Cambria" w:hAnsi="Cambria" w:cs="Calibri"/>
          <w:b/>
          <w:spacing w:val="-4"/>
          <w:sz w:val="24"/>
          <w:szCs w:val="24"/>
        </w:rPr>
        <w:t xml:space="preserve"> dla II </w:t>
      </w:r>
      <w:r w:rsidR="00015CD2">
        <w:rPr>
          <w:rFonts w:ascii="Cambria" w:hAnsi="Cambria" w:cs="Calibri"/>
          <w:b/>
          <w:spacing w:val="-4"/>
          <w:sz w:val="24"/>
          <w:szCs w:val="24"/>
        </w:rPr>
        <w:t xml:space="preserve">zakresu </w:t>
      </w:r>
      <w:r w:rsidR="000A2240">
        <w:rPr>
          <w:rFonts w:ascii="Cambria" w:hAnsi="Cambria" w:cs="Calibri"/>
          <w:b/>
          <w:spacing w:val="-4"/>
          <w:sz w:val="24"/>
          <w:szCs w:val="24"/>
        </w:rPr>
        <w:t>zamówienia</w:t>
      </w:r>
      <w:r w:rsidR="00D23119" w:rsidRPr="00D23119">
        <w:rPr>
          <w:rFonts w:ascii="Cambria" w:hAnsi="Cambria" w:cs="Calibri"/>
          <w:b/>
          <w:spacing w:val="-4"/>
          <w:sz w:val="24"/>
          <w:szCs w:val="24"/>
        </w:rPr>
        <w:t>.</w:t>
      </w:r>
    </w:p>
    <w:p w14:paraId="60E5E897" w14:textId="1B96B200" w:rsidR="00D23119" w:rsidRDefault="00DF5A3C" w:rsidP="00B73D3A">
      <w:pPr>
        <w:widowControl w:val="0"/>
        <w:numPr>
          <w:ilvl w:val="1"/>
          <w:numId w:val="6"/>
        </w:numPr>
        <w:tabs>
          <w:tab w:val="left" w:pos="0"/>
          <w:tab w:val="left" w:pos="567"/>
        </w:tabs>
        <w:spacing w:after="0" w:line="276" w:lineRule="auto"/>
        <w:ind w:left="567" w:hanging="567"/>
        <w:jc w:val="both"/>
        <w:rPr>
          <w:rFonts w:ascii="Cambria" w:eastAsia="Times New Roman" w:hAnsi="Cambria" w:cs="Calibri"/>
          <w:spacing w:val="-4"/>
          <w:sz w:val="24"/>
          <w:szCs w:val="24"/>
          <w:lang w:eastAsia="pl-PL"/>
        </w:rPr>
      </w:pPr>
      <w:bookmarkStart w:id="22" w:name="_Hlk180246112"/>
      <w:r>
        <w:rPr>
          <w:rFonts w:ascii="Cambria" w:eastAsia="Times New Roman" w:hAnsi="Cambria" w:cs="Calibri"/>
          <w:spacing w:val="-4"/>
          <w:sz w:val="24"/>
          <w:szCs w:val="24"/>
          <w:lang w:eastAsia="pl-PL"/>
        </w:rPr>
        <w:t>Klauzula alkoholowa</w:t>
      </w:r>
      <w:r w:rsidR="00D23119" w:rsidRPr="00D23119">
        <w:rPr>
          <w:rFonts w:ascii="Cambria" w:eastAsia="Times New Roman" w:hAnsi="Cambria" w:cs="Calibri"/>
          <w:spacing w:val="-4"/>
          <w:sz w:val="24"/>
          <w:szCs w:val="24"/>
          <w:lang w:eastAsia="pl-PL"/>
        </w:rPr>
        <w:t xml:space="preserve">.  </w:t>
      </w:r>
    </w:p>
    <w:p w14:paraId="2AE8CD23" w14:textId="68B74EF9" w:rsidR="0033096D" w:rsidRDefault="0033096D" w:rsidP="00B73D3A">
      <w:pPr>
        <w:widowControl w:val="0"/>
        <w:numPr>
          <w:ilvl w:val="1"/>
          <w:numId w:val="6"/>
        </w:numPr>
        <w:tabs>
          <w:tab w:val="left" w:pos="0"/>
          <w:tab w:val="left" w:pos="567"/>
        </w:tabs>
        <w:spacing w:after="0" w:line="276" w:lineRule="auto"/>
        <w:ind w:left="567" w:hanging="567"/>
        <w:jc w:val="both"/>
        <w:rPr>
          <w:rFonts w:ascii="Cambria" w:eastAsia="Times New Roman" w:hAnsi="Cambria" w:cs="Calibri"/>
          <w:spacing w:val="-4"/>
          <w:sz w:val="24"/>
          <w:szCs w:val="24"/>
          <w:lang w:eastAsia="pl-PL"/>
        </w:rPr>
      </w:pPr>
      <w:r>
        <w:rPr>
          <w:rFonts w:ascii="Cambria" w:eastAsia="Times New Roman" w:hAnsi="Cambria" w:cs="Calibri"/>
          <w:spacing w:val="-4"/>
          <w:sz w:val="24"/>
          <w:szCs w:val="24"/>
          <w:lang w:eastAsia="pl-PL"/>
        </w:rPr>
        <w:lastRenderedPageBreak/>
        <w:t>Klauzula serwisowa.</w:t>
      </w:r>
    </w:p>
    <w:p w14:paraId="788671CA" w14:textId="77777777" w:rsidR="00A91F1A" w:rsidRPr="00D23119" w:rsidRDefault="00A91F1A" w:rsidP="00B73D3A">
      <w:pPr>
        <w:widowControl w:val="0"/>
        <w:numPr>
          <w:ilvl w:val="1"/>
          <w:numId w:val="6"/>
        </w:numPr>
        <w:tabs>
          <w:tab w:val="left" w:pos="0"/>
          <w:tab w:val="left" w:pos="567"/>
        </w:tabs>
        <w:spacing w:after="0" w:line="276" w:lineRule="auto"/>
        <w:ind w:left="567" w:hanging="567"/>
        <w:jc w:val="both"/>
        <w:rPr>
          <w:rFonts w:ascii="Cambria" w:eastAsia="Times New Roman" w:hAnsi="Cambria" w:cs="Calibri"/>
          <w:spacing w:val="-4"/>
          <w:sz w:val="24"/>
          <w:szCs w:val="24"/>
          <w:lang w:eastAsia="pl-PL"/>
        </w:rPr>
      </w:pPr>
      <w:r w:rsidRPr="006E5994">
        <w:rPr>
          <w:rFonts w:ascii="Cambria" w:eastAsia="Times New Roman" w:hAnsi="Cambria" w:cs="Calibri"/>
          <w:spacing w:val="-4"/>
          <w:sz w:val="24"/>
          <w:szCs w:val="24"/>
          <w:lang w:eastAsia="pl-PL"/>
        </w:rPr>
        <w:t>Klauzula szkody całkowitej(pojazdu)</w:t>
      </w:r>
      <w:r>
        <w:rPr>
          <w:rFonts w:ascii="Cambria" w:eastAsia="Times New Roman" w:hAnsi="Cambria" w:cs="Calibri"/>
          <w:spacing w:val="-4"/>
          <w:sz w:val="24"/>
          <w:szCs w:val="24"/>
          <w:lang w:eastAsia="pl-PL"/>
        </w:rPr>
        <w:t>.</w:t>
      </w:r>
    </w:p>
    <w:p w14:paraId="29C19D01" w14:textId="5FC7D82A" w:rsidR="006040BE" w:rsidRPr="006E5994" w:rsidRDefault="006040BE" w:rsidP="00B73D3A">
      <w:pPr>
        <w:widowControl w:val="0"/>
        <w:numPr>
          <w:ilvl w:val="1"/>
          <w:numId w:val="6"/>
        </w:numPr>
        <w:tabs>
          <w:tab w:val="left" w:pos="0"/>
          <w:tab w:val="left" w:pos="567"/>
        </w:tabs>
        <w:spacing w:after="0" w:line="276" w:lineRule="auto"/>
        <w:ind w:left="567" w:hanging="567"/>
        <w:jc w:val="both"/>
        <w:rPr>
          <w:rFonts w:ascii="Cambria" w:eastAsia="Times New Roman" w:hAnsi="Cambria" w:cs="Calibri"/>
          <w:spacing w:val="-4"/>
          <w:sz w:val="24"/>
          <w:szCs w:val="24"/>
          <w:lang w:eastAsia="pl-PL"/>
        </w:rPr>
      </w:pPr>
      <w:r w:rsidRPr="00DF5A3C">
        <w:rPr>
          <w:rFonts w:ascii="Cambria" w:eastAsia="Times New Roman" w:hAnsi="Cambria" w:cs="Calibri"/>
          <w:spacing w:val="-4"/>
          <w:sz w:val="24"/>
          <w:szCs w:val="24"/>
          <w:lang w:eastAsia="pl-PL"/>
        </w:rPr>
        <w:t>Klauzula ubezpieczenia pojazdu niezabezpieczonego</w:t>
      </w:r>
      <w:r>
        <w:rPr>
          <w:rFonts w:ascii="Cambria" w:eastAsia="Times New Roman" w:hAnsi="Cambria" w:cs="Calibri"/>
          <w:b/>
          <w:bCs/>
          <w:spacing w:val="-4"/>
          <w:sz w:val="24"/>
          <w:szCs w:val="24"/>
          <w:lang w:eastAsia="pl-PL"/>
        </w:rPr>
        <w:t>.</w:t>
      </w:r>
    </w:p>
    <w:p w14:paraId="57910082" w14:textId="11F74B53" w:rsidR="006E5994" w:rsidRPr="006E5994" w:rsidRDefault="006E5994" w:rsidP="00B73D3A">
      <w:pPr>
        <w:widowControl w:val="0"/>
        <w:numPr>
          <w:ilvl w:val="1"/>
          <w:numId w:val="6"/>
        </w:numPr>
        <w:tabs>
          <w:tab w:val="left" w:pos="0"/>
          <w:tab w:val="left" w:pos="567"/>
        </w:tabs>
        <w:spacing w:after="0" w:line="276" w:lineRule="auto"/>
        <w:ind w:left="567" w:hanging="567"/>
        <w:jc w:val="both"/>
        <w:rPr>
          <w:rFonts w:ascii="Cambria" w:eastAsia="Times New Roman" w:hAnsi="Cambria" w:cs="Calibri"/>
          <w:spacing w:val="-4"/>
          <w:sz w:val="24"/>
          <w:szCs w:val="24"/>
          <w:lang w:eastAsia="pl-PL"/>
        </w:rPr>
      </w:pPr>
      <w:r w:rsidRPr="006E5994">
        <w:rPr>
          <w:rFonts w:ascii="Cambria" w:eastAsia="Times New Roman" w:hAnsi="Cambria" w:cs="Calibri"/>
          <w:spacing w:val="-4"/>
          <w:sz w:val="24"/>
          <w:szCs w:val="24"/>
          <w:lang w:eastAsia="pl-PL"/>
        </w:rPr>
        <w:t>Klauzula zaginięcia kluczyków lub urządzeń sterujących</w:t>
      </w:r>
      <w:r>
        <w:rPr>
          <w:rFonts w:ascii="Cambria" w:eastAsia="Times New Roman" w:hAnsi="Cambria" w:cs="Calibri"/>
          <w:b/>
          <w:bCs/>
          <w:spacing w:val="-4"/>
          <w:sz w:val="24"/>
          <w:szCs w:val="24"/>
          <w:lang w:eastAsia="pl-PL"/>
        </w:rPr>
        <w:t>.</w:t>
      </w:r>
    </w:p>
    <w:bookmarkEnd w:id="22"/>
    <w:p w14:paraId="44027C74" w14:textId="77777777" w:rsidR="00D23119" w:rsidRPr="00D23119" w:rsidRDefault="00D23119" w:rsidP="00D23119">
      <w:pPr>
        <w:widowControl w:val="0"/>
        <w:tabs>
          <w:tab w:val="left" w:pos="567"/>
        </w:tabs>
        <w:spacing w:after="0" w:line="276" w:lineRule="auto"/>
        <w:jc w:val="center"/>
        <w:rPr>
          <w:rFonts w:ascii="Cambria" w:eastAsia="Times New Roman" w:hAnsi="Cambria" w:cs="Calibri"/>
          <w:spacing w:val="-4"/>
          <w:sz w:val="24"/>
          <w:szCs w:val="24"/>
          <w:lang w:eastAsia="pl-PL"/>
        </w:rPr>
      </w:pPr>
    </w:p>
    <w:sectPr w:rsidR="00D23119" w:rsidRPr="00D23119" w:rsidSect="002B37FC">
      <w:headerReference w:type="default" r:id="rId9"/>
      <w:footerReference w:type="default" r:id="rId10"/>
      <w:pgSz w:w="11906" w:h="16838" w:code="9"/>
      <w:pgMar w:top="1247" w:right="1134" w:bottom="1077" w:left="1134" w:header="624" w:footer="567" w:gutter="0"/>
      <w:pgBorders w:offsetFrom="page">
        <w:top w:val="single" w:sz="8" w:space="14" w:color="8496B0" w:themeColor="text2" w:themeTint="99"/>
        <w:left w:val="single" w:sz="8" w:space="14" w:color="8496B0" w:themeColor="text2" w:themeTint="99"/>
        <w:bottom w:val="single" w:sz="8" w:space="14" w:color="8496B0" w:themeColor="text2" w:themeTint="99"/>
        <w:right w:val="single" w:sz="8" w:space="14" w:color="8496B0"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A24D" w14:textId="77777777" w:rsidR="00C25A33" w:rsidRDefault="00C25A33" w:rsidP="005107F2">
      <w:pPr>
        <w:spacing w:after="0" w:line="240" w:lineRule="auto"/>
      </w:pPr>
      <w:r>
        <w:separator/>
      </w:r>
    </w:p>
  </w:endnote>
  <w:endnote w:type="continuationSeparator" w:id="0">
    <w:p w14:paraId="0754994E" w14:textId="77777777" w:rsidR="00C25A33" w:rsidRDefault="00C25A33" w:rsidP="0051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4E29" w14:textId="084D9F4D" w:rsidR="0014162D" w:rsidRDefault="0014162D" w:rsidP="00F517B9">
    <w:pPr>
      <w:pBdr>
        <w:top w:val="single" w:sz="4" w:space="1" w:color="auto"/>
      </w:pBdr>
      <w:tabs>
        <w:tab w:val="right" w:pos="9638"/>
      </w:tabs>
      <w:rPr>
        <w:rFonts w:ascii="Cambria" w:hAnsi="Cambria" w:cs="Calibri"/>
      </w:rPr>
    </w:pPr>
    <w:r>
      <w:rPr>
        <w:rFonts w:ascii="Cambria" w:hAnsi="Cambria" w:cs="Calibri"/>
      </w:rPr>
      <w:t xml:space="preserve">Zamawiający: </w:t>
    </w:r>
    <w:r w:rsidR="0055627D" w:rsidRPr="000538E6">
      <w:rPr>
        <w:rFonts w:ascii="Cambria" w:hAnsi="Cambria" w:cs="Calibri"/>
      </w:rPr>
      <w:t xml:space="preserve">Miejski Zakład </w:t>
    </w:r>
    <w:r w:rsidR="0055627D">
      <w:rPr>
        <w:rFonts w:ascii="Cambria" w:hAnsi="Cambria" w:cs="Calibri"/>
      </w:rPr>
      <w:t>Budynków Komunalnych w Lesznie</w:t>
    </w:r>
    <w:r>
      <w:rPr>
        <w:rFonts w:ascii="Cambria" w:hAnsi="Cambria" w:cs="Calibri"/>
      </w:rPr>
      <w:tab/>
      <w:t xml:space="preserve">Strona </w:t>
    </w:r>
    <w:r>
      <w:rPr>
        <w:rFonts w:ascii="Cambria" w:hAnsi="Cambria" w:cs="Calibri"/>
      </w:rPr>
      <w:fldChar w:fldCharType="begin"/>
    </w:r>
    <w:r>
      <w:rPr>
        <w:rFonts w:ascii="Cambria" w:hAnsi="Cambria" w:cs="Calibri"/>
      </w:rPr>
      <w:instrText xml:space="preserve"> PAGE </w:instrText>
    </w:r>
    <w:r>
      <w:rPr>
        <w:rFonts w:ascii="Cambria" w:hAnsi="Cambria" w:cs="Calibri"/>
      </w:rPr>
      <w:fldChar w:fldCharType="separate"/>
    </w:r>
    <w:r>
      <w:rPr>
        <w:rFonts w:ascii="Cambria" w:hAnsi="Cambria" w:cs="Calibri"/>
      </w:rPr>
      <w:t>29</w:t>
    </w:r>
    <w:r>
      <w:rPr>
        <w:rFonts w:ascii="Cambria" w:hAnsi="Cambria" w:cs="Calibri"/>
      </w:rPr>
      <w:fldChar w:fldCharType="end"/>
    </w:r>
    <w:r>
      <w:rPr>
        <w:rFonts w:ascii="Cambria" w:hAnsi="Cambria" w:cs="Calibri"/>
      </w:rPr>
      <w:t xml:space="preserve"> z </w:t>
    </w:r>
    <w:r>
      <w:rPr>
        <w:rFonts w:ascii="Cambria" w:hAnsi="Cambria" w:cs="Calibri"/>
      </w:rPr>
      <w:fldChar w:fldCharType="begin"/>
    </w:r>
    <w:r>
      <w:rPr>
        <w:rFonts w:ascii="Cambria" w:hAnsi="Cambria" w:cs="Calibri"/>
      </w:rPr>
      <w:instrText xml:space="preserve"> NUMPAGES </w:instrText>
    </w:r>
    <w:r>
      <w:rPr>
        <w:rFonts w:ascii="Cambria" w:hAnsi="Cambria" w:cs="Calibri"/>
      </w:rPr>
      <w:fldChar w:fldCharType="separate"/>
    </w:r>
    <w:r>
      <w:rPr>
        <w:rFonts w:ascii="Cambria" w:hAnsi="Cambria" w:cs="Calibri"/>
      </w:rPr>
      <w:t>29</w:t>
    </w:r>
    <w:r>
      <w:rPr>
        <w:rFonts w:ascii="Cambria" w:hAnsi="Cambria"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D04D" w14:textId="2619E60B" w:rsidR="00625313" w:rsidRPr="00884AC8" w:rsidRDefault="00625313" w:rsidP="009E1484">
    <w:pPr>
      <w:pBdr>
        <w:top w:val="single" w:sz="4" w:space="1" w:color="auto"/>
      </w:pBdr>
      <w:tabs>
        <w:tab w:val="right" w:pos="9638"/>
      </w:tabs>
      <w:spacing w:after="0"/>
      <w:rPr>
        <w:rFonts w:cs="Calibri"/>
      </w:rPr>
    </w:pPr>
    <w:r w:rsidRPr="002262D6">
      <w:rPr>
        <w:rFonts w:asciiTheme="minorHAnsi" w:hAnsiTheme="minorHAnsi" w:cstheme="minorHAnsi"/>
        <w:sz w:val="24"/>
        <w:szCs w:val="24"/>
      </w:rPr>
      <w:t>Zamawiający:</w:t>
    </w:r>
    <w:r w:rsidR="009E1484" w:rsidRPr="002262D6">
      <w:rPr>
        <w:rFonts w:asciiTheme="minorHAnsi" w:hAnsiTheme="minorHAnsi" w:cstheme="minorHAnsi"/>
        <w:sz w:val="24"/>
        <w:szCs w:val="24"/>
      </w:rPr>
      <w:t xml:space="preserve"> </w:t>
    </w:r>
    <w:r w:rsidR="0055627D" w:rsidRPr="002262D6">
      <w:rPr>
        <w:rFonts w:asciiTheme="minorHAnsi" w:hAnsiTheme="minorHAnsi" w:cstheme="minorHAnsi"/>
      </w:rPr>
      <w:t>Miejski Zakład Budynków Komunalnych w Lesznie</w:t>
    </w:r>
    <w:r w:rsidRPr="00086EA7">
      <w:rPr>
        <w:rFonts w:cs="Calibri"/>
        <w:sz w:val="24"/>
        <w:szCs w:val="24"/>
      </w:rPr>
      <w:tab/>
      <w:t xml:space="preserve">Strona </w:t>
    </w:r>
    <w:r w:rsidRPr="00086EA7">
      <w:rPr>
        <w:rFonts w:cs="Calibri"/>
        <w:sz w:val="24"/>
        <w:szCs w:val="24"/>
      </w:rPr>
      <w:fldChar w:fldCharType="begin"/>
    </w:r>
    <w:r w:rsidRPr="00086EA7">
      <w:rPr>
        <w:rFonts w:cs="Calibri"/>
        <w:sz w:val="24"/>
        <w:szCs w:val="24"/>
      </w:rPr>
      <w:instrText>PAGE  \* Arabic  \* MERGEFORMAT</w:instrText>
    </w:r>
    <w:r w:rsidRPr="00086EA7">
      <w:rPr>
        <w:rFonts w:cs="Calibri"/>
        <w:sz w:val="24"/>
        <w:szCs w:val="24"/>
      </w:rPr>
      <w:fldChar w:fldCharType="separate"/>
    </w:r>
    <w:r w:rsidRPr="00086EA7">
      <w:rPr>
        <w:rFonts w:cs="Calibri"/>
        <w:sz w:val="24"/>
        <w:szCs w:val="24"/>
      </w:rPr>
      <w:t>1</w:t>
    </w:r>
    <w:r w:rsidRPr="00086EA7">
      <w:rPr>
        <w:rFonts w:cs="Calibri"/>
        <w:sz w:val="24"/>
        <w:szCs w:val="24"/>
      </w:rPr>
      <w:fldChar w:fldCharType="end"/>
    </w:r>
    <w:r w:rsidRPr="00086EA7">
      <w:rPr>
        <w:rFonts w:cs="Calibri"/>
        <w:sz w:val="24"/>
        <w:szCs w:val="24"/>
      </w:rPr>
      <w:t xml:space="preserve"> z </w:t>
    </w:r>
    <w:r w:rsidRPr="00086EA7">
      <w:rPr>
        <w:rFonts w:cs="Calibri"/>
        <w:sz w:val="24"/>
        <w:szCs w:val="24"/>
      </w:rPr>
      <w:fldChar w:fldCharType="begin"/>
    </w:r>
    <w:r w:rsidRPr="00086EA7">
      <w:rPr>
        <w:rFonts w:cs="Calibri"/>
        <w:sz w:val="24"/>
        <w:szCs w:val="24"/>
      </w:rPr>
      <w:instrText>NUMPAGES  \* Arabic  \* MERGEFORMAT</w:instrText>
    </w:r>
    <w:r w:rsidRPr="00086EA7">
      <w:rPr>
        <w:rFonts w:cs="Calibri"/>
        <w:sz w:val="24"/>
        <w:szCs w:val="24"/>
      </w:rPr>
      <w:fldChar w:fldCharType="separate"/>
    </w:r>
    <w:r w:rsidRPr="00086EA7">
      <w:rPr>
        <w:rFonts w:cs="Calibri"/>
        <w:sz w:val="24"/>
        <w:szCs w:val="24"/>
      </w:rPr>
      <w:t>30</w:t>
    </w:r>
    <w:r w:rsidRPr="00086EA7">
      <w:rPr>
        <w:rFonts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C85B6" w14:textId="77777777" w:rsidR="00C25A33" w:rsidRDefault="00C25A33" w:rsidP="005107F2">
      <w:pPr>
        <w:spacing w:after="0" w:line="240" w:lineRule="auto"/>
      </w:pPr>
      <w:r>
        <w:separator/>
      </w:r>
    </w:p>
  </w:footnote>
  <w:footnote w:type="continuationSeparator" w:id="0">
    <w:p w14:paraId="1894854C" w14:textId="77777777" w:rsidR="00C25A33" w:rsidRDefault="00C25A33" w:rsidP="00510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9792" w14:textId="1414C8FE" w:rsidR="0014162D" w:rsidRDefault="00DB36A3" w:rsidP="00F517B9">
    <w:pPr>
      <w:pBdr>
        <w:bottom w:val="single" w:sz="4" w:space="1" w:color="auto"/>
      </w:pBdr>
      <w:tabs>
        <w:tab w:val="center" w:pos="4536"/>
        <w:tab w:val="right" w:pos="9072"/>
      </w:tabs>
      <w:jc w:val="center"/>
      <w:rPr>
        <w:rFonts w:cs="Calibri"/>
        <w:sz w:val="32"/>
        <w:szCs w:val="32"/>
      </w:rPr>
    </w:pPr>
    <w:r>
      <w:rPr>
        <w:rFonts w:cs="Calibri"/>
        <w:sz w:val="32"/>
        <w:szCs w:val="32"/>
      </w:rPr>
      <w:t>Szczegółowy Opis Przedmiotu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94AC" w14:textId="042609D8" w:rsidR="005107F2" w:rsidRPr="00884AC8" w:rsidRDefault="00625313" w:rsidP="009E1484">
    <w:pPr>
      <w:pBdr>
        <w:bottom w:val="single" w:sz="4" w:space="1" w:color="auto"/>
      </w:pBdr>
      <w:tabs>
        <w:tab w:val="center" w:pos="4536"/>
        <w:tab w:val="right" w:pos="9072"/>
      </w:tabs>
      <w:spacing w:after="0"/>
      <w:jc w:val="center"/>
      <w:rPr>
        <w:rFonts w:asciiTheme="minorHAnsi" w:hAnsiTheme="minorHAnsi" w:cstheme="minorHAnsi"/>
        <w:sz w:val="32"/>
        <w:szCs w:val="32"/>
      </w:rPr>
    </w:pPr>
    <w:r w:rsidRPr="00884AC8">
      <w:rPr>
        <w:rFonts w:asciiTheme="minorHAnsi" w:hAnsiTheme="minorHAnsi" w:cstheme="minorHAnsi"/>
        <w:sz w:val="32"/>
        <w:szCs w:val="32"/>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86E557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AA8C10E"/>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D"/>
    <w:multiLevelType w:val="singleLevel"/>
    <w:tmpl w:val="0000001D"/>
    <w:name w:val="WW8Num124"/>
    <w:lvl w:ilvl="0">
      <w:start w:val="1"/>
      <w:numFmt w:val="decimal"/>
      <w:lvlText w:val="%1."/>
      <w:lvlJc w:val="left"/>
      <w:pPr>
        <w:tabs>
          <w:tab w:val="num" w:pos="0"/>
        </w:tabs>
        <w:ind w:left="720" w:hanging="360"/>
      </w:pPr>
    </w:lvl>
  </w:abstractNum>
  <w:abstractNum w:abstractNumId="3" w15:restartNumberingAfterBreak="0">
    <w:nsid w:val="003C1FD9"/>
    <w:multiLevelType w:val="multilevel"/>
    <w:tmpl w:val="0248CD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Times New Roman" w:hAnsi="Times New Roman" w:cs="Times New Roman" w:hint="default"/>
        <w:b/>
        <w:bCs/>
        <w:sz w:val="22"/>
        <w:szCs w:val="22"/>
      </w:rPr>
    </w:lvl>
    <w:lvl w:ilvl="2">
      <w:start w:val="1"/>
      <w:numFmt w:val="decimal"/>
      <w:lvlText w:val="%3)"/>
      <w:lvlJc w:val="left"/>
      <w:pPr>
        <w:ind w:left="1854" w:hanging="360"/>
      </w:pPr>
    </w:lvl>
    <w:lvl w:ilvl="3">
      <w:start w:val="1"/>
      <w:numFmt w:val="bullet"/>
      <w:lvlText w:val=""/>
      <w:lvlJc w:val="left"/>
      <w:pPr>
        <w:ind w:left="1728" w:hanging="648"/>
      </w:pPr>
      <w:rPr>
        <w:rFonts w:ascii="Symbol" w:hAnsi="Symbol" w:cs="Symbol"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472847"/>
    <w:multiLevelType w:val="multilevel"/>
    <w:tmpl w:val="C2DAB638"/>
    <w:lvl w:ilvl="0">
      <w:start w:val="9"/>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8B6ADD"/>
    <w:multiLevelType w:val="hybridMultilevel"/>
    <w:tmpl w:val="071C3B8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 w15:restartNumberingAfterBreak="0">
    <w:nsid w:val="1135601A"/>
    <w:multiLevelType w:val="hybridMultilevel"/>
    <w:tmpl w:val="F1BA3362"/>
    <w:lvl w:ilvl="0" w:tplc="392EE1E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 w15:restartNumberingAfterBreak="0">
    <w:nsid w:val="11510EB8"/>
    <w:multiLevelType w:val="hybridMultilevel"/>
    <w:tmpl w:val="0C52ED9A"/>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 w15:restartNumberingAfterBreak="0">
    <w:nsid w:val="128371F8"/>
    <w:multiLevelType w:val="multilevel"/>
    <w:tmpl w:val="B2E238B2"/>
    <w:styleLink w:val="Biecalista1"/>
    <w:lvl w:ilvl="0">
      <w:start w:val="1"/>
      <w:numFmt w:val="lowerLetter"/>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u w:val="none"/>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4E32B8"/>
    <w:multiLevelType w:val="hybridMultilevel"/>
    <w:tmpl w:val="05B670DA"/>
    <w:lvl w:ilvl="0" w:tplc="637870EE">
      <w:start w:val="1"/>
      <w:numFmt w:val="lowerLetter"/>
      <w:lvlText w:val="%1)"/>
      <w:lvlJc w:val="left"/>
      <w:pPr>
        <w:tabs>
          <w:tab w:val="num" w:pos="360"/>
        </w:tabs>
        <w:ind w:left="360" w:hanging="360"/>
      </w:pPr>
      <w:rPr>
        <w:b w:val="0"/>
        <w:bCs/>
      </w:rPr>
    </w:lvl>
    <w:lvl w:ilvl="1" w:tplc="04150017">
      <w:start w:val="1"/>
      <w:numFmt w:val="lowerLetter"/>
      <w:lvlText w:val="%2)"/>
      <w:lvlJc w:val="left"/>
      <w:pPr>
        <w:tabs>
          <w:tab w:val="num" w:pos="1080"/>
        </w:tabs>
        <w:ind w:left="1080" w:hanging="360"/>
      </w:pPr>
    </w:lvl>
    <w:lvl w:ilvl="2" w:tplc="2DBE4AC4">
      <w:start w:val="3"/>
      <w:numFmt w:val="decimal"/>
      <w:lvlText w:val="%3."/>
      <w:lvlJc w:val="left"/>
      <w:pPr>
        <w:ind w:left="1980" w:hanging="360"/>
      </w:pPr>
      <w:rPr>
        <w:rFonts w:hint="default"/>
      </w:rPr>
    </w:lvl>
    <w:lvl w:ilvl="3" w:tplc="5D8E9234">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77F2735"/>
    <w:multiLevelType w:val="hybridMultilevel"/>
    <w:tmpl w:val="BAC2552A"/>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1" w15:restartNumberingAfterBreak="0">
    <w:nsid w:val="1A5B3B1F"/>
    <w:multiLevelType w:val="hybridMultilevel"/>
    <w:tmpl w:val="F296F58A"/>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15:restartNumberingAfterBreak="0">
    <w:nsid w:val="1A7947DA"/>
    <w:multiLevelType w:val="hybridMultilevel"/>
    <w:tmpl w:val="A3C0785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1C383B5F"/>
    <w:multiLevelType w:val="hybridMultilevel"/>
    <w:tmpl w:val="D6762A8A"/>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4" w15:restartNumberingAfterBreak="0">
    <w:nsid w:val="221F3A86"/>
    <w:multiLevelType w:val="hybridMultilevel"/>
    <w:tmpl w:val="6A002414"/>
    <w:lvl w:ilvl="0" w:tplc="BC7A30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74AF5"/>
    <w:multiLevelType w:val="hybridMultilevel"/>
    <w:tmpl w:val="A4D4030E"/>
    <w:lvl w:ilvl="0" w:tplc="76D2CB94">
      <w:start w:val="2"/>
      <w:numFmt w:val="decimal"/>
      <w:lvlText w:val="%1."/>
      <w:lvlJc w:val="lef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6" w15:restartNumberingAfterBreak="0">
    <w:nsid w:val="251417A2"/>
    <w:multiLevelType w:val="multilevel"/>
    <w:tmpl w:val="DAD4B106"/>
    <w:lvl w:ilvl="0">
      <w:start w:val="3"/>
      <w:numFmt w:val="decimal"/>
      <w:lvlText w:val="%1."/>
      <w:lvlJc w:val="left"/>
      <w:pPr>
        <w:ind w:left="420" w:hanging="420"/>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2C1604E7"/>
    <w:multiLevelType w:val="multilevel"/>
    <w:tmpl w:val="60704550"/>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bullet"/>
      <w:lvlText w:val=""/>
      <w:lvlJc w:val="left"/>
      <w:pPr>
        <w:ind w:left="1352"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C2D07A4"/>
    <w:multiLevelType w:val="hybridMultilevel"/>
    <w:tmpl w:val="5A6C5E74"/>
    <w:lvl w:ilvl="0" w:tplc="04150011">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3E0072"/>
    <w:multiLevelType w:val="hybridMultilevel"/>
    <w:tmpl w:val="CB506C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2DA607CC"/>
    <w:multiLevelType w:val="multilevel"/>
    <w:tmpl w:val="C43A6318"/>
    <w:lvl w:ilvl="0">
      <w:start w:val="1"/>
      <w:numFmt w:val="decimal"/>
      <w:lvlText w:val="%1."/>
      <w:lvlJc w:val="left"/>
      <w:pPr>
        <w:ind w:left="540" w:hanging="54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1146" w:hanging="720"/>
      </w:pPr>
      <w:rPr>
        <w:rFonts w:hint="default"/>
        <w:b w:val="0"/>
        <w:bCs w:val="0"/>
      </w:rPr>
    </w:lvl>
    <w:lvl w:ilvl="3">
      <w:start w:val="1"/>
      <w:numFmt w:val="decimal"/>
      <w:lvlText w:val="%1.%2.%3.%4."/>
      <w:lvlJc w:val="left"/>
      <w:pPr>
        <w:ind w:left="1789" w:hanging="1080"/>
      </w:pPr>
      <w:rPr>
        <w:rFonts w:hint="default"/>
      </w:rPr>
    </w:lvl>
    <w:lvl w:ilvl="4">
      <w:start w:val="1"/>
      <w:numFmt w:val="decimal"/>
      <w:lvlText w:val="%1.%2.%3.%4.%5."/>
      <w:lvlJc w:val="left"/>
      <w:pPr>
        <w:ind w:left="2214"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028A1"/>
    <w:multiLevelType w:val="hybridMultilevel"/>
    <w:tmpl w:val="B3CE5C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EE26246"/>
    <w:multiLevelType w:val="hybridMultilevel"/>
    <w:tmpl w:val="0062F79C"/>
    <w:lvl w:ilvl="0" w:tplc="04150019">
      <w:start w:val="1"/>
      <w:numFmt w:val="lowerLetter"/>
      <w:lvlText w:val="%1."/>
      <w:lvlJc w:val="left"/>
      <w:pPr>
        <w:ind w:left="2081" w:hanging="360"/>
      </w:pPr>
    </w:lvl>
    <w:lvl w:ilvl="1" w:tplc="FFFFFFFF" w:tentative="1">
      <w:start w:val="1"/>
      <w:numFmt w:val="lowerLetter"/>
      <w:lvlText w:val="%2."/>
      <w:lvlJc w:val="left"/>
      <w:pPr>
        <w:ind w:left="2801" w:hanging="360"/>
      </w:pPr>
    </w:lvl>
    <w:lvl w:ilvl="2" w:tplc="FFFFFFFF" w:tentative="1">
      <w:start w:val="1"/>
      <w:numFmt w:val="lowerRoman"/>
      <w:lvlText w:val="%3."/>
      <w:lvlJc w:val="right"/>
      <w:pPr>
        <w:ind w:left="3521" w:hanging="180"/>
      </w:pPr>
    </w:lvl>
    <w:lvl w:ilvl="3" w:tplc="FFFFFFFF" w:tentative="1">
      <w:start w:val="1"/>
      <w:numFmt w:val="decimal"/>
      <w:lvlText w:val="%4."/>
      <w:lvlJc w:val="left"/>
      <w:pPr>
        <w:ind w:left="4241" w:hanging="360"/>
      </w:pPr>
    </w:lvl>
    <w:lvl w:ilvl="4" w:tplc="FFFFFFFF" w:tentative="1">
      <w:start w:val="1"/>
      <w:numFmt w:val="lowerLetter"/>
      <w:lvlText w:val="%5."/>
      <w:lvlJc w:val="left"/>
      <w:pPr>
        <w:ind w:left="4961" w:hanging="360"/>
      </w:pPr>
    </w:lvl>
    <w:lvl w:ilvl="5" w:tplc="FFFFFFFF" w:tentative="1">
      <w:start w:val="1"/>
      <w:numFmt w:val="lowerRoman"/>
      <w:lvlText w:val="%6."/>
      <w:lvlJc w:val="right"/>
      <w:pPr>
        <w:ind w:left="5681" w:hanging="180"/>
      </w:pPr>
    </w:lvl>
    <w:lvl w:ilvl="6" w:tplc="FFFFFFFF" w:tentative="1">
      <w:start w:val="1"/>
      <w:numFmt w:val="decimal"/>
      <w:lvlText w:val="%7."/>
      <w:lvlJc w:val="left"/>
      <w:pPr>
        <w:ind w:left="6401" w:hanging="360"/>
      </w:pPr>
    </w:lvl>
    <w:lvl w:ilvl="7" w:tplc="FFFFFFFF" w:tentative="1">
      <w:start w:val="1"/>
      <w:numFmt w:val="lowerLetter"/>
      <w:lvlText w:val="%8."/>
      <w:lvlJc w:val="left"/>
      <w:pPr>
        <w:ind w:left="7121" w:hanging="360"/>
      </w:pPr>
    </w:lvl>
    <w:lvl w:ilvl="8" w:tplc="FFFFFFFF" w:tentative="1">
      <w:start w:val="1"/>
      <w:numFmt w:val="lowerRoman"/>
      <w:lvlText w:val="%9."/>
      <w:lvlJc w:val="right"/>
      <w:pPr>
        <w:ind w:left="7841" w:hanging="180"/>
      </w:pPr>
    </w:lvl>
  </w:abstractNum>
  <w:abstractNum w:abstractNumId="23" w15:restartNumberingAfterBreak="0">
    <w:nsid w:val="303067B4"/>
    <w:multiLevelType w:val="hybridMultilevel"/>
    <w:tmpl w:val="A2CCE7D2"/>
    <w:lvl w:ilvl="0" w:tplc="04150011">
      <w:start w:val="1"/>
      <w:numFmt w:val="decimal"/>
      <w:lvlText w:val="%1)"/>
      <w:lvlJc w:val="left"/>
      <w:pPr>
        <w:tabs>
          <w:tab w:val="num" w:pos="720"/>
        </w:tabs>
        <w:ind w:left="720" w:hanging="360"/>
      </w:pPr>
    </w:lvl>
    <w:lvl w:ilvl="1" w:tplc="7736E3FA">
      <w:start w:val="2"/>
      <w:numFmt w:val="decimal"/>
      <w:lvlText w:val="%2."/>
      <w:lvlJc w:val="left"/>
      <w:pPr>
        <w:tabs>
          <w:tab w:val="num" w:pos="720"/>
        </w:tabs>
        <w:ind w:left="1440" w:hanging="360"/>
      </w:pPr>
      <w:rPr>
        <w:b/>
        <w:bCs/>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0A61154"/>
    <w:multiLevelType w:val="hybridMultilevel"/>
    <w:tmpl w:val="E3CE19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26A5380"/>
    <w:multiLevelType w:val="hybridMultilevel"/>
    <w:tmpl w:val="34A032CA"/>
    <w:lvl w:ilvl="0" w:tplc="CEAE85C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352808CA"/>
    <w:multiLevelType w:val="hybridMultilevel"/>
    <w:tmpl w:val="148A63B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7" w15:restartNumberingAfterBreak="0">
    <w:nsid w:val="35664224"/>
    <w:multiLevelType w:val="hybridMultilevel"/>
    <w:tmpl w:val="CF6CFD50"/>
    <w:lvl w:ilvl="0" w:tplc="396C5F78">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0F">
      <w:start w:val="1"/>
      <w:numFmt w:val="decimal"/>
      <w:lvlText w:val="%3."/>
      <w:lvlJc w:val="left"/>
      <w:pPr>
        <w:ind w:left="2340" w:hanging="36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8" w15:restartNumberingAfterBreak="0">
    <w:nsid w:val="37CE1BBE"/>
    <w:multiLevelType w:val="hybridMultilevel"/>
    <w:tmpl w:val="0FA0BECE"/>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9" w15:restartNumberingAfterBreak="0">
    <w:nsid w:val="3A8829B2"/>
    <w:multiLevelType w:val="hybridMultilevel"/>
    <w:tmpl w:val="7A9402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B432E7E"/>
    <w:multiLevelType w:val="hybridMultilevel"/>
    <w:tmpl w:val="9E8CFF1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40500113"/>
    <w:multiLevelType w:val="multilevel"/>
    <w:tmpl w:val="FB409068"/>
    <w:lvl w:ilvl="0">
      <w:start w:val="1"/>
      <w:numFmt w:val="decimal"/>
      <w:lvlText w:val="%1."/>
      <w:lvlJc w:val="left"/>
      <w:pPr>
        <w:ind w:left="644" w:hanging="360"/>
      </w:pPr>
    </w:lvl>
    <w:lvl w:ilvl="1">
      <w:start w:val="1"/>
      <w:numFmt w:val="decimal"/>
      <w:isLgl/>
      <w:lvlText w:val="%1.%2."/>
      <w:lvlJc w:val="left"/>
      <w:pPr>
        <w:ind w:left="1211"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42417900"/>
    <w:multiLevelType w:val="hybridMultilevel"/>
    <w:tmpl w:val="E770431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3"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1C7CC4"/>
    <w:multiLevelType w:val="multilevel"/>
    <w:tmpl w:val="60F064D0"/>
    <w:lvl w:ilvl="0">
      <w:start w:val="2"/>
      <w:numFmt w:val="decimal"/>
      <w:lvlText w:val="%1."/>
      <w:lvlJc w:val="left"/>
      <w:pPr>
        <w:ind w:left="360" w:hanging="360"/>
      </w:pPr>
      <w:rPr>
        <w:rFonts w:eastAsia="Calibri" w:hint="default"/>
        <w:b w:val="0"/>
        <w:color w:val="auto"/>
      </w:rPr>
    </w:lvl>
    <w:lvl w:ilvl="1">
      <w:start w:val="1"/>
      <w:numFmt w:val="decimal"/>
      <w:lvlText w:val="%1.%2."/>
      <w:lvlJc w:val="left"/>
      <w:pPr>
        <w:ind w:left="1003" w:hanging="720"/>
      </w:pPr>
      <w:rPr>
        <w:rFonts w:eastAsia="Calibri" w:hint="default"/>
        <w:b w:val="0"/>
        <w:color w:val="auto"/>
      </w:rPr>
    </w:lvl>
    <w:lvl w:ilvl="2">
      <w:start w:val="1"/>
      <w:numFmt w:val="decimal"/>
      <w:lvlText w:val="%1.%2.%3."/>
      <w:lvlJc w:val="left"/>
      <w:pPr>
        <w:ind w:left="1287" w:hanging="720"/>
      </w:pPr>
      <w:rPr>
        <w:rFonts w:eastAsia="Calibri" w:hint="default"/>
        <w:b w:val="0"/>
        <w:color w:val="auto"/>
      </w:rPr>
    </w:lvl>
    <w:lvl w:ilvl="3">
      <w:start w:val="1"/>
      <w:numFmt w:val="decimal"/>
      <w:lvlText w:val="%1.%2.%3.%4."/>
      <w:lvlJc w:val="left"/>
      <w:pPr>
        <w:ind w:left="2358" w:hanging="1080"/>
      </w:pPr>
      <w:rPr>
        <w:rFonts w:eastAsia="Calibri" w:hint="default"/>
        <w:b w:val="0"/>
        <w:color w:val="auto"/>
      </w:rPr>
    </w:lvl>
    <w:lvl w:ilvl="4">
      <w:start w:val="1"/>
      <w:numFmt w:val="decimal"/>
      <w:lvlText w:val="%1.%2.%3.%4.%5."/>
      <w:lvlJc w:val="left"/>
      <w:pPr>
        <w:ind w:left="2784" w:hanging="1080"/>
      </w:pPr>
      <w:rPr>
        <w:rFonts w:eastAsia="Calibri" w:hint="default"/>
        <w:b w:val="0"/>
        <w:color w:val="auto"/>
      </w:rPr>
    </w:lvl>
    <w:lvl w:ilvl="5">
      <w:start w:val="1"/>
      <w:numFmt w:val="decimal"/>
      <w:lvlText w:val="%1.%2.%3.%4.%5.%6."/>
      <w:lvlJc w:val="left"/>
      <w:pPr>
        <w:ind w:left="3570" w:hanging="1440"/>
      </w:pPr>
      <w:rPr>
        <w:rFonts w:eastAsia="Calibri" w:hint="default"/>
        <w:b w:val="0"/>
        <w:color w:val="auto"/>
      </w:rPr>
    </w:lvl>
    <w:lvl w:ilvl="6">
      <w:start w:val="1"/>
      <w:numFmt w:val="decimal"/>
      <w:lvlText w:val="%1.%2.%3.%4.%5.%6.%7."/>
      <w:lvlJc w:val="left"/>
      <w:pPr>
        <w:ind w:left="3996" w:hanging="1440"/>
      </w:pPr>
      <w:rPr>
        <w:rFonts w:eastAsia="Calibri" w:hint="default"/>
        <w:b w:val="0"/>
        <w:color w:val="auto"/>
      </w:rPr>
    </w:lvl>
    <w:lvl w:ilvl="7">
      <w:start w:val="1"/>
      <w:numFmt w:val="decimal"/>
      <w:lvlText w:val="%1.%2.%3.%4.%5.%6.%7.%8."/>
      <w:lvlJc w:val="left"/>
      <w:pPr>
        <w:ind w:left="4782" w:hanging="1800"/>
      </w:pPr>
      <w:rPr>
        <w:rFonts w:eastAsia="Calibri" w:hint="default"/>
        <w:b w:val="0"/>
        <w:color w:val="auto"/>
      </w:rPr>
    </w:lvl>
    <w:lvl w:ilvl="8">
      <w:start w:val="1"/>
      <w:numFmt w:val="decimal"/>
      <w:lvlText w:val="%1.%2.%3.%4.%5.%6.%7.%8.%9."/>
      <w:lvlJc w:val="left"/>
      <w:pPr>
        <w:ind w:left="5208" w:hanging="1800"/>
      </w:pPr>
      <w:rPr>
        <w:rFonts w:eastAsia="Calibri" w:hint="default"/>
        <w:b w:val="0"/>
        <w:color w:val="auto"/>
      </w:rPr>
    </w:lvl>
  </w:abstractNum>
  <w:abstractNum w:abstractNumId="35" w15:restartNumberingAfterBreak="0">
    <w:nsid w:val="50C01767"/>
    <w:multiLevelType w:val="hybridMultilevel"/>
    <w:tmpl w:val="03A8BD74"/>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6" w15:restartNumberingAfterBreak="0">
    <w:nsid w:val="556A11B4"/>
    <w:multiLevelType w:val="multilevel"/>
    <w:tmpl w:val="AAA27968"/>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5B133CE"/>
    <w:multiLevelType w:val="hybridMultilevel"/>
    <w:tmpl w:val="44E4332E"/>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57732923"/>
    <w:multiLevelType w:val="multilevel"/>
    <w:tmpl w:val="02B4F306"/>
    <w:lvl w:ilvl="0">
      <w:start w:val="8"/>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C1434E0"/>
    <w:multiLevelType w:val="hybridMultilevel"/>
    <w:tmpl w:val="DDC8D70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0" w15:restartNumberingAfterBreak="0">
    <w:nsid w:val="61CA4C04"/>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1" w15:restartNumberingAfterBreak="0">
    <w:nsid w:val="62CB5AA3"/>
    <w:multiLevelType w:val="multilevel"/>
    <w:tmpl w:val="8808453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40601A"/>
    <w:multiLevelType w:val="hybridMultilevel"/>
    <w:tmpl w:val="763A2FA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3" w15:restartNumberingAfterBreak="0">
    <w:nsid w:val="66785928"/>
    <w:multiLevelType w:val="hybridMultilevel"/>
    <w:tmpl w:val="6B22926E"/>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4" w15:restartNumberingAfterBreak="0">
    <w:nsid w:val="66812E88"/>
    <w:multiLevelType w:val="hybridMultilevel"/>
    <w:tmpl w:val="616CC308"/>
    <w:lvl w:ilvl="0" w:tplc="C3448A1C">
      <w:start w:val="1"/>
      <w:numFmt w:val="bullet"/>
      <w:lvlText w:val=""/>
      <w:lvlJc w:val="left"/>
      <w:pPr>
        <w:ind w:left="1352" w:hanging="360"/>
      </w:pPr>
      <w:rPr>
        <w:rFonts w:ascii="Symbol" w:hAnsi="Symbol" w:hint="default"/>
        <w:color w:val="auto"/>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45" w15:restartNumberingAfterBreak="0">
    <w:nsid w:val="6AC67E1A"/>
    <w:multiLevelType w:val="hybridMultilevel"/>
    <w:tmpl w:val="F9CCAEC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46" w15:restartNumberingAfterBreak="0">
    <w:nsid w:val="6D164297"/>
    <w:multiLevelType w:val="hybridMultilevel"/>
    <w:tmpl w:val="C7D6E82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7" w15:restartNumberingAfterBreak="0">
    <w:nsid w:val="6D4E1A56"/>
    <w:multiLevelType w:val="multilevel"/>
    <w:tmpl w:val="02B4F306"/>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17F6497"/>
    <w:multiLevelType w:val="hybridMultilevel"/>
    <w:tmpl w:val="606463A2"/>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9" w15:restartNumberingAfterBreak="0">
    <w:nsid w:val="73C34273"/>
    <w:multiLevelType w:val="multilevel"/>
    <w:tmpl w:val="CC960F26"/>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7222C5C"/>
    <w:multiLevelType w:val="hybridMultilevel"/>
    <w:tmpl w:val="DC146D6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1" w15:restartNumberingAfterBreak="0">
    <w:nsid w:val="7A350A5E"/>
    <w:multiLevelType w:val="hybridMultilevel"/>
    <w:tmpl w:val="A6B863A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2" w15:restartNumberingAfterBreak="0">
    <w:nsid w:val="7BC459EF"/>
    <w:multiLevelType w:val="multilevel"/>
    <w:tmpl w:val="08A2A628"/>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lowerLetter"/>
      <w:lvlText w:val="%5)"/>
      <w:lvlJc w:val="left"/>
      <w:pPr>
        <w:ind w:left="2520" w:hanging="1080"/>
      </w:pPr>
      <w:rPr>
        <w:rFonts w:ascii="Cambria" w:eastAsia="Calibri" w:hAnsi="Cambria" w:cs="Calibri"/>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BD32A31"/>
    <w:multiLevelType w:val="hybridMultilevel"/>
    <w:tmpl w:val="B7863CC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4" w15:restartNumberingAfterBreak="0">
    <w:nsid w:val="7D99392A"/>
    <w:multiLevelType w:val="multilevel"/>
    <w:tmpl w:val="8F74C9AA"/>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DBC6AA0"/>
    <w:multiLevelType w:val="hybridMultilevel"/>
    <w:tmpl w:val="BF96608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6" w15:restartNumberingAfterBreak="0">
    <w:nsid w:val="7DF44FD1"/>
    <w:multiLevelType w:val="hybridMultilevel"/>
    <w:tmpl w:val="F3522DBC"/>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7" w15:restartNumberingAfterBreak="0">
    <w:nsid w:val="7EFE2CDF"/>
    <w:multiLevelType w:val="multilevel"/>
    <w:tmpl w:val="D17E6C78"/>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trike w:val="0"/>
      </w:rPr>
    </w:lvl>
    <w:lvl w:ilvl="2">
      <w:start w:val="1"/>
      <w:numFmt w:val="decimal"/>
      <w:lvlText w:val="%1.%2.%3."/>
      <w:lvlJc w:val="left"/>
      <w:pPr>
        <w:ind w:left="3623" w:hanging="504"/>
      </w:pPr>
      <w:rPr>
        <w:rFonts w:hint="default"/>
        <w:b w:val="0"/>
        <w:bCs/>
        <w:i w:val="0"/>
        <w:iCs w:val="0"/>
        <w:color w:val="auto"/>
        <w:spacing w:val="-6"/>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541E9F"/>
    <w:multiLevelType w:val="hybridMultilevel"/>
    <w:tmpl w:val="E68C247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num w:numId="1" w16cid:durableId="851067582">
    <w:abstractNumId w:val="40"/>
  </w:num>
  <w:num w:numId="2" w16cid:durableId="1676417233">
    <w:abstractNumId w:val="1"/>
  </w:num>
  <w:num w:numId="3" w16cid:durableId="877813386">
    <w:abstractNumId w:val="0"/>
  </w:num>
  <w:num w:numId="4" w16cid:durableId="459494369">
    <w:abstractNumId w:val="41"/>
  </w:num>
  <w:num w:numId="5" w16cid:durableId="8479055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637112">
    <w:abstractNumId w:val="41"/>
  </w:num>
  <w:num w:numId="7" w16cid:durableId="1022170103">
    <w:abstractNumId w:val="7"/>
  </w:num>
  <w:num w:numId="8" w16cid:durableId="1613590010">
    <w:abstractNumId w:val="37"/>
  </w:num>
  <w:num w:numId="9" w16cid:durableId="940114673">
    <w:abstractNumId w:val="55"/>
  </w:num>
  <w:num w:numId="10" w16cid:durableId="744839932">
    <w:abstractNumId w:val="35"/>
  </w:num>
  <w:num w:numId="11" w16cid:durableId="1456826277">
    <w:abstractNumId w:val="42"/>
  </w:num>
  <w:num w:numId="12" w16cid:durableId="1785492301">
    <w:abstractNumId w:val="11"/>
  </w:num>
  <w:num w:numId="13" w16cid:durableId="1687633411">
    <w:abstractNumId w:val="26"/>
  </w:num>
  <w:num w:numId="14" w16cid:durableId="202445142">
    <w:abstractNumId w:val="32"/>
  </w:num>
  <w:num w:numId="15" w16cid:durableId="910696628">
    <w:abstractNumId w:val="39"/>
  </w:num>
  <w:num w:numId="16" w16cid:durableId="362482682">
    <w:abstractNumId w:val="12"/>
  </w:num>
  <w:num w:numId="17" w16cid:durableId="220412835">
    <w:abstractNumId w:val="5"/>
  </w:num>
  <w:num w:numId="18" w16cid:durableId="597101740">
    <w:abstractNumId w:val="57"/>
  </w:num>
  <w:num w:numId="19" w16cid:durableId="322857640">
    <w:abstractNumId w:val="23"/>
  </w:num>
  <w:num w:numId="20" w16cid:durableId="1384987295">
    <w:abstractNumId w:val="18"/>
  </w:num>
  <w:num w:numId="21" w16cid:durableId="1916087248">
    <w:abstractNumId w:val="22"/>
  </w:num>
  <w:num w:numId="22" w16cid:durableId="199754030">
    <w:abstractNumId w:val="3"/>
  </w:num>
  <w:num w:numId="23" w16cid:durableId="444734626">
    <w:abstractNumId w:val="52"/>
  </w:num>
  <w:num w:numId="24" w16cid:durableId="1783186982">
    <w:abstractNumId w:val="47"/>
  </w:num>
  <w:num w:numId="25" w16cid:durableId="1977560444">
    <w:abstractNumId w:val="36"/>
  </w:num>
  <w:num w:numId="26" w16cid:durableId="2144305013">
    <w:abstractNumId w:val="51"/>
  </w:num>
  <w:num w:numId="27" w16cid:durableId="698891157">
    <w:abstractNumId w:val="9"/>
  </w:num>
  <w:num w:numId="28" w16cid:durableId="1246646578">
    <w:abstractNumId w:val="17"/>
  </w:num>
  <w:num w:numId="29" w16cid:durableId="325745900">
    <w:abstractNumId w:val="19"/>
  </w:num>
  <w:num w:numId="30" w16cid:durableId="659386481">
    <w:abstractNumId w:val="44"/>
  </w:num>
  <w:num w:numId="31" w16cid:durableId="290789697">
    <w:abstractNumId w:val="8"/>
  </w:num>
  <w:num w:numId="32" w16cid:durableId="2107577553">
    <w:abstractNumId w:val="20"/>
  </w:num>
  <w:num w:numId="33" w16cid:durableId="1064185692">
    <w:abstractNumId w:val="13"/>
  </w:num>
  <w:num w:numId="34" w16cid:durableId="720595066">
    <w:abstractNumId w:val="46"/>
  </w:num>
  <w:num w:numId="35" w16cid:durableId="693505362">
    <w:abstractNumId w:val="30"/>
  </w:num>
  <w:num w:numId="36" w16cid:durableId="1517845618">
    <w:abstractNumId w:val="58"/>
  </w:num>
  <w:num w:numId="37" w16cid:durableId="285158259">
    <w:abstractNumId w:val="31"/>
  </w:num>
  <w:num w:numId="38" w16cid:durableId="2127580316">
    <w:abstractNumId w:val="34"/>
  </w:num>
  <w:num w:numId="39" w16cid:durableId="325018745">
    <w:abstractNumId w:val="29"/>
  </w:num>
  <w:num w:numId="40" w16cid:durableId="1229531132">
    <w:abstractNumId w:val="24"/>
  </w:num>
  <w:num w:numId="41" w16cid:durableId="627667656">
    <w:abstractNumId w:val="21"/>
  </w:num>
  <w:num w:numId="42" w16cid:durableId="1307516343">
    <w:abstractNumId w:val="28"/>
  </w:num>
  <w:num w:numId="43" w16cid:durableId="77792376">
    <w:abstractNumId w:val="10"/>
  </w:num>
  <w:num w:numId="44" w16cid:durableId="438378770">
    <w:abstractNumId w:val="48"/>
  </w:num>
  <w:num w:numId="45" w16cid:durableId="206601540">
    <w:abstractNumId w:val="43"/>
  </w:num>
  <w:num w:numId="46" w16cid:durableId="890578644">
    <w:abstractNumId w:val="16"/>
  </w:num>
  <w:num w:numId="47" w16cid:durableId="1409888715">
    <w:abstractNumId w:val="45"/>
  </w:num>
  <w:num w:numId="48" w16cid:durableId="280843369">
    <w:abstractNumId w:val="54"/>
  </w:num>
  <w:num w:numId="49" w16cid:durableId="1755397830">
    <w:abstractNumId w:val="56"/>
  </w:num>
  <w:num w:numId="50" w16cid:durableId="594284384">
    <w:abstractNumId w:val="53"/>
  </w:num>
  <w:num w:numId="51" w16cid:durableId="284435631">
    <w:abstractNumId w:val="50"/>
  </w:num>
  <w:num w:numId="52" w16cid:durableId="1215239106">
    <w:abstractNumId w:val="27"/>
  </w:num>
  <w:num w:numId="53" w16cid:durableId="970984038">
    <w:abstractNumId w:val="15"/>
  </w:num>
  <w:num w:numId="54" w16cid:durableId="1392190745">
    <w:abstractNumId w:val="25"/>
  </w:num>
  <w:num w:numId="55" w16cid:durableId="159006487">
    <w:abstractNumId w:val="6"/>
  </w:num>
  <w:num w:numId="56" w16cid:durableId="2326446">
    <w:abstractNumId w:val="4"/>
  </w:num>
  <w:num w:numId="57" w16cid:durableId="1525898446">
    <w:abstractNumId w:val="38"/>
  </w:num>
  <w:num w:numId="58" w16cid:durableId="937248794">
    <w:abstractNumId w:val="49"/>
  </w:num>
  <w:num w:numId="59" w16cid:durableId="5947514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DC"/>
    <w:rsid w:val="00005234"/>
    <w:rsid w:val="000053AE"/>
    <w:rsid w:val="0001390B"/>
    <w:rsid w:val="00015311"/>
    <w:rsid w:val="00015CD2"/>
    <w:rsid w:val="000258DF"/>
    <w:rsid w:val="00031C11"/>
    <w:rsid w:val="00035181"/>
    <w:rsid w:val="00037A9F"/>
    <w:rsid w:val="0004617F"/>
    <w:rsid w:val="00046C2D"/>
    <w:rsid w:val="00054F5D"/>
    <w:rsid w:val="00062BCF"/>
    <w:rsid w:val="000816AC"/>
    <w:rsid w:val="0008592F"/>
    <w:rsid w:val="00085D27"/>
    <w:rsid w:val="00086EA7"/>
    <w:rsid w:val="00087D53"/>
    <w:rsid w:val="000912C8"/>
    <w:rsid w:val="00092C1B"/>
    <w:rsid w:val="000957C0"/>
    <w:rsid w:val="000A2240"/>
    <w:rsid w:val="000A3855"/>
    <w:rsid w:val="000A5E13"/>
    <w:rsid w:val="000A6FBA"/>
    <w:rsid w:val="000B3B55"/>
    <w:rsid w:val="000B5EEF"/>
    <w:rsid w:val="000B617A"/>
    <w:rsid w:val="000B766F"/>
    <w:rsid w:val="000C6A5F"/>
    <w:rsid w:val="000D5304"/>
    <w:rsid w:val="000E207B"/>
    <w:rsid w:val="000F4421"/>
    <w:rsid w:val="000F7D21"/>
    <w:rsid w:val="001012BB"/>
    <w:rsid w:val="00101949"/>
    <w:rsid w:val="00105631"/>
    <w:rsid w:val="00110B40"/>
    <w:rsid w:val="001118F9"/>
    <w:rsid w:val="00117664"/>
    <w:rsid w:val="00123CF4"/>
    <w:rsid w:val="00130043"/>
    <w:rsid w:val="00132AD0"/>
    <w:rsid w:val="001334CA"/>
    <w:rsid w:val="00133EB7"/>
    <w:rsid w:val="00140C3A"/>
    <w:rsid w:val="00141374"/>
    <w:rsid w:val="0014162D"/>
    <w:rsid w:val="00143E95"/>
    <w:rsid w:val="00145754"/>
    <w:rsid w:val="001477F6"/>
    <w:rsid w:val="001513BF"/>
    <w:rsid w:val="001527DB"/>
    <w:rsid w:val="001530EB"/>
    <w:rsid w:val="0015418D"/>
    <w:rsid w:val="001569B4"/>
    <w:rsid w:val="00157EB0"/>
    <w:rsid w:val="00163BF5"/>
    <w:rsid w:val="00165F2B"/>
    <w:rsid w:val="00171A75"/>
    <w:rsid w:val="00180F3E"/>
    <w:rsid w:val="00182FD8"/>
    <w:rsid w:val="00183BDC"/>
    <w:rsid w:val="001919FB"/>
    <w:rsid w:val="00192BDD"/>
    <w:rsid w:val="00193187"/>
    <w:rsid w:val="00193E54"/>
    <w:rsid w:val="00196AE6"/>
    <w:rsid w:val="001A013D"/>
    <w:rsid w:val="001A018F"/>
    <w:rsid w:val="001A230C"/>
    <w:rsid w:val="001A7579"/>
    <w:rsid w:val="001B0958"/>
    <w:rsid w:val="001B2E22"/>
    <w:rsid w:val="001B47A3"/>
    <w:rsid w:val="001B4B25"/>
    <w:rsid w:val="001B7111"/>
    <w:rsid w:val="001B78FC"/>
    <w:rsid w:val="001C414C"/>
    <w:rsid w:val="001C7050"/>
    <w:rsid w:val="001C77E0"/>
    <w:rsid w:val="001D0C00"/>
    <w:rsid w:val="001D279F"/>
    <w:rsid w:val="001D4EE7"/>
    <w:rsid w:val="001E44D6"/>
    <w:rsid w:val="001E6DCC"/>
    <w:rsid w:val="001F4ED9"/>
    <w:rsid w:val="001F6532"/>
    <w:rsid w:val="00204768"/>
    <w:rsid w:val="00211186"/>
    <w:rsid w:val="00212789"/>
    <w:rsid w:val="002135B7"/>
    <w:rsid w:val="00213E07"/>
    <w:rsid w:val="00215022"/>
    <w:rsid w:val="00215743"/>
    <w:rsid w:val="00217F31"/>
    <w:rsid w:val="00223AF8"/>
    <w:rsid w:val="002262D6"/>
    <w:rsid w:val="002277B3"/>
    <w:rsid w:val="0023296E"/>
    <w:rsid w:val="00234F26"/>
    <w:rsid w:val="0024308E"/>
    <w:rsid w:val="00243DED"/>
    <w:rsid w:val="0024765D"/>
    <w:rsid w:val="00247C91"/>
    <w:rsid w:val="00251553"/>
    <w:rsid w:val="00254E79"/>
    <w:rsid w:val="002608F2"/>
    <w:rsid w:val="00263CC7"/>
    <w:rsid w:val="0026754A"/>
    <w:rsid w:val="00274997"/>
    <w:rsid w:val="00281E69"/>
    <w:rsid w:val="00283411"/>
    <w:rsid w:val="002837BE"/>
    <w:rsid w:val="0028400F"/>
    <w:rsid w:val="00286B8F"/>
    <w:rsid w:val="002903F2"/>
    <w:rsid w:val="00296C63"/>
    <w:rsid w:val="002A29FC"/>
    <w:rsid w:val="002B2A86"/>
    <w:rsid w:val="002B37FC"/>
    <w:rsid w:val="002B5393"/>
    <w:rsid w:val="002B7EF8"/>
    <w:rsid w:val="002C1784"/>
    <w:rsid w:val="002C21AE"/>
    <w:rsid w:val="002C7F9E"/>
    <w:rsid w:val="002D14B1"/>
    <w:rsid w:val="002D4C66"/>
    <w:rsid w:val="002D5E0C"/>
    <w:rsid w:val="002E39D7"/>
    <w:rsid w:val="002E59E9"/>
    <w:rsid w:val="002F0B1B"/>
    <w:rsid w:val="002F29BF"/>
    <w:rsid w:val="002F34F0"/>
    <w:rsid w:val="0030710E"/>
    <w:rsid w:val="00314E9F"/>
    <w:rsid w:val="003168D3"/>
    <w:rsid w:val="003178D1"/>
    <w:rsid w:val="00320CCC"/>
    <w:rsid w:val="00321E35"/>
    <w:rsid w:val="0033096D"/>
    <w:rsid w:val="00331F18"/>
    <w:rsid w:val="003357B7"/>
    <w:rsid w:val="00340C3B"/>
    <w:rsid w:val="00341126"/>
    <w:rsid w:val="003439EB"/>
    <w:rsid w:val="003472E0"/>
    <w:rsid w:val="00347500"/>
    <w:rsid w:val="0035108E"/>
    <w:rsid w:val="00353597"/>
    <w:rsid w:val="003545AF"/>
    <w:rsid w:val="00355EE0"/>
    <w:rsid w:val="00356D5A"/>
    <w:rsid w:val="00356F67"/>
    <w:rsid w:val="003574CD"/>
    <w:rsid w:val="00357DD2"/>
    <w:rsid w:val="00361ABE"/>
    <w:rsid w:val="00361D71"/>
    <w:rsid w:val="00372D02"/>
    <w:rsid w:val="00373899"/>
    <w:rsid w:val="00374AD6"/>
    <w:rsid w:val="00375D80"/>
    <w:rsid w:val="003835B8"/>
    <w:rsid w:val="00391ABF"/>
    <w:rsid w:val="00396BA4"/>
    <w:rsid w:val="003A0BA9"/>
    <w:rsid w:val="003A3DBE"/>
    <w:rsid w:val="003B3636"/>
    <w:rsid w:val="003B41C6"/>
    <w:rsid w:val="003B52BC"/>
    <w:rsid w:val="003B6031"/>
    <w:rsid w:val="003B6D61"/>
    <w:rsid w:val="003C01B3"/>
    <w:rsid w:val="003C34C3"/>
    <w:rsid w:val="003C5293"/>
    <w:rsid w:val="003C5769"/>
    <w:rsid w:val="003D106F"/>
    <w:rsid w:val="003D7039"/>
    <w:rsid w:val="003D7DF7"/>
    <w:rsid w:val="003E237B"/>
    <w:rsid w:val="003E4767"/>
    <w:rsid w:val="003E7236"/>
    <w:rsid w:val="003F205E"/>
    <w:rsid w:val="003F2F62"/>
    <w:rsid w:val="003F41D2"/>
    <w:rsid w:val="003F4439"/>
    <w:rsid w:val="0040395D"/>
    <w:rsid w:val="004074A1"/>
    <w:rsid w:val="00413A2F"/>
    <w:rsid w:val="004174C7"/>
    <w:rsid w:val="00421423"/>
    <w:rsid w:val="0043242C"/>
    <w:rsid w:val="00432CD9"/>
    <w:rsid w:val="00445E4A"/>
    <w:rsid w:val="00447469"/>
    <w:rsid w:val="00452BB9"/>
    <w:rsid w:val="00456E43"/>
    <w:rsid w:val="00457624"/>
    <w:rsid w:val="004600EE"/>
    <w:rsid w:val="00465369"/>
    <w:rsid w:val="00465CE2"/>
    <w:rsid w:val="00472E5A"/>
    <w:rsid w:val="0047751C"/>
    <w:rsid w:val="00491655"/>
    <w:rsid w:val="00493D5F"/>
    <w:rsid w:val="00496755"/>
    <w:rsid w:val="004A048A"/>
    <w:rsid w:val="004A1627"/>
    <w:rsid w:val="004A21F1"/>
    <w:rsid w:val="004A62A8"/>
    <w:rsid w:val="004A7491"/>
    <w:rsid w:val="004A7F1C"/>
    <w:rsid w:val="004B2595"/>
    <w:rsid w:val="004B4570"/>
    <w:rsid w:val="004B46F7"/>
    <w:rsid w:val="004B657D"/>
    <w:rsid w:val="004C1AF7"/>
    <w:rsid w:val="004C23CE"/>
    <w:rsid w:val="004C367B"/>
    <w:rsid w:val="004C3CF5"/>
    <w:rsid w:val="004C5734"/>
    <w:rsid w:val="004D26F6"/>
    <w:rsid w:val="004D4769"/>
    <w:rsid w:val="004D4DCB"/>
    <w:rsid w:val="004D5BCD"/>
    <w:rsid w:val="004E19E2"/>
    <w:rsid w:val="004F01AD"/>
    <w:rsid w:val="004F643F"/>
    <w:rsid w:val="0050371C"/>
    <w:rsid w:val="005046EE"/>
    <w:rsid w:val="005073CF"/>
    <w:rsid w:val="005107F2"/>
    <w:rsid w:val="005107F5"/>
    <w:rsid w:val="00511FDF"/>
    <w:rsid w:val="0051489D"/>
    <w:rsid w:val="00516286"/>
    <w:rsid w:val="00521D67"/>
    <w:rsid w:val="00530F21"/>
    <w:rsid w:val="00532554"/>
    <w:rsid w:val="0053318A"/>
    <w:rsid w:val="00534C5B"/>
    <w:rsid w:val="0053635B"/>
    <w:rsid w:val="00544731"/>
    <w:rsid w:val="0054477A"/>
    <w:rsid w:val="00544E3C"/>
    <w:rsid w:val="00550F1F"/>
    <w:rsid w:val="00552984"/>
    <w:rsid w:val="00553915"/>
    <w:rsid w:val="00553A01"/>
    <w:rsid w:val="005554E8"/>
    <w:rsid w:val="0055627D"/>
    <w:rsid w:val="00562DCB"/>
    <w:rsid w:val="00562EB8"/>
    <w:rsid w:val="00580670"/>
    <w:rsid w:val="00581D62"/>
    <w:rsid w:val="0058444B"/>
    <w:rsid w:val="00590482"/>
    <w:rsid w:val="005927AA"/>
    <w:rsid w:val="005936C5"/>
    <w:rsid w:val="00593BD6"/>
    <w:rsid w:val="00593DE8"/>
    <w:rsid w:val="00594400"/>
    <w:rsid w:val="00596320"/>
    <w:rsid w:val="005A0505"/>
    <w:rsid w:val="005A0A7B"/>
    <w:rsid w:val="005B2780"/>
    <w:rsid w:val="005B5C8F"/>
    <w:rsid w:val="005B5F8D"/>
    <w:rsid w:val="005B6FAE"/>
    <w:rsid w:val="005C166F"/>
    <w:rsid w:val="005C2228"/>
    <w:rsid w:val="005C4BAE"/>
    <w:rsid w:val="005C5043"/>
    <w:rsid w:val="005C5D37"/>
    <w:rsid w:val="005D59DD"/>
    <w:rsid w:val="005E1FCC"/>
    <w:rsid w:val="005E320E"/>
    <w:rsid w:val="005E4E9C"/>
    <w:rsid w:val="005F11DE"/>
    <w:rsid w:val="005F690A"/>
    <w:rsid w:val="005F7273"/>
    <w:rsid w:val="005F7AA5"/>
    <w:rsid w:val="006040BE"/>
    <w:rsid w:val="006056FB"/>
    <w:rsid w:val="006067C0"/>
    <w:rsid w:val="00610A4E"/>
    <w:rsid w:val="00612893"/>
    <w:rsid w:val="0061624C"/>
    <w:rsid w:val="006175E0"/>
    <w:rsid w:val="00621574"/>
    <w:rsid w:val="00625313"/>
    <w:rsid w:val="006300B0"/>
    <w:rsid w:val="0063272F"/>
    <w:rsid w:val="00634A8F"/>
    <w:rsid w:val="006379F8"/>
    <w:rsid w:val="0064062A"/>
    <w:rsid w:val="0064336D"/>
    <w:rsid w:val="00643B37"/>
    <w:rsid w:val="00646FBE"/>
    <w:rsid w:val="006504E8"/>
    <w:rsid w:val="006521CB"/>
    <w:rsid w:val="00664189"/>
    <w:rsid w:val="00665301"/>
    <w:rsid w:val="006669B5"/>
    <w:rsid w:val="00667473"/>
    <w:rsid w:val="00672EE0"/>
    <w:rsid w:val="00676E10"/>
    <w:rsid w:val="00676E83"/>
    <w:rsid w:val="006812F4"/>
    <w:rsid w:val="00681C0B"/>
    <w:rsid w:val="00682B8D"/>
    <w:rsid w:val="0069337B"/>
    <w:rsid w:val="00693C82"/>
    <w:rsid w:val="00694CD2"/>
    <w:rsid w:val="00697E5B"/>
    <w:rsid w:val="006A283B"/>
    <w:rsid w:val="006A4282"/>
    <w:rsid w:val="006A4EFB"/>
    <w:rsid w:val="006B06F6"/>
    <w:rsid w:val="006B278B"/>
    <w:rsid w:val="006B48F2"/>
    <w:rsid w:val="006B7511"/>
    <w:rsid w:val="006C3C8C"/>
    <w:rsid w:val="006C4BE5"/>
    <w:rsid w:val="006D1AF2"/>
    <w:rsid w:val="006D1FB2"/>
    <w:rsid w:val="006D2640"/>
    <w:rsid w:val="006D410B"/>
    <w:rsid w:val="006E3345"/>
    <w:rsid w:val="006E5994"/>
    <w:rsid w:val="006F0FDA"/>
    <w:rsid w:val="006F548A"/>
    <w:rsid w:val="006F7783"/>
    <w:rsid w:val="007028C5"/>
    <w:rsid w:val="00704667"/>
    <w:rsid w:val="007054E5"/>
    <w:rsid w:val="0071074B"/>
    <w:rsid w:val="007127BB"/>
    <w:rsid w:val="00712A59"/>
    <w:rsid w:val="00713C4B"/>
    <w:rsid w:val="00714179"/>
    <w:rsid w:val="00714E58"/>
    <w:rsid w:val="00715F55"/>
    <w:rsid w:val="007222C8"/>
    <w:rsid w:val="007239EC"/>
    <w:rsid w:val="00724F69"/>
    <w:rsid w:val="00725015"/>
    <w:rsid w:val="00726456"/>
    <w:rsid w:val="00730BC4"/>
    <w:rsid w:val="00733676"/>
    <w:rsid w:val="007438C8"/>
    <w:rsid w:val="00750798"/>
    <w:rsid w:val="00751822"/>
    <w:rsid w:val="00751BC8"/>
    <w:rsid w:val="007556F5"/>
    <w:rsid w:val="00757420"/>
    <w:rsid w:val="0075763C"/>
    <w:rsid w:val="00760312"/>
    <w:rsid w:val="0076058D"/>
    <w:rsid w:val="00760849"/>
    <w:rsid w:val="00761FD1"/>
    <w:rsid w:val="00762887"/>
    <w:rsid w:val="00773F43"/>
    <w:rsid w:val="00776C8F"/>
    <w:rsid w:val="00780830"/>
    <w:rsid w:val="00782023"/>
    <w:rsid w:val="0078341A"/>
    <w:rsid w:val="00783E80"/>
    <w:rsid w:val="00785C6C"/>
    <w:rsid w:val="00787C2D"/>
    <w:rsid w:val="00791FAE"/>
    <w:rsid w:val="007959B8"/>
    <w:rsid w:val="007A07C8"/>
    <w:rsid w:val="007A7476"/>
    <w:rsid w:val="007B1AFA"/>
    <w:rsid w:val="007B5C85"/>
    <w:rsid w:val="007D3A0C"/>
    <w:rsid w:val="007E05A6"/>
    <w:rsid w:val="007E1919"/>
    <w:rsid w:val="007F11D6"/>
    <w:rsid w:val="007F19B4"/>
    <w:rsid w:val="007F3476"/>
    <w:rsid w:val="007F3958"/>
    <w:rsid w:val="007F7538"/>
    <w:rsid w:val="007F7C09"/>
    <w:rsid w:val="00813536"/>
    <w:rsid w:val="00815550"/>
    <w:rsid w:val="00815BAC"/>
    <w:rsid w:val="00817A2F"/>
    <w:rsid w:val="00821573"/>
    <w:rsid w:val="00821BDA"/>
    <w:rsid w:val="00824DF3"/>
    <w:rsid w:val="00830BD0"/>
    <w:rsid w:val="00830E72"/>
    <w:rsid w:val="00831C11"/>
    <w:rsid w:val="00831D19"/>
    <w:rsid w:val="00834F50"/>
    <w:rsid w:val="008359AE"/>
    <w:rsid w:val="008429BF"/>
    <w:rsid w:val="008449C0"/>
    <w:rsid w:val="00845859"/>
    <w:rsid w:val="0085074F"/>
    <w:rsid w:val="008557F2"/>
    <w:rsid w:val="008602E1"/>
    <w:rsid w:val="008710F6"/>
    <w:rsid w:val="008754B4"/>
    <w:rsid w:val="00880795"/>
    <w:rsid w:val="00884AC8"/>
    <w:rsid w:val="00885A0F"/>
    <w:rsid w:val="00886CEE"/>
    <w:rsid w:val="008932BB"/>
    <w:rsid w:val="008972DB"/>
    <w:rsid w:val="008A1530"/>
    <w:rsid w:val="008A1931"/>
    <w:rsid w:val="008A6BF7"/>
    <w:rsid w:val="008B21AD"/>
    <w:rsid w:val="008B3260"/>
    <w:rsid w:val="008B356D"/>
    <w:rsid w:val="008B3951"/>
    <w:rsid w:val="008B467F"/>
    <w:rsid w:val="008B5935"/>
    <w:rsid w:val="008C0E9E"/>
    <w:rsid w:val="008C2583"/>
    <w:rsid w:val="008C45BD"/>
    <w:rsid w:val="008C6B2F"/>
    <w:rsid w:val="008D3107"/>
    <w:rsid w:val="008D6D87"/>
    <w:rsid w:val="008E0DCD"/>
    <w:rsid w:val="008E22FF"/>
    <w:rsid w:val="008E27B1"/>
    <w:rsid w:val="008E60C8"/>
    <w:rsid w:val="008E625E"/>
    <w:rsid w:val="008E6784"/>
    <w:rsid w:val="008F7DC3"/>
    <w:rsid w:val="009038CA"/>
    <w:rsid w:val="009043B8"/>
    <w:rsid w:val="00912D02"/>
    <w:rsid w:val="00913FE1"/>
    <w:rsid w:val="00915B31"/>
    <w:rsid w:val="00917652"/>
    <w:rsid w:val="00917F24"/>
    <w:rsid w:val="00920C25"/>
    <w:rsid w:val="00922697"/>
    <w:rsid w:val="00922844"/>
    <w:rsid w:val="00923D7B"/>
    <w:rsid w:val="0092570D"/>
    <w:rsid w:val="009331C7"/>
    <w:rsid w:val="00934CBC"/>
    <w:rsid w:val="00935179"/>
    <w:rsid w:val="00944AD8"/>
    <w:rsid w:val="00946672"/>
    <w:rsid w:val="00950167"/>
    <w:rsid w:val="00965B96"/>
    <w:rsid w:val="00970BDA"/>
    <w:rsid w:val="00971323"/>
    <w:rsid w:val="00974753"/>
    <w:rsid w:val="0097526B"/>
    <w:rsid w:val="00983E41"/>
    <w:rsid w:val="00984C0D"/>
    <w:rsid w:val="00984EC4"/>
    <w:rsid w:val="00992690"/>
    <w:rsid w:val="00995734"/>
    <w:rsid w:val="00995CD7"/>
    <w:rsid w:val="009A0503"/>
    <w:rsid w:val="009A7696"/>
    <w:rsid w:val="009B333E"/>
    <w:rsid w:val="009B3DEB"/>
    <w:rsid w:val="009B684C"/>
    <w:rsid w:val="009C0ABE"/>
    <w:rsid w:val="009C16F7"/>
    <w:rsid w:val="009C7324"/>
    <w:rsid w:val="009D19CE"/>
    <w:rsid w:val="009D2851"/>
    <w:rsid w:val="009D5A32"/>
    <w:rsid w:val="009D5A54"/>
    <w:rsid w:val="009D63BD"/>
    <w:rsid w:val="009E1484"/>
    <w:rsid w:val="009E3E46"/>
    <w:rsid w:val="009E5B5C"/>
    <w:rsid w:val="009E6850"/>
    <w:rsid w:val="009F19F8"/>
    <w:rsid w:val="009F2482"/>
    <w:rsid w:val="009F38E3"/>
    <w:rsid w:val="009F4E3C"/>
    <w:rsid w:val="00A01AA6"/>
    <w:rsid w:val="00A04023"/>
    <w:rsid w:val="00A071C8"/>
    <w:rsid w:val="00A10968"/>
    <w:rsid w:val="00A11AAE"/>
    <w:rsid w:val="00A14275"/>
    <w:rsid w:val="00A14C43"/>
    <w:rsid w:val="00A15713"/>
    <w:rsid w:val="00A157FA"/>
    <w:rsid w:val="00A16388"/>
    <w:rsid w:val="00A17406"/>
    <w:rsid w:val="00A21BB1"/>
    <w:rsid w:val="00A243E5"/>
    <w:rsid w:val="00A255D4"/>
    <w:rsid w:val="00A31ED9"/>
    <w:rsid w:val="00A34261"/>
    <w:rsid w:val="00A36A11"/>
    <w:rsid w:val="00A372FB"/>
    <w:rsid w:val="00A44187"/>
    <w:rsid w:val="00A51AA7"/>
    <w:rsid w:val="00A52E13"/>
    <w:rsid w:val="00A5475A"/>
    <w:rsid w:val="00A623F8"/>
    <w:rsid w:val="00A62B08"/>
    <w:rsid w:val="00A64BB3"/>
    <w:rsid w:val="00A67919"/>
    <w:rsid w:val="00A70D9D"/>
    <w:rsid w:val="00A73D02"/>
    <w:rsid w:val="00A76BD7"/>
    <w:rsid w:val="00A76F4B"/>
    <w:rsid w:val="00A81001"/>
    <w:rsid w:val="00A8163B"/>
    <w:rsid w:val="00A83D0C"/>
    <w:rsid w:val="00A85797"/>
    <w:rsid w:val="00A91F1A"/>
    <w:rsid w:val="00A93C43"/>
    <w:rsid w:val="00A955E9"/>
    <w:rsid w:val="00A95D3C"/>
    <w:rsid w:val="00AA0BEC"/>
    <w:rsid w:val="00AA48BD"/>
    <w:rsid w:val="00AB04FB"/>
    <w:rsid w:val="00AB3039"/>
    <w:rsid w:val="00AB3913"/>
    <w:rsid w:val="00AB5B25"/>
    <w:rsid w:val="00AC448E"/>
    <w:rsid w:val="00AC680D"/>
    <w:rsid w:val="00AD095D"/>
    <w:rsid w:val="00AD5B6B"/>
    <w:rsid w:val="00AD7457"/>
    <w:rsid w:val="00AD7EA7"/>
    <w:rsid w:val="00AE517D"/>
    <w:rsid w:val="00AE6BC8"/>
    <w:rsid w:val="00AF0AF2"/>
    <w:rsid w:val="00AF31D4"/>
    <w:rsid w:val="00AF6507"/>
    <w:rsid w:val="00B000F4"/>
    <w:rsid w:val="00B00386"/>
    <w:rsid w:val="00B07BCA"/>
    <w:rsid w:val="00B10902"/>
    <w:rsid w:val="00B10982"/>
    <w:rsid w:val="00B1372A"/>
    <w:rsid w:val="00B221EC"/>
    <w:rsid w:val="00B275DE"/>
    <w:rsid w:val="00B30C4F"/>
    <w:rsid w:val="00B33CB3"/>
    <w:rsid w:val="00B34FF9"/>
    <w:rsid w:val="00B35526"/>
    <w:rsid w:val="00B4077E"/>
    <w:rsid w:val="00B45A1C"/>
    <w:rsid w:val="00B544F5"/>
    <w:rsid w:val="00B5666C"/>
    <w:rsid w:val="00B5692A"/>
    <w:rsid w:val="00B57B93"/>
    <w:rsid w:val="00B618BC"/>
    <w:rsid w:val="00B64BAD"/>
    <w:rsid w:val="00B7133C"/>
    <w:rsid w:val="00B718C4"/>
    <w:rsid w:val="00B73D3A"/>
    <w:rsid w:val="00B7532C"/>
    <w:rsid w:val="00B75D25"/>
    <w:rsid w:val="00B772C7"/>
    <w:rsid w:val="00B77BFB"/>
    <w:rsid w:val="00B82574"/>
    <w:rsid w:val="00B82997"/>
    <w:rsid w:val="00B91388"/>
    <w:rsid w:val="00B92E4A"/>
    <w:rsid w:val="00BA274E"/>
    <w:rsid w:val="00BB7F5E"/>
    <w:rsid w:val="00BC50CE"/>
    <w:rsid w:val="00BC5EA0"/>
    <w:rsid w:val="00BC7710"/>
    <w:rsid w:val="00BD7037"/>
    <w:rsid w:val="00BE4758"/>
    <w:rsid w:val="00BE7258"/>
    <w:rsid w:val="00BF1DEA"/>
    <w:rsid w:val="00BF23C4"/>
    <w:rsid w:val="00BF7D5F"/>
    <w:rsid w:val="00C00AF3"/>
    <w:rsid w:val="00C03D69"/>
    <w:rsid w:val="00C103FA"/>
    <w:rsid w:val="00C12329"/>
    <w:rsid w:val="00C1655A"/>
    <w:rsid w:val="00C21750"/>
    <w:rsid w:val="00C22CEC"/>
    <w:rsid w:val="00C25A33"/>
    <w:rsid w:val="00C5151E"/>
    <w:rsid w:val="00C6386B"/>
    <w:rsid w:val="00C7455D"/>
    <w:rsid w:val="00C7480A"/>
    <w:rsid w:val="00C763AA"/>
    <w:rsid w:val="00C81AC6"/>
    <w:rsid w:val="00C86445"/>
    <w:rsid w:val="00C945CA"/>
    <w:rsid w:val="00C95F5D"/>
    <w:rsid w:val="00CA2203"/>
    <w:rsid w:val="00CA6C63"/>
    <w:rsid w:val="00CB1099"/>
    <w:rsid w:val="00CB3D29"/>
    <w:rsid w:val="00CC51B7"/>
    <w:rsid w:val="00CC5BE2"/>
    <w:rsid w:val="00CC6D37"/>
    <w:rsid w:val="00CD0745"/>
    <w:rsid w:val="00CD0A5A"/>
    <w:rsid w:val="00CD2A2E"/>
    <w:rsid w:val="00CE121B"/>
    <w:rsid w:val="00CE13F6"/>
    <w:rsid w:val="00CE2EFA"/>
    <w:rsid w:val="00CE7239"/>
    <w:rsid w:val="00CE788B"/>
    <w:rsid w:val="00CF2E42"/>
    <w:rsid w:val="00CF3147"/>
    <w:rsid w:val="00CF4125"/>
    <w:rsid w:val="00D01954"/>
    <w:rsid w:val="00D01F7C"/>
    <w:rsid w:val="00D034EB"/>
    <w:rsid w:val="00D04205"/>
    <w:rsid w:val="00D04AF3"/>
    <w:rsid w:val="00D11375"/>
    <w:rsid w:val="00D11548"/>
    <w:rsid w:val="00D20A0E"/>
    <w:rsid w:val="00D22520"/>
    <w:rsid w:val="00D2293B"/>
    <w:rsid w:val="00D23119"/>
    <w:rsid w:val="00D30BE3"/>
    <w:rsid w:val="00D36248"/>
    <w:rsid w:val="00D3772B"/>
    <w:rsid w:val="00D45DF8"/>
    <w:rsid w:val="00D52179"/>
    <w:rsid w:val="00D5602D"/>
    <w:rsid w:val="00D57008"/>
    <w:rsid w:val="00D57385"/>
    <w:rsid w:val="00D57D08"/>
    <w:rsid w:val="00D61A1B"/>
    <w:rsid w:val="00D64617"/>
    <w:rsid w:val="00D72907"/>
    <w:rsid w:val="00D777F5"/>
    <w:rsid w:val="00D8711D"/>
    <w:rsid w:val="00D8760A"/>
    <w:rsid w:val="00D94F62"/>
    <w:rsid w:val="00D97075"/>
    <w:rsid w:val="00DB36A3"/>
    <w:rsid w:val="00DB373C"/>
    <w:rsid w:val="00DB63EA"/>
    <w:rsid w:val="00DB7BA6"/>
    <w:rsid w:val="00DB7CA2"/>
    <w:rsid w:val="00DC26C3"/>
    <w:rsid w:val="00DC5991"/>
    <w:rsid w:val="00DD0BA4"/>
    <w:rsid w:val="00DD2398"/>
    <w:rsid w:val="00DD4A23"/>
    <w:rsid w:val="00DE220D"/>
    <w:rsid w:val="00DE2EBE"/>
    <w:rsid w:val="00DE3F8D"/>
    <w:rsid w:val="00DE7000"/>
    <w:rsid w:val="00DF5A3C"/>
    <w:rsid w:val="00DF7A92"/>
    <w:rsid w:val="00E00846"/>
    <w:rsid w:val="00E00945"/>
    <w:rsid w:val="00E04B63"/>
    <w:rsid w:val="00E11528"/>
    <w:rsid w:val="00E20039"/>
    <w:rsid w:val="00E21209"/>
    <w:rsid w:val="00E223FB"/>
    <w:rsid w:val="00E2389D"/>
    <w:rsid w:val="00E253EC"/>
    <w:rsid w:val="00E26774"/>
    <w:rsid w:val="00E30AC1"/>
    <w:rsid w:val="00E342FC"/>
    <w:rsid w:val="00E360CB"/>
    <w:rsid w:val="00E404ED"/>
    <w:rsid w:val="00E4267E"/>
    <w:rsid w:val="00E44036"/>
    <w:rsid w:val="00E45AE6"/>
    <w:rsid w:val="00E467FD"/>
    <w:rsid w:val="00E508B4"/>
    <w:rsid w:val="00E5210F"/>
    <w:rsid w:val="00E52CE8"/>
    <w:rsid w:val="00E532F1"/>
    <w:rsid w:val="00E553ED"/>
    <w:rsid w:val="00E61907"/>
    <w:rsid w:val="00E640A2"/>
    <w:rsid w:val="00E65279"/>
    <w:rsid w:val="00E67232"/>
    <w:rsid w:val="00E72C11"/>
    <w:rsid w:val="00E817F6"/>
    <w:rsid w:val="00E81CBF"/>
    <w:rsid w:val="00E83EF2"/>
    <w:rsid w:val="00E90049"/>
    <w:rsid w:val="00E907EE"/>
    <w:rsid w:val="00E9344B"/>
    <w:rsid w:val="00E9385F"/>
    <w:rsid w:val="00E95007"/>
    <w:rsid w:val="00EA02C2"/>
    <w:rsid w:val="00EA16DA"/>
    <w:rsid w:val="00EA2BDD"/>
    <w:rsid w:val="00EA31D4"/>
    <w:rsid w:val="00EA5153"/>
    <w:rsid w:val="00EB10EF"/>
    <w:rsid w:val="00EB7CD5"/>
    <w:rsid w:val="00EB7E9F"/>
    <w:rsid w:val="00EC075E"/>
    <w:rsid w:val="00EC1333"/>
    <w:rsid w:val="00EC2192"/>
    <w:rsid w:val="00EC77E4"/>
    <w:rsid w:val="00ED338B"/>
    <w:rsid w:val="00EF19DC"/>
    <w:rsid w:val="00EF286E"/>
    <w:rsid w:val="00EF2929"/>
    <w:rsid w:val="00EF3A4D"/>
    <w:rsid w:val="00EF438B"/>
    <w:rsid w:val="00EF5B06"/>
    <w:rsid w:val="00EF79F7"/>
    <w:rsid w:val="00F0106C"/>
    <w:rsid w:val="00F04FD6"/>
    <w:rsid w:val="00F07652"/>
    <w:rsid w:val="00F07C78"/>
    <w:rsid w:val="00F214B0"/>
    <w:rsid w:val="00F248A0"/>
    <w:rsid w:val="00F25D02"/>
    <w:rsid w:val="00F36360"/>
    <w:rsid w:val="00F37181"/>
    <w:rsid w:val="00F43184"/>
    <w:rsid w:val="00F44136"/>
    <w:rsid w:val="00F45C8E"/>
    <w:rsid w:val="00F508A4"/>
    <w:rsid w:val="00F554C3"/>
    <w:rsid w:val="00F5676D"/>
    <w:rsid w:val="00F57EAB"/>
    <w:rsid w:val="00F62252"/>
    <w:rsid w:val="00F6409E"/>
    <w:rsid w:val="00F64FBE"/>
    <w:rsid w:val="00F74308"/>
    <w:rsid w:val="00F7446E"/>
    <w:rsid w:val="00F76AB6"/>
    <w:rsid w:val="00F771EE"/>
    <w:rsid w:val="00F80ACE"/>
    <w:rsid w:val="00F954E1"/>
    <w:rsid w:val="00FA0349"/>
    <w:rsid w:val="00FA3353"/>
    <w:rsid w:val="00FA3FB7"/>
    <w:rsid w:val="00FA4219"/>
    <w:rsid w:val="00FA4467"/>
    <w:rsid w:val="00FC3CBC"/>
    <w:rsid w:val="00FC6208"/>
    <w:rsid w:val="00FC7300"/>
    <w:rsid w:val="00FC7ED0"/>
    <w:rsid w:val="00FD27F6"/>
    <w:rsid w:val="00FD3EF0"/>
    <w:rsid w:val="00FD447A"/>
    <w:rsid w:val="00FE3216"/>
    <w:rsid w:val="00FE372F"/>
    <w:rsid w:val="00FE4DDA"/>
    <w:rsid w:val="00FF17D0"/>
    <w:rsid w:val="00FF62AF"/>
    <w:rsid w:val="00FF6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16E2"/>
  <w15:docId w15:val="{1C198280-D0F8-42F7-9696-25408FE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945"/>
    <w:pPr>
      <w:spacing w:after="160" w:line="259" w:lineRule="auto"/>
    </w:pPr>
    <w:rPr>
      <w:sz w:val="22"/>
      <w:szCs w:val="22"/>
      <w:lang w:eastAsia="en-US"/>
    </w:rPr>
  </w:style>
  <w:style w:type="paragraph" w:styleId="Nagwek1">
    <w:name w:val="heading 1"/>
    <w:basedOn w:val="Normalny"/>
    <w:next w:val="Normalny"/>
    <w:link w:val="Nagwek1Znak"/>
    <w:qFormat/>
    <w:rsid w:val="00183BDC"/>
    <w:pPr>
      <w:keepNext/>
      <w:widowControl w:val="0"/>
      <w:numPr>
        <w:numId w:val="1"/>
      </w:numPr>
      <w:overflowPunct w:val="0"/>
      <w:autoSpaceDE w:val="0"/>
      <w:autoSpaceDN w:val="0"/>
      <w:adjustRightInd w:val="0"/>
      <w:spacing w:before="240" w:after="60" w:line="240" w:lineRule="auto"/>
      <w:outlineLvl w:val="0"/>
    </w:pPr>
    <w:rPr>
      <w:rFonts w:ascii="Arial" w:eastAsia="Times New Roman" w:hAnsi="Arial"/>
      <w:b/>
      <w:kern w:val="28"/>
      <w:sz w:val="28"/>
      <w:szCs w:val="20"/>
      <w:lang w:eastAsia="pl-PL"/>
    </w:rPr>
  </w:style>
  <w:style w:type="paragraph" w:styleId="Nagwek2">
    <w:name w:val="heading 2"/>
    <w:basedOn w:val="Normalny"/>
    <w:next w:val="Normalny"/>
    <w:link w:val="Nagwek2Znak"/>
    <w:semiHidden/>
    <w:unhideWhenUsed/>
    <w:qFormat/>
    <w:rsid w:val="00183BDC"/>
    <w:pPr>
      <w:keepNext/>
      <w:numPr>
        <w:ilvl w:val="1"/>
        <w:numId w:val="1"/>
      </w:numPr>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semiHidden/>
    <w:unhideWhenUsed/>
    <w:qFormat/>
    <w:rsid w:val="00183BDC"/>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semiHidden/>
    <w:unhideWhenUsed/>
    <w:qFormat/>
    <w:rsid w:val="00183BDC"/>
    <w:pPr>
      <w:keepNext/>
      <w:widowControl w:val="0"/>
      <w:numPr>
        <w:ilvl w:val="3"/>
        <w:numId w:val="1"/>
      </w:numPr>
      <w:overflowPunct w:val="0"/>
      <w:autoSpaceDE w:val="0"/>
      <w:autoSpaceDN w:val="0"/>
      <w:adjustRightInd w:val="0"/>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semiHidden/>
    <w:unhideWhenUsed/>
    <w:qFormat/>
    <w:rsid w:val="00183BDC"/>
    <w:pPr>
      <w:numPr>
        <w:ilvl w:val="4"/>
        <w:numId w:val="1"/>
      </w:numPr>
      <w:spacing w:before="240" w:after="60" w:line="240" w:lineRule="auto"/>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semiHidden/>
    <w:unhideWhenUsed/>
    <w:qFormat/>
    <w:rsid w:val="00183BDC"/>
    <w:pPr>
      <w:widowControl w:val="0"/>
      <w:numPr>
        <w:ilvl w:val="5"/>
        <w:numId w:val="1"/>
      </w:numPr>
      <w:overflowPunct w:val="0"/>
      <w:autoSpaceDE w:val="0"/>
      <w:autoSpaceDN w:val="0"/>
      <w:adjustRightInd w:val="0"/>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semiHidden/>
    <w:unhideWhenUsed/>
    <w:qFormat/>
    <w:rsid w:val="00183BDC"/>
    <w:pPr>
      <w:widowControl w:val="0"/>
      <w:numPr>
        <w:ilvl w:val="6"/>
        <w:numId w:val="1"/>
      </w:numPr>
      <w:overflowPunct w:val="0"/>
      <w:autoSpaceDE w:val="0"/>
      <w:autoSpaceDN w:val="0"/>
      <w:adjustRightInd w:val="0"/>
      <w:spacing w:before="240" w:after="60" w:line="240" w:lineRule="auto"/>
      <w:outlineLvl w:val="6"/>
    </w:pPr>
    <w:rPr>
      <w:rFonts w:ascii="Times New Roman" w:eastAsia="Times New Roman" w:hAnsi="Times New Roman"/>
      <w:sz w:val="26"/>
      <w:szCs w:val="20"/>
      <w:lang w:eastAsia="pl-PL"/>
    </w:rPr>
  </w:style>
  <w:style w:type="paragraph" w:styleId="Nagwek8">
    <w:name w:val="heading 8"/>
    <w:basedOn w:val="Normalny"/>
    <w:next w:val="Normalny"/>
    <w:link w:val="Nagwek8Znak"/>
    <w:semiHidden/>
    <w:unhideWhenUsed/>
    <w:qFormat/>
    <w:rsid w:val="00183BDC"/>
    <w:pPr>
      <w:numPr>
        <w:ilvl w:val="7"/>
        <w:numId w:val="1"/>
      </w:num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semiHidden/>
    <w:unhideWhenUsed/>
    <w:qFormat/>
    <w:rsid w:val="00183BDC"/>
    <w:pPr>
      <w:keepNext/>
      <w:widowControl w:val="0"/>
      <w:numPr>
        <w:ilvl w:val="8"/>
        <w:numId w:val="1"/>
      </w:numPr>
      <w:overflowPunct w:val="0"/>
      <w:autoSpaceDE w:val="0"/>
      <w:autoSpaceDN w:val="0"/>
      <w:adjustRightInd w:val="0"/>
      <w:spacing w:after="0" w:line="240" w:lineRule="auto"/>
      <w:outlineLvl w:val="8"/>
    </w:pPr>
    <w:rPr>
      <w:rFonts w:ascii="Times New Roman" w:eastAsia="Times New Roman" w:hAnsi="Times New Roman"/>
      <w:b/>
      <w:i/>
      <w:sz w:val="26"/>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3BDC"/>
    <w:rPr>
      <w:rFonts w:ascii="Arial" w:eastAsia="Times New Roman" w:hAnsi="Arial"/>
      <w:b/>
      <w:kern w:val="28"/>
      <w:sz w:val="28"/>
    </w:rPr>
  </w:style>
  <w:style w:type="character" w:customStyle="1" w:styleId="Nagwek2Znak">
    <w:name w:val="Nagłówek 2 Znak"/>
    <w:link w:val="Nagwek2"/>
    <w:semiHidden/>
    <w:rsid w:val="00183BDC"/>
    <w:rPr>
      <w:rFonts w:ascii="Arial" w:eastAsia="Times New Roman" w:hAnsi="Arial" w:cs="Arial"/>
      <w:b/>
      <w:bCs/>
      <w:i/>
      <w:iCs/>
      <w:sz w:val="28"/>
      <w:szCs w:val="28"/>
    </w:rPr>
  </w:style>
  <w:style w:type="character" w:customStyle="1" w:styleId="Nagwek3Znak">
    <w:name w:val="Nagłówek 3 Znak"/>
    <w:link w:val="Nagwek3"/>
    <w:semiHidden/>
    <w:rsid w:val="00183BDC"/>
    <w:rPr>
      <w:rFonts w:ascii="Arial" w:eastAsia="Times New Roman" w:hAnsi="Arial" w:cs="Arial"/>
      <w:b/>
      <w:bCs/>
      <w:sz w:val="26"/>
      <w:szCs w:val="26"/>
    </w:rPr>
  </w:style>
  <w:style w:type="character" w:customStyle="1" w:styleId="Nagwek4Znak">
    <w:name w:val="Nagłówek 4 Znak"/>
    <w:link w:val="Nagwek4"/>
    <w:semiHidden/>
    <w:rsid w:val="00183BDC"/>
    <w:rPr>
      <w:rFonts w:ascii="Times New Roman" w:eastAsia="Times New Roman" w:hAnsi="Times New Roman"/>
      <w:b/>
      <w:bCs/>
      <w:sz w:val="28"/>
      <w:szCs w:val="28"/>
    </w:rPr>
  </w:style>
  <w:style w:type="character" w:customStyle="1" w:styleId="Nagwek5Znak">
    <w:name w:val="Nagłówek 5 Znak"/>
    <w:link w:val="Nagwek5"/>
    <w:semiHidden/>
    <w:rsid w:val="00183BDC"/>
    <w:rPr>
      <w:rFonts w:ascii="Times New Roman" w:eastAsia="Times New Roman" w:hAnsi="Times New Roman"/>
      <w:b/>
      <w:bCs/>
      <w:i/>
      <w:iCs/>
      <w:sz w:val="26"/>
      <w:szCs w:val="26"/>
    </w:rPr>
  </w:style>
  <w:style w:type="character" w:customStyle="1" w:styleId="Nagwek6Znak">
    <w:name w:val="Nagłówek 6 Znak"/>
    <w:link w:val="Nagwek6"/>
    <w:semiHidden/>
    <w:rsid w:val="00183BDC"/>
    <w:rPr>
      <w:rFonts w:ascii="Times New Roman" w:eastAsia="Times New Roman" w:hAnsi="Times New Roman"/>
      <w:b/>
      <w:bCs/>
      <w:sz w:val="22"/>
      <w:szCs w:val="22"/>
    </w:rPr>
  </w:style>
  <w:style w:type="character" w:customStyle="1" w:styleId="Nagwek7Znak">
    <w:name w:val="Nagłówek 7 Znak"/>
    <w:link w:val="Nagwek7"/>
    <w:semiHidden/>
    <w:rsid w:val="00183BDC"/>
    <w:rPr>
      <w:rFonts w:ascii="Times New Roman" w:eastAsia="Times New Roman" w:hAnsi="Times New Roman"/>
      <w:sz w:val="26"/>
    </w:rPr>
  </w:style>
  <w:style w:type="character" w:customStyle="1" w:styleId="Nagwek8Znak">
    <w:name w:val="Nagłówek 8 Znak"/>
    <w:link w:val="Nagwek8"/>
    <w:semiHidden/>
    <w:rsid w:val="00183BDC"/>
    <w:rPr>
      <w:rFonts w:ascii="Times New Roman" w:eastAsia="Times New Roman" w:hAnsi="Times New Roman"/>
      <w:i/>
      <w:iCs/>
      <w:sz w:val="24"/>
      <w:szCs w:val="24"/>
    </w:rPr>
  </w:style>
  <w:style w:type="character" w:customStyle="1" w:styleId="Nagwek9Znak">
    <w:name w:val="Nagłówek 9 Znak"/>
    <w:link w:val="Nagwek9"/>
    <w:semiHidden/>
    <w:rsid w:val="00183BDC"/>
    <w:rPr>
      <w:rFonts w:ascii="Times New Roman" w:eastAsia="Times New Roman" w:hAnsi="Times New Roman"/>
      <w:b/>
      <w:i/>
      <w:sz w:val="26"/>
      <w:u w:val="single"/>
    </w:rPr>
  </w:style>
  <w:style w:type="paragraph" w:customStyle="1" w:styleId="msonormal0">
    <w:name w:val="msonormal"/>
    <w:basedOn w:val="Normalny"/>
    <w:rsid w:val="00183BDC"/>
    <w:pPr>
      <w:spacing w:before="100" w:after="100" w:line="240" w:lineRule="auto"/>
    </w:pPr>
    <w:rPr>
      <w:rFonts w:ascii="Times New Roman" w:eastAsia="Times New Roman" w:hAnsi="Times New Roman"/>
      <w:sz w:val="24"/>
      <w:szCs w:val="20"/>
      <w:lang w:eastAsia="pl-PL"/>
    </w:rPr>
  </w:style>
  <w:style w:type="paragraph" w:styleId="NormalnyWeb">
    <w:name w:val="Normal (Web)"/>
    <w:basedOn w:val="Normalny"/>
    <w:uiPriority w:val="99"/>
    <w:unhideWhenUsed/>
    <w:qFormat/>
    <w:rsid w:val="00183BDC"/>
    <w:pPr>
      <w:spacing w:before="100" w:after="100" w:line="240" w:lineRule="auto"/>
    </w:pPr>
    <w:rPr>
      <w:rFonts w:ascii="Times New Roman" w:eastAsia="Times New Roman" w:hAnsi="Times New Roman"/>
      <w:sz w:val="24"/>
      <w:szCs w:val="20"/>
      <w:lang w:eastAsia="pl-PL"/>
    </w:rPr>
  </w:style>
  <w:style w:type="paragraph" w:styleId="Tekstkomentarza">
    <w:name w:val="annotation text"/>
    <w:basedOn w:val="Normalny"/>
    <w:link w:val="TekstkomentarzaZnak"/>
    <w:semiHidden/>
    <w:unhideWhenUsed/>
    <w:rsid w:val="00183BDC"/>
    <w:pPr>
      <w:widowControl w:val="0"/>
      <w:overflowPunct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semiHidden/>
    <w:rsid w:val="00183BD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83BD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rsid w:val="00183BDC"/>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183BD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link w:val="Stopka"/>
    <w:rsid w:val="00183BD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183BDC"/>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semiHidden/>
    <w:rsid w:val="00183BDC"/>
    <w:rPr>
      <w:rFonts w:ascii="Times New Roman" w:eastAsia="Times New Roman" w:hAnsi="Times New Roman" w:cs="Times New Roman"/>
      <w:sz w:val="20"/>
      <w:szCs w:val="20"/>
      <w:lang w:eastAsia="pl-PL"/>
    </w:rPr>
  </w:style>
  <w:style w:type="paragraph" w:styleId="Lista">
    <w:name w:val="List"/>
    <w:basedOn w:val="Normalny"/>
    <w:semiHidden/>
    <w:unhideWhenUsed/>
    <w:rsid w:val="00183BDC"/>
    <w:pPr>
      <w:widowControl w:val="0"/>
      <w:overflowPunct w:val="0"/>
      <w:autoSpaceDE w:val="0"/>
      <w:autoSpaceDN w:val="0"/>
      <w:adjustRightInd w:val="0"/>
      <w:spacing w:after="0" w:line="240" w:lineRule="auto"/>
      <w:ind w:left="283" w:hanging="283"/>
    </w:pPr>
    <w:rPr>
      <w:rFonts w:ascii="Times New Roman" w:eastAsia="Times New Roman" w:hAnsi="Times New Roman"/>
      <w:sz w:val="26"/>
      <w:szCs w:val="20"/>
      <w:lang w:eastAsia="pl-PL"/>
    </w:rPr>
  </w:style>
  <w:style w:type="paragraph" w:styleId="Listapunktowana">
    <w:name w:val="List Bullet"/>
    <w:basedOn w:val="Normalny"/>
    <w:semiHidden/>
    <w:unhideWhenUsed/>
    <w:rsid w:val="00183BDC"/>
    <w:pPr>
      <w:widowControl w:val="0"/>
      <w:numPr>
        <w:numId w:val="2"/>
      </w:numPr>
      <w:tabs>
        <w:tab w:val="clear" w:pos="360"/>
      </w:tabs>
      <w:overflowPunct w:val="0"/>
      <w:autoSpaceDE w:val="0"/>
      <w:autoSpaceDN w:val="0"/>
      <w:adjustRightInd w:val="0"/>
      <w:spacing w:after="0" w:line="240" w:lineRule="auto"/>
      <w:ind w:left="283" w:hanging="283"/>
    </w:pPr>
    <w:rPr>
      <w:rFonts w:ascii="Times New Roman" w:eastAsia="Times New Roman" w:hAnsi="Times New Roman"/>
      <w:sz w:val="26"/>
      <w:szCs w:val="20"/>
      <w:lang w:eastAsia="pl-PL"/>
    </w:rPr>
  </w:style>
  <w:style w:type="paragraph" w:styleId="Lista2">
    <w:name w:val="List 2"/>
    <w:basedOn w:val="Normalny"/>
    <w:semiHidden/>
    <w:unhideWhenUsed/>
    <w:rsid w:val="00183BDC"/>
    <w:pPr>
      <w:widowControl w:val="0"/>
      <w:overflowPunct w:val="0"/>
      <w:autoSpaceDE w:val="0"/>
      <w:autoSpaceDN w:val="0"/>
      <w:adjustRightInd w:val="0"/>
      <w:spacing w:after="0" w:line="240" w:lineRule="auto"/>
      <w:ind w:left="566" w:hanging="283"/>
    </w:pPr>
    <w:rPr>
      <w:rFonts w:ascii="Times New Roman" w:eastAsia="Times New Roman" w:hAnsi="Times New Roman"/>
      <w:sz w:val="26"/>
      <w:szCs w:val="20"/>
      <w:lang w:eastAsia="pl-PL"/>
    </w:rPr>
  </w:style>
  <w:style w:type="paragraph" w:styleId="Listapunktowana2">
    <w:name w:val="List Bullet 2"/>
    <w:basedOn w:val="Normalny"/>
    <w:semiHidden/>
    <w:unhideWhenUsed/>
    <w:rsid w:val="00183BDC"/>
    <w:pPr>
      <w:widowControl w:val="0"/>
      <w:numPr>
        <w:numId w:val="3"/>
      </w:numPr>
      <w:tabs>
        <w:tab w:val="clear" w:pos="643"/>
      </w:tabs>
      <w:overflowPunct w:val="0"/>
      <w:autoSpaceDE w:val="0"/>
      <w:autoSpaceDN w:val="0"/>
      <w:adjustRightInd w:val="0"/>
      <w:spacing w:after="0" w:line="240" w:lineRule="auto"/>
      <w:ind w:left="566" w:hanging="283"/>
    </w:pPr>
    <w:rPr>
      <w:rFonts w:ascii="Times New Roman" w:eastAsia="Times New Roman" w:hAnsi="Times New Roman"/>
      <w:sz w:val="26"/>
      <w:szCs w:val="20"/>
      <w:lang w:eastAsia="pl-PL"/>
    </w:rPr>
  </w:style>
  <w:style w:type="paragraph" w:styleId="Tytu">
    <w:name w:val="Title"/>
    <w:basedOn w:val="Normalny"/>
    <w:link w:val="TytuZnak"/>
    <w:qFormat/>
    <w:rsid w:val="00183BDC"/>
    <w:pPr>
      <w:widowControl w:val="0"/>
      <w:overflowPunct w:val="0"/>
      <w:autoSpaceDE w:val="0"/>
      <w:autoSpaceDN w:val="0"/>
      <w:adjustRightInd w:val="0"/>
      <w:spacing w:after="0" w:line="240" w:lineRule="auto"/>
      <w:jc w:val="center"/>
    </w:pPr>
    <w:rPr>
      <w:rFonts w:ascii="Times New Roman" w:eastAsia="Times New Roman" w:hAnsi="Times New Roman"/>
      <w:b/>
      <w:sz w:val="26"/>
      <w:szCs w:val="20"/>
      <w:lang w:eastAsia="pl-PL"/>
    </w:rPr>
  </w:style>
  <w:style w:type="character" w:customStyle="1" w:styleId="TytuZnak">
    <w:name w:val="Tytuł Znak"/>
    <w:link w:val="Tytu"/>
    <w:rsid w:val="00183BDC"/>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semiHidden/>
    <w:unhideWhenUsed/>
    <w:rsid w:val="00183BDC"/>
    <w:pPr>
      <w:widowControl w:val="0"/>
      <w:overflowPunct w:val="0"/>
      <w:autoSpaceDE w:val="0"/>
      <w:autoSpaceDN w:val="0"/>
      <w:adjustRightInd w:val="0"/>
      <w:spacing w:after="120" w:line="240" w:lineRule="auto"/>
    </w:pPr>
    <w:rPr>
      <w:rFonts w:ascii="Times New Roman" w:eastAsia="Times New Roman" w:hAnsi="Times New Roman"/>
      <w:sz w:val="26"/>
      <w:szCs w:val="20"/>
      <w:lang w:eastAsia="pl-PL"/>
    </w:rPr>
  </w:style>
  <w:style w:type="character" w:customStyle="1" w:styleId="TekstpodstawowyZnak">
    <w:name w:val="Tekst podstawowy Znak"/>
    <w:link w:val="Tekstpodstawowy"/>
    <w:semiHidden/>
    <w:rsid w:val="00183BDC"/>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semiHidden/>
    <w:unhideWhenUsed/>
    <w:rsid w:val="00183BDC"/>
    <w:pPr>
      <w:widowControl w:val="0"/>
      <w:overflowPunct w:val="0"/>
      <w:autoSpaceDE w:val="0"/>
      <w:autoSpaceDN w:val="0"/>
      <w:adjustRightInd w:val="0"/>
      <w:spacing w:after="120" w:line="240" w:lineRule="auto"/>
      <w:ind w:left="283"/>
    </w:pPr>
    <w:rPr>
      <w:rFonts w:ascii="Times New Roman" w:eastAsia="Times New Roman" w:hAnsi="Times New Roman"/>
      <w:sz w:val="26"/>
      <w:szCs w:val="20"/>
      <w:lang w:eastAsia="pl-PL"/>
    </w:rPr>
  </w:style>
  <w:style w:type="character" w:customStyle="1" w:styleId="TekstpodstawowywcityZnak">
    <w:name w:val="Tekst podstawowy wcięty Znak"/>
    <w:link w:val="Tekstpodstawowywcity"/>
    <w:semiHidden/>
    <w:rsid w:val="00183BDC"/>
    <w:rPr>
      <w:rFonts w:ascii="Times New Roman" w:eastAsia="Times New Roman" w:hAnsi="Times New Roman" w:cs="Times New Roman"/>
      <w:sz w:val="26"/>
      <w:szCs w:val="20"/>
      <w:lang w:eastAsia="pl-PL"/>
    </w:rPr>
  </w:style>
  <w:style w:type="paragraph" w:styleId="Lista-kontynuacja">
    <w:name w:val="List Continue"/>
    <w:basedOn w:val="Normalny"/>
    <w:semiHidden/>
    <w:unhideWhenUsed/>
    <w:rsid w:val="00183BDC"/>
    <w:pPr>
      <w:widowControl w:val="0"/>
      <w:overflowPunct w:val="0"/>
      <w:autoSpaceDE w:val="0"/>
      <w:autoSpaceDN w:val="0"/>
      <w:adjustRightInd w:val="0"/>
      <w:spacing w:after="120" w:line="240" w:lineRule="auto"/>
      <w:ind w:left="283"/>
    </w:pPr>
    <w:rPr>
      <w:rFonts w:ascii="Times New Roman" w:eastAsia="Times New Roman" w:hAnsi="Times New Roman"/>
      <w:sz w:val="26"/>
      <w:szCs w:val="20"/>
      <w:lang w:eastAsia="pl-PL"/>
    </w:rPr>
  </w:style>
  <w:style w:type="paragraph" w:styleId="Podtytu">
    <w:name w:val="Subtitle"/>
    <w:basedOn w:val="Normalny"/>
    <w:link w:val="PodtytuZnak"/>
    <w:qFormat/>
    <w:rsid w:val="00183BDC"/>
    <w:pPr>
      <w:spacing w:after="0" w:line="240" w:lineRule="auto"/>
      <w:jc w:val="center"/>
    </w:pPr>
    <w:rPr>
      <w:rFonts w:ascii="Arial" w:eastAsia="Times New Roman" w:hAnsi="Arial" w:cs="Arial"/>
      <w:b/>
      <w:bCs/>
      <w:szCs w:val="24"/>
      <w:lang w:eastAsia="pl-PL"/>
    </w:rPr>
  </w:style>
  <w:style w:type="character" w:customStyle="1" w:styleId="PodtytuZnak">
    <w:name w:val="Podtytuł Znak"/>
    <w:link w:val="Podtytu"/>
    <w:rsid w:val="00183BDC"/>
    <w:rPr>
      <w:rFonts w:ascii="Arial" w:eastAsia="Times New Roman" w:hAnsi="Arial" w:cs="Arial"/>
      <w:b/>
      <w:bCs/>
      <w:szCs w:val="24"/>
      <w:lang w:eastAsia="pl-PL"/>
    </w:rPr>
  </w:style>
  <w:style w:type="paragraph" w:styleId="Tekstpodstawowy2">
    <w:name w:val="Body Text 2"/>
    <w:basedOn w:val="Normalny"/>
    <w:link w:val="Tekstpodstawowy2Znak"/>
    <w:semiHidden/>
    <w:unhideWhenUsed/>
    <w:rsid w:val="00183BDC"/>
    <w:pPr>
      <w:widowControl w:val="0"/>
      <w:numPr>
        <w:ilvl w:val="12"/>
      </w:numPr>
      <w:tabs>
        <w:tab w:val="left" w:pos="720"/>
      </w:tabs>
      <w:overflowPunct w:val="0"/>
      <w:autoSpaceDE w:val="0"/>
      <w:autoSpaceDN w:val="0"/>
      <w:adjustRightInd w:val="0"/>
      <w:spacing w:after="0" w:line="240" w:lineRule="auto"/>
      <w:jc w:val="both"/>
    </w:pPr>
    <w:rPr>
      <w:rFonts w:ascii="Times New Roman" w:eastAsia="Times New Roman" w:hAnsi="Times New Roman"/>
      <w:color w:val="FF0000"/>
      <w:sz w:val="26"/>
      <w:szCs w:val="20"/>
      <w:lang w:eastAsia="pl-PL"/>
    </w:rPr>
  </w:style>
  <w:style w:type="character" w:customStyle="1" w:styleId="Tekstpodstawowy2Znak">
    <w:name w:val="Tekst podstawowy 2 Znak"/>
    <w:link w:val="Tekstpodstawowy2"/>
    <w:semiHidden/>
    <w:rsid w:val="00183BDC"/>
    <w:rPr>
      <w:rFonts w:ascii="Times New Roman" w:eastAsia="Times New Roman" w:hAnsi="Times New Roman" w:cs="Times New Roman"/>
      <w:color w:val="FF0000"/>
      <w:sz w:val="26"/>
      <w:szCs w:val="20"/>
      <w:lang w:eastAsia="pl-PL"/>
    </w:rPr>
  </w:style>
  <w:style w:type="paragraph" w:styleId="Tekstpodstawowy3">
    <w:name w:val="Body Text 3"/>
    <w:basedOn w:val="Normalny"/>
    <w:link w:val="Tekstpodstawowy3Znak"/>
    <w:semiHidden/>
    <w:unhideWhenUsed/>
    <w:rsid w:val="00183BD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semiHidden/>
    <w:rsid w:val="00183BD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183BDC"/>
    <w:pPr>
      <w:widowControl w:val="0"/>
      <w:overflowPunct w:val="0"/>
      <w:autoSpaceDE w:val="0"/>
      <w:autoSpaceDN w:val="0"/>
      <w:adjustRightInd w:val="0"/>
      <w:spacing w:after="120" w:line="480" w:lineRule="auto"/>
      <w:ind w:left="283"/>
    </w:pPr>
    <w:rPr>
      <w:rFonts w:ascii="Times New Roman" w:eastAsia="Times New Roman" w:hAnsi="Times New Roman"/>
      <w:sz w:val="26"/>
      <w:szCs w:val="20"/>
      <w:lang w:eastAsia="pl-PL"/>
    </w:rPr>
  </w:style>
  <w:style w:type="character" w:customStyle="1" w:styleId="Tekstpodstawowywcity2Znak">
    <w:name w:val="Tekst podstawowy wcięty 2 Znak"/>
    <w:link w:val="Tekstpodstawowywcity2"/>
    <w:semiHidden/>
    <w:rsid w:val="00183BDC"/>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semiHidden/>
    <w:unhideWhenUsed/>
    <w:rsid w:val="00183BDC"/>
    <w:pPr>
      <w:widowControl w:val="0"/>
      <w:tabs>
        <w:tab w:val="left" w:pos="720"/>
      </w:tabs>
      <w:overflowPunct w:val="0"/>
      <w:autoSpaceDE w:val="0"/>
      <w:autoSpaceDN w:val="0"/>
      <w:adjustRightInd w:val="0"/>
      <w:spacing w:after="0" w:line="240" w:lineRule="auto"/>
      <w:ind w:left="360"/>
    </w:pPr>
    <w:rPr>
      <w:rFonts w:ascii="Times New Roman" w:eastAsia="Times New Roman" w:hAnsi="Times New Roman"/>
      <w:sz w:val="24"/>
      <w:szCs w:val="20"/>
      <w:lang w:eastAsia="pl-PL"/>
    </w:rPr>
  </w:style>
  <w:style w:type="character" w:customStyle="1" w:styleId="Tekstpodstawowywcity3Znak">
    <w:name w:val="Tekst podstawowy wcięty 3 Znak"/>
    <w:link w:val="Tekstpodstawowywcity3"/>
    <w:semiHidden/>
    <w:rsid w:val="00183BDC"/>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semiHidden/>
    <w:unhideWhenUsed/>
    <w:rsid w:val="00183BDC"/>
    <w:pPr>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uiPriority w:val="99"/>
    <w:semiHidden/>
    <w:rsid w:val="00183BDC"/>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semiHidden/>
    <w:unhideWhenUsed/>
    <w:rsid w:val="00183BDC"/>
    <w:pPr>
      <w:widowControl/>
      <w:overflowPunct/>
      <w:autoSpaceDE/>
      <w:autoSpaceDN/>
      <w:adjustRightInd/>
    </w:pPr>
    <w:rPr>
      <w:b/>
      <w:bCs/>
    </w:rPr>
  </w:style>
  <w:style w:type="character" w:customStyle="1" w:styleId="TematkomentarzaZnak">
    <w:name w:val="Temat komentarza Znak"/>
    <w:link w:val="Tematkomentarza"/>
    <w:semiHidden/>
    <w:rsid w:val="00183BDC"/>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183BDC"/>
    <w:pPr>
      <w:spacing w:after="0" w:line="240" w:lineRule="auto"/>
    </w:pPr>
    <w:rPr>
      <w:rFonts w:ascii="Tahoma" w:eastAsia="Times New Roman" w:hAnsi="Tahoma" w:cs="Tahoma"/>
      <w:sz w:val="16"/>
      <w:szCs w:val="16"/>
      <w:lang w:eastAsia="pl-PL"/>
    </w:rPr>
  </w:style>
  <w:style w:type="character" w:customStyle="1" w:styleId="TekstdymkaZnak">
    <w:name w:val="Tekst dymka Znak"/>
    <w:link w:val="Tekstdymka"/>
    <w:semiHidden/>
    <w:rsid w:val="00183BDC"/>
    <w:rPr>
      <w:rFonts w:ascii="Tahoma" w:eastAsia="Times New Roman" w:hAnsi="Tahoma" w:cs="Tahoma"/>
      <w:sz w:val="16"/>
      <w:szCs w:val="16"/>
      <w:lang w:eastAsia="pl-PL"/>
    </w:rPr>
  </w:style>
  <w:style w:type="paragraph" w:styleId="Bezodstpw">
    <w:name w:val="No Spacing"/>
    <w:qFormat/>
    <w:rsid w:val="00183BDC"/>
    <w:pPr>
      <w:widowControl w:val="0"/>
      <w:suppressAutoHyphens/>
    </w:pPr>
    <w:rPr>
      <w:rFonts w:ascii="Times New Roman" w:eastAsia="Arial Unicode MS" w:hAnsi="Times New Roman"/>
      <w:kern w:val="2"/>
      <w:sz w:val="24"/>
      <w:szCs w:val="24"/>
      <w:lang w:eastAsia="ar-SA"/>
    </w:rPr>
  </w:style>
  <w:style w:type="paragraph" w:customStyle="1" w:styleId="BodyText23">
    <w:name w:val="Body Text 23"/>
    <w:basedOn w:val="Normalny"/>
    <w:rsid w:val="00183BDC"/>
    <w:pPr>
      <w:widowControl w:val="0"/>
      <w:overflowPunct w:val="0"/>
      <w:autoSpaceDE w:val="0"/>
      <w:autoSpaceDN w:val="0"/>
      <w:adjustRightInd w:val="0"/>
      <w:spacing w:after="0" w:line="240" w:lineRule="auto"/>
      <w:jc w:val="both"/>
    </w:pPr>
    <w:rPr>
      <w:rFonts w:ascii="Times New Roman" w:eastAsia="Times New Roman" w:hAnsi="Times New Roman"/>
      <w:sz w:val="26"/>
      <w:szCs w:val="20"/>
      <w:lang w:eastAsia="pl-PL"/>
    </w:rPr>
  </w:style>
  <w:style w:type="paragraph" w:customStyle="1" w:styleId="BodyText24">
    <w:name w:val="Body Text 24"/>
    <w:basedOn w:val="Normalny"/>
    <w:rsid w:val="00183BDC"/>
    <w:pPr>
      <w:widowControl w:val="0"/>
      <w:overflowPunct w:val="0"/>
      <w:autoSpaceDE w:val="0"/>
      <w:autoSpaceDN w:val="0"/>
      <w:adjustRightInd w:val="0"/>
      <w:spacing w:after="0" w:line="240" w:lineRule="auto"/>
      <w:ind w:left="360"/>
    </w:pPr>
    <w:rPr>
      <w:rFonts w:ascii="Times New Roman" w:eastAsia="Times New Roman" w:hAnsi="Times New Roman"/>
      <w:sz w:val="28"/>
      <w:szCs w:val="20"/>
      <w:lang w:eastAsia="pl-PL"/>
    </w:rPr>
  </w:style>
  <w:style w:type="paragraph" w:customStyle="1" w:styleId="NormalnyWeb1">
    <w:name w:val="Normalny (Web)1"/>
    <w:basedOn w:val="Normalny"/>
    <w:rsid w:val="00183BDC"/>
    <w:pPr>
      <w:overflowPunct w:val="0"/>
      <w:autoSpaceDE w:val="0"/>
      <w:autoSpaceDN w:val="0"/>
      <w:adjustRightInd w:val="0"/>
      <w:spacing w:before="100" w:after="100" w:line="240" w:lineRule="auto"/>
    </w:pPr>
    <w:rPr>
      <w:rFonts w:ascii="Times New Roman" w:eastAsia="Times New Roman" w:hAnsi="Times New Roman"/>
      <w:sz w:val="24"/>
      <w:szCs w:val="20"/>
      <w:lang w:eastAsia="pl-PL"/>
    </w:rPr>
  </w:style>
  <w:style w:type="paragraph" w:customStyle="1" w:styleId="Tekstpodstawowy21">
    <w:name w:val="Tekst podstawowy 21"/>
    <w:basedOn w:val="Normalny"/>
    <w:rsid w:val="00183BDC"/>
    <w:pPr>
      <w:widowControl w:val="0"/>
      <w:tabs>
        <w:tab w:val="left" w:pos="709"/>
      </w:tabs>
      <w:overflowPunct w:val="0"/>
      <w:autoSpaceDE w:val="0"/>
      <w:autoSpaceDN w:val="0"/>
      <w:adjustRightInd w:val="0"/>
      <w:spacing w:after="0" w:line="240" w:lineRule="auto"/>
      <w:ind w:left="709" w:hanging="709"/>
      <w:jc w:val="both"/>
    </w:pPr>
    <w:rPr>
      <w:rFonts w:ascii="Times New Roman" w:eastAsia="Times New Roman" w:hAnsi="Times New Roman"/>
      <w:sz w:val="26"/>
      <w:szCs w:val="20"/>
      <w:lang w:eastAsia="pl-PL"/>
    </w:rPr>
  </w:style>
  <w:style w:type="paragraph" w:customStyle="1" w:styleId="Tekstpodstawowywcity21">
    <w:name w:val="Tekst podstawowy wcięty 21"/>
    <w:basedOn w:val="Normalny"/>
    <w:rsid w:val="00183BDC"/>
    <w:pPr>
      <w:widowControl w:val="0"/>
      <w:overflowPunct w:val="0"/>
      <w:autoSpaceDE w:val="0"/>
      <w:autoSpaceDN w:val="0"/>
      <w:adjustRightInd w:val="0"/>
      <w:spacing w:after="0" w:line="240" w:lineRule="auto"/>
      <w:ind w:left="567" w:hanging="567"/>
      <w:jc w:val="both"/>
    </w:pPr>
    <w:rPr>
      <w:rFonts w:ascii="Times New Roman" w:eastAsia="Times New Roman" w:hAnsi="Times New Roman"/>
      <w:sz w:val="26"/>
      <w:szCs w:val="20"/>
      <w:lang w:eastAsia="pl-PL"/>
    </w:rPr>
  </w:style>
  <w:style w:type="paragraph" w:customStyle="1" w:styleId="BodyText25">
    <w:name w:val="Body Text 25"/>
    <w:basedOn w:val="Normalny"/>
    <w:rsid w:val="00183BDC"/>
    <w:pPr>
      <w:widowControl w:val="0"/>
      <w:overflowPunct w:val="0"/>
      <w:autoSpaceDE w:val="0"/>
      <w:autoSpaceDN w:val="0"/>
      <w:adjustRightInd w:val="0"/>
      <w:spacing w:after="120" w:line="240" w:lineRule="auto"/>
      <w:ind w:left="283"/>
    </w:pPr>
    <w:rPr>
      <w:rFonts w:ascii="Times New Roman" w:eastAsia="Times New Roman" w:hAnsi="Times New Roman"/>
      <w:sz w:val="26"/>
      <w:szCs w:val="20"/>
      <w:lang w:eastAsia="pl-PL"/>
    </w:rPr>
  </w:style>
  <w:style w:type="paragraph" w:customStyle="1" w:styleId="Tekstpodstawowy4">
    <w:name w:val="Tekst podstawowy 4"/>
    <w:basedOn w:val="BodyText25"/>
    <w:rsid w:val="00183BDC"/>
  </w:style>
  <w:style w:type="paragraph" w:customStyle="1" w:styleId="Tekstpodstawowywcity31">
    <w:name w:val="Tekst podstawowy wcięty 31"/>
    <w:basedOn w:val="Normalny"/>
    <w:rsid w:val="00183BDC"/>
    <w:pPr>
      <w:overflowPunct w:val="0"/>
      <w:autoSpaceDE w:val="0"/>
      <w:autoSpaceDN w:val="0"/>
      <w:adjustRightInd w:val="0"/>
      <w:spacing w:after="0" w:line="240" w:lineRule="auto"/>
      <w:ind w:left="1985" w:hanging="1985"/>
    </w:pPr>
    <w:rPr>
      <w:rFonts w:ascii="Times New Roman" w:eastAsia="Times New Roman" w:hAnsi="Times New Roman"/>
      <w:sz w:val="24"/>
      <w:szCs w:val="20"/>
      <w:lang w:eastAsia="pl-PL"/>
    </w:rPr>
  </w:style>
  <w:style w:type="paragraph" w:customStyle="1" w:styleId="Tekstpodstawowy31">
    <w:name w:val="Tekst podstawowy 31"/>
    <w:basedOn w:val="Normalny"/>
    <w:rsid w:val="00183BDC"/>
    <w:pPr>
      <w:overflowPunct w:val="0"/>
      <w:autoSpaceDE w:val="0"/>
      <w:autoSpaceDN w:val="0"/>
      <w:adjustRightInd w:val="0"/>
      <w:spacing w:after="0" w:line="240" w:lineRule="auto"/>
      <w:jc w:val="both"/>
    </w:pPr>
    <w:rPr>
      <w:rFonts w:ascii="Times New Roman" w:eastAsia="Times New Roman" w:hAnsi="Times New Roman"/>
      <w:b/>
      <w:i/>
      <w:sz w:val="24"/>
      <w:szCs w:val="20"/>
      <w:lang w:eastAsia="pl-PL"/>
    </w:rPr>
  </w:style>
  <w:style w:type="paragraph" w:customStyle="1" w:styleId="BodyText31">
    <w:name w:val="Body Text 31"/>
    <w:basedOn w:val="Normalny"/>
    <w:rsid w:val="00183BDC"/>
    <w:pPr>
      <w:widowControl w:val="0"/>
      <w:overflowPunct w:val="0"/>
      <w:autoSpaceDE w:val="0"/>
      <w:autoSpaceDN w:val="0"/>
      <w:adjustRightInd w:val="0"/>
      <w:spacing w:after="0" w:line="240" w:lineRule="auto"/>
      <w:jc w:val="both"/>
    </w:pPr>
    <w:rPr>
      <w:rFonts w:ascii="Times New Roman" w:eastAsia="Times New Roman" w:hAnsi="Times New Roman"/>
      <w:sz w:val="28"/>
      <w:szCs w:val="20"/>
      <w:lang w:eastAsia="pl-PL"/>
    </w:rPr>
  </w:style>
  <w:style w:type="paragraph" w:customStyle="1" w:styleId="BodyText22">
    <w:name w:val="Body Text 22"/>
    <w:basedOn w:val="Normalny"/>
    <w:rsid w:val="00183BDC"/>
    <w:pPr>
      <w:widowControl w:val="0"/>
      <w:overflowPunct w:val="0"/>
      <w:autoSpaceDE w:val="0"/>
      <w:autoSpaceDN w:val="0"/>
      <w:adjustRightInd w:val="0"/>
      <w:spacing w:after="0" w:line="240" w:lineRule="auto"/>
    </w:pPr>
    <w:rPr>
      <w:rFonts w:ascii="Times New Roman" w:eastAsia="Times New Roman" w:hAnsi="Times New Roman"/>
      <w:sz w:val="28"/>
      <w:szCs w:val="20"/>
      <w:lang w:eastAsia="pl-PL"/>
    </w:rPr>
  </w:style>
  <w:style w:type="paragraph" w:customStyle="1" w:styleId="BodyTextIndent22">
    <w:name w:val="Body Text Indent 22"/>
    <w:basedOn w:val="Normalny"/>
    <w:rsid w:val="00183BDC"/>
    <w:pPr>
      <w:overflowPunct w:val="0"/>
      <w:autoSpaceDE w:val="0"/>
      <w:autoSpaceDN w:val="0"/>
      <w:adjustRightInd w:val="0"/>
      <w:spacing w:after="0" w:line="240" w:lineRule="auto"/>
      <w:ind w:left="284" w:hanging="284"/>
      <w:jc w:val="both"/>
    </w:pPr>
    <w:rPr>
      <w:rFonts w:ascii="Times New Roman" w:eastAsia="Times New Roman" w:hAnsi="Times New Roman"/>
      <w:sz w:val="24"/>
      <w:szCs w:val="20"/>
      <w:lang w:eastAsia="pl-PL"/>
    </w:rPr>
  </w:style>
  <w:style w:type="paragraph" w:customStyle="1" w:styleId="BodyTextIndent31">
    <w:name w:val="Body Text Indent 31"/>
    <w:basedOn w:val="Normalny"/>
    <w:rsid w:val="00183BDC"/>
    <w:pPr>
      <w:widowControl w:val="0"/>
      <w:tabs>
        <w:tab w:val="left" w:pos="720"/>
      </w:tabs>
      <w:overflowPunct w:val="0"/>
      <w:autoSpaceDE w:val="0"/>
      <w:autoSpaceDN w:val="0"/>
      <w:adjustRightInd w:val="0"/>
      <w:spacing w:after="0" w:line="240" w:lineRule="auto"/>
      <w:ind w:left="360"/>
      <w:jc w:val="both"/>
    </w:pPr>
    <w:rPr>
      <w:rFonts w:ascii="Times New Roman" w:eastAsia="Times New Roman" w:hAnsi="Times New Roman"/>
      <w:sz w:val="26"/>
      <w:szCs w:val="20"/>
      <w:lang w:eastAsia="pl-PL"/>
    </w:rPr>
  </w:style>
  <w:style w:type="paragraph" w:customStyle="1" w:styleId="BodyText21">
    <w:name w:val="Body Text 21"/>
    <w:basedOn w:val="Normalny"/>
    <w:rsid w:val="00183BDC"/>
    <w:pPr>
      <w:widowControl w:val="0"/>
      <w:overflowPunct w:val="0"/>
      <w:autoSpaceDE w:val="0"/>
      <w:autoSpaceDN w:val="0"/>
      <w:adjustRightInd w:val="0"/>
      <w:spacing w:after="0" w:line="240" w:lineRule="auto"/>
      <w:ind w:left="567" w:hanging="283"/>
    </w:pPr>
    <w:rPr>
      <w:rFonts w:ascii="Times New Roman" w:eastAsia="Times New Roman" w:hAnsi="Times New Roman"/>
      <w:sz w:val="26"/>
      <w:szCs w:val="20"/>
      <w:lang w:eastAsia="pl-PL"/>
    </w:rPr>
  </w:style>
  <w:style w:type="paragraph" w:customStyle="1" w:styleId="BodyTextIndent21">
    <w:name w:val="Body Text Indent 21"/>
    <w:basedOn w:val="Normalny"/>
    <w:rsid w:val="00183BDC"/>
    <w:pPr>
      <w:widowControl w:val="0"/>
      <w:overflowPunct w:val="0"/>
      <w:autoSpaceDE w:val="0"/>
      <w:autoSpaceDN w:val="0"/>
      <w:adjustRightInd w:val="0"/>
      <w:spacing w:after="0" w:line="240" w:lineRule="auto"/>
      <w:ind w:left="567" w:hanging="283"/>
      <w:jc w:val="both"/>
    </w:pPr>
    <w:rPr>
      <w:rFonts w:ascii="Times New Roman" w:eastAsia="Times New Roman" w:hAnsi="Times New Roman"/>
      <w:sz w:val="26"/>
      <w:szCs w:val="20"/>
      <w:lang w:eastAsia="pl-PL"/>
    </w:rPr>
  </w:style>
  <w:style w:type="paragraph" w:customStyle="1" w:styleId="3">
    <w:name w:val="3"/>
    <w:basedOn w:val="Normalny"/>
    <w:next w:val="Nagwek"/>
    <w:rsid w:val="00183BDC"/>
    <w:pPr>
      <w:tabs>
        <w:tab w:val="center" w:pos="4536"/>
        <w:tab w:val="right" w:pos="9072"/>
      </w:tabs>
      <w:overflowPunct w:val="0"/>
      <w:autoSpaceDE w:val="0"/>
      <w:autoSpaceDN w:val="0"/>
      <w:adjustRightInd w:val="0"/>
      <w:spacing w:after="0" w:line="240" w:lineRule="auto"/>
    </w:pPr>
    <w:rPr>
      <w:rFonts w:ascii="Arial Narrow" w:eastAsia="Times New Roman" w:hAnsi="Arial Narrow"/>
      <w:szCs w:val="20"/>
      <w:lang w:eastAsia="pl-PL"/>
    </w:rPr>
  </w:style>
  <w:style w:type="paragraph" w:customStyle="1" w:styleId="2">
    <w:name w:val="2"/>
    <w:basedOn w:val="Normalny"/>
    <w:next w:val="Nagwek"/>
    <w:rsid w:val="00183BDC"/>
    <w:pPr>
      <w:tabs>
        <w:tab w:val="center" w:pos="4536"/>
        <w:tab w:val="right" w:pos="9072"/>
      </w:tabs>
      <w:spacing w:after="0" w:line="240" w:lineRule="auto"/>
    </w:pPr>
    <w:rPr>
      <w:rFonts w:ascii="Times New Roman" w:eastAsia="Times New Roman" w:hAnsi="Times New Roman"/>
      <w:sz w:val="24"/>
      <w:szCs w:val="24"/>
      <w:lang w:eastAsia="pl-PL"/>
    </w:rPr>
  </w:style>
  <w:style w:type="paragraph" w:customStyle="1" w:styleId="xl24">
    <w:name w:val="xl24"/>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l-PL"/>
    </w:rPr>
  </w:style>
  <w:style w:type="paragraph" w:customStyle="1" w:styleId="xl25">
    <w:name w:val="xl25"/>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xl26">
    <w:name w:val="xl26"/>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pl-PL"/>
    </w:rPr>
  </w:style>
  <w:style w:type="paragraph" w:customStyle="1" w:styleId="xl27">
    <w:name w:val="xl27"/>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color w:val="FF0000"/>
      <w:sz w:val="24"/>
      <w:szCs w:val="24"/>
      <w:lang w:eastAsia="pl-PL"/>
    </w:rPr>
  </w:style>
  <w:style w:type="paragraph" w:customStyle="1" w:styleId="xl28">
    <w:name w:val="xl28"/>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color w:val="FF0000"/>
      <w:sz w:val="24"/>
      <w:szCs w:val="24"/>
      <w:lang w:eastAsia="pl-PL"/>
    </w:rPr>
  </w:style>
  <w:style w:type="paragraph" w:customStyle="1" w:styleId="xl29">
    <w:name w:val="xl29"/>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Unicode MS"/>
      <w:color w:val="FF0000"/>
      <w:sz w:val="24"/>
      <w:szCs w:val="24"/>
      <w:lang w:eastAsia="pl-PL"/>
    </w:rPr>
  </w:style>
  <w:style w:type="paragraph" w:customStyle="1" w:styleId="xl30">
    <w:name w:val="xl30"/>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color w:val="FF0000"/>
      <w:sz w:val="24"/>
      <w:szCs w:val="24"/>
      <w:lang w:eastAsia="pl-PL"/>
    </w:rPr>
  </w:style>
  <w:style w:type="paragraph" w:customStyle="1" w:styleId="WW-Tekstpodstawowy3">
    <w:name w:val="WW-Tekst podstawowy 3"/>
    <w:basedOn w:val="Normalny"/>
    <w:rsid w:val="00183BDC"/>
    <w:pPr>
      <w:widowControl w:val="0"/>
      <w:suppressAutoHyphens/>
      <w:overflowPunct w:val="0"/>
      <w:autoSpaceDE w:val="0"/>
      <w:spacing w:after="0" w:line="240" w:lineRule="auto"/>
      <w:jc w:val="both"/>
    </w:pPr>
    <w:rPr>
      <w:rFonts w:ascii="Times New Roman" w:eastAsia="Times New Roman" w:hAnsi="Times New Roman"/>
      <w:sz w:val="24"/>
      <w:szCs w:val="20"/>
      <w:lang w:eastAsia="ar-SA"/>
    </w:rPr>
  </w:style>
  <w:style w:type="paragraph" w:customStyle="1" w:styleId="Domylnie">
    <w:name w:val="Domyślnie"/>
    <w:rsid w:val="00183BDC"/>
    <w:pPr>
      <w:widowControl w:val="0"/>
      <w:overflowPunct w:val="0"/>
      <w:autoSpaceDE w:val="0"/>
      <w:autoSpaceDN w:val="0"/>
      <w:adjustRightInd w:val="0"/>
    </w:pPr>
    <w:rPr>
      <w:rFonts w:ascii="Times New Roman" w:eastAsia="Times New Roman" w:hAnsi="Times New Roman"/>
      <w:sz w:val="26"/>
      <w:szCs w:val="26"/>
    </w:rPr>
  </w:style>
  <w:style w:type="paragraph" w:customStyle="1" w:styleId="WW-NormalnyWeb">
    <w:name w:val="WW-Normalny (Web)"/>
    <w:basedOn w:val="Domylnie"/>
    <w:rsid w:val="00183BDC"/>
    <w:pPr>
      <w:overflowPunct/>
      <w:autoSpaceDE/>
      <w:spacing w:before="100" w:after="100"/>
    </w:pPr>
    <w:rPr>
      <w:sz w:val="24"/>
      <w:szCs w:val="24"/>
    </w:rPr>
  </w:style>
  <w:style w:type="paragraph" w:customStyle="1" w:styleId="xl31">
    <w:name w:val="xl31"/>
    <w:basedOn w:val="Normalny"/>
    <w:rsid w:val="00183BDC"/>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32">
    <w:name w:val="xl32"/>
    <w:basedOn w:val="Normalny"/>
    <w:rsid w:val="00183BDC"/>
    <w:pPr>
      <w:spacing w:before="100" w:beforeAutospacing="1" w:after="100" w:afterAutospacing="1" w:line="240" w:lineRule="auto"/>
    </w:pPr>
    <w:rPr>
      <w:rFonts w:ascii="Arial" w:eastAsia="Times New Roman" w:hAnsi="Arial" w:cs="Arial"/>
      <w:b/>
      <w:bCs/>
      <w:color w:val="000080"/>
      <w:sz w:val="24"/>
      <w:szCs w:val="24"/>
      <w:lang w:eastAsia="pl-PL"/>
    </w:rPr>
  </w:style>
  <w:style w:type="paragraph" w:customStyle="1" w:styleId="xl33">
    <w:name w:val="xl33"/>
    <w:basedOn w:val="Normalny"/>
    <w:rsid w:val="00183BDC"/>
    <w:pP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34">
    <w:name w:val="xl34"/>
    <w:basedOn w:val="Normalny"/>
    <w:rsid w:val="00183BDC"/>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35">
    <w:name w:val="xl35"/>
    <w:basedOn w:val="Normalny"/>
    <w:rsid w:val="00183BD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36">
    <w:name w:val="xl36"/>
    <w:basedOn w:val="Normalny"/>
    <w:rsid w:val="00183BD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37">
    <w:name w:val="xl37"/>
    <w:basedOn w:val="Normalny"/>
    <w:rsid w:val="00183BDC"/>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38">
    <w:name w:val="xl38"/>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9">
    <w:name w:val="xl39"/>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40">
    <w:name w:val="xl40"/>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41">
    <w:name w:val="xl41"/>
    <w:basedOn w:val="Normalny"/>
    <w:rsid w:val="00183B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42">
    <w:name w:val="xl42"/>
    <w:basedOn w:val="Normalny"/>
    <w:rsid w:val="00183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43">
    <w:name w:val="xl43"/>
    <w:basedOn w:val="Normalny"/>
    <w:rsid w:val="00183B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44">
    <w:name w:val="xl44"/>
    <w:basedOn w:val="Normalny"/>
    <w:rsid w:val="00183BD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45">
    <w:name w:val="xl45"/>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24"/>
      <w:szCs w:val="24"/>
      <w:lang w:eastAsia="pl-PL"/>
    </w:rPr>
  </w:style>
  <w:style w:type="paragraph" w:customStyle="1" w:styleId="xl46">
    <w:name w:val="xl46"/>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8000"/>
      <w:sz w:val="24"/>
      <w:szCs w:val="24"/>
      <w:lang w:eastAsia="pl-PL"/>
    </w:rPr>
  </w:style>
  <w:style w:type="paragraph" w:customStyle="1" w:styleId="xl47">
    <w:name w:val="xl47"/>
    <w:basedOn w:val="Normalny"/>
    <w:rsid w:val="00183BDC"/>
    <w:pPr>
      <w:spacing w:before="100" w:beforeAutospacing="1" w:after="100" w:afterAutospacing="1" w:line="240" w:lineRule="auto"/>
    </w:pPr>
    <w:rPr>
      <w:rFonts w:ascii="Arial" w:eastAsia="Times New Roman" w:hAnsi="Arial" w:cs="Arial"/>
      <w:b/>
      <w:bCs/>
      <w:color w:val="008000"/>
      <w:sz w:val="24"/>
      <w:szCs w:val="24"/>
      <w:lang w:eastAsia="pl-PL"/>
    </w:rPr>
  </w:style>
  <w:style w:type="paragraph" w:customStyle="1" w:styleId="xl48">
    <w:name w:val="xl48"/>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pl-PL"/>
    </w:rPr>
  </w:style>
  <w:style w:type="paragraph" w:customStyle="1" w:styleId="xl49">
    <w:name w:val="xl49"/>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50">
    <w:name w:val="xl50"/>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51">
    <w:name w:val="xl51"/>
    <w:basedOn w:val="Normalny"/>
    <w:rsid w:val="00183B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52">
    <w:name w:val="xl52"/>
    <w:basedOn w:val="Normalny"/>
    <w:rsid w:val="00183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53">
    <w:name w:val="xl53"/>
    <w:basedOn w:val="Normalny"/>
    <w:rsid w:val="00183BDC"/>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4">
    <w:name w:val="xl54"/>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55">
    <w:name w:val="xl55"/>
    <w:basedOn w:val="Normalny"/>
    <w:rsid w:val="00183B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56">
    <w:name w:val="xl56"/>
    <w:basedOn w:val="Normalny"/>
    <w:rsid w:val="00183BDC"/>
    <w:pPr>
      <w:pBdr>
        <w:left w:val="double" w:sz="6"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7">
    <w:name w:val="xl57"/>
    <w:basedOn w:val="Normalny"/>
    <w:rsid w:val="00183BDC"/>
    <w:pPr>
      <w:pBdr>
        <w:left w:val="double" w:sz="6"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58">
    <w:name w:val="xl58"/>
    <w:basedOn w:val="Normalny"/>
    <w:rsid w:val="00183BDC"/>
    <w:pPr>
      <w:shd w:val="clear" w:color="auto" w:fill="FFFF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59">
    <w:name w:val="xl59"/>
    <w:basedOn w:val="Normalny"/>
    <w:rsid w:val="00183BDC"/>
    <w:pPr>
      <w:spacing w:before="100" w:beforeAutospacing="1" w:after="100" w:afterAutospacing="1" w:line="240" w:lineRule="auto"/>
    </w:pPr>
    <w:rPr>
      <w:rFonts w:ascii="Arial" w:eastAsia="Times New Roman" w:hAnsi="Arial" w:cs="Arial"/>
      <w:sz w:val="24"/>
      <w:szCs w:val="24"/>
      <w:lang w:eastAsia="pl-PL"/>
    </w:rPr>
  </w:style>
  <w:style w:type="paragraph" w:customStyle="1" w:styleId="xl60">
    <w:name w:val="xl60"/>
    <w:basedOn w:val="Normalny"/>
    <w:rsid w:val="00183BDC"/>
    <w:pPr>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61">
    <w:name w:val="xl61"/>
    <w:basedOn w:val="Normalny"/>
    <w:rsid w:val="00183BD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62">
    <w:name w:val="xl62"/>
    <w:basedOn w:val="Normalny"/>
    <w:rsid w:val="00183BD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63">
    <w:name w:val="xl63"/>
    <w:basedOn w:val="Normalny"/>
    <w:rsid w:val="00183BD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64">
    <w:name w:val="xl64"/>
    <w:basedOn w:val="Normalny"/>
    <w:rsid w:val="00183BDC"/>
    <w:pPr>
      <w:pBdr>
        <w:top w:val="single" w:sz="4" w:space="0" w:color="auto"/>
        <w:left w:val="single" w:sz="4" w:space="0" w:color="auto"/>
        <w:bottom w:val="single" w:sz="4" w:space="0" w:color="auto"/>
        <w:right w:val="double" w:sz="6" w:space="0" w:color="auto"/>
      </w:pBdr>
      <w:shd w:val="clear" w:color="auto" w:fill="FFFF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65">
    <w:name w:val="xl65"/>
    <w:basedOn w:val="Normalny"/>
    <w:rsid w:val="00183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66">
    <w:name w:val="xl66"/>
    <w:basedOn w:val="Normalny"/>
    <w:rsid w:val="00183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b/>
      <w:bCs/>
      <w:color w:val="008000"/>
      <w:sz w:val="24"/>
      <w:szCs w:val="24"/>
      <w:lang w:eastAsia="pl-PL"/>
    </w:rPr>
  </w:style>
  <w:style w:type="paragraph" w:customStyle="1" w:styleId="xl67">
    <w:name w:val="xl67"/>
    <w:basedOn w:val="Normalny"/>
    <w:rsid w:val="00183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68">
    <w:name w:val="xl68"/>
    <w:basedOn w:val="Normalny"/>
    <w:rsid w:val="00183BDC"/>
    <w:pPr>
      <w:pBdr>
        <w:top w:val="single" w:sz="4" w:space="0" w:color="auto"/>
        <w:left w:val="single" w:sz="4" w:space="0" w:color="auto"/>
        <w:bottom w:val="single" w:sz="4" w:space="0" w:color="auto"/>
        <w:right w:val="double" w:sz="6" w:space="0" w:color="auto"/>
      </w:pBdr>
      <w:shd w:val="clear" w:color="auto" w:fill="FFFF00"/>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69">
    <w:name w:val="xl69"/>
    <w:basedOn w:val="Normalny"/>
    <w:rsid w:val="00183BDC"/>
    <w:pPr>
      <w:pBdr>
        <w:top w:val="single" w:sz="4" w:space="0" w:color="auto"/>
        <w:left w:val="single" w:sz="4" w:space="0" w:color="auto"/>
        <w:bottom w:val="single" w:sz="4" w:space="0" w:color="auto"/>
        <w:right w:val="double" w:sz="6" w:space="0" w:color="auto"/>
      </w:pBdr>
      <w:shd w:val="clear" w:color="auto" w:fill="FFFF00"/>
      <w:spacing w:before="100" w:beforeAutospacing="1" w:after="100" w:afterAutospacing="1" w:line="240" w:lineRule="auto"/>
      <w:jc w:val="right"/>
    </w:pPr>
    <w:rPr>
      <w:rFonts w:ascii="Arial" w:eastAsia="Times New Roman" w:hAnsi="Arial" w:cs="Arial"/>
      <w:b/>
      <w:bCs/>
      <w:color w:val="008000"/>
      <w:sz w:val="24"/>
      <w:szCs w:val="24"/>
      <w:lang w:eastAsia="pl-PL"/>
    </w:rPr>
  </w:style>
  <w:style w:type="paragraph" w:customStyle="1" w:styleId="xl70">
    <w:name w:val="xl70"/>
    <w:basedOn w:val="Normalny"/>
    <w:rsid w:val="00183BDC"/>
    <w:pP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71">
    <w:name w:val="xl71"/>
    <w:basedOn w:val="Normalny"/>
    <w:rsid w:val="00183BDC"/>
    <w:pPr>
      <w:shd w:val="clear" w:color="auto" w:fill="FF99CC"/>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2">
    <w:name w:val="xl72"/>
    <w:basedOn w:val="Normalny"/>
    <w:rsid w:val="00183BDC"/>
    <w:pP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73">
    <w:name w:val="xl73"/>
    <w:basedOn w:val="Normalny"/>
    <w:rsid w:val="00183BDC"/>
    <w:pP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74">
    <w:name w:val="xl74"/>
    <w:basedOn w:val="Normalny"/>
    <w:rsid w:val="00183BDC"/>
    <w:pPr>
      <w:pBdr>
        <w:top w:val="double" w:sz="6" w:space="0" w:color="auto"/>
        <w:left w:val="double" w:sz="6"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75">
    <w:name w:val="xl75"/>
    <w:basedOn w:val="Normalny"/>
    <w:rsid w:val="00183BDC"/>
    <w:pPr>
      <w:pBdr>
        <w:top w:val="double" w:sz="6"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76">
    <w:name w:val="xl76"/>
    <w:basedOn w:val="Normalny"/>
    <w:rsid w:val="00183BDC"/>
    <w:pPr>
      <w:pBdr>
        <w:top w:val="double" w:sz="6"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77">
    <w:name w:val="xl77"/>
    <w:basedOn w:val="Normalny"/>
    <w:rsid w:val="00183BDC"/>
    <w:pPr>
      <w:pBdr>
        <w:top w:val="double" w:sz="6"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78">
    <w:name w:val="xl78"/>
    <w:basedOn w:val="Normalny"/>
    <w:rsid w:val="00183BDC"/>
    <w:pPr>
      <w:pBdr>
        <w:top w:val="double" w:sz="6" w:space="0" w:color="auto"/>
        <w:left w:val="single" w:sz="4" w:space="0" w:color="auto"/>
        <w:bottom w:val="single" w:sz="4"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79">
    <w:name w:val="xl79"/>
    <w:basedOn w:val="Normalny"/>
    <w:rsid w:val="00183BDC"/>
    <w:pPr>
      <w:pBdr>
        <w:top w:val="single" w:sz="4" w:space="0" w:color="auto"/>
        <w:left w:val="double" w:sz="6"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80">
    <w:name w:val="xl80"/>
    <w:basedOn w:val="Normalny"/>
    <w:rsid w:val="00183BD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rsid w:val="00183BDC"/>
    <w:pPr>
      <w:pBdr>
        <w:top w:val="single" w:sz="4" w:space="0" w:color="auto"/>
        <w:left w:val="single" w:sz="4" w:space="0" w:color="auto"/>
        <w:bottom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82">
    <w:name w:val="xl82"/>
    <w:basedOn w:val="Normalny"/>
    <w:rsid w:val="00183BD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83">
    <w:name w:val="xl83"/>
    <w:basedOn w:val="Normalny"/>
    <w:rsid w:val="00183BDC"/>
    <w:pPr>
      <w:pBdr>
        <w:top w:val="single" w:sz="4" w:space="0" w:color="auto"/>
        <w:bottom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84">
    <w:name w:val="xl84"/>
    <w:basedOn w:val="Normalny"/>
    <w:rsid w:val="00183BD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85">
    <w:name w:val="xl85"/>
    <w:basedOn w:val="Normalny"/>
    <w:rsid w:val="00183BDC"/>
    <w:pPr>
      <w:pBdr>
        <w:top w:val="single" w:sz="4" w:space="0" w:color="auto"/>
        <w:bottom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86">
    <w:name w:val="xl86"/>
    <w:basedOn w:val="Normalny"/>
    <w:rsid w:val="00183BDC"/>
    <w:pPr>
      <w:pBdr>
        <w:top w:val="single" w:sz="4" w:space="0" w:color="auto"/>
        <w:left w:val="double" w:sz="6" w:space="0" w:color="auto"/>
        <w:bottom w:val="double" w:sz="6"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87">
    <w:name w:val="xl87"/>
    <w:basedOn w:val="Normalny"/>
    <w:rsid w:val="00183BDC"/>
    <w:pPr>
      <w:pBdr>
        <w:top w:val="single" w:sz="4" w:space="0" w:color="auto"/>
        <w:left w:val="single" w:sz="4" w:space="0" w:color="auto"/>
        <w:bottom w:val="double" w:sz="6" w:space="0" w:color="auto"/>
        <w:right w:val="single" w:sz="4"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88">
    <w:name w:val="xl88"/>
    <w:basedOn w:val="Normalny"/>
    <w:rsid w:val="00183BDC"/>
    <w:pPr>
      <w:pBdr>
        <w:top w:val="single" w:sz="4" w:space="0" w:color="auto"/>
        <w:left w:val="single" w:sz="4" w:space="0" w:color="auto"/>
        <w:bottom w:val="double" w:sz="6"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89">
    <w:name w:val="xl89"/>
    <w:basedOn w:val="Normalny"/>
    <w:rsid w:val="00183BDC"/>
    <w:pPr>
      <w:pBdr>
        <w:top w:val="single" w:sz="4" w:space="0" w:color="auto"/>
        <w:left w:val="single" w:sz="4" w:space="0" w:color="auto"/>
        <w:bottom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90">
    <w:name w:val="xl90"/>
    <w:basedOn w:val="Normalny"/>
    <w:rsid w:val="00183BDC"/>
    <w:pPr>
      <w:pBdr>
        <w:top w:val="single" w:sz="4" w:space="0" w:color="auto"/>
        <w:left w:val="single" w:sz="4" w:space="0" w:color="auto"/>
        <w:bottom w:val="double" w:sz="6"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91">
    <w:name w:val="xl91"/>
    <w:basedOn w:val="Normalny"/>
    <w:rsid w:val="00183BDC"/>
    <w:pPr>
      <w:pBdr>
        <w:top w:val="single" w:sz="4" w:space="0" w:color="auto"/>
        <w:bottom w:val="double" w:sz="6"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92">
    <w:name w:val="xl92"/>
    <w:basedOn w:val="Normalny"/>
    <w:rsid w:val="00183BDC"/>
    <w:pPr>
      <w:pBdr>
        <w:top w:val="single" w:sz="4"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93">
    <w:name w:val="xl93"/>
    <w:basedOn w:val="Normalny"/>
    <w:rsid w:val="00183BDC"/>
    <w:pP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94">
    <w:name w:val="xl94"/>
    <w:basedOn w:val="Normalny"/>
    <w:rsid w:val="00183BDC"/>
    <w:pPr>
      <w:pBdr>
        <w:top w:val="single" w:sz="4"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95">
    <w:name w:val="xl95"/>
    <w:basedOn w:val="Normalny"/>
    <w:rsid w:val="00183BDC"/>
    <w:pPr>
      <w:pBdr>
        <w:top w:val="single" w:sz="4" w:space="0" w:color="auto"/>
        <w:left w:val="single" w:sz="4" w:space="0" w:color="auto"/>
        <w:bottom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96">
    <w:name w:val="xl96"/>
    <w:basedOn w:val="Normalny"/>
    <w:rsid w:val="00183BDC"/>
    <w:pPr>
      <w:pBdr>
        <w:top w:val="single" w:sz="4"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97">
    <w:name w:val="xl97"/>
    <w:basedOn w:val="Normalny"/>
    <w:rsid w:val="00183BDC"/>
    <w:pPr>
      <w:pBdr>
        <w:top w:val="single" w:sz="4" w:space="0" w:color="auto"/>
        <w:left w:val="single" w:sz="4" w:space="0" w:color="auto"/>
        <w:bottom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98">
    <w:name w:val="xl98"/>
    <w:basedOn w:val="Normalny"/>
    <w:rsid w:val="00183BDC"/>
    <w:pPr>
      <w:pBdr>
        <w:top w:val="single" w:sz="4" w:space="0" w:color="auto"/>
        <w:left w:val="single" w:sz="4" w:space="0" w:color="auto"/>
        <w:bottom w:val="double" w:sz="6"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99">
    <w:name w:val="xl99"/>
    <w:basedOn w:val="Normalny"/>
    <w:rsid w:val="00183BDC"/>
    <w:pPr>
      <w:pBdr>
        <w:top w:val="single" w:sz="4" w:space="0" w:color="auto"/>
        <w:bottom w:val="double" w:sz="6"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00">
    <w:name w:val="xl100"/>
    <w:basedOn w:val="Normalny"/>
    <w:rsid w:val="00183BDC"/>
    <w:pPr>
      <w:pBdr>
        <w:top w:val="double" w:sz="6"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1">
    <w:name w:val="xl101"/>
    <w:basedOn w:val="Normalny"/>
    <w:rsid w:val="00183BDC"/>
    <w:pPr>
      <w:pBdr>
        <w:left w:val="double" w:sz="6"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2">
    <w:name w:val="xl102"/>
    <w:basedOn w:val="Normalny"/>
    <w:rsid w:val="00183BDC"/>
    <w:pPr>
      <w:pBdr>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103">
    <w:name w:val="xl103"/>
    <w:basedOn w:val="Normalny"/>
    <w:rsid w:val="00183BDC"/>
    <w:pPr>
      <w:pBdr>
        <w:top w:val="single" w:sz="4"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4">
    <w:name w:val="xl104"/>
    <w:basedOn w:val="Normalny"/>
    <w:rsid w:val="00183BDC"/>
    <w:pPr>
      <w:pBdr>
        <w:left w:val="single" w:sz="4" w:space="0" w:color="auto"/>
        <w:bottom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5">
    <w:name w:val="xl105"/>
    <w:basedOn w:val="Normalny"/>
    <w:rsid w:val="00183BDC"/>
    <w:pPr>
      <w:pBdr>
        <w:top w:val="double" w:sz="6" w:space="0" w:color="auto"/>
        <w:left w:val="single" w:sz="4" w:space="0" w:color="auto"/>
        <w:bottom w:val="single" w:sz="4"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6">
    <w:name w:val="xl106"/>
    <w:basedOn w:val="Normalny"/>
    <w:rsid w:val="00183BDC"/>
    <w:pPr>
      <w:pBdr>
        <w:top w:val="single" w:sz="4" w:space="0" w:color="auto"/>
        <w:left w:val="single" w:sz="4" w:space="0" w:color="auto"/>
        <w:bottom w:val="double" w:sz="6"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7">
    <w:name w:val="xl107"/>
    <w:basedOn w:val="Normalny"/>
    <w:rsid w:val="00183BDC"/>
    <w:pPr>
      <w:pBdr>
        <w:top w:val="single" w:sz="4" w:space="0" w:color="auto"/>
        <w:left w:val="single" w:sz="4" w:space="0" w:color="auto"/>
        <w:bottom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08">
    <w:name w:val="xl108"/>
    <w:basedOn w:val="Normalny"/>
    <w:rsid w:val="00183BDC"/>
    <w:pPr>
      <w:pBdr>
        <w:top w:val="single" w:sz="4" w:space="0" w:color="auto"/>
        <w:left w:val="single" w:sz="4" w:space="0" w:color="auto"/>
        <w:bottom w:val="double" w:sz="6"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09">
    <w:name w:val="xl109"/>
    <w:basedOn w:val="Normalny"/>
    <w:rsid w:val="00183BD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110">
    <w:name w:val="xl110"/>
    <w:basedOn w:val="Normalny"/>
    <w:rsid w:val="00183BDC"/>
    <w:pPr>
      <w:pBdr>
        <w:top w:val="single" w:sz="4" w:space="0" w:color="auto"/>
        <w:left w:val="single" w:sz="4" w:space="0" w:color="auto"/>
        <w:bottom w:val="double" w:sz="6" w:space="0" w:color="auto"/>
        <w:right w:val="single" w:sz="4"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183BDC"/>
    <w:pPr>
      <w:shd w:val="clear" w:color="auto" w:fill="FF99CC"/>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2">
    <w:name w:val="xl112"/>
    <w:basedOn w:val="Normalny"/>
    <w:rsid w:val="00183BDC"/>
    <w:pPr>
      <w:pBdr>
        <w:top w:val="single" w:sz="4"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rsid w:val="00183BDC"/>
    <w:pPr>
      <w:pBdr>
        <w:top w:val="single" w:sz="4" w:space="0" w:color="auto"/>
        <w:left w:val="single" w:sz="4" w:space="0" w:color="auto"/>
        <w:bottom w:val="double" w:sz="6" w:space="0" w:color="auto"/>
        <w:right w:val="double" w:sz="6"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rsid w:val="00183BDC"/>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5">
    <w:name w:val="xl115"/>
    <w:basedOn w:val="Normalny"/>
    <w:rsid w:val="00183BDC"/>
    <w:pPr>
      <w:pBdr>
        <w:top w:val="single" w:sz="4"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116">
    <w:name w:val="xl116"/>
    <w:basedOn w:val="Normalny"/>
    <w:rsid w:val="00183BDC"/>
    <w:pPr>
      <w:pBdr>
        <w:top w:val="single" w:sz="4"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17">
    <w:name w:val="xl117"/>
    <w:basedOn w:val="Normalny"/>
    <w:rsid w:val="00183BDC"/>
    <w:pPr>
      <w:pBdr>
        <w:top w:val="single" w:sz="4" w:space="0" w:color="auto"/>
        <w:left w:val="single" w:sz="4" w:space="0" w:color="auto"/>
        <w:bottom w:val="double" w:sz="6"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18">
    <w:name w:val="xl118"/>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pl-PL"/>
    </w:rPr>
  </w:style>
  <w:style w:type="paragraph" w:customStyle="1" w:styleId="xl119">
    <w:name w:val="xl119"/>
    <w:basedOn w:val="Normalny"/>
    <w:rsid w:val="00183BDC"/>
    <w:pPr>
      <w:pBdr>
        <w:left w:val="single" w:sz="4" w:space="0" w:color="auto"/>
        <w:bottom w:val="single" w:sz="4"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20">
    <w:name w:val="xl120"/>
    <w:basedOn w:val="Normalny"/>
    <w:rsid w:val="00183BDC"/>
    <w:pPr>
      <w:pBdr>
        <w:top w:val="single" w:sz="4" w:space="0" w:color="auto"/>
        <w:left w:val="single" w:sz="4" w:space="0" w:color="auto"/>
        <w:right w:val="single" w:sz="4"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183BDC"/>
    <w:pPr>
      <w:pBdr>
        <w:top w:val="single" w:sz="4" w:space="0" w:color="auto"/>
        <w:left w:val="single" w:sz="4"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22">
    <w:name w:val="xl122"/>
    <w:basedOn w:val="Normalny"/>
    <w:rsid w:val="00183BDC"/>
    <w:pPr>
      <w:pBdr>
        <w:top w:val="double" w:sz="6" w:space="0" w:color="auto"/>
        <w:left w:val="double" w:sz="6"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3">
    <w:name w:val="xl123"/>
    <w:basedOn w:val="Normalny"/>
    <w:rsid w:val="00183BDC"/>
    <w:pPr>
      <w:pBdr>
        <w:top w:val="double" w:sz="6" w:space="0" w:color="auto"/>
        <w:left w:val="single" w:sz="4" w:space="0" w:color="auto"/>
        <w:right w:val="single" w:sz="4" w:space="0" w:color="auto"/>
      </w:pBdr>
      <w:shd w:val="clear" w:color="auto" w:fill="FF99CC"/>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rsid w:val="00183BDC"/>
    <w:pPr>
      <w:pBdr>
        <w:top w:val="double" w:sz="6" w:space="0" w:color="auto"/>
        <w:left w:val="double" w:sz="6"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25">
    <w:name w:val="xl125"/>
    <w:basedOn w:val="Normalny"/>
    <w:rsid w:val="00183BDC"/>
    <w:pPr>
      <w:pBdr>
        <w:top w:val="double" w:sz="6"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Arial" w:eastAsia="Times New Roman" w:hAnsi="Arial" w:cs="Arial"/>
      <w:sz w:val="24"/>
      <w:szCs w:val="24"/>
      <w:lang w:eastAsia="pl-PL"/>
    </w:rPr>
  </w:style>
  <w:style w:type="paragraph" w:customStyle="1" w:styleId="xl126">
    <w:name w:val="xl126"/>
    <w:basedOn w:val="Normalny"/>
    <w:rsid w:val="00183BDC"/>
    <w:pPr>
      <w:pBdr>
        <w:top w:val="double" w:sz="6" w:space="0" w:color="auto"/>
        <w:left w:val="single" w:sz="4" w:space="0" w:color="auto"/>
        <w:bottom w:val="single" w:sz="4" w:space="0" w:color="auto"/>
        <w:right w:val="double" w:sz="6"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27">
    <w:name w:val="xl127"/>
    <w:basedOn w:val="Normalny"/>
    <w:rsid w:val="00183BDC"/>
    <w:pPr>
      <w:pBdr>
        <w:left w:val="double" w:sz="6"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28">
    <w:name w:val="xl128"/>
    <w:basedOn w:val="Normalny"/>
    <w:rsid w:val="00183BD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w:eastAsia="Times New Roman" w:hAnsi="Arial" w:cs="Arial"/>
      <w:sz w:val="24"/>
      <w:szCs w:val="24"/>
      <w:lang w:eastAsia="pl-PL"/>
    </w:rPr>
  </w:style>
  <w:style w:type="paragraph" w:customStyle="1" w:styleId="xl129">
    <w:name w:val="xl129"/>
    <w:basedOn w:val="Normalny"/>
    <w:rsid w:val="00183BD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30">
    <w:name w:val="xl130"/>
    <w:basedOn w:val="Normalny"/>
    <w:rsid w:val="00183BD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31">
    <w:name w:val="xl131"/>
    <w:basedOn w:val="Normalny"/>
    <w:rsid w:val="00183BDC"/>
    <w:pPr>
      <w:pBdr>
        <w:top w:val="single" w:sz="4" w:space="0" w:color="auto"/>
        <w:left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32">
    <w:name w:val="xl132"/>
    <w:basedOn w:val="Normalny"/>
    <w:rsid w:val="00183BDC"/>
    <w:pPr>
      <w:pBdr>
        <w:left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33">
    <w:name w:val="xl133"/>
    <w:basedOn w:val="Normalny"/>
    <w:rsid w:val="00183BDC"/>
    <w:pPr>
      <w:pBdr>
        <w:left w:val="single" w:sz="4" w:space="0" w:color="auto"/>
        <w:bottom w:val="single" w:sz="4" w:space="0" w:color="auto"/>
        <w:right w:val="single" w:sz="4" w:space="0" w:color="auto"/>
      </w:pBdr>
      <w:shd w:val="clear" w:color="auto" w:fill="FF99CC"/>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34">
    <w:name w:val="xl134"/>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8000"/>
      <w:sz w:val="24"/>
      <w:szCs w:val="24"/>
      <w:lang w:eastAsia="pl-PL"/>
    </w:rPr>
  </w:style>
  <w:style w:type="paragraph" w:customStyle="1" w:styleId="xl135">
    <w:name w:val="xl135"/>
    <w:basedOn w:val="Normalny"/>
    <w:rsid w:val="00183B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b/>
      <w:bCs/>
      <w:color w:val="008000"/>
      <w:sz w:val="24"/>
      <w:szCs w:val="24"/>
      <w:lang w:eastAsia="pl-PL"/>
    </w:rPr>
  </w:style>
  <w:style w:type="paragraph" w:customStyle="1" w:styleId="xl136">
    <w:name w:val="xl136"/>
    <w:basedOn w:val="Normalny"/>
    <w:rsid w:val="00183BDC"/>
    <w:pPr>
      <w:pBdr>
        <w:top w:val="single" w:sz="4" w:space="0" w:color="auto"/>
        <w:left w:val="double" w:sz="6" w:space="0" w:color="auto"/>
        <w:bottom w:val="single" w:sz="4" w:space="0" w:color="auto"/>
        <w:right w:val="single" w:sz="4" w:space="0" w:color="auto"/>
      </w:pBdr>
      <w:shd w:val="clear" w:color="auto" w:fill="FF00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37">
    <w:name w:val="xl137"/>
    <w:basedOn w:val="Normalny"/>
    <w:rsid w:val="00183BD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w:eastAsia="Times New Roman" w:hAnsi="Arial" w:cs="Arial"/>
      <w:b/>
      <w:bCs/>
      <w:color w:val="000080"/>
      <w:sz w:val="24"/>
      <w:szCs w:val="24"/>
      <w:lang w:eastAsia="pl-PL"/>
    </w:rPr>
  </w:style>
  <w:style w:type="paragraph" w:customStyle="1" w:styleId="xl138">
    <w:name w:val="xl138"/>
    <w:basedOn w:val="Normalny"/>
    <w:rsid w:val="00183BD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39">
    <w:name w:val="xl139"/>
    <w:basedOn w:val="Normalny"/>
    <w:rsid w:val="00183BDC"/>
    <w:pPr>
      <w:pBdr>
        <w:top w:val="single" w:sz="4" w:space="0" w:color="auto"/>
        <w:left w:val="single" w:sz="4" w:space="0" w:color="auto"/>
        <w:bottom w:val="single" w:sz="4" w:space="0" w:color="auto"/>
        <w:right w:val="double" w:sz="6" w:space="0" w:color="auto"/>
      </w:pBdr>
      <w:shd w:val="clear" w:color="auto" w:fill="FF00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40">
    <w:name w:val="xl140"/>
    <w:basedOn w:val="Normalny"/>
    <w:rsid w:val="00183BD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41">
    <w:name w:val="xl141"/>
    <w:basedOn w:val="Normalny"/>
    <w:rsid w:val="00183BDC"/>
    <w:pPr>
      <w:pBdr>
        <w:top w:val="single" w:sz="4" w:space="0" w:color="auto"/>
        <w:left w:val="single" w:sz="4" w:space="0" w:color="auto"/>
        <w:bottom w:val="single" w:sz="4" w:space="0" w:color="auto"/>
        <w:right w:val="double" w:sz="6" w:space="0" w:color="auto"/>
      </w:pBdr>
      <w:shd w:val="clear" w:color="auto" w:fill="FF00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2">
    <w:name w:val="xl142"/>
    <w:basedOn w:val="Normalny"/>
    <w:rsid w:val="00183BD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3">
    <w:name w:val="xl143"/>
    <w:basedOn w:val="Normalny"/>
    <w:rsid w:val="00183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lang w:eastAsia="pl-PL"/>
    </w:rPr>
  </w:style>
  <w:style w:type="paragraph" w:customStyle="1" w:styleId="xl144">
    <w:name w:val="xl144"/>
    <w:basedOn w:val="Normalny"/>
    <w:rsid w:val="00183B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b/>
      <w:bCs/>
      <w:color w:val="FF0000"/>
      <w:sz w:val="24"/>
      <w:szCs w:val="24"/>
      <w:lang w:eastAsia="pl-PL"/>
    </w:rPr>
  </w:style>
  <w:style w:type="paragraph" w:customStyle="1" w:styleId="xl145">
    <w:name w:val="xl145"/>
    <w:basedOn w:val="Normalny"/>
    <w:rsid w:val="00183BD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183BDC"/>
    <w:pPr>
      <w:pBdr>
        <w:top w:val="single" w:sz="4" w:space="0" w:color="auto"/>
        <w:left w:val="single" w:sz="4" w:space="0" w:color="auto"/>
        <w:bottom w:val="single" w:sz="4" w:space="0" w:color="auto"/>
        <w:right w:val="double" w:sz="6" w:space="0" w:color="auto"/>
      </w:pBdr>
      <w:shd w:val="clear" w:color="auto" w:fill="FF0000"/>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47">
    <w:name w:val="xl147"/>
    <w:basedOn w:val="Normalny"/>
    <w:rsid w:val="00183BDC"/>
    <w:pPr>
      <w:pBdr>
        <w:top w:val="single" w:sz="4" w:space="0" w:color="auto"/>
        <w:left w:val="double" w:sz="6" w:space="0" w:color="auto"/>
        <w:bottom w:val="single" w:sz="4" w:space="0" w:color="auto"/>
        <w:right w:val="single" w:sz="4" w:space="0" w:color="auto"/>
      </w:pBdr>
      <w:shd w:val="clear" w:color="auto" w:fill="80008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8">
    <w:name w:val="xl148"/>
    <w:basedOn w:val="Normalny"/>
    <w:rsid w:val="00183BD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line="240" w:lineRule="auto"/>
    </w:pPr>
    <w:rPr>
      <w:rFonts w:ascii="Arial" w:eastAsia="Times New Roman" w:hAnsi="Arial" w:cs="Arial"/>
      <w:sz w:val="24"/>
      <w:szCs w:val="24"/>
      <w:lang w:eastAsia="pl-PL"/>
    </w:rPr>
  </w:style>
  <w:style w:type="paragraph" w:customStyle="1" w:styleId="xl149">
    <w:name w:val="xl149"/>
    <w:basedOn w:val="Normalny"/>
    <w:rsid w:val="00183BD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50">
    <w:name w:val="xl150"/>
    <w:basedOn w:val="Normalny"/>
    <w:rsid w:val="00183BD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51">
    <w:name w:val="xl151"/>
    <w:basedOn w:val="Normalny"/>
    <w:rsid w:val="00183BDC"/>
    <w:pPr>
      <w:pBdr>
        <w:top w:val="single" w:sz="4" w:space="0" w:color="auto"/>
        <w:left w:val="single" w:sz="4" w:space="0" w:color="auto"/>
        <w:bottom w:val="single" w:sz="4" w:space="0" w:color="auto"/>
        <w:right w:val="double" w:sz="6" w:space="0" w:color="auto"/>
      </w:pBdr>
      <w:shd w:val="clear" w:color="auto" w:fill="800080"/>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52">
    <w:name w:val="xl152"/>
    <w:basedOn w:val="Normalny"/>
    <w:rsid w:val="00183BD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pl-PL"/>
    </w:rPr>
  </w:style>
  <w:style w:type="paragraph" w:customStyle="1" w:styleId="xl153">
    <w:name w:val="xl153"/>
    <w:basedOn w:val="Normalny"/>
    <w:rsid w:val="00183B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54">
    <w:name w:val="xl154"/>
    <w:basedOn w:val="Normalny"/>
    <w:rsid w:val="00183B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55">
    <w:name w:val="xl155"/>
    <w:basedOn w:val="Normalny"/>
    <w:rsid w:val="00183BDC"/>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56">
    <w:name w:val="xl156"/>
    <w:basedOn w:val="Normalny"/>
    <w:rsid w:val="00183BDC"/>
    <w:pPr>
      <w:pBdr>
        <w:top w:val="single" w:sz="4" w:space="0" w:color="auto"/>
        <w:left w:val="single" w:sz="4" w:space="0" w:color="auto"/>
        <w:bottom w:val="double" w:sz="6" w:space="0" w:color="auto"/>
        <w:right w:val="double" w:sz="6" w:space="0" w:color="auto"/>
      </w:pBdr>
      <w:shd w:val="clear" w:color="auto" w:fill="FFFF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57">
    <w:name w:val="xl157"/>
    <w:basedOn w:val="Normalny"/>
    <w:rsid w:val="00183B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58">
    <w:name w:val="xl158"/>
    <w:basedOn w:val="Normalny"/>
    <w:rsid w:val="00183BDC"/>
    <w:pPr>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59">
    <w:name w:val="xl159"/>
    <w:basedOn w:val="Normalny"/>
    <w:rsid w:val="00183BDC"/>
    <w:pPr>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xl160">
    <w:name w:val="xl160"/>
    <w:basedOn w:val="Normalny"/>
    <w:rsid w:val="00183BDC"/>
    <w:pPr>
      <w:shd w:val="clear" w:color="auto" w:fill="FFFF00"/>
      <w:spacing w:before="100" w:beforeAutospacing="1" w:after="100" w:afterAutospacing="1" w:line="240" w:lineRule="auto"/>
      <w:jc w:val="right"/>
    </w:pPr>
    <w:rPr>
      <w:rFonts w:ascii="Arial" w:eastAsia="Times New Roman" w:hAnsi="Arial" w:cs="Arial"/>
      <w:b/>
      <w:bCs/>
      <w:color w:val="000080"/>
      <w:sz w:val="24"/>
      <w:szCs w:val="24"/>
      <w:lang w:eastAsia="pl-PL"/>
    </w:rPr>
  </w:style>
  <w:style w:type="paragraph" w:customStyle="1" w:styleId="Default">
    <w:name w:val="Default"/>
    <w:rsid w:val="00183BDC"/>
    <w:pPr>
      <w:widowControl w:val="0"/>
      <w:autoSpaceDE w:val="0"/>
      <w:autoSpaceDN w:val="0"/>
      <w:adjustRightInd w:val="0"/>
    </w:pPr>
    <w:rPr>
      <w:rFonts w:ascii="Times New Roman" w:eastAsia="Times New Roman" w:hAnsi="Times New Roman"/>
      <w:color w:val="000000"/>
      <w:sz w:val="24"/>
      <w:szCs w:val="24"/>
    </w:rPr>
  </w:style>
  <w:style w:type="paragraph" w:customStyle="1" w:styleId="CM39">
    <w:name w:val="CM39"/>
    <w:basedOn w:val="Default"/>
    <w:next w:val="Default"/>
    <w:rsid w:val="00183BDC"/>
    <w:pPr>
      <w:spacing w:after="230"/>
    </w:pPr>
    <w:rPr>
      <w:color w:val="auto"/>
    </w:rPr>
  </w:style>
  <w:style w:type="paragraph" w:customStyle="1" w:styleId="CM43">
    <w:name w:val="CM43"/>
    <w:basedOn w:val="Default"/>
    <w:next w:val="Default"/>
    <w:rsid w:val="00183BDC"/>
    <w:pPr>
      <w:spacing w:after="308"/>
    </w:pPr>
    <w:rPr>
      <w:color w:val="auto"/>
    </w:rPr>
  </w:style>
  <w:style w:type="paragraph" w:customStyle="1" w:styleId="CM3">
    <w:name w:val="CM3"/>
    <w:basedOn w:val="Default"/>
    <w:next w:val="Default"/>
    <w:rsid w:val="00183BDC"/>
    <w:pPr>
      <w:spacing w:line="223" w:lineRule="atLeast"/>
    </w:pPr>
    <w:rPr>
      <w:color w:val="auto"/>
    </w:rPr>
  </w:style>
  <w:style w:type="paragraph" w:customStyle="1" w:styleId="1">
    <w:name w:val="1"/>
    <w:basedOn w:val="Normalny"/>
    <w:next w:val="Listapunktowana2"/>
    <w:rsid w:val="00183BDC"/>
    <w:pPr>
      <w:widowControl w:val="0"/>
      <w:spacing w:after="0" w:line="240" w:lineRule="auto"/>
    </w:pPr>
    <w:rPr>
      <w:rFonts w:ascii="Times New Roman" w:eastAsia="Times New Roman" w:hAnsi="Times New Roman"/>
      <w:sz w:val="28"/>
      <w:szCs w:val="20"/>
      <w:lang w:eastAsia="pl-PL"/>
    </w:rPr>
  </w:style>
  <w:style w:type="paragraph" w:customStyle="1" w:styleId="WW-Tekstpodstawowy2">
    <w:name w:val="WW-Tekst podstawowy 2"/>
    <w:basedOn w:val="Normalny"/>
    <w:rsid w:val="00183BDC"/>
    <w:pPr>
      <w:suppressAutoHyphens/>
      <w:autoSpaceDE w:val="0"/>
      <w:spacing w:after="0" w:line="240" w:lineRule="auto"/>
      <w:ind w:right="50"/>
      <w:jc w:val="both"/>
    </w:pPr>
    <w:rPr>
      <w:rFonts w:ascii="Times New Roman" w:eastAsia="Times New Roman" w:hAnsi="Times New Roman"/>
      <w:sz w:val="20"/>
      <w:szCs w:val="24"/>
      <w:lang w:eastAsia="ar-SA"/>
    </w:rPr>
  </w:style>
  <w:style w:type="paragraph" w:customStyle="1" w:styleId="WW-Tekstpodstawowywcity2">
    <w:name w:val="WW-Tekst podstawowy wcięty 2"/>
    <w:basedOn w:val="Normalny"/>
    <w:rsid w:val="00183BDC"/>
    <w:pPr>
      <w:suppressAutoHyphens/>
      <w:autoSpaceDE w:val="0"/>
      <w:spacing w:after="0" w:line="240" w:lineRule="auto"/>
      <w:ind w:left="400" w:hanging="420"/>
      <w:jc w:val="both"/>
    </w:pPr>
    <w:rPr>
      <w:rFonts w:ascii="Times New Roman" w:eastAsia="Times New Roman" w:hAnsi="Times New Roman"/>
      <w:sz w:val="20"/>
      <w:szCs w:val="24"/>
      <w:lang w:eastAsia="ar-SA"/>
    </w:rPr>
  </w:style>
  <w:style w:type="paragraph" w:customStyle="1" w:styleId="ZnakZnakZnakZnakZnakZnakZnakZnakZnakZnakZnakZnak1ZnakZnakZnakZnakZnakZnak">
    <w:name w:val="Znak Znak Znak Znak Znak Znak Znak Znak Znak Znak Znak Znak1 Znak Znak Znak Znak Znak Znak"/>
    <w:basedOn w:val="Normalny"/>
    <w:rsid w:val="00183BDC"/>
    <w:pPr>
      <w:spacing w:after="0" w:line="240" w:lineRule="auto"/>
    </w:pPr>
    <w:rPr>
      <w:rFonts w:ascii="Arial" w:eastAsia="Times New Roman" w:hAnsi="Arial" w:cs="Arial"/>
      <w:sz w:val="24"/>
      <w:szCs w:val="24"/>
      <w:lang w:eastAsia="pl-PL"/>
    </w:rPr>
  </w:style>
  <w:style w:type="paragraph" w:customStyle="1" w:styleId="ZnakZnakZnakZnak1">
    <w:name w:val="Znak Znak Znak Znak1"/>
    <w:basedOn w:val="Normalny"/>
    <w:rsid w:val="00183BDC"/>
    <w:pPr>
      <w:spacing w:after="0" w:line="240" w:lineRule="auto"/>
    </w:pPr>
    <w:rPr>
      <w:rFonts w:ascii="Arial" w:eastAsia="Times New Roman" w:hAnsi="Arial" w:cs="Arial"/>
      <w:sz w:val="24"/>
      <w:szCs w:val="24"/>
      <w:lang w:eastAsia="pl-PL"/>
    </w:rPr>
  </w:style>
  <w:style w:type="paragraph" w:customStyle="1" w:styleId="ZnakZnakZnakZnakZnakZnakZnakZnakZnakZnak">
    <w:name w:val="Znak Znak Znak Znak Znak Znak Znak Znak Znak Znak"/>
    <w:basedOn w:val="Normalny"/>
    <w:rsid w:val="00183BDC"/>
    <w:pPr>
      <w:spacing w:after="0" w:line="240" w:lineRule="auto"/>
    </w:pPr>
    <w:rPr>
      <w:rFonts w:ascii="Arial" w:eastAsia="Times New Roman" w:hAnsi="Arial" w:cs="Arial"/>
      <w:sz w:val="24"/>
      <w:szCs w:val="24"/>
      <w:lang w:eastAsia="pl-PL"/>
    </w:rPr>
  </w:style>
  <w:style w:type="paragraph" w:customStyle="1" w:styleId="Nagwek15">
    <w:name w:val="Nagłówek15"/>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5">
    <w:name w:val="Podpis15"/>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183BD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4">
    <w:name w:val="Nagłówek14"/>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4">
    <w:name w:val="Podpis14"/>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3">
    <w:name w:val="Nagłówek13"/>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3">
    <w:name w:val="Podpis13"/>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2">
    <w:name w:val="Podpis12"/>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1">
    <w:name w:val="Nagłówek11"/>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1">
    <w:name w:val="Podpis11"/>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0"/>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0">
    <w:name w:val="Podpis10"/>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90">
    <w:name w:val="Nagłówek9"/>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9">
    <w:name w:val="Podpis9"/>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80">
    <w:name w:val="Nagłówek8"/>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8">
    <w:name w:val="Podpis8"/>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70">
    <w:name w:val="Nagłówek7"/>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7">
    <w:name w:val="Podpis7"/>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60">
    <w:name w:val="Nagłówek6"/>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6">
    <w:name w:val="Nagłówek1"/>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311">
    <w:name w:val="Tekst podstawowy 311"/>
    <w:basedOn w:val="Normalny"/>
    <w:rsid w:val="00183BDC"/>
    <w:pPr>
      <w:suppressAutoHyphens/>
      <w:spacing w:after="120" w:line="240" w:lineRule="auto"/>
    </w:pPr>
    <w:rPr>
      <w:rFonts w:ascii="Times New Roman" w:eastAsia="Times New Roman" w:hAnsi="Times New Roman"/>
      <w:sz w:val="16"/>
      <w:szCs w:val="16"/>
      <w:lang w:eastAsia="ar-SA"/>
    </w:rPr>
  </w:style>
  <w:style w:type="paragraph" w:customStyle="1" w:styleId="Lista21">
    <w:name w:val="Lista 21"/>
    <w:basedOn w:val="Normalny"/>
    <w:rsid w:val="00183BDC"/>
    <w:pPr>
      <w:widowControl w:val="0"/>
      <w:suppressAutoHyphens/>
      <w:overflowPunct w:val="0"/>
      <w:autoSpaceDE w:val="0"/>
      <w:spacing w:after="0" w:line="240" w:lineRule="auto"/>
      <w:ind w:left="566" w:hanging="283"/>
    </w:pPr>
    <w:rPr>
      <w:rFonts w:ascii="Times New Roman" w:eastAsia="Times New Roman" w:hAnsi="Times New Roman"/>
      <w:sz w:val="26"/>
      <w:szCs w:val="20"/>
      <w:lang w:eastAsia="ar-SA"/>
    </w:rPr>
  </w:style>
  <w:style w:type="paragraph" w:customStyle="1" w:styleId="Listawypunktowana1">
    <w:name w:val="Lista wypunktowana1"/>
    <w:basedOn w:val="Normalny"/>
    <w:rsid w:val="00183BDC"/>
    <w:pPr>
      <w:widowControl w:val="0"/>
      <w:suppressAutoHyphens/>
      <w:overflowPunct w:val="0"/>
      <w:autoSpaceDE w:val="0"/>
      <w:spacing w:after="0" w:line="240" w:lineRule="auto"/>
      <w:ind w:left="283" w:hanging="283"/>
    </w:pPr>
    <w:rPr>
      <w:rFonts w:ascii="Times New Roman" w:eastAsia="Times New Roman" w:hAnsi="Times New Roman"/>
      <w:sz w:val="26"/>
      <w:szCs w:val="20"/>
      <w:lang w:eastAsia="ar-SA"/>
    </w:rPr>
  </w:style>
  <w:style w:type="paragraph" w:customStyle="1" w:styleId="Listapunktowana21">
    <w:name w:val="Lista punktowana 21"/>
    <w:basedOn w:val="Normalny"/>
    <w:rsid w:val="00183BDC"/>
    <w:pPr>
      <w:widowControl w:val="0"/>
      <w:suppressAutoHyphens/>
      <w:overflowPunct w:val="0"/>
      <w:autoSpaceDE w:val="0"/>
      <w:spacing w:after="0" w:line="240" w:lineRule="auto"/>
      <w:ind w:left="566" w:hanging="283"/>
    </w:pPr>
    <w:rPr>
      <w:rFonts w:ascii="Times New Roman" w:eastAsia="Times New Roman" w:hAnsi="Times New Roman"/>
      <w:sz w:val="26"/>
      <w:szCs w:val="20"/>
      <w:lang w:eastAsia="ar-SA"/>
    </w:rPr>
  </w:style>
  <w:style w:type="paragraph" w:customStyle="1" w:styleId="Lista-kontynuacja1">
    <w:name w:val="Lista - kontynuacja1"/>
    <w:basedOn w:val="Normalny"/>
    <w:rsid w:val="00183BDC"/>
    <w:pPr>
      <w:widowControl w:val="0"/>
      <w:suppressAutoHyphens/>
      <w:overflowPunct w:val="0"/>
      <w:autoSpaceDE w:val="0"/>
      <w:spacing w:after="120" w:line="240" w:lineRule="auto"/>
      <w:ind w:left="283"/>
    </w:pPr>
    <w:rPr>
      <w:rFonts w:ascii="Times New Roman" w:eastAsia="Times New Roman" w:hAnsi="Times New Roman"/>
      <w:sz w:val="26"/>
      <w:szCs w:val="20"/>
      <w:lang w:eastAsia="ar-SA"/>
    </w:rPr>
  </w:style>
  <w:style w:type="paragraph" w:customStyle="1" w:styleId="Tekstkomentarza1">
    <w:name w:val="Tekst komentarza1"/>
    <w:basedOn w:val="Normalny"/>
    <w:rsid w:val="00183BDC"/>
    <w:pPr>
      <w:widowControl w:val="0"/>
      <w:suppressAutoHyphens/>
      <w:overflowPunct w:val="0"/>
      <w:autoSpaceDE w:val="0"/>
      <w:spacing w:after="0" w:line="240" w:lineRule="auto"/>
    </w:pPr>
    <w:rPr>
      <w:rFonts w:ascii="Times New Roman" w:eastAsia="Times New Roman" w:hAnsi="Times New Roman"/>
      <w:sz w:val="20"/>
      <w:szCs w:val="20"/>
      <w:lang w:eastAsia="ar-SA"/>
    </w:rPr>
  </w:style>
  <w:style w:type="paragraph" w:customStyle="1" w:styleId="Tekstpodstawowy211">
    <w:name w:val="Tekst podstawowy 211"/>
    <w:basedOn w:val="Normalny"/>
    <w:rsid w:val="00183BDC"/>
    <w:pPr>
      <w:widowControl w:val="0"/>
      <w:tabs>
        <w:tab w:val="left" w:pos="720"/>
      </w:tabs>
      <w:suppressAutoHyphens/>
      <w:overflowPunct w:val="0"/>
      <w:autoSpaceDE w:val="0"/>
      <w:spacing w:after="0" w:line="240" w:lineRule="auto"/>
      <w:jc w:val="both"/>
    </w:pPr>
    <w:rPr>
      <w:rFonts w:ascii="Times New Roman" w:eastAsia="Times New Roman" w:hAnsi="Times New Roman"/>
      <w:color w:val="FF0000"/>
      <w:sz w:val="26"/>
      <w:szCs w:val="20"/>
      <w:lang w:eastAsia="ar-SA"/>
    </w:rPr>
  </w:style>
  <w:style w:type="paragraph" w:customStyle="1" w:styleId="Tekstpodstawowywcity211">
    <w:name w:val="Tekst podstawowy wcięty 211"/>
    <w:basedOn w:val="Normalny"/>
    <w:rsid w:val="00183BDC"/>
    <w:pPr>
      <w:widowControl w:val="0"/>
      <w:suppressAutoHyphens/>
      <w:overflowPunct w:val="0"/>
      <w:autoSpaceDE w:val="0"/>
      <w:spacing w:after="120" w:line="480" w:lineRule="auto"/>
      <w:ind w:left="283"/>
    </w:pPr>
    <w:rPr>
      <w:rFonts w:ascii="Times New Roman" w:eastAsia="Times New Roman" w:hAnsi="Times New Roman"/>
      <w:sz w:val="26"/>
      <w:szCs w:val="20"/>
      <w:lang w:eastAsia="ar-SA"/>
    </w:rPr>
  </w:style>
  <w:style w:type="paragraph" w:customStyle="1" w:styleId="Tekstpodstawowywcity311">
    <w:name w:val="Tekst podstawowy wcięty 311"/>
    <w:basedOn w:val="Normalny"/>
    <w:rsid w:val="00183BDC"/>
    <w:pPr>
      <w:widowControl w:val="0"/>
      <w:tabs>
        <w:tab w:val="left" w:pos="720"/>
      </w:tabs>
      <w:suppressAutoHyphens/>
      <w:overflowPunct w:val="0"/>
      <w:autoSpaceDE w:val="0"/>
      <w:spacing w:after="0" w:line="240" w:lineRule="auto"/>
      <w:ind w:left="360"/>
    </w:pPr>
    <w:rPr>
      <w:rFonts w:ascii="Times New Roman" w:eastAsia="Times New Roman" w:hAnsi="Times New Roman"/>
      <w:sz w:val="24"/>
      <w:szCs w:val="20"/>
      <w:lang w:eastAsia="ar-SA"/>
    </w:rPr>
  </w:style>
  <w:style w:type="paragraph" w:customStyle="1" w:styleId="Zwykytekst1">
    <w:name w:val="Zwykły tekst1"/>
    <w:basedOn w:val="Normalny"/>
    <w:rsid w:val="00183BDC"/>
    <w:pPr>
      <w:suppressAutoHyphens/>
      <w:spacing w:after="0" w:line="240" w:lineRule="auto"/>
    </w:pPr>
    <w:rPr>
      <w:rFonts w:ascii="Courier New" w:eastAsia="Times New Roman" w:hAnsi="Courier New"/>
      <w:sz w:val="20"/>
      <w:szCs w:val="20"/>
      <w:lang w:eastAsia="ar-SA"/>
    </w:rPr>
  </w:style>
  <w:style w:type="paragraph" w:customStyle="1" w:styleId="WW-Domylnie">
    <w:name w:val="WW-Domyślnie"/>
    <w:rsid w:val="00183BDC"/>
    <w:pPr>
      <w:widowControl w:val="0"/>
      <w:suppressAutoHyphens/>
      <w:overflowPunct w:val="0"/>
      <w:autoSpaceDE w:val="0"/>
    </w:pPr>
    <w:rPr>
      <w:rFonts w:ascii="Times New Roman" w:eastAsia="Arial" w:hAnsi="Times New Roman"/>
      <w:sz w:val="26"/>
      <w:szCs w:val="26"/>
      <w:lang w:eastAsia="ar-SA"/>
    </w:rPr>
  </w:style>
  <w:style w:type="paragraph" w:customStyle="1" w:styleId="Zawartotabeli">
    <w:name w:val="Zawartość tabeli"/>
    <w:basedOn w:val="Normalny"/>
    <w:rsid w:val="00183BDC"/>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183BDC"/>
    <w:pPr>
      <w:jc w:val="center"/>
    </w:pPr>
    <w:rPr>
      <w:b/>
      <w:bCs/>
    </w:rPr>
  </w:style>
  <w:style w:type="paragraph" w:customStyle="1" w:styleId="Zawartoramki">
    <w:name w:val="Zawartość ramki"/>
    <w:basedOn w:val="Tekstpodstawowy"/>
    <w:rsid w:val="00183BDC"/>
    <w:pPr>
      <w:suppressAutoHyphens/>
      <w:autoSpaceDN/>
      <w:adjustRightInd/>
    </w:pPr>
    <w:rPr>
      <w:lang w:eastAsia="ar-SA"/>
    </w:rPr>
  </w:style>
  <w:style w:type="paragraph" w:customStyle="1" w:styleId="Nagwek17">
    <w:name w:val="Nagłówek17"/>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7">
    <w:name w:val="Podpis17"/>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60">
    <w:name w:val="Nagłówek16"/>
    <w:basedOn w:val="Normalny"/>
    <w:next w:val="Tekstpodstawowy"/>
    <w:rsid w:val="00183BDC"/>
    <w:pPr>
      <w:keepNext/>
      <w:suppressAutoHyphens/>
      <w:spacing w:before="240" w:after="120" w:line="240" w:lineRule="auto"/>
    </w:pPr>
    <w:rPr>
      <w:rFonts w:ascii="Arial" w:eastAsia="MS Mincho" w:hAnsi="Arial" w:cs="Tahoma"/>
      <w:sz w:val="28"/>
      <w:szCs w:val="28"/>
      <w:lang w:eastAsia="ar-SA"/>
    </w:rPr>
  </w:style>
  <w:style w:type="paragraph" w:customStyle="1" w:styleId="Podpis16">
    <w:name w:val="Podpis16"/>
    <w:basedOn w:val="Normalny"/>
    <w:rsid w:val="00183B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ZnakZnakZnakZnakZnakZnakZnakZnakZnakZnak">
    <w:name w:val="Znak Znak Znak Znak Znak Znak Znak Znak Znak Znak Znak Znak"/>
    <w:basedOn w:val="Normalny"/>
    <w:rsid w:val="00183BDC"/>
    <w:pPr>
      <w:spacing w:after="0" w:line="240" w:lineRule="auto"/>
    </w:pPr>
    <w:rPr>
      <w:rFonts w:ascii="Arial" w:eastAsia="Times New Roman" w:hAnsi="Arial" w:cs="Arial"/>
      <w:sz w:val="24"/>
      <w:szCs w:val="24"/>
      <w:lang w:eastAsia="pl-PL"/>
    </w:rPr>
  </w:style>
  <w:style w:type="paragraph" w:customStyle="1" w:styleId="Znak">
    <w:name w:val="Znak"/>
    <w:basedOn w:val="Normalny"/>
    <w:rsid w:val="00183BDC"/>
    <w:pPr>
      <w:spacing w:after="0" w:line="240" w:lineRule="auto"/>
    </w:pPr>
    <w:rPr>
      <w:rFonts w:ascii="Arial" w:eastAsia="Times New Roman" w:hAnsi="Arial" w:cs="Arial"/>
      <w:sz w:val="24"/>
      <w:szCs w:val="24"/>
      <w:lang w:eastAsia="pl-PL"/>
    </w:rPr>
  </w:style>
  <w:style w:type="paragraph" w:customStyle="1" w:styleId="ZnakZnakZnakZnakZnakZnakZnakZnakZnakZnakZnakZnak1">
    <w:name w:val="Znak Znak Znak Znak Znak Znak Znak Znak Znak Znak Znak Znak1"/>
    <w:basedOn w:val="Normalny"/>
    <w:rsid w:val="00183BDC"/>
    <w:pPr>
      <w:spacing w:after="0" w:line="240" w:lineRule="auto"/>
    </w:pPr>
    <w:rPr>
      <w:rFonts w:ascii="Arial" w:eastAsia="Times New Roman" w:hAnsi="Arial" w:cs="Arial"/>
      <w:sz w:val="24"/>
      <w:szCs w:val="24"/>
      <w:lang w:eastAsia="pl-PL"/>
    </w:rPr>
  </w:style>
  <w:style w:type="character" w:styleId="Odwoanieprzypisukocowego">
    <w:name w:val="endnote reference"/>
    <w:uiPriority w:val="99"/>
    <w:semiHidden/>
    <w:unhideWhenUsed/>
    <w:rsid w:val="00183BDC"/>
    <w:rPr>
      <w:vertAlign w:val="superscript"/>
    </w:rPr>
  </w:style>
  <w:style w:type="character" w:customStyle="1" w:styleId="WW8Num2z0">
    <w:name w:val="WW8Num2z0"/>
    <w:rsid w:val="00183BDC"/>
    <w:rPr>
      <w:b/>
      <w:bCs w:val="0"/>
    </w:rPr>
  </w:style>
  <w:style w:type="character" w:customStyle="1" w:styleId="WW8Num3z0">
    <w:name w:val="WW8Num3z0"/>
    <w:rsid w:val="00183BDC"/>
    <w:rPr>
      <w:rFonts w:ascii="Symbol" w:hAnsi="Symbol" w:hint="default"/>
      <w:color w:val="auto"/>
    </w:rPr>
  </w:style>
  <w:style w:type="character" w:customStyle="1" w:styleId="Domylnaczcionkaakapitu15">
    <w:name w:val="Domyślna czcionka akapitu15"/>
    <w:rsid w:val="00183BDC"/>
  </w:style>
  <w:style w:type="character" w:customStyle="1" w:styleId="Absatz-Standardschriftart">
    <w:name w:val="Absatz-Standardschriftart"/>
    <w:rsid w:val="00183BDC"/>
  </w:style>
  <w:style w:type="character" w:customStyle="1" w:styleId="WW-Absatz-Standardschriftart">
    <w:name w:val="WW-Absatz-Standardschriftart"/>
    <w:rsid w:val="00183BDC"/>
  </w:style>
  <w:style w:type="character" w:customStyle="1" w:styleId="Domylnaczcionkaakapitu14">
    <w:name w:val="Domyślna czcionka akapitu14"/>
    <w:rsid w:val="00183BDC"/>
  </w:style>
  <w:style w:type="character" w:customStyle="1" w:styleId="WW-Absatz-Standardschriftart1">
    <w:name w:val="WW-Absatz-Standardschriftart1"/>
    <w:rsid w:val="00183BDC"/>
  </w:style>
  <w:style w:type="character" w:customStyle="1" w:styleId="Domylnaczcionkaakapitu13">
    <w:name w:val="Domyślna czcionka akapitu13"/>
    <w:rsid w:val="00183BDC"/>
  </w:style>
  <w:style w:type="character" w:customStyle="1" w:styleId="WW-Absatz-Standardschriftart11">
    <w:name w:val="WW-Absatz-Standardschriftart11"/>
    <w:rsid w:val="00183BDC"/>
  </w:style>
  <w:style w:type="character" w:customStyle="1" w:styleId="Domylnaczcionkaakapitu12">
    <w:name w:val="Domyślna czcionka akapitu12"/>
    <w:rsid w:val="00183BDC"/>
  </w:style>
  <w:style w:type="character" w:customStyle="1" w:styleId="Domylnaczcionkaakapitu11">
    <w:name w:val="Domyślna czcionka akapitu11"/>
    <w:rsid w:val="00183BDC"/>
  </w:style>
  <w:style w:type="character" w:customStyle="1" w:styleId="WW-Absatz-Standardschriftart111">
    <w:name w:val="WW-Absatz-Standardschriftart111"/>
    <w:rsid w:val="00183BDC"/>
  </w:style>
  <w:style w:type="character" w:customStyle="1" w:styleId="Domylnaczcionkaakapitu10">
    <w:name w:val="Domyślna czcionka akapitu10"/>
    <w:rsid w:val="00183BDC"/>
  </w:style>
  <w:style w:type="character" w:customStyle="1" w:styleId="WW-Absatz-Standardschriftart1111">
    <w:name w:val="WW-Absatz-Standardschriftart1111"/>
    <w:rsid w:val="00183BDC"/>
  </w:style>
  <w:style w:type="character" w:customStyle="1" w:styleId="WW-Absatz-Standardschriftart11111">
    <w:name w:val="WW-Absatz-Standardschriftart11111"/>
    <w:rsid w:val="00183BDC"/>
  </w:style>
  <w:style w:type="character" w:customStyle="1" w:styleId="Domylnaczcionkaakapitu9">
    <w:name w:val="Domyślna czcionka akapitu9"/>
    <w:rsid w:val="00183BDC"/>
  </w:style>
  <w:style w:type="character" w:customStyle="1" w:styleId="Domylnaczcionkaakapitu8">
    <w:name w:val="Domyślna czcionka akapitu8"/>
    <w:rsid w:val="00183BDC"/>
  </w:style>
  <w:style w:type="character" w:customStyle="1" w:styleId="Domylnaczcionkaakapitu7">
    <w:name w:val="Domyślna czcionka akapitu7"/>
    <w:rsid w:val="00183BDC"/>
  </w:style>
  <w:style w:type="character" w:customStyle="1" w:styleId="Domylnaczcionkaakapitu6">
    <w:name w:val="Domyślna czcionka akapitu6"/>
    <w:rsid w:val="00183BDC"/>
  </w:style>
  <w:style w:type="character" w:customStyle="1" w:styleId="WW-Absatz-Standardschriftart111111">
    <w:name w:val="WW-Absatz-Standardschriftart111111"/>
    <w:rsid w:val="00183BDC"/>
  </w:style>
  <w:style w:type="character" w:customStyle="1" w:styleId="Domylnaczcionkaakapitu5">
    <w:name w:val="Domyślna czcionka akapitu5"/>
    <w:rsid w:val="00183BDC"/>
  </w:style>
  <w:style w:type="character" w:customStyle="1" w:styleId="Domylnaczcionkaakapitu4">
    <w:name w:val="Domyślna czcionka akapitu4"/>
    <w:rsid w:val="00183BDC"/>
  </w:style>
  <w:style w:type="character" w:customStyle="1" w:styleId="Domylnaczcionkaakapitu3">
    <w:name w:val="Domyślna czcionka akapitu3"/>
    <w:rsid w:val="00183BDC"/>
  </w:style>
  <w:style w:type="character" w:customStyle="1" w:styleId="Domylnaczcionkaakapitu2">
    <w:name w:val="Domyślna czcionka akapitu2"/>
    <w:rsid w:val="00183BDC"/>
  </w:style>
  <w:style w:type="character" w:customStyle="1" w:styleId="WW8Num6z0">
    <w:name w:val="WW8Num6z0"/>
    <w:rsid w:val="00183BDC"/>
    <w:rPr>
      <w:rFonts w:ascii="Symbol" w:hAnsi="Symbol" w:hint="default"/>
    </w:rPr>
  </w:style>
  <w:style w:type="character" w:customStyle="1" w:styleId="WW8Num7z0">
    <w:name w:val="WW8Num7z0"/>
    <w:rsid w:val="00183BDC"/>
    <w:rPr>
      <w:rFonts w:ascii="Symbol" w:hAnsi="Symbol" w:hint="default"/>
      <w:color w:val="auto"/>
    </w:rPr>
  </w:style>
  <w:style w:type="character" w:customStyle="1" w:styleId="WW8Num7z1">
    <w:name w:val="WW8Num7z1"/>
    <w:rsid w:val="00183BDC"/>
    <w:rPr>
      <w:rFonts w:ascii="Courier New" w:hAnsi="Courier New" w:cs="Courier New" w:hint="default"/>
    </w:rPr>
  </w:style>
  <w:style w:type="character" w:customStyle="1" w:styleId="WW8Num7z2">
    <w:name w:val="WW8Num7z2"/>
    <w:rsid w:val="00183BDC"/>
    <w:rPr>
      <w:rFonts w:ascii="Wingdings" w:hAnsi="Wingdings" w:hint="default"/>
    </w:rPr>
  </w:style>
  <w:style w:type="character" w:customStyle="1" w:styleId="WW8Num7z3">
    <w:name w:val="WW8Num7z3"/>
    <w:rsid w:val="00183BDC"/>
    <w:rPr>
      <w:rFonts w:ascii="Symbol" w:hAnsi="Symbol" w:hint="default"/>
    </w:rPr>
  </w:style>
  <w:style w:type="character" w:customStyle="1" w:styleId="WW8Num8z0">
    <w:name w:val="WW8Num8z0"/>
    <w:rsid w:val="00183BDC"/>
    <w:rPr>
      <w:b/>
      <w:bCs w:val="0"/>
    </w:rPr>
  </w:style>
  <w:style w:type="character" w:customStyle="1" w:styleId="WW8Num9z0">
    <w:name w:val="WW8Num9z0"/>
    <w:rsid w:val="00183BDC"/>
    <w:rPr>
      <w:rFonts w:ascii="Symbol" w:hAnsi="Symbol" w:hint="default"/>
    </w:rPr>
  </w:style>
  <w:style w:type="character" w:customStyle="1" w:styleId="WW8Num9z1">
    <w:name w:val="WW8Num9z1"/>
    <w:rsid w:val="00183BDC"/>
    <w:rPr>
      <w:rFonts w:ascii="Courier New" w:hAnsi="Courier New" w:cs="Courier New" w:hint="default"/>
    </w:rPr>
  </w:style>
  <w:style w:type="character" w:customStyle="1" w:styleId="WW8Num9z2">
    <w:name w:val="WW8Num9z2"/>
    <w:rsid w:val="00183BDC"/>
    <w:rPr>
      <w:rFonts w:ascii="Wingdings" w:hAnsi="Wingdings" w:hint="default"/>
    </w:rPr>
  </w:style>
  <w:style w:type="character" w:customStyle="1" w:styleId="WW8Num10z0">
    <w:name w:val="WW8Num10z0"/>
    <w:rsid w:val="00183BDC"/>
    <w:rPr>
      <w:b/>
      <w:bCs w:val="0"/>
    </w:rPr>
  </w:style>
  <w:style w:type="character" w:customStyle="1" w:styleId="WW8Num10z1">
    <w:name w:val="WW8Num10z1"/>
    <w:rsid w:val="00183BDC"/>
    <w:rPr>
      <w:b w:val="0"/>
      <w:bCs w:val="0"/>
    </w:rPr>
  </w:style>
  <w:style w:type="character" w:customStyle="1" w:styleId="WW8Num12z0">
    <w:name w:val="WW8Num12z0"/>
    <w:rsid w:val="00183BDC"/>
    <w:rPr>
      <w:rFonts w:ascii="Symbol" w:hAnsi="Symbol" w:hint="default"/>
    </w:rPr>
  </w:style>
  <w:style w:type="character" w:customStyle="1" w:styleId="WW8Num12z1">
    <w:name w:val="WW8Num12z1"/>
    <w:rsid w:val="00183BDC"/>
    <w:rPr>
      <w:rFonts w:ascii="Courier New" w:hAnsi="Courier New" w:cs="Courier New" w:hint="default"/>
    </w:rPr>
  </w:style>
  <w:style w:type="character" w:customStyle="1" w:styleId="WW8Num12z2">
    <w:name w:val="WW8Num12z2"/>
    <w:rsid w:val="00183BDC"/>
    <w:rPr>
      <w:rFonts w:ascii="Wingdings" w:hAnsi="Wingdings" w:hint="default"/>
    </w:rPr>
  </w:style>
  <w:style w:type="character" w:customStyle="1" w:styleId="WW8Num13z0">
    <w:name w:val="WW8Num13z0"/>
    <w:rsid w:val="00183BDC"/>
    <w:rPr>
      <w:rFonts w:ascii="Symbol" w:hAnsi="Symbol" w:hint="default"/>
      <w:b/>
      <w:bCs w:val="0"/>
    </w:rPr>
  </w:style>
  <w:style w:type="character" w:customStyle="1" w:styleId="WW8Num14z0">
    <w:name w:val="WW8Num14z0"/>
    <w:rsid w:val="00183BDC"/>
    <w:rPr>
      <w:rFonts w:ascii="Symbol" w:hAnsi="Symbol" w:hint="default"/>
    </w:rPr>
  </w:style>
  <w:style w:type="character" w:customStyle="1" w:styleId="WW8Num14z1">
    <w:name w:val="WW8Num14z1"/>
    <w:rsid w:val="00183BDC"/>
    <w:rPr>
      <w:rFonts w:ascii="Courier New" w:hAnsi="Courier New" w:cs="Courier New" w:hint="default"/>
    </w:rPr>
  </w:style>
  <w:style w:type="character" w:customStyle="1" w:styleId="WW8Num14z2">
    <w:name w:val="WW8Num14z2"/>
    <w:rsid w:val="00183BDC"/>
    <w:rPr>
      <w:rFonts w:ascii="Wingdings" w:hAnsi="Wingdings" w:hint="default"/>
    </w:rPr>
  </w:style>
  <w:style w:type="character" w:customStyle="1" w:styleId="WW8Num15z0">
    <w:name w:val="WW8Num15z0"/>
    <w:rsid w:val="00183BDC"/>
    <w:rPr>
      <w:b/>
      <w:bCs w:val="0"/>
    </w:rPr>
  </w:style>
  <w:style w:type="character" w:customStyle="1" w:styleId="WW8Num16z0">
    <w:name w:val="WW8Num16z0"/>
    <w:rsid w:val="00183BDC"/>
    <w:rPr>
      <w:rFonts w:ascii="Symbol" w:hAnsi="Symbol" w:hint="default"/>
    </w:rPr>
  </w:style>
  <w:style w:type="character" w:customStyle="1" w:styleId="WW8Num16z1">
    <w:name w:val="WW8Num16z1"/>
    <w:rsid w:val="00183BDC"/>
    <w:rPr>
      <w:rFonts w:ascii="Courier New" w:hAnsi="Courier New" w:cs="Courier New" w:hint="default"/>
    </w:rPr>
  </w:style>
  <w:style w:type="character" w:customStyle="1" w:styleId="WW8Num16z2">
    <w:name w:val="WW8Num16z2"/>
    <w:rsid w:val="00183BDC"/>
    <w:rPr>
      <w:rFonts w:ascii="Wingdings" w:hAnsi="Wingdings" w:hint="default"/>
    </w:rPr>
  </w:style>
  <w:style w:type="character" w:customStyle="1" w:styleId="WW8Num17z0">
    <w:name w:val="WW8Num17z0"/>
    <w:rsid w:val="00183BDC"/>
    <w:rPr>
      <w:b/>
      <w:bCs w:val="0"/>
    </w:rPr>
  </w:style>
  <w:style w:type="character" w:customStyle="1" w:styleId="WW8Num17z1">
    <w:name w:val="WW8Num17z1"/>
    <w:rsid w:val="00183BDC"/>
    <w:rPr>
      <w:rFonts w:ascii="Symbol" w:hAnsi="Symbol" w:hint="default"/>
      <w:b/>
      <w:bCs w:val="0"/>
    </w:rPr>
  </w:style>
  <w:style w:type="character" w:customStyle="1" w:styleId="WW8Num18z0">
    <w:name w:val="WW8Num18z0"/>
    <w:rsid w:val="00183BDC"/>
    <w:rPr>
      <w:rFonts w:ascii="Symbol" w:hAnsi="Symbol" w:hint="default"/>
    </w:rPr>
  </w:style>
  <w:style w:type="character" w:customStyle="1" w:styleId="WW8Num18z2">
    <w:name w:val="WW8Num18z2"/>
    <w:rsid w:val="00183BDC"/>
    <w:rPr>
      <w:rFonts w:ascii="Wingdings" w:hAnsi="Wingdings" w:hint="default"/>
    </w:rPr>
  </w:style>
  <w:style w:type="character" w:customStyle="1" w:styleId="WW8Num18z4">
    <w:name w:val="WW8Num18z4"/>
    <w:rsid w:val="00183BDC"/>
    <w:rPr>
      <w:rFonts w:ascii="Courier New" w:hAnsi="Courier New" w:cs="Courier New" w:hint="default"/>
    </w:rPr>
  </w:style>
  <w:style w:type="character" w:customStyle="1" w:styleId="WW8Num19z0">
    <w:name w:val="WW8Num19z0"/>
    <w:rsid w:val="00183BDC"/>
    <w:rPr>
      <w:rFonts w:ascii="Symbol" w:hAnsi="Symbol" w:hint="default"/>
    </w:rPr>
  </w:style>
  <w:style w:type="character" w:customStyle="1" w:styleId="WW8Num19z1">
    <w:name w:val="WW8Num19z1"/>
    <w:rsid w:val="00183BDC"/>
    <w:rPr>
      <w:rFonts w:ascii="Courier New" w:hAnsi="Courier New" w:cs="Courier New" w:hint="default"/>
    </w:rPr>
  </w:style>
  <w:style w:type="character" w:customStyle="1" w:styleId="WW8Num19z2">
    <w:name w:val="WW8Num19z2"/>
    <w:rsid w:val="00183BDC"/>
    <w:rPr>
      <w:rFonts w:ascii="Wingdings" w:hAnsi="Wingdings" w:hint="default"/>
    </w:rPr>
  </w:style>
  <w:style w:type="character" w:customStyle="1" w:styleId="WW8Num20z0">
    <w:name w:val="WW8Num20z0"/>
    <w:rsid w:val="00183BDC"/>
    <w:rPr>
      <w:rFonts w:ascii="Symbol" w:hAnsi="Symbol" w:hint="default"/>
    </w:rPr>
  </w:style>
  <w:style w:type="character" w:customStyle="1" w:styleId="WW8Num21z0">
    <w:name w:val="WW8Num21z0"/>
    <w:rsid w:val="00183BDC"/>
    <w:rPr>
      <w:b/>
      <w:bCs w:val="0"/>
    </w:rPr>
  </w:style>
  <w:style w:type="character" w:customStyle="1" w:styleId="WW8Num21z1">
    <w:name w:val="WW8Num21z1"/>
    <w:rsid w:val="00183BDC"/>
    <w:rPr>
      <w:rFonts w:ascii="Symbol" w:hAnsi="Symbol" w:hint="default"/>
      <w:b/>
      <w:bCs w:val="0"/>
    </w:rPr>
  </w:style>
  <w:style w:type="character" w:customStyle="1" w:styleId="WW8Num22z0">
    <w:name w:val="WW8Num22z0"/>
    <w:rsid w:val="00183BDC"/>
    <w:rPr>
      <w:rFonts w:ascii="Symbol" w:hAnsi="Symbol" w:hint="default"/>
    </w:rPr>
  </w:style>
  <w:style w:type="character" w:customStyle="1" w:styleId="WW8Num22z1">
    <w:name w:val="WW8Num22z1"/>
    <w:rsid w:val="00183BDC"/>
    <w:rPr>
      <w:rFonts w:ascii="Courier New" w:hAnsi="Courier New" w:cs="Courier New" w:hint="default"/>
    </w:rPr>
  </w:style>
  <w:style w:type="character" w:customStyle="1" w:styleId="WW8Num22z2">
    <w:name w:val="WW8Num22z2"/>
    <w:rsid w:val="00183BDC"/>
    <w:rPr>
      <w:rFonts w:ascii="Wingdings" w:hAnsi="Wingdings" w:hint="default"/>
    </w:rPr>
  </w:style>
  <w:style w:type="character" w:customStyle="1" w:styleId="WW8Num23z0">
    <w:name w:val="WW8Num23z0"/>
    <w:rsid w:val="00183BDC"/>
    <w:rPr>
      <w:rFonts w:ascii="Symbol" w:hAnsi="Symbol" w:hint="default"/>
    </w:rPr>
  </w:style>
  <w:style w:type="character" w:customStyle="1" w:styleId="WW8Num23z1">
    <w:name w:val="WW8Num23z1"/>
    <w:rsid w:val="00183BDC"/>
    <w:rPr>
      <w:rFonts w:ascii="Courier New" w:hAnsi="Courier New" w:cs="Courier New" w:hint="default"/>
    </w:rPr>
  </w:style>
  <w:style w:type="character" w:customStyle="1" w:styleId="WW8Num23z2">
    <w:name w:val="WW8Num23z2"/>
    <w:rsid w:val="00183BDC"/>
    <w:rPr>
      <w:rFonts w:ascii="Wingdings" w:hAnsi="Wingdings" w:hint="default"/>
    </w:rPr>
  </w:style>
  <w:style w:type="character" w:customStyle="1" w:styleId="WW8Num24z0">
    <w:name w:val="WW8Num24z0"/>
    <w:rsid w:val="00183BDC"/>
    <w:rPr>
      <w:rFonts w:ascii="Symbol" w:hAnsi="Symbol" w:hint="default"/>
    </w:rPr>
  </w:style>
  <w:style w:type="character" w:customStyle="1" w:styleId="WW8Num24z2">
    <w:name w:val="WW8Num24z2"/>
    <w:rsid w:val="00183BDC"/>
    <w:rPr>
      <w:rFonts w:ascii="Wingdings" w:hAnsi="Wingdings" w:hint="default"/>
    </w:rPr>
  </w:style>
  <w:style w:type="character" w:customStyle="1" w:styleId="WW8Num24z4">
    <w:name w:val="WW8Num24z4"/>
    <w:rsid w:val="00183BDC"/>
    <w:rPr>
      <w:rFonts w:ascii="Courier New" w:hAnsi="Courier New" w:cs="Courier New" w:hint="default"/>
    </w:rPr>
  </w:style>
  <w:style w:type="character" w:customStyle="1" w:styleId="WW8Num25z0">
    <w:name w:val="WW8Num25z0"/>
    <w:rsid w:val="00183BDC"/>
    <w:rPr>
      <w:b/>
      <w:bCs w:val="0"/>
    </w:rPr>
  </w:style>
  <w:style w:type="character" w:customStyle="1" w:styleId="WW8Num25z1">
    <w:name w:val="WW8Num25z1"/>
    <w:rsid w:val="00183BDC"/>
    <w:rPr>
      <w:rFonts w:ascii="Symbol" w:hAnsi="Symbol" w:hint="default"/>
      <w:b/>
      <w:bCs w:val="0"/>
      <w:color w:val="auto"/>
    </w:rPr>
  </w:style>
  <w:style w:type="character" w:customStyle="1" w:styleId="WW8Num26z0">
    <w:name w:val="WW8Num26z0"/>
    <w:rsid w:val="00183BDC"/>
    <w:rPr>
      <w:rFonts w:ascii="Symbol" w:hAnsi="Symbol" w:hint="default"/>
    </w:rPr>
  </w:style>
  <w:style w:type="character" w:customStyle="1" w:styleId="WW8Num26z1">
    <w:name w:val="WW8Num26z1"/>
    <w:rsid w:val="00183BDC"/>
    <w:rPr>
      <w:rFonts w:ascii="Courier New" w:hAnsi="Courier New" w:cs="Courier New" w:hint="default"/>
    </w:rPr>
  </w:style>
  <w:style w:type="character" w:customStyle="1" w:styleId="WW8Num26z2">
    <w:name w:val="WW8Num26z2"/>
    <w:rsid w:val="00183BDC"/>
    <w:rPr>
      <w:rFonts w:ascii="Wingdings" w:hAnsi="Wingdings" w:hint="default"/>
    </w:rPr>
  </w:style>
  <w:style w:type="character" w:customStyle="1" w:styleId="WW8Num27z0">
    <w:name w:val="WW8Num27z0"/>
    <w:rsid w:val="00183BDC"/>
    <w:rPr>
      <w:rFonts w:ascii="Symbol" w:hAnsi="Symbol" w:hint="default"/>
      <w:color w:val="auto"/>
    </w:rPr>
  </w:style>
  <w:style w:type="character" w:customStyle="1" w:styleId="WW8Num27z1">
    <w:name w:val="WW8Num27z1"/>
    <w:rsid w:val="00183BDC"/>
    <w:rPr>
      <w:rFonts w:ascii="Courier New" w:hAnsi="Courier New" w:cs="Courier New" w:hint="default"/>
    </w:rPr>
  </w:style>
  <w:style w:type="character" w:customStyle="1" w:styleId="WW8Num27z2">
    <w:name w:val="WW8Num27z2"/>
    <w:rsid w:val="00183BDC"/>
    <w:rPr>
      <w:rFonts w:ascii="Wingdings" w:hAnsi="Wingdings" w:hint="default"/>
    </w:rPr>
  </w:style>
  <w:style w:type="character" w:customStyle="1" w:styleId="WW8Num27z3">
    <w:name w:val="WW8Num27z3"/>
    <w:rsid w:val="00183BDC"/>
    <w:rPr>
      <w:rFonts w:ascii="Symbol" w:hAnsi="Symbol" w:hint="default"/>
    </w:rPr>
  </w:style>
  <w:style w:type="character" w:customStyle="1" w:styleId="WW8Num28z0">
    <w:name w:val="WW8Num28z0"/>
    <w:rsid w:val="00183BDC"/>
    <w:rPr>
      <w:rFonts w:ascii="Symbol" w:hAnsi="Symbol" w:hint="default"/>
      <w:color w:val="auto"/>
    </w:rPr>
  </w:style>
  <w:style w:type="character" w:customStyle="1" w:styleId="WW8Num28z1">
    <w:name w:val="WW8Num28z1"/>
    <w:rsid w:val="00183BDC"/>
    <w:rPr>
      <w:rFonts w:ascii="Courier New" w:hAnsi="Courier New" w:cs="Courier New" w:hint="default"/>
    </w:rPr>
  </w:style>
  <w:style w:type="character" w:customStyle="1" w:styleId="WW8Num28z2">
    <w:name w:val="WW8Num28z2"/>
    <w:rsid w:val="00183BDC"/>
    <w:rPr>
      <w:rFonts w:ascii="Wingdings" w:hAnsi="Wingdings" w:hint="default"/>
    </w:rPr>
  </w:style>
  <w:style w:type="character" w:customStyle="1" w:styleId="WW8Num28z3">
    <w:name w:val="WW8Num28z3"/>
    <w:rsid w:val="00183BDC"/>
    <w:rPr>
      <w:rFonts w:ascii="Symbol" w:hAnsi="Symbol" w:hint="default"/>
    </w:rPr>
  </w:style>
  <w:style w:type="character" w:customStyle="1" w:styleId="WW8Num29z0">
    <w:name w:val="WW8Num29z0"/>
    <w:rsid w:val="00183BDC"/>
    <w:rPr>
      <w:rFonts w:ascii="Symbol" w:hAnsi="Symbol" w:hint="default"/>
      <w:color w:val="auto"/>
    </w:rPr>
  </w:style>
  <w:style w:type="character" w:customStyle="1" w:styleId="WW8Num29z1">
    <w:name w:val="WW8Num29z1"/>
    <w:rsid w:val="00183BDC"/>
    <w:rPr>
      <w:rFonts w:ascii="Courier New" w:hAnsi="Courier New" w:cs="Courier New" w:hint="default"/>
    </w:rPr>
  </w:style>
  <w:style w:type="character" w:customStyle="1" w:styleId="WW8Num29z2">
    <w:name w:val="WW8Num29z2"/>
    <w:rsid w:val="00183BDC"/>
    <w:rPr>
      <w:rFonts w:ascii="Wingdings" w:hAnsi="Wingdings" w:hint="default"/>
    </w:rPr>
  </w:style>
  <w:style w:type="character" w:customStyle="1" w:styleId="WW8Num29z3">
    <w:name w:val="WW8Num29z3"/>
    <w:rsid w:val="00183BDC"/>
    <w:rPr>
      <w:rFonts w:ascii="Symbol" w:hAnsi="Symbol" w:hint="default"/>
    </w:rPr>
  </w:style>
  <w:style w:type="character" w:customStyle="1" w:styleId="WW8Num30z0">
    <w:name w:val="WW8Num30z0"/>
    <w:rsid w:val="00183BDC"/>
    <w:rPr>
      <w:rFonts w:ascii="Symbol" w:hAnsi="Symbol" w:hint="default"/>
      <w:b/>
      <w:bCs w:val="0"/>
    </w:rPr>
  </w:style>
  <w:style w:type="character" w:customStyle="1" w:styleId="WW8Num30z1">
    <w:name w:val="WW8Num30z1"/>
    <w:rsid w:val="00183BDC"/>
    <w:rPr>
      <w:rFonts w:ascii="Courier New" w:hAnsi="Courier New" w:cs="Courier New" w:hint="default"/>
    </w:rPr>
  </w:style>
  <w:style w:type="character" w:customStyle="1" w:styleId="WW8Num30z2">
    <w:name w:val="WW8Num30z2"/>
    <w:rsid w:val="00183BDC"/>
    <w:rPr>
      <w:rFonts w:ascii="Wingdings" w:hAnsi="Wingdings" w:hint="default"/>
    </w:rPr>
  </w:style>
  <w:style w:type="character" w:customStyle="1" w:styleId="WW8Num30z3">
    <w:name w:val="WW8Num30z3"/>
    <w:rsid w:val="00183BDC"/>
    <w:rPr>
      <w:rFonts w:ascii="Symbol" w:hAnsi="Symbol" w:hint="default"/>
    </w:rPr>
  </w:style>
  <w:style w:type="character" w:customStyle="1" w:styleId="WW8Num32z0">
    <w:name w:val="WW8Num32z0"/>
    <w:rsid w:val="00183BDC"/>
    <w:rPr>
      <w:rFonts w:ascii="Times New Roman" w:eastAsia="Times New Roman" w:hAnsi="Times New Roman" w:cs="Times New Roman" w:hint="default"/>
      <w:b/>
      <w:bCs w:val="0"/>
    </w:rPr>
  </w:style>
  <w:style w:type="character" w:customStyle="1" w:styleId="WW8Num33z0">
    <w:name w:val="WW8Num33z0"/>
    <w:rsid w:val="00183BDC"/>
    <w:rPr>
      <w:b/>
      <w:bCs w:val="0"/>
    </w:rPr>
  </w:style>
  <w:style w:type="character" w:customStyle="1" w:styleId="WW8Num33z1">
    <w:name w:val="WW8Num33z1"/>
    <w:rsid w:val="00183BDC"/>
    <w:rPr>
      <w:rFonts w:ascii="Symbol" w:hAnsi="Symbol" w:hint="default"/>
      <w:b/>
      <w:bCs w:val="0"/>
      <w:color w:val="auto"/>
    </w:rPr>
  </w:style>
  <w:style w:type="character" w:customStyle="1" w:styleId="WW8Num34z0">
    <w:name w:val="WW8Num34z0"/>
    <w:rsid w:val="00183BDC"/>
    <w:rPr>
      <w:rFonts w:ascii="Symbol" w:hAnsi="Symbol" w:hint="default"/>
      <w:color w:val="auto"/>
    </w:rPr>
  </w:style>
  <w:style w:type="character" w:customStyle="1" w:styleId="WW8Num35z1">
    <w:name w:val="WW8Num35z1"/>
    <w:rsid w:val="00183BDC"/>
    <w:rPr>
      <w:rFonts w:ascii="Symbol" w:hAnsi="Symbol" w:hint="default"/>
      <w:b w:val="0"/>
      <w:bCs w:val="0"/>
      <w:sz w:val="24"/>
      <w:szCs w:val="24"/>
    </w:rPr>
  </w:style>
  <w:style w:type="character" w:customStyle="1" w:styleId="WW8Num36z1">
    <w:name w:val="WW8Num36z1"/>
    <w:rsid w:val="00183BDC"/>
    <w:rPr>
      <w:rFonts w:ascii="Times New Roman" w:hAnsi="Times New Roman" w:cs="Times New Roman" w:hint="default"/>
      <w:b w:val="0"/>
      <w:bCs w:val="0"/>
      <w:i w:val="0"/>
      <w:iCs w:val="0"/>
      <w:strike w:val="0"/>
      <w:dstrike w:val="0"/>
      <w:sz w:val="28"/>
      <w:u w:val="none"/>
      <w:effect w:val="none"/>
    </w:rPr>
  </w:style>
  <w:style w:type="character" w:customStyle="1" w:styleId="WW8Num36z3">
    <w:name w:val="WW8Num36z3"/>
    <w:rsid w:val="00183BDC"/>
    <w:rPr>
      <w:b/>
      <w:bCs w:val="0"/>
    </w:rPr>
  </w:style>
  <w:style w:type="character" w:customStyle="1" w:styleId="WW8Num37z1">
    <w:name w:val="WW8Num37z1"/>
    <w:rsid w:val="00183BDC"/>
    <w:rPr>
      <w:rFonts w:ascii="Times New Roman" w:hAnsi="Times New Roman" w:cs="Times New Roman" w:hint="default"/>
      <w:b w:val="0"/>
      <w:bCs w:val="0"/>
      <w:i w:val="0"/>
      <w:iCs w:val="0"/>
      <w:strike w:val="0"/>
      <w:dstrike w:val="0"/>
      <w:sz w:val="28"/>
      <w:u w:val="none"/>
      <w:effect w:val="none"/>
    </w:rPr>
  </w:style>
  <w:style w:type="character" w:customStyle="1" w:styleId="WW8Num37z3">
    <w:name w:val="WW8Num37z3"/>
    <w:rsid w:val="00183BDC"/>
    <w:rPr>
      <w:b/>
      <w:bCs w:val="0"/>
    </w:rPr>
  </w:style>
  <w:style w:type="character" w:customStyle="1" w:styleId="WW8Num38z0">
    <w:name w:val="WW8Num38z0"/>
    <w:rsid w:val="00183BDC"/>
    <w:rPr>
      <w:rFonts w:ascii="Symbol" w:hAnsi="Symbol" w:hint="default"/>
      <w:color w:val="auto"/>
    </w:rPr>
  </w:style>
  <w:style w:type="character" w:customStyle="1" w:styleId="WW8Num38z1">
    <w:name w:val="WW8Num38z1"/>
    <w:rsid w:val="00183BDC"/>
    <w:rPr>
      <w:rFonts w:ascii="Courier New" w:hAnsi="Courier New" w:cs="Courier New" w:hint="default"/>
    </w:rPr>
  </w:style>
  <w:style w:type="character" w:customStyle="1" w:styleId="WW8Num38z2">
    <w:name w:val="WW8Num38z2"/>
    <w:rsid w:val="00183BDC"/>
    <w:rPr>
      <w:rFonts w:ascii="Wingdings" w:hAnsi="Wingdings" w:hint="default"/>
    </w:rPr>
  </w:style>
  <w:style w:type="character" w:customStyle="1" w:styleId="WW8Num38z3">
    <w:name w:val="WW8Num38z3"/>
    <w:rsid w:val="00183BDC"/>
    <w:rPr>
      <w:rFonts w:ascii="Symbol" w:hAnsi="Symbol" w:hint="default"/>
    </w:rPr>
  </w:style>
  <w:style w:type="character" w:customStyle="1" w:styleId="WW8Num39z0">
    <w:name w:val="WW8Num39z0"/>
    <w:rsid w:val="00183BDC"/>
    <w:rPr>
      <w:b/>
      <w:bCs w:val="0"/>
    </w:rPr>
  </w:style>
  <w:style w:type="character" w:customStyle="1" w:styleId="WW8Num40z0">
    <w:name w:val="WW8Num40z0"/>
    <w:rsid w:val="00183BDC"/>
    <w:rPr>
      <w:rFonts w:ascii="Symbol" w:hAnsi="Symbol" w:hint="default"/>
    </w:rPr>
  </w:style>
  <w:style w:type="character" w:customStyle="1" w:styleId="WW8Num40z1">
    <w:name w:val="WW8Num40z1"/>
    <w:rsid w:val="00183BDC"/>
    <w:rPr>
      <w:rFonts w:ascii="Courier New" w:hAnsi="Courier New" w:cs="Courier New" w:hint="default"/>
    </w:rPr>
  </w:style>
  <w:style w:type="character" w:customStyle="1" w:styleId="WW8Num40z2">
    <w:name w:val="WW8Num40z2"/>
    <w:rsid w:val="00183BDC"/>
    <w:rPr>
      <w:rFonts w:ascii="Wingdings" w:hAnsi="Wingdings" w:hint="default"/>
    </w:rPr>
  </w:style>
  <w:style w:type="character" w:customStyle="1" w:styleId="WW8Num41z0">
    <w:name w:val="WW8Num41z0"/>
    <w:rsid w:val="00183BDC"/>
    <w:rPr>
      <w:rFonts w:ascii="Symbol" w:hAnsi="Symbol" w:hint="default"/>
    </w:rPr>
  </w:style>
  <w:style w:type="character" w:customStyle="1" w:styleId="WW8Num41z1">
    <w:name w:val="WW8Num41z1"/>
    <w:rsid w:val="00183BDC"/>
    <w:rPr>
      <w:rFonts w:ascii="Courier New" w:hAnsi="Courier New" w:cs="Courier New" w:hint="default"/>
    </w:rPr>
  </w:style>
  <w:style w:type="character" w:customStyle="1" w:styleId="WW8Num41z2">
    <w:name w:val="WW8Num41z2"/>
    <w:rsid w:val="00183BDC"/>
    <w:rPr>
      <w:rFonts w:ascii="Wingdings" w:hAnsi="Wingdings" w:hint="default"/>
    </w:rPr>
  </w:style>
  <w:style w:type="character" w:customStyle="1" w:styleId="WW8Num42z0">
    <w:name w:val="WW8Num42z0"/>
    <w:rsid w:val="00183BDC"/>
    <w:rPr>
      <w:rFonts w:ascii="Symbol" w:hAnsi="Symbol" w:hint="default"/>
      <w:color w:val="auto"/>
    </w:rPr>
  </w:style>
  <w:style w:type="character" w:customStyle="1" w:styleId="WW8Num42z1">
    <w:name w:val="WW8Num42z1"/>
    <w:rsid w:val="00183BDC"/>
    <w:rPr>
      <w:rFonts w:ascii="Courier New" w:hAnsi="Courier New" w:cs="Courier New" w:hint="default"/>
    </w:rPr>
  </w:style>
  <w:style w:type="character" w:customStyle="1" w:styleId="WW8Num42z2">
    <w:name w:val="WW8Num42z2"/>
    <w:rsid w:val="00183BDC"/>
    <w:rPr>
      <w:rFonts w:ascii="Wingdings" w:hAnsi="Wingdings" w:hint="default"/>
    </w:rPr>
  </w:style>
  <w:style w:type="character" w:customStyle="1" w:styleId="WW8Num42z3">
    <w:name w:val="WW8Num42z3"/>
    <w:rsid w:val="00183BDC"/>
    <w:rPr>
      <w:rFonts w:ascii="Symbol" w:hAnsi="Symbol" w:hint="default"/>
    </w:rPr>
  </w:style>
  <w:style w:type="character" w:customStyle="1" w:styleId="WW8Num43z0">
    <w:name w:val="WW8Num43z0"/>
    <w:rsid w:val="00183BDC"/>
    <w:rPr>
      <w:rFonts w:ascii="Symbol" w:hAnsi="Symbol" w:hint="default"/>
      <w:color w:val="auto"/>
    </w:rPr>
  </w:style>
  <w:style w:type="character" w:customStyle="1" w:styleId="WW8Num43z1">
    <w:name w:val="WW8Num43z1"/>
    <w:rsid w:val="00183BDC"/>
    <w:rPr>
      <w:rFonts w:ascii="Courier New" w:hAnsi="Courier New" w:cs="Courier New" w:hint="default"/>
    </w:rPr>
  </w:style>
  <w:style w:type="character" w:customStyle="1" w:styleId="WW8Num43z2">
    <w:name w:val="WW8Num43z2"/>
    <w:rsid w:val="00183BDC"/>
    <w:rPr>
      <w:rFonts w:ascii="Wingdings" w:hAnsi="Wingdings" w:hint="default"/>
    </w:rPr>
  </w:style>
  <w:style w:type="character" w:customStyle="1" w:styleId="WW8Num43z3">
    <w:name w:val="WW8Num43z3"/>
    <w:rsid w:val="00183BDC"/>
    <w:rPr>
      <w:rFonts w:ascii="Symbol" w:hAnsi="Symbol" w:hint="default"/>
    </w:rPr>
  </w:style>
  <w:style w:type="character" w:customStyle="1" w:styleId="WW8Num44z0">
    <w:name w:val="WW8Num44z0"/>
    <w:rsid w:val="00183BDC"/>
    <w:rPr>
      <w:rFonts w:ascii="Symbol" w:hAnsi="Symbol" w:hint="default"/>
    </w:rPr>
  </w:style>
  <w:style w:type="character" w:customStyle="1" w:styleId="WW8Num44z1">
    <w:name w:val="WW8Num44z1"/>
    <w:rsid w:val="00183BDC"/>
    <w:rPr>
      <w:rFonts w:ascii="Courier New" w:hAnsi="Courier New" w:cs="Courier New" w:hint="default"/>
    </w:rPr>
  </w:style>
  <w:style w:type="character" w:customStyle="1" w:styleId="WW8Num44z2">
    <w:name w:val="WW8Num44z2"/>
    <w:rsid w:val="00183BDC"/>
    <w:rPr>
      <w:rFonts w:ascii="Wingdings" w:hAnsi="Wingdings" w:hint="default"/>
    </w:rPr>
  </w:style>
  <w:style w:type="character" w:customStyle="1" w:styleId="WW8Num45z0">
    <w:name w:val="WW8Num45z0"/>
    <w:rsid w:val="00183BDC"/>
    <w:rPr>
      <w:b w:val="0"/>
      <w:bCs w:val="0"/>
    </w:rPr>
  </w:style>
  <w:style w:type="character" w:customStyle="1" w:styleId="WW8Num46z0">
    <w:name w:val="WW8Num46z0"/>
    <w:rsid w:val="00183BDC"/>
    <w:rPr>
      <w:rFonts w:ascii="Symbol" w:hAnsi="Symbol" w:hint="default"/>
      <w:b/>
      <w:bCs w:val="0"/>
    </w:rPr>
  </w:style>
  <w:style w:type="character" w:customStyle="1" w:styleId="WW8Num48z0">
    <w:name w:val="WW8Num48z0"/>
    <w:rsid w:val="00183BDC"/>
    <w:rPr>
      <w:rFonts w:ascii="Symbol" w:hAnsi="Symbol" w:hint="default"/>
      <w:color w:val="auto"/>
    </w:rPr>
  </w:style>
  <w:style w:type="character" w:customStyle="1" w:styleId="WW8Num48z1">
    <w:name w:val="WW8Num48z1"/>
    <w:rsid w:val="00183BDC"/>
    <w:rPr>
      <w:rFonts w:ascii="Courier New" w:hAnsi="Courier New" w:cs="Courier New" w:hint="default"/>
    </w:rPr>
  </w:style>
  <w:style w:type="character" w:customStyle="1" w:styleId="WW8Num48z2">
    <w:name w:val="WW8Num48z2"/>
    <w:rsid w:val="00183BDC"/>
    <w:rPr>
      <w:rFonts w:ascii="Wingdings" w:hAnsi="Wingdings" w:hint="default"/>
    </w:rPr>
  </w:style>
  <w:style w:type="character" w:customStyle="1" w:styleId="WW8Num48z3">
    <w:name w:val="WW8Num48z3"/>
    <w:rsid w:val="00183BDC"/>
    <w:rPr>
      <w:rFonts w:ascii="Symbol" w:hAnsi="Symbol" w:hint="default"/>
    </w:rPr>
  </w:style>
  <w:style w:type="character" w:customStyle="1" w:styleId="WW8Num49z1">
    <w:name w:val="WW8Num49z1"/>
    <w:rsid w:val="00183BDC"/>
    <w:rPr>
      <w:rFonts w:ascii="Times New Roman" w:eastAsia="Times New Roman" w:hAnsi="Times New Roman" w:cs="Times New Roman" w:hint="default"/>
      <w:b/>
      <w:bCs w:val="0"/>
      <w:color w:val="auto"/>
    </w:rPr>
  </w:style>
  <w:style w:type="character" w:customStyle="1" w:styleId="WW8Num50z0">
    <w:name w:val="WW8Num50z0"/>
    <w:rsid w:val="00183BDC"/>
    <w:rPr>
      <w:b/>
      <w:bCs w:val="0"/>
    </w:rPr>
  </w:style>
  <w:style w:type="character" w:customStyle="1" w:styleId="WW8Num51z0">
    <w:name w:val="WW8Num51z0"/>
    <w:rsid w:val="00183BDC"/>
    <w:rPr>
      <w:rFonts w:ascii="Symbol" w:hAnsi="Symbol" w:hint="default"/>
    </w:rPr>
  </w:style>
  <w:style w:type="character" w:customStyle="1" w:styleId="WW8Num51z1">
    <w:name w:val="WW8Num51z1"/>
    <w:rsid w:val="00183BDC"/>
    <w:rPr>
      <w:rFonts w:ascii="Courier New" w:hAnsi="Courier New" w:cs="Courier New" w:hint="default"/>
    </w:rPr>
  </w:style>
  <w:style w:type="character" w:customStyle="1" w:styleId="WW8Num51z2">
    <w:name w:val="WW8Num51z2"/>
    <w:rsid w:val="00183BDC"/>
    <w:rPr>
      <w:rFonts w:ascii="Wingdings" w:hAnsi="Wingdings" w:hint="default"/>
    </w:rPr>
  </w:style>
  <w:style w:type="character" w:customStyle="1" w:styleId="WW8Num52z0">
    <w:name w:val="WW8Num52z0"/>
    <w:rsid w:val="00183BDC"/>
    <w:rPr>
      <w:rFonts w:ascii="Symbol" w:hAnsi="Symbol" w:hint="default"/>
    </w:rPr>
  </w:style>
  <w:style w:type="character" w:customStyle="1" w:styleId="WW8Num52z2">
    <w:name w:val="WW8Num52z2"/>
    <w:rsid w:val="00183BDC"/>
    <w:rPr>
      <w:rFonts w:ascii="Wingdings" w:hAnsi="Wingdings" w:hint="default"/>
    </w:rPr>
  </w:style>
  <w:style w:type="character" w:customStyle="1" w:styleId="WW8Num52z4">
    <w:name w:val="WW8Num52z4"/>
    <w:rsid w:val="00183BDC"/>
    <w:rPr>
      <w:rFonts w:ascii="Courier New" w:hAnsi="Courier New" w:cs="Courier New" w:hint="default"/>
    </w:rPr>
  </w:style>
  <w:style w:type="character" w:customStyle="1" w:styleId="WW8Num53z0">
    <w:name w:val="WW8Num53z0"/>
    <w:rsid w:val="00183BDC"/>
    <w:rPr>
      <w:b/>
      <w:bCs w:val="0"/>
    </w:rPr>
  </w:style>
  <w:style w:type="character" w:customStyle="1" w:styleId="WW8Num53z1">
    <w:name w:val="WW8Num53z1"/>
    <w:rsid w:val="00183BDC"/>
    <w:rPr>
      <w:rFonts w:ascii="Symbol" w:hAnsi="Symbol" w:hint="default"/>
      <w:b/>
      <w:bCs w:val="0"/>
    </w:rPr>
  </w:style>
  <w:style w:type="character" w:customStyle="1" w:styleId="WW8Num54z0">
    <w:name w:val="WW8Num54z0"/>
    <w:rsid w:val="00183BDC"/>
    <w:rPr>
      <w:rFonts w:ascii="Symbol" w:hAnsi="Symbol" w:hint="default"/>
      <w:color w:val="auto"/>
    </w:rPr>
  </w:style>
  <w:style w:type="character" w:customStyle="1" w:styleId="WW8Num54z1">
    <w:name w:val="WW8Num54z1"/>
    <w:rsid w:val="00183BDC"/>
    <w:rPr>
      <w:rFonts w:ascii="Courier New" w:hAnsi="Courier New" w:cs="Courier New" w:hint="default"/>
    </w:rPr>
  </w:style>
  <w:style w:type="character" w:customStyle="1" w:styleId="WW8Num54z2">
    <w:name w:val="WW8Num54z2"/>
    <w:rsid w:val="00183BDC"/>
    <w:rPr>
      <w:rFonts w:ascii="Wingdings" w:hAnsi="Wingdings" w:hint="default"/>
    </w:rPr>
  </w:style>
  <w:style w:type="character" w:customStyle="1" w:styleId="WW8Num54z3">
    <w:name w:val="WW8Num54z3"/>
    <w:rsid w:val="00183BDC"/>
    <w:rPr>
      <w:rFonts w:ascii="Symbol" w:hAnsi="Symbol" w:hint="default"/>
    </w:rPr>
  </w:style>
  <w:style w:type="character" w:customStyle="1" w:styleId="WW8Num55z0">
    <w:name w:val="WW8Num55z0"/>
    <w:rsid w:val="00183BDC"/>
    <w:rPr>
      <w:rFonts w:ascii="Symbol" w:hAnsi="Symbol" w:hint="default"/>
      <w:color w:val="auto"/>
    </w:rPr>
  </w:style>
  <w:style w:type="character" w:customStyle="1" w:styleId="WW8Num55z1">
    <w:name w:val="WW8Num55z1"/>
    <w:rsid w:val="00183BDC"/>
    <w:rPr>
      <w:rFonts w:ascii="Courier New" w:hAnsi="Courier New" w:cs="Courier New" w:hint="default"/>
    </w:rPr>
  </w:style>
  <w:style w:type="character" w:customStyle="1" w:styleId="WW8Num55z2">
    <w:name w:val="WW8Num55z2"/>
    <w:rsid w:val="00183BDC"/>
    <w:rPr>
      <w:rFonts w:ascii="Wingdings" w:hAnsi="Wingdings" w:hint="default"/>
    </w:rPr>
  </w:style>
  <w:style w:type="character" w:customStyle="1" w:styleId="WW8Num55z3">
    <w:name w:val="WW8Num55z3"/>
    <w:rsid w:val="00183BDC"/>
    <w:rPr>
      <w:rFonts w:ascii="Symbol" w:hAnsi="Symbol" w:hint="default"/>
    </w:rPr>
  </w:style>
  <w:style w:type="character" w:customStyle="1" w:styleId="WW8Num56z0">
    <w:name w:val="WW8Num56z0"/>
    <w:rsid w:val="00183BDC"/>
    <w:rPr>
      <w:rFonts w:ascii="Symbol" w:hAnsi="Symbol" w:hint="default"/>
      <w:color w:val="auto"/>
    </w:rPr>
  </w:style>
  <w:style w:type="character" w:customStyle="1" w:styleId="WW8Num56z1">
    <w:name w:val="WW8Num56z1"/>
    <w:rsid w:val="00183BDC"/>
    <w:rPr>
      <w:b/>
      <w:bCs w:val="0"/>
      <w:color w:val="auto"/>
    </w:rPr>
  </w:style>
  <w:style w:type="character" w:customStyle="1" w:styleId="WW8Num56z2">
    <w:name w:val="WW8Num56z2"/>
    <w:rsid w:val="00183BDC"/>
    <w:rPr>
      <w:rFonts w:ascii="Wingdings" w:hAnsi="Wingdings" w:hint="default"/>
    </w:rPr>
  </w:style>
  <w:style w:type="character" w:customStyle="1" w:styleId="WW8Num56z3">
    <w:name w:val="WW8Num56z3"/>
    <w:rsid w:val="00183BDC"/>
    <w:rPr>
      <w:rFonts w:ascii="Symbol" w:hAnsi="Symbol" w:hint="default"/>
    </w:rPr>
  </w:style>
  <w:style w:type="character" w:customStyle="1" w:styleId="WW8Num56z4">
    <w:name w:val="WW8Num56z4"/>
    <w:rsid w:val="00183BDC"/>
    <w:rPr>
      <w:rFonts w:ascii="Courier New" w:hAnsi="Courier New" w:cs="Courier New" w:hint="default"/>
    </w:rPr>
  </w:style>
  <w:style w:type="character" w:customStyle="1" w:styleId="WW8Num57z0">
    <w:name w:val="WW8Num57z0"/>
    <w:rsid w:val="00183BDC"/>
    <w:rPr>
      <w:rFonts w:ascii="Symbol" w:hAnsi="Symbol" w:hint="default"/>
      <w:color w:val="auto"/>
    </w:rPr>
  </w:style>
  <w:style w:type="character" w:customStyle="1" w:styleId="WW8Num57z1">
    <w:name w:val="WW8Num57z1"/>
    <w:rsid w:val="00183BDC"/>
    <w:rPr>
      <w:rFonts w:ascii="Courier New" w:hAnsi="Courier New" w:cs="Courier New" w:hint="default"/>
    </w:rPr>
  </w:style>
  <w:style w:type="character" w:customStyle="1" w:styleId="WW8Num57z2">
    <w:name w:val="WW8Num57z2"/>
    <w:rsid w:val="00183BDC"/>
    <w:rPr>
      <w:rFonts w:ascii="Wingdings" w:hAnsi="Wingdings" w:hint="default"/>
    </w:rPr>
  </w:style>
  <w:style w:type="character" w:customStyle="1" w:styleId="WW8Num57z3">
    <w:name w:val="WW8Num57z3"/>
    <w:rsid w:val="00183BDC"/>
    <w:rPr>
      <w:rFonts w:ascii="Symbol" w:hAnsi="Symbol" w:hint="default"/>
    </w:rPr>
  </w:style>
  <w:style w:type="character" w:customStyle="1" w:styleId="WW8Num58z0">
    <w:name w:val="WW8Num58z0"/>
    <w:rsid w:val="00183BDC"/>
    <w:rPr>
      <w:rFonts w:ascii="Symbol" w:hAnsi="Symbol" w:hint="default"/>
    </w:rPr>
  </w:style>
  <w:style w:type="character" w:customStyle="1" w:styleId="WW8Num58z1">
    <w:name w:val="WW8Num58z1"/>
    <w:rsid w:val="00183BDC"/>
    <w:rPr>
      <w:rFonts w:ascii="Courier New" w:hAnsi="Courier New" w:cs="Courier New" w:hint="default"/>
    </w:rPr>
  </w:style>
  <w:style w:type="character" w:customStyle="1" w:styleId="WW8Num58z2">
    <w:name w:val="WW8Num58z2"/>
    <w:rsid w:val="00183BDC"/>
    <w:rPr>
      <w:rFonts w:ascii="Wingdings" w:hAnsi="Wingdings" w:hint="default"/>
    </w:rPr>
  </w:style>
  <w:style w:type="character" w:customStyle="1" w:styleId="WW8Num59z0">
    <w:name w:val="WW8Num59z0"/>
    <w:rsid w:val="00183BDC"/>
    <w:rPr>
      <w:rFonts w:ascii="Times New Roman" w:hAnsi="Times New Roman" w:cs="Times New Roman" w:hint="default"/>
      <w:b w:val="0"/>
      <w:bCs w:val="0"/>
      <w:color w:val="000000"/>
    </w:rPr>
  </w:style>
  <w:style w:type="character" w:customStyle="1" w:styleId="WW8Num59z1">
    <w:name w:val="WW8Num59z1"/>
    <w:rsid w:val="00183BDC"/>
    <w:rPr>
      <w:rFonts w:ascii="Symbol" w:hAnsi="Symbol" w:hint="default"/>
      <w:b w:val="0"/>
      <w:bCs w:val="0"/>
      <w:color w:val="auto"/>
    </w:rPr>
  </w:style>
  <w:style w:type="character" w:customStyle="1" w:styleId="WW8Num60z0">
    <w:name w:val="WW8Num60z0"/>
    <w:rsid w:val="00183BDC"/>
    <w:rPr>
      <w:rFonts w:ascii="Symbol" w:hAnsi="Symbol" w:hint="default"/>
    </w:rPr>
  </w:style>
  <w:style w:type="character" w:customStyle="1" w:styleId="WW8Num61z0">
    <w:name w:val="WW8Num61z0"/>
    <w:rsid w:val="00183BDC"/>
    <w:rPr>
      <w:rFonts w:ascii="Symbol" w:hAnsi="Symbol" w:hint="default"/>
    </w:rPr>
  </w:style>
  <w:style w:type="character" w:customStyle="1" w:styleId="WW8Num61z1">
    <w:name w:val="WW8Num61z1"/>
    <w:rsid w:val="00183BDC"/>
    <w:rPr>
      <w:rFonts w:ascii="Courier New" w:hAnsi="Courier New" w:cs="Courier New" w:hint="default"/>
    </w:rPr>
  </w:style>
  <w:style w:type="character" w:customStyle="1" w:styleId="WW8Num61z2">
    <w:name w:val="WW8Num61z2"/>
    <w:rsid w:val="00183BDC"/>
    <w:rPr>
      <w:rFonts w:ascii="Wingdings" w:hAnsi="Wingdings" w:hint="default"/>
    </w:rPr>
  </w:style>
  <w:style w:type="character" w:customStyle="1" w:styleId="WW8Num62z0">
    <w:name w:val="WW8Num62z0"/>
    <w:rsid w:val="00183BDC"/>
    <w:rPr>
      <w:rFonts w:ascii="Times New Roman" w:eastAsia="Times New Roman" w:hAnsi="Times New Roman" w:cs="Times New Roman" w:hint="default"/>
      <w:b/>
      <w:bCs w:val="0"/>
    </w:rPr>
  </w:style>
  <w:style w:type="character" w:customStyle="1" w:styleId="WW8Num62z1">
    <w:name w:val="WW8Num62z1"/>
    <w:rsid w:val="00183BDC"/>
    <w:rPr>
      <w:b/>
      <w:bCs w:val="0"/>
    </w:rPr>
  </w:style>
  <w:style w:type="character" w:customStyle="1" w:styleId="WW8Num63z0">
    <w:name w:val="WW8Num63z0"/>
    <w:rsid w:val="00183BDC"/>
    <w:rPr>
      <w:rFonts w:ascii="Symbol" w:hAnsi="Symbol" w:hint="default"/>
    </w:rPr>
  </w:style>
  <w:style w:type="character" w:customStyle="1" w:styleId="WW8Num63z1">
    <w:name w:val="WW8Num63z1"/>
    <w:rsid w:val="00183BDC"/>
    <w:rPr>
      <w:rFonts w:ascii="Courier New" w:hAnsi="Courier New" w:cs="Courier New" w:hint="default"/>
    </w:rPr>
  </w:style>
  <w:style w:type="character" w:customStyle="1" w:styleId="WW8Num63z2">
    <w:name w:val="WW8Num63z2"/>
    <w:rsid w:val="00183BDC"/>
    <w:rPr>
      <w:rFonts w:ascii="Wingdings" w:hAnsi="Wingdings" w:hint="default"/>
    </w:rPr>
  </w:style>
  <w:style w:type="character" w:customStyle="1" w:styleId="WW8Num64z0">
    <w:name w:val="WW8Num64z0"/>
    <w:rsid w:val="00183BDC"/>
    <w:rPr>
      <w:rFonts w:ascii="Symbol" w:hAnsi="Symbol" w:hint="default"/>
    </w:rPr>
  </w:style>
  <w:style w:type="character" w:customStyle="1" w:styleId="WW8Num64z1">
    <w:name w:val="WW8Num64z1"/>
    <w:rsid w:val="00183BDC"/>
    <w:rPr>
      <w:rFonts w:ascii="Courier New" w:hAnsi="Courier New" w:cs="Courier New" w:hint="default"/>
    </w:rPr>
  </w:style>
  <w:style w:type="character" w:customStyle="1" w:styleId="WW8Num64z2">
    <w:name w:val="WW8Num64z2"/>
    <w:rsid w:val="00183BDC"/>
    <w:rPr>
      <w:rFonts w:ascii="Wingdings" w:hAnsi="Wingdings" w:hint="default"/>
    </w:rPr>
  </w:style>
  <w:style w:type="character" w:customStyle="1" w:styleId="WW8Num65z0">
    <w:name w:val="WW8Num65z0"/>
    <w:rsid w:val="00183BDC"/>
    <w:rPr>
      <w:rFonts w:ascii="Symbol" w:hAnsi="Symbol" w:hint="default"/>
    </w:rPr>
  </w:style>
  <w:style w:type="character" w:customStyle="1" w:styleId="WW8Num65z1">
    <w:name w:val="WW8Num65z1"/>
    <w:rsid w:val="00183BDC"/>
    <w:rPr>
      <w:rFonts w:ascii="Courier New" w:hAnsi="Courier New" w:cs="Courier New" w:hint="default"/>
    </w:rPr>
  </w:style>
  <w:style w:type="character" w:customStyle="1" w:styleId="WW8Num65z2">
    <w:name w:val="WW8Num65z2"/>
    <w:rsid w:val="00183BDC"/>
    <w:rPr>
      <w:rFonts w:ascii="Wingdings" w:hAnsi="Wingdings" w:hint="default"/>
    </w:rPr>
  </w:style>
  <w:style w:type="character" w:customStyle="1" w:styleId="WW8Num66z1">
    <w:name w:val="WW8Num66z1"/>
    <w:rsid w:val="00183BDC"/>
    <w:rPr>
      <w:b/>
      <w:bCs w:val="0"/>
    </w:rPr>
  </w:style>
  <w:style w:type="character" w:customStyle="1" w:styleId="WW8Num66z2">
    <w:name w:val="WW8Num66z2"/>
    <w:rsid w:val="00183BDC"/>
    <w:rPr>
      <w:rFonts w:ascii="Times New Roman" w:hAnsi="Times New Roman" w:cs="Times New Roman" w:hint="default"/>
    </w:rPr>
  </w:style>
  <w:style w:type="character" w:customStyle="1" w:styleId="WW8Num67z0">
    <w:name w:val="WW8Num67z0"/>
    <w:rsid w:val="00183BDC"/>
    <w:rPr>
      <w:b/>
      <w:bCs w:val="0"/>
    </w:rPr>
  </w:style>
  <w:style w:type="character" w:customStyle="1" w:styleId="WW8Num69z0">
    <w:name w:val="WW8Num69z0"/>
    <w:rsid w:val="00183BDC"/>
    <w:rPr>
      <w:rFonts w:ascii="Symbol" w:hAnsi="Symbol" w:hint="default"/>
    </w:rPr>
  </w:style>
  <w:style w:type="character" w:customStyle="1" w:styleId="WW8Num70z0">
    <w:name w:val="WW8Num70z0"/>
    <w:rsid w:val="00183BDC"/>
    <w:rPr>
      <w:rFonts w:ascii="Symbol" w:hAnsi="Symbol" w:hint="default"/>
    </w:rPr>
  </w:style>
  <w:style w:type="character" w:customStyle="1" w:styleId="WW8Num70z1">
    <w:name w:val="WW8Num70z1"/>
    <w:rsid w:val="00183BDC"/>
    <w:rPr>
      <w:rFonts w:ascii="Courier New" w:hAnsi="Courier New" w:cs="Courier New" w:hint="default"/>
    </w:rPr>
  </w:style>
  <w:style w:type="character" w:customStyle="1" w:styleId="WW8Num70z2">
    <w:name w:val="WW8Num70z2"/>
    <w:rsid w:val="00183BDC"/>
    <w:rPr>
      <w:rFonts w:ascii="Wingdings" w:hAnsi="Wingdings" w:hint="default"/>
    </w:rPr>
  </w:style>
  <w:style w:type="character" w:customStyle="1" w:styleId="WW8Num71z0">
    <w:name w:val="WW8Num71z0"/>
    <w:rsid w:val="00183BDC"/>
    <w:rPr>
      <w:rFonts w:ascii="Symbol" w:hAnsi="Symbol" w:hint="default"/>
      <w:color w:val="auto"/>
    </w:rPr>
  </w:style>
  <w:style w:type="character" w:customStyle="1" w:styleId="WW8Num71z1">
    <w:name w:val="WW8Num71z1"/>
    <w:rsid w:val="00183BDC"/>
    <w:rPr>
      <w:rFonts w:ascii="Courier New" w:hAnsi="Courier New" w:cs="Courier New" w:hint="default"/>
    </w:rPr>
  </w:style>
  <w:style w:type="character" w:customStyle="1" w:styleId="WW8Num71z2">
    <w:name w:val="WW8Num71z2"/>
    <w:rsid w:val="00183BDC"/>
    <w:rPr>
      <w:rFonts w:ascii="Wingdings" w:hAnsi="Wingdings" w:hint="default"/>
    </w:rPr>
  </w:style>
  <w:style w:type="character" w:customStyle="1" w:styleId="WW8Num71z3">
    <w:name w:val="WW8Num71z3"/>
    <w:rsid w:val="00183BDC"/>
    <w:rPr>
      <w:rFonts w:ascii="Symbol" w:hAnsi="Symbol" w:hint="default"/>
    </w:rPr>
  </w:style>
  <w:style w:type="character" w:customStyle="1" w:styleId="WW8Num72z0">
    <w:name w:val="WW8Num72z0"/>
    <w:rsid w:val="00183BDC"/>
    <w:rPr>
      <w:rFonts w:ascii="Symbol" w:hAnsi="Symbol" w:hint="default"/>
    </w:rPr>
  </w:style>
  <w:style w:type="character" w:customStyle="1" w:styleId="WW8Num72z1">
    <w:name w:val="WW8Num72z1"/>
    <w:rsid w:val="00183BDC"/>
    <w:rPr>
      <w:rFonts w:ascii="Courier New" w:hAnsi="Courier New" w:cs="Courier New" w:hint="default"/>
    </w:rPr>
  </w:style>
  <w:style w:type="character" w:customStyle="1" w:styleId="WW8Num72z2">
    <w:name w:val="WW8Num72z2"/>
    <w:rsid w:val="00183BDC"/>
    <w:rPr>
      <w:rFonts w:ascii="Wingdings" w:hAnsi="Wingdings" w:hint="default"/>
    </w:rPr>
  </w:style>
  <w:style w:type="character" w:customStyle="1" w:styleId="WW8Num73z0">
    <w:name w:val="WW8Num73z0"/>
    <w:rsid w:val="00183BDC"/>
    <w:rPr>
      <w:rFonts w:ascii="Symbol" w:hAnsi="Symbol" w:hint="default"/>
    </w:rPr>
  </w:style>
  <w:style w:type="character" w:customStyle="1" w:styleId="WW8Num74z0">
    <w:name w:val="WW8Num74z0"/>
    <w:rsid w:val="00183BDC"/>
    <w:rPr>
      <w:rFonts w:ascii="Symbol" w:hAnsi="Symbol" w:hint="default"/>
      <w:b w:val="0"/>
      <w:bCs w:val="0"/>
      <w:sz w:val="24"/>
      <w:szCs w:val="24"/>
    </w:rPr>
  </w:style>
  <w:style w:type="character" w:customStyle="1" w:styleId="WW8Num74z1">
    <w:name w:val="WW8Num74z1"/>
    <w:rsid w:val="00183BDC"/>
    <w:rPr>
      <w:rFonts w:ascii="Courier New" w:hAnsi="Courier New" w:cs="Courier New" w:hint="default"/>
    </w:rPr>
  </w:style>
  <w:style w:type="character" w:customStyle="1" w:styleId="WW8Num74z2">
    <w:name w:val="WW8Num74z2"/>
    <w:rsid w:val="00183BDC"/>
    <w:rPr>
      <w:rFonts w:ascii="Wingdings" w:hAnsi="Wingdings" w:hint="default"/>
    </w:rPr>
  </w:style>
  <w:style w:type="character" w:customStyle="1" w:styleId="WW8Num74z3">
    <w:name w:val="WW8Num74z3"/>
    <w:rsid w:val="00183BDC"/>
    <w:rPr>
      <w:rFonts w:ascii="Symbol" w:hAnsi="Symbol" w:hint="default"/>
    </w:rPr>
  </w:style>
  <w:style w:type="character" w:customStyle="1" w:styleId="WW8Num75z0">
    <w:name w:val="WW8Num75z0"/>
    <w:rsid w:val="00183BDC"/>
    <w:rPr>
      <w:b/>
      <w:bCs w:val="0"/>
    </w:rPr>
  </w:style>
  <w:style w:type="character" w:customStyle="1" w:styleId="WW8Num75z1">
    <w:name w:val="WW8Num75z1"/>
    <w:rsid w:val="00183BDC"/>
    <w:rPr>
      <w:b/>
      <w:bCs w:val="0"/>
      <w:i w:val="0"/>
      <w:iCs w:val="0"/>
      <w:sz w:val="24"/>
      <w:szCs w:val="24"/>
    </w:rPr>
  </w:style>
  <w:style w:type="character" w:customStyle="1" w:styleId="WW8Num76z0">
    <w:name w:val="WW8Num76z0"/>
    <w:rsid w:val="00183BDC"/>
    <w:rPr>
      <w:rFonts w:ascii="Symbol" w:hAnsi="Symbol" w:hint="default"/>
      <w:color w:val="auto"/>
    </w:rPr>
  </w:style>
  <w:style w:type="character" w:customStyle="1" w:styleId="WW8Num76z1">
    <w:name w:val="WW8Num76z1"/>
    <w:rsid w:val="00183BDC"/>
    <w:rPr>
      <w:rFonts w:ascii="Courier New" w:hAnsi="Courier New" w:cs="Courier New" w:hint="default"/>
    </w:rPr>
  </w:style>
  <w:style w:type="character" w:customStyle="1" w:styleId="WW8Num76z2">
    <w:name w:val="WW8Num76z2"/>
    <w:rsid w:val="00183BDC"/>
    <w:rPr>
      <w:rFonts w:ascii="Wingdings" w:hAnsi="Wingdings" w:hint="default"/>
    </w:rPr>
  </w:style>
  <w:style w:type="character" w:customStyle="1" w:styleId="WW8Num76z3">
    <w:name w:val="WW8Num76z3"/>
    <w:rsid w:val="00183BDC"/>
    <w:rPr>
      <w:rFonts w:ascii="Symbol" w:hAnsi="Symbol" w:hint="default"/>
    </w:rPr>
  </w:style>
  <w:style w:type="character" w:customStyle="1" w:styleId="WW8Num77z0">
    <w:name w:val="WW8Num77z0"/>
    <w:rsid w:val="00183BDC"/>
    <w:rPr>
      <w:rFonts w:ascii="Symbol" w:hAnsi="Symbol" w:hint="default"/>
    </w:rPr>
  </w:style>
  <w:style w:type="character" w:customStyle="1" w:styleId="WW8Num77z1">
    <w:name w:val="WW8Num77z1"/>
    <w:rsid w:val="00183BDC"/>
    <w:rPr>
      <w:b/>
      <w:bCs w:val="0"/>
    </w:rPr>
  </w:style>
  <w:style w:type="character" w:customStyle="1" w:styleId="WW8Num77z2">
    <w:name w:val="WW8Num77z2"/>
    <w:rsid w:val="00183BDC"/>
    <w:rPr>
      <w:rFonts w:ascii="Wingdings" w:hAnsi="Wingdings" w:hint="default"/>
    </w:rPr>
  </w:style>
  <w:style w:type="character" w:customStyle="1" w:styleId="WW8Num77z4">
    <w:name w:val="WW8Num77z4"/>
    <w:rsid w:val="00183BDC"/>
    <w:rPr>
      <w:rFonts w:ascii="Courier New" w:hAnsi="Courier New" w:cs="Courier New" w:hint="default"/>
    </w:rPr>
  </w:style>
  <w:style w:type="character" w:customStyle="1" w:styleId="WW8Num78z0">
    <w:name w:val="WW8Num78z0"/>
    <w:rsid w:val="00183BDC"/>
    <w:rPr>
      <w:rFonts w:ascii="Symbol" w:hAnsi="Symbol" w:hint="default"/>
      <w:color w:val="auto"/>
    </w:rPr>
  </w:style>
  <w:style w:type="character" w:customStyle="1" w:styleId="WW8Num79z0">
    <w:name w:val="WW8Num79z0"/>
    <w:rsid w:val="00183BDC"/>
    <w:rPr>
      <w:rFonts w:ascii="Symbol" w:hAnsi="Symbol" w:hint="default"/>
    </w:rPr>
  </w:style>
  <w:style w:type="character" w:customStyle="1" w:styleId="WW8Num79z1">
    <w:name w:val="WW8Num79z1"/>
    <w:rsid w:val="00183BDC"/>
    <w:rPr>
      <w:rFonts w:ascii="Courier New" w:hAnsi="Courier New" w:cs="Courier New" w:hint="default"/>
    </w:rPr>
  </w:style>
  <w:style w:type="character" w:customStyle="1" w:styleId="WW8Num79z2">
    <w:name w:val="WW8Num79z2"/>
    <w:rsid w:val="00183BDC"/>
    <w:rPr>
      <w:rFonts w:ascii="Wingdings" w:hAnsi="Wingdings" w:hint="default"/>
    </w:rPr>
  </w:style>
  <w:style w:type="character" w:customStyle="1" w:styleId="WW8Num80z0">
    <w:name w:val="WW8Num80z0"/>
    <w:rsid w:val="00183BDC"/>
    <w:rPr>
      <w:rFonts w:ascii="Symbol" w:hAnsi="Symbol" w:hint="default"/>
      <w:b/>
      <w:bCs w:val="0"/>
    </w:rPr>
  </w:style>
  <w:style w:type="character" w:customStyle="1" w:styleId="WW8Num80z1">
    <w:name w:val="WW8Num80z1"/>
    <w:rsid w:val="00183BDC"/>
    <w:rPr>
      <w:rFonts w:ascii="Courier New" w:hAnsi="Courier New" w:cs="Courier New" w:hint="default"/>
    </w:rPr>
  </w:style>
  <w:style w:type="character" w:customStyle="1" w:styleId="WW8Num80z2">
    <w:name w:val="WW8Num80z2"/>
    <w:rsid w:val="00183BDC"/>
    <w:rPr>
      <w:rFonts w:ascii="Wingdings" w:hAnsi="Wingdings" w:hint="default"/>
    </w:rPr>
  </w:style>
  <w:style w:type="character" w:customStyle="1" w:styleId="WW8Num80z3">
    <w:name w:val="WW8Num80z3"/>
    <w:rsid w:val="00183BDC"/>
    <w:rPr>
      <w:rFonts w:ascii="Symbol" w:hAnsi="Symbol" w:hint="default"/>
    </w:rPr>
  </w:style>
  <w:style w:type="character" w:customStyle="1" w:styleId="WW8Num81z1">
    <w:name w:val="WW8Num81z1"/>
    <w:rsid w:val="00183BDC"/>
    <w:rPr>
      <w:rFonts w:ascii="Symbol" w:hAnsi="Symbol" w:hint="default"/>
    </w:rPr>
  </w:style>
  <w:style w:type="character" w:customStyle="1" w:styleId="WW8Num82z0">
    <w:name w:val="WW8Num82z0"/>
    <w:rsid w:val="00183BDC"/>
    <w:rPr>
      <w:rFonts w:ascii="Symbol" w:hAnsi="Symbol" w:hint="default"/>
    </w:rPr>
  </w:style>
  <w:style w:type="character" w:customStyle="1" w:styleId="WW8Num82z1">
    <w:name w:val="WW8Num82z1"/>
    <w:rsid w:val="00183BDC"/>
    <w:rPr>
      <w:rFonts w:ascii="Courier New" w:hAnsi="Courier New" w:cs="Courier New" w:hint="default"/>
    </w:rPr>
  </w:style>
  <w:style w:type="character" w:customStyle="1" w:styleId="WW8Num82z2">
    <w:name w:val="WW8Num82z2"/>
    <w:rsid w:val="00183BDC"/>
    <w:rPr>
      <w:rFonts w:ascii="Wingdings" w:hAnsi="Wingdings" w:hint="default"/>
    </w:rPr>
  </w:style>
  <w:style w:type="character" w:customStyle="1" w:styleId="WW8Num83z0">
    <w:name w:val="WW8Num83z0"/>
    <w:rsid w:val="00183BDC"/>
    <w:rPr>
      <w:b/>
      <w:bCs w:val="0"/>
    </w:rPr>
  </w:style>
  <w:style w:type="character" w:customStyle="1" w:styleId="WW8Num83z1">
    <w:name w:val="WW8Num83z1"/>
    <w:rsid w:val="00183BDC"/>
    <w:rPr>
      <w:b/>
      <w:bCs w:val="0"/>
      <w:color w:val="auto"/>
    </w:rPr>
  </w:style>
  <w:style w:type="character" w:customStyle="1" w:styleId="WW8Num84z0">
    <w:name w:val="WW8Num84z0"/>
    <w:rsid w:val="00183BDC"/>
    <w:rPr>
      <w:rFonts w:ascii="Symbol" w:hAnsi="Symbol" w:hint="default"/>
      <w:color w:val="auto"/>
    </w:rPr>
  </w:style>
  <w:style w:type="character" w:customStyle="1" w:styleId="WW8Num84z1">
    <w:name w:val="WW8Num84z1"/>
    <w:rsid w:val="00183BDC"/>
    <w:rPr>
      <w:rFonts w:ascii="Courier New" w:hAnsi="Courier New" w:cs="Courier New" w:hint="default"/>
    </w:rPr>
  </w:style>
  <w:style w:type="character" w:customStyle="1" w:styleId="WW8Num84z2">
    <w:name w:val="WW8Num84z2"/>
    <w:rsid w:val="00183BDC"/>
    <w:rPr>
      <w:rFonts w:ascii="Wingdings" w:hAnsi="Wingdings" w:hint="default"/>
    </w:rPr>
  </w:style>
  <w:style w:type="character" w:customStyle="1" w:styleId="WW8Num84z3">
    <w:name w:val="WW8Num84z3"/>
    <w:rsid w:val="00183BDC"/>
    <w:rPr>
      <w:rFonts w:ascii="Symbol" w:hAnsi="Symbol" w:hint="default"/>
    </w:rPr>
  </w:style>
  <w:style w:type="character" w:customStyle="1" w:styleId="WW8Num85z0">
    <w:name w:val="WW8Num85z0"/>
    <w:rsid w:val="00183BDC"/>
    <w:rPr>
      <w:rFonts w:ascii="Symbol" w:hAnsi="Symbol" w:hint="default"/>
    </w:rPr>
  </w:style>
  <w:style w:type="character" w:customStyle="1" w:styleId="WW8Num85z1">
    <w:name w:val="WW8Num85z1"/>
    <w:rsid w:val="00183BDC"/>
    <w:rPr>
      <w:b/>
      <w:bCs w:val="0"/>
    </w:rPr>
  </w:style>
  <w:style w:type="character" w:customStyle="1" w:styleId="WW8Num85z2">
    <w:name w:val="WW8Num85z2"/>
    <w:rsid w:val="00183BDC"/>
    <w:rPr>
      <w:rFonts w:ascii="Wingdings" w:hAnsi="Wingdings" w:hint="default"/>
    </w:rPr>
  </w:style>
  <w:style w:type="character" w:customStyle="1" w:styleId="WW8Num85z4">
    <w:name w:val="WW8Num85z4"/>
    <w:rsid w:val="00183BDC"/>
    <w:rPr>
      <w:rFonts w:ascii="Courier New" w:hAnsi="Courier New" w:cs="Courier New" w:hint="default"/>
    </w:rPr>
  </w:style>
  <w:style w:type="character" w:customStyle="1" w:styleId="WW8Num86z0">
    <w:name w:val="WW8Num86z0"/>
    <w:rsid w:val="00183BDC"/>
    <w:rPr>
      <w:rFonts w:ascii="Symbol" w:hAnsi="Symbol" w:hint="default"/>
      <w:color w:val="auto"/>
    </w:rPr>
  </w:style>
  <w:style w:type="character" w:customStyle="1" w:styleId="WW8Num87z0">
    <w:name w:val="WW8Num87z0"/>
    <w:rsid w:val="00183BDC"/>
    <w:rPr>
      <w:b/>
      <w:bCs w:val="0"/>
    </w:rPr>
  </w:style>
  <w:style w:type="character" w:customStyle="1" w:styleId="WW8Num87z1">
    <w:name w:val="WW8Num87z1"/>
    <w:rsid w:val="00183BDC"/>
    <w:rPr>
      <w:b/>
      <w:bCs w:val="0"/>
      <w:color w:val="auto"/>
    </w:rPr>
  </w:style>
  <w:style w:type="character" w:customStyle="1" w:styleId="WW8Num89z0">
    <w:name w:val="WW8Num89z0"/>
    <w:rsid w:val="00183BDC"/>
    <w:rPr>
      <w:rFonts w:ascii="Symbol" w:hAnsi="Symbol" w:hint="default"/>
    </w:rPr>
  </w:style>
  <w:style w:type="character" w:customStyle="1" w:styleId="WW8Num89z1">
    <w:name w:val="WW8Num89z1"/>
    <w:rsid w:val="00183BDC"/>
    <w:rPr>
      <w:rFonts w:ascii="Courier New" w:hAnsi="Courier New" w:cs="Courier New" w:hint="default"/>
    </w:rPr>
  </w:style>
  <w:style w:type="character" w:customStyle="1" w:styleId="WW8Num89z2">
    <w:name w:val="WW8Num89z2"/>
    <w:rsid w:val="00183BDC"/>
    <w:rPr>
      <w:rFonts w:ascii="Wingdings" w:hAnsi="Wingdings" w:hint="default"/>
    </w:rPr>
  </w:style>
  <w:style w:type="character" w:customStyle="1" w:styleId="WW8Num90z0">
    <w:name w:val="WW8Num90z0"/>
    <w:rsid w:val="00183BDC"/>
    <w:rPr>
      <w:rFonts w:ascii="Symbol" w:hAnsi="Symbol" w:hint="default"/>
      <w:color w:val="auto"/>
    </w:rPr>
  </w:style>
  <w:style w:type="character" w:customStyle="1" w:styleId="WW8Num90z1">
    <w:name w:val="WW8Num90z1"/>
    <w:rsid w:val="00183BDC"/>
    <w:rPr>
      <w:color w:val="auto"/>
    </w:rPr>
  </w:style>
  <w:style w:type="character" w:customStyle="1" w:styleId="WW8Num91z0">
    <w:name w:val="WW8Num91z0"/>
    <w:rsid w:val="00183BDC"/>
    <w:rPr>
      <w:rFonts w:ascii="Symbol" w:hAnsi="Symbol" w:hint="default"/>
    </w:rPr>
  </w:style>
  <w:style w:type="character" w:customStyle="1" w:styleId="WW8Num91z1">
    <w:name w:val="WW8Num91z1"/>
    <w:rsid w:val="00183BDC"/>
    <w:rPr>
      <w:rFonts w:ascii="Courier New" w:hAnsi="Courier New" w:cs="Courier New" w:hint="default"/>
    </w:rPr>
  </w:style>
  <w:style w:type="character" w:customStyle="1" w:styleId="WW8Num91z2">
    <w:name w:val="WW8Num91z2"/>
    <w:rsid w:val="00183BDC"/>
    <w:rPr>
      <w:rFonts w:ascii="Wingdings" w:hAnsi="Wingdings" w:hint="default"/>
    </w:rPr>
  </w:style>
  <w:style w:type="character" w:customStyle="1" w:styleId="WW8Num92z0">
    <w:name w:val="WW8Num92z0"/>
    <w:rsid w:val="00183BDC"/>
    <w:rPr>
      <w:b/>
      <w:bCs w:val="0"/>
    </w:rPr>
  </w:style>
  <w:style w:type="character" w:customStyle="1" w:styleId="WW8Num93z0">
    <w:name w:val="WW8Num93z0"/>
    <w:rsid w:val="00183BDC"/>
    <w:rPr>
      <w:rFonts w:ascii="Symbol" w:hAnsi="Symbol" w:hint="default"/>
      <w:color w:val="auto"/>
    </w:rPr>
  </w:style>
  <w:style w:type="character" w:customStyle="1" w:styleId="WW8Num93z1">
    <w:name w:val="WW8Num93z1"/>
    <w:rsid w:val="00183BDC"/>
    <w:rPr>
      <w:b/>
      <w:bCs w:val="0"/>
      <w:color w:val="auto"/>
    </w:rPr>
  </w:style>
  <w:style w:type="character" w:customStyle="1" w:styleId="WW8Num93z2">
    <w:name w:val="WW8Num93z2"/>
    <w:rsid w:val="00183BDC"/>
    <w:rPr>
      <w:rFonts w:ascii="Wingdings" w:hAnsi="Wingdings" w:hint="default"/>
    </w:rPr>
  </w:style>
  <w:style w:type="character" w:customStyle="1" w:styleId="WW8Num93z3">
    <w:name w:val="WW8Num93z3"/>
    <w:rsid w:val="00183BDC"/>
    <w:rPr>
      <w:rFonts w:ascii="Symbol" w:hAnsi="Symbol" w:hint="default"/>
    </w:rPr>
  </w:style>
  <w:style w:type="character" w:customStyle="1" w:styleId="WW8Num93z4">
    <w:name w:val="WW8Num93z4"/>
    <w:rsid w:val="00183BDC"/>
    <w:rPr>
      <w:rFonts w:ascii="Courier New" w:hAnsi="Courier New" w:cs="Courier New" w:hint="default"/>
    </w:rPr>
  </w:style>
  <w:style w:type="character" w:customStyle="1" w:styleId="WW8NumSt3z0">
    <w:name w:val="WW8NumSt3z0"/>
    <w:rsid w:val="00183BDC"/>
    <w:rPr>
      <w:rFonts w:ascii="Symbol" w:hAnsi="Symbol" w:hint="default"/>
      <w:color w:val="auto"/>
    </w:rPr>
  </w:style>
  <w:style w:type="character" w:customStyle="1" w:styleId="WW8NumSt3z1">
    <w:name w:val="WW8NumSt3z1"/>
    <w:rsid w:val="00183BDC"/>
    <w:rPr>
      <w:rFonts w:ascii="Courier New" w:hAnsi="Courier New" w:cs="Courier New" w:hint="default"/>
    </w:rPr>
  </w:style>
  <w:style w:type="character" w:customStyle="1" w:styleId="WW8NumSt3z2">
    <w:name w:val="WW8NumSt3z2"/>
    <w:rsid w:val="00183BDC"/>
    <w:rPr>
      <w:rFonts w:ascii="Wingdings" w:hAnsi="Wingdings" w:hint="default"/>
    </w:rPr>
  </w:style>
  <w:style w:type="character" w:customStyle="1" w:styleId="WW8NumSt3z3">
    <w:name w:val="WW8NumSt3z3"/>
    <w:rsid w:val="00183BDC"/>
    <w:rPr>
      <w:rFonts w:ascii="Symbol" w:hAnsi="Symbol" w:hint="default"/>
    </w:rPr>
  </w:style>
  <w:style w:type="character" w:customStyle="1" w:styleId="Domylnaczcionkaakapitu1">
    <w:name w:val="Domyślna czcionka akapitu1"/>
    <w:rsid w:val="00183BDC"/>
  </w:style>
  <w:style w:type="character" w:customStyle="1" w:styleId="Domylnaczcionkaakapitu17">
    <w:name w:val="Domyślna czcionka akapitu17"/>
    <w:rsid w:val="00183BDC"/>
  </w:style>
  <w:style w:type="character" w:customStyle="1" w:styleId="Domylnaczcionkaakapitu16">
    <w:name w:val="Domyślna czcionka akapitu16"/>
    <w:rsid w:val="00183BDC"/>
  </w:style>
  <w:style w:type="table" w:styleId="Tabela-Siatka">
    <w:name w:val="Table Grid"/>
    <w:basedOn w:val="Standardowy"/>
    <w:rsid w:val="00183BD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T_SZ_List Paragraph,normalny tekst,Akapit z listą BS,Tytuł_procedury,Kolorowa lista — akcent 11"/>
    <w:basedOn w:val="Normalny"/>
    <w:link w:val="AkapitzlistZnak"/>
    <w:qFormat/>
    <w:rsid w:val="007F3476"/>
    <w:pPr>
      <w:ind w:left="720"/>
      <w:contextualSpacing/>
    </w:pPr>
  </w:style>
  <w:style w:type="character" w:styleId="Odwoaniedokomentarza">
    <w:name w:val="annotation reference"/>
    <w:uiPriority w:val="99"/>
    <w:semiHidden/>
    <w:unhideWhenUsed/>
    <w:rsid w:val="0054477A"/>
    <w:rPr>
      <w:sz w:val="16"/>
      <w:szCs w:val="16"/>
    </w:rPr>
  </w:style>
  <w:style w:type="paragraph" w:customStyle="1" w:styleId="ZnakZnakZnak1">
    <w:name w:val="Znak Znak Znak1"/>
    <w:basedOn w:val="Normalny"/>
    <w:rsid w:val="00F248A0"/>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qFormat/>
    <w:locked/>
    <w:rsid w:val="000B3B55"/>
    <w:rPr>
      <w:sz w:val="22"/>
      <w:szCs w:val="22"/>
      <w:lang w:eastAsia="en-US"/>
    </w:rPr>
  </w:style>
  <w:style w:type="paragraph" w:styleId="Spistreci1">
    <w:name w:val="toc 1"/>
    <w:basedOn w:val="Normalny"/>
    <w:next w:val="Normalny"/>
    <w:autoRedefine/>
    <w:uiPriority w:val="39"/>
    <w:unhideWhenUsed/>
    <w:qFormat/>
    <w:rsid w:val="001C7050"/>
    <w:pPr>
      <w:tabs>
        <w:tab w:val="left" w:pos="284"/>
        <w:tab w:val="left" w:pos="426"/>
        <w:tab w:val="right" w:leader="dot" w:pos="9628"/>
      </w:tabs>
      <w:suppressAutoHyphens/>
      <w:spacing w:after="0" w:line="276" w:lineRule="auto"/>
      <w:ind w:left="426" w:hanging="426"/>
      <w:jc w:val="center"/>
    </w:pPr>
    <w:rPr>
      <w:rFonts w:eastAsia="Times New Roman" w:cs="Calibri"/>
      <w:spacing w:val="-8"/>
      <w:sz w:val="24"/>
      <w:szCs w:val="24"/>
    </w:rPr>
  </w:style>
  <w:style w:type="numbering" w:customStyle="1" w:styleId="Biecalista1">
    <w:name w:val="Bieżąca lista1"/>
    <w:uiPriority w:val="99"/>
    <w:rsid w:val="00831D1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458">
      <w:bodyDiv w:val="1"/>
      <w:marLeft w:val="0"/>
      <w:marRight w:val="0"/>
      <w:marTop w:val="0"/>
      <w:marBottom w:val="0"/>
      <w:divBdr>
        <w:top w:val="none" w:sz="0" w:space="0" w:color="auto"/>
        <w:left w:val="none" w:sz="0" w:space="0" w:color="auto"/>
        <w:bottom w:val="none" w:sz="0" w:space="0" w:color="auto"/>
        <w:right w:val="none" w:sz="0" w:space="0" w:color="auto"/>
      </w:divBdr>
    </w:div>
    <w:div w:id="7413564">
      <w:bodyDiv w:val="1"/>
      <w:marLeft w:val="0"/>
      <w:marRight w:val="0"/>
      <w:marTop w:val="0"/>
      <w:marBottom w:val="0"/>
      <w:divBdr>
        <w:top w:val="none" w:sz="0" w:space="0" w:color="auto"/>
        <w:left w:val="none" w:sz="0" w:space="0" w:color="auto"/>
        <w:bottom w:val="none" w:sz="0" w:space="0" w:color="auto"/>
        <w:right w:val="none" w:sz="0" w:space="0" w:color="auto"/>
      </w:divBdr>
    </w:div>
    <w:div w:id="16733225">
      <w:bodyDiv w:val="1"/>
      <w:marLeft w:val="0"/>
      <w:marRight w:val="0"/>
      <w:marTop w:val="0"/>
      <w:marBottom w:val="0"/>
      <w:divBdr>
        <w:top w:val="none" w:sz="0" w:space="0" w:color="auto"/>
        <w:left w:val="none" w:sz="0" w:space="0" w:color="auto"/>
        <w:bottom w:val="none" w:sz="0" w:space="0" w:color="auto"/>
        <w:right w:val="none" w:sz="0" w:space="0" w:color="auto"/>
      </w:divBdr>
    </w:div>
    <w:div w:id="17123569">
      <w:bodyDiv w:val="1"/>
      <w:marLeft w:val="0"/>
      <w:marRight w:val="0"/>
      <w:marTop w:val="0"/>
      <w:marBottom w:val="0"/>
      <w:divBdr>
        <w:top w:val="none" w:sz="0" w:space="0" w:color="auto"/>
        <w:left w:val="none" w:sz="0" w:space="0" w:color="auto"/>
        <w:bottom w:val="none" w:sz="0" w:space="0" w:color="auto"/>
        <w:right w:val="none" w:sz="0" w:space="0" w:color="auto"/>
      </w:divBdr>
    </w:div>
    <w:div w:id="26637713">
      <w:bodyDiv w:val="1"/>
      <w:marLeft w:val="0"/>
      <w:marRight w:val="0"/>
      <w:marTop w:val="0"/>
      <w:marBottom w:val="0"/>
      <w:divBdr>
        <w:top w:val="none" w:sz="0" w:space="0" w:color="auto"/>
        <w:left w:val="none" w:sz="0" w:space="0" w:color="auto"/>
        <w:bottom w:val="none" w:sz="0" w:space="0" w:color="auto"/>
        <w:right w:val="none" w:sz="0" w:space="0" w:color="auto"/>
      </w:divBdr>
    </w:div>
    <w:div w:id="48192070">
      <w:bodyDiv w:val="1"/>
      <w:marLeft w:val="0"/>
      <w:marRight w:val="0"/>
      <w:marTop w:val="0"/>
      <w:marBottom w:val="0"/>
      <w:divBdr>
        <w:top w:val="none" w:sz="0" w:space="0" w:color="auto"/>
        <w:left w:val="none" w:sz="0" w:space="0" w:color="auto"/>
        <w:bottom w:val="none" w:sz="0" w:space="0" w:color="auto"/>
        <w:right w:val="none" w:sz="0" w:space="0" w:color="auto"/>
      </w:divBdr>
    </w:div>
    <w:div w:id="68813168">
      <w:bodyDiv w:val="1"/>
      <w:marLeft w:val="0"/>
      <w:marRight w:val="0"/>
      <w:marTop w:val="0"/>
      <w:marBottom w:val="0"/>
      <w:divBdr>
        <w:top w:val="none" w:sz="0" w:space="0" w:color="auto"/>
        <w:left w:val="none" w:sz="0" w:space="0" w:color="auto"/>
        <w:bottom w:val="none" w:sz="0" w:space="0" w:color="auto"/>
        <w:right w:val="none" w:sz="0" w:space="0" w:color="auto"/>
      </w:divBdr>
    </w:div>
    <w:div w:id="72551005">
      <w:bodyDiv w:val="1"/>
      <w:marLeft w:val="0"/>
      <w:marRight w:val="0"/>
      <w:marTop w:val="0"/>
      <w:marBottom w:val="0"/>
      <w:divBdr>
        <w:top w:val="none" w:sz="0" w:space="0" w:color="auto"/>
        <w:left w:val="none" w:sz="0" w:space="0" w:color="auto"/>
        <w:bottom w:val="none" w:sz="0" w:space="0" w:color="auto"/>
        <w:right w:val="none" w:sz="0" w:space="0" w:color="auto"/>
      </w:divBdr>
    </w:div>
    <w:div w:id="74977483">
      <w:bodyDiv w:val="1"/>
      <w:marLeft w:val="0"/>
      <w:marRight w:val="0"/>
      <w:marTop w:val="0"/>
      <w:marBottom w:val="0"/>
      <w:divBdr>
        <w:top w:val="none" w:sz="0" w:space="0" w:color="auto"/>
        <w:left w:val="none" w:sz="0" w:space="0" w:color="auto"/>
        <w:bottom w:val="none" w:sz="0" w:space="0" w:color="auto"/>
        <w:right w:val="none" w:sz="0" w:space="0" w:color="auto"/>
      </w:divBdr>
    </w:div>
    <w:div w:id="148835340">
      <w:bodyDiv w:val="1"/>
      <w:marLeft w:val="0"/>
      <w:marRight w:val="0"/>
      <w:marTop w:val="0"/>
      <w:marBottom w:val="0"/>
      <w:divBdr>
        <w:top w:val="none" w:sz="0" w:space="0" w:color="auto"/>
        <w:left w:val="none" w:sz="0" w:space="0" w:color="auto"/>
        <w:bottom w:val="none" w:sz="0" w:space="0" w:color="auto"/>
        <w:right w:val="none" w:sz="0" w:space="0" w:color="auto"/>
      </w:divBdr>
    </w:div>
    <w:div w:id="156192098">
      <w:bodyDiv w:val="1"/>
      <w:marLeft w:val="0"/>
      <w:marRight w:val="0"/>
      <w:marTop w:val="0"/>
      <w:marBottom w:val="0"/>
      <w:divBdr>
        <w:top w:val="none" w:sz="0" w:space="0" w:color="auto"/>
        <w:left w:val="none" w:sz="0" w:space="0" w:color="auto"/>
        <w:bottom w:val="none" w:sz="0" w:space="0" w:color="auto"/>
        <w:right w:val="none" w:sz="0" w:space="0" w:color="auto"/>
      </w:divBdr>
    </w:div>
    <w:div w:id="166022619">
      <w:bodyDiv w:val="1"/>
      <w:marLeft w:val="0"/>
      <w:marRight w:val="0"/>
      <w:marTop w:val="0"/>
      <w:marBottom w:val="0"/>
      <w:divBdr>
        <w:top w:val="none" w:sz="0" w:space="0" w:color="auto"/>
        <w:left w:val="none" w:sz="0" w:space="0" w:color="auto"/>
        <w:bottom w:val="none" w:sz="0" w:space="0" w:color="auto"/>
        <w:right w:val="none" w:sz="0" w:space="0" w:color="auto"/>
      </w:divBdr>
    </w:div>
    <w:div w:id="185413746">
      <w:bodyDiv w:val="1"/>
      <w:marLeft w:val="0"/>
      <w:marRight w:val="0"/>
      <w:marTop w:val="0"/>
      <w:marBottom w:val="0"/>
      <w:divBdr>
        <w:top w:val="none" w:sz="0" w:space="0" w:color="auto"/>
        <w:left w:val="none" w:sz="0" w:space="0" w:color="auto"/>
        <w:bottom w:val="none" w:sz="0" w:space="0" w:color="auto"/>
        <w:right w:val="none" w:sz="0" w:space="0" w:color="auto"/>
      </w:divBdr>
    </w:div>
    <w:div w:id="198469181">
      <w:bodyDiv w:val="1"/>
      <w:marLeft w:val="0"/>
      <w:marRight w:val="0"/>
      <w:marTop w:val="0"/>
      <w:marBottom w:val="0"/>
      <w:divBdr>
        <w:top w:val="none" w:sz="0" w:space="0" w:color="auto"/>
        <w:left w:val="none" w:sz="0" w:space="0" w:color="auto"/>
        <w:bottom w:val="none" w:sz="0" w:space="0" w:color="auto"/>
        <w:right w:val="none" w:sz="0" w:space="0" w:color="auto"/>
      </w:divBdr>
    </w:div>
    <w:div w:id="213546889">
      <w:bodyDiv w:val="1"/>
      <w:marLeft w:val="0"/>
      <w:marRight w:val="0"/>
      <w:marTop w:val="0"/>
      <w:marBottom w:val="0"/>
      <w:divBdr>
        <w:top w:val="none" w:sz="0" w:space="0" w:color="auto"/>
        <w:left w:val="none" w:sz="0" w:space="0" w:color="auto"/>
        <w:bottom w:val="none" w:sz="0" w:space="0" w:color="auto"/>
        <w:right w:val="none" w:sz="0" w:space="0" w:color="auto"/>
      </w:divBdr>
    </w:div>
    <w:div w:id="223758762">
      <w:bodyDiv w:val="1"/>
      <w:marLeft w:val="0"/>
      <w:marRight w:val="0"/>
      <w:marTop w:val="0"/>
      <w:marBottom w:val="0"/>
      <w:divBdr>
        <w:top w:val="none" w:sz="0" w:space="0" w:color="auto"/>
        <w:left w:val="none" w:sz="0" w:space="0" w:color="auto"/>
        <w:bottom w:val="none" w:sz="0" w:space="0" w:color="auto"/>
        <w:right w:val="none" w:sz="0" w:space="0" w:color="auto"/>
      </w:divBdr>
    </w:div>
    <w:div w:id="225575586">
      <w:bodyDiv w:val="1"/>
      <w:marLeft w:val="0"/>
      <w:marRight w:val="0"/>
      <w:marTop w:val="0"/>
      <w:marBottom w:val="0"/>
      <w:divBdr>
        <w:top w:val="none" w:sz="0" w:space="0" w:color="auto"/>
        <w:left w:val="none" w:sz="0" w:space="0" w:color="auto"/>
        <w:bottom w:val="none" w:sz="0" w:space="0" w:color="auto"/>
        <w:right w:val="none" w:sz="0" w:space="0" w:color="auto"/>
      </w:divBdr>
    </w:div>
    <w:div w:id="231742889">
      <w:bodyDiv w:val="1"/>
      <w:marLeft w:val="0"/>
      <w:marRight w:val="0"/>
      <w:marTop w:val="0"/>
      <w:marBottom w:val="0"/>
      <w:divBdr>
        <w:top w:val="none" w:sz="0" w:space="0" w:color="auto"/>
        <w:left w:val="none" w:sz="0" w:space="0" w:color="auto"/>
        <w:bottom w:val="none" w:sz="0" w:space="0" w:color="auto"/>
        <w:right w:val="none" w:sz="0" w:space="0" w:color="auto"/>
      </w:divBdr>
    </w:div>
    <w:div w:id="240915950">
      <w:bodyDiv w:val="1"/>
      <w:marLeft w:val="0"/>
      <w:marRight w:val="0"/>
      <w:marTop w:val="0"/>
      <w:marBottom w:val="0"/>
      <w:divBdr>
        <w:top w:val="none" w:sz="0" w:space="0" w:color="auto"/>
        <w:left w:val="none" w:sz="0" w:space="0" w:color="auto"/>
        <w:bottom w:val="none" w:sz="0" w:space="0" w:color="auto"/>
        <w:right w:val="none" w:sz="0" w:space="0" w:color="auto"/>
      </w:divBdr>
    </w:div>
    <w:div w:id="251594265">
      <w:bodyDiv w:val="1"/>
      <w:marLeft w:val="0"/>
      <w:marRight w:val="0"/>
      <w:marTop w:val="0"/>
      <w:marBottom w:val="0"/>
      <w:divBdr>
        <w:top w:val="none" w:sz="0" w:space="0" w:color="auto"/>
        <w:left w:val="none" w:sz="0" w:space="0" w:color="auto"/>
        <w:bottom w:val="none" w:sz="0" w:space="0" w:color="auto"/>
        <w:right w:val="none" w:sz="0" w:space="0" w:color="auto"/>
      </w:divBdr>
    </w:div>
    <w:div w:id="252595577">
      <w:bodyDiv w:val="1"/>
      <w:marLeft w:val="0"/>
      <w:marRight w:val="0"/>
      <w:marTop w:val="0"/>
      <w:marBottom w:val="0"/>
      <w:divBdr>
        <w:top w:val="none" w:sz="0" w:space="0" w:color="auto"/>
        <w:left w:val="none" w:sz="0" w:space="0" w:color="auto"/>
        <w:bottom w:val="none" w:sz="0" w:space="0" w:color="auto"/>
        <w:right w:val="none" w:sz="0" w:space="0" w:color="auto"/>
      </w:divBdr>
    </w:div>
    <w:div w:id="265314311">
      <w:bodyDiv w:val="1"/>
      <w:marLeft w:val="0"/>
      <w:marRight w:val="0"/>
      <w:marTop w:val="0"/>
      <w:marBottom w:val="0"/>
      <w:divBdr>
        <w:top w:val="none" w:sz="0" w:space="0" w:color="auto"/>
        <w:left w:val="none" w:sz="0" w:space="0" w:color="auto"/>
        <w:bottom w:val="none" w:sz="0" w:space="0" w:color="auto"/>
        <w:right w:val="none" w:sz="0" w:space="0" w:color="auto"/>
      </w:divBdr>
    </w:div>
    <w:div w:id="277685673">
      <w:bodyDiv w:val="1"/>
      <w:marLeft w:val="0"/>
      <w:marRight w:val="0"/>
      <w:marTop w:val="0"/>
      <w:marBottom w:val="0"/>
      <w:divBdr>
        <w:top w:val="none" w:sz="0" w:space="0" w:color="auto"/>
        <w:left w:val="none" w:sz="0" w:space="0" w:color="auto"/>
        <w:bottom w:val="none" w:sz="0" w:space="0" w:color="auto"/>
        <w:right w:val="none" w:sz="0" w:space="0" w:color="auto"/>
      </w:divBdr>
    </w:div>
    <w:div w:id="292365416">
      <w:bodyDiv w:val="1"/>
      <w:marLeft w:val="0"/>
      <w:marRight w:val="0"/>
      <w:marTop w:val="0"/>
      <w:marBottom w:val="0"/>
      <w:divBdr>
        <w:top w:val="none" w:sz="0" w:space="0" w:color="auto"/>
        <w:left w:val="none" w:sz="0" w:space="0" w:color="auto"/>
        <w:bottom w:val="none" w:sz="0" w:space="0" w:color="auto"/>
        <w:right w:val="none" w:sz="0" w:space="0" w:color="auto"/>
      </w:divBdr>
    </w:div>
    <w:div w:id="299501040">
      <w:bodyDiv w:val="1"/>
      <w:marLeft w:val="0"/>
      <w:marRight w:val="0"/>
      <w:marTop w:val="0"/>
      <w:marBottom w:val="0"/>
      <w:divBdr>
        <w:top w:val="none" w:sz="0" w:space="0" w:color="auto"/>
        <w:left w:val="none" w:sz="0" w:space="0" w:color="auto"/>
        <w:bottom w:val="none" w:sz="0" w:space="0" w:color="auto"/>
        <w:right w:val="none" w:sz="0" w:space="0" w:color="auto"/>
      </w:divBdr>
    </w:div>
    <w:div w:id="321593039">
      <w:bodyDiv w:val="1"/>
      <w:marLeft w:val="0"/>
      <w:marRight w:val="0"/>
      <w:marTop w:val="0"/>
      <w:marBottom w:val="0"/>
      <w:divBdr>
        <w:top w:val="none" w:sz="0" w:space="0" w:color="auto"/>
        <w:left w:val="none" w:sz="0" w:space="0" w:color="auto"/>
        <w:bottom w:val="none" w:sz="0" w:space="0" w:color="auto"/>
        <w:right w:val="none" w:sz="0" w:space="0" w:color="auto"/>
      </w:divBdr>
    </w:div>
    <w:div w:id="330066793">
      <w:bodyDiv w:val="1"/>
      <w:marLeft w:val="0"/>
      <w:marRight w:val="0"/>
      <w:marTop w:val="0"/>
      <w:marBottom w:val="0"/>
      <w:divBdr>
        <w:top w:val="none" w:sz="0" w:space="0" w:color="auto"/>
        <w:left w:val="none" w:sz="0" w:space="0" w:color="auto"/>
        <w:bottom w:val="none" w:sz="0" w:space="0" w:color="auto"/>
        <w:right w:val="none" w:sz="0" w:space="0" w:color="auto"/>
      </w:divBdr>
    </w:div>
    <w:div w:id="346636926">
      <w:bodyDiv w:val="1"/>
      <w:marLeft w:val="0"/>
      <w:marRight w:val="0"/>
      <w:marTop w:val="0"/>
      <w:marBottom w:val="0"/>
      <w:divBdr>
        <w:top w:val="none" w:sz="0" w:space="0" w:color="auto"/>
        <w:left w:val="none" w:sz="0" w:space="0" w:color="auto"/>
        <w:bottom w:val="none" w:sz="0" w:space="0" w:color="auto"/>
        <w:right w:val="none" w:sz="0" w:space="0" w:color="auto"/>
      </w:divBdr>
    </w:div>
    <w:div w:id="403912331">
      <w:bodyDiv w:val="1"/>
      <w:marLeft w:val="0"/>
      <w:marRight w:val="0"/>
      <w:marTop w:val="0"/>
      <w:marBottom w:val="0"/>
      <w:divBdr>
        <w:top w:val="none" w:sz="0" w:space="0" w:color="auto"/>
        <w:left w:val="none" w:sz="0" w:space="0" w:color="auto"/>
        <w:bottom w:val="none" w:sz="0" w:space="0" w:color="auto"/>
        <w:right w:val="none" w:sz="0" w:space="0" w:color="auto"/>
      </w:divBdr>
    </w:div>
    <w:div w:id="412363320">
      <w:bodyDiv w:val="1"/>
      <w:marLeft w:val="0"/>
      <w:marRight w:val="0"/>
      <w:marTop w:val="0"/>
      <w:marBottom w:val="0"/>
      <w:divBdr>
        <w:top w:val="none" w:sz="0" w:space="0" w:color="auto"/>
        <w:left w:val="none" w:sz="0" w:space="0" w:color="auto"/>
        <w:bottom w:val="none" w:sz="0" w:space="0" w:color="auto"/>
        <w:right w:val="none" w:sz="0" w:space="0" w:color="auto"/>
      </w:divBdr>
    </w:div>
    <w:div w:id="419642690">
      <w:bodyDiv w:val="1"/>
      <w:marLeft w:val="0"/>
      <w:marRight w:val="0"/>
      <w:marTop w:val="0"/>
      <w:marBottom w:val="0"/>
      <w:divBdr>
        <w:top w:val="none" w:sz="0" w:space="0" w:color="auto"/>
        <w:left w:val="none" w:sz="0" w:space="0" w:color="auto"/>
        <w:bottom w:val="none" w:sz="0" w:space="0" w:color="auto"/>
        <w:right w:val="none" w:sz="0" w:space="0" w:color="auto"/>
      </w:divBdr>
    </w:div>
    <w:div w:id="426200015">
      <w:bodyDiv w:val="1"/>
      <w:marLeft w:val="0"/>
      <w:marRight w:val="0"/>
      <w:marTop w:val="0"/>
      <w:marBottom w:val="0"/>
      <w:divBdr>
        <w:top w:val="none" w:sz="0" w:space="0" w:color="auto"/>
        <w:left w:val="none" w:sz="0" w:space="0" w:color="auto"/>
        <w:bottom w:val="none" w:sz="0" w:space="0" w:color="auto"/>
        <w:right w:val="none" w:sz="0" w:space="0" w:color="auto"/>
      </w:divBdr>
    </w:div>
    <w:div w:id="430126849">
      <w:bodyDiv w:val="1"/>
      <w:marLeft w:val="0"/>
      <w:marRight w:val="0"/>
      <w:marTop w:val="0"/>
      <w:marBottom w:val="0"/>
      <w:divBdr>
        <w:top w:val="none" w:sz="0" w:space="0" w:color="auto"/>
        <w:left w:val="none" w:sz="0" w:space="0" w:color="auto"/>
        <w:bottom w:val="none" w:sz="0" w:space="0" w:color="auto"/>
        <w:right w:val="none" w:sz="0" w:space="0" w:color="auto"/>
      </w:divBdr>
    </w:div>
    <w:div w:id="458450969">
      <w:bodyDiv w:val="1"/>
      <w:marLeft w:val="0"/>
      <w:marRight w:val="0"/>
      <w:marTop w:val="0"/>
      <w:marBottom w:val="0"/>
      <w:divBdr>
        <w:top w:val="none" w:sz="0" w:space="0" w:color="auto"/>
        <w:left w:val="none" w:sz="0" w:space="0" w:color="auto"/>
        <w:bottom w:val="none" w:sz="0" w:space="0" w:color="auto"/>
        <w:right w:val="none" w:sz="0" w:space="0" w:color="auto"/>
      </w:divBdr>
    </w:div>
    <w:div w:id="463810472">
      <w:bodyDiv w:val="1"/>
      <w:marLeft w:val="0"/>
      <w:marRight w:val="0"/>
      <w:marTop w:val="0"/>
      <w:marBottom w:val="0"/>
      <w:divBdr>
        <w:top w:val="none" w:sz="0" w:space="0" w:color="auto"/>
        <w:left w:val="none" w:sz="0" w:space="0" w:color="auto"/>
        <w:bottom w:val="none" w:sz="0" w:space="0" w:color="auto"/>
        <w:right w:val="none" w:sz="0" w:space="0" w:color="auto"/>
      </w:divBdr>
    </w:div>
    <w:div w:id="467631280">
      <w:bodyDiv w:val="1"/>
      <w:marLeft w:val="0"/>
      <w:marRight w:val="0"/>
      <w:marTop w:val="0"/>
      <w:marBottom w:val="0"/>
      <w:divBdr>
        <w:top w:val="none" w:sz="0" w:space="0" w:color="auto"/>
        <w:left w:val="none" w:sz="0" w:space="0" w:color="auto"/>
        <w:bottom w:val="none" w:sz="0" w:space="0" w:color="auto"/>
        <w:right w:val="none" w:sz="0" w:space="0" w:color="auto"/>
      </w:divBdr>
    </w:div>
    <w:div w:id="469128187">
      <w:bodyDiv w:val="1"/>
      <w:marLeft w:val="0"/>
      <w:marRight w:val="0"/>
      <w:marTop w:val="0"/>
      <w:marBottom w:val="0"/>
      <w:divBdr>
        <w:top w:val="none" w:sz="0" w:space="0" w:color="auto"/>
        <w:left w:val="none" w:sz="0" w:space="0" w:color="auto"/>
        <w:bottom w:val="none" w:sz="0" w:space="0" w:color="auto"/>
        <w:right w:val="none" w:sz="0" w:space="0" w:color="auto"/>
      </w:divBdr>
    </w:div>
    <w:div w:id="509223411">
      <w:bodyDiv w:val="1"/>
      <w:marLeft w:val="0"/>
      <w:marRight w:val="0"/>
      <w:marTop w:val="0"/>
      <w:marBottom w:val="0"/>
      <w:divBdr>
        <w:top w:val="none" w:sz="0" w:space="0" w:color="auto"/>
        <w:left w:val="none" w:sz="0" w:space="0" w:color="auto"/>
        <w:bottom w:val="none" w:sz="0" w:space="0" w:color="auto"/>
        <w:right w:val="none" w:sz="0" w:space="0" w:color="auto"/>
      </w:divBdr>
    </w:div>
    <w:div w:id="522938728">
      <w:bodyDiv w:val="1"/>
      <w:marLeft w:val="0"/>
      <w:marRight w:val="0"/>
      <w:marTop w:val="0"/>
      <w:marBottom w:val="0"/>
      <w:divBdr>
        <w:top w:val="none" w:sz="0" w:space="0" w:color="auto"/>
        <w:left w:val="none" w:sz="0" w:space="0" w:color="auto"/>
        <w:bottom w:val="none" w:sz="0" w:space="0" w:color="auto"/>
        <w:right w:val="none" w:sz="0" w:space="0" w:color="auto"/>
      </w:divBdr>
    </w:div>
    <w:div w:id="543103247">
      <w:bodyDiv w:val="1"/>
      <w:marLeft w:val="0"/>
      <w:marRight w:val="0"/>
      <w:marTop w:val="0"/>
      <w:marBottom w:val="0"/>
      <w:divBdr>
        <w:top w:val="none" w:sz="0" w:space="0" w:color="auto"/>
        <w:left w:val="none" w:sz="0" w:space="0" w:color="auto"/>
        <w:bottom w:val="none" w:sz="0" w:space="0" w:color="auto"/>
        <w:right w:val="none" w:sz="0" w:space="0" w:color="auto"/>
      </w:divBdr>
    </w:div>
    <w:div w:id="553394404">
      <w:bodyDiv w:val="1"/>
      <w:marLeft w:val="0"/>
      <w:marRight w:val="0"/>
      <w:marTop w:val="0"/>
      <w:marBottom w:val="0"/>
      <w:divBdr>
        <w:top w:val="none" w:sz="0" w:space="0" w:color="auto"/>
        <w:left w:val="none" w:sz="0" w:space="0" w:color="auto"/>
        <w:bottom w:val="none" w:sz="0" w:space="0" w:color="auto"/>
        <w:right w:val="none" w:sz="0" w:space="0" w:color="auto"/>
      </w:divBdr>
    </w:div>
    <w:div w:id="571700750">
      <w:bodyDiv w:val="1"/>
      <w:marLeft w:val="0"/>
      <w:marRight w:val="0"/>
      <w:marTop w:val="0"/>
      <w:marBottom w:val="0"/>
      <w:divBdr>
        <w:top w:val="none" w:sz="0" w:space="0" w:color="auto"/>
        <w:left w:val="none" w:sz="0" w:space="0" w:color="auto"/>
        <w:bottom w:val="none" w:sz="0" w:space="0" w:color="auto"/>
        <w:right w:val="none" w:sz="0" w:space="0" w:color="auto"/>
      </w:divBdr>
    </w:div>
    <w:div w:id="573706246">
      <w:bodyDiv w:val="1"/>
      <w:marLeft w:val="0"/>
      <w:marRight w:val="0"/>
      <w:marTop w:val="0"/>
      <w:marBottom w:val="0"/>
      <w:divBdr>
        <w:top w:val="none" w:sz="0" w:space="0" w:color="auto"/>
        <w:left w:val="none" w:sz="0" w:space="0" w:color="auto"/>
        <w:bottom w:val="none" w:sz="0" w:space="0" w:color="auto"/>
        <w:right w:val="none" w:sz="0" w:space="0" w:color="auto"/>
      </w:divBdr>
    </w:div>
    <w:div w:id="583029773">
      <w:bodyDiv w:val="1"/>
      <w:marLeft w:val="0"/>
      <w:marRight w:val="0"/>
      <w:marTop w:val="0"/>
      <w:marBottom w:val="0"/>
      <w:divBdr>
        <w:top w:val="none" w:sz="0" w:space="0" w:color="auto"/>
        <w:left w:val="none" w:sz="0" w:space="0" w:color="auto"/>
        <w:bottom w:val="none" w:sz="0" w:space="0" w:color="auto"/>
        <w:right w:val="none" w:sz="0" w:space="0" w:color="auto"/>
      </w:divBdr>
    </w:div>
    <w:div w:id="604968013">
      <w:bodyDiv w:val="1"/>
      <w:marLeft w:val="0"/>
      <w:marRight w:val="0"/>
      <w:marTop w:val="0"/>
      <w:marBottom w:val="0"/>
      <w:divBdr>
        <w:top w:val="none" w:sz="0" w:space="0" w:color="auto"/>
        <w:left w:val="none" w:sz="0" w:space="0" w:color="auto"/>
        <w:bottom w:val="none" w:sz="0" w:space="0" w:color="auto"/>
        <w:right w:val="none" w:sz="0" w:space="0" w:color="auto"/>
      </w:divBdr>
    </w:div>
    <w:div w:id="607394695">
      <w:bodyDiv w:val="1"/>
      <w:marLeft w:val="0"/>
      <w:marRight w:val="0"/>
      <w:marTop w:val="0"/>
      <w:marBottom w:val="0"/>
      <w:divBdr>
        <w:top w:val="none" w:sz="0" w:space="0" w:color="auto"/>
        <w:left w:val="none" w:sz="0" w:space="0" w:color="auto"/>
        <w:bottom w:val="none" w:sz="0" w:space="0" w:color="auto"/>
        <w:right w:val="none" w:sz="0" w:space="0" w:color="auto"/>
      </w:divBdr>
    </w:div>
    <w:div w:id="648755166">
      <w:bodyDiv w:val="1"/>
      <w:marLeft w:val="0"/>
      <w:marRight w:val="0"/>
      <w:marTop w:val="0"/>
      <w:marBottom w:val="0"/>
      <w:divBdr>
        <w:top w:val="none" w:sz="0" w:space="0" w:color="auto"/>
        <w:left w:val="none" w:sz="0" w:space="0" w:color="auto"/>
        <w:bottom w:val="none" w:sz="0" w:space="0" w:color="auto"/>
        <w:right w:val="none" w:sz="0" w:space="0" w:color="auto"/>
      </w:divBdr>
    </w:div>
    <w:div w:id="665283009">
      <w:bodyDiv w:val="1"/>
      <w:marLeft w:val="0"/>
      <w:marRight w:val="0"/>
      <w:marTop w:val="0"/>
      <w:marBottom w:val="0"/>
      <w:divBdr>
        <w:top w:val="none" w:sz="0" w:space="0" w:color="auto"/>
        <w:left w:val="none" w:sz="0" w:space="0" w:color="auto"/>
        <w:bottom w:val="none" w:sz="0" w:space="0" w:color="auto"/>
        <w:right w:val="none" w:sz="0" w:space="0" w:color="auto"/>
      </w:divBdr>
    </w:div>
    <w:div w:id="706415637">
      <w:bodyDiv w:val="1"/>
      <w:marLeft w:val="0"/>
      <w:marRight w:val="0"/>
      <w:marTop w:val="0"/>
      <w:marBottom w:val="0"/>
      <w:divBdr>
        <w:top w:val="none" w:sz="0" w:space="0" w:color="auto"/>
        <w:left w:val="none" w:sz="0" w:space="0" w:color="auto"/>
        <w:bottom w:val="none" w:sz="0" w:space="0" w:color="auto"/>
        <w:right w:val="none" w:sz="0" w:space="0" w:color="auto"/>
      </w:divBdr>
    </w:div>
    <w:div w:id="722220030">
      <w:bodyDiv w:val="1"/>
      <w:marLeft w:val="0"/>
      <w:marRight w:val="0"/>
      <w:marTop w:val="0"/>
      <w:marBottom w:val="0"/>
      <w:divBdr>
        <w:top w:val="none" w:sz="0" w:space="0" w:color="auto"/>
        <w:left w:val="none" w:sz="0" w:space="0" w:color="auto"/>
        <w:bottom w:val="none" w:sz="0" w:space="0" w:color="auto"/>
        <w:right w:val="none" w:sz="0" w:space="0" w:color="auto"/>
      </w:divBdr>
    </w:div>
    <w:div w:id="733742994">
      <w:bodyDiv w:val="1"/>
      <w:marLeft w:val="0"/>
      <w:marRight w:val="0"/>
      <w:marTop w:val="0"/>
      <w:marBottom w:val="0"/>
      <w:divBdr>
        <w:top w:val="none" w:sz="0" w:space="0" w:color="auto"/>
        <w:left w:val="none" w:sz="0" w:space="0" w:color="auto"/>
        <w:bottom w:val="none" w:sz="0" w:space="0" w:color="auto"/>
        <w:right w:val="none" w:sz="0" w:space="0" w:color="auto"/>
      </w:divBdr>
    </w:div>
    <w:div w:id="745109604">
      <w:bodyDiv w:val="1"/>
      <w:marLeft w:val="0"/>
      <w:marRight w:val="0"/>
      <w:marTop w:val="0"/>
      <w:marBottom w:val="0"/>
      <w:divBdr>
        <w:top w:val="none" w:sz="0" w:space="0" w:color="auto"/>
        <w:left w:val="none" w:sz="0" w:space="0" w:color="auto"/>
        <w:bottom w:val="none" w:sz="0" w:space="0" w:color="auto"/>
        <w:right w:val="none" w:sz="0" w:space="0" w:color="auto"/>
      </w:divBdr>
    </w:div>
    <w:div w:id="747271744">
      <w:bodyDiv w:val="1"/>
      <w:marLeft w:val="0"/>
      <w:marRight w:val="0"/>
      <w:marTop w:val="0"/>
      <w:marBottom w:val="0"/>
      <w:divBdr>
        <w:top w:val="none" w:sz="0" w:space="0" w:color="auto"/>
        <w:left w:val="none" w:sz="0" w:space="0" w:color="auto"/>
        <w:bottom w:val="none" w:sz="0" w:space="0" w:color="auto"/>
        <w:right w:val="none" w:sz="0" w:space="0" w:color="auto"/>
      </w:divBdr>
    </w:div>
    <w:div w:id="761536077">
      <w:bodyDiv w:val="1"/>
      <w:marLeft w:val="0"/>
      <w:marRight w:val="0"/>
      <w:marTop w:val="0"/>
      <w:marBottom w:val="0"/>
      <w:divBdr>
        <w:top w:val="none" w:sz="0" w:space="0" w:color="auto"/>
        <w:left w:val="none" w:sz="0" w:space="0" w:color="auto"/>
        <w:bottom w:val="none" w:sz="0" w:space="0" w:color="auto"/>
        <w:right w:val="none" w:sz="0" w:space="0" w:color="auto"/>
      </w:divBdr>
    </w:div>
    <w:div w:id="761799009">
      <w:bodyDiv w:val="1"/>
      <w:marLeft w:val="0"/>
      <w:marRight w:val="0"/>
      <w:marTop w:val="0"/>
      <w:marBottom w:val="0"/>
      <w:divBdr>
        <w:top w:val="none" w:sz="0" w:space="0" w:color="auto"/>
        <w:left w:val="none" w:sz="0" w:space="0" w:color="auto"/>
        <w:bottom w:val="none" w:sz="0" w:space="0" w:color="auto"/>
        <w:right w:val="none" w:sz="0" w:space="0" w:color="auto"/>
      </w:divBdr>
    </w:div>
    <w:div w:id="778378202">
      <w:bodyDiv w:val="1"/>
      <w:marLeft w:val="0"/>
      <w:marRight w:val="0"/>
      <w:marTop w:val="0"/>
      <w:marBottom w:val="0"/>
      <w:divBdr>
        <w:top w:val="none" w:sz="0" w:space="0" w:color="auto"/>
        <w:left w:val="none" w:sz="0" w:space="0" w:color="auto"/>
        <w:bottom w:val="none" w:sz="0" w:space="0" w:color="auto"/>
        <w:right w:val="none" w:sz="0" w:space="0" w:color="auto"/>
      </w:divBdr>
    </w:div>
    <w:div w:id="792553899">
      <w:bodyDiv w:val="1"/>
      <w:marLeft w:val="0"/>
      <w:marRight w:val="0"/>
      <w:marTop w:val="0"/>
      <w:marBottom w:val="0"/>
      <w:divBdr>
        <w:top w:val="none" w:sz="0" w:space="0" w:color="auto"/>
        <w:left w:val="none" w:sz="0" w:space="0" w:color="auto"/>
        <w:bottom w:val="none" w:sz="0" w:space="0" w:color="auto"/>
        <w:right w:val="none" w:sz="0" w:space="0" w:color="auto"/>
      </w:divBdr>
    </w:div>
    <w:div w:id="818153720">
      <w:bodyDiv w:val="1"/>
      <w:marLeft w:val="0"/>
      <w:marRight w:val="0"/>
      <w:marTop w:val="0"/>
      <w:marBottom w:val="0"/>
      <w:divBdr>
        <w:top w:val="none" w:sz="0" w:space="0" w:color="auto"/>
        <w:left w:val="none" w:sz="0" w:space="0" w:color="auto"/>
        <w:bottom w:val="none" w:sz="0" w:space="0" w:color="auto"/>
        <w:right w:val="none" w:sz="0" w:space="0" w:color="auto"/>
      </w:divBdr>
    </w:div>
    <w:div w:id="848176214">
      <w:bodyDiv w:val="1"/>
      <w:marLeft w:val="0"/>
      <w:marRight w:val="0"/>
      <w:marTop w:val="0"/>
      <w:marBottom w:val="0"/>
      <w:divBdr>
        <w:top w:val="none" w:sz="0" w:space="0" w:color="auto"/>
        <w:left w:val="none" w:sz="0" w:space="0" w:color="auto"/>
        <w:bottom w:val="none" w:sz="0" w:space="0" w:color="auto"/>
        <w:right w:val="none" w:sz="0" w:space="0" w:color="auto"/>
      </w:divBdr>
    </w:div>
    <w:div w:id="884408729">
      <w:bodyDiv w:val="1"/>
      <w:marLeft w:val="0"/>
      <w:marRight w:val="0"/>
      <w:marTop w:val="0"/>
      <w:marBottom w:val="0"/>
      <w:divBdr>
        <w:top w:val="none" w:sz="0" w:space="0" w:color="auto"/>
        <w:left w:val="none" w:sz="0" w:space="0" w:color="auto"/>
        <w:bottom w:val="none" w:sz="0" w:space="0" w:color="auto"/>
        <w:right w:val="none" w:sz="0" w:space="0" w:color="auto"/>
      </w:divBdr>
    </w:div>
    <w:div w:id="893542139">
      <w:bodyDiv w:val="1"/>
      <w:marLeft w:val="0"/>
      <w:marRight w:val="0"/>
      <w:marTop w:val="0"/>
      <w:marBottom w:val="0"/>
      <w:divBdr>
        <w:top w:val="none" w:sz="0" w:space="0" w:color="auto"/>
        <w:left w:val="none" w:sz="0" w:space="0" w:color="auto"/>
        <w:bottom w:val="none" w:sz="0" w:space="0" w:color="auto"/>
        <w:right w:val="none" w:sz="0" w:space="0" w:color="auto"/>
      </w:divBdr>
    </w:div>
    <w:div w:id="895775094">
      <w:bodyDiv w:val="1"/>
      <w:marLeft w:val="0"/>
      <w:marRight w:val="0"/>
      <w:marTop w:val="0"/>
      <w:marBottom w:val="0"/>
      <w:divBdr>
        <w:top w:val="none" w:sz="0" w:space="0" w:color="auto"/>
        <w:left w:val="none" w:sz="0" w:space="0" w:color="auto"/>
        <w:bottom w:val="none" w:sz="0" w:space="0" w:color="auto"/>
        <w:right w:val="none" w:sz="0" w:space="0" w:color="auto"/>
      </w:divBdr>
    </w:div>
    <w:div w:id="925268977">
      <w:bodyDiv w:val="1"/>
      <w:marLeft w:val="0"/>
      <w:marRight w:val="0"/>
      <w:marTop w:val="0"/>
      <w:marBottom w:val="0"/>
      <w:divBdr>
        <w:top w:val="none" w:sz="0" w:space="0" w:color="auto"/>
        <w:left w:val="none" w:sz="0" w:space="0" w:color="auto"/>
        <w:bottom w:val="none" w:sz="0" w:space="0" w:color="auto"/>
        <w:right w:val="none" w:sz="0" w:space="0" w:color="auto"/>
      </w:divBdr>
    </w:div>
    <w:div w:id="942617274">
      <w:bodyDiv w:val="1"/>
      <w:marLeft w:val="0"/>
      <w:marRight w:val="0"/>
      <w:marTop w:val="0"/>
      <w:marBottom w:val="0"/>
      <w:divBdr>
        <w:top w:val="none" w:sz="0" w:space="0" w:color="auto"/>
        <w:left w:val="none" w:sz="0" w:space="0" w:color="auto"/>
        <w:bottom w:val="none" w:sz="0" w:space="0" w:color="auto"/>
        <w:right w:val="none" w:sz="0" w:space="0" w:color="auto"/>
      </w:divBdr>
    </w:div>
    <w:div w:id="943346652">
      <w:bodyDiv w:val="1"/>
      <w:marLeft w:val="0"/>
      <w:marRight w:val="0"/>
      <w:marTop w:val="0"/>
      <w:marBottom w:val="0"/>
      <w:divBdr>
        <w:top w:val="none" w:sz="0" w:space="0" w:color="auto"/>
        <w:left w:val="none" w:sz="0" w:space="0" w:color="auto"/>
        <w:bottom w:val="none" w:sz="0" w:space="0" w:color="auto"/>
        <w:right w:val="none" w:sz="0" w:space="0" w:color="auto"/>
      </w:divBdr>
    </w:div>
    <w:div w:id="947658644">
      <w:bodyDiv w:val="1"/>
      <w:marLeft w:val="0"/>
      <w:marRight w:val="0"/>
      <w:marTop w:val="0"/>
      <w:marBottom w:val="0"/>
      <w:divBdr>
        <w:top w:val="none" w:sz="0" w:space="0" w:color="auto"/>
        <w:left w:val="none" w:sz="0" w:space="0" w:color="auto"/>
        <w:bottom w:val="none" w:sz="0" w:space="0" w:color="auto"/>
        <w:right w:val="none" w:sz="0" w:space="0" w:color="auto"/>
      </w:divBdr>
    </w:div>
    <w:div w:id="963728404">
      <w:bodyDiv w:val="1"/>
      <w:marLeft w:val="0"/>
      <w:marRight w:val="0"/>
      <w:marTop w:val="0"/>
      <w:marBottom w:val="0"/>
      <w:divBdr>
        <w:top w:val="none" w:sz="0" w:space="0" w:color="auto"/>
        <w:left w:val="none" w:sz="0" w:space="0" w:color="auto"/>
        <w:bottom w:val="none" w:sz="0" w:space="0" w:color="auto"/>
        <w:right w:val="none" w:sz="0" w:space="0" w:color="auto"/>
      </w:divBdr>
    </w:div>
    <w:div w:id="980377832">
      <w:bodyDiv w:val="1"/>
      <w:marLeft w:val="0"/>
      <w:marRight w:val="0"/>
      <w:marTop w:val="0"/>
      <w:marBottom w:val="0"/>
      <w:divBdr>
        <w:top w:val="none" w:sz="0" w:space="0" w:color="auto"/>
        <w:left w:val="none" w:sz="0" w:space="0" w:color="auto"/>
        <w:bottom w:val="none" w:sz="0" w:space="0" w:color="auto"/>
        <w:right w:val="none" w:sz="0" w:space="0" w:color="auto"/>
      </w:divBdr>
    </w:div>
    <w:div w:id="1036000753">
      <w:bodyDiv w:val="1"/>
      <w:marLeft w:val="0"/>
      <w:marRight w:val="0"/>
      <w:marTop w:val="0"/>
      <w:marBottom w:val="0"/>
      <w:divBdr>
        <w:top w:val="none" w:sz="0" w:space="0" w:color="auto"/>
        <w:left w:val="none" w:sz="0" w:space="0" w:color="auto"/>
        <w:bottom w:val="none" w:sz="0" w:space="0" w:color="auto"/>
        <w:right w:val="none" w:sz="0" w:space="0" w:color="auto"/>
      </w:divBdr>
    </w:div>
    <w:div w:id="1059355900">
      <w:bodyDiv w:val="1"/>
      <w:marLeft w:val="0"/>
      <w:marRight w:val="0"/>
      <w:marTop w:val="0"/>
      <w:marBottom w:val="0"/>
      <w:divBdr>
        <w:top w:val="none" w:sz="0" w:space="0" w:color="auto"/>
        <w:left w:val="none" w:sz="0" w:space="0" w:color="auto"/>
        <w:bottom w:val="none" w:sz="0" w:space="0" w:color="auto"/>
        <w:right w:val="none" w:sz="0" w:space="0" w:color="auto"/>
      </w:divBdr>
    </w:div>
    <w:div w:id="1069572585">
      <w:bodyDiv w:val="1"/>
      <w:marLeft w:val="0"/>
      <w:marRight w:val="0"/>
      <w:marTop w:val="0"/>
      <w:marBottom w:val="0"/>
      <w:divBdr>
        <w:top w:val="none" w:sz="0" w:space="0" w:color="auto"/>
        <w:left w:val="none" w:sz="0" w:space="0" w:color="auto"/>
        <w:bottom w:val="none" w:sz="0" w:space="0" w:color="auto"/>
        <w:right w:val="none" w:sz="0" w:space="0" w:color="auto"/>
      </w:divBdr>
    </w:div>
    <w:div w:id="1089350843">
      <w:bodyDiv w:val="1"/>
      <w:marLeft w:val="0"/>
      <w:marRight w:val="0"/>
      <w:marTop w:val="0"/>
      <w:marBottom w:val="0"/>
      <w:divBdr>
        <w:top w:val="none" w:sz="0" w:space="0" w:color="auto"/>
        <w:left w:val="none" w:sz="0" w:space="0" w:color="auto"/>
        <w:bottom w:val="none" w:sz="0" w:space="0" w:color="auto"/>
        <w:right w:val="none" w:sz="0" w:space="0" w:color="auto"/>
      </w:divBdr>
    </w:div>
    <w:div w:id="1113675857">
      <w:bodyDiv w:val="1"/>
      <w:marLeft w:val="0"/>
      <w:marRight w:val="0"/>
      <w:marTop w:val="0"/>
      <w:marBottom w:val="0"/>
      <w:divBdr>
        <w:top w:val="none" w:sz="0" w:space="0" w:color="auto"/>
        <w:left w:val="none" w:sz="0" w:space="0" w:color="auto"/>
        <w:bottom w:val="none" w:sz="0" w:space="0" w:color="auto"/>
        <w:right w:val="none" w:sz="0" w:space="0" w:color="auto"/>
      </w:divBdr>
    </w:div>
    <w:div w:id="1119493216">
      <w:bodyDiv w:val="1"/>
      <w:marLeft w:val="0"/>
      <w:marRight w:val="0"/>
      <w:marTop w:val="0"/>
      <w:marBottom w:val="0"/>
      <w:divBdr>
        <w:top w:val="none" w:sz="0" w:space="0" w:color="auto"/>
        <w:left w:val="none" w:sz="0" w:space="0" w:color="auto"/>
        <w:bottom w:val="none" w:sz="0" w:space="0" w:color="auto"/>
        <w:right w:val="none" w:sz="0" w:space="0" w:color="auto"/>
      </w:divBdr>
    </w:div>
    <w:div w:id="1127703682">
      <w:bodyDiv w:val="1"/>
      <w:marLeft w:val="0"/>
      <w:marRight w:val="0"/>
      <w:marTop w:val="0"/>
      <w:marBottom w:val="0"/>
      <w:divBdr>
        <w:top w:val="none" w:sz="0" w:space="0" w:color="auto"/>
        <w:left w:val="none" w:sz="0" w:space="0" w:color="auto"/>
        <w:bottom w:val="none" w:sz="0" w:space="0" w:color="auto"/>
        <w:right w:val="none" w:sz="0" w:space="0" w:color="auto"/>
      </w:divBdr>
    </w:div>
    <w:div w:id="1159539674">
      <w:bodyDiv w:val="1"/>
      <w:marLeft w:val="0"/>
      <w:marRight w:val="0"/>
      <w:marTop w:val="0"/>
      <w:marBottom w:val="0"/>
      <w:divBdr>
        <w:top w:val="none" w:sz="0" w:space="0" w:color="auto"/>
        <w:left w:val="none" w:sz="0" w:space="0" w:color="auto"/>
        <w:bottom w:val="none" w:sz="0" w:space="0" w:color="auto"/>
        <w:right w:val="none" w:sz="0" w:space="0" w:color="auto"/>
      </w:divBdr>
    </w:div>
    <w:div w:id="1190147721">
      <w:bodyDiv w:val="1"/>
      <w:marLeft w:val="0"/>
      <w:marRight w:val="0"/>
      <w:marTop w:val="0"/>
      <w:marBottom w:val="0"/>
      <w:divBdr>
        <w:top w:val="none" w:sz="0" w:space="0" w:color="auto"/>
        <w:left w:val="none" w:sz="0" w:space="0" w:color="auto"/>
        <w:bottom w:val="none" w:sz="0" w:space="0" w:color="auto"/>
        <w:right w:val="none" w:sz="0" w:space="0" w:color="auto"/>
      </w:divBdr>
    </w:div>
    <w:div w:id="1193034205">
      <w:bodyDiv w:val="1"/>
      <w:marLeft w:val="0"/>
      <w:marRight w:val="0"/>
      <w:marTop w:val="0"/>
      <w:marBottom w:val="0"/>
      <w:divBdr>
        <w:top w:val="none" w:sz="0" w:space="0" w:color="auto"/>
        <w:left w:val="none" w:sz="0" w:space="0" w:color="auto"/>
        <w:bottom w:val="none" w:sz="0" w:space="0" w:color="auto"/>
        <w:right w:val="none" w:sz="0" w:space="0" w:color="auto"/>
      </w:divBdr>
    </w:div>
    <w:div w:id="1193298781">
      <w:bodyDiv w:val="1"/>
      <w:marLeft w:val="0"/>
      <w:marRight w:val="0"/>
      <w:marTop w:val="0"/>
      <w:marBottom w:val="0"/>
      <w:divBdr>
        <w:top w:val="none" w:sz="0" w:space="0" w:color="auto"/>
        <w:left w:val="none" w:sz="0" w:space="0" w:color="auto"/>
        <w:bottom w:val="none" w:sz="0" w:space="0" w:color="auto"/>
        <w:right w:val="none" w:sz="0" w:space="0" w:color="auto"/>
      </w:divBdr>
    </w:div>
    <w:div w:id="1194922261">
      <w:bodyDiv w:val="1"/>
      <w:marLeft w:val="0"/>
      <w:marRight w:val="0"/>
      <w:marTop w:val="0"/>
      <w:marBottom w:val="0"/>
      <w:divBdr>
        <w:top w:val="none" w:sz="0" w:space="0" w:color="auto"/>
        <w:left w:val="none" w:sz="0" w:space="0" w:color="auto"/>
        <w:bottom w:val="none" w:sz="0" w:space="0" w:color="auto"/>
        <w:right w:val="none" w:sz="0" w:space="0" w:color="auto"/>
      </w:divBdr>
    </w:div>
    <w:div w:id="1202135615">
      <w:bodyDiv w:val="1"/>
      <w:marLeft w:val="0"/>
      <w:marRight w:val="0"/>
      <w:marTop w:val="0"/>
      <w:marBottom w:val="0"/>
      <w:divBdr>
        <w:top w:val="none" w:sz="0" w:space="0" w:color="auto"/>
        <w:left w:val="none" w:sz="0" w:space="0" w:color="auto"/>
        <w:bottom w:val="none" w:sz="0" w:space="0" w:color="auto"/>
        <w:right w:val="none" w:sz="0" w:space="0" w:color="auto"/>
      </w:divBdr>
    </w:div>
    <w:div w:id="1240360954">
      <w:bodyDiv w:val="1"/>
      <w:marLeft w:val="0"/>
      <w:marRight w:val="0"/>
      <w:marTop w:val="0"/>
      <w:marBottom w:val="0"/>
      <w:divBdr>
        <w:top w:val="none" w:sz="0" w:space="0" w:color="auto"/>
        <w:left w:val="none" w:sz="0" w:space="0" w:color="auto"/>
        <w:bottom w:val="none" w:sz="0" w:space="0" w:color="auto"/>
        <w:right w:val="none" w:sz="0" w:space="0" w:color="auto"/>
      </w:divBdr>
    </w:div>
    <w:div w:id="1267615615">
      <w:bodyDiv w:val="1"/>
      <w:marLeft w:val="0"/>
      <w:marRight w:val="0"/>
      <w:marTop w:val="0"/>
      <w:marBottom w:val="0"/>
      <w:divBdr>
        <w:top w:val="none" w:sz="0" w:space="0" w:color="auto"/>
        <w:left w:val="none" w:sz="0" w:space="0" w:color="auto"/>
        <w:bottom w:val="none" w:sz="0" w:space="0" w:color="auto"/>
        <w:right w:val="none" w:sz="0" w:space="0" w:color="auto"/>
      </w:divBdr>
    </w:div>
    <w:div w:id="1291328900">
      <w:bodyDiv w:val="1"/>
      <w:marLeft w:val="0"/>
      <w:marRight w:val="0"/>
      <w:marTop w:val="0"/>
      <w:marBottom w:val="0"/>
      <w:divBdr>
        <w:top w:val="none" w:sz="0" w:space="0" w:color="auto"/>
        <w:left w:val="none" w:sz="0" w:space="0" w:color="auto"/>
        <w:bottom w:val="none" w:sz="0" w:space="0" w:color="auto"/>
        <w:right w:val="none" w:sz="0" w:space="0" w:color="auto"/>
      </w:divBdr>
    </w:div>
    <w:div w:id="1302493723">
      <w:bodyDiv w:val="1"/>
      <w:marLeft w:val="0"/>
      <w:marRight w:val="0"/>
      <w:marTop w:val="0"/>
      <w:marBottom w:val="0"/>
      <w:divBdr>
        <w:top w:val="none" w:sz="0" w:space="0" w:color="auto"/>
        <w:left w:val="none" w:sz="0" w:space="0" w:color="auto"/>
        <w:bottom w:val="none" w:sz="0" w:space="0" w:color="auto"/>
        <w:right w:val="none" w:sz="0" w:space="0" w:color="auto"/>
      </w:divBdr>
    </w:div>
    <w:div w:id="1303268630">
      <w:bodyDiv w:val="1"/>
      <w:marLeft w:val="0"/>
      <w:marRight w:val="0"/>
      <w:marTop w:val="0"/>
      <w:marBottom w:val="0"/>
      <w:divBdr>
        <w:top w:val="none" w:sz="0" w:space="0" w:color="auto"/>
        <w:left w:val="none" w:sz="0" w:space="0" w:color="auto"/>
        <w:bottom w:val="none" w:sz="0" w:space="0" w:color="auto"/>
        <w:right w:val="none" w:sz="0" w:space="0" w:color="auto"/>
      </w:divBdr>
    </w:div>
    <w:div w:id="1327979171">
      <w:bodyDiv w:val="1"/>
      <w:marLeft w:val="0"/>
      <w:marRight w:val="0"/>
      <w:marTop w:val="0"/>
      <w:marBottom w:val="0"/>
      <w:divBdr>
        <w:top w:val="none" w:sz="0" w:space="0" w:color="auto"/>
        <w:left w:val="none" w:sz="0" w:space="0" w:color="auto"/>
        <w:bottom w:val="none" w:sz="0" w:space="0" w:color="auto"/>
        <w:right w:val="none" w:sz="0" w:space="0" w:color="auto"/>
      </w:divBdr>
    </w:div>
    <w:div w:id="1339578313">
      <w:bodyDiv w:val="1"/>
      <w:marLeft w:val="0"/>
      <w:marRight w:val="0"/>
      <w:marTop w:val="0"/>
      <w:marBottom w:val="0"/>
      <w:divBdr>
        <w:top w:val="none" w:sz="0" w:space="0" w:color="auto"/>
        <w:left w:val="none" w:sz="0" w:space="0" w:color="auto"/>
        <w:bottom w:val="none" w:sz="0" w:space="0" w:color="auto"/>
        <w:right w:val="none" w:sz="0" w:space="0" w:color="auto"/>
      </w:divBdr>
    </w:div>
    <w:div w:id="1351956743">
      <w:bodyDiv w:val="1"/>
      <w:marLeft w:val="0"/>
      <w:marRight w:val="0"/>
      <w:marTop w:val="0"/>
      <w:marBottom w:val="0"/>
      <w:divBdr>
        <w:top w:val="none" w:sz="0" w:space="0" w:color="auto"/>
        <w:left w:val="none" w:sz="0" w:space="0" w:color="auto"/>
        <w:bottom w:val="none" w:sz="0" w:space="0" w:color="auto"/>
        <w:right w:val="none" w:sz="0" w:space="0" w:color="auto"/>
      </w:divBdr>
    </w:div>
    <w:div w:id="1361130859">
      <w:bodyDiv w:val="1"/>
      <w:marLeft w:val="0"/>
      <w:marRight w:val="0"/>
      <w:marTop w:val="0"/>
      <w:marBottom w:val="0"/>
      <w:divBdr>
        <w:top w:val="none" w:sz="0" w:space="0" w:color="auto"/>
        <w:left w:val="none" w:sz="0" w:space="0" w:color="auto"/>
        <w:bottom w:val="none" w:sz="0" w:space="0" w:color="auto"/>
        <w:right w:val="none" w:sz="0" w:space="0" w:color="auto"/>
      </w:divBdr>
    </w:div>
    <w:div w:id="1371345715">
      <w:bodyDiv w:val="1"/>
      <w:marLeft w:val="0"/>
      <w:marRight w:val="0"/>
      <w:marTop w:val="0"/>
      <w:marBottom w:val="0"/>
      <w:divBdr>
        <w:top w:val="none" w:sz="0" w:space="0" w:color="auto"/>
        <w:left w:val="none" w:sz="0" w:space="0" w:color="auto"/>
        <w:bottom w:val="none" w:sz="0" w:space="0" w:color="auto"/>
        <w:right w:val="none" w:sz="0" w:space="0" w:color="auto"/>
      </w:divBdr>
    </w:div>
    <w:div w:id="1381127596">
      <w:bodyDiv w:val="1"/>
      <w:marLeft w:val="0"/>
      <w:marRight w:val="0"/>
      <w:marTop w:val="0"/>
      <w:marBottom w:val="0"/>
      <w:divBdr>
        <w:top w:val="none" w:sz="0" w:space="0" w:color="auto"/>
        <w:left w:val="none" w:sz="0" w:space="0" w:color="auto"/>
        <w:bottom w:val="none" w:sz="0" w:space="0" w:color="auto"/>
        <w:right w:val="none" w:sz="0" w:space="0" w:color="auto"/>
      </w:divBdr>
    </w:div>
    <w:div w:id="1385065152">
      <w:bodyDiv w:val="1"/>
      <w:marLeft w:val="0"/>
      <w:marRight w:val="0"/>
      <w:marTop w:val="0"/>
      <w:marBottom w:val="0"/>
      <w:divBdr>
        <w:top w:val="none" w:sz="0" w:space="0" w:color="auto"/>
        <w:left w:val="none" w:sz="0" w:space="0" w:color="auto"/>
        <w:bottom w:val="none" w:sz="0" w:space="0" w:color="auto"/>
        <w:right w:val="none" w:sz="0" w:space="0" w:color="auto"/>
      </w:divBdr>
    </w:div>
    <w:div w:id="1386876898">
      <w:bodyDiv w:val="1"/>
      <w:marLeft w:val="0"/>
      <w:marRight w:val="0"/>
      <w:marTop w:val="0"/>
      <w:marBottom w:val="0"/>
      <w:divBdr>
        <w:top w:val="none" w:sz="0" w:space="0" w:color="auto"/>
        <w:left w:val="none" w:sz="0" w:space="0" w:color="auto"/>
        <w:bottom w:val="none" w:sz="0" w:space="0" w:color="auto"/>
        <w:right w:val="none" w:sz="0" w:space="0" w:color="auto"/>
      </w:divBdr>
    </w:div>
    <w:div w:id="1387146713">
      <w:bodyDiv w:val="1"/>
      <w:marLeft w:val="0"/>
      <w:marRight w:val="0"/>
      <w:marTop w:val="0"/>
      <w:marBottom w:val="0"/>
      <w:divBdr>
        <w:top w:val="none" w:sz="0" w:space="0" w:color="auto"/>
        <w:left w:val="none" w:sz="0" w:space="0" w:color="auto"/>
        <w:bottom w:val="none" w:sz="0" w:space="0" w:color="auto"/>
        <w:right w:val="none" w:sz="0" w:space="0" w:color="auto"/>
      </w:divBdr>
    </w:div>
    <w:div w:id="1391030964">
      <w:bodyDiv w:val="1"/>
      <w:marLeft w:val="0"/>
      <w:marRight w:val="0"/>
      <w:marTop w:val="0"/>
      <w:marBottom w:val="0"/>
      <w:divBdr>
        <w:top w:val="none" w:sz="0" w:space="0" w:color="auto"/>
        <w:left w:val="none" w:sz="0" w:space="0" w:color="auto"/>
        <w:bottom w:val="none" w:sz="0" w:space="0" w:color="auto"/>
        <w:right w:val="none" w:sz="0" w:space="0" w:color="auto"/>
      </w:divBdr>
    </w:div>
    <w:div w:id="1403480970">
      <w:bodyDiv w:val="1"/>
      <w:marLeft w:val="0"/>
      <w:marRight w:val="0"/>
      <w:marTop w:val="0"/>
      <w:marBottom w:val="0"/>
      <w:divBdr>
        <w:top w:val="none" w:sz="0" w:space="0" w:color="auto"/>
        <w:left w:val="none" w:sz="0" w:space="0" w:color="auto"/>
        <w:bottom w:val="none" w:sz="0" w:space="0" w:color="auto"/>
        <w:right w:val="none" w:sz="0" w:space="0" w:color="auto"/>
      </w:divBdr>
    </w:div>
    <w:div w:id="1418333154">
      <w:bodyDiv w:val="1"/>
      <w:marLeft w:val="0"/>
      <w:marRight w:val="0"/>
      <w:marTop w:val="0"/>
      <w:marBottom w:val="0"/>
      <w:divBdr>
        <w:top w:val="none" w:sz="0" w:space="0" w:color="auto"/>
        <w:left w:val="none" w:sz="0" w:space="0" w:color="auto"/>
        <w:bottom w:val="none" w:sz="0" w:space="0" w:color="auto"/>
        <w:right w:val="none" w:sz="0" w:space="0" w:color="auto"/>
      </w:divBdr>
    </w:div>
    <w:div w:id="1434931693">
      <w:bodyDiv w:val="1"/>
      <w:marLeft w:val="0"/>
      <w:marRight w:val="0"/>
      <w:marTop w:val="0"/>
      <w:marBottom w:val="0"/>
      <w:divBdr>
        <w:top w:val="none" w:sz="0" w:space="0" w:color="auto"/>
        <w:left w:val="none" w:sz="0" w:space="0" w:color="auto"/>
        <w:bottom w:val="none" w:sz="0" w:space="0" w:color="auto"/>
        <w:right w:val="none" w:sz="0" w:space="0" w:color="auto"/>
      </w:divBdr>
    </w:div>
    <w:div w:id="1461150084">
      <w:bodyDiv w:val="1"/>
      <w:marLeft w:val="0"/>
      <w:marRight w:val="0"/>
      <w:marTop w:val="0"/>
      <w:marBottom w:val="0"/>
      <w:divBdr>
        <w:top w:val="none" w:sz="0" w:space="0" w:color="auto"/>
        <w:left w:val="none" w:sz="0" w:space="0" w:color="auto"/>
        <w:bottom w:val="none" w:sz="0" w:space="0" w:color="auto"/>
        <w:right w:val="none" w:sz="0" w:space="0" w:color="auto"/>
      </w:divBdr>
    </w:div>
    <w:div w:id="1470438263">
      <w:bodyDiv w:val="1"/>
      <w:marLeft w:val="0"/>
      <w:marRight w:val="0"/>
      <w:marTop w:val="0"/>
      <w:marBottom w:val="0"/>
      <w:divBdr>
        <w:top w:val="none" w:sz="0" w:space="0" w:color="auto"/>
        <w:left w:val="none" w:sz="0" w:space="0" w:color="auto"/>
        <w:bottom w:val="none" w:sz="0" w:space="0" w:color="auto"/>
        <w:right w:val="none" w:sz="0" w:space="0" w:color="auto"/>
      </w:divBdr>
    </w:div>
    <w:div w:id="1489010304">
      <w:bodyDiv w:val="1"/>
      <w:marLeft w:val="0"/>
      <w:marRight w:val="0"/>
      <w:marTop w:val="0"/>
      <w:marBottom w:val="0"/>
      <w:divBdr>
        <w:top w:val="none" w:sz="0" w:space="0" w:color="auto"/>
        <w:left w:val="none" w:sz="0" w:space="0" w:color="auto"/>
        <w:bottom w:val="none" w:sz="0" w:space="0" w:color="auto"/>
        <w:right w:val="none" w:sz="0" w:space="0" w:color="auto"/>
      </w:divBdr>
    </w:div>
    <w:div w:id="1492941958">
      <w:bodyDiv w:val="1"/>
      <w:marLeft w:val="0"/>
      <w:marRight w:val="0"/>
      <w:marTop w:val="0"/>
      <w:marBottom w:val="0"/>
      <w:divBdr>
        <w:top w:val="none" w:sz="0" w:space="0" w:color="auto"/>
        <w:left w:val="none" w:sz="0" w:space="0" w:color="auto"/>
        <w:bottom w:val="none" w:sz="0" w:space="0" w:color="auto"/>
        <w:right w:val="none" w:sz="0" w:space="0" w:color="auto"/>
      </w:divBdr>
    </w:div>
    <w:div w:id="1505851478">
      <w:bodyDiv w:val="1"/>
      <w:marLeft w:val="0"/>
      <w:marRight w:val="0"/>
      <w:marTop w:val="0"/>
      <w:marBottom w:val="0"/>
      <w:divBdr>
        <w:top w:val="none" w:sz="0" w:space="0" w:color="auto"/>
        <w:left w:val="none" w:sz="0" w:space="0" w:color="auto"/>
        <w:bottom w:val="none" w:sz="0" w:space="0" w:color="auto"/>
        <w:right w:val="none" w:sz="0" w:space="0" w:color="auto"/>
      </w:divBdr>
    </w:div>
    <w:div w:id="1515606362">
      <w:bodyDiv w:val="1"/>
      <w:marLeft w:val="0"/>
      <w:marRight w:val="0"/>
      <w:marTop w:val="0"/>
      <w:marBottom w:val="0"/>
      <w:divBdr>
        <w:top w:val="none" w:sz="0" w:space="0" w:color="auto"/>
        <w:left w:val="none" w:sz="0" w:space="0" w:color="auto"/>
        <w:bottom w:val="none" w:sz="0" w:space="0" w:color="auto"/>
        <w:right w:val="none" w:sz="0" w:space="0" w:color="auto"/>
      </w:divBdr>
    </w:div>
    <w:div w:id="1516532467">
      <w:bodyDiv w:val="1"/>
      <w:marLeft w:val="0"/>
      <w:marRight w:val="0"/>
      <w:marTop w:val="0"/>
      <w:marBottom w:val="0"/>
      <w:divBdr>
        <w:top w:val="none" w:sz="0" w:space="0" w:color="auto"/>
        <w:left w:val="none" w:sz="0" w:space="0" w:color="auto"/>
        <w:bottom w:val="none" w:sz="0" w:space="0" w:color="auto"/>
        <w:right w:val="none" w:sz="0" w:space="0" w:color="auto"/>
      </w:divBdr>
    </w:div>
    <w:div w:id="1527714576">
      <w:bodyDiv w:val="1"/>
      <w:marLeft w:val="0"/>
      <w:marRight w:val="0"/>
      <w:marTop w:val="0"/>
      <w:marBottom w:val="0"/>
      <w:divBdr>
        <w:top w:val="none" w:sz="0" w:space="0" w:color="auto"/>
        <w:left w:val="none" w:sz="0" w:space="0" w:color="auto"/>
        <w:bottom w:val="none" w:sz="0" w:space="0" w:color="auto"/>
        <w:right w:val="none" w:sz="0" w:space="0" w:color="auto"/>
      </w:divBdr>
    </w:div>
    <w:div w:id="1533613243">
      <w:bodyDiv w:val="1"/>
      <w:marLeft w:val="0"/>
      <w:marRight w:val="0"/>
      <w:marTop w:val="0"/>
      <w:marBottom w:val="0"/>
      <w:divBdr>
        <w:top w:val="none" w:sz="0" w:space="0" w:color="auto"/>
        <w:left w:val="none" w:sz="0" w:space="0" w:color="auto"/>
        <w:bottom w:val="none" w:sz="0" w:space="0" w:color="auto"/>
        <w:right w:val="none" w:sz="0" w:space="0" w:color="auto"/>
      </w:divBdr>
    </w:div>
    <w:div w:id="1554193818">
      <w:bodyDiv w:val="1"/>
      <w:marLeft w:val="0"/>
      <w:marRight w:val="0"/>
      <w:marTop w:val="0"/>
      <w:marBottom w:val="0"/>
      <w:divBdr>
        <w:top w:val="none" w:sz="0" w:space="0" w:color="auto"/>
        <w:left w:val="none" w:sz="0" w:space="0" w:color="auto"/>
        <w:bottom w:val="none" w:sz="0" w:space="0" w:color="auto"/>
        <w:right w:val="none" w:sz="0" w:space="0" w:color="auto"/>
      </w:divBdr>
    </w:div>
    <w:div w:id="1567567679">
      <w:bodyDiv w:val="1"/>
      <w:marLeft w:val="0"/>
      <w:marRight w:val="0"/>
      <w:marTop w:val="0"/>
      <w:marBottom w:val="0"/>
      <w:divBdr>
        <w:top w:val="none" w:sz="0" w:space="0" w:color="auto"/>
        <w:left w:val="none" w:sz="0" w:space="0" w:color="auto"/>
        <w:bottom w:val="none" w:sz="0" w:space="0" w:color="auto"/>
        <w:right w:val="none" w:sz="0" w:space="0" w:color="auto"/>
      </w:divBdr>
    </w:div>
    <w:div w:id="1572084798">
      <w:bodyDiv w:val="1"/>
      <w:marLeft w:val="0"/>
      <w:marRight w:val="0"/>
      <w:marTop w:val="0"/>
      <w:marBottom w:val="0"/>
      <w:divBdr>
        <w:top w:val="none" w:sz="0" w:space="0" w:color="auto"/>
        <w:left w:val="none" w:sz="0" w:space="0" w:color="auto"/>
        <w:bottom w:val="none" w:sz="0" w:space="0" w:color="auto"/>
        <w:right w:val="none" w:sz="0" w:space="0" w:color="auto"/>
      </w:divBdr>
    </w:div>
    <w:div w:id="1580289718">
      <w:bodyDiv w:val="1"/>
      <w:marLeft w:val="0"/>
      <w:marRight w:val="0"/>
      <w:marTop w:val="0"/>
      <w:marBottom w:val="0"/>
      <w:divBdr>
        <w:top w:val="none" w:sz="0" w:space="0" w:color="auto"/>
        <w:left w:val="none" w:sz="0" w:space="0" w:color="auto"/>
        <w:bottom w:val="none" w:sz="0" w:space="0" w:color="auto"/>
        <w:right w:val="none" w:sz="0" w:space="0" w:color="auto"/>
      </w:divBdr>
    </w:div>
    <w:div w:id="1584801441">
      <w:bodyDiv w:val="1"/>
      <w:marLeft w:val="0"/>
      <w:marRight w:val="0"/>
      <w:marTop w:val="0"/>
      <w:marBottom w:val="0"/>
      <w:divBdr>
        <w:top w:val="none" w:sz="0" w:space="0" w:color="auto"/>
        <w:left w:val="none" w:sz="0" w:space="0" w:color="auto"/>
        <w:bottom w:val="none" w:sz="0" w:space="0" w:color="auto"/>
        <w:right w:val="none" w:sz="0" w:space="0" w:color="auto"/>
      </w:divBdr>
    </w:div>
    <w:div w:id="1585843865">
      <w:bodyDiv w:val="1"/>
      <w:marLeft w:val="0"/>
      <w:marRight w:val="0"/>
      <w:marTop w:val="0"/>
      <w:marBottom w:val="0"/>
      <w:divBdr>
        <w:top w:val="none" w:sz="0" w:space="0" w:color="auto"/>
        <w:left w:val="none" w:sz="0" w:space="0" w:color="auto"/>
        <w:bottom w:val="none" w:sz="0" w:space="0" w:color="auto"/>
        <w:right w:val="none" w:sz="0" w:space="0" w:color="auto"/>
      </w:divBdr>
    </w:div>
    <w:div w:id="1598292042">
      <w:bodyDiv w:val="1"/>
      <w:marLeft w:val="0"/>
      <w:marRight w:val="0"/>
      <w:marTop w:val="0"/>
      <w:marBottom w:val="0"/>
      <w:divBdr>
        <w:top w:val="none" w:sz="0" w:space="0" w:color="auto"/>
        <w:left w:val="none" w:sz="0" w:space="0" w:color="auto"/>
        <w:bottom w:val="none" w:sz="0" w:space="0" w:color="auto"/>
        <w:right w:val="none" w:sz="0" w:space="0" w:color="auto"/>
      </w:divBdr>
    </w:div>
    <w:div w:id="1613972961">
      <w:bodyDiv w:val="1"/>
      <w:marLeft w:val="0"/>
      <w:marRight w:val="0"/>
      <w:marTop w:val="0"/>
      <w:marBottom w:val="0"/>
      <w:divBdr>
        <w:top w:val="none" w:sz="0" w:space="0" w:color="auto"/>
        <w:left w:val="none" w:sz="0" w:space="0" w:color="auto"/>
        <w:bottom w:val="none" w:sz="0" w:space="0" w:color="auto"/>
        <w:right w:val="none" w:sz="0" w:space="0" w:color="auto"/>
      </w:divBdr>
    </w:div>
    <w:div w:id="1626500426">
      <w:bodyDiv w:val="1"/>
      <w:marLeft w:val="0"/>
      <w:marRight w:val="0"/>
      <w:marTop w:val="0"/>
      <w:marBottom w:val="0"/>
      <w:divBdr>
        <w:top w:val="none" w:sz="0" w:space="0" w:color="auto"/>
        <w:left w:val="none" w:sz="0" w:space="0" w:color="auto"/>
        <w:bottom w:val="none" w:sz="0" w:space="0" w:color="auto"/>
        <w:right w:val="none" w:sz="0" w:space="0" w:color="auto"/>
      </w:divBdr>
    </w:div>
    <w:div w:id="1642076192">
      <w:bodyDiv w:val="1"/>
      <w:marLeft w:val="0"/>
      <w:marRight w:val="0"/>
      <w:marTop w:val="0"/>
      <w:marBottom w:val="0"/>
      <w:divBdr>
        <w:top w:val="none" w:sz="0" w:space="0" w:color="auto"/>
        <w:left w:val="none" w:sz="0" w:space="0" w:color="auto"/>
        <w:bottom w:val="none" w:sz="0" w:space="0" w:color="auto"/>
        <w:right w:val="none" w:sz="0" w:space="0" w:color="auto"/>
      </w:divBdr>
    </w:div>
    <w:div w:id="1654410489">
      <w:bodyDiv w:val="1"/>
      <w:marLeft w:val="0"/>
      <w:marRight w:val="0"/>
      <w:marTop w:val="0"/>
      <w:marBottom w:val="0"/>
      <w:divBdr>
        <w:top w:val="none" w:sz="0" w:space="0" w:color="auto"/>
        <w:left w:val="none" w:sz="0" w:space="0" w:color="auto"/>
        <w:bottom w:val="none" w:sz="0" w:space="0" w:color="auto"/>
        <w:right w:val="none" w:sz="0" w:space="0" w:color="auto"/>
      </w:divBdr>
    </w:div>
    <w:div w:id="1674453313">
      <w:bodyDiv w:val="1"/>
      <w:marLeft w:val="0"/>
      <w:marRight w:val="0"/>
      <w:marTop w:val="0"/>
      <w:marBottom w:val="0"/>
      <w:divBdr>
        <w:top w:val="none" w:sz="0" w:space="0" w:color="auto"/>
        <w:left w:val="none" w:sz="0" w:space="0" w:color="auto"/>
        <w:bottom w:val="none" w:sz="0" w:space="0" w:color="auto"/>
        <w:right w:val="none" w:sz="0" w:space="0" w:color="auto"/>
      </w:divBdr>
    </w:div>
    <w:div w:id="1709138369">
      <w:bodyDiv w:val="1"/>
      <w:marLeft w:val="0"/>
      <w:marRight w:val="0"/>
      <w:marTop w:val="0"/>
      <w:marBottom w:val="0"/>
      <w:divBdr>
        <w:top w:val="none" w:sz="0" w:space="0" w:color="auto"/>
        <w:left w:val="none" w:sz="0" w:space="0" w:color="auto"/>
        <w:bottom w:val="none" w:sz="0" w:space="0" w:color="auto"/>
        <w:right w:val="none" w:sz="0" w:space="0" w:color="auto"/>
      </w:divBdr>
    </w:div>
    <w:div w:id="1718777757">
      <w:bodyDiv w:val="1"/>
      <w:marLeft w:val="0"/>
      <w:marRight w:val="0"/>
      <w:marTop w:val="0"/>
      <w:marBottom w:val="0"/>
      <w:divBdr>
        <w:top w:val="none" w:sz="0" w:space="0" w:color="auto"/>
        <w:left w:val="none" w:sz="0" w:space="0" w:color="auto"/>
        <w:bottom w:val="none" w:sz="0" w:space="0" w:color="auto"/>
        <w:right w:val="none" w:sz="0" w:space="0" w:color="auto"/>
      </w:divBdr>
    </w:div>
    <w:div w:id="1725567664">
      <w:bodyDiv w:val="1"/>
      <w:marLeft w:val="0"/>
      <w:marRight w:val="0"/>
      <w:marTop w:val="0"/>
      <w:marBottom w:val="0"/>
      <w:divBdr>
        <w:top w:val="none" w:sz="0" w:space="0" w:color="auto"/>
        <w:left w:val="none" w:sz="0" w:space="0" w:color="auto"/>
        <w:bottom w:val="none" w:sz="0" w:space="0" w:color="auto"/>
        <w:right w:val="none" w:sz="0" w:space="0" w:color="auto"/>
      </w:divBdr>
    </w:div>
    <w:div w:id="1777869750">
      <w:bodyDiv w:val="1"/>
      <w:marLeft w:val="0"/>
      <w:marRight w:val="0"/>
      <w:marTop w:val="0"/>
      <w:marBottom w:val="0"/>
      <w:divBdr>
        <w:top w:val="none" w:sz="0" w:space="0" w:color="auto"/>
        <w:left w:val="none" w:sz="0" w:space="0" w:color="auto"/>
        <w:bottom w:val="none" w:sz="0" w:space="0" w:color="auto"/>
        <w:right w:val="none" w:sz="0" w:space="0" w:color="auto"/>
      </w:divBdr>
    </w:div>
    <w:div w:id="1792623529">
      <w:bodyDiv w:val="1"/>
      <w:marLeft w:val="0"/>
      <w:marRight w:val="0"/>
      <w:marTop w:val="0"/>
      <w:marBottom w:val="0"/>
      <w:divBdr>
        <w:top w:val="none" w:sz="0" w:space="0" w:color="auto"/>
        <w:left w:val="none" w:sz="0" w:space="0" w:color="auto"/>
        <w:bottom w:val="none" w:sz="0" w:space="0" w:color="auto"/>
        <w:right w:val="none" w:sz="0" w:space="0" w:color="auto"/>
      </w:divBdr>
    </w:div>
    <w:div w:id="1800299873">
      <w:bodyDiv w:val="1"/>
      <w:marLeft w:val="0"/>
      <w:marRight w:val="0"/>
      <w:marTop w:val="0"/>
      <w:marBottom w:val="0"/>
      <w:divBdr>
        <w:top w:val="none" w:sz="0" w:space="0" w:color="auto"/>
        <w:left w:val="none" w:sz="0" w:space="0" w:color="auto"/>
        <w:bottom w:val="none" w:sz="0" w:space="0" w:color="auto"/>
        <w:right w:val="none" w:sz="0" w:space="0" w:color="auto"/>
      </w:divBdr>
    </w:div>
    <w:div w:id="1801412493">
      <w:bodyDiv w:val="1"/>
      <w:marLeft w:val="0"/>
      <w:marRight w:val="0"/>
      <w:marTop w:val="0"/>
      <w:marBottom w:val="0"/>
      <w:divBdr>
        <w:top w:val="none" w:sz="0" w:space="0" w:color="auto"/>
        <w:left w:val="none" w:sz="0" w:space="0" w:color="auto"/>
        <w:bottom w:val="none" w:sz="0" w:space="0" w:color="auto"/>
        <w:right w:val="none" w:sz="0" w:space="0" w:color="auto"/>
      </w:divBdr>
    </w:div>
    <w:div w:id="1823622784">
      <w:bodyDiv w:val="1"/>
      <w:marLeft w:val="0"/>
      <w:marRight w:val="0"/>
      <w:marTop w:val="0"/>
      <w:marBottom w:val="0"/>
      <w:divBdr>
        <w:top w:val="none" w:sz="0" w:space="0" w:color="auto"/>
        <w:left w:val="none" w:sz="0" w:space="0" w:color="auto"/>
        <w:bottom w:val="none" w:sz="0" w:space="0" w:color="auto"/>
        <w:right w:val="none" w:sz="0" w:space="0" w:color="auto"/>
      </w:divBdr>
    </w:div>
    <w:div w:id="1824538363">
      <w:bodyDiv w:val="1"/>
      <w:marLeft w:val="0"/>
      <w:marRight w:val="0"/>
      <w:marTop w:val="0"/>
      <w:marBottom w:val="0"/>
      <w:divBdr>
        <w:top w:val="none" w:sz="0" w:space="0" w:color="auto"/>
        <w:left w:val="none" w:sz="0" w:space="0" w:color="auto"/>
        <w:bottom w:val="none" w:sz="0" w:space="0" w:color="auto"/>
        <w:right w:val="none" w:sz="0" w:space="0" w:color="auto"/>
      </w:divBdr>
    </w:div>
    <w:div w:id="1845627311">
      <w:bodyDiv w:val="1"/>
      <w:marLeft w:val="0"/>
      <w:marRight w:val="0"/>
      <w:marTop w:val="0"/>
      <w:marBottom w:val="0"/>
      <w:divBdr>
        <w:top w:val="none" w:sz="0" w:space="0" w:color="auto"/>
        <w:left w:val="none" w:sz="0" w:space="0" w:color="auto"/>
        <w:bottom w:val="none" w:sz="0" w:space="0" w:color="auto"/>
        <w:right w:val="none" w:sz="0" w:space="0" w:color="auto"/>
      </w:divBdr>
    </w:div>
    <w:div w:id="1860584141">
      <w:bodyDiv w:val="1"/>
      <w:marLeft w:val="0"/>
      <w:marRight w:val="0"/>
      <w:marTop w:val="0"/>
      <w:marBottom w:val="0"/>
      <w:divBdr>
        <w:top w:val="none" w:sz="0" w:space="0" w:color="auto"/>
        <w:left w:val="none" w:sz="0" w:space="0" w:color="auto"/>
        <w:bottom w:val="none" w:sz="0" w:space="0" w:color="auto"/>
        <w:right w:val="none" w:sz="0" w:space="0" w:color="auto"/>
      </w:divBdr>
    </w:div>
    <w:div w:id="1867213015">
      <w:bodyDiv w:val="1"/>
      <w:marLeft w:val="0"/>
      <w:marRight w:val="0"/>
      <w:marTop w:val="0"/>
      <w:marBottom w:val="0"/>
      <w:divBdr>
        <w:top w:val="none" w:sz="0" w:space="0" w:color="auto"/>
        <w:left w:val="none" w:sz="0" w:space="0" w:color="auto"/>
        <w:bottom w:val="none" w:sz="0" w:space="0" w:color="auto"/>
        <w:right w:val="none" w:sz="0" w:space="0" w:color="auto"/>
      </w:divBdr>
    </w:div>
    <w:div w:id="1867988547">
      <w:bodyDiv w:val="1"/>
      <w:marLeft w:val="0"/>
      <w:marRight w:val="0"/>
      <w:marTop w:val="0"/>
      <w:marBottom w:val="0"/>
      <w:divBdr>
        <w:top w:val="none" w:sz="0" w:space="0" w:color="auto"/>
        <w:left w:val="none" w:sz="0" w:space="0" w:color="auto"/>
        <w:bottom w:val="none" w:sz="0" w:space="0" w:color="auto"/>
        <w:right w:val="none" w:sz="0" w:space="0" w:color="auto"/>
      </w:divBdr>
    </w:div>
    <w:div w:id="1874727058">
      <w:bodyDiv w:val="1"/>
      <w:marLeft w:val="0"/>
      <w:marRight w:val="0"/>
      <w:marTop w:val="0"/>
      <w:marBottom w:val="0"/>
      <w:divBdr>
        <w:top w:val="none" w:sz="0" w:space="0" w:color="auto"/>
        <w:left w:val="none" w:sz="0" w:space="0" w:color="auto"/>
        <w:bottom w:val="none" w:sz="0" w:space="0" w:color="auto"/>
        <w:right w:val="none" w:sz="0" w:space="0" w:color="auto"/>
      </w:divBdr>
    </w:div>
    <w:div w:id="1883636786">
      <w:bodyDiv w:val="1"/>
      <w:marLeft w:val="0"/>
      <w:marRight w:val="0"/>
      <w:marTop w:val="0"/>
      <w:marBottom w:val="0"/>
      <w:divBdr>
        <w:top w:val="none" w:sz="0" w:space="0" w:color="auto"/>
        <w:left w:val="none" w:sz="0" w:space="0" w:color="auto"/>
        <w:bottom w:val="none" w:sz="0" w:space="0" w:color="auto"/>
        <w:right w:val="none" w:sz="0" w:space="0" w:color="auto"/>
      </w:divBdr>
    </w:div>
    <w:div w:id="1913806416">
      <w:bodyDiv w:val="1"/>
      <w:marLeft w:val="0"/>
      <w:marRight w:val="0"/>
      <w:marTop w:val="0"/>
      <w:marBottom w:val="0"/>
      <w:divBdr>
        <w:top w:val="none" w:sz="0" w:space="0" w:color="auto"/>
        <w:left w:val="none" w:sz="0" w:space="0" w:color="auto"/>
        <w:bottom w:val="none" w:sz="0" w:space="0" w:color="auto"/>
        <w:right w:val="none" w:sz="0" w:space="0" w:color="auto"/>
      </w:divBdr>
    </w:div>
    <w:div w:id="1928805694">
      <w:bodyDiv w:val="1"/>
      <w:marLeft w:val="0"/>
      <w:marRight w:val="0"/>
      <w:marTop w:val="0"/>
      <w:marBottom w:val="0"/>
      <w:divBdr>
        <w:top w:val="none" w:sz="0" w:space="0" w:color="auto"/>
        <w:left w:val="none" w:sz="0" w:space="0" w:color="auto"/>
        <w:bottom w:val="none" w:sz="0" w:space="0" w:color="auto"/>
        <w:right w:val="none" w:sz="0" w:space="0" w:color="auto"/>
      </w:divBdr>
    </w:div>
    <w:div w:id="1946183717">
      <w:bodyDiv w:val="1"/>
      <w:marLeft w:val="0"/>
      <w:marRight w:val="0"/>
      <w:marTop w:val="0"/>
      <w:marBottom w:val="0"/>
      <w:divBdr>
        <w:top w:val="none" w:sz="0" w:space="0" w:color="auto"/>
        <w:left w:val="none" w:sz="0" w:space="0" w:color="auto"/>
        <w:bottom w:val="none" w:sz="0" w:space="0" w:color="auto"/>
        <w:right w:val="none" w:sz="0" w:space="0" w:color="auto"/>
      </w:divBdr>
    </w:div>
    <w:div w:id="1947805739">
      <w:bodyDiv w:val="1"/>
      <w:marLeft w:val="0"/>
      <w:marRight w:val="0"/>
      <w:marTop w:val="0"/>
      <w:marBottom w:val="0"/>
      <w:divBdr>
        <w:top w:val="none" w:sz="0" w:space="0" w:color="auto"/>
        <w:left w:val="none" w:sz="0" w:space="0" w:color="auto"/>
        <w:bottom w:val="none" w:sz="0" w:space="0" w:color="auto"/>
        <w:right w:val="none" w:sz="0" w:space="0" w:color="auto"/>
      </w:divBdr>
    </w:div>
    <w:div w:id="1993293790">
      <w:bodyDiv w:val="1"/>
      <w:marLeft w:val="0"/>
      <w:marRight w:val="0"/>
      <w:marTop w:val="0"/>
      <w:marBottom w:val="0"/>
      <w:divBdr>
        <w:top w:val="none" w:sz="0" w:space="0" w:color="auto"/>
        <w:left w:val="none" w:sz="0" w:space="0" w:color="auto"/>
        <w:bottom w:val="none" w:sz="0" w:space="0" w:color="auto"/>
        <w:right w:val="none" w:sz="0" w:space="0" w:color="auto"/>
      </w:divBdr>
    </w:div>
    <w:div w:id="1996030021">
      <w:bodyDiv w:val="1"/>
      <w:marLeft w:val="0"/>
      <w:marRight w:val="0"/>
      <w:marTop w:val="0"/>
      <w:marBottom w:val="0"/>
      <w:divBdr>
        <w:top w:val="none" w:sz="0" w:space="0" w:color="auto"/>
        <w:left w:val="none" w:sz="0" w:space="0" w:color="auto"/>
        <w:bottom w:val="none" w:sz="0" w:space="0" w:color="auto"/>
        <w:right w:val="none" w:sz="0" w:space="0" w:color="auto"/>
      </w:divBdr>
    </w:div>
    <w:div w:id="2003584684">
      <w:bodyDiv w:val="1"/>
      <w:marLeft w:val="0"/>
      <w:marRight w:val="0"/>
      <w:marTop w:val="0"/>
      <w:marBottom w:val="0"/>
      <w:divBdr>
        <w:top w:val="none" w:sz="0" w:space="0" w:color="auto"/>
        <w:left w:val="none" w:sz="0" w:space="0" w:color="auto"/>
        <w:bottom w:val="none" w:sz="0" w:space="0" w:color="auto"/>
        <w:right w:val="none" w:sz="0" w:space="0" w:color="auto"/>
      </w:divBdr>
    </w:div>
    <w:div w:id="2022734064">
      <w:bodyDiv w:val="1"/>
      <w:marLeft w:val="0"/>
      <w:marRight w:val="0"/>
      <w:marTop w:val="0"/>
      <w:marBottom w:val="0"/>
      <w:divBdr>
        <w:top w:val="none" w:sz="0" w:space="0" w:color="auto"/>
        <w:left w:val="none" w:sz="0" w:space="0" w:color="auto"/>
        <w:bottom w:val="none" w:sz="0" w:space="0" w:color="auto"/>
        <w:right w:val="none" w:sz="0" w:space="0" w:color="auto"/>
      </w:divBdr>
    </w:div>
    <w:div w:id="2031026245">
      <w:bodyDiv w:val="1"/>
      <w:marLeft w:val="0"/>
      <w:marRight w:val="0"/>
      <w:marTop w:val="0"/>
      <w:marBottom w:val="0"/>
      <w:divBdr>
        <w:top w:val="none" w:sz="0" w:space="0" w:color="auto"/>
        <w:left w:val="none" w:sz="0" w:space="0" w:color="auto"/>
        <w:bottom w:val="none" w:sz="0" w:space="0" w:color="auto"/>
        <w:right w:val="none" w:sz="0" w:space="0" w:color="auto"/>
      </w:divBdr>
    </w:div>
    <w:div w:id="2074691609">
      <w:bodyDiv w:val="1"/>
      <w:marLeft w:val="0"/>
      <w:marRight w:val="0"/>
      <w:marTop w:val="0"/>
      <w:marBottom w:val="0"/>
      <w:divBdr>
        <w:top w:val="none" w:sz="0" w:space="0" w:color="auto"/>
        <w:left w:val="none" w:sz="0" w:space="0" w:color="auto"/>
        <w:bottom w:val="none" w:sz="0" w:space="0" w:color="auto"/>
        <w:right w:val="none" w:sz="0" w:space="0" w:color="auto"/>
      </w:divBdr>
    </w:div>
    <w:div w:id="2089493726">
      <w:bodyDiv w:val="1"/>
      <w:marLeft w:val="0"/>
      <w:marRight w:val="0"/>
      <w:marTop w:val="0"/>
      <w:marBottom w:val="0"/>
      <w:divBdr>
        <w:top w:val="none" w:sz="0" w:space="0" w:color="auto"/>
        <w:left w:val="none" w:sz="0" w:space="0" w:color="auto"/>
        <w:bottom w:val="none" w:sz="0" w:space="0" w:color="auto"/>
        <w:right w:val="none" w:sz="0" w:space="0" w:color="auto"/>
      </w:divBdr>
    </w:div>
    <w:div w:id="2103337435">
      <w:bodyDiv w:val="1"/>
      <w:marLeft w:val="0"/>
      <w:marRight w:val="0"/>
      <w:marTop w:val="0"/>
      <w:marBottom w:val="0"/>
      <w:divBdr>
        <w:top w:val="none" w:sz="0" w:space="0" w:color="auto"/>
        <w:left w:val="none" w:sz="0" w:space="0" w:color="auto"/>
        <w:bottom w:val="none" w:sz="0" w:space="0" w:color="auto"/>
        <w:right w:val="none" w:sz="0" w:space="0" w:color="auto"/>
      </w:divBdr>
    </w:div>
    <w:div w:id="21186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50</Pages>
  <Words>19116</Words>
  <Characters>114698</Characters>
  <DocSecurity>0</DocSecurity>
  <Lines>955</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2024-09-11T08:43:00Z</cp:lastPrinted>
  <dcterms:created xsi:type="dcterms:W3CDTF">2025-04-30T08:32:00Z</dcterms:created>
  <dcterms:modified xsi:type="dcterms:W3CDTF">2025-05-05T07:21:00Z</dcterms:modified>
</cp:coreProperties>
</file>