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2AA8" w14:textId="77777777" w:rsidR="00C00C31" w:rsidRPr="009A5F80" w:rsidRDefault="00A7065D" w:rsidP="0077304B">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16BCCB07" wp14:editId="63C57B58">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38B025BB" w14:textId="77777777"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58A44156" w14:textId="77777777" w:rsidR="007F45CB" w:rsidRPr="009A5F80" w:rsidRDefault="007F45CB" w:rsidP="0077304B">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306B683E" w14:textId="77777777" w:rsidR="00EF4058" w:rsidRPr="009A5F80" w:rsidRDefault="007F45C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14:paraId="238AF0DC" w14:textId="77777777" w:rsidR="007F45CB" w:rsidRPr="009A5F80" w:rsidRDefault="00D128DB" w:rsidP="0077304B">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2446F5B3" w14:textId="77777777" w:rsidR="007F45CB" w:rsidRPr="009A5F80" w:rsidRDefault="00AA4CDF" w:rsidP="0077304B">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514C9C55" w14:textId="77777777" w:rsidR="00EC2134" w:rsidRDefault="00AA4CDF" w:rsidP="0077304B">
      <w:pPr>
        <w:spacing w:before="240" w:line="360" w:lineRule="auto"/>
        <w:jc w:val="center"/>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referencyjny postępowania: MOPS.DZP.322</w:t>
      </w:r>
      <w:r w:rsidR="00210B9D">
        <w:rPr>
          <w:rFonts w:ascii="Calibri Light" w:hAnsi="Calibri Light" w:cs="Calibri Light"/>
          <w:b/>
          <w:sz w:val="24"/>
          <w:szCs w:val="24"/>
        </w:rPr>
        <w:t>.44/2025</w:t>
      </w:r>
    </w:p>
    <w:p w14:paraId="03164D96" w14:textId="77777777" w:rsidR="000E162C" w:rsidRPr="00915DBE" w:rsidRDefault="004E016C" w:rsidP="0077304B">
      <w:pPr>
        <w:pStyle w:val="Tytu"/>
        <w:rPr>
          <w:sz w:val="24"/>
          <w:szCs w:val="24"/>
        </w:rPr>
      </w:pPr>
      <w:r w:rsidRPr="00915DBE">
        <w:rPr>
          <w:sz w:val="24"/>
          <w:szCs w:val="24"/>
        </w:rPr>
        <w:t>Specyfikacja Warunków Zamówienia</w:t>
      </w:r>
    </w:p>
    <w:p w14:paraId="09AB2BC4" w14:textId="77777777" w:rsidR="00490187" w:rsidRPr="00915DBE" w:rsidRDefault="00D45CD9" w:rsidP="0077304B">
      <w:pPr>
        <w:pStyle w:val="Tytu"/>
        <w:rPr>
          <w:sz w:val="24"/>
          <w:szCs w:val="24"/>
        </w:rPr>
      </w:pPr>
      <w:r w:rsidRPr="00915DBE">
        <w:rPr>
          <w:sz w:val="24"/>
          <w:szCs w:val="24"/>
        </w:rPr>
        <w:t>(</w:t>
      </w:r>
      <w:proofErr w:type="spellStart"/>
      <w:r w:rsidRPr="00915DBE">
        <w:rPr>
          <w:sz w:val="24"/>
          <w:szCs w:val="24"/>
        </w:rPr>
        <w:t>S</w:t>
      </w:r>
      <w:r w:rsidR="000956BF" w:rsidRPr="00915DBE">
        <w:rPr>
          <w:sz w:val="24"/>
          <w:szCs w:val="24"/>
        </w:rPr>
        <w:t>WZ</w:t>
      </w:r>
      <w:proofErr w:type="spellEnd"/>
      <w:r w:rsidR="000956BF" w:rsidRPr="00915DBE">
        <w:rPr>
          <w:sz w:val="24"/>
          <w:szCs w:val="24"/>
        </w:rPr>
        <w:t>)</w:t>
      </w:r>
    </w:p>
    <w:p w14:paraId="06BAC17F" w14:textId="77777777" w:rsidR="006809DD" w:rsidRPr="00EE578B" w:rsidRDefault="007F45CB" w:rsidP="0077304B">
      <w:pPr>
        <w:spacing w:before="240" w:after="120" w:line="360" w:lineRule="auto"/>
        <w:rPr>
          <w:rFonts w:ascii="Calibri Light" w:hAnsi="Calibri Light" w:cs="Calibri Light"/>
          <w:b/>
          <w:sz w:val="24"/>
          <w:szCs w:val="24"/>
        </w:rPr>
      </w:pPr>
      <w:proofErr w:type="gramStart"/>
      <w:r w:rsidRPr="00EE578B">
        <w:rPr>
          <w:rFonts w:ascii="Calibri Light" w:hAnsi="Calibri Light" w:cs="Calibri Light"/>
          <w:sz w:val="24"/>
          <w:szCs w:val="24"/>
        </w:rPr>
        <w:t>w</w:t>
      </w:r>
      <w:proofErr w:type="gramEnd"/>
      <w:r w:rsidRPr="00EE578B">
        <w:rPr>
          <w:rFonts w:ascii="Calibri Light" w:hAnsi="Calibri Light" w:cs="Calibri Light"/>
          <w:sz w:val="24"/>
          <w:szCs w:val="24"/>
        </w:rPr>
        <w:t xml:space="preserve">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A64891">
        <w:rPr>
          <w:rFonts w:ascii="Calibri Light" w:hAnsi="Calibri Light" w:cs="Calibri Light"/>
          <w:b/>
          <w:sz w:val="24"/>
          <w:szCs w:val="24"/>
        </w:rPr>
        <w:t xml:space="preserve">prowadzenie indywidualnych konsultacji psychologicznych i grupy wsparcia dla rodzin zastępczych </w:t>
      </w:r>
    </w:p>
    <w:p w14:paraId="459DCD97" w14:textId="77777777" w:rsidR="00E66A23" w:rsidRPr="008457EA" w:rsidRDefault="00E66A23" w:rsidP="0077304B">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14:paraId="51E4E7BC" w14:textId="77777777" w:rsidR="00AA4CDF" w:rsidRPr="008457EA" w:rsidRDefault="008B0589" w:rsidP="0077304B">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14:paraId="559AEDFD" w14:textId="77777777" w:rsidR="0084390E" w:rsidRPr="008457EA" w:rsidRDefault="0084390E" w:rsidP="0077304B">
      <w:pPr>
        <w:spacing w:before="480" w:after="0" w:line="360" w:lineRule="auto"/>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14:paraId="33A8E2D2" w14:textId="77777777" w:rsidR="00BB1F92" w:rsidRPr="008457EA" w:rsidRDefault="0084390E" w:rsidP="0077304B">
      <w:pPr>
        <w:spacing w:after="0" w:line="360" w:lineRule="auto"/>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14:paraId="711258F2" w14:textId="77777777" w:rsidR="0084390E" w:rsidRPr="008457EA" w:rsidRDefault="001B5351" w:rsidP="0077304B">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Z-</w:t>
      </w:r>
      <w:proofErr w:type="spellStart"/>
      <w:r w:rsidR="00430AEE" w:rsidRPr="008457EA">
        <w:rPr>
          <w:rFonts w:ascii="Calibri Light" w:hAnsi="Calibri Light" w:cs="Calibri Light"/>
          <w:sz w:val="24"/>
          <w:szCs w:val="24"/>
        </w:rPr>
        <w:t>cę</w:t>
      </w:r>
      <w:proofErr w:type="spellEnd"/>
      <w:r w:rsidR="00430AEE"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14:paraId="67EB20C4" w14:textId="77777777" w:rsidR="00BB1F92" w:rsidRPr="008457EA" w:rsidRDefault="008D4A0E" w:rsidP="0077304B">
      <w:pPr>
        <w:spacing w:before="240" w:after="0" w:line="720" w:lineRule="auto"/>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351AE2">
        <w:rPr>
          <w:rFonts w:ascii="Calibri Light" w:hAnsi="Calibri Light" w:cs="Calibri Light"/>
          <w:iCs/>
          <w:sz w:val="24"/>
          <w:szCs w:val="24"/>
        </w:rPr>
        <w:t>luty</w:t>
      </w:r>
      <w:r w:rsidR="001769F7">
        <w:rPr>
          <w:rFonts w:ascii="Calibri Light" w:hAnsi="Calibri Light" w:cs="Calibri Light"/>
          <w:iCs/>
          <w:sz w:val="24"/>
          <w:szCs w:val="24"/>
        </w:rPr>
        <w:t xml:space="preserve"> </w:t>
      </w:r>
      <w:r w:rsidR="00210B9D">
        <w:rPr>
          <w:rFonts w:ascii="Calibri Light" w:hAnsi="Calibri Light" w:cs="Calibri Light"/>
          <w:iCs/>
          <w:sz w:val="24"/>
          <w:szCs w:val="24"/>
        </w:rPr>
        <w:t>2025</w:t>
      </w:r>
      <w:r w:rsidR="000956BF" w:rsidRPr="008457EA">
        <w:rPr>
          <w:rFonts w:ascii="Calibri Light" w:hAnsi="Calibri Light" w:cs="Calibri Light"/>
          <w:iCs/>
          <w:sz w:val="24"/>
          <w:szCs w:val="24"/>
        </w:rPr>
        <w:t xml:space="preserve"> r.</w:t>
      </w:r>
      <w:bookmarkStart w:id="0" w:name="_Toc139034617"/>
      <w:bookmarkStart w:id="1" w:name="_Toc141158766"/>
    </w:p>
    <w:p w14:paraId="4254EBED" w14:textId="77777777" w:rsidR="00927841" w:rsidRPr="008457EA" w:rsidRDefault="00927841" w:rsidP="0077304B">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14:paraId="4EEBAC14" w14:textId="77777777"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14:paraId="423551F5" w14:textId="77777777"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14:paraId="129603EA" w14:textId="77777777" w:rsidR="004F1798" w:rsidRPr="008457EA" w:rsidRDefault="00927841" w:rsidP="0077304B">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14:paraId="2020EEAB" w14:textId="77777777" w:rsidR="004F1798" w:rsidRPr="008457EA" w:rsidRDefault="004F1798" w:rsidP="0077304B">
      <w:pPr>
        <w:pStyle w:val="Nagwekspisutreci"/>
        <w:rPr>
          <w:rFonts w:cs="Calibri Light"/>
          <w:color w:val="auto"/>
          <w:sz w:val="24"/>
          <w:szCs w:val="24"/>
        </w:rPr>
      </w:pPr>
      <w:r w:rsidRPr="008457EA">
        <w:rPr>
          <w:rFonts w:cs="Calibri Light"/>
          <w:color w:val="auto"/>
          <w:sz w:val="24"/>
          <w:szCs w:val="24"/>
        </w:rPr>
        <w:lastRenderedPageBreak/>
        <w:t>Spis treści</w:t>
      </w:r>
    </w:p>
    <w:p w14:paraId="2C5E7550" w14:textId="77777777" w:rsidR="00F10430" w:rsidRDefault="004F1798">
      <w:pPr>
        <w:pStyle w:val="Spistreci1"/>
        <w:rPr>
          <w:rFonts w:asciiTheme="minorHAnsi" w:eastAsiaTheme="minorEastAsia" w:hAnsiTheme="minorHAnsi" w:cstheme="minorBidi"/>
          <w:noProof/>
        </w:rPr>
      </w:pPr>
      <w:r w:rsidRPr="008457EA">
        <w:fldChar w:fldCharType="begin"/>
      </w:r>
      <w:r w:rsidRPr="008457EA">
        <w:instrText xml:space="preserve"> TOC \o "1-3" \h \z \u </w:instrText>
      </w:r>
      <w:r w:rsidRPr="008457EA">
        <w:fldChar w:fldCharType="separate"/>
      </w:r>
      <w:hyperlink w:anchor="_Toc189469780" w:history="1">
        <w:r w:rsidR="00F10430" w:rsidRPr="006D2CFE">
          <w:rPr>
            <w:rStyle w:val="Hipercze"/>
            <w:rFonts w:cs="Calibri Light"/>
            <w:noProof/>
          </w:rPr>
          <w:t>Rozdział 1. Nazwa i adres Zamawiającego</w:t>
        </w:r>
        <w:r w:rsidR="00F10430">
          <w:rPr>
            <w:noProof/>
            <w:webHidden/>
          </w:rPr>
          <w:tab/>
        </w:r>
        <w:r w:rsidR="00F10430">
          <w:rPr>
            <w:noProof/>
            <w:webHidden/>
          </w:rPr>
          <w:fldChar w:fldCharType="begin"/>
        </w:r>
        <w:r w:rsidR="00F10430">
          <w:rPr>
            <w:noProof/>
            <w:webHidden/>
          </w:rPr>
          <w:instrText xml:space="preserve"> PAGEREF _Toc189469780 \h </w:instrText>
        </w:r>
        <w:r w:rsidR="00F10430">
          <w:rPr>
            <w:noProof/>
            <w:webHidden/>
          </w:rPr>
        </w:r>
        <w:r w:rsidR="00F10430">
          <w:rPr>
            <w:noProof/>
            <w:webHidden/>
          </w:rPr>
          <w:fldChar w:fldCharType="separate"/>
        </w:r>
        <w:r w:rsidR="00F10430">
          <w:rPr>
            <w:noProof/>
            <w:webHidden/>
          </w:rPr>
          <w:t>3</w:t>
        </w:r>
        <w:r w:rsidR="00F10430">
          <w:rPr>
            <w:noProof/>
            <w:webHidden/>
          </w:rPr>
          <w:fldChar w:fldCharType="end"/>
        </w:r>
      </w:hyperlink>
    </w:p>
    <w:p w14:paraId="3EC73E20" w14:textId="5B6FCD3E" w:rsidR="00F10430" w:rsidRDefault="001047B6">
      <w:pPr>
        <w:pStyle w:val="Spistreci1"/>
        <w:rPr>
          <w:rFonts w:asciiTheme="minorHAnsi" w:eastAsiaTheme="minorEastAsia" w:hAnsiTheme="minorHAnsi" w:cstheme="minorBidi"/>
          <w:noProof/>
        </w:rPr>
      </w:pPr>
      <w:hyperlink w:anchor="_Toc189469781" w:history="1">
        <w:r w:rsidR="00F10430" w:rsidRPr="006D2CFE">
          <w:rPr>
            <w:rStyle w:val="Hipercze"/>
            <w:rFonts w:cs="Calibri Light"/>
            <w:noProof/>
          </w:rPr>
          <w:t>Rozdział 2. Tryb udzielenia zamówienia</w:t>
        </w:r>
        <w:r w:rsidR="00F10430">
          <w:rPr>
            <w:noProof/>
            <w:webHidden/>
          </w:rPr>
          <w:tab/>
        </w:r>
        <w:r w:rsidR="00F10430">
          <w:rPr>
            <w:noProof/>
            <w:webHidden/>
          </w:rPr>
          <w:fldChar w:fldCharType="begin"/>
        </w:r>
        <w:r w:rsidR="00F10430">
          <w:rPr>
            <w:noProof/>
            <w:webHidden/>
          </w:rPr>
          <w:instrText xml:space="preserve"> PAGEREF _Toc189469781 \h </w:instrText>
        </w:r>
        <w:r w:rsidR="00F10430">
          <w:rPr>
            <w:noProof/>
            <w:webHidden/>
          </w:rPr>
        </w:r>
        <w:r w:rsidR="00F10430">
          <w:rPr>
            <w:noProof/>
            <w:webHidden/>
          </w:rPr>
          <w:fldChar w:fldCharType="separate"/>
        </w:r>
        <w:r w:rsidR="00F10430">
          <w:rPr>
            <w:noProof/>
            <w:webHidden/>
          </w:rPr>
          <w:t>3</w:t>
        </w:r>
        <w:r w:rsidR="00F10430">
          <w:rPr>
            <w:noProof/>
            <w:webHidden/>
          </w:rPr>
          <w:fldChar w:fldCharType="end"/>
        </w:r>
      </w:hyperlink>
    </w:p>
    <w:p w14:paraId="7CA73713" w14:textId="77777777" w:rsidR="00F10430" w:rsidRDefault="001047B6">
      <w:pPr>
        <w:pStyle w:val="Spistreci1"/>
        <w:rPr>
          <w:rFonts w:asciiTheme="minorHAnsi" w:eastAsiaTheme="minorEastAsia" w:hAnsiTheme="minorHAnsi" w:cstheme="minorBidi"/>
          <w:noProof/>
        </w:rPr>
      </w:pPr>
      <w:hyperlink w:anchor="_Toc189469782" w:history="1">
        <w:r w:rsidR="00F10430" w:rsidRPr="006D2CFE">
          <w:rPr>
            <w:rStyle w:val="Hipercze"/>
            <w:rFonts w:cs="Calibri Light"/>
            <w:noProof/>
          </w:rPr>
          <w:t>Rozdział 3. Opis przedmiotu zamówienia</w:t>
        </w:r>
        <w:r w:rsidR="00F10430">
          <w:rPr>
            <w:noProof/>
            <w:webHidden/>
          </w:rPr>
          <w:tab/>
        </w:r>
        <w:r w:rsidR="00F10430">
          <w:rPr>
            <w:noProof/>
            <w:webHidden/>
          </w:rPr>
          <w:fldChar w:fldCharType="begin"/>
        </w:r>
        <w:r w:rsidR="00F10430">
          <w:rPr>
            <w:noProof/>
            <w:webHidden/>
          </w:rPr>
          <w:instrText xml:space="preserve"> PAGEREF _Toc189469782 \h </w:instrText>
        </w:r>
        <w:r w:rsidR="00F10430">
          <w:rPr>
            <w:noProof/>
            <w:webHidden/>
          </w:rPr>
        </w:r>
        <w:r w:rsidR="00F10430">
          <w:rPr>
            <w:noProof/>
            <w:webHidden/>
          </w:rPr>
          <w:fldChar w:fldCharType="separate"/>
        </w:r>
        <w:r w:rsidR="00F10430">
          <w:rPr>
            <w:noProof/>
            <w:webHidden/>
          </w:rPr>
          <w:t>3</w:t>
        </w:r>
        <w:r w:rsidR="00F10430">
          <w:rPr>
            <w:noProof/>
            <w:webHidden/>
          </w:rPr>
          <w:fldChar w:fldCharType="end"/>
        </w:r>
      </w:hyperlink>
    </w:p>
    <w:p w14:paraId="35F8D1DC" w14:textId="77777777" w:rsidR="00F10430" w:rsidRDefault="001047B6">
      <w:pPr>
        <w:pStyle w:val="Spistreci1"/>
        <w:rPr>
          <w:rFonts w:asciiTheme="minorHAnsi" w:eastAsiaTheme="minorEastAsia" w:hAnsiTheme="minorHAnsi" w:cstheme="minorBidi"/>
          <w:noProof/>
        </w:rPr>
      </w:pPr>
      <w:hyperlink w:anchor="_Toc189469783" w:history="1">
        <w:r w:rsidR="00F10430" w:rsidRPr="006D2CFE">
          <w:rPr>
            <w:rStyle w:val="Hipercze"/>
            <w:rFonts w:cs="Calibri Light"/>
            <w:noProof/>
          </w:rPr>
          <w:t>Rozdział 4. Wymagania w zakresie zatrudniania na podstawie umowy o pracę, o których mowa w art. 95 ustawy Pzp</w:t>
        </w:r>
        <w:r w:rsidR="00F10430">
          <w:rPr>
            <w:noProof/>
            <w:webHidden/>
          </w:rPr>
          <w:tab/>
        </w:r>
        <w:r w:rsidR="00F10430">
          <w:rPr>
            <w:noProof/>
            <w:webHidden/>
          </w:rPr>
          <w:fldChar w:fldCharType="begin"/>
        </w:r>
        <w:r w:rsidR="00F10430">
          <w:rPr>
            <w:noProof/>
            <w:webHidden/>
          </w:rPr>
          <w:instrText xml:space="preserve"> PAGEREF _Toc189469783 \h </w:instrText>
        </w:r>
        <w:r w:rsidR="00F10430">
          <w:rPr>
            <w:noProof/>
            <w:webHidden/>
          </w:rPr>
        </w:r>
        <w:r w:rsidR="00F10430">
          <w:rPr>
            <w:noProof/>
            <w:webHidden/>
          </w:rPr>
          <w:fldChar w:fldCharType="separate"/>
        </w:r>
        <w:r w:rsidR="00F10430">
          <w:rPr>
            <w:noProof/>
            <w:webHidden/>
          </w:rPr>
          <w:t>4</w:t>
        </w:r>
        <w:r w:rsidR="00F10430">
          <w:rPr>
            <w:noProof/>
            <w:webHidden/>
          </w:rPr>
          <w:fldChar w:fldCharType="end"/>
        </w:r>
      </w:hyperlink>
    </w:p>
    <w:p w14:paraId="2597A570" w14:textId="77777777" w:rsidR="00F10430" w:rsidRDefault="001047B6">
      <w:pPr>
        <w:pStyle w:val="Spistreci1"/>
        <w:rPr>
          <w:rFonts w:asciiTheme="minorHAnsi" w:eastAsiaTheme="minorEastAsia" w:hAnsiTheme="minorHAnsi" w:cstheme="minorBidi"/>
          <w:noProof/>
        </w:rPr>
      </w:pPr>
      <w:hyperlink w:anchor="_Toc189469784" w:history="1">
        <w:r w:rsidR="00F10430" w:rsidRPr="006D2CFE">
          <w:rPr>
            <w:rStyle w:val="Hipercze"/>
            <w:rFonts w:cs="Calibri Light"/>
            <w:noProof/>
            <w:lang w:eastAsia="ar-SA"/>
          </w:rPr>
          <w:t>Rozdział 5. Termin wykonania zamówienia</w:t>
        </w:r>
        <w:r w:rsidR="00F10430">
          <w:rPr>
            <w:noProof/>
            <w:webHidden/>
          </w:rPr>
          <w:tab/>
        </w:r>
        <w:r w:rsidR="00F10430">
          <w:rPr>
            <w:noProof/>
            <w:webHidden/>
          </w:rPr>
          <w:fldChar w:fldCharType="begin"/>
        </w:r>
        <w:r w:rsidR="00F10430">
          <w:rPr>
            <w:noProof/>
            <w:webHidden/>
          </w:rPr>
          <w:instrText xml:space="preserve"> PAGEREF _Toc189469784 \h </w:instrText>
        </w:r>
        <w:r w:rsidR="00F10430">
          <w:rPr>
            <w:noProof/>
            <w:webHidden/>
          </w:rPr>
        </w:r>
        <w:r w:rsidR="00F10430">
          <w:rPr>
            <w:noProof/>
            <w:webHidden/>
          </w:rPr>
          <w:fldChar w:fldCharType="separate"/>
        </w:r>
        <w:r w:rsidR="00F10430">
          <w:rPr>
            <w:noProof/>
            <w:webHidden/>
          </w:rPr>
          <w:t>5</w:t>
        </w:r>
        <w:r w:rsidR="00F10430">
          <w:rPr>
            <w:noProof/>
            <w:webHidden/>
          </w:rPr>
          <w:fldChar w:fldCharType="end"/>
        </w:r>
      </w:hyperlink>
    </w:p>
    <w:p w14:paraId="45B27C39" w14:textId="77777777" w:rsidR="00F10430" w:rsidRDefault="001047B6">
      <w:pPr>
        <w:pStyle w:val="Spistreci1"/>
        <w:rPr>
          <w:rFonts w:asciiTheme="minorHAnsi" w:eastAsiaTheme="minorEastAsia" w:hAnsiTheme="minorHAnsi" w:cstheme="minorBidi"/>
          <w:noProof/>
        </w:rPr>
      </w:pPr>
      <w:hyperlink w:anchor="_Toc189469785" w:history="1">
        <w:r w:rsidR="00F10430" w:rsidRPr="006D2CFE">
          <w:rPr>
            <w:rStyle w:val="Hipercze"/>
            <w:rFonts w:cs="Calibri Light"/>
            <w:noProof/>
          </w:rPr>
          <w:t>Rozdział 6. Warunki udziału w postępowaniu</w:t>
        </w:r>
        <w:r w:rsidR="00F10430">
          <w:rPr>
            <w:noProof/>
            <w:webHidden/>
          </w:rPr>
          <w:tab/>
        </w:r>
        <w:r w:rsidR="00F10430">
          <w:rPr>
            <w:noProof/>
            <w:webHidden/>
          </w:rPr>
          <w:fldChar w:fldCharType="begin"/>
        </w:r>
        <w:r w:rsidR="00F10430">
          <w:rPr>
            <w:noProof/>
            <w:webHidden/>
          </w:rPr>
          <w:instrText xml:space="preserve"> PAGEREF _Toc189469785 \h </w:instrText>
        </w:r>
        <w:r w:rsidR="00F10430">
          <w:rPr>
            <w:noProof/>
            <w:webHidden/>
          </w:rPr>
        </w:r>
        <w:r w:rsidR="00F10430">
          <w:rPr>
            <w:noProof/>
            <w:webHidden/>
          </w:rPr>
          <w:fldChar w:fldCharType="separate"/>
        </w:r>
        <w:r w:rsidR="00F10430">
          <w:rPr>
            <w:noProof/>
            <w:webHidden/>
          </w:rPr>
          <w:t>5</w:t>
        </w:r>
        <w:r w:rsidR="00F10430">
          <w:rPr>
            <w:noProof/>
            <w:webHidden/>
          </w:rPr>
          <w:fldChar w:fldCharType="end"/>
        </w:r>
      </w:hyperlink>
    </w:p>
    <w:p w14:paraId="6B547BEF" w14:textId="77777777" w:rsidR="00F10430" w:rsidRDefault="001047B6">
      <w:pPr>
        <w:pStyle w:val="Spistreci1"/>
        <w:rPr>
          <w:rFonts w:asciiTheme="minorHAnsi" w:eastAsiaTheme="minorEastAsia" w:hAnsiTheme="minorHAnsi" w:cstheme="minorBidi"/>
          <w:noProof/>
        </w:rPr>
      </w:pPr>
      <w:hyperlink w:anchor="_Toc189469786" w:history="1">
        <w:r w:rsidR="00F10430" w:rsidRPr="006D2CFE">
          <w:rPr>
            <w:rStyle w:val="Hipercze"/>
            <w:rFonts w:cs="Calibri Light"/>
            <w:noProof/>
          </w:rPr>
          <w:t>Rozdział 7 Podstawy wykluczenia z postępowania</w:t>
        </w:r>
        <w:r w:rsidR="00F10430">
          <w:rPr>
            <w:noProof/>
            <w:webHidden/>
          </w:rPr>
          <w:tab/>
        </w:r>
        <w:r w:rsidR="00F10430">
          <w:rPr>
            <w:noProof/>
            <w:webHidden/>
          </w:rPr>
          <w:fldChar w:fldCharType="begin"/>
        </w:r>
        <w:r w:rsidR="00F10430">
          <w:rPr>
            <w:noProof/>
            <w:webHidden/>
          </w:rPr>
          <w:instrText xml:space="preserve"> PAGEREF _Toc189469786 \h </w:instrText>
        </w:r>
        <w:r w:rsidR="00F10430">
          <w:rPr>
            <w:noProof/>
            <w:webHidden/>
          </w:rPr>
        </w:r>
        <w:r w:rsidR="00F10430">
          <w:rPr>
            <w:noProof/>
            <w:webHidden/>
          </w:rPr>
          <w:fldChar w:fldCharType="separate"/>
        </w:r>
        <w:r w:rsidR="00F10430">
          <w:rPr>
            <w:noProof/>
            <w:webHidden/>
          </w:rPr>
          <w:t>6</w:t>
        </w:r>
        <w:r w:rsidR="00F10430">
          <w:rPr>
            <w:noProof/>
            <w:webHidden/>
          </w:rPr>
          <w:fldChar w:fldCharType="end"/>
        </w:r>
      </w:hyperlink>
    </w:p>
    <w:p w14:paraId="232368E0" w14:textId="77777777" w:rsidR="00F10430" w:rsidRDefault="001047B6">
      <w:pPr>
        <w:pStyle w:val="Spistreci1"/>
        <w:rPr>
          <w:rFonts w:asciiTheme="minorHAnsi" w:eastAsiaTheme="minorEastAsia" w:hAnsiTheme="minorHAnsi" w:cstheme="minorBidi"/>
          <w:noProof/>
        </w:rPr>
      </w:pPr>
      <w:hyperlink w:anchor="_Toc189469787" w:history="1">
        <w:r w:rsidR="00F10430" w:rsidRPr="006D2CFE">
          <w:rPr>
            <w:rStyle w:val="Hipercze"/>
            <w:rFonts w:cs="Calibri Light"/>
            <w:noProof/>
          </w:rPr>
          <w:t>Rozdział 8. Poleganie na zasobach innych podmiotów</w:t>
        </w:r>
        <w:r w:rsidR="00F10430">
          <w:rPr>
            <w:noProof/>
            <w:webHidden/>
          </w:rPr>
          <w:tab/>
        </w:r>
        <w:r w:rsidR="00F10430">
          <w:rPr>
            <w:noProof/>
            <w:webHidden/>
          </w:rPr>
          <w:fldChar w:fldCharType="begin"/>
        </w:r>
        <w:r w:rsidR="00F10430">
          <w:rPr>
            <w:noProof/>
            <w:webHidden/>
          </w:rPr>
          <w:instrText xml:space="preserve"> PAGEREF _Toc189469787 \h </w:instrText>
        </w:r>
        <w:r w:rsidR="00F10430">
          <w:rPr>
            <w:noProof/>
            <w:webHidden/>
          </w:rPr>
        </w:r>
        <w:r w:rsidR="00F10430">
          <w:rPr>
            <w:noProof/>
            <w:webHidden/>
          </w:rPr>
          <w:fldChar w:fldCharType="separate"/>
        </w:r>
        <w:r w:rsidR="00F10430">
          <w:rPr>
            <w:noProof/>
            <w:webHidden/>
          </w:rPr>
          <w:t>7</w:t>
        </w:r>
        <w:r w:rsidR="00F10430">
          <w:rPr>
            <w:noProof/>
            <w:webHidden/>
          </w:rPr>
          <w:fldChar w:fldCharType="end"/>
        </w:r>
      </w:hyperlink>
    </w:p>
    <w:p w14:paraId="207B2654" w14:textId="77777777" w:rsidR="00F10430" w:rsidRDefault="001047B6">
      <w:pPr>
        <w:pStyle w:val="Spistreci1"/>
        <w:rPr>
          <w:rFonts w:asciiTheme="minorHAnsi" w:eastAsiaTheme="minorEastAsia" w:hAnsiTheme="minorHAnsi" w:cstheme="minorBidi"/>
          <w:noProof/>
        </w:rPr>
      </w:pPr>
      <w:hyperlink w:anchor="_Toc189469788" w:history="1">
        <w:r w:rsidR="00F10430" w:rsidRPr="006D2CFE">
          <w:rPr>
            <w:rStyle w:val="Hipercze"/>
            <w:rFonts w:cs="Calibri Light"/>
            <w:noProof/>
          </w:rPr>
          <w:t>Rozdział 9. Podmiotowe środki dowodowe, oświadczenia z art. 125 ustawy Pzp oraz inne dokumenty</w:t>
        </w:r>
        <w:r w:rsidR="00F10430">
          <w:rPr>
            <w:noProof/>
            <w:webHidden/>
          </w:rPr>
          <w:tab/>
        </w:r>
        <w:r w:rsidR="00F10430">
          <w:rPr>
            <w:noProof/>
            <w:webHidden/>
          </w:rPr>
          <w:fldChar w:fldCharType="begin"/>
        </w:r>
        <w:r w:rsidR="00F10430">
          <w:rPr>
            <w:noProof/>
            <w:webHidden/>
          </w:rPr>
          <w:instrText xml:space="preserve"> PAGEREF _Toc189469788 \h </w:instrText>
        </w:r>
        <w:r w:rsidR="00F10430">
          <w:rPr>
            <w:noProof/>
            <w:webHidden/>
          </w:rPr>
        </w:r>
        <w:r w:rsidR="00F10430">
          <w:rPr>
            <w:noProof/>
            <w:webHidden/>
          </w:rPr>
          <w:fldChar w:fldCharType="separate"/>
        </w:r>
        <w:r w:rsidR="00F10430">
          <w:rPr>
            <w:noProof/>
            <w:webHidden/>
          </w:rPr>
          <w:t>8</w:t>
        </w:r>
        <w:r w:rsidR="00F10430">
          <w:rPr>
            <w:noProof/>
            <w:webHidden/>
          </w:rPr>
          <w:fldChar w:fldCharType="end"/>
        </w:r>
      </w:hyperlink>
    </w:p>
    <w:p w14:paraId="2F7A2CE6" w14:textId="77777777" w:rsidR="00F10430" w:rsidRDefault="001047B6">
      <w:pPr>
        <w:pStyle w:val="Spistreci1"/>
        <w:rPr>
          <w:rFonts w:asciiTheme="minorHAnsi" w:eastAsiaTheme="minorEastAsia" w:hAnsiTheme="minorHAnsi" w:cstheme="minorBidi"/>
          <w:noProof/>
        </w:rPr>
      </w:pPr>
      <w:hyperlink w:anchor="_Toc189469789" w:history="1">
        <w:r w:rsidR="00F10430" w:rsidRPr="006D2CFE">
          <w:rPr>
            <w:rStyle w:val="Hipercze"/>
            <w:rFonts w:cs="Calibri Light"/>
            <w:noProof/>
          </w:rPr>
          <w:t>Rozdział 10. Przedmiotowe środki dowodowe</w:t>
        </w:r>
        <w:r w:rsidR="00F10430">
          <w:rPr>
            <w:noProof/>
            <w:webHidden/>
          </w:rPr>
          <w:tab/>
        </w:r>
        <w:r w:rsidR="00F10430">
          <w:rPr>
            <w:noProof/>
            <w:webHidden/>
          </w:rPr>
          <w:fldChar w:fldCharType="begin"/>
        </w:r>
        <w:r w:rsidR="00F10430">
          <w:rPr>
            <w:noProof/>
            <w:webHidden/>
          </w:rPr>
          <w:instrText xml:space="preserve"> PAGEREF _Toc189469789 \h </w:instrText>
        </w:r>
        <w:r w:rsidR="00F10430">
          <w:rPr>
            <w:noProof/>
            <w:webHidden/>
          </w:rPr>
        </w:r>
        <w:r w:rsidR="00F10430">
          <w:rPr>
            <w:noProof/>
            <w:webHidden/>
          </w:rPr>
          <w:fldChar w:fldCharType="separate"/>
        </w:r>
        <w:r w:rsidR="00F10430">
          <w:rPr>
            <w:noProof/>
            <w:webHidden/>
          </w:rPr>
          <w:t>11</w:t>
        </w:r>
        <w:r w:rsidR="00F10430">
          <w:rPr>
            <w:noProof/>
            <w:webHidden/>
          </w:rPr>
          <w:fldChar w:fldCharType="end"/>
        </w:r>
      </w:hyperlink>
    </w:p>
    <w:p w14:paraId="7D1938DC" w14:textId="77777777" w:rsidR="00F10430" w:rsidRDefault="001047B6">
      <w:pPr>
        <w:pStyle w:val="Spistreci1"/>
        <w:rPr>
          <w:rFonts w:asciiTheme="minorHAnsi" w:eastAsiaTheme="minorEastAsia" w:hAnsiTheme="minorHAnsi" w:cstheme="minorBidi"/>
          <w:noProof/>
        </w:rPr>
      </w:pPr>
      <w:hyperlink w:anchor="_Toc189469790" w:history="1">
        <w:r w:rsidR="00F10430" w:rsidRPr="006D2CFE">
          <w:rPr>
            <w:rStyle w:val="Hipercze"/>
            <w:rFonts w:cs="Calibri Light"/>
            <w:noProof/>
          </w:rPr>
          <w:t>Rozdział 11. Opis sposobu przygotowania oferty</w:t>
        </w:r>
        <w:r w:rsidR="00F10430">
          <w:rPr>
            <w:noProof/>
            <w:webHidden/>
          </w:rPr>
          <w:tab/>
        </w:r>
        <w:r w:rsidR="00F10430">
          <w:rPr>
            <w:noProof/>
            <w:webHidden/>
          </w:rPr>
          <w:fldChar w:fldCharType="begin"/>
        </w:r>
        <w:r w:rsidR="00F10430">
          <w:rPr>
            <w:noProof/>
            <w:webHidden/>
          </w:rPr>
          <w:instrText xml:space="preserve"> PAGEREF _Toc189469790 \h </w:instrText>
        </w:r>
        <w:r w:rsidR="00F10430">
          <w:rPr>
            <w:noProof/>
            <w:webHidden/>
          </w:rPr>
        </w:r>
        <w:r w:rsidR="00F10430">
          <w:rPr>
            <w:noProof/>
            <w:webHidden/>
          </w:rPr>
          <w:fldChar w:fldCharType="separate"/>
        </w:r>
        <w:r w:rsidR="00F10430">
          <w:rPr>
            <w:noProof/>
            <w:webHidden/>
          </w:rPr>
          <w:t>12</w:t>
        </w:r>
        <w:r w:rsidR="00F10430">
          <w:rPr>
            <w:noProof/>
            <w:webHidden/>
          </w:rPr>
          <w:fldChar w:fldCharType="end"/>
        </w:r>
      </w:hyperlink>
    </w:p>
    <w:p w14:paraId="4BA750CC" w14:textId="77777777" w:rsidR="00F10430" w:rsidRDefault="001047B6">
      <w:pPr>
        <w:pStyle w:val="Spistreci1"/>
        <w:rPr>
          <w:rFonts w:asciiTheme="minorHAnsi" w:eastAsiaTheme="minorEastAsia" w:hAnsiTheme="minorHAnsi" w:cstheme="minorBidi"/>
          <w:noProof/>
        </w:rPr>
      </w:pPr>
      <w:hyperlink w:anchor="_Toc189469791" w:history="1">
        <w:r w:rsidR="00F10430" w:rsidRPr="006D2CFE">
          <w:rPr>
            <w:rStyle w:val="Hipercze"/>
            <w:rFonts w:cs="Calibri Light"/>
            <w:noProof/>
          </w:rPr>
          <w:t>Rozdział 12. Wymagania dotyczące wadium</w:t>
        </w:r>
        <w:r w:rsidR="00F10430">
          <w:rPr>
            <w:noProof/>
            <w:webHidden/>
          </w:rPr>
          <w:tab/>
        </w:r>
        <w:r w:rsidR="00F10430">
          <w:rPr>
            <w:noProof/>
            <w:webHidden/>
          </w:rPr>
          <w:fldChar w:fldCharType="begin"/>
        </w:r>
        <w:r w:rsidR="00F10430">
          <w:rPr>
            <w:noProof/>
            <w:webHidden/>
          </w:rPr>
          <w:instrText xml:space="preserve"> PAGEREF _Toc189469791 \h </w:instrText>
        </w:r>
        <w:r w:rsidR="00F10430">
          <w:rPr>
            <w:noProof/>
            <w:webHidden/>
          </w:rPr>
        </w:r>
        <w:r w:rsidR="00F10430">
          <w:rPr>
            <w:noProof/>
            <w:webHidden/>
          </w:rPr>
          <w:fldChar w:fldCharType="separate"/>
        </w:r>
        <w:r w:rsidR="00F10430">
          <w:rPr>
            <w:noProof/>
            <w:webHidden/>
          </w:rPr>
          <w:t>15</w:t>
        </w:r>
        <w:r w:rsidR="00F10430">
          <w:rPr>
            <w:noProof/>
            <w:webHidden/>
          </w:rPr>
          <w:fldChar w:fldCharType="end"/>
        </w:r>
      </w:hyperlink>
    </w:p>
    <w:p w14:paraId="6CD38C21" w14:textId="77777777" w:rsidR="00F10430" w:rsidRDefault="001047B6">
      <w:pPr>
        <w:pStyle w:val="Spistreci1"/>
        <w:rPr>
          <w:rFonts w:asciiTheme="minorHAnsi" w:eastAsiaTheme="minorEastAsia" w:hAnsiTheme="minorHAnsi" w:cstheme="minorBidi"/>
          <w:noProof/>
        </w:rPr>
      </w:pPr>
      <w:hyperlink w:anchor="_Toc189469792" w:history="1">
        <w:r w:rsidR="00F10430" w:rsidRPr="006D2CFE">
          <w:rPr>
            <w:rStyle w:val="Hipercze"/>
            <w:rFonts w:cs="Calibri Light"/>
            <w:noProof/>
          </w:rPr>
          <w:t>Rozdział 13. Sposób obliczenia ceny</w:t>
        </w:r>
        <w:r w:rsidR="00F10430">
          <w:rPr>
            <w:noProof/>
            <w:webHidden/>
          </w:rPr>
          <w:tab/>
        </w:r>
        <w:r w:rsidR="00F10430">
          <w:rPr>
            <w:noProof/>
            <w:webHidden/>
          </w:rPr>
          <w:fldChar w:fldCharType="begin"/>
        </w:r>
        <w:r w:rsidR="00F10430">
          <w:rPr>
            <w:noProof/>
            <w:webHidden/>
          </w:rPr>
          <w:instrText xml:space="preserve"> PAGEREF _Toc189469792 \h </w:instrText>
        </w:r>
        <w:r w:rsidR="00F10430">
          <w:rPr>
            <w:noProof/>
            <w:webHidden/>
          </w:rPr>
        </w:r>
        <w:r w:rsidR="00F10430">
          <w:rPr>
            <w:noProof/>
            <w:webHidden/>
          </w:rPr>
          <w:fldChar w:fldCharType="separate"/>
        </w:r>
        <w:r w:rsidR="00F10430">
          <w:rPr>
            <w:noProof/>
            <w:webHidden/>
          </w:rPr>
          <w:t>15</w:t>
        </w:r>
        <w:r w:rsidR="00F10430">
          <w:rPr>
            <w:noProof/>
            <w:webHidden/>
          </w:rPr>
          <w:fldChar w:fldCharType="end"/>
        </w:r>
      </w:hyperlink>
    </w:p>
    <w:p w14:paraId="0AB3CF05" w14:textId="77777777" w:rsidR="00F10430" w:rsidRDefault="001047B6">
      <w:pPr>
        <w:pStyle w:val="Spistreci1"/>
        <w:rPr>
          <w:rFonts w:asciiTheme="minorHAnsi" w:eastAsiaTheme="minorEastAsia" w:hAnsiTheme="minorHAnsi" w:cstheme="minorBidi"/>
          <w:noProof/>
        </w:rPr>
      </w:pPr>
      <w:hyperlink w:anchor="_Toc189469793" w:history="1">
        <w:r w:rsidR="00F10430" w:rsidRPr="006D2CFE">
          <w:rPr>
            <w:rStyle w:val="Hipercze"/>
            <w:rFonts w:cs="Calibri Light"/>
            <w:noProof/>
          </w:rPr>
          <w:t>Rozdział 14. Sposób oraz termin składania ofert</w:t>
        </w:r>
        <w:r w:rsidR="00F10430">
          <w:rPr>
            <w:noProof/>
            <w:webHidden/>
          </w:rPr>
          <w:tab/>
        </w:r>
        <w:r w:rsidR="00F10430">
          <w:rPr>
            <w:noProof/>
            <w:webHidden/>
          </w:rPr>
          <w:fldChar w:fldCharType="begin"/>
        </w:r>
        <w:r w:rsidR="00F10430">
          <w:rPr>
            <w:noProof/>
            <w:webHidden/>
          </w:rPr>
          <w:instrText xml:space="preserve"> PAGEREF _Toc189469793 \h </w:instrText>
        </w:r>
        <w:r w:rsidR="00F10430">
          <w:rPr>
            <w:noProof/>
            <w:webHidden/>
          </w:rPr>
        </w:r>
        <w:r w:rsidR="00F10430">
          <w:rPr>
            <w:noProof/>
            <w:webHidden/>
          </w:rPr>
          <w:fldChar w:fldCharType="separate"/>
        </w:r>
        <w:r w:rsidR="00F10430">
          <w:rPr>
            <w:noProof/>
            <w:webHidden/>
          </w:rPr>
          <w:t>16</w:t>
        </w:r>
        <w:r w:rsidR="00F10430">
          <w:rPr>
            <w:noProof/>
            <w:webHidden/>
          </w:rPr>
          <w:fldChar w:fldCharType="end"/>
        </w:r>
      </w:hyperlink>
    </w:p>
    <w:p w14:paraId="2F199E34" w14:textId="77777777" w:rsidR="00F10430" w:rsidRDefault="001047B6">
      <w:pPr>
        <w:pStyle w:val="Spistreci1"/>
        <w:rPr>
          <w:rFonts w:asciiTheme="minorHAnsi" w:eastAsiaTheme="minorEastAsia" w:hAnsiTheme="minorHAnsi" w:cstheme="minorBidi"/>
          <w:noProof/>
        </w:rPr>
      </w:pPr>
      <w:hyperlink w:anchor="_Toc189469794" w:history="1">
        <w:r w:rsidR="00F10430" w:rsidRPr="006D2CFE">
          <w:rPr>
            <w:rStyle w:val="Hipercze"/>
            <w:rFonts w:eastAsia="Calibri" w:cs="Calibri Light"/>
            <w:noProof/>
          </w:rPr>
          <w:t>Rozdział 15. Termin otwarcia ofert oraz termin związania ofertą</w:t>
        </w:r>
        <w:r w:rsidR="00F10430">
          <w:rPr>
            <w:noProof/>
            <w:webHidden/>
          </w:rPr>
          <w:tab/>
        </w:r>
        <w:r w:rsidR="00F10430">
          <w:rPr>
            <w:noProof/>
            <w:webHidden/>
          </w:rPr>
          <w:fldChar w:fldCharType="begin"/>
        </w:r>
        <w:r w:rsidR="00F10430">
          <w:rPr>
            <w:noProof/>
            <w:webHidden/>
          </w:rPr>
          <w:instrText xml:space="preserve"> PAGEREF _Toc189469794 \h </w:instrText>
        </w:r>
        <w:r w:rsidR="00F10430">
          <w:rPr>
            <w:noProof/>
            <w:webHidden/>
          </w:rPr>
        </w:r>
        <w:r w:rsidR="00F10430">
          <w:rPr>
            <w:noProof/>
            <w:webHidden/>
          </w:rPr>
          <w:fldChar w:fldCharType="separate"/>
        </w:r>
        <w:r w:rsidR="00F10430">
          <w:rPr>
            <w:noProof/>
            <w:webHidden/>
          </w:rPr>
          <w:t>16</w:t>
        </w:r>
        <w:r w:rsidR="00F10430">
          <w:rPr>
            <w:noProof/>
            <w:webHidden/>
          </w:rPr>
          <w:fldChar w:fldCharType="end"/>
        </w:r>
      </w:hyperlink>
    </w:p>
    <w:p w14:paraId="04D6EAE4" w14:textId="77777777" w:rsidR="00F10430" w:rsidRDefault="001047B6">
      <w:pPr>
        <w:pStyle w:val="Spistreci1"/>
        <w:rPr>
          <w:rFonts w:asciiTheme="minorHAnsi" w:eastAsiaTheme="minorEastAsia" w:hAnsiTheme="minorHAnsi" w:cstheme="minorBidi"/>
          <w:noProof/>
        </w:rPr>
      </w:pPr>
      <w:hyperlink w:anchor="_Toc189469795" w:history="1">
        <w:r w:rsidR="00F10430" w:rsidRPr="006D2CFE">
          <w:rPr>
            <w:rStyle w:val="Hipercze"/>
            <w:rFonts w:cs="Calibri Light"/>
            <w:noProof/>
          </w:rPr>
          <w:t>Rozdział 16. Opis kryterium oceny ofert wraz z podaniem wag tych kryteriów i sposobu oceny ofert</w:t>
        </w:r>
        <w:r w:rsidR="00F10430">
          <w:rPr>
            <w:noProof/>
            <w:webHidden/>
          </w:rPr>
          <w:tab/>
        </w:r>
        <w:r w:rsidR="00F10430">
          <w:rPr>
            <w:noProof/>
            <w:webHidden/>
          </w:rPr>
          <w:fldChar w:fldCharType="begin"/>
        </w:r>
        <w:r w:rsidR="00F10430">
          <w:rPr>
            <w:noProof/>
            <w:webHidden/>
          </w:rPr>
          <w:instrText xml:space="preserve"> PAGEREF _Toc189469795 \h </w:instrText>
        </w:r>
        <w:r w:rsidR="00F10430">
          <w:rPr>
            <w:noProof/>
            <w:webHidden/>
          </w:rPr>
        </w:r>
        <w:r w:rsidR="00F10430">
          <w:rPr>
            <w:noProof/>
            <w:webHidden/>
          </w:rPr>
          <w:fldChar w:fldCharType="separate"/>
        </w:r>
        <w:r w:rsidR="00F10430">
          <w:rPr>
            <w:noProof/>
            <w:webHidden/>
          </w:rPr>
          <w:t>17</w:t>
        </w:r>
        <w:r w:rsidR="00F10430">
          <w:rPr>
            <w:noProof/>
            <w:webHidden/>
          </w:rPr>
          <w:fldChar w:fldCharType="end"/>
        </w:r>
      </w:hyperlink>
    </w:p>
    <w:p w14:paraId="43FDD092" w14:textId="77777777" w:rsidR="00F10430" w:rsidRDefault="001047B6">
      <w:pPr>
        <w:pStyle w:val="Spistreci1"/>
        <w:rPr>
          <w:rFonts w:asciiTheme="minorHAnsi" w:eastAsiaTheme="minorEastAsia" w:hAnsiTheme="minorHAnsi" w:cstheme="minorBidi"/>
          <w:noProof/>
        </w:rPr>
      </w:pPr>
      <w:hyperlink w:anchor="_Toc189469796" w:history="1">
        <w:r w:rsidR="00F10430" w:rsidRPr="006D2CFE">
          <w:rPr>
            <w:rStyle w:val="Hipercze"/>
            <w:rFonts w:cs="Calibri Light"/>
            <w:noProof/>
          </w:rPr>
          <w:t>Rozdział 17. Informacje dotyczące zabezpieczenia należytego wykonania umowy</w:t>
        </w:r>
        <w:r w:rsidR="00F10430">
          <w:rPr>
            <w:noProof/>
            <w:webHidden/>
          </w:rPr>
          <w:tab/>
        </w:r>
        <w:r w:rsidR="00F10430">
          <w:rPr>
            <w:noProof/>
            <w:webHidden/>
          </w:rPr>
          <w:fldChar w:fldCharType="begin"/>
        </w:r>
        <w:r w:rsidR="00F10430">
          <w:rPr>
            <w:noProof/>
            <w:webHidden/>
          </w:rPr>
          <w:instrText xml:space="preserve"> PAGEREF _Toc189469796 \h </w:instrText>
        </w:r>
        <w:r w:rsidR="00F10430">
          <w:rPr>
            <w:noProof/>
            <w:webHidden/>
          </w:rPr>
        </w:r>
        <w:r w:rsidR="00F10430">
          <w:rPr>
            <w:noProof/>
            <w:webHidden/>
          </w:rPr>
          <w:fldChar w:fldCharType="separate"/>
        </w:r>
        <w:r w:rsidR="00F10430">
          <w:rPr>
            <w:noProof/>
            <w:webHidden/>
          </w:rPr>
          <w:t>20</w:t>
        </w:r>
        <w:r w:rsidR="00F10430">
          <w:rPr>
            <w:noProof/>
            <w:webHidden/>
          </w:rPr>
          <w:fldChar w:fldCharType="end"/>
        </w:r>
      </w:hyperlink>
    </w:p>
    <w:p w14:paraId="7B373D2A" w14:textId="77777777" w:rsidR="00F10430" w:rsidRDefault="001047B6">
      <w:pPr>
        <w:pStyle w:val="Spistreci1"/>
        <w:rPr>
          <w:rFonts w:asciiTheme="minorHAnsi" w:eastAsiaTheme="minorEastAsia" w:hAnsiTheme="minorHAnsi" w:cstheme="minorBidi"/>
          <w:noProof/>
        </w:rPr>
      </w:pPr>
      <w:hyperlink w:anchor="_Toc189469797" w:history="1">
        <w:r w:rsidR="00F10430" w:rsidRPr="006D2CFE">
          <w:rPr>
            <w:rStyle w:val="Hipercze"/>
            <w:rFonts w:cs="Calibri Light"/>
            <w:noProof/>
          </w:rPr>
          <w:t>Rozdział 18. Informacje o formalnościach, jakie powinny być dopełnione po wyborze oferty w celu zawarcia umowy</w:t>
        </w:r>
        <w:r w:rsidR="00F10430">
          <w:rPr>
            <w:noProof/>
            <w:webHidden/>
          </w:rPr>
          <w:tab/>
        </w:r>
        <w:r w:rsidR="00F10430">
          <w:rPr>
            <w:noProof/>
            <w:webHidden/>
          </w:rPr>
          <w:fldChar w:fldCharType="begin"/>
        </w:r>
        <w:r w:rsidR="00F10430">
          <w:rPr>
            <w:noProof/>
            <w:webHidden/>
          </w:rPr>
          <w:instrText xml:space="preserve"> PAGEREF _Toc189469797 \h </w:instrText>
        </w:r>
        <w:r w:rsidR="00F10430">
          <w:rPr>
            <w:noProof/>
            <w:webHidden/>
          </w:rPr>
        </w:r>
        <w:r w:rsidR="00F10430">
          <w:rPr>
            <w:noProof/>
            <w:webHidden/>
          </w:rPr>
          <w:fldChar w:fldCharType="separate"/>
        </w:r>
        <w:r w:rsidR="00F10430">
          <w:rPr>
            <w:noProof/>
            <w:webHidden/>
          </w:rPr>
          <w:t>20</w:t>
        </w:r>
        <w:r w:rsidR="00F10430">
          <w:rPr>
            <w:noProof/>
            <w:webHidden/>
          </w:rPr>
          <w:fldChar w:fldCharType="end"/>
        </w:r>
      </w:hyperlink>
    </w:p>
    <w:p w14:paraId="11326314" w14:textId="77777777" w:rsidR="00F10430" w:rsidRDefault="001047B6">
      <w:pPr>
        <w:pStyle w:val="Spistreci1"/>
        <w:rPr>
          <w:rFonts w:asciiTheme="minorHAnsi" w:eastAsiaTheme="minorEastAsia" w:hAnsiTheme="minorHAnsi" w:cstheme="minorBidi"/>
          <w:noProof/>
        </w:rPr>
      </w:pPr>
      <w:hyperlink w:anchor="_Toc189469798" w:history="1">
        <w:r w:rsidR="00F10430" w:rsidRPr="006D2CFE">
          <w:rPr>
            <w:rStyle w:val="Hipercze"/>
            <w:rFonts w:cs="Calibri Light"/>
            <w:noProof/>
          </w:rPr>
          <w:t>Rozdział 19. Projektowane postanowienia umowy w sprawie zamówienia publicznego, które zostaną wprowadzone do treści umowy</w:t>
        </w:r>
        <w:r w:rsidR="00F10430">
          <w:rPr>
            <w:noProof/>
            <w:webHidden/>
          </w:rPr>
          <w:tab/>
        </w:r>
        <w:r w:rsidR="00F10430">
          <w:rPr>
            <w:noProof/>
            <w:webHidden/>
          </w:rPr>
          <w:fldChar w:fldCharType="begin"/>
        </w:r>
        <w:r w:rsidR="00F10430">
          <w:rPr>
            <w:noProof/>
            <w:webHidden/>
          </w:rPr>
          <w:instrText xml:space="preserve"> PAGEREF _Toc189469798 \h </w:instrText>
        </w:r>
        <w:r w:rsidR="00F10430">
          <w:rPr>
            <w:noProof/>
            <w:webHidden/>
          </w:rPr>
        </w:r>
        <w:r w:rsidR="00F10430">
          <w:rPr>
            <w:noProof/>
            <w:webHidden/>
          </w:rPr>
          <w:fldChar w:fldCharType="separate"/>
        </w:r>
        <w:r w:rsidR="00F10430">
          <w:rPr>
            <w:noProof/>
            <w:webHidden/>
          </w:rPr>
          <w:t>21</w:t>
        </w:r>
        <w:r w:rsidR="00F10430">
          <w:rPr>
            <w:noProof/>
            <w:webHidden/>
          </w:rPr>
          <w:fldChar w:fldCharType="end"/>
        </w:r>
      </w:hyperlink>
    </w:p>
    <w:p w14:paraId="550FC29E" w14:textId="77777777" w:rsidR="00F10430" w:rsidRDefault="001047B6">
      <w:pPr>
        <w:pStyle w:val="Spistreci1"/>
        <w:rPr>
          <w:rFonts w:asciiTheme="minorHAnsi" w:eastAsiaTheme="minorEastAsia" w:hAnsiTheme="minorHAnsi" w:cstheme="minorBidi"/>
          <w:noProof/>
        </w:rPr>
      </w:pPr>
      <w:hyperlink w:anchor="_Toc189469799" w:history="1">
        <w:r w:rsidR="00F10430" w:rsidRPr="006D2CFE">
          <w:rPr>
            <w:rStyle w:val="Hipercze"/>
            <w:rFonts w:cs="Calibri Light"/>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F10430">
          <w:rPr>
            <w:noProof/>
            <w:webHidden/>
          </w:rPr>
          <w:tab/>
        </w:r>
        <w:r w:rsidR="00F10430">
          <w:rPr>
            <w:noProof/>
            <w:webHidden/>
          </w:rPr>
          <w:fldChar w:fldCharType="begin"/>
        </w:r>
        <w:r w:rsidR="00F10430">
          <w:rPr>
            <w:noProof/>
            <w:webHidden/>
          </w:rPr>
          <w:instrText xml:space="preserve"> PAGEREF _Toc189469799 \h </w:instrText>
        </w:r>
        <w:r w:rsidR="00F10430">
          <w:rPr>
            <w:noProof/>
            <w:webHidden/>
          </w:rPr>
        </w:r>
        <w:r w:rsidR="00F10430">
          <w:rPr>
            <w:noProof/>
            <w:webHidden/>
          </w:rPr>
          <w:fldChar w:fldCharType="separate"/>
        </w:r>
        <w:r w:rsidR="00F10430">
          <w:rPr>
            <w:noProof/>
            <w:webHidden/>
          </w:rPr>
          <w:t>22</w:t>
        </w:r>
        <w:r w:rsidR="00F10430">
          <w:rPr>
            <w:noProof/>
            <w:webHidden/>
          </w:rPr>
          <w:fldChar w:fldCharType="end"/>
        </w:r>
      </w:hyperlink>
    </w:p>
    <w:p w14:paraId="58AA04C2" w14:textId="77777777" w:rsidR="00F10430" w:rsidRDefault="001047B6">
      <w:pPr>
        <w:pStyle w:val="Spistreci1"/>
        <w:rPr>
          <w:rFonts w:asciiTheme="minorHAnsi" w:eastAsiaTheme="minorEastAsia" w:hAnsiTheme="minorHAnsi" w:cstheme="minorBidi"/>
          <w:noProof/>
        </w:rPr>
      </w:pPr>
      <w:hyperlink w:anchor="_Toc189469800" w:history="1">
        <w:r w:rsidR="00F10430" w:rsidRPr="006D2CFE">
          <w:rPr>
            <w:rStyle w:val="Hipercze"/>
            <w:rFonts w:cs="Calibri Light"/>
            <w:noProof/>
          </w:rPr>
          <w:t>Rozdział 21. Pouczenie o środkach ochrony prawnej przysługujących Wykonawcy</w:t>
        </w:r>
        <w:r w:rsidR="00F10430">
          <w:rPr>
            <w:noProof/>
            <w:webHidden/>
          </w:rPr>
          <w:tab/>
        </w:r>
        <w:r w:rsidR="00F10430">
          <w:rPr>
            <w:noProof/>
            <w:webHidden/>
          </w:rPr>
          <w:fldChar w:fldCharType="begin"/>
        </w:r>
        <w:r w:rsidR="00F10430">
          <w:rPr>
            <w:noProof/>
            <w:webHidden/>
          </w:rPr>
          <w:instrText xml:space="preserve"> PAGEREF _Toc189469800 \h </w:instrText>
        </w:r>
        <w:r w:rsidR="00F10430">
          <w:rPr>
            <w:noProof/>
            <w:webHidden/>
          </w:rPr>
        </w:r>
        <w:r w:rsidR="00F10430">
          <w:rPr>
            <w:noProof/>
            <w:webHidden/>
          </w:rPr>
          <w:fldChar w:fldCharType="separate"/>
        </w:r>
        <w:r w:rsidR="00F10430">
          <w:rPr>
            <w:noProof/>
            <w:webHidden/>
          </w:rPr>
          <w:t>26</w:t>
        </w:r>
        <w:r w:rsidR="00F10430">
          <w:rPr>
            <w:noProof/>
            <w:webHidden/>
          </w:rPr>
          <w:fldChar w:fldCharType="end"/>
        </w:r>
      </w:hyperlink>
    </w:p>
    <w:p w14:paraId="0D856CC2" w14:textId="77777777" w:rsidR="00F10430" w:rsidRDefault="001047B6">
      <w:pPr>
        <w:pStyle w:val="Spistreci1"/>
        <w:rPr>
          <w:rFonts w:asciiTheme="minorHAnsi" w:eastAsiaTheme="minorEastAsia" w:hAnsiTheme="minorHAnsi" w:cstheme="minorBidi"/>
          <w:noProof/>
        </w:rPr>
      </w:pPr>
      <w:hyperlink w:anchor="_Toc189469801" w:history="1">
        <w:r w:rsidR="00F10430" w:rsidRPr="006D2CFE">
          <w:rPr>
            <w:rStyle w:val="Hipercze"/>
            <w:rFonts w:cs="Calibri Light"/>
            <w:noProof/>
          </w:rPr>
          <w:t>Rozdział 22.Informacja dotycząca ochrony i przetwarzania danych osobowych</w:t>
        </w:r>
        <w:r w:rsidR="00F10430">
          <w:rPr>
            <w:noProof/>
            <w:webHidden/>
          </w:rPr>
          <w:tab/>
        </w:r>
        <w:r w:rsidR="00F10430">
          <w:rPr>
            <w:noProof/>
            <w:webHidden/>
          </w:rPr>
          <w:fldChar w:fldCharType="begin"/>
        </w:r>
        <w:r w:rsidR="00F10430">
          <w:rPr>
            <w:noProof/>
            <w:webHidden/>
          </w:rPr>
          <w:instrText xml:space="preserve"> PAGEREF _Toc189469801 \h </w:instrText>
        </w:r>
        <w:r w:rsidR="00F10430">
          <w:rPr>
            <w:noProof/>
            <w:webHidden/>
          </w:rPr>
        </w:r>
        <w:r w:rsidR="00F10430">
          <w:rPr>
            <w:noProof/>
            <w:webHidden/>
          </w:rPr>
          <w:fldChar w:fldCharType="separate"/>
        </w:r>
        <w:r w:rsidR="00F10430">
          <w:rPr>
            <w:noProof/>
            <w:webHidden/>
          </w:rPr>
          <w:t>27</w:t>
        </w:r>
        <w:r w:rsidR="00F10430">
          <w:rPr>
            <w:noProof/>
            <w:webHidden/>
          </w:rPr>
          <w:fldChar w:fldCharType="end"/>
        </w:r>
      </w:hyperlink>
    </w:p>
    <w:p w14:paraId="52A9FFA1" w14:textId="77777777" w:rsidR="00F10430" w:rsidRDefault="001047B6">
      <w:pPr>
        <w:pStyle w:val="Spistreci1"/>
        <w:rPr>
          <w:rFonts w:asciiTheme="minorHAnsi" w:eastAsiaTheme="minorEastAsia" w:hAnsiTheme="minorHAnsi" w:cstheme="minorBidi"/>
          <w:noProof/>
        </w:rPr>
      </w:pPr>
      <w:hyperlink w:anchor="_Toc189469802" w:history="1">
        <w:r w:rsidR="00F10430" w:rsidRPr="006D2CFE">
          <w:rPr>
            <w:rStyle w:val="Hipercze"/>
            <w:rFonts w:cs="Calibri Light"/>
            <w:noProof/>
          </w:rPr>
          <w:t>Rozdział 23. Postanowienia końcowe</w:t>
        </w:r>
        <w:r w:rsidR="00F10430">
          <w:rPr>
            <w:noProof/>
            <w:webHidden/>
          </w:rPr>
          <w:tab/>
        </w:r>
        <w:r w:rsidR="00F10430">
          <w:rPr>
            <w:noProof/>
            <w:webHidden/>
          </w:rPr>
          <w:fldChar w:fldCharType="begin"/>
        </w:r>
        <w:r w:rsidR="00F10430">
          <w:rPr>
            <w:noProof/>
            <w:webHidden/>
          </w:rPr>
          <w:instrText xml:space="preserve"> PAGEREF _Toc189469802 \h </w:instrText>
        </w:r>
        <w:r w:rsidR="00F10430">
          <w:rPr>
            <w:noProof/>
            <w:webHidden/>
          </w:rPr>
        </w:r>
        <w:r w:rsidR="00F10430">
          <w:rPr>
            <w:noProof/>
            <w:webHidden/>
          </w:rPr>
          <w:fldChar w:fldCharType="separate"/>
        </w:r>
        <w:r w:rsidR="00F10430">
          <w:rPr>
            <w:noProof/>
            <w:webHidden/>
          </w:rPr>
          <w:t>29</w:t>
        </w:r>
        <w:r w:rsidR="00F10430">
          <w:rPr>
            <w:noProof/>
            <w:webHidden/>
          </w:rPr>
          <w:fldChar w:fldCharType="end"/>
        </w:r>
      </w:hyperlink>
    </w:p>
    <w:p w14:paraId="5EC0A352" w14:textId="77777777" w:rsidR="00F10430" w:rsidRPr="00F10430" w:rsidRDefault="001047B6">
      <w:pPr>
        <w:pStyle w:val="Spistreci1"/>
        <w:rPr>
          <w:rFonts w:asciiTheme="minorHAnsi" w:eastAsiaTheme="minorEastAsia" w:hAnsiTheme="minorHAnsi" w:cstheme="minorBidi"/>
          <w:noProof/>
          <w:sz w:val="24"/>
          <w:szCs w:val="24"/>
        </w:rPr>
      </w:pPr>
      <w:hyperlink w:anchor="_Toc189469803" w:history="1">
        <w:r w:rsidR="00F10430" w:rsidRPr="00F10430">
          <w:rPr>
            <w:rStyle w:val="Hipercze"/>
            <w:rFonts w:cs="Calibri Light"/>
            <w:noProof/>
          </w:rPr>
          <w:t>Rozdział 24. Załączniki do SWZ</w:t>
        </w:r>
        <w:r w:rsidR="00F10430" w:rsidRPr="00F10430">
          <w:rPr>
            <w:noProof/>
            <w:webHidden/>
          </w:rPr>
          <w:tab/>
        </w:r>
        <w:r w:rsidR="00F10430" w:rsidRPr="00F10430">
          <w:rPr>
            <w:noProof/>
            <w:webHidden/>
          </w:rPr>
          <w:fldChar w:fldCharType="begin"/>
        </w:r>
        <w:r w:rsidR="00F10430" w:rsidRPr="00F10430">
          <w:rPr>
            <w:noProof/>
            <w:webHidden/>
          </w:rPr>
          <w:instrText xml:space="preserve"> PAGEREF _Toc189469803 \h </w:instrText>
        </w:r>
        <w:r w:rsidR="00F10430" w:rsidRPr="00F10430">
          <w:rPr>
            <w:noProof/>
            <w:webHidden/>
          </w:rPr>
        </w:r>
        <w:r w:rsidR="00F10430" w:rsidRPr="00F10430">
          <w:rPr>
            <w:noProof/>
            <w:webHidden/>
          </w:rPr>
          <w:fldChar w:fldCharType="separate"/>
        </w:r>
        <w:r w:rsidR="00F10430" w:rsidRPr="00F10430">
          <w:rPr>
            <w:noProof/>
            <w:webHidden/>
          </w:rPr>
          <w:t>30</w:t>
        </w:r>
        <w:r w:rsidR="00F10430" w:rsidRPr="00F10430">
          <w:rPr>
            <w:noProof/>
            <w:webHidden/>
          </w:rPr>
          <w:fldChar w:fldCharType="end"/>
        </w:r>
      </w:hyperlink>
    </w:p>
    <w:p w14:paraId="36563748" w14:textId="77777777" w:rsidR="000956BF" w:rsidRPr="00FE36B7" w:rsidRDefault="004F1798" w:rsidP="00F10430">
      <w:pPr>
        <w:pStyle w:val="Nagwek1"/>
        <w:spacing w:line="360" w:lineRule="auto"/>
        <w:rPr>
          <w:rStyle w:val="Nagwek1Znak"/>
          <w:rFonts w:cs="Calibri Light"/>
          <w:b/>
          <w:bCs/>
          <w:szCs w:val="24"/>
        </w:rPr>
      </w:pPr>
      <w:r w:rsidRPr="008457EA">
        <w:lastRenderedPageBreak/>
        <w:fldChar w:fldCharType="end"/>
      </w:r>
      <w:bookmarkStart w:id="2" w:name="_Toc189469780"/>
      <w:r w:rsidR="009615EE" w:rsidRPr="00ED1B67">
        <w:rPr>
          <w:rStyle w:val="Nagwek1Znak"/>
          <w:rFonts w:cs="Calibri Light"/>
          <w:b/>
          <w:szCs w:val="24"/>
        </w:rPr>
        <w:t xml:space="preserve">Rozdział 1. </w:t>
      </w:r>
      <w:r w:rsidR="00F135FD" w:rsidRPr="00ED1B67">
        <w:rPr>
          <w:rStyle w:val="Nagwek1Znak"/>
          <w:rFonts w:cs="Calibri Light"/>
          <w:b/>
          <w:szCs w:val="24"/>
        </w:rPr>
        <w:t>Nazwa i adres Z</w:t>
      </w:r>
      <w:r w:rsidR="005B5541" w:rsidRPr="00ED1B67">
        <w:rPr>
          <w:rStyle w:val="Nagwek1Znak"/>
          <w:rFonts w:cs="Calibri Light"/>
          <w:b/>
          <w:szCs w:val="24"/>
        </w:rPr>
        <w:t>a</w:t>
      </w:r>
      <w:r w:rsidR="006D5B3F" w:rsidRPr="00ED1B67">
        <w:rPr>
          <w:rStyle w:val="Nagwek1Znak"/>
          <w:rFonts w:cs="Calibri Light"/>
          <w:b/>
          <w:szCs w:val="24"/>
        </w:rPr>
        <w:t>mawiającego</w:t>
      </w:r>
      <w:bookmarkEnd w:id="2"/>
    </w:p>
    <w:p w14:paraId="2493999A" w14:textId="77777777" w:rsidR="00F135FD" w:rsidRPr="008457EA" w:rsidRDefault="000956BF" w:rsidP="003E110F">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14:paraId="4D78779F" w14:textId="77777777"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14:paraId="2191DDF7" w14:textId="77777777"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14:paraId="73FCFFFB" w14:textId="77777777" w:rsidR="00A87E69" w:rsidRPr="008457EA" w:rsidRDefault="004158D5" w:rsidP="0077304B">
      <w:pPr>
        <w:spacing w:after="0" w:line="360" w:lineRule="auto"/>
        <w:ind w:left="426"/>
        <w:rPr>
          <w:rFonts w:ascii="Calibri Light" w:hAnsi="Calibri Light" w:cs="Calibri Light"/>
          <w:sz w:val="24"/>
          <w:szCs w:val="24"/>
        </w:rPr>
      </w:pPr>
      <w:proofErr w:type="gramStart"/>
      <w:r>
        <w:rPr>
          <w:rFonts w:ascii="Calibri Light" w:hAnsi="Calibri Light" w:cs="Calibri Light"/>
          <w:sz w:val="24"/>
          <w:szCs w:val="24"/>
        </w:rPr>
        <w:t>ul</w:t>
      </w:r>
      <w:proofErr w:type="gramEnd"/>
      <w:r>
        <w:rPr>
          <w:rFonts w:ascii="Calibri Light" w:hAnsi="Calibri Light" w:cs="Calibri Light"/>
          <w:sz w:val="24"/>
          <w:szCs w:val="24"/>
        </w:rPr>
        <w:t>.</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14:paraId="4BF52350" w14:textId="77777777" w:rsidR="00F333E6" w:rsidRPr="008457EA" w:rsidRDefault="00B8224F" w:rsidP="0077304B">
      <w:pPr>
        <w:spacing w:after="0" w:line="360" w:lineRule="auto"/>
        <w:ind w:left="426"/>
        <w:rPr>
          <w:rFonts w:ascii="Calibri Light" w:hAnsi="Calibri Light" w:cs="Calibri Light"/>
          <w:sz w:val="24"/>
          <w:szCs w:val="24"/>
        </w:rPr>
      </w:pPr>
      <w:proofErr w:type="gramStart"/>
      <w:r w:rsidRPr="00ED1B67">
        <w:rPr>
          <w:rFonts w:ascii="Calibri Light" w:hAnsi="Calibri Light" w:cs="Calibri Light"/>
          <w:sz w:val="24"/>
          <w:szCs w:val="24"/>
        </w:rPr>
        <w:t>tel</w:t>
      </w:r>
      <w:proofErr w:type="gramEnd"/>
      <w:r w:rsidRPr="00ED1B67">
        <w:rPr>
          <w:rFonts w:ascii="Calibri Light" w:hAnsi="Calibri Light" w:cs="Calibri Light"/>
          <w:sz w:val="24"/>
          <w:szCs w:val="24"/>
        </w:rPr>
        <w:t>. (58)</w:t>
      </w:r>
      <w:r w:rsidR="00B12FB0" w:rsidRPr="00ED1B67">
        <w:rPr>
          <w:rFonts w:ascii="Calibri Light" w:hAnsi="Calibri Light" w:cs="Calibri Light"/>
          <w:sz w:val="24"/>
          <w:szCs w:val="24"/>
        </w:rPr>
        <w:t xml:space="preserve"> 625 93 37</w:t>
      </w:r>
    </w:p>
    <w:p w14:paraId="62447F5D" w14:textId="0B733C6E" w:rsidR="00D75457" w:rsidRPr="00D75457" w:rsidRDefault="000F6F8F" w:rsidP="00087A4C">
      <w:pPr>
        <w:numPr>
          <w:ilvl w:val="0"/>
          <w:numId w:val="3"/>
        </w:numPr>
        <w:spacing w:after="0" w:line="360" w:lineRule="auto"/>
        <w:rPr>
          <w:rFonts w:ascii="Calibri Light" w:hAnsi="Calibri Light" w:cs="Calibri Light"/>
          <w:sz w:val="24"/>
          <w:szCs w:val="24"/>
        </w:rPr>
      </w:pPr>
      <w:r w:rsidRPr="00D75457">
        <w:rPr>
          <w:rFonts w:ascii="Calibri Light" w:hAnsi="Calibri Light" w:cs="Calibri Light"/>
          <w:sz w:val="24"/>
          <w:szCs w:val="24"/>
        </w:rPr>
        <w:t>Adres strony internetowej prowadzonego postępowania:</w:t>
      </w:r>
      <w:r w:rsidR="0043422F" w:rsidRPr="0043422F">
        <w:t xml:space="preserve"> </w:t>
      </w:r>
      <w:hyperlink r:id="rId13" w:history="1">
        <w:r w:rsidR="00D75457" w:rsidRPr="00780D62">
          <w:rPr>
            <w:rStyle w:val="Hipercze"/>
          </w:rPr>
          <w:t>https://platformazakupowa.pl/transakcja/1056649</w:t>
        </w:r>
      </w:hyperlink>
    </w:p>
    <w:p w14:paraId="601493E5" w14:textId="78D7056C" w:rsidR="003322CE" w:rsidRPr="00D75457" w:rsidRDefault="000F6F8F" w:rsidP="00087A4C">
      <w:pPr>
        <w:numPr>
          <w:ilvl w:val="0"/>
          <w:numId w:val="3"/>
        </w:numPr>
        <w:spacing w:after="0" w:line="360" w:lineRule="auto"/>
        <w:rPr>
          <w:rFonts w:ascii="Calibri Light" w:hAnsi="Calibri Light" w:cs="Calibri Light"/>
          <w:sz w:val="24"/>
          <w:szCs w:val="24"/>
        </w:rPr>
      </w:pPr>
      <w:r w:rsidRPr="00D75457">
        <w:rPr>
          <w:rFonts w:ascii="Calibri Light" w:hAnsi="Calibri Light" w:cs="Calibri Light"/>
          <w:sz w:val="24"/>
          <w:szCs w:val="24"/>
        </w:rPr>
        <w:t xml:space="preserve">Adres strony internetowej, na której udostępniane będą zmiany i wyjaśnienia treści </w:t>
      </w:r>
      <w:proofErr w:type="spellStart"/>
      <w:r w:rsidRPr="00D75457">
        <w:rPr>
          <w:rFonts w:ascii="Calibri Light" w:hAnsi="Calibri Light" w:cs="Calibri Light"/>
          <w:sz w:val="24"/>
          <w:szCs w:val="24"/>
        </w:rPr>
        <w:t>SWZ</w:t>
      </w:r>
      <w:proofErr w:type="spellEnd"/>
      <w:r w:rsidRPr="00D75457">
        <w:rPr>
          <w:rFonts w:ascii="Calibri Light" w:hAnsi="Calibri Light" w:cs="Calibri Light"/>
          <w:sz w:val="24"/>
          <w:szCs w:val="24"/>
        </w:rPr>
        <w:t xml:space="preserve"> oraz inne dokumenty zamówienia bezpośrednio związane z postępowa</w:t>
      </w:r>
      <w:r w:rsidR="00EE578B" w:rsidRPr="00D75457">
        <w:rPr>
          <w:rFonts w:ascii="Calibri Light" w:hAnsi="Calibri Light" w:cs="Calibri Light"/>
          <w:sz w:val="24"/>
          <w:szCs w:val="24"/>
        </w:rPr>
        <w:t>niem o udzielenie zamówienia:</w:t>
      </w:r>
      <w:r w:rsidR="003022AE" w:rsidRPr="00D75457">
        <w:rPr>
          <w:rFonts w:ascii="Calibri Light" w:hAnsi="Calibri Light" w:cs="Calibri Light"/>
          <w:sz w:val="24"/>
          <w:szCs w:val="24"/>
        </w:rPr>
        <w:t xml:space="preserve"> </w:t>
      </w:r>
      <w:hyperlink r:id="rId14" w:tooltip="Adres strony internetowej prowadzonego postępowania na platformie zakupowej" w:history="1">
        <w:r w:rsidRPr="00D75457">
          <w:rPr>
            <w:rStyle w:val="Hipercze"/>
            <w:rFonts w:ascii="Calibri Light" w:hAnsi="Calibri Light" w:cs="Calibri Light"/>
            <w:sz w:val="24"/>
            <w:szCs w:val="24"/>
          </w:rPr>
          <w:t>https://platformazakupowa.pl/pn/mops_gdynia</w:t>
        </w:r>
      </w:hyperlink>
    </w:p>
    <w:p w14:paraId="107AB0C1" w14:textId="77777777" w:rsidR="009615EE" w:rsidRPr="008457EA" w:rsidRDefault="009615EE" w:rsidP="0077304B">
      <w:pPr>
        <w:pStyle w:val="Nagwek1"/>
        <w:spacing w:before="240" w:line="360" w:lineRule="auto"/>
        <w:rPr>
          <w:rFonts w:cs="Calibri Light"/>
          <w:szCs w:val="24"/>
        </w:rPr>
      </w:pPr>
      <w:bookmarkStart w:id="3" w:name="_Toc189469781"/>
      <w:r w:rsidRPr="008457EA">
        <w:rPr>
          <w:rFonts w:cs="Calibri Light"/>
          <w:szCs w:val="24"/>
        </w:rPr>
        <w:t>Rozdział 2. Tryb udzielenia zamówienia</w:t>
      </w:r>
      <w:bookmarkEnd w:id="3"/>
    </w:p>
    <w:p w14:paraId="4DDB998E" w14:textId="7777777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14:paraId="7C9EB453" w14:textId="7777777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14:paraId="6F78C8E3" w14:textId="7777777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zęść zamówienia na prowadzenie</w:t>
      </w:r>
      <w:r w:rsidR="004C7A66">
        <w:rPr>
          <w:rFonts w:ascii="Calibri Light" w:hAnsi="Calibri Light" w:cs="Calibri Light"/>
          <w:noProof/>
          <w:color w:val="000000"/>
          <w:sz w:val="24"/>
          <w:szCs w:val="24"/>
        </w:rPr>
        <w:t xml:space="preserve"> indywidualnych konsultacji psychologicznych</w:t>
      </w:r>
      <w:r w:rsidRPr="008457EA">
        <w:rPr>
          <w:rFonts w:ascii="Calibri Light" w:hAnsi="Calibri Light" w:cs="Calibri Light"/>
          <w:noProof/>
          <w:color w:val="000000"/>
          <w:sz w:val="24"/>
          <w:szCs w:val="24"/>
        </w:rPr>
        <w:t xml:space="preserve">,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14:paraId="07BFACAC" w14:textId="77777777" w:rsidR="00514A28" w:rsidRDefault="00514A28" w:rsidP="0077304B">
      <w:pPr>
        <w:pStyle w:val="Nagwek1"/>
        <w:spacing w:before="240" w:line="360" w:lineRule="auto"/>
        <w:rPr>
          <w:rFonts w:cs="Calibri Light"/>
          <w:szCs w:val="24"/>
        </w:rPr>
      </w:pPr>
      <w:bookmarkStart w:id="4" w:name="_Toc189469782"/>
      <w:r w:rsidRPr="00AA2A67">
        <w:rPr>
          <w:rFonts w:cs="Calibri Light"/>
          <w:szCs w:val="24"/>
        </w:rPr>
        <w:t>Rozdział 3. Opis przedmiotu zamówienia</w:t>
      </w:r>
      <w:bookmarkEnd w:id="4"/>
    </w:p>
    <w:p w14:paraId="5F4FEDDE" w14:textId="77777777" w:rsidR="004C7A66" w:rsidRPr="00C0113A" w:rsidRDefault="004C7A66" w:rsidP="00A61F96">
      <w:pPr>
        <w:numPr>
          <w:ilvl w:val="0"/>
          <w:numId w:val="46"/>
        </w:numPr>
        <w:shd w:val="clear" w:color="auto" w:fill="FFFFFF"/>
        <w:suppressAutoHyphens/>
        <w:spacing w:after="0" w:line="360" w:lineRule="auto"/>
        <w:ind w:hanging="426"/>
        <w:contextualSpacing/>
        <w:rPr>
          <w:rFonts w:ascii="Calibri Light" w:hAnsi="Calibri Light" w:cs="Calibri Light"/>
          <w:b/>
          <w:bCs/>
          <w:noProof/>
          <w:color w:val="000000"/>
          <w:sz w:val="24"/>
          <w:szCs w:val="24"/>
          <w:lang w:val="x-none" w:eastAsia="x-none"/>
        </w:rPr>
      </w:pPr>
      <w:r w:rsidRPr="00C0113A">
        <w:rPr>
          <w:rFonts w:ascii="Calibri Light" w:hAnsi="Calibri Light" w:cs="Calibri Light"/>
          <w:noProof/>
          <w:sz w:val="24"/>
          <w:szCs w:val="24"/>
          <w:lang w:val="x-none" w:eastAsia="x-none"/>
        </w:rPr>
        <w:t>Przedmiotem zamówienia jest</w:t>
      </w:r>
      <w:r w:rsidRPr="00C0113A">
        <w:rPr>
          <w:rFonts w:ascii="Calibri Light" w:hAnsi="Calibri Light" w:cs="Calibri Light"/>
          <w:b/>
          <w:noProof/>
          <w:sz w:val="24"/>
          <w:szCs w:val="24"/>
          <w:lang w:val="x-none" w:eastAsia="x-none"/>
        </w:rPr>
        <w:t xml:space="preserve"> </w:t>
      </w:r>
      <w:r w:rsidRPr="00C0113A">
        <w:rPr>
          <w:rFonts w:ascii="Calibri Light" w:hAnsi="Calibri Light" w:cs="Calibri Light"/>
          <w:noProof/>
          <w:sz w:val="24"/>
          <w:szCs w:val="24"/>
          <w:lang w:eastAsia="x-none"/>
        </w:rPr>
        <w:t>prowadzenie konsultacji psychologicznych dla dzieci umieszczonych w rodzinnej pieczy zastepczej oraz prowadzenie grup wsparcia dla spokrewnionych i niezawodowych rodzin zastępczych.</w:t>
      </w:r>
      <w:r w:rsidRPr="00C0113A">
        <w:rPr>
          <w:rFonts w:ascii="Calibri Light" w:hAnsi="Calibri Light" w:cs="Calibri Light"/>
          <w:b/>
          <w:noProof/>
          <w:sz w:val="24"/>
          <w:szCs w:val="24"/>
          <w:lang w:val="x-none" w:eastAsia="x-none"/>
        </w:rPr>
        <w:t xml:space="preserve"> </w:t>
      </w:r>
      <w:r w:rsidRPr="00C0113A">
        <w:rPr>
          <w:rFonts w:ascii="Calibri Light" w:hAnsi="Calibri Light" w:cs="Calibri Light"/>
          <w:noProof/>
          <w:sz w:val="24"/>
          <w:szCs w:val="24"/>
          <w:lang w:eastAsia="x-none"/>
        </w:rPr>
        <w:t>Zamawiający przewiduje, ze w trakcie obowiązywania umowy</w:t>
      </w:r>
      <w:r w:rsidR="00C0113A" w:rsidRPr="00C0113A">
        <w:rPr>
          <w:rFonts w:ascii="Calibri Light" w:hAnsi="Calibri Light" w:cs="Calibri Light"/>
          <w:noProof/>
          <w:sz w:val="24"/>
          <w:szCs w:val="24"/>
          <w:lang w:eastAsia="x-none"/>
        </w:rPr>
        <w:t xml:space="preserve"> zleci maksymaklnie 336</w:t>
      </w:r>
      <w:r w:rsidRPr="00C0113A">
        <w:rPr>
          <w:rFonts w:ascii="Calibri Light" w:hAnsi="Calibri Light" w:cs="Calibri Light"/>
          <w:noProof/>
          <w:sz w:val="24"/>
          <w:szCs w:val="24"/>
          <w:lang w:eastAsia="x-none"/>
        </w:rPr>
        <w:t xml:space="preserve"> </w:t>
      </w:r>
      <w:r w:rsidR="00C0113A" w:rsidRPr="00C0113A">
        <w:rPr>
          <w:rFonts w:ascii="Calibri Light" w:hAnsi="Calibri Light" w:cs="Calibri Light"/>
          <w:noProof/>
          <w:sz w:val="24"/>
          <w:szCs w:val="24"/>
          <w:lang w:eastAsia="x-none"/>
        </w:rPr>
        <w:t>sesji -</w:t>
      </w:r>
      <w:r w:rsidRPr="00C0113A">
        <w:rPr>
          <w:rFonts w:ascii="Calibri Light" w:hAnsi="Calibri Light" w:cs="Calibri Light"/>
          <w:noProof/>
          <w:sz w:val="24"/>
          <w:szCs w:val="24"/>
          <w:lang w:eastAsia="x-none"/>
        </w:rPr>
        <w:t>godzin</w:t>
      </w:r>
      <w:r w:rsidR="00C0113A" w:rsidRPr="00C0113A">
        <w:rPr>
          <w:rFonts w:ascii="Calibri Light" w:hAnsi="Calibri Light" w:cs="Calibri Light"/>
          <w:noProof/>
          <w:sz w:val="24"/>
          <w:szCs w:val="24"/>
          <w:lang w:eastAsia="x-none"/>
        </w:rPr>
        <w:t xml:space="preserve"> (jedna sesja trwa 60 minut) </w:t>
      </w:r>
      <w:r w:rsidRPr="00C0113A">
        <w:rPr>
          <w:rFonts w:ascii="Calibri Light" w:hAnsi="Calibri Light" w:cs="Calibri Light"/>
          <w:noProof/>
          <w:sz w:val="24"/>
          <w:szCs w:val="24"/>
          <w:lang w:eastAsia="x-none"/>
        </w:rPr>
        <w:t>świadczenia przedmiotowej usługi, jednak nie wiecej niż 14 godzin na miesiąc.</w:t>
      </w:r>
      <w:r w:rsidRPr="00C0113A">
        <w:rPr>
          <w:rFonts w:ascii="Calibri Light" w:hAnsi="Calibri Light" w:cs="Calibri Light"/>
          <w:noProof/>
          <w:color w:val="000000"/>
          <w:sz w:val="24"/>
          <w:szCs w:val="24"/>
          <w:lang w:eastAsia="x-none"/>
        </w:rPr>
        <w:t xml:space="preserve"> Zamawiający zastrzega sobie możliwość zmniejszenia przewidzianego wymiaru godzin świadczenia usługi, minimalny wymiar godzin w okresie obowiązywania umowy wynosił będzie nie mniej niż 80%. </w:t>
      </w:r>
    </w:p>
    <w:p w14:paraId="18653E02" w14:textId="77777777" w:rsidR="004C7A66" w:rsidRPr="00FF5808" w:rsidRDefault="004C7A66" w:rsidP="00A61F96">
      <w:pPr>
        <w:numPr>
          <w:ilvl w:val="0"/>
          <w:numId w:val="46"/>
        </w:numPr>
        <w:shd w:val="clear" w:color="auto" w:fill="FFFFFF"/>
        <w:spacing w:after="0" w:line="360" w:lineRule="auto"/>
        <w:contextualSpacing/>
        <w:rPr>
          <w:rFonts w:ascii="Calibri Light" w:hAnsi="Calibri Light" w:cs="Calibri Light"/>
          <w:noProof/>
          <w:sz w:val="24"/>
          <w:szCs w:val="24"/>
          <w:lang w:val="x-none" w:eastAsia="x-none"/>
        </w:rPr>
      </w:pPr>
      <w:r w:rsidRPr="00FF5808">
        <w:rPr>
          <w:rFonts w:ascii="Calibri Light" w:hAnsi="Calibri Light" w:cs="Calibri Light"/>
          <w:noProof/>
          <w:sz w:val="24"/>
          <w:szCs w:val="24"/>
          <w:lang w:val="x-none" w:eastAsia="x-none"/>
        </w:rPr>
        <w:t xml:space="preserve">W ramach realizacji przedmiotu zamówienia Wykonawca zobowiązany będzie do następujących czynności: </w:t>
      </w:r>
    </w:p>
    <w:p w14:paraId="7F089CD4" w14:textId="77777777" w:rsidR="004C7A66" w:rsidRPr="00FF5808" w:rsidRDefault="004C7A66" w:rsidP="00A61F96">
      <w:pPr>
        <w:pStyle w:val="Akapitzlist"/>
        <w:numPr>
          <w:ilvl w:val="2"/>
          <w:numId w:val="45"/>
        </w:numPr>
        <w:shd w:val="clear" w:color="auto" w:fill="FFFFFF"/>
        <w:spacing w:line="360" w:lineRule="auto"/>
        <w:ind w:left="993" w:hanging="284"/>
        <w:rPr>
          <w:rFonts w:ascii="Calibri Light" w:hAnsi="Calibri Light" w:cs="Calibri Light"/>
          <w:color w:val="000000"/>
        </w:rPr>
      </w:pPr>
      <w:r w:rsidRPr="00FF5808">
        <w:rPr>
          <w:rFonts w:ascii="Calibri Light" w:hAnsi="Calibri Light" w:cs="Calibri Light"/>
          <w:color w:val="000000"/>
        </w:rPr>
        <w:lastRenderedPageBreak/>
        <w:t xml:space="preserve">prowadzenia indywidualnych konsultacji psychologicznych z dziećmi i młodzieżą umieszczoną w gdyńskich rodzinach zastępczych </w:t>
      </w:r>
      <w:r w:rsidR="00C0113A" w:rsidRPr="00FF5808">
        <w:rPr>
          <w:rFonts w:ascii="Calibri Light" w:hAnsi="Calibri Light" w:cs="Calibri Light"/>
          <w:color w:val="000000"/>
          <w:lang w:val="pl-PL"/>
        </w:rPr>
        <w:t>,</w:t>
      </w:r>
    </w:p>
    <w:p w14:paraId="08756383" w14:textId="77777777" w:rsidR="004C7A66" w:rsidRPr="00FF5808" w:rsidRDefault="004C7A66" w:rsidP="00A61F96">
      <w:pPr>
        <w:pStyle w:val="Akapitzlist"/>
        <w:numPr>
          <w:ilvl w:val="2"/>
          <w:numId w:val="45"/>
        </w:numPr>
        <w:shd w:val="clear" w:color="auto" w:fill="FFFFFF"/>
        <w:spacing w:line="360" w:lineRule="auto"/>
        <w:ind w:left="993" w:hanging="284"/>
        <w:rPr>
          <w:rFonts w:ascii="Calibri Light" w:hAnsi="Calibri Light" w:cs="Calibri Light"/>
          <w:color w:val="000000"/>
        </w:rPr>
      </w:pPr>
      <w:r w:rsidRPr="00FF5808">
        <w:rPr>
          <w:rFonts w:ascii="Calibri Light" w:hAnsi="Calibri Light" w:cs="Calibri Light"/>
          <w:color w:val="000000"/>
        </w:rPr>
        <w:t>prowadzenia w każdy drugi czwartek miesiąca grup wsparcia dla spokrewnionych i niezawodowych rodzin zastępczych będących pod opieką Zespołu ds. rodzinnej pieczy zastępczej MOPS w Gdyni,</w:t>
      </w:r>
    </w:p>
    <w:p w14:paraId="1A773AAF" w14:textId="77777777" w:rsidR="004C7A66" w:rsidRPr="00FF5808" w:rsidRDefault="004C7A66" w:rsidP="00A61F96">
      <w:pPr>
        <w:pStyle w:val="Akapitzlist"/>
        <w:numPr>
          <w:ilvl w:val="2"/>
          <w:numId w:val="45"/>
        </w:numPr>
        <w:shd w:val="clear" w:color="auto" w:fill="FFFFFF"/>
        <w:spacing w:line="360" w:lineRule="auto"/>
        <w:ind w:left="993" w:hanging="284"/>
        <w:rPr>
          <w:rFonts w:ascii="Calibri Light" w:hAnsi="Calibri Light" w:cs="Calibri Light"/>
          <w:color w:val="000000"/>
        </w:rPr>
      </w:pPr>
      <w:r w:rsidRPr="00FF5808">
        <w:rPr>
          <w:rFonts w:ascii="Calibri Light" w:hAnsi="Calibri Light" w:cs="Calibri Light"/>
          <w:color w:val="000000"/>
        </w:rPr>
        <w:t>realizacja przedmiotu zamówienia będzie odbywać się w siedzibie Zespołu ds. rodzinnej pieczy zastępczej MOPS w Gdyni, ul. Abrahama</w:t>
      </w:r>
      <w:r w:rsidRPr="00FF5808">
        <w:rPr>
          <w:rFonts w:ascii="Calibri Light" w:hAnsi="Calibri Light" w:cs="Calibri Light"/>
          <w:color w:val="000000"/>
          <w:lang w:val="pl-PL"/>
        </w:rPr>
        <w:t xml:space="preserve"> </w:t>
      </w:r>
      <w:r w:rsidRPr="00FF5808">
        <w:rPr>
          <w:rFonts w:ascii="Calibri Light" w:hAnsi="Calibri Light" w:cs="Calibri Light"/>
          <w:color w:val="000000"/>
        </w:rPr>
        <w:t>55</w:t>
      </w:r>
      <w:r w:rsidRPr="00FF5808">
        <w:rPr>
          <w:rFonts w:ascii="Calibri Light" w:hAnsi="Calibri Light" w:cs="Calibri Light"/>
          <w:color w:val="000000"/>
          <w:lang w:val="pl-PL"/>
        </w:rPr>
        <w:t>.</w:t>
      </w:r>
      <w:r w:rsidR="00C0113A" w:rsidRPr="00FF5808">
        <w:rPr>
          <w:rFonts w:ascii="Calibri Light" w:hAnsi="Calibri Light" w:cs="Calibri Light"/>
          <w:color w:val="000000"/>
          <w:lang w:val="pl-PL"/>
        </w:rPr>
        <w:t xml:space="preserve"> Zamawiający dopuszcza możliwość realizacji przedmiotu zamówieni w gabinecie</w:t>
      </w:r>
      <w:r w:rsidR="00FF5808" w:rsidRPr="00FF5808">
        <w:rPr>
          <w:rFonts w:ascii="Calibri Light" w:hAnsi="Calibri Light" w:cs="Calibri Light"/>
          <w:color w:val="000000"/>
          <w:lang w:val="pl-PL"/>
        </w:rPr>
        <w:t xml:space="preserve"> znajdującym się na terenie miasta Gdyni</w:t>
      </w:r>
      <w:r w:rsidR="00C0113A" w:rsidRPr="00FF5808">
        <w:rPr>
          <w:rFonts w:ascii="Calibri Light" w:hAnsi="Calibri Light" w:cs="Calibri Light"/>
          <w:color w:val="000000"/>
          <w:lang w:val="pl-PL"/>
        </w:rPr>
        <w:t xml:space="preserve"> </w:t>
      </w:r>
      <w:r w:rsidR="00FF5808" w:rsidRPr="00FF5808">
        <w:rPr>
          <w:rFonts w:ascii="Calibri Light" w:hAnsi="Calibri Light" w:cs="Calibri Light"/>
          <w:color w:val="000000"/>
          <w:lang w:val="pl-PL"/>
        </w:rPr>
        <w:t xml:space="preserve">wskazanym przez Wykonawcę </w:t>
      </w:r>
    </w:p>
    <w:p w14:paraId="6B1317D9" w14:textId="77777777" w:rsidR="004C7A66" w:rsidRPr="00FF5808" w:rsidRDefault="004C7A66" w:rsidP="00A61F96">
      <w:pPr>
        <w:numPr>
          <w:ilvl w:val="0"/>
          <w:numId w:val="46"/>
        </w:numPr>
        <w:autoSpaceDE w:val="0"/>
        <w:autoSpaceDN w:val="0"/>
        <w:adjustRightInd w:val="0"/>
        <w:spacing w:after="0" w:line="360" w:lineRule="auto"/>
        <w:contextualSpacing/>
        <w:rPr>
          <w:rFonts w:ascii="Calibri Light" w:hAnsi="Calibri Light" w:cs="Calibri Light"/>
          <w:noProof/>
          <w:sz w:val="24"/>
          <w:szCs w:val="24"/>
          <w:lang w:val="x-none" w:eastAsia="x-none"/>
        </w:rPr>
      </w:pPr>
      <w:r w:rsidRPr="00FF5808">
        <w:rPr>
          <w:rFonts w:ascii="Calibri Light" w:hAnsi="Calibri Light" w:cs="Calibri Light"/>
          <w:noProof/>
          <w:sz w:val="24"/>
          <w:szCs w:val="24"/>
          <w:lang w:val="x-none" w:eastAsia="x-none"/>
        </w:rPr>
        <w:t>Wykonawcy do przetwarzania należytej realizacji przedmiotu zamówienia.</w:t>
      </w:r>
    </w:p>
    <w:p w14:paraId="5686DC96" w14:textId="77777777" w:rsidR="004C7A66" w:rsidRPr="00FF5808" w:rsidRDefault="004C7A66" w:rsidP="00A61F96">
      <w:pPr>
        <w:numPr>
          <w:ilvl w:val="0"/>
          <w:numId w:val="46"/>
        </w:numPr>
        <w:suppressAutoHyphens/>
        <w:spacing w:after="0" w:line="360" w:lineRule="auto"/>
        <w:ind w:right="184"/>
        <w:rPr>
          <w:rFonts w:ascii="Calibri Light" w:hAnsi="Calibri Light" w:cs="Calibri Light"/>
          <w:bCs/>
          <w:noProof/>
          <w:sz w:val="24"/>
          <w:szCs w:val="24"/>
          <w:lang w:val="x-none" w:eastAsia="x-none"/>
        </w:rPr>
      </w:pPr>
      <w:r w:rsidRPr="00FF5808">
        <w:rPr>
          <w:rFonts w:ascii="Calibri Light" w:hAnsi="Calibri Light" w:cs="Calibri Light"/>
          <w:noProof/>
          <w:sz w:val="24"/>
          <w:szCs w:val="24"/>
          <w:lang w:val="x-none" w:eastAsia="x-none"/>
        </w:rPr>
        <w:t>Zamawiający zastrzega sobie prawo nadzoru i kontroli nad realizacją przedmiotu zamówienia oraz pozostałych zobowiązań wynikających z przyszłej umowy (</w:t>
      </w:r>
      <w:r w:rsidRPr="006559F7">
        <w:rPr>
          <w:rFonts w:ascii="Calibri Light" w:hAnsi="Calibri Light" w:cs="Calibri Light"/>
          <w:b/>
          <w:noProof/>
          <w:sz w:val="24"/>
          <w:szCs w:val="24"/>
          <w:lang w:val="x-none" w:eastAsia="x-none"/>
        </w:rPr>
        <w:t>projekt umowy stanowi załącznik nr 5 SWZ</w:t>
      </w:r>
      <w:r w:rsidRPr="00FF5808">
        <w:rPr>
          <w:rFonts w:ascii="Calibri Light" w:hAnsi="Calibri Light" w:cs="Calibri Light"/>
          <w:noProof/>
          <w:sz w:val="24"/>
          <w:szCs w:val="24"/>
          <w:lang w:val="x-none" w:eastAsia="x-none"/>
        </w:rPr>
        <w:t>), która zostanie zawarta z wybranym Wykonawcą. Kontrola może odbywać się w miejscu realizacji zamówienia i mieć na celu weryfikację rzeczywistych warunków i sposobu jego wykonywania, w szczególności:</w:t>
      </w:r>
    </w:p>
    <w:p w14:paraId="0EC950F8" w14:textId="77777777" w:rsidR="004C7A66" w:rsidRPr="00FF5808" w:rsidRDefault="004C7A66" w:rsidP="003E110F">
      <w:pPr>
        <w:numPr>
          <w:ilvl w:val="0"/>
          <w:numId w:val="44"/>
        </w:numPr>
        <w:spacing w:after="0" w:line="360" w:lineRule="auto"/>
        <w:ind w:left="426" w:right="-8" w:firstLine="283"/>
        <w:rPr>
          <w:rFonts w:ascii="Calibri Light" w:hAnsi="Calibri Light" w:cs="Calibri Light"/>
          <w:noProof/>
          <w:sz w:val="24"/>
          <w:szCs w:val="24"/>
          <w:lang w:val="x-none" w:eastAsia="x-none"/>
        </w:rPr>
      </w:pPr>
      <w:r w:rsidRPr="00FF5808">
        <w:rPr>
          <w:rFonts w:ascii="Calibri Light" w:hAnsi="Calibri Light" w:cs="Calibri Light"/>
          <w:noProof/>
          <w:sz w:val="24"/>
          <w:szCs w:val="24"/>
          <w:lang w:val="x-none" w:eastAsia="x-none"/>
        </w:rPr>
        <w:t>weryfikację sposobu realizacji zadania – w szczególności czasu i sposobu prowadzenia</w:t>
      </w:r>
      <w:r w:rsidRPr="00FF5808">
        <w:rPr>
          <w:rFonts w:ascii="Calibri Light" w:hAnsi="Calibri Light" w:cs="Calibri Light"/>
          <w:noProof/>
          <w:color w:val="FF0000"/>
          <w:sz w:val="24"/>
          <w:szCs w:val="24"/>
          <w:lang w:val="x-none" w:eastAsia="x-none"/>
        </w:rPr>
        <w:t xml:space="preserve"> </w:t>
      </w:r>
      <w:r w:rsidRPr="00FF5808">
        <w:rPr>
          <w:rFonts w:ascii="Calibri Light" w:hAnsi="Calibri Light" w:cs="Calibri Light"/>
          <w:noProof/>
          <w:sz w:val="24"/>
          <w:szCs w:val="24"/>
          <w:lang w:val="x-none" w:eastAsia="x-none"/>
        </w:rPr>
        <w:t>zajęć,</w:t>
      </w:r>
    </w:p>
    <w:p w14:paraId="5C33F1D7" w14:textId="77777777" w:rsidR="004C7A66" w:rsidRPr="00FF5808" w:rsidRDefault="004C7A66" w:rsidP="00A61F96">
      <w:pPr>
        <w:numPr>
          <w:ilvl w:val="0"/>
          <w:numId w:val="44"/>
        </w:numPr>
        <w:spacing w:after="0" w:line="360" w:lineRule="auto"/>
        <w:ind w:left="426" w:right="-8" w:firstLine="283"/>
        <w:rPr>
          <w:rFonts w:ascii="Calibri Light" w:hAnsi="Calibri Light" w:cs="Calibri Light"/>
          <w:noProof/>
          <w:sz w:val="24"/>
          <w:szCs w:val="24"/>
          <w:lang w:val="x-none" w:eastAsia="x-none"/>
        </w:rPr>
      </w:pPr>
      <w:r w:rsidRPr="00FF5808">
        <w:rPr>
          <w:rFonts w:ascii="Calibri Light" w:hAnsi="Calibri Light" w:cs="Calibri Light"/>
          <w:noProof/>
          <w:sz w:val="24"/>
          <w:szCs w:val="24"/>
          <w:lang w:val="x-none" w:eastAsia="x-none"/>
        </w:rPr>
        <w:t>prawidłowość prowadzonej dokumentacji,</w:t>
      </w:r>
    </w:p>
    <w:p w14:paraId="4FD1A457" w14:textId="77777777" w:rsidR="004C7A66" w:rsidRPr="00FF5808" w:rsidRDefault="004C7A66" w:rsidP="00F10430">
      <w:pPr>
        <w:numPr>
          <w:ilvl w:val="0"/>
          <w:numId w:val="44"/>
        </w:numPr>
        <w:spacing w:after="0" w:line="360" w:lineRule="auto"/>
        <w:ind w:left="426" w:right="-8" w:firstLine="283"/>
        <w:rPr>
          <w:rFonts w:ascii="Calibri Light" w:hAnsi="Calibri Light" w:cs="Calibri Light"/>
          <w:noProof/>
          <w:sz w:val="24"/>
          <w:szCs w:val="24"/>
          <w:lang w:val="x-none" w:eastAsia="x-none"/>
        </w:rPr>
      </w:pPr>
      <w:r w:rsidRPr="00FF5808">
        <w:rPr>
          <w:rFonts w:ascii="Calibri Light" w:hAnsi="Calibri Light" w:cs="Calibri Light"/>
          <w:noProof/>
          <w:sz w:val="24"/>
          <w:szCs w:val="24"/>
          <w:lang w:val="x-none" w:eastAsia="x-none"/>
        </w:rPr>
        <w:t>prawidłowość zabezpieczenia danych osobowych.</w:t>
      </w:r>
    </w:p>
    <w:p w14:paraId="389A7246" w14:textId="77777777" w:rsidR="00A16B53" w:rsidRPr="00A16B53" w:rsidRDefault="00A16B53" w:rsidP="00A61F96">
      <w:pPr>
        <w:pStyle w:val="Akapitzlist"/>
        <w:numPr>
          <w:ilvl w:val="0"/>
          <w:numId w:val="47"/>
        </w:numPr>
        <w:shd w:val="clear" w:color="auto" w:fill="FFFFFF"/>
        <w:spacing w:line="360" w:lineRule="auto"/>
        <w:rPr>
          <w:rFonts w:ascii="Calibri Light" w:hAnsi="Calibri Light" w:cs="Calibri Light"/>
          <w:color w:val="000000" w:themeColor="text1"/>
        </w:rPr>
      </w:pPr>
      <w:r w:rsidRPr="00A16B53">
        <w:rPr>
          <w:rFonts w:ascii="Calibri Light" w:hAnsi="Calibri Light" w:cs="Calibri Light"/>
          <w:color w:val="000000" w:themeColor="text1"/>
        </w:rPr>
        <w:t>Wykonawca może powierzyć wykonanie części zamówienia podwykonawcom. W takim przypadku, Zamawiający żąda wskazania przez Wykonawcę w ofercie części zamówienia, której wykonanie zamierza powierzyć podwykonawcom oraz pod</w:t>
      </w:r>
      <w:r w:rsidR="003022AE">
        <w:rPr>
          <w:rFonts w:ascii="Calibri Light" w:hAnsi="Calibri Light" w:cs="Calibri Light"/>
          <w:color w:val="000000" w:themeColor="text1"/>
        </w:rPr>
        <w:t>ania nazw (firm) podwykonawców.</w:t>
      </w:r>
    </w:p>
    <w:p w14:paraId="181ECB03" w14:textId="77777777" w:rsidR="00DF6784" w:rsidRPr="00495D1F" w:rsidRDefault="003022AE" w:rsidP="00A61F96">
      <w:pPr>
        <w:numPr>
          <w:ilvl w:val="0"/>
          <w:numId w:val="48"/>
        </w:numPr>
        <w:spacing w:after="0" w:line="360" w:lineRule="auto"/>
        <w:rPr>
          <w:rFonts w:ascii="Calibri Light" w:hAnsi="Calibri Light" w:cs="Calibri Light"/>
          <w:sz w:val="24"/>
          <w:szCs w:val="24"/>
        </w:rPr>
      </w:pPr>
      <w:bookmarkStart w:id="5" w:name="_Ref462662911"/>
      <w:r>
        <w:rPr>
          <w:rFonts w:ascii="Calibri Light" w:hAnsi="Calibri Light" w:cs="Calibri Light"/>
          <w:sz w:val="24"/>
          <w:szCs w:val="24"/>
        </w:rPr>
        <w:t xml:space="preserve">Wspólny Słownik Zamówień </w:t>
      </w:r>
      <w:proofErr w:type="spellStart"/>
      <w:r>
        <w:rPr>
          <w:rFonts w:ascii="Calibri Light" w:hAnsi="Calibri Light" w:cs="Calibri Light"/>
          <w:sz w:val="24"/>
          <w:szCs w:val="24"/>
        </w:rPr>
        <w:t>CPV</w:t>
      </w:r>
      <w:proofErr w:type="spellEnd"/>
      <w:r>
        <w:rPr>
          <w:rFonts w:ascii="Calibri Light" w:hAnsi="Calibri Light" w:cs="Calibri Light"/>
          <w:sz w:val="24"/>
          <w:szCs w:val="24"/>
        </w:rPr>
        <w:t>:</w:t>
      </w:r>
    </w:p>
    <w:p w14:paraId="705EF4EC" w14:textId="77777777" w:rsidR="00DF6784" w:rsidRPr="00495D1F" w:rsidRDefault="00DF6784" w:rsidP="006559F7">
      <w:pPr>
        <w:spacing w:after="0" w:line="360" w:lineRule="auto"/>
        <w:ind w:left="567" w:firstLine="142"/>
        <w:rPr>
          <w:rFonts w:ascii="Calibri Light" w:hAnsi="Calibri Light" w:cs="Calibri Light"/>
          <w:sz w:val="24"/>
          <w:szCs w:val="24"/>
        </w:rPr>
      </w:pPr>
      <w:r w:rsidRPr="00495D1F">
        <w:rPr>
          <w:rFonts w:ascii="Calibri Light" w:hAnsi="Calibri Light" w:cs="Calibri Light"/>
          <w:sz w:val="24"/>
          <w:szCs w:val="24"/>
        </w:rPr>
        <w:t>85121270-6 Usługi psychiatryczne lub psychologiczne</w:t>
      </w:r>
    </w:p>
    <w:p w14:paraId="05E702D7" w14:textId="77777777" w:rsidR="00DF6784" w:rsidRPr="00EE578B" w:rsidRDefault="00DF6784" w:rsidP="00A61F96">
      <w:pPr>
        <w:numPr>
          <w:ilvl w:val="0"/>
          <w:numId w:val="48"/>
        </w:numPr>
        <w:spacing w:after="0" w:line="360" w:lineRule="auto"/>
        <w:ind w:left="709" w:hanging="283"/>
        <w:rPr>
          <w:rFonts w:ascii="Calibri Light" w:hAnsi="Calibri Light" w:cs="Calibri Light"/>
          <w:sz w:val="24"/>
          <w:szCs w:val="24"/>
        </w:rPr>
      </w:pPr>
      <w:r w:rsidRPr="00495D1F">
        <w:rPr>
          <w:rFonts w:ascii="Calibri Light" w:hAnsi="Calibri Light" w:cs="Calibri Light"/>
          <w:sz w:val="24"/>
          <w:szCs w:val="24"/>
        </w:rPr>
        <w:t xml:space="preserve">Szczegółowe warunki realizacji zamówienia oraz warunki płatności zawiera </w:t>
      </w:r>
      <w:r w:rsidRPr="00EE578B">
        <w:rPr>
          <w:rFonts w:ascii="Calibri Light" w:hAnsi="Calibri Light" w:cs="Calibri Light"/>
          <w:bCs/>
          <w:sz w:val="24"/>
          <w:szCs w:val="24"/>
        </w:rPr>
        <w:t>projekt umowy</w:t>
      </w:r>
      <w:r w:rsidRPr="00EE578B">
        <w:rPr>
          <w:rFonts w:ascii="Calibri Light" w:hAnsi="Calibri Light" w:cs="Calibri Light"/>
          <w:sz w:val="24"/>
          <w:szCs w:val="24"/>
        </w:rPr>
        <w:t xml:space="preserve"> stanowiący </w:t>
      </w:r>
      <w:r w:rsidRPr="006559F7">
        <w:rPr>
          <w:rFonts w:ascii="Calibri Light" w:hAnsi="Calibri Light" w:cs="Calibri Light"/>
          <w:b/>
          <w:bCs/>
          <w:sz w:val="24"/>
          <w:szCs w:val="24"/>
        </w:rPr>
        <w:t xml:space="preserve">załącznik nr 5 do </w:t>
      </w:r>
      <w:proofErr w:type="spellStart"/>
      <w:r w:rsidRPr="006559F7">
        <w:rPr>
          <w:rFonts w:ascii="Calibri Light" w:hAnsi="Calibri Light" w:cs="Calibri Light"/>
          <w:b/>
          <w:bCs/>
          <w:sz w:val="24"/>
          <w:szCs w:val="24"/>
        </w:rPr>
        <w:t>SWZ</w:t>
      </w:r>
      <w:proofErr w:type="spellEnd"/>
      <w:r w:rsidRPr="00EE578B">
        <w:rPr>
          <w:rFonts w:ascii="Calibri Light" w:hAnsi="Calibri Light" w:cs="Calibri Light"/>
          <w:sz w:val="24"/>
          <w:szCs w:val="24"/>
        </w:rPr>
        <w:t>.</w:t>
      </w:r>
    </w:p>
    <w:p w14:paraId="0A64A463" w14:textId="77777777" w:rsidR="00514A28" w:rsidRPr="008457EA" w:rsidRDefault="00514A28" w:rsidP="0077304B">
      <w:pPr>
        <w:pStyle w:val="Nagwek1"/>
        <w:spacing w:before="240" w:line="360" w:lineRule="auto"/>
        <w:rPr>
          <w:rFonts w:cs="Calibri Light"/>
          <w:szCs w:val="24"/>
        </w:rPr>
      </w:pPr>
      <w:bookmarkStart w:id="6" w:name="_Toc189469783"/>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6"/>
      <w:proofErr w:type="spellEnd"/>
    </w:p>
    <w:p w14:paraId="520318DF" w14:textId="77777777" w:rsidR="007860AF" w:rsidRPr="00C564D0" w:rsidRDefault="007860AF" w:rsidP="0077304B">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 xml:space="preserve">Zgodnie z art. 95 ustawy </w:t>
      </w:r>
      <w:proofErr w:type="spellStart"/>
      <w:r w:rsidRPr="00C564D0">
        <w:rPr>
          <w:rFonts w:ascii="Calibri Light" w:hAnsi="Calibri Light" w:cs="Calibri Light"/>
          <w:color w:val="000000"/>
          <w:sz w:val="24"/>
          <w:szCs w:val="24"/>
          <w:lang w:eastAsia="ar-SA"/>
        </w:rPr>
        <w:t>Pzp</w:t>
      </w:r>
      <w:proofErr w:type="spellEnd"/>
      <w:r w:rsidRPr="00C564D0">
        <w:rPr>
          <w:rFonts w:ascii="Calibri Light" w:hAnsi="Calibri Light" w:cs="Calibri Light"/>
          <w:color w:val="000000"/>
          <w:sz w:val="24"/>
          <w:szCs w:val="24"/>
          <w:lang w:eastAsia="ar-SA"/>
        </w:rPr>
        <w:t xml:space="preserve">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 xml:space="preserve">4 r. Kodeks Pracy (Dz. U. </w:t>
      </w:r>
      <w:proofErr w:type="gramStart"/>
      <w:r w:rsidR="00AD5E67" w:rsidRPr="00C564D0">
        <w:rPr>
          <w:rFonts w:ascii="Calibri Light" w:hAnsi="Calibri Light" w:cs="Calibri Light"/>
          <w:color w:val="000000"/>
          <w:sz w:val="24"/>
          <w:szCs w:val="24"/>
          <w:lang w:eastAsia="ar-SA"/>
        </w:rPr>
        <w:t>z</w:t>
      </w:r>
      <w:proofErr w:type="gramEnd"/>
      <w:r w:rsidR="00AD5E67" w:rsidRPr="00C564D0">
        <w:rPr>
          <w:rFonts w:ascii="Calibri Light" w:hAnsi="Calibri Light" w:cs="Calibri Light"/>
          <w:color w:val="000000"/>
          <w:sz w:val="24"/>
          <w:szCs w:val="24"/>
          <w:lang w:eastAsia="ar-SA"/>
        </w:rPr>
        <w:t xml:space="preserve">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14:paraId="5BDDF19C" w14:textId="77777777" w:rsidR="00514A28" w:rsidRPr="008457EA" w:rsidRDefault="00514A28" w:rsidP="0077304B">
      <w:pPr>
        <w:pStyle w:val="Nagwek1"/>
        <w:spacing w:before="240" w:line="360" w:lineRule="auto"/>
        <w:rPr>
          <w:rFonts w:cs="Calibri Light"/>
          <w:szCs w:val="24"/>
          <w:lang w:eastAsia="ar-SA"/>
        </w:rPr>
      </w:pPr>
      <w:bookmarkStart w:id="7" w:name="_Toc189469784"/>
      <w:bookmarkEnd w:id="5"/>
      <w:r w:rsidRPr="008457EA">
        <w:rPr>
          <w:rFonts w:cs="Calibri Light"/>
          <w:szCs w:val="24"/>
          <w:lang w:eastAsia="ar-SA"/>
        </w:rPr>
        <w:t>Rozdział 5. Termin wykonania zamówienia</w:t>
      </w:r>
      <w:bookmarkEnd w:id="7"/>
    </w:p>
    <w:p w14:paraId="6C8ADC43" w14:textId="1E181D56" w:rsidR="00725F21" w:rsidRPr="008457EA" w:rsidRDefault="00554A09" w:rsidP="0077304B">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4C7A66">
        <w:rPr>
          <w:rFonts w:ascii="Calibri Light" w:hAnsi="Calibri Light" w:cs="Calibri Light"/>
          <w:sz w:val="24"/>
          <w:szCs w:val="24"/>
        </w:rPr>
        <w:t xml:space="preserve">na okres 24 miesięcy </w:t>
      </w:r>
      <w:r w:rsidR="00725F21" w:rsidRPr="008457EA">
        <w:rPr>
          <w:rFonts w:ascii="Calibri Light" w:hAnsi="Calibri Light" w:cs="Calibri Light"/>
          <w:sz w:val="24"/>
          <w:szCs w:val="24"/>
        </w:rPr>
        <w:t>lub do wyczerpan</w:t>
      </w:r>
      <w:r w:rsidR="002B6850">
        <w:rPr>
          <w:rFonts w:ascii="Calibri Light" w:hAnsi="Calibri Light" w:cs="Calibri Light"/>
          <w:sz w:val="24"/>
          <w:szCs w:val="24"/>
        </w:rPr>
        <w:t>ia kwoty brutto zawartej umowy.</w:t>
      </w:r>
    </w:p>
    <w:p w14:paraId="2630FA71" w14:textId="77777777" w:rsidR="00514A28" w:rsidRPr="008457EA" w:rsidRDefault="00514A28" w:rsidP="0077304B">
      <w:pPr>
        <w:pStyle w:val="Nagwek1"/>
        <w:spacing w:before="240" w:line="360" w:lineRule="auto"/>
        <w:rPr>
          <w:rFonts w:cs="Calibri Light"/>
          <w:szCs w:val="24"/>
        </w:rPr>
      </w:pPr>
      <w:bookmarkStart w:id="8" w:name="_Toc189469785"/>
      <w:r w:rsidRPr="008457EA">
        <w:rPr>
          <w:rFonts w:cs="Calibri Light"/>
          <w:szCs w:val="24"/>
        </w:rPr>
        <w:t>Rozdział 6. Warunki udziału w postępowaniu</w:t>
      </w:r>
      <w:bookmarkEnd w:id="8"/>
      <w:r w:rsidRPr="008457EA">
        <w:rPr>
          <w:rFonts w:cs="Calibri Light"/>
          <w:szCs w:val="24"/>
        </w:rPr>
        <w:t xml:space="preserve"> </w:t>
      </w:r>
    </w:p>
    <w:p w14:paraId="40047D85" w14:textId="77777777" w:rsidR="00AD5E67" w:rsidRDefault="00AD5E67" w:rsidP="00A61F96">
      <w:pPr>
        <w:numPr>
          <w:ilvl w:val="0"/>
          <w:numId w:val="22"/>
        </w:numPr>
        <w:spacing w:after="0" w:line="360"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14:paraId="07502133" w14:textId="77777777" w:rsidR="00807CE8" w:rsidRPr="00807CE8" w:rsidRDefault="00807CE8" w:rsidP="00A61F96">
      <w:pPr>
        <w:pStyle w:val="Akapitzlist"/>
        <w:numPr>
          <w:ilvl w:val="0"/>
          <w:numId w:val="42"/>
        </w:numPr>
        <w:spacing w:line="360" w:lineRule="auto"/>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osoby wskazanej przez Wykonawcę do realizacji przedmiotowej usługi,"/>
      </w:tblPr>
      <w:tblGrid>
        <w:gridCol w:w="4156"/>
        <w:gridCol w:w="4337"/>
      </w:tblGrid>
      <w:tr w:rsidR="00F664CD" w14:paraId="469EB631" w14:textId="77777777" w:rsidTr="00807CE8">
        <w:trPr>
          <w:cantSplit/>
          <w:tblHeader/>
        </w:trPr>
        <w:tc>
          <w:tcPr>
            <w:tcW w:w="4156" w:type="dxa"/>
          </w:tcPr>
          <w:p w14:paraId="281658C0" w14:textId="77777777" w:rsidR="00F664CD" w:rsidRDefault="000B0370" w:rsidP="0077304B">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technicznej lub zawodowej</w:t>
            </w:r>
            <w:r w:rsidR="00F664CD">
              <w:rPr>
                <w:rFonts w:ascii="Calibri Light" w:hAnsi="Calibri Light" w:cs="Calibri Light"/>
                <w:sz w:val="24"/>
                <w:szCs w:val="24"/>
              </w:rPr>
              <w:br w:type="page"/>
              <w:t>.</w:t>
            </w:r>
          </w:p>
        </w:tc>
        <w:tc>
          <w:tcPr>
            <w:tcW w:w="4337" w:type="dxa"/>
          </w:tcPr>
          <w:p w14:paraId="7C579291" w14:textId="77777777" w:rsidR="00F664CD" w:rsidRDefault="00F664CD" w:rsidP="0077304B">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14:paraId="232B2A7B" w14:textId="77777777" w:rsidTr="00807CE8">
        <w:tc>
          <w:tcPr>
            <w:tcW w:w="4156" w:type="dxa"/>
          </w:tcPr>
          <w:p w14:paraId="51C056D5" w14:textId="77777777" w:rsidR="00F664CD" w:rsidRDefault="00F664CD" w:rsidP="0077304B">
            <w:pPr>
              <w:spacing w:after="0" w:line="360" w:lineRule="auto"/>
              <w:rPr>
                <w:rFonts w:ascii="Calibri Light" w:hAnsi="Calibri Light" w:cs="Calibri Light"/>
                <w:noProof/>
                <w:sz w:val="24"/>
                <w:szCs w:val="24"/>
              </w:rPr>
            </w:pPr>
          </w:p>
        </w:tc>
        <w:tc>
          <w:tcPr>
            <w:tcW w:w="4337" w:type="dxa"/>
          </w:tcPr>
          <w:p w14:paraId="5AD00BD5" w14:textId="77777777" w:rsidR="009011F2" w:rsidRDefault="009011F2" w:rsidP="0077304B">
            <w:pPr>
              <w:suppressAutoHyphens/>
              <w:spacing w:after="0" w:line="360" w:lineRule="auto"/>
              <w:ind w:left="175"/>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lang w:val="x-none" w:eastAsia="x-none"/>
              </w:rPr>
              <w:t xml:space="preserve">Zamawiający uzna ten warunek za spełniony, jeżeli Wykonawca wykaże, że dysponuje lub będzie dysponować, </w:t>
            </w:r>
            <w:r w:rsidR="004C7A66">
              <w:rPr>
                <w:rFonts w:ascii="Calibri Light" w:hAnsi="Calibri Light" w:cs="Calibri Light"/>
                <w:noProof/>
                <w:sz w:val="24"/>
                <w:szCs w:val="24"/>
                <w:lang w:val="x-none" w:eastAsia="x-none"/>
              </w:rPr>
              <w:t>osob</w:t>
            </w:r>
            <w:r w:rsidR="004C7A66">
              <w:rPr>
                <w:rFonts w:ascii="Calibri Light" w:hAnsi="Calibri Light" w:cs="Calibri Light"/>
                <w:noProof/>
                <w:sz w:val="24"/>
                <w:szCs w:val="24"/>
                <w:lang w:eastAsia="x-none"/>
              </w:rPr>
              <w:t>ą</w:t>
            </w:r>
            <w:r w:rsidR="004C7A66">
              <w:rPr>
                <w:rFonts w:ascii="Calibri Light" w:hAnsi="Calibri Light" w:cs="Calibri Light"/>
                <w:noProof/>
                <w:sz w:val="24"/>
                <w:szCs w:val="24"/>
                <w:lang w:val="x-none" w:eastAsia="x-none"/>
              </w:rPr>
              <w:t xml:space="preserve"> skierowan</w:t>
            </w:r>
            <w:r w:rsidR="004C7A66">
              <w:rPr>
                <w:rFonts w:ascii="Calibri Light" w:hAnsi="Calibri Light" w:cs="Calibri Light"/>
                <w:noProof/>
                <w:sz w:val="24"/>
                <w:szCs w:val="24"/>
                <w:lang w:eastAsia="x-none"/>
              </w:rPr>
              <w:t>ą</w:t>
            </w:r>
            <w:r w:rsidRPr="009011F2">
              <w:rPr>
                <w:rFonts w:ascii="Calibri Light" w:hAnsi="Calibri Light" w:cs="Calibri Light"/>
                <w:noProof/>
                <w:sz w:val="24"/>
                <w:szCs w:val="24"/>
                <w:lang w:val="x-none" w:eastAsia="x-none"/>
              </w:rPr>
              <w:t xml:space="preserve"> do realizacji prz</w:t>
            </w:r>
            <w:r w:rsidR="004C7A66">
              <w:rPr>
                <w:rFonts w:ascii="Calibri Light" w:hAnsi="Calibri Light" w:cs="Calibri Light"/>
                <w:noProof/>
                <w:sz w:val="24"/>
                <w:szCs w:val="24"/>
                <w:lang w:val="x-none" w:eastAsia="x-none"/>
              </w:rPr>
              <w:t>edmiotu zamówienia spełniając</w:t>
            </w:r>
            <w:r w:rsidR="004C7A66">
              <w:rPr>
                <w:rFonts w:ascii="Calibri Light" w:hAnsi="Calibri Light" w:cs="Calibri Light"/>
                <w:noProof/>
                <w:sz w:val="24"/>
                <w:szCs w:val="24"/>
                <w:lang w:eastAsia="x-none"/>
              </w:rPr>
              <w:t>ą</w:t>
            </w:r>
            <w:r w:rsidRPr="009011F2">
              <w:rPr>
                <w:rFonts w:ascii="Calibri Light" w:hAnsi="Calibri Light" w:cs="Calibri Light"/>
                <w:noProof/>
                <w:sz w:val="24"/>
                <w:szCs w:val="24"/>
                <w:lang w:val="x-none" w:eastAsia="x-none"/>
              </w:rPr>
              <w:t xml:space="preserve"> poniższe wymagania:</w:t>
            </w:r>
          </w:p>
          <w:p w14:paraId="7A62DE24" w14:textId="77777777" w:rsidR="005F7111" w:rsidRPr="005F7111" w:rsidRDefault="005F7111" w:rsidP="00A61F96">
            <w:pPr>
              <w:pStyle w:val="Akapitzlist"/>
              <w:numPr>
                <w:ilvl w:val="0"/>
                <w:numId w:val="43"/>
              </w:numPr>
              <w:suppressAutoHyphens/>
              <w:spacing w:line="360" w:lineRule="auto"/>
              <w:ind w:left="664" w:hanging="630"/>
              <w:rPr>
                <w:rFonts w:ascii="Calibri Light" w:hAnsi="Calibri Light" w:cs="Calibri Light"/>
                <w:color w:val="000000"/>
              </w:rPr>
            </w:pPr>
            <w:proofErr w:type="gramStart"/>
            <w:r w:rsidRPr="005F7111">
              <w:rPr>
                <w:rFonts w:ascii="Calibri Light" w:hAnsi="Calibri Light" w:cs="Calibri Light"/>
                <w:color w:val="000000"/>
                <w:lang w:val="pl-PL"/>
              </w:rPr>
              <w:t>posiada</w:t>
            </w:r>
            <w:proofErr w:type="gramEnd"/>
            <w:r w:rsidRPr="005F7111">
              <w:rPr>
                <w:rFonts w:ascii="Calibri Light" w:hAnsi="Calibri Light" w:cs="Calibri Light"/>
                <w:color w:val="000000"/>
                <w:lang w:val="pl-PL"/>
              </w:rPr>
              <w:t xml:space="preserve"> </w:t>
            </w:r>
            <w:r w:rsidRPr="005F7111">
              <w:rPr>
                <w:rFonts w:ascii="Calibri Light" w:hAnsi="Calibri Light" w:cs="Calibri Light"/>
                <w:color w:val="000000"/>
              </w:rPr>
              <w:t>dyplom magistra psychologii,</w:t>
            </w:r>
          </w:p>
          <w:p w14:paraId="3DF0FD45" w14:textId="3D9F609C" w:rsidR="005F7111" w:rsidRPr="005F7111" w:rsidRDefault="005F7111" w:rsidP="00A61F96">
            <w:pPr>
              <w:pStyle w:val="Akapitzlist"/>
              <w:numPr>
                <w:ilvl w:val="0"/>
                <w:numId w:val="43"/>
              </w:numPr>
              <w:suppressAutoHyphens/>
              <w:spacing w:line="360" w:lineRule="auto"/>
              <w:ind w:left="742" w:hanging="708"/>
              <w:rPr>
                <w:rFonts w:ascii="Calibri Light" w:hAnsi="Calibri Light" w:cs="Calibri Light"/>
                <w:color w:val="000000"/>
              </w:rPr>
            </w:pPr>
            <w:proofErr w:type="gramStart"/>
            <w:r w:rsidRPr="005F7111">
              <w:rPr>
                <w:rFonts w:ascii="Calibri Light" w:hAnsi="Calibri Light" w:cs="Calibri Light"/>
                <w:color w:val="000000"/>
                <w:lang w:val="pl-PL"/>
              </w:rPr>
              <w:t>ukończyła</w:t>
            </w:r>
            <w:proofErr w:type="gramEnd"/>
            <w:r w:rsidRPr="005F7111">
              <w:rPr>
                <w:rFonts w:ascii="Calibri Light" w:hAnsi="Calibri Light" w:cs="Calibri Light"/>
                <w:color w:val="000000"/>
                <w:lang w:val="pl-PL"/>
              </w:rPr>
              <w:t xml:space="preserve"> minimum drugi rok całościowego szkolenia podyplomowego w zakresie psychoterapii, które kończy się egzaminem i uzyskaniem certyfikatu </w:t>
            </w:r>
            <w:r w:rsidR="003E110F" w:rsidRPr="005F7111">
              <w:rPr>
                <w:rFonts w:ascii="Calibri Light" w:hAnsi="Calibri Light" w:cs="Calibri Light"/>
                <w:color w:val="000000"/>
                <w:lang w:val="pl-PL"/>
              </w:rPr>
              <w:t>lub</w:t>
            </w:r>
            <w:r w:rsidR="00631912">
              <w:rPr>
                <w:rFonts w:ascii="Calibri Light" w:hAnsi="Calibri Light" w:cs="Calibri Light"/>
                <w:color w:val="000000"/>
                <w:lang w:val="pl-PL"/>
              </w:rPr>
              <w:t xml:space="preserve"> równoważnego dokumentu</w:t>
            </w:r>
            <w:r w:rsidRPr="005F7111">
              <w:rPr>
                <w:rFonts w:ascii="Calibri Light" w:hAnsi="Calibri Light" w:cs="Calibri Light"/>
                <w:color w:val="000000"/>
                <w:lang w:val="pl-PL"/>
              </w:rPr>
              <w:t xml:space="preserve"> psychoterapeuty, </w:t>
            </w:r>
          </w:p>
          <w:p w14:paraId="61311303" w14:textId="77777777" w:rsidR="005F7111" w:rsidRPr="005F7111" w:rsidRDefault="005F7111" w:rsidP="00A61F96">
            <w:pPr>
              <w:pStyle w:val="Akapitzlist"/>
              <w:numPr>
                <w:ilvl w:val="0"/>
                <w:numId w:val="43"/>
              </w:numPr>
              <w:suppressAutoHyphens/>
              <w:spacing w:line="360" w:lineRule="auto"/>
              <w:ind w:left="742" w:hanging="708"/>
              <w:rPr>
                <w:rFonts w:ascii="Calibri Light" w:hAnsi="Calibri Light" w:cs="Calibri Light"/>
                <w:color w:val="000000"/>
              </w:rPr>
            </w:pPr>
            <w:proofErr w:type="gramStart"/>
            <w:r w:rsidRPr="005F7111">
              <w:rPr>
                <w:rFonts w:ascii="Calibri Light" w:hAnsi="Calibri Light" w:cs="Calibri Light"/>
                <w:color w:val="000000"/>
                <w:lang w:val="pl-PL"/>
              </w:rPr>
              <w:t>posiada</w:t>
            </w:r>
            <w:proofErr w:type="gramEnd"/>
            <w:r w:rsidRPr="005F7111">
              <w:rPr>
                <w:rFonts w:ascii="Calibri Light" w:hAnsi="Calibri Light" w:cs="Calibri Light"/>
                <w:color w:val="000000"/>
                <w:lang w:val="pl-PL"/>
              </w:rPr>
              <w:t xml:space="preserve"> </w:t>
            </w:r>
            <w:r w:rsidRPr="005F7111">
              <w:rPr>
                <w:rFonts w:ascii="Calibri Light" w:hAnsi="Calibri Light" w:cs="Calibri Light"/>
                <w:color w:val="000000"/>
              </w:rPr>
              <w:t>minimum 2 (dwu) - letnie doświadczenie w pracy psychologa</w:t>
            </w:r>
            <w:r w:rsidRPr="005F7111">
              <w:rPr>
                <w:rFonts w:ascii="Calibri Light" w:hAnsi="Calibri Light" w:cs="Calibri Light"/>
                <w:color w:val="000000"/>
                <w:lang w:val="pl-PL"/>
              </w:rPr>
              <w:t xml:space="preserve"> </w:t>
            </w:r>
            <w:r w:rsidRPr="005F7111">
              <w:rPr>
                <w:rFonts w:ascii="Calibri Light" w:hAnsi="Calibri Light" w:cs="Calibri Light"/>
                <w:color w:val="000000"/>
              </w:rPr>
              <w:t>z</w:t>
            </w:r>
            <w:r w:rsidRPr="005F7111">
              <w:rPr>
                <w:rFonts w:ascii="Calibri Light" w:hAnsi="Calibri Light" w:cs="Calibri Light"/>
                <w:color w:val="000000"/>
                <w:lang w:val="pl-PL"/>
              </w:rPr>
              <w:t xml:space="preserve"> </w:t>
            </w:r>
            <w:r w:rsidRPr="005F7111">
              <w:rPr>
                <w:rFonts w:ascii="Calibri Light" w:hAnsi="Calibri Light" w:cs="Calibri Light"/>
                <w:color w:val="000000"/>
              </w:rPr>
              <w:t>dziećmi umieszczonymi w pieczy zastępczej,</w:t>
            </w:r>
          </w:p>
          <w:p w14:paraId="32B336DA" w14:textId="77777777" w:rsidR="005F7111" w:rsidRPr="005F7111" w:rsidRDefault="005F7111" w:rsidP="00A61F96">
            <w:pPr>
              <w:pStyle w:val="Akapitzlist"/>
              <w:numPr>
                <w:ilvl w:val="0"/>
                <w:numId w:val="43"/>
              </w:numPr>
              <w:suppressAutoHyphens/>
              <w:spacing w:line="360" w:lineRule="auto"/>
              <w:ind w:left="742" w:hanging="708"/>
              <w:rPr>
                <w:rFonts w:ascii="Calibri Light" w:hAnsi="Calibri Light" w:cs="Calibri Light"/>
                <w:color w:val="000000"/>
              </w:rPr>
            </w:pPr>
            <w:proofErr w:type="gramStart"/>
            <w:r w:rsidRPr="005F7111">
              <w:rPr>
                <w:rFonts w:ascii="Calibri Light" w:hAnsi="Calibri Light" w:cs="Calibri Light"/>
                <w:color w:val="000000"/>
                <w:lang w:val="pl-PL"/>
              </w:rPr>
              <w:t>posiada</w:t>
            </w:r>
            <w:proofErr w:type="gramEnd"/>
            <w:r w:rsidRPr="005F7111">
              <w:rPr>
                <w:rFonts w:ascii="Calibri Light" w:hAnsi="Calibri Light" w:cs="Calibri Light"/>
                <w:color w:val="000000"/>
                <w:lang w:val="pl-PL"/>
              </w:rPr>
              <w:t xml:space="preserve"> </w:t>
            </w:r>
            <w:r w:rsidRPr="005F7111">
              <w:rPr>
                <w:rFonts w:ascii="Calibri Light" w:hAnsi="Calibri Light" w:cs="Calibri Light"/>
                <w:color w:val="000000"/>
              </w:rPr>
              <w:t>minimum 2 (dwu</w:t>
            </w:r>
            <w:r w:rsidRPr="005F7111">
              <w:rPr>
                <w:rFonts w:ascii="Calibri Light" w:hAnsi="Calibri Light" w:cs="Calibri Light"/>
                <w:color w:val="000000"/>
                <w:lang w:val="pl-PL"/>
              </w:rPr>
              <w:t>)</w:t>
            </w:r>
            <w:r w:rsidRPr="005F7111">
              <w:rPr>
                <w:rFonts w:ascii="Calibri Light" w:hAnsi="Calibri Light" w:cs="Calibri Light"/>
                <w:color w:val="000000"/>
              </w:rPr>
              <w:t xml:space="preserve"> - letnie doświadczenie w prowadzeniu</w:t>
            </w:r>
            <w:r w:rsidRPr="005F7111">
              <w:rPr>
                <w:rFonts w:ascii="Calibri Light" w:hAnsi="Calibri Light" w:cs="Calibri Light"/>
                <w:color w:val="000000"/>
                <w:lang w:val="pl-PL"/>
              </w:rPr>
              <w:t xml:space="preserve"> </w:t>
            </w:r>
            <w:r w:rsidRPr="005F7111">
              <w:rPr>
                <w:rFonts w:ascii="Calibri Light" w:hAnsi="Calibri Light" w:cs="Calibri Light"/>
                <w:color w:val="000000"/>
              </w:rPr>
              <w:t>grup</w:t>
            </w:r>
            <w:r w:rsidRPr="005F7111">
              <w:rPr>
                <w:rFonts w:ascii="Calibri Light" w:hAnsi="Calibri Light" w:cs="Calibri Light"/>
                <w:color w:val="000000"/>
                <w:lang w:val="pl-PL"/>
              </w:rPr>
              <w:t xml:space="preserve"> wsparcia</w:t>
            </w:r>
            <w:r w:rsidRPr="005F7111">
              <w:rPr>
                <w:rFonts w:ascii="Calibri Light" w:hAnsi="Calibri Light" w:cs="Calibri Light"/>
                <w:color w:val="000000"/>
              </w:rPr>
              <w:t xml:space="preserve"> lub warsztatów psychoedukacyjnych dla rodzin</w:t>
            </w:r>
            <w:r w:rsidRPr="005F7111">
              <w:rPr>
                <w:rFonts w:ascii="Calibri Light" w:hAnsi="Calibri Light" w:cs="Calibri Light"/>
                <w:color w:val="000000"/>
                <w:lang w:val="pl-PL"/>
              </w:rPr>
              <w:t xml:space="preserve"> zastępczych</w:t>
            </w:r>
            <w:r w:rsidRPr="005F7111">
              <w:rPr>
                <w:rFonts w:ascii="Calibri Light" w:hAnsi="Calibri Light" w:cs="Calibri Light"/>
                <w:color w:val="000000"/>
              </w:rPr>
              <w:t>,</w:t>
            </w:r>
          </w:p>
          <w:p w14:paraId="204C1E17" w14:textId="77777777" w:rsidR="00F664CD" w:rsidRDefault="00807CE8" w:rsidP="0077304B">
            <w:pPr>
              <w:spacing w:after="0" w:line="360" w:lineRule="auto"/>
              <w:rPr>
                <w:rFonts w:ascii="Calibri Light" w:hAnsi="Calibri Light" w:cs="Calibri Light"/>
                <w:noProof/>
                <w:sz w:val="24"/>
                <w:szCs w:val="24"/>
              </w:rPr>
            </w:pPr>
            <w:r w:rsidRPr="009011F2">
              <w:rPr>
                <w:rFonts w:ascii="Calibri Light" w:hAnsi="Calibri Light" w:cs="Calibri Light"/>
                <w:sz w:val="24"/>
                <w:szCs w:val="24"/>
              </w:rPr>
              <w:t xml:space="preserve">Ocena wykazania spełniania warunku nastąpi na podstawie przedstawionych przez Wykonawcę dokumentów, o których mowa w Rozdziale 9 ust. 2 </w:t>
            </w:r>
            <w:proofErr w:type="spellStart"/>
            <w:r w:rsidRPr="009011F2">
              <w:rPr>
                <w:rFonts w:ascii="Calibri Light" w:hAnsi="Calibri Light" w:cs="Calibri Light"/>
                <w:sz w:val="24"/>
                <w:szCs w:val="24"/>
              </w:rPr>
              <w:t>SWZ</w:t>
            </w:r>
            <w:proofErr w:type="spellEnd"/>
          </w:p>
        </w:tc>
      </w:tr>
    </w:tbl>
    <w:p w14:paraId="4A096728" w14:textId="77777777" w:rsidR="00AD5E67" w:rsidRPr="008457EA" w:rsidRDefault="00AD5E67" w:rsidP="00A61F96">
      <w:pPr>
        <w:numPr>
          <w:ilvl w:val="0"/>
          <w:numId w:val="22"/>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C74564" w14:textId="77777777" w:rsidR="00AD5E67" w:rsidRPr="00AB5B23" w:rsidRDefault="00AD5E67" w:rsidP="00A61F96">
      <w:pPr>
        <w:numPr>
          <w:ilvl w:val="0"/>
          <w:numId w:val="22"/>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lub korzystania z zasobów podmiotu trzeciego (art. 118 ustawa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14:paraId="28BE01B2" w14:textId="77777777" w:rsidR="00AB7EAE" w:rsidRPr="008457EA" w:rsidRDefault="0009293D" w:rsidP="0077304B">
      <w:pPr>
        <w:pStyle w:val="Nagwek1"/>
        <w:spacing w:before="240" w:line="360" w:lineRule="auto"/>
        <w:rPr>
          <w:rFonts w:cs="Calibri Light"/>
          <w:szCs w:val="24"/>
          <w:u w:val="single"/>
        </w:rPr>
      </w:pPr>
      <w:bookmarkStart w:id="9" w:name="_Toc189469786"/>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14:paraId="1C53C084" w14:textId="77777777" w:rsidR="009839FD" w:rsidRDefault="00991DCA"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14:paraId="540D39EE" w14:textId="77777777" w:rsidR="009839FD" w:rsidRPr="009A5F80" w:rsidRDefault="009839FD" w:rsidP="0077304B">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 xml:space="preserve">109 ust. 1 ustawy </w:t>
      </w:r>
      <w:proofErr w:type="spellStart"/>
      <w:r w:rsidRPr="009A5F80">
        <w:rPr>
          <w:rFonts w:ascii="Calibri Light" w:hAnsi="Calibri Light" w:cs="Calibri Light"/>
          <w:sz w:val="24"/>
          <w:szCs w:val="24"/>
        </w:rPr>
        <w:t>Pzp</w:t>
      </w:r>
      <w:proofErr w:type="spellEnd"/>
      <w:r w:rsidR="003022AE">
        <w:rPr>
          <w:rFonts w:ascii="Calibri Light" w:hAnsi="Calibri Light" w:cs="Calibri Light"/>
          <w:sz w:val="24"/>
          <w:szCs w:val="24"/>
        </w:rPr>
        <w:t>.</w:t>
      </w:r>
    </w:p>
    <w:p w14:paraId="1A743F39" w14:textId="77777777" w:rsidR="00991DCA" w:rsidRPr="009839FD" w:rsidRDefault="009839FD" w:rsidP="0077304B">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14:paraId="78AA266D"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329110B2"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14:paraId="023A4220" w14:textId="77777777" w:rsidR="00F536BF" w:rsidRPr="008457EA" w:rsidRDefault="00F536BF" w:rsidP="0077304B">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14:paraId="100787B7" w14:textId="77777777"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 xml:space="preserve">owaniu terroryzmu (Dz. U. </w:t>
      </w:r>
      <w:proofErr w:type="gramStart"/>
      <w:r w:rsidR="006F773F" w:rsidRPr="006F773F">
        <w:rPr>
          <w:rFonts w:ascii="Calibri Light" w:hAnsi="Calibri Light" w:cs="Calibri Light"/>
          <w:sz w:val="24"/>
          <w:szCs w:val="24"/>
        </w:rPr>
        <w:t>z</w:t>
      </w:r>
      <w:proofErr w:type="gramEnd"/>
      <w:r w:rsidR="006F773F" w:rsidRPr="006F773F">
        <w:rPr>
          <w:rFonts w:ascii="Calibri Light" w:hAnsi="Calibri Light" w:cs="Calibri Light"/>
          <w:sz w:val="24"/>
          <w:szCs w:val="24"/>
        </w:rPr>
        <w:t xml:space="preserve">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14:paraId="0BEE32E8" w14:textId="77777777"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6F773F">
        <w:rPr>
          <w:rFonts w:ascii="Calibri Light" w:hAnsi="Calibri Light" w:cs="Calibri Light"/>
          <w:sz w:val="24"/>
          <w:szCs w:val="24"/>
        </w:rPr>
        <w:t>z</w:t>
      </w:r>
      <w:proofErr w:type="gramEnd"/>
      <w:r w:rsidRPr="006F773F">
        <w:rPr>
          <w:rFonts w:ascii="Calibri Light" w:hAnsi="Calibri Light" w:cs="Calibri Light"/>
          <w:sz w:val="24"/>
          <w:szCs w:val="24"/>
        </w:rPr>
        <w:t xml:space="preserve">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14:paraId="4C2393F8"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14:paraId="0BF078F3" w14:textId="77777777" w:rsidR="00AB7EAE" w:rsidRPr="004F2A6E" w:rsidRDefault="00AB7EAE" w:rsidP="0077304B">
      <w:pPr>
        <w:pStyle w:val="Nagwek1"/>
        <w:spacing w:before="240" w:line="360" w:lineRule="auto"/>
        <w:rPr>
          <w:rFonts w:cs="Calibri Light"/>
          <w:szCs w:val="24"/>
        </w:rPr>
      </w:pPr>
      <w:bookmarkStart w:id="10" w:name="_Toc189469787"/>
      <w:r w:rsidRPr="004F2A6E">
        <w:rPr>
          <w:rFonts w:cs="Calibri Light"/>
          <w:szCs w:val="24"/>
        </w:rPr>
        <w:t>Rozdział 8. Poleganie na zasobach innych podmiotów</w:t>
      </w:r>
      <w:bookmarkEnd w:id="10"/>
    </w:p>
    <w:p w14:paraId="235CAC50"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54B4F15"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 xml:space="preserve">załącznik nr 4 do </w:t>
      </w:r>
      <w:proofErr w:type="spellStart"/>
      <w:r w:rsidRPr="008457EA">
        <w:rPr>
          <w:rFonts w:ascii="Calibri Light" w:hAnsi="Calibri Light" w:cs="Calibri Light"/>
          <w:b/>
          <w:sz w:val="24"/>
          <w:szCs w:val="24"/>
        </w:rPr>
        <w:t>SWZ</w:t>
      </w:r>
      <w:proofErr w:type="spellEnd"/>
      <w:r w:rsidRPr="008457EA">
        <w:rPr>
          <w:rFonts w:ascii="Calibri Light" w:hAnsi="Calibri Light" w:cs="Calibri Light"/>
          <w:sz w:val="24"/>
          <w:szCs w:val="24"/>
        </w:rPr>
        <w:t>.</w:t>
      </w:r>
    </w:p>
    <w:p w14:paraId="2525A030"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14:paraId="2F7F16D3"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B57C6"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14:paraId="17830679" w14:textId="77777777" w:rsidR="003F6DB7"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14:paraId="189C04A2" w14:textId="77777777" w:rsidR="00AB7EAE" w:rsidRDefault="00AB7EAE" w:rsidP="0077304B">
      <w:pPr>
        <w:pStyle w:val="Nagwek1"/>
        <w:spacing w:before="240" w:line="360" w:lineRule="auto"/>
        <w:rPr>
          <w:rFonts w:cs="Calibri Light"/>
          <w:szCs w:val="24"/>
        </w:rPr>
      </w:pPr>
      <w:bookmarkStart w:id="11" w:name="_Toc189469788"/>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1"/>
    </w:p>
    <w:p w14:paraId="346A88EE" w14:textId="77777777" w:rsidR="004F2A6E" w:rsidRPr="00FE36B7"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14:paraId="7613D046" w14:textId="77777777" w:rsidR="004F2A6E" w:rsidRPr="00377E18" w:rsidRDefault="004F2A6E" w:rsidP="0077304B">
      <w:pPr>
        <w:numPr>
          <w:ilvl w:val="2"/>
          <w:numId w:val="16"/>
        </w:numPr>
        <w:spacing w:after="0" w:line="360" w:lineRule="auto"/>
        <w:ind w:left="851" w:hanging="284"/>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w:t>
      </w:r>
      <w:proofErr w:type="spellStart"/>
      <w:r w:rsidRPr="00377E18">
        <w:rPr>
          <w:rFonts w:ascii="Calibri Light" w:hAnsi="Calibri Light" w:cs="Calibri Light"/>
          <w:b/>
          <w:bCs/>
          <w:sz w:val="24"/>
          <w:szCs w:val="24"/>
        </w:rPr>
        <w:t>SWZ</w:t>
      </w:r>
      <w:proofErr w:type="spellEnd"/>
    </w:p>
    <w:p w14:paraId="712A0802" w14:textId="77777777" w:rsidR="004F2A6E" w:rsidRPr="00377E18" w:rsidRDefault="004158D5" w:rsidP="0077304B">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14:paraId="74823B38" w14:textId="77777777" w:rsidR="004F2A6E" w:rsidRPr="00377E18"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 xml:space="preserve">załącznik nr 2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4326D558" w14:textId="77777777" w:rsidR="004F2A6E" w:rsidRPr="00377E18"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 xml:space="preserve">załącznik nr 2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 xml:space="preserve">załącznik nr 2a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w:t>
      </w:r>
    </w:p>
    <w:p w14:paraId="43D37081" w14:textId="77777777" w:rsidR="004F2A6E" w:rsidRPr="0011419D"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14:paraId="218FCF0B" w14:textId="77777777" w:rsidR="004F2A6E" w:rsidRPr="006A54F3" w:rsidRDefault="004F2A6E" w:rsidP="00A61F96">
      <w:pPr>
        <w:numPr>
          <w:ilvl w:val="0"/>
          <w:numId w:val="37"/>
        </w:numPr>
        <w:tabs>
          <w:tab w:val="left" w:pos="993"/>
        </w:tabs>
        <w:spacing w:after="0" w:line="360" w:lineRule="auto"/>
        <w:ind w:left="1560" w:hanging="426"/>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 xml:space="preserve">4 do </w:t>
      </w:r>
      <w:proofErr w:type="spellStart"/>
      <w:r w:rsidRPr="006A54F3">
        <w:rPr>
          <w:rFonts w:ascii="Calibri Light" w:hAnsi="Calibri Light" w:cs="Calibri Light"/>
          <w:b/>
          <w:sz w:val="24"/>
          <w:szCs w:val="24"/>
        </w:rPr>
        <w:t>SWZ</w:t>
      </w:r>
      <w:proofErr w:type="spellEnd"/>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14:paraId="2506AC18" w14:textId="77777777" w:rsidR="004F2A6E" w:rsidRPr="00377E18" w:rsidRDefault="004F2A6E" w:rsidP="0077304B">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14:paraId="0C04D90F"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14:paraId="3107BABD"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14:paraId="1093B789"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14:paraId="0DF4B234"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14:paraId="7F65278A" w14:textId="77777777" w:rsidR="004F2A6E" w:rsidRPr="00377E18" w:rsidRDefault="004F2A6E" w:rsidP="0077304B">
      <w:pPr>
        <w:numPr>
          <w:ilvl w:val="2"/>
          <w:numId w:val="16"/>
        </w:numPr>
        <w:spacing w:after="0" w:line="360" w:lineRule="auto"/>
        <w:ind w:left="1134" w:hanging="567"/>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14:paraId="66AAD13E" w14:textId="77777777" w:rsidR="004F2A6E" w:rsidRPr="00377E18"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14:paraId="422A17F5" w14:textId="77777777" w:rsidR="004F2A6E" w:rsidRPr="00377E18"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14:paraId="63E5E313" w14:textId="77777777" w:rsidR="00D75E33"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14:paraId="05453E47" w14:textId="77777777" w:rsidR="004F2A6E" w:rsidRPr="00E96842"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proofErr w:type="gramStart"/>
      <w:r w:rsidRPr="00E96842">
        <w:rPr>
          <w:rFonts w:ascii="Calibri Light" w:hAnsi="Calibri Light" w:cs="Calibri Light"/>
          <w:b/>
          <w:sz w:val="24"/>
          <w:szCs w:val="24"/>
        </w:rPr>
        <w:t>oświadczenie</w:t>
      </w:r>
      <w:proofErr w:type="gramEnd"/>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w:t>
      </w:r>
      <w:proofErr w:type="spellStart"/>
      <w:r w:rsidRPr="00E96842">
        <w:rPr>
          <w:rFonts w:ascii="Calibri Light" w:hAnsi="Calibri Light" w:cs="Calibri Light"/>
          <w:bCs/>
          <w:sz w:val="24"/>
          <w:szCs w:val="24"/>
          <w:shd w:val="clear" w:color="auto" w:fill="FFFFFF"/>
        </w:rPr>
        <w:t>Pzp</w:t>
      </w:r>
      <w:proofErr w:type="spellEnd"/>
      <w:r w:rsidRPr="00E96842">
        <w:rPr>
          <w:rFonts w:ascii="Calibri Light" w:hAnsi="Calibri Light" w:cs="Calibri Light"/>
          <w:bCs/>
          <w:sz w:val="24"/>
          <w:szCs w:val="24"/>
          <w:shd w:val="clear" w:color="auto" w:fill="FFFFFF"/>
        </w:rPr>
        <w:t xml:space="preserve">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 xml:space="preserve">nr 3 do </w:t>
      </w:r>
      <w:proofErr w:type="spellStart"/>
      <w:r w:rsidRPr="00E96842">
        <w:rPr>
          <w:rFonts w:ascii="Calibri Light" w:hAnsi="Calibri Light" w:cs="Calibri Light"/>
          <w:b/>
          <w:bCs/>
          <w:sz w:val="24"/>
          <w:szCs w:val="24"/>
        </w:rPr>
        <w:t>SWZ</w:t>
      </w:r>
      <w:proofErr w:type="spellEnd"/>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14:paraId="4C72CC42" w14:textId="77777777" w:rsidR="004F2A6E" w:rsidRPr="000C418C"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14:paraId="6B12EF18" w14:textId="77777777" w:rsidR="004F2A6E" w:rsidRPr="00377E18" w:rsidRDefault="004F2A6E" w:rsidP="0077304B">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14:paraId="506B53DE" w14:textId="77777777" w:rsidR="004F2A6E" w:rsidRPr="00377E18" w:rsidRDefault="004F2A6E" w:rsidP="00A61F96">
      <w:pPr>
        <w:numPr>
          <w:ilvl w:val="2"/>
          <w:numId w:val="30"/>
        </w:numPr>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14:paraId="407D5812" w14:textId="77777777" w:rsidR="0011572C" w:rsidRPr="0011572C" w:rsidRDefault="004F2A6E" w:rsidP="0077304B">
      <w:pPr>
        <w:pStyle w:val="Akapitzlist"/>
        <w:spacing w:line="360" w:lineRule="auto"/>
        <w:ind w:left="786"/>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 xml:space="preserve">stanowi załącznik nr 6 do </w:t>
      </w:r>
      <w:proofErr w:type="spellStart"/>
      <w:r w:rsidR="0011572C">
        <w:rPr>
          <w:rFonts w:ascii="Calibri Light" w:hAnsi="Calibri Light" w:cs="Calibri Light"/>
          <w:lang w:val="pl-PL"/>
        </w:rPr>
        <w:t>SWZ</w:t>
      </w:r>
      <w:proofErr w:type="spellEnd"/>
    </w:p>
    <w:p w14:paraId="23A87E03" w14:textId="77777777" w:rsidR="0011572C" w:rsidRPr="0011572C" w:rsidRDefault="0011572C" w:rsidP="00A61F96">
      <w:pPr>
        <w:pStyle w:val="Akapitzlist"/>
        <w:numPr>
          <w:ilvl w:val="0"/>
          <w:numId w:val="42"/>
        </w:numPr>
        <w:spacing w:line="360" w:lineRule="auto"/>
        <w:ind w:left="1134" w:hanging="567"/>
        <w:rPr>
          <w:rFonts w:ascii="Calibri Light" w:hAnsi="Calibri Light" w:cs="Calibri Light"/>
        </w:rPr>
      </w:pPr>
      <w:r w:rsidRPr="0011572C">
        <w:rPr>
          <w:rFonts w:ascii="Calibri Light" w:hAnsi="Calibri Light" w:cs="Calibri Light"/>
          <w:b/>
        </w:rPr>
        <w:t>w celu potwierdzenia braku podstaw (przesłanek) wykluczenia z postępowania:</w:t>
      </w:r>
    </w:p>
    <w:p w14:paraId="11F6F9E8" w14:textId="77777777" w:rsidR="0011572C" w:rsidRPr="00412EF0" w:rsidRDefault="0011572C" w:rsidP="00A61F96">
      <w:pPr>
        <w:numPr>
          <w:ilvl w:val="1"/>
          <w:numId w:val="38"/>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 xml:space="preserve">W celu potwierdzenia braku istnienia okoliczności, o których mowa w Rozdziale 7 ust. 5 </w:t>
      </w:r>
      <w:proofErr w:type="spellStart"/>
      <w:r w:rsidRPr="00412EF0">
        <w:rPr>
          <w:rFonts w:ascii="Calibri Light" w:hAnsi="Calibri Light" w:cs="Calibri Light"/>
          <w:sz w:val="24"/>
          <w:szCs w:val="24"/>
          <w:lang w:val="x-none" w:eastAsia="x-none"/>
        </w:rPr>
        <w:t>SWZ</w:t>
      </w:r>
      <w:proofErr w:type="spellEnd"/>
      <w:r w:rsidRPr="00412EF0">
        <w:rPr>
          <w:rFonts w:ascii="Calibri Light" w:hAnsi="Calibri Light" w:cs="Calibri Light"/>
          <w:sz w:val="24"/>
          <w:szCs w:val="24"/>
          <w:lang w:val="x-none" w:eastAsia="x-none"/>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4ADDF154" w14:textId="77777777" w:rsidR="0011572C" w:rsidRPr="0011572C" w:rsidRDefault="0011572C" w:rsidP="00631912">
      <w:pPr>
        <w:numPr>
          <w:ilvl w:val="0"/>
          <w:numId w:val="51"/>
        </w:numPr>
        <w:spacing w:after="0" w:line="360" w:lineRule="auto"/>
        <w:ind w:left="567" w:hanging="567"/>
        <w:contextualSpacing/>
        <w:jc w:val="both"/>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xml:space="preserve">), o ile Wykonawca wskaże w oświadczeniu, o którym mowa w art. 125 ust. 1 ustawy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dane umożliwiające dostęp do tych środków.</w:t>
      </w:r>
    </w:p>
    <w:p w14:paraId="3F7FF843" w14:textId="77777777" w:rsidR="0011572C" w:rsidRPr="0011572C" w:rsidRDefault="0011572C" w:rsidP="006E77FD">
      <w:pPr>
        <w:numPr>
          <w:ilvl w:val="0"/>
          <w:numId w:val="51"/>
        </w:numPr>
        <w:spacing w:after="0" w:line="360" w:lineRule="auto"/>
        <w:ind w:left="709" w:hanging="709"/>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14:paraId="2B63E687" w14:textId="77777777" w:rsidR="0011572C" w:rsidRPr="0011572C" w:rsidRDefault="0011572C" w:rsidP="006E77FD">
      <w:pPr>
        <w:numPr>
          <w:ilvl w:val="0"/>
          <w:numId w:val="51"/>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 xml:space="preserve">W sprawach nieuregulowanych ustawą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xml:space="preserve"> lub niniejszym </w:t>
      </w:r>
      <w:proofErr w:type="spellStart"/>
      <w:r w:rsidRPr="0011572C">
        <w:rPr>
          <w:rFonts w:ascii="Calibri Light" w:hAnsi="Calibri Light" w:cs="Calibri Light"/>
          <w:sz w:val="24"/>
          <w:szCs w:val="24"/>
          <w:lang w:val="x-none" w:eastAsia="x-none"/>
        </w:rPr>
        <w:t>SWZ</w:t>
      </w:r>
      <w:proofErr w:type="spellEnd"/>
      <w:r w:rsidRPr="0011572C">
        <w:rPr>
          <w:rFonts w:ascii="Calibri Light" w:hAnsi="Calibri Light" w:cs="Calibri Light"/>
          <w:sz w:val="24"/>
          <w:szCs w:val="24"/>
          <w:lang w:val="x-none" w:eastAsia="x-none"/>
        </w:rPr>
        <w:t xml:space="preserve">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14:paraId="328F87C2" w14:textId="77777777" w:rsidR="00AB7EAE" w:rsidRPr="00CD56DD" w:rsidRDefault="00AB7EAE" w:rsidP="0077304B">
      <w:pPr>
        <w:pStyle w:val="Nagwek1"/>
        <w:spacing w:line="360" w:lineRule="auto"/>
        <w:rPr>
          <w:rStyle w:val="Nagwek1Znak"/>
          <w:rFonts w:cs="Calibri Light"/>
          <w:b/>
          <w:szCs w:val="24"/>
        </w:rPr>
      </w:pPr>
      <w:bookmarkStart w:id="12" w:name="_Toc189469789"/>
      <w:r w:rsidRPr="00CD56DD">
        <w:rPr>
          <w:rStyle w:val="Nagwek1Znak"/>
          <w:rFonts w:cs="Calibri Light"/>
          <w:b/>
          <w:szCs w:val="24"/>
        </w:rPr>
        <w:t>Rozdział 10. Przedmiotowe środki dowodowe</w:t>
      </w:r>
      <w:bookmarkEnd w:id="12"/>
    </w:p>
    <w:p w14:paraId="4757F897" w14:textId="75A6569C" w:rsidR="00AB7EAE" w:rsidRPr="008457EA" w:rsidRDefault="00392C7C"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bookmarkStart w:id="13" w:name="_GoBack"/>
      <w:bookmarkEnd w:id="13"/>
    </w:p>
    <w:p w14:paraId="14E88DE7" w14:textId="77777777" w:rsidR="00AB7EAE" w:rsidRPr="008457EA" w:rsidRDefault="00AB7EAE" w:rsidP="0077304B">
      <w:pPr>
        <w:pStyle w:val="Nagwek1"/>
        <w:spacing w:line="360" w:lineRule="auto"/>
        <w:rPr>
          <w:rFonts w:cs="Calibri Light"/>
          <w:szCs w:val="24"/>
        </w:rPr>
      </w:pPr>
      <w:bookmarkStart w:id="14" w:name="_Toc189469790"/>
      <w:r w:rsidRPr="008457EA">
        <w:rPr>
          <w:rFonts w:cs="Calibri Light"/>
          <w:szCs w:val="24"/>
        </w:rPr>
        <w:t>Rozdział 11. Opis sposobu przygotowania oferty</w:t>
      </w:r>
      <w:bookmarkEnd w:id="14"/>
    </w:p>
    <w:p w14:paraId="3898909D" w14:textId="77777777" w:rsidR="008060FD" w:rsidRPr="008457EA" w:rsidRDefault="00F11422"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14:paraId="4FF0ABA1" w14:textId="77777777" w:rsidR="008060FD"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14:paraId="5EF51C19"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14:paraId="7C43D866" w14:textId="77777777" w:rsidR="00CD52CB"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14:paraId="51D1C1C8" w14:textId="77777777" w:rsidR="0029061E"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14:paraId="7703F1E4" w14:textId="77777777" w:rsidR="00F11422" w:rsidRPr="008457EA" w:rsidRDefault="00C31974"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14:paraId="6D63A8AB"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14:paraId="234A973E"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14:paraId="7F98E762" w14:textId="77777777" w:rsidR="004150F2" w:rsidRPr="00DA3E53" w:rsidRDefault="00DD3C1B" w:rsidP="0077304B">
      <w:pPr>
        <w:spacing w:after="0" w:line="360" w:lineRule="auto"/>
        <w:ind w:left="567"/>
        <w:rPr>
          <w:rFonts w:ascii="Calibri Light" w:hAnsi="Calibri Light" w:cs="Calibri Light"/>
          <w:sz w:val="24"/>
          <w:szCs w:val="24"/>
        </w:rPr>
      </w:pPr>
      <w:proofErr w:type="gramStart"/>
      <w:r w:rsidRPr="00DA3E53">
        <w:rPr>
          <w:rFonts w:ascii="Calibri Light" w:hAnsi="Calibri Light" w:cs="Calibri Light"/>
          <w:b/>
          <w:sz w:val="24"/>
          <w:szCs w:val="24"/>
        </w:rPr>
        <w:t>sporządza</w:t>
      </w:r>
      <w:proofErr w:type="gramEnd"/>
      <w:r w:rsidR="00F11422" w:rsidRPr="00DA3E53">
        <w:rPr>
          <w:rFonts w:ascii="Calibri Light" w:hAnsi="Calibri Light" w:cs="Calibri Light"/>
          <w:b/>
          <w:sz w:val="24"/>
          <w:szCs w:val="24"/>
        </w:rPr>
        <w:t xml:space="preserve"> </w:t>
      </w:r>
      <w:r w:rsidR="00C408A1" w:rsidRPr="00DA3E53">
        <w:rPr>
          <w:rFonts w:ascii="Calibri Light" w:hAnsi="Calibri Light" w:cs="Calibri Light"/>
          <w:b/>
          <w:sz w:val="24"/>
          <w:szCs w:val="24"/>
        </w:rPr>
        <w:t>się w</w:t>
      </w:r>
      <w:r w:rsidRPr="00DA3E53">
        <w:rPr>
          <w:rFonts w:ascii="Calibri Light" w:hAnsi="Calibri Light" w:cs="Calibri Light"/>
          <w:b/>
          <w:sz w:val="24"/>
          <w:szCs w:val="24"/>
        </w:rPr>
        <w:t xml:space="preserve"> języku polskim, w </w:t>
      </w:r>
      <w:r w:rsidR="00CE364B" w:rsidRPr="00DA3E53">
        <w:rPr>
          <w:rFonts w:ascii="Calibri Light" w:hAnsi="Calibri Light" w:cs="Calibri Light"/>
          <w:b/>
          <w:sz w:val="24"/>
          <w:szCs w:val="24"/>
        </w:rPr>
        <w:t>postaci</w:t>
      </w:r>
      <w:r w:rsidRPr="00DA3E53">
        <w:rPr>
          <w:rFonts w:ascii="Calibri Light" w:hAnsi="Calibri Light" w:cs="Calibri Light"/>
          <w:b/>
          <w:sz w:val="24"/>
          <w:szCs w:val="24"/>
        </w:rPr>
        <w:t xml:space="preserve"> elektronicznej</w:t>
      </w:r>
      <w:r w:rsidR="004150F2" w:rsidRPr="00DA3E53">
        <w:rPr>
          <w:rFonts w:ascii="Calibri Light" w:hAnsi="Calibri Light" w:cs="Calibri Light"/>
          <w:sz w:val="24"/>
          <w:szCs w:val="24"/>
        </w:rPr>
        <w:t xml:space="preserve">, w formatach </w:t>
      </w:r>
      <w:r w:rsidR="00F11422" w:rsidRPr="00DA3E53">
        <w:rPr>
          <w:rFonts w:ascii="Calibri Light" w:hAnsi="Calibri Light" w:cs="Calibri Light"/>
          <w:sz w:val="24"/>
          <w:szCs w:val="24"/>
        </w:rPr>
        <w:t>danych o</w:t>
      </w:r>
      <w:r w:rsidR="001E28CB" w:rsidRPr="00DA3E53">
        <w:rPr>
          <w:rFonts w:ascii="Calibri Light" w:hAnsi="Calibri Light" w:cs="Calibri Light"/>
          <w:sz w:val="24"/>
          <w:szCs w:val="24"/>
        </w:rPr>
        <w:t xml:space="preserve">kreślonych w </w:t>
      </w:r>
      <w:r w:rsidR="004150F2" w:rsidRPr="00DA3E53">
        <w:rPr>
          <w:rFonts w:ascii="Calibri Light" w:hAnsi="Calibri Light" w:cs="Calibri Light"/>
          <w:sz w:val="24"/>
          <w:szCs w:val="24"/>
        </w:rPr>
        <w:t xml:space="preserve">przepisach wydanych na podstawie art. 18 ustawy z dnia 17 lutego 2005 r. o informatyzacji </w:t>
      </w:r>
      <w:r w:rsidR="004854B6" w:rsidRPr="00DA3E53">
        <w:rPr>
          <w:rFonts w:ascii="Calibri Light" w:hAnsi="Calibri Light" w:cs="Calibri Light"/>
          <w:sz w:val="24"/>
          <w:szCs w:val="24"/>
        </w:rPr>
        <w:t xml:space="preserve">działalności </w:t>
      </w:r>
      <w:r w:rsidR="004150F2" w:rsidRPr="00DA3E53">
        <w:rPr>
          <w:rFonts w:ascii="Calibri Light" w:hAnsi="Calibri Light" w:cs="Calibri Light"/>
          <w:sz w:val="24"/>
          <w:szCs w:val="24"/>
        </w:rPr>
        <w:t xml:space="preserve">podmiotów realizujących </w:t>
      </w:r>
      <w:r w:rsidR="004854B6" w:rsidRPr="00DA3E53">
        <w:rPr>
          <w:rFonts w:ascii="Calibri Light" w:hAnsi="Calibri Light" w:cs="Calibri Light"/>
          <w:sz w:val="24"/>
          <w:szCs w:val="24"/>
        </w:rPr>
        <w:t>zadania publ</w:t>
      </w:r>
      <w:r w:rsidR="00B01DB4" w:rsidRPr="00DA3E53">
        <w:rPr>
          <w:rFonts w:ascii="Calibri Light" w:hAnsi="Calibri Light" w:cs="Calibri Light"/>
          <w:sz w:val="24"/>
          <w:szCs w:val="24"/>
        </w:rPr>
        <w:t xml:space="preserve">iczne (Dz. U. </w:t>
      </w:r>
      <w:proofErr w:type="gramStart"/>
      <w:r w:rsidR="00B01DB4" w:rsidRPr="00DA3E53">
        <w:rPr>
          <w:rFonts w:ascii="Calibri Light" w:hAnsi="Calibri Light" w:cs="Calibri Light"/>
          <w:sz w:val="24"/>
          <w:szCs w:val="24"/>
        </w:rPr>
        <w:t>z</w:t>
      </w:r>
      <w:proofErr w:type="gramEnd"/>
      <w:r w:rsidR="00B01DB4" w:rsidRPr="00DA3E53">
        <w:rPr>
          <w:rFonts w:ascii="Calibri Light" w:hAnsi="Calibri Light" w:cs="Calibri Light"/>
          <w:sz w:val="24"/>
          <w:szCs w:val="24"/>
        </w:rPr>
        <w:t xml:space="preserve"> 2024 r. poz. 1557</w:t>
      </w:r>
      <w:r w:rsidR="00DA3E53" w:rsidRPr="00DA3E53">
        <w:rPr>
          <w:rFonts w:ascii="Calibri Light" w:hAnsi="Calibri Light" w:cs="Calibri Light"/>
          <w:sz w:val="24"/>
          <w:szCs w:val="24"/>
        </w:rPr>
        <w:t xml:space="preserve"> ze zm.</w:t>
      </w:r>
      <w:r w:rsidR="004150F2" w:rsidRPr="00DA3E53">
        <w:rPr>
          <w:rFonts w:ascii="Calibri Light" w:hAnsi="Calibri Light" w:cs="Calibri Light"/>
          <w:sz w:val="24"/>
          <w:szCs w:val="24"/>
        </w:rPr>
        <w:t xml:space="preserve">), z zastrzeżeniem formatów, o których mowa w art. 66 ust. 1 </w:t>
      </w:r>
      <w:r w:rsidR="001A01C0" w:rsidRPr="00DA3E53">
        <w:rPr>
          <w:rFonts w:ascii="Calibri Light" w:hAnsi="Calibri Light" w:cs="Calibri Light"/>
          <w:sz w:val="24"/>
          <w:szCs w:val="24"/>
        </w:rPr>
        <w:t xml:space="preserve">tej </w:t>
      </w:r>
      <w:r w:rsidR="000C418C" w:rsidRPr="00DA3E53">
        <w:rPr>
          <w:rFonts w:ascii="Calibri Light" w:hAnsi="Calibri Light" w:cs="Calibri Light"/>
          <w:sz w:val="24"/>
          <w:szCs w:val="24"/>
        </w:rPr>
        <w:t xml:space="preserve">ustawy, z </w:t>
      </w:r>
      <w:r w:rsidR="004150F2" w:rsidRPr="00DA3E53">
        <w:rPr>
          <w:rFonts w:ascii="Calibri Light" w:hAnsi="Calibri Light" w:cs="Calibri Light"/>
          <w:sz w:val="24"/>
          <w:szCs w:val="24"/>
        </w:rPr>
        <w:t xml:space="preserve">uwzględnieniem </w:t>
      </w:r>
      <w:r w:rsidR="000C418C" w:rsidRPr="00DA3E53">
        <w:rPr>
          <w:rFonts w:ascii="Calibri Light" w:hAnsi="Calibri Light" w:cs="Calibri Light"/>
          <w:sz w:val="24"/>
          <w:szCs w:val="24"/>
        </w:rPr>
        <w:t>rodzaju przekazanych danych.</w:t>
      </w:r>
    </w:p>
    <w:p w14:paraId="27F18DD8" w14:textId="77777777" w:rsidR="00E37554" w:rsidRPr="00DA3E53" w:rsidRDefault="00F11422" w:rsidP="00A61F96">
      <w:pPr>
        <w:numPr>
          <w:ilvl w:val="1"/>
          <w:numId w:val="28"/>
        </w:numPr>
        <w:spacing w:after="0" w:line="360" w:lineRule="auto"/>
        <w:ind w:left="567" w:hanging="567"/>
        <w:rPr>
          <w:rFonts w:ascii="Calibri Light" w:hAnsi="Calibri Light" w:cs="Calibri Light"/>
          <w:sz w:val="24"/>
          <w:szCs w:val="24"/>
        </w:rPr>
      </w:pPr>
      <w:r w:rsidRPr="00DA3E53">
        <w:rPr>
          <w:rFonts w:ascii="Calibri Light" w:hAnsi="Calibri Light" w:cs="Calibri Light"/>
          <w:b/>
          <w:sz w:val="24"/>
          <w:szCs w:val="24"/>
        </w:rPr>
        <w:t>Informacje, oświadczenia lub dokumenty, inne niż określone w ust. 1</w:t>
      </w:r>
      <w:r w:rsidR="000C418C" w:rsidRPr="00DA3E53">
        <w:rPr>
          <w:rFonts w:ascii="Calibri Light" w:hAnsi="Calibri Light" w:cs="Calibri Light"/>
          <w:sz w:val="24"/>
          <w:szCs w:val="24"/>
        </w:rPr>
        <w:t xml:space="preserve">, przekazywane w </w:t>
      </w:r>
      <w:r w:rsidRPr="00DA3E53">
        <w:rPr>
          <w:rFonts w:ascii="Calibri Light" w:hAnsi="Calibri Light" w:cs="Calibri Light"/>
          <w:sz w:val="24"/>
          <w:szCs w:val="24"/>
        </w:rPr>
        <w:t xml:space="preserve">postępowaniu, </w:t>
      </w:r>
      <w:r w:rsidRPr="00DA3E53">
        <w:rPr>
          <w:rFonts w:ascii="Calibri Light" w:hAnsi="Calibri Light" w:cs="Calibri Light"/>
          <w:b/>
          <w:sz w:val="24"/>
          <w:szCs w:val="24"/>
        </w:rPr>
        <w:t>sporządza się w postaci elektronicznej</w:t>
      </w:r>
      <w:r w:rsidRPr="00DA3E53">
        <w:rPr>
          <w:rFonts w:ascii="Calibri Light" w:hAnsi="Calibri Light" w:cs="Calibri Light"/>
          <w:sz w:val="24"/>
          <w:szCs w:val="24"/>
        </w:rPr>
        <w:t>, w f</w:t>
      </w:r>
      <w:r w:rsidR="003806BE" w:rsidRPr="00DA3E53">
        <w:rPr>
          <w:rFonts w:ascii="Calibri Light" w:hAnsi="Calibri Light" w:cs="Calibri Light"/>
          <w:sz w:val="24"/>
          <w:szCs w:val="24"/>
        </w:rPr>
        <w:t>o</w:t>
      </w:r>
      <w:r w:rsidR="001E28CB" w:rsidRPr="00DA3E53">
        <w:rPr>
          <w:rFonts w:ascii="Calibri Light" w:hAnsi="Calibri Light" w:cs="Calibri Light"/>
          <w:sz w:val="24"/>
          <w:szCs w:val="24"/>
        </w:rPr>
        <w:t xml:space="preserve">rmatach danych określonych w </w:t>
      </w:r>
      <w:r w:rsidR="003806BE" w:rsidRPr="00DA3E53">
        <w:rPr>
          <w:rFonts w:ascii="Calibri Light" w:hAnsi="Calibri Light" w:cs="Calibri Light"/>
          <w:sz w:val="24"/>
          <w:szCs w:val="24"/>
        </w:rPr>
        <w:t>przepisach wydanych na podstawie art. 18 ustawy z dnia 17 lutego 2005 r. o informatyzacji</w:t>
      </w:r>
      <w:r w:rsidR="004854B6" w:rsidRPr="00DA3E53">
        <w:rPr>
          <w:rFonts w:ascii="Calibri Light" w:hAnsi="Calibri Light" w:cs="Calibri Light"/>
          <w:sz w:val="24"/>
          <w:szCs w:val="24"/>
        </w:rPr>
        <w:t xml:space="preserve"> działalności podmiotów</w:t>
      </w:r>
      <w:r w:rsidR="003806BE" w:rsidRPr="00DA3E53">
        <w:rPr>
          <w:rFonts w:ascii="Calibri Light" w:hAnsi="Calibri Light" w:cs="Calibri Light"/>
          <w:sz w:val="24"/>
          <w:szCs w:val="24"/>
        </w:rPr>
        <w:t xml:space="preserve"> realizujących </w:t>
      </w:r>
      <w:r w:rsidR="00553F1D" w:rsidRPr="00DA3E53">
        <w:rPr>
          <w:rFonts w:ascii="Calibri Light" w:hAnsi="Calibri Light" w:cs="Calibri Light"/>
          <w:sz w:val="24"/>
          <w:szCs w:val="24"/>
        </w:rPr>
        <w:t xml:space="preserve">zadania publiczne (Dz. U. </w:t>
      </w:r>
      <w:proofErr w:type="gramStart"/>
      <w:r w:rsidR="00553F1D" w:rsidRPr="00DA3E53">
        <w:rPr>
          <w:rFonts w:ascii="Calibri Light" w:hAnsi="Calibri Light" w:cs="Calibri Light"/>
          <w:sz w:val="24"/>
          <w:szCs w:val="24"/>
        </w:rPr>
        <w:t>z</w:t>
      </w:r>
      <w:proofErr w:type="gramEnd"/>
      <w:r w:rsidR="00553F1D" w:rsidRPr="00DA3E53">
        <w:rPr>
          <w:rFonts w:ascii="Calibri Light" w:hAnsi="Calibri Light" w:cs="Calibri Light"/>
          <w:sz w:val="24"/>
          <w:szCs w:val="24"/>
        </w:rPr>
        <w:t xml:space="preserve"> 2024 r. </w:t>
      </w:r>
      <w:r w:rsidR="00B01DB4" w:rsidRPr="00DA3E53">
        <w:rPr>
          <w:rFonts w:ascii="Calibri Light" w:hAnsi="Calibri Light" w:cs="Calibri Light"/>
          <w:sz w:val="24"/>
          <w:szCs w:val="24"/>
        </w:rPr>
        <w:t>poz. 1557</w:t>
      </w:r>
      <w:r w:rsidR="00DA3E53" w:rsidRPr="00DA3E53">
        <w:rPr>
          <w:rFonts w:ascii="Calibri Light" w:hAnsi="Calibri Light" w:cs="Calibri Light"/>
          <w:sz w:val="24"/>
          <w:szCs w:val="24"/>
        </w:rPr>
        <w:t xml:space="preserve"> ze zm.</w:t>
      </w:r>
      <w:r w:rsidR="003806BE" w:rsidRPr="00DA3E53">
        <w:rPr>
          <w:rFonts w:ascii="Calibri Light" w:hAnsi="Calibri Light" w:cs="Calibri Light"/>
          <w:sz w:val="24"/>
          <w:szCs w:val="24"/>
        </w:rPr>
        <w:t>) lub jako tekst wpisany bezpośrednio do wiadomości przekazywanej przy użyciu środk</w:t>
      </w:r>
      <w:r w:rsidR="000C418C" w:rsidRPr="00DA3E53">
        <w:rPr>
          <w:rFonts w:ascii="Calibri Light" w:hAnsi="Calibri Light" w:cs="Calibri Light"/>
          <w:sz w:val="24"/>
          <w:szCs w:val="24"/>
        </w:rPr>
        <w:t>ów komunikacji elektronicznej.</w:t>
      </w:r>
    </w:p>
    <w:p w14:paraId="78DB5907" w14:textId="77777777" w:rsidR="00C21BC3" w:rsidRPr="008457EA" w:rsidRDefault="00C21BC3"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14:paraId="11F35F47" w14:textId="77777777" w:rsidR="00EF4D91" w:rsidRPr="008457EA" w:rsidRDefault="00EF4D91"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14:paraId="409AD27A" w14:textId="77777777" w:rsidR="00D612DE" w:rsidRPr="008457EA" w:rsidRDefault="00D612DE"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0E896831" w14:textId="77777777" w:rsidR="00AC6260" w:rsidRPr="008457EA" w:rsidRDefault="00AC6260"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14:paraId="486ED96C" w14:textId="77777777" w:rsidR="00AC6260" w:rsidRPr="008457EA" w:rsidRDefault="00AC6260"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14:paraId="5F97D1DC" w14:textId="77777777" w:rsidR="00AC6260" w:rsidRPr="008457EA" w:rsidRDefault="00BB6CFF"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14:paraId="5E5AC5A7" w14:textId="77777777" w:rsidR="00651563" w:rsidRPr="008457EA" w:rsidRDefault="008863A6"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14:paraId="5B5D849D" w14:textId="77777777" w:rsidR="008863A6" w:rsidRPr="008457EA" w:rsidRDefault="00651563"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14:paraId="2DB558EC" w14:textId="77777777" w:rsidR="00AD6D58" w:rsidRPr="008457EA" w:rsidRDefault="00AD6D58"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14:paraId="21212011" w14:textId="77777777" w:rsidR="00AD6D58" w:rsidRPr="0011419D" w:rsidRDefault="00AD6D58" w:rsidP="00A61F96">
      <w:pPr>
        <w:numPr>
          <w:ilvl w:val="1"/>
          <w:numId w:val="28"/>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14:paraId="0ED7E6D9" w14:textId="77777777" w:rsidR="004A3349" w:rsidRPr="008457EA" w:rsidRDefault="004A3349"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14:paraId="0BBFCEEE"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14:paraId="5872277F"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14:paraId="2E622554"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14:paraId="063EDA77" w14:textId="77777777" w:rsidR="00AD6D58" w:rsidRPr="008457EA" w:rsidRDefault="00AD6D58"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14:paraId="344FBDA1" w14:textId="77777777" w:rsidR="005F6BF2" w:rsidRPr="008457EA" w:rsidRDefault="005F6BF2"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14:paraId="722A9E61" w14:textId="77777777" w:rsidR="00296E7C" w:rsidRPr="008457EA" w:rsidRDefault="00296E7C"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14:paraId="680AE7B9" w14:textId="77777777" w:rsidR="00296E7C" w:rsidRPr="008457EA" w:rsidRDefault="00296E7C" w:rsidP="00A61F96">
      <w:pPr>
        <w:numPr>
          <w:ilvl w:val="1"/>
          <w:numId w:val="28"/>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14:paraId="0568810C" w14:textId="77777777" w:rsidR="00296E7C" w:rsidRPr="008457EA" w:rsidRDefault="00296E7C" w:rsidP="00A61F96">
      <w:pPr>
        <w:numPr>
          <w:ilvl w:val="1"/>
          <w:numId w:val="28"/>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proofErr w:type="spellStart"/>
      <w:r w:rsidRPr="008457EA">
        <w:rPr>
          <w:rFonts w:ascii="Calibri Light" w:hAnsi="Calibri Light" w:cs="Calibri Light"/>
          <w:sz w:val="24"/>
          <w:szCs w:val="24"/>
        </w:rPr>
        <w:t>SWZ</w:t>
      </w:r>
      <w:proofErr w:type="spellEnd"/>
      <w:r w:rsidRPr="008457EA">
        <w:rPr>
          <w:rFonts w:ascii="Calibri Light" w:hAnsi="Calibri Light" w:cs="Calibri Light"/>
          <w:sz w:val="24"/>
          <w:szCs w:val="24"/>
        </w:rPr>
        <w:t xml:space="preserve">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001E28CB">
        <w:rPr>
          <w:rFonts w:ascii="Calibri Light" w:eastAsia="Arial Unicode MS" w:hAnsi="Calibri Light" w:cs="Calibri Light"/>
          <w:sz w:val="24"/>
          <w:szCs w:val="24"/>
        </w:rPr>
        <w:t>.</w:t>
      </w:r>
    </w:p>
    <w:p w14:paraId="152B5EDC" w14:textId="77777777" w:rsidR="00296E7C" w:rsidRPr="008457EA" w:rsidRDefault="00296E7C" w:rsidP="00A61F96">
      <w:pPr>
        <w:numPr>
          <w:ilvl w:val="1"/>
          <w:numId w:val="28"/>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14:paraId="3BE2EBEC" w14:textId="77777777" w:rsidR="00DD3C1B" w:rsidRPr="008457EA" w:rsidRDefault="00DD3C1B"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14:paraId="0B8199F3" w14:textId="77777777" w:rsidR="009605EF" w:rsidRPr="008457EA" w:rsidRDefault="00181B5F"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 xml:space="preserve">ciwej konkurencji (Dz. U. </w:t>
      </w:r>
      <w:proofErr w:type="gramStart"/>
      <w:r w:rsidR="00BB3182">
        <w:rPr>
          <w:rFonts w:ascii="Calibri Light" w:hAnsi="Calibri Light" w:cs="Calibri Light"/>
          <w:sz w:val="24"/>
          <w:szCs w:val="24"/>
        </w:rPr>
        <w:t>z</w:t>
      </w:r>
      <w:proofErr w:type="gramEnd"/>
      <w:r w:rsidR="00BB3182">
        <w:rPr>
          <w:rFonts w:ascii="Calibri Light" w:hAnsi="Calibri Light" w:cs="Calibri Light"/>
          <w:sz w:val="24"/>
          <w:szCs w:val="24"/>
        </w:rPr>
        <w:t xml:space="preserve">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14:paraId="05FBB142" w14:textId="77777777" w:rsidR="00AB7EAE" w:rsidRPr="008457EA" w:rsidRDefault="00AB7EAE" w:rsidP="0077304B">
      <w:pPr>
        <w:pStyle w:val="Nagwek1"/>
        <w:spacing w:before="240" w:line="360" w:lineRule="auto"/>
        <w:rPr>
          <w:rFonts w:cs="Calibri Light"/>
          <w:szCs w:val="24"/>
        </w:rPr>
      </w:pPr>
      <w:bookmarkStart w:id="15" w:name="_Toc189469791"/>
      <w:r w:rsidRPr="008457EA">
        <w:rPr>
          <w:rFonts w:cs="Calibri Light"/>
          <w:szCs w:val="24"/>
        </w:rPr>
        <w:t>Rozdział 12. Wymagania dotyczące wadium</w:t>
      </w:r>
      <w:bookmarkEnd w:id="15"/>
    </w:p>
    <w:p w14:paraId="23CBEA60" w14:textId="77777777" w:rsidR="00300769" w:rsidRPr="008457EA" w:rsidRDefault="00300769"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14:paraId="60EB1D98" w14:textId="77777777" w:rsidR="00AB7EAE" w:rsidRDefault="00CA67CE" w:rsidP="0077304B">
      <w:pPr>
        <w:pStyle w:val="Nagwek1"/>
        <w:spacing w:before="240" w:line="360" w:lineRule="auto"/>
        <w:rPr>
          <w:rFonts w:cs="Calibri Light"/>
          <w:szCs w:val="24"/>
        </w:rPr>
      </w:pPr>
      <w:bookmarkStart w:id="16" w:name="_Toc189469792"/>
      <w:r w:rsidRPr="008457EA">
        <w:rPr>
          <w:rFonts w:cs="Calibri Light"/>
          <w:szCs w:val="24"/>
        </w:rPr>
        <w:t>Rozdział 13. Sposób obliczenia ceny</w:t>
      </w:r>
      <w:bookmarkEnd w:id="16"/>
    </w:p>
    <w:p w14:paraId="36DB3D51" w14:textId="77777777" w:rsidR="00207B7E" w:rsidRPr="00396F9C" w:rsidRDefault="00FD2535"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14:paraId="13CC11E3" w14:textId="77777777" w:rsidR="00574D11" w:rsidRPr="00396F9C" w:rsidRDefault="00207B7E"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14:paraId="16D6F38E" w14:textId="77777777" w:rsidR="00636D28" w:rsidRPr="00396F9C" w:rsidRDefault="00207B7E"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 xml:space="preserve">załącznik nr 1 do </w:t>
      </w:r>
      <w:proofErr w:type="spellStart"/>
      <w:r w:rsidRPr="00396F9C">
        <w:rPr>
          <w:rFonts w:ascii="Calibri Light" w:hAnsi="Calibri Light" w:cs="Calibri Light"/>
          <w:b/>
          <w:sz w:val="24"/>
          <w:szCs w:val="24"/>
        </w:rPr>
        <w:t>SWZ</w:t>
      </w:r>
      <w:proofErr w:type="spellEnd"/>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14:paraId="4F4A4A01" w14:textId="77777777" w:rsidR="00396F9C" w:rsidRPr="006E2A6C" w:rsidRDefault="00396F9C" w:rsidP="00A61F96">
      <w:pPr>
        <w:numPr>
          <w:ilvl w:val="1"/>
          <w:numId w:val="35"/>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 xml:space="preserve">226 ust.1 pkt. 10 ustawy </w:t>
      </w:r>
      <w:proofErr w:type="spellStart"/>
      <w:r w:rsidRPr="006E2A6C">
        <w:rPr>
          <w:rFonts w:ascii="Calibri Light" w:hAnsi="Calibri Light"/>
          <w:sz w:val="24"/>
          <w:szCs w:val="24"/>
        </w:rPr>
        <w:t>Pzp</w:t>
      </w:r>
      <w:proofErr w:type="spellEnd"/>
      <w:r w:rsidRPr="006E2A6C">
        <w:rPr>
          <w:rFonts w:ascii="Calibri Light" w:hAnsi="Calibri Light"/>
          <w:sz w:val="24"/>
          <w:szCs w:val="24"/>
        </w:rPr>
        <w:t>.</w:t>
      </w:r>
    </w:p>
    <w:p w14:paraId="7005E3C6" w14:textId="77777777" w:rsidR="00207B7E" w:rsidRPr="006E2A6C" w:rsidRDefault="004E4172" w:rsidP="00A61F96">
      <w:pPr>
        <w:numPr>
          <w:ilvl w:val="1"/>
          <w:numId w:val="35"/>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proofErr w:type="spellStart"/>
      <w:r w:rsidR="00C408A1" w:rsidRPr="006E2A6C">
        <w:rPr>
          <w:rFonts w:ascii="Calibri Light" w:hAnsi="Calibri Light" w:cs="Calibri Light"/>
          <w:sz w:val="24"/>
          <w:szCs w:val="24"/>
        </w:rPr>
        <w:t>Pzp</w:t>
      </w:r>
      <w:proofErr w:type="spellEnd"/>
      <w:r w:rsidR="00C408A1" w:rsidRPr="006E2A6C">
        <w:rPr>
          <w:rFonts w:ascii="Calibri Light" w:hAnsi="Calibri Light" w:cs="Calibri Light"/>
          <w:sz w:val="24"/>
          <w:szCs w:val="24"/>
        </w:rPr>
        <w:t>,</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 xml:space="preserve">d towarów i usług (Dz. U. </w:t>
      </w:r>
      <w:proofErr w:type="gramStart"/>
      <w:r w:rsidR="0094751C" w:rsidRPr="006E2A6C">
        <w:rPr>
          <w:rFonts w:ascii="Calibri Light" w:hAnsi="Calibri Light" w:cs="Calibri Light"/>
          <w:sz w:val="24"/>
          <w:szCs w:val="24"/>
        </w:rPr>
        <w:t>z</w:t>
      </w:r>
      <w:proofErr w:type="gramEnd"/>
      <w:r w:rsidR="0094751C" w:rsidRPr="006E2A6C">
        <w:rPr>
          <w:rFonts w:ascii="Calibri Light" w:hAnsi="Calibri Light" w:cs="Calibri Light"/>
          <w:sz w:val="24"/>
          <w:szCs w:val="24"/>
        </w:rPr>
        <w:t xml:space="preserve">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14:paraId="2D0013D9" w14:textId="77777777" w:rsidR="00F062B0"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poinformować</w:t>
      </w:r>
      <w:proofErr w:type="gramEnd"/>
      <w:r w:rsidRPr="006E2A6C">
        <w:rPr>
          <w:rFonts w:ascii="Calibri Light" w:hAnsi="Calibri Light" w:cs="Calibri Light"/>
          <w:sz w:val="24"/>
          <w:szCs w:val="24"/>
        </w:rPr>
        <w:t xml:space="preserve">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14:paraId="77063B7A" w14:textId="77777777" w:rsidR="004E41D4"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nazwy (rodzaju) towaru lub usługi, których dostawa lub świadczenie będą prowadziły do powstania obowiązku podatkowego;</w:t>
      </w:r>
    </w:p>
    <w:p w14:paraId="4524BABF" w14:textId="77777777" w:rsidR="004E41D4"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wartości towaru lub usługi objętej obowiązkiem podatkowym Zamawiającego, bez kwoty podatku;</w:t>
      </w:r>
    </w:p>
    <w:p w14:paraId="2D1CFBF1" w14:textId="77777777" w:rsidR="004E41D4"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stawki podatku od towarów i usług, która zgodnie z wiedzą Wykonawcy, będzie miała zastosowanie.</w:t>
      </w:r>
    </w:p>
    <w:p w14:paraId="4BFA1C20" w14:textId="77777777" w:rsidR="00CA67CE" w:rsidRPr="008457EA" w:rsidRDefault="00CA67CE" w:rsidP="0077304B">
      <w:pPr>
        <w:pStyle w:val="Nagwek1"/>
        <w:spacing w:before="240" w:line="360" w:lineRule="auto"/>
        <w:rPr>
          <w:rFonts w:cs="Calibri Light"/>
          <w:szCs w:val="24"/>
        </w:rPr>
      </w:pPr>
      <w:bookmarkStart w:id="17" w:name="_Toc189469793"/>
      <w:r w:rsidRPr="008457EA">
        <w:rPr>
          <w:rFonts w:cs="Calibri Light"/>
          <w:szCs w:val="24"/>
        </w:rPr>
        <w:t>Rozdział 14. Sposób oraz termin składania ofert</w:t>
      </w:r>
      <w:bookmarkEnd w:id="17"/>
    </w:p>
    <w:p w14:paraId="5515CDB7" w14:textId="77777777" w:rsidR="00E77497" w:rsidRPr="00D85BC5" w:rsidRDefault="00E77497" w:rsidP="0077304B">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6"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proofErr w:type="gramStart"/>
        <w:r w:rsidRPr="00D85BC5">
          <w:rPr>
            <w:rStyle w:val="Hipercze"/>
            <w:rFonts w:ascii="Calibri Light" w:eastAsia="Calibri" w:hAnsi="Calibri Light" w:cs="Calibri Light"/>
            <w:sz w:val="24"/>
            <w:szCs w:val="24"/>
          </w:rPr>
          <w:t>)</w:t>
        </w:r>
      </w:hyperlink>
      <w:r w:rsidRPr="00D85BC5">
        <w:rPr>
          <w:rFonts w:ascii="Calibri Light" w:hAnsi="Calibri Light" w:cs="Calibri Light"/>
          <w:sz w:val="24"/>
          <w:szCs w:val="24"/>
        </w:rPr>
        <w:t xml:space="preserve"> w</w:t>
      </w:r>
      <w:proofErr w:type="gramEnd"/>
      <w:r w:rsidRPr="00D85BC5">
        <w:rPr>
          <w:rFonts w:ascii="Calibri Light" w:hAnsi="Calibri Light" w:cs="Calibri Light"/>
          <w:sz w:val="24"/>
          <w:szCs w:val="24"/>
        </w:rPr>
        <w:t xml:space="preserve"> terminie </w:t>
      </w:r>
      <w:r w:rsidR="007C2E0F" w:rsidRPr="00D85BC5">
        <w:rPr>
          <w:rFonts w:ascii="Calibri Light" w:hAnsi="Calibri Light" w:cs="Calibri Light"/>
          <w:sz w:val="24"/>
          <w:szCs w:val="24"/>
        </w:rPr>
        <w:t xml:space="preserve">do dnia </w:t>
      </w:r>
      <w:r w:rsidR="006559F7">
        <w:rPr>
          <w:rFonts w:ascii="Calibri Light" w:hAnsi="Calibri Light" w:cs="Calibri Light"/>
          <w:b/>
          <w:sz w:val="24"/>
          <w:szCs w:val="24"/>
        </w:rPr>
        <w:t>11</w:t>
      </w:r>
      <w:r w:rsidR="0059656C" w:rsidRPr="00D85BC5">
        <w:rPr>
          <w:rFonts w:ascii="Calibri Light" w:hAnsi="Calibri Light" w:cs="Calibri Light"/>
          <w:b/>
          <w:sz w:val="24"/>
          <w:szCs w:val="24"/>
        </w:rPr>
        <w:t>.</w:t>
      </w:r>
      <w:r w:rsidR="00B44198">
        <w:rPr>
          <w:rFonts w:ascii="Calibri Light" w:hAnsi="Calibri Light" w:cs="Calibri Light"/>
          <w:b/>
          <w:sz w:val="24"/>
          <w:szCs w:val="24"/>
        </w:rPr>
        <w:t>0</w:t>
      </w:r>
      <w:r w:rsidR="00D85BC5" w:rsidRPr="00D85BC5">
        <w:rPr>
          <w:rFonts w:ascii="Calibri Light" w:hAnsi="Calibri Light" w:cs="Calibri Light"/>
          <w:b/>
          <w:sz w:val="24"/>
          <w:szCs w:val="24"/>
        </w:rPr>
        <w:t>2</w:t>
      </w:r>
      <w:r w:rsidR="00773E09" w:rsidRPr="00D85BC5">
        <w:rPr>
          <w:rFonts w:ascii="Calibri Light" w:hAnsi="Calibri Light" w:cs="Calibri Light"/>
          <w:b/>
          <w:sz w:val="24"/>
          <w:szCs w:val="24"/>
        </w:rPr>
        <w:t>.</w:t>
      </w:r>
      <w:r w:rsidR="00B44198">
        <w:rPr>
          <w:rFonts w:ascii="Calibri Light" w:hAnsi="Calibri Light" w:cs="Calibri Light"/>
          <w:b/>
          <w:sz w:val="24"/>
          <w:szCs w:val="24"/>
        </w:rPr>
        <w:t>2025</w:t>
      </w:r>
      <w:r w:rsidR="007C2E0F" w:rsidRPr="00D85BC5">
        <w:rPr>
          <w:rFonts w:ascii="Calibri Light" w:hAnsi="Calibri Light" w:cs="Calibri Light"/>
          <w:b/>
          <w:sz w:val="24"/>
          <w:szCs w:val="24"/>
        </w:rPr>
        <w:t xml:space="preserve"> </w:t>
      </w:r>
      <w:proofErr w:type="gramStart"/>
      <w:r w:rsidR="007C2E0F" w:rsidRPr="00D85BC5">
        <w:rPr>
          <w:rFonts w:ascii="Calibri Light" w:hAnsi="Calibri Light" w:cs="Calibri Light"/>
          <w:b/>
          <w:sz w:val="24"/>
          <w:szCs w:val="24"/>
        </w:rPr>
        <w:t>r</w:t>
      </w:r>
      <w:proofErr w:type="gramEnd"/>
      <w:r w:rsidR="007C2E0F" w:rsidRPr="00D85BC5">
        <w:rPr>
          <w:rFonts w:ascii="Calibri Light" w:hAnsi="Calibri Light" w:cs="Calibri Light"/>
          <w:b/>
          <w:sz w:val="24"/>
          <w:szCs w:val="24"/>
        </w:rPr>
        <w:t xml:space="preserve">. do godz. </w:t>
      </w:r>
      <w:r w:rsidR="009011F2">
        <w:rPr>
          <w:rFonts w:ascii="Calibri Light" w:hAnsi="Calibri Light" w:cs="Calibri Light"/>
          <w:b/>
          <w:sz w:val="24"/>
          <w:szCs w:val="24"/>
        </w:rPr>
        <w:t>09</w:t>
      </w:r>
      <w:r w:rsidR="007C2E0F" w:rsidRPr="00D85BC5">
        <w:rPr>
          <w:rFonts w:ascii="Calibri Light" w:hAnsi="Calibri Light" w:cs="Calibri Light"/>
          <w:b/>
          <w:sz w:val="24"/>
          <w:szCs w:val="24"/>
        </w:rPr>
        <w:t>:00</w:t>
      </w:r>
      <w:r w:rsidR="00104697">
        <w:rPr>
          <w:rFonts w:ascii="Calibri Light" w:hAnsi="Calibri Light" w:cs="Calibri Light"/>
          <w:sz w:val="24"/>
          <w:szCs w:val="24"/>
        </w:rPr>
        <w:t>.</w:t>
      </w:r>
    </w:p>
    <w:p w14:paraId="4081DA5E"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50A32FC6"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14:paraId="1F6CA0CA"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14:paraId="25612167" w14:textId="77777777" w:rsidR="00CA67CE" w:rsidRPr="008457EA" w:rsidRDefault="00CA67CE" w:rsidP="0077304B">
      <w:pPr>
        <w:pStyle w:val="Nagwek1"/>
        <w:spacing w:before="240" w:line="360" w:lineRule="auto"/>
        <w:rPr>
          <w:rFonts w:cs="Calibri Light"/>
          <w:szCs w:val="24"/>
        </w:rPr>
      </w:pPr>
      <w:bookmarkStart w:id="18" w:name="_Toc189469794"/>
      <w:r w:rsidRPr="008457EA">
        <w:rPr>
          <w:rFonts w:eastAsia="Calibri" w:cs="Calibri Light"/>
          <w:szCs w:val="24"/>
        </w:rPr>
        <w:t>Rozdział 15. Termin otwarcia ofert oraz termin związania ofertą</w:t>
      </w:r>
      <w:bookmarkEnd w:id="18"/>
    </w:p>
    <w:p w14:paraId="1A4B32DA" w14:textId="77777777" w:rsidR="00977A0E" w:rsidRPr="003F2B06" w:rsidRDefault="00EF22CC"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B44198">
        <w:rPr>
          <w:rFonts w:ascii="Calibri Light" w:hAnsi="Calibri Light" w:cs="Calibri Light"/>
          <w:b/>
          <w:sz w:val="24"/>
          <w:szCs w:val="24"/>
        </w:rPr>
        <w:t>1</w:t>
      </w:r>
      <w:r w:rsidR="006559F7">
        <w:rPr>
          <w:rFonts w:ascii="Calibri Light" w:hAnsi="Calibri Light" w:cs="Calibri Light"/>
          <w:b/>
          <w:sz w:val="24"/>
          <w:szCs w:val="24"/>
        </w:rPr>
        <w:t>1</w:t>
      </w:r>
      <w:r w:rsidR="00B44198">
        <w:rPr>
          <w:rFonts w:ascii="Calibri Light" w:hAnsi="Calibri Light" w:cs="Calibri Light"/>
          <w:b/>
          <w:sz w:val="24"/>
          <w:szCs w:val="24"/>
        </w:rPr>
        <w:t>.0</w:t>
      </w:r>
      <w:r w:rsidR="00D85BC5" w:rsidRPr="00D85BC5">
        <w:rPr>
          <w:rFonts w:ascii="Calibri Light" w:hAnsi="Calibri Light" w:cs="Calibri Light"/>
          <w:b/>
          <w:sz w:val="24"/>
          <w:szCs w:val="24"/>
        </w:rPr>
        <w:t>2</w:t>
      </w:r>
      <w:r w:rsidR="00260A45" w:rsidRPr="00D85BC5">
        <w:rPr>
          <w:rFonts w:ascii="Calibri Light" w:hAnsi="Calibri Light" w:cs="Calibri Light"/>
          <w:b/>
          <w:sz w:val="24"/>
          <w:szCs w:val="24"/>
        </w:rPr>
        <w:t>.</w:t>
      </w:r>
      <w:r w:rsidR="00B44198">
        <w:rPr>
          <w:rFonts w:ascii="Calibri Light" w:hAnsi="Calibri Light" w:cs="Calibri Light"/>
          <w:b/>
          <w:sz w:val="24"/>
          <w:szCs w:val="24"/>
        </w:rPr>
        <w:t>2025</w:t>
      </w:r>
      <w:r w:rsidR="00977A0E" w:rsidRPr="00D85BC5">
        <w:rPr>
          <w:rFonts w:ascii="Calibri Light" w:hAnsi="Calibri Light" w:cs="Calibri Light"/>
          <w:b/>
          <w:sz w:val="24"/>
          <w:szCs w:val="24"/>
        </w:rPr>
        <w:t xml:space="preserve"> </w:t>
      </w:r>
      <w:proofErr w:type="gramStart"/>
      <w:r w:rsidR="00977A0E" w:rsidRPr="00D85BC5">
        <w:rPr>
          <w:rFonts w:ascii="Calibri Light" w:hAnsi="Calibri Light" w:cs="Calibri Light"/>
          <w:b/>
          <w:sz w:val="24"/>
          <w:szCs w:val="24"/>
        </w:rPr>
        <w:t>r</w:t>
      </w:r>
      <w:proofErr w:type="gramEnd"/>
      <w:r w:rsidR="00977A0E" w:rsidRPr="00D85BC5">
        <w:rPr>
          <w:rFonts w:ascii="Calibri Light" w:hAnsi="Calibri Light" w:cs="Calibri Light"/>
          <w:b/>
          <w:sz w:val="24"/>
          <w:szCs w:val="24"/>
        </w:rPr>
        <w:t xml:space="preserve">. o godz. </w:t>
      </w:r>
      <w:r w:rsidR="00EC0DA6" w:rsidRPr="00D85BC5">
        <w:rPr>
          <w:rFonts w:ascii="Calibri Light" w:hAnsi="Calibri Light" w:cs="Calibri Light"/>
          <w:b/>
          <w:sz w:val="24"/>
          <w:szCs w:val="24"/>
        </w:rPr>
        <w:t>0</w:t>
      </w:r>
      <w:r w:rsidR="009011F2">
        <w:rPr>
          <w:rFonts w:ascii="Calibri Light" w:hAnsi="Calibri Light" w:cs="Calibri Light"/>
          <w:b/>
          <w:sz w:val="24"/>
          <w:szCs w:val="24"/>
        </w:rPr>
        <w:t>9</w:t>
      </w:r>
      <w:r w:rsidR="00977A0E" w:rsidRPr="00D85BC5">
        <w:rPr>
          <w:rFonts w:ascii="Calibri Light" w:hAnsi="Calibri Light" w:cs="Calibri Light"/>
          <w:b/>
          <w:sz w:val="24"/>
          <w:szCs w:val="24"/>
        </w:rPr>
        <w:t>:</w:t>
      </w:r>
      <w:r w:rsidR="00D041CB" w:rsidRPr="00D85BC5">
        <w:rPr>
          <w:rFonts w:ascii="Calibri Light" w:hAnsi="Calibri Light" w:cs="Calibri Light"/>
          <w:b/>
          <w:sz w:val="24"/>
          <w:szCs w:val="24"/>
        </w:rPr>
        <w:t>1</w:t>
      </w:r>
      <w:r w:rsidR="00D758DB" w:rsidRPr="00D85BC5">
        <w:rPr>
          <w:rFonts w:ascii="Calibri Light" w:hAnsi="Calibri Light" w:cs="Calibri Light"/>
          <w:b/>
          <w:sz w:val="24"/>
          <w:szCs w:val="24"/>
        </w:rPr>
        <w:t>5</w:t>
      </w:r>
      <w:r w:rsidR="00977A0E" w:rsidRPr="00D85BC5">
        <w:rPr>
          <w:rFonts w:ascii="Calibri Light" w:hAnsi="Calibri Light" w:cs="Calibri Light"/>
          <w:sz w:val="24"/>
          <w:szCs w:val="24"/>
        </w:rPr>
        <w:t>.</w:t>
      </w:r>
    </w:p>
    <w:p w14:paraId="51EAA525"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31CE4F03"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14:paraId="52BA065F" w14:textId="77777777" w:rsidR="00977A0E" w:rsidRPr="00684A0C"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14:paraId="45935403"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14:paraId="400AC757" w14:textId="77777777"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14:paraId="788E1CAF" w14:textId="77777777"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14:paraId="7EEF5BBC"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14:paraId="3F9F265F" w14:textId="77777777" w:rsidR="00977A0E" w:rsidRPr="00D85BC5" w:rsidRDefault="00977A0E" w:rsidP="0077304B">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6559F7">
        <w:rPr>
          <w:rFonts w:ascii="Calibri Light" w:hAnsi="Calibri Light" w:cs="Calibri Light"/>
          <w:b/>
          <w:sz w:val="24"/>
          <w:szCs w:val="24"/>
        </w:rPr>
        <w:t>12</w:t>
      </w:r>
      <w:r w:rsidR="00B44198">
        <w:rPr>
          <w:rFonts w:ascii="Calibri Light" w:hAnsi="Calibri Light" w:cs="Calibri Light"/>
          <w:b/>
          <w:sz w:val="24"/>
          <w:szCs w:val="24"/>
        </w:rPr>
        <w:t>.03</w:t>
      </w:r>
      <w:r w:rsidR="00773E09" w:rsidRPr="00D85BC5">
        <w:rPr>
          <w:rFonts w:ascii="Calibri Light" w:hAnsi="Calibri Light" w:cs="Calibri Light"/>
          <w:b/>
          <w:sz w:val="24"/>
          <w:szCs w:val="24"/>
        </w:rPr>
        <w:t>.</w:t>
      </w:r>
      <w:r w:rsidR="00D85BC5" w:rsidRPr="00D85BC5">
        <w:rPr>
          <w:rFonts w:ascii="Calibri Light" w:hAnsi="Calibri Light" w:cs="Calibri Light"/>
          <w:b/>
          <w:sz w:val="24"/>
          <w:szCs w:val="24"/>
        </w:rPr>
        <w:t>2025</w:t>
      </w:r>
      <w:r w:rsidRPr="00D85BC5">
        <w:rPr>
          <w:rFonts w:ascii="Calibri Light" w:hAnsi="Calibri Light" w:cs="Calibri Light"/>
          <w:b/>
          <w:sz w:val="24"/>
          <w:szCs w:val="24"/>
        </w:rPr>
        <w:t xml:space="preserve"> </w:t>
      </w:r>
      <w:proofErr w:type="gramStart"/>
      <w:r w:rsidRPr="00D85BC5">
        <w:rPr>
          <w:rFonts w:ascii="Calibri Light" w:hAnsi="Calibri Light" w:cs="Calibri Light"/>
          <w:b/>
          <w:sz w:val="24"/>
          <w:szCs w:val="24"/>
        </w:rPr>
        <w:t>r</w:t>
      </w:r>
      <w:proofErr w:type="gramEnd"/>
      <w:r w:rsidRPr="00D85BC5">
        <w:rPr>
          <w:rFonts w:ascii="Calibri Light" w:hAnsi="Calibri Light" w:cs="Calibri Light"/>
          <w:sz w:val="24"/>
          <w:szCs w:val="24"/>
        </w:rPr>
        <w:t>.</w:t>
      </w:r>
    </w:p>
    <w:p w14:paraId="578FD3B7" w14:textId="77777777" w:rsidR="00CA67CE" w:rsidRPr="008457EA" w:rsidRDefault="00CA67CE" w:rsidP="0077304B">
      <w:pPr>
        <w:pStyle w:val="Nagwek1"/>
        <w:spacing w:before="240" w:line="360" w:lineRule="auto"/>
        <w:rPr>
          <w:rFonts w:cs="Calibri Light"/>
          <w:szCs w:val="24"/>
        </w:rPr>
      </w:pPr>
      <w:bookmarkStart w:id="19" w:name="_Toc189469795"/>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p>
    <w:p w14:paraId="43B9FF14" w14:textId="77777777" w:rsidR="008A5349" w:rsidRPr="006559F7" w:rsidRDefault="008A5349" w:rsidP="006559F7">
      <w:pPr>
        <w:numPr>
          <w:ilvl w:val="0"/>
          <w:numId w:val="11"/>
        </w:numPr>
        <w:spacing w:after="0" w:line="360" w:lineRule="auto"/>
        <w:ind w:left="567" w:hanging="567"/>
        <w:rPr>
          <w:rFonts w:ascii="Calibri Light" w:hAnsi="Calibri Light" w:cs="Calibri Light"/>
          <w:noProof/>
          <w:sz w:val="24"/>
          <w:szCs w:val="24"/>
        </w:rPr>
      </w:pPr>
      <w:r w:rsidRPr="006559F7">
        <w:rPr>
          <w:rFonts w:ascii="Calibri Light" w:hAnsi="Calibri Light" w:cs="Calibri Light"/>
          <w:noProof/>
          <w:sz w:val="24"/>
          <w:szCs w:val="24"/>
        </w:rPr>
        <w:t>Opis kryteriów oceny ofert wraz z podaniem wag tych kryteriów.</w:t>
      </w:r>
    </w:p>
    <w:p w14:paraId="517B75CF" w14:textId="77777777" w:rsidR="00AD59CD" w:rsidRPr="006559F7" w:rsidRDefault="006559F7" w:rsidP="00AD59CD">
      <w:pPr>
        <w:tabs>
          <w:tab w:val="left" w:pos="567"/>
        </w:tabs>
        <w:spacing w:after="0" w:line="360" w:lineRule="auto"/>
        <w:ind w:left="567"/>
        <w:rPr>
          <w:rFonts w:ascii="Calibri Light" w:hAnsi="Calibri Light" w:cs="Calibri Light"/>
          <w:bCs/>
          <w:iCs/>
          <w:noProof/>
          <w:color w:val="000000"/>
          <w:sz w:val="24"/>
          <w:szCs w:val="24"/>
        </w:rPr>
      </w:pPr>
      <w:r w:rsidRPr="006559F7">
        <w:rPr>
          <w:rFonts w:ascii="Calibri Light" w:hAnsi="Calibri Light" w:cs="Calibri Light"/>
          <w:noProof/>
          <w:color w:val="000000"/>
          <w:sz w:val="24"/>
          <w:szCs w:val="24"/>
        </w:rPr>
        <w:t xml:space="preserve">Zamawiający wybierze ofertę najkorzystniejszą na podstawie niżej wymienionych kryteriów oceny z przypisaniem im odpowiednio wag: </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kryterium oceny "/>
        <w:tblDescription w:val="Tabela zawiera kryteria oceny ofert z przypisaniem im wag"/>
      </w:tblPr>
      <w:tblGrid>
        <w:gridCol w:w="4508"/>
        <w:gridCol w:w="830"/>
        <w:gridCol w:w="3167"/>
      </w:tblGrid>
      <w:tr w:rsidR="00AD59CD" w:rsidRPr="00711DC1" w14:paraId="412CD2BF" w14:textId="77777777" w:rsidTr="003E110F">
        <w:tc>
          <w:tcPr>
            <w:tcW w:w="4508" w:type="dxa"/>
            <w:shd w:val="clear" w:color="auto" w:fill="auto"/>
          </w:tcPr>
          <w:p w14:paraId="08637459"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14:paraId="6A732E41"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14:paraId="5FC26F18"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AD59CD" w:rsidRPr="00711DC1" w14:paraId="49551242" w14:textId="77777777" w:rsidTr="003E110F">
        <w:tc>
          <w:tcPr>
            <w:tcW w:w="4508" w:type="dxa"/>
            <w:shd w:val="clear" w:color="auto" w:fill="auto"/>
          </w:tcPr>
          <w:p w14:paraId="6F9DB9DB"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14:paraId="10F009E9"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14:paraId="63B8F327"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AD59CD" w:rsidRPr="00711DC1" w14:paraId="39DEEAAF" w14:textId="77777777" w:rsidTr="003E110F">
        <w:tc>
          <w:tcPr>
            <w:tcW w:w="4508" w:type="dxa"/>
            <w:shd w:val="clear" w:color="auto" w:fill="auto"/>
          </w:tcPr>
          <w:p w14:paraId="5FAA47D0" w14:textId="77777777" w:rsidR="00AD59CD" w:rsidRPr="00711DC1" w:rsidRDefault="00AD59CD" w:rsidP="00AD59CD">
            <w:pPr>
              <w:spacing w:after="0" w:line="360" w:lineRule="auto"/>
              <w:rPr>
                <w:rFonts w:ascii="Calibri Light" w:hAnsi="Calibri Light" w:cs="Calibri Light"/>
                <w:noProof/>
                <w:sz w:val="24"/>
                <w:szCs w:val="24"/>
              </w:rPr>
            </w:pPr>
            <w:r>
              <w:rPr>
                <w:rFonts w:ascii="Calibri Light" w:hAnsi="Calibri Light" w:cs="Calibri Light"/>
                <w:noProof/>
                <w:sz w:val="24"/>
                <w:szCs w:val="24"/>
              </w:rPr>
              <w:t>Doświadczenie P</w:t>
            </w:r>
            <w:r w:rsidRPr="00711DC1">
              <w:rPr>
                <w:rFonts w:ascii="Calibri Light" w:hAnsi="Calibri Light" w:cs="Calibri Light"/>
                <w:noProof/>
                <w:sz w:val="24"/>
                <w:szCs w:val="24"/>
              </w:rPr>
              <w:t xml:space="preserve">ersonelu </w:t>
            </w:r>
            <w:r>
              <w:rPr>
                <w:rFonts w:ascii="Calibri Light" w:hAnsi="Calibri Light" w:cs="Calibri Light"/>
                <w:noProof/>
                <w:sz w:val="24"/>
                <w:szCs w:val="24"/>
              </w:rPr>
              <w:t>1</w:t>
            </w:r>
          </w:p>
        </w:tc>
        <w:tc>
          <w:tcPr>
            <w:tcW w:w="830" w:type="dxa"/>
            <w:shd w:val="clear" w:color="auto" w:fill="auto"/>
            <w:vAlign w:val="center"/>
          </w:tcPr>
          <w:p w14:paraId="2291EE9A"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w:t>
            </w:r>
            <w:r w:rsidRPr="00711DC1">
              <w:rPr>
                <w:rFonts w:ascii="Calibri Light" w:hAnsi="Calibri Light" w:cs="Calibri Light"/>
                <w:noProof/>
                <w:sz w:val="24"/>
                <w:szCs w:val="24"/>
              </w:rPr>
              <w:t>0 %</w:t>
            </w:r>
          </w:p>
        </w:tc>
        <w:tc>
          <w:tcPr>
            <w:tcW w:w="3167" w:type="dxa"/>
            <w:shd w:val="clear" w:color="auto" w:fill="auto"/>
            <w:vAlign w:val="center"/>
          </w:tcPr>
          <w:p w14:paraId="537B3CF8"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w:t>
            </w:r>
            <w:r w:rsidRPr="00711DC1">
              <w:rPr>
                <w:rFonts w:ascii="Calibri Light" w:hAnsi="Calibri Light" w:cs="Calibri Light"/>
                <w:noProof/>
                <w:sz w:val="24"/>
                <w:szCs w:val="24"/>
              </w:rPr>
              <w:t>0</w:t>
            </w:r>
          </w:p>
        </w:tc>
      </w:tr>
      <w:tr w:rsidR="00AD59CD" w:rsidRPr="00711DC1" w14:paraId="2091908D" w14:textId="77777777" w:rsidTr="003E110F">
        <w:tc>
          <w:tcPr>
            <w:tcW w:w="4508" w:type="dxa"/>
            <w:shd w:val="clear" w:color="auto" w:fill="auto"/>
          </w:tcPr>
          <w:p w14:paraId="37DE0754"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Doświadczenie Personelu 2</w:t>
            </w:r>
          </w:p>
        </w:tc>
        <w:tc>
          <w:tcPr>
            <w:tcW w:w="830" w:type="dxa"/>
            <w:shd w:val="clear" w:color="auto" w:fill="auto"/>
            <w:vAlign w:val="center"/>
          </w:tcPr>
          <w:p w14:paraId="5BCBED7E"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20%</w:t>
            </w:r>
          </w:p>
        </w:tc>
        <w:tc>
          <w:tcPr>
            <w:tcW w:w="3167" w:type="dxa"/>
            <w:shd w:val="clear" w:color="auto" w:fill="auto"/>
            <w:vAlign w:val="center"/>
          </w:tcPr>
          <w:p w14:paraId="3962DBA8"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20</w:t>
            </w:r>
          </w:p>
        </w:tc>
      </w:tr>
    </w:tbl>
    <w:p w14:paraId="0B6346DF" w14:textId="77777777" w:rsidR="006559F7" w:rsidRPr="006559F7" w:rsidRDefault="006559F7" w:rsidP="00AD59CD">
      <w:pPr>
        <w:tabs>
          <w:tab w:val="left" w:pos="567"/>
        </w:tabs>
        <w:spacing w:after="0" w:line="360" w:lineRule="auto"/>
        <w:ind w:left="2520"/>
        <w:rPr>
          <w:rFonts w:ascii="Calibri Light" w:hAnsi="Calibri Light" w:cs="Calibri Light"/>
          <w:bCs/>
          <w:iCs/>
          <w:noProof/>
          <w:color w:val="000000"/>
          <w:sz w:val="24"/>
          <w:szCs w:val="24"/>
        </w:rPr>
      </w:pPr>
    </w:p>
    <w:p w14:paraId="7AA27DB9" w14:textId="77777777" w:rsidR="006559F7" w:rsidRPr="006559F7" w:rsidRDefault="006559F7" w:rsidP="00A61F96">
      <w:pPr>
        <w:numPr>
          <w:ilvl w:val="3"/>
          <w:numId w:val="49"/>
        </w:numPr>
        <w:suppressAutoHyphens/>
        <w:spacing w:after="0" w:line="360" w:lineRule="auto"/>
        <w:ind w:left="567" w:hanging="425"/>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eastAsia="x-none"/>
        </w:rPr>
        <w:t xml:space="preserve">Złożona oferta </w:t>
      </w:r>
      <w:r w:rsidRPr="006559F7">
        <w:rPr>
          <w:rFonts w:ascii="Calibri Light" w:hAnsi="Calibri Light" w:cs="Calibri Light"/>
          <w:noProof/>
          <w:sz w:val="24"/>
          <w:szCs w:val="24"/>
          <w:lang w:val="x-none" w:eastAsia="x-none"/>
        </w:rPr>
        <w:t>będzie oceniana według powyższych kryteriów zgodnie z poniższym wzorem:</w:t>
      </w:r>
    </w:p>
    <w:p w14:paraId="46BE228F" w14:textId="77777777" w:rsidR="006559F7" w:rsidRPr="006559F7" w:rsidRDefault="006559F7" w:rsidP="006559F7">
      <w:pPr>
        <w:suppressAutoHyphens/>
        <w:spacing w:after="0" w:line="360" w:lineRule="auto"/>
        <w:ind w:left="567"/>
        <w:contextualSpacing/>
        <w:rPr>
          <w:rFonts w:ascii="Calibri Light" w:hAnsi="Calibri Light" w:cs="Calibri Light"/>
          <w:b/>
          <w:noProof/>
          <w:sz w:val="24"/>
          <w:szCs w:val="24"/>
          <w:lang w:val="x-none" w:eastAsia="x-none"/>
        </w:rPr>
      </w:pPr>
      <w:r w:rsidRPr="006559F7">
        <w:rPr>
          <w:rFonts w:ascii="Calibri Light" w:hAnsi="Calibri Light" w:cs="Calibri Light"/>
          <w:b/>
          <w:noProof/>
          <w:sz w:val="24"/>
          <w:szCs w:val="24"/>
          <w:lang w:val="x-none" w:eastAsia="x-none"/>
        </w:rPr>
        <w:t xml:space="preserve">P = C + </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 xml:space="preserve">P1 + </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P2</w:t>
      </w:r>
    </w:p>
    <w:p w14:paraId="0740A7A3"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gdzie:</w:t>
      </w:r>
    </w:p>
    <w:p w14:paraId="566BC9F7"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P – łączna ilość punktów</w:t>
      </w:r>
    </w:p>
    <w:p w14:paraId="002FF9F4"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C – ilość punktów przyznanych w kryterium „cena oferty brutto”</w:t>
      </w:r>
    </w:p>
    <w:p w14:paraId="4B94A45C"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eastAsia="x-none"/>
        </w:rPr>
        <w:t>D</w:t>
      </w:r>
      <w:r w:rsidRPr="006559F7">
        <w:rPr>
          <w:rFonts w:ascii="Calibri Light" w:hAnsi="Calibri Light" w:cs="Calibri Light"/>
          <w:noProof/>
          <w:sz w:val="24"/>
          <w:szCs w:val="24"/>
          <w:lang w:val="x-none" w:eastAsia="x-none"/>
        </w:rPr>
        <w:t xml:space="preserve">P1 – ilość punktów przyznanych w kryterium </w:t>
      </w:r>
      <w:r w:rsidRPr="006559F7">
        <w:rPr>
          <w:rFonts w:ascii="Calibri Light" w:hAnsi="Calibri Light" w:cs="Calibri Light"/>
          <w:noProof/>
          <w:sz w:val="24"/>
          <w:szCs w:val="24"/>
          <w:lang w:eastAsia="x-none"/>
        </w:rPr>
        <w:t>„D</w:t>
      </w:r>
      <w:r w:rsidRPr="006559F7">
        <w:rPr>
          <w:rFonts w:ascii="Calibri Light" w:hAnsi="Calibri Light" w:cs="Calibri Light"/>
          <w:noProof/>
          <w:sz w:val="24"/>
          <w:szCs w:val="24"/>
          <w:lang w:val="x-none" w:eastAsia="x-none"/>
        </w:rPr>
        <w:t xml:space="preserve">oświadczenie </w:t>
      </w:r>
      <w:r w:rsidRPr="006559F7">
        <w:rPr>
          <w:rFonts w:ascii="Calibri Light" w:hAnsi="Calibri Light" w:cs="Calibri Light"/>
          <w:noProof/>
          <w:sz w:val="24"/>
          <w:szCs w:val="24"/>
          <w:lang w:eastAsia="x-none"/>
        </w:rPr>
        <w:t xml:space="preserve"> personelu</w:t>
      </w:r>
      <w:r w:rsidRPr="006559F7">
        <w:rPr>
          <w:rFonts w:ascii="Calibri Light" w:hAnsi="Calibri Light" w:cs="Calibri Light"/>
          <w:noProof/>
          <w:sz w:val="24"/>
          <w:szCs w:val="24"/>
          <w:lang w:val="x-none" w:eastAsia="x-none"/>
        </w:rPr>
        <w:t>1”</w:t>
      </w:r>
    </w:p>
    <w:p w14:paraId="20724966"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DP2 – ilość punktów przyznanych w kryterium personelu doświadczenie 2”</w:t>
      </w:r>
    </w:p>
    <w:p w14:paraId="5B76861A" w14:textId="77777777" w:rsidR="006559F7" w:rsidRPr="006559F7" w:rsidRDefault="006559F7" w:rsidP="00A61F96">
      <w:pPr>
        <w:numPr>
          <w:ilvl w:val="3"/>
          <w:numId w:val="49"/>
        </w:numPr>
        <w:tabs>
          <w:tab w:val="left" w:pos="567"/>
        </w:tabs>
        <w:spacing w:after="0" w:line="360" w:lineRule="auto"/>
        <w:ind w:left="567" w:hanging="567"/>
        <w:rPr>
          <w:rFonts w:ascii="Calibri Light" w:hAnsi="Calibri Light" w:cs="Calibri Light"/>
          <w:bCs/>
          <w:iCs/>
          <w:noProof/>
          <w:sz w:val="24"/>
          <w:szCs w:val="24"/>
        </w:rPr>
      </w:pPr>
      <w:r w:rsidRPr="006559F7">
        <w:rPr>
          <w:rFonts w:ascii="Calibri Light" w:hAnsi="Calibri Light" w:cs="Calibri Light"/>
          <w:bCs/>
          <w:iCs/>
          <w:noProof/>
          <w:sz w:val="24"/>
          <w:szCs w:val="24"/>
        </w:rPr>
        <w:t xml:space="preserve">Kryterium I </w:t>
      </w:r>
      <w:r w:rsidRPr="006559F7">
        <w:rPr>
          <w:rFonts w:ascii="Calibri Light" w:hAnsi="Calibri Light" w:cs="Calibri Light"/>
          <w:b/>
          <w:bCs/>
          <w:iCs/>
          <w:noProof/>
          <w:sz w:val="24"/>
          <w:szCs w:val="24"/>
        </w:rPr>
        <w:t>cena oferty brutto – waga 60 % (max 60 pkt.)</w:t>
      </w:r>
    </w:p>
    <w:p w14:paraId="6D036830" w14:textId="77777777" w:rsidR="006559F7" w:rsidRPr="006559F7" w:rsidRDefault="006559F7" w:rsidP="006559F7">
      <w:pPr>
        <w:tabs>
          <w:tab w:val="left" w:pos="567"/>
        </w:tabs>
        <w:spacing w:after="0" w:line="360" w:lineRule="auto"/>
        <w:ind w:left="567"/>
        <w:rPr>
          <w:rFonts w:ascii="Calibri Light" w:hAnsi="Calibri Light" w:cs="Calibri Light"/>
          <w:bCs/>
          <w:noProof/>
          <w:sz w:val="24"/>
          <w:szCs w:val="24"/>
        </w:rPr>
      </w:pPr>
      <w:r w:rsidRPr="006559F7">
        <w:rPr>
          <w:rFonts w:ascii="Calibri Light" w:hAnsi="Calibri Light" w:cs="Calibri Light"/>
          <w:bCs/>
          <w:noProof/>
          <w:sz w:val="24"/>
          <w:szCs w:val="24"/>
        </w:rPr>
        <w:t>Opis sposobu oceny oferty:</w:t>
      </w:r>
    </w:p>
    <w:p w14:paraId="36C0E3FD" w14:textId="77777777" w:rsidR="006559F7" w:rsidRPr="006559F7" w:rsidRDefault="006559F7" w:rsidP="006559F7">
      <w:pPr>
        <w:spacing w:after="0" w:line="360" w:lineRule="auto"/>
        <w:ind w:left="1719" w:hanging="18"/>
        <w:contextualSpacing/>
        <w:rPr>
          <w:rFonts w:ascii="Calibri Light" w:hAnsi="Calibri Light" w:cs="Calibri Light"/>
          <w:b/>
          <w:bCs/>
          <w:noProof/>
          <w:sz w:val="24"/>
          <w:szCs w:val="24"/>
          <w:lang w:val="x-none" w:eastAsia="x-none"/>
        </w:rPr>
      </w:pPr>
      <w:r w:rsidRPr="006559F7">
        <w:rPr>
          <w:rFonts w:ascii="Calibri Light" w:hAnsi="Calibri Light" w:cs="Calibri Light"/>
          <w:b/>
          <w:bCs/>
          <w:iCs/>
          <w:noProof/>
          <w:sz w:val="24"/>
          <w:szCs w:val="24"/>
          <w:lang w:val="x-none" w:eastAsia="x-none"/>
        </w:rPr>
        <w:t>cena brutto oferty najniższej</w:t>
      </w:r>
    </w:p>
    <w:p w14:paraId="20F71FC7" w14:textId="77777777" w:rsidR="006559F7" w:rsidRPr="006559F7" w:rsidRDefault="006559F7" w:rsidP="006559F7">
      <w:pPr>
        <w:spacing w:after="0" w:line="360" w:lineRule="auto"/>
        <w:ind w:left="1011" w:hanging="160"/>
        <w:contextualSpacing/>
        <w:rPr>
          <w:rFonts w:ascii="Calibri Light" w:hAnsi="Calibri Light" w:cs="Calibri Light"/>
          <w:b/>
          <w:bCs/>
          <w:noProof/>
          <w:sz w:val="24"/>
          <w:szCs w:val="24"/>
          <w:lang w:val="x-none" w:eastAsia="x-none"/>
        </w:rPr>
      </w:pPr>
      <w:r w:rsidRPr="00631912">
        <w:rPr>
          <w:rFonts w:ascii="Calibri Light" w:hAnsi="Calibri Light" w:cs="Calibri Light"/>
          <w:b/>
          <w:bCs/>
          <w:noProof/>
          <w:sz w:val="24"/>
          <w:szCs w:val="24"/>
          <w:lang w:val="x-none" w:eastAsia="x-none"/>
        </w:rPr>
        <w:t>C =      -----------------------------------------  x 60 pkt</w:t>
      </w:r>
    </w:p>
    <w:p w14:paraId="438AD7FB" w14:textId="77777777" w:rsidR="006559F7" w:rsidRPr="006559F7" w:rsidRDefault="006559F7" w:rsidP="006559F7">
      <w:pPr>
        <w:spacing w:after="0" w:line="360" w:lineRule="auto"/>
        <w:ind w:left="1701"/>
        <w:contextualSpacing/>
        <w:rPr>
          <w:rFonts w:ascii="Calibri Light" w:hAnsi="Calibri Light" w:cs="Calibri Light"/>
          <w:b/>
          <w:bCs/>
          <w:noProof/>
          <w:sz w:val="24"/>
          <w:szCs w:val="24"/>
          <w:lang w:val="x-none" w:eastAsia="x-none"/>
        </w:rPr>
      </w:pPr>
      <w:r w:rsidRPr="006559F7">
        <w:rPr>
          <w:rFonts w:ascii="Calibri Light" w:hAnsi="Calibri Light" w:cs="Calibri Light"/>
          <w:b/>
          <w:bCs/>
          <w:iCs/>
          <w:noProof/>
          <w:sz w:val="24"/>
          <w:szCs w:val="24"/>
          <w:lang w:val="x-none" w:eastAsia="x-none"/>
        </w:rPr>
        <w:t>cena brutto oferty badanej</w:t>
      </w:r>
      <w:r w:rsidRPr="006559F7">
        <w:rPr>
          <w:rFonts w:ascii="Calibri Light" w:hAnsi="Calibri Light" w:cs="Calibri Light"/>
          <w:b/>
          <w:bCs/>
          <w:noProof/>
          <w:sz w:val="24"/>
          <w:szCs w:val="24"/>
          <w:lang w:val="x-none" w:eastAsia="x-none"/>
        </w:rPr>
        <w:t xml:space="preserve"> </w:t>
      </w:r>
    </w:p>
    <w:p w14:paraId="408C84FC" w14:textId="77777777" w:rsidR="006559F7" w:rsidRPr="006559F7" w:rsidRDefault="006559F7" w:rsidP="006559F7">
      <w:pPr>
        <w:tabs>
          <w:tab w:val="left" w:pos="851"/>
        </w:tabs>
        <w:spacing w:after="0" w:line="360" w:lineRule="auto"/>
        <w:ind w:left="851"/>
        <w:rPr>
          <w:rFonts w:ascii="Calibri Light" w:hAnsi="Calibri Light" w:cs="Calibri Light"/>
          <w:b/>
          <w:bCs/>
          <w:iCs/>
          <w:noProof/>
          <w:sz w:val="24"/>
          <w:szCs w:val="24"/>
        </w:rPr>
      </w:pPr>
      <w:r w:rsidRPr="006559F7">
        <w:rPr>
          <w:rFonts w:ascii="Calibri Light" w:hAnsi="Calibri Light" w:cs="Calibri Light"/>
          <w:b/>
          <w:bCs/>
          <w:iCs/>
          <w:noProof/>
          <w:sz w:val="24"/>
          <w:szCs w:val="24"/>
        </w:rPr>
        <w:t xml:space="preserve">C – </w:t>
      </w:r>
      <w:r w:rsidRPr="006559F7">
        <w:rPr>
          <w:rFonts w:ascii="Calibri Light" w:hAnsi="Calibri Light" w:cs="Calibri Light"/>
          <w:bCs/>
          <w:iCs/>
          <w:noProof/>
          <w:sz w:val="24"/>
          <w:szCs w:val="24"/>
        </w:rPr>
        <w:t>ilość punktów przyznana badanej ofercie w kryterium „cena oferty brutto”</w:t>
      </w:r>
      <w:r w:rsidRPr="006559F7">
        <w:rPr>
          <w:rFonts w:ascii="Calibri Light" w:hAnsi="Calibri Light" w:cs="Calibri Light"/>
          <w:b/>
          <w:bCs/>
          <w:iCs/>
          <w:noProof/>
          <w:sz w:val="24"/>
          <w:szCs w:val="24"/>
        </w:rPr>
        <w:t xml:space="preserve"> </w:t>
      </w:r>
    </w:p>
    <w:p w14:paraId="69D6985A" w14:textId="77777777" w:rsidR="006559F7" w:rsidRPr="006559F7" w:rsidRDefault="006559F7" w:rsidP="006559F7">
      <w:pPr>
        <w:spacing w:after="0" w:line="360" w:lineRule="auto"/>
        <w:ind w:left="567"/>
        <w:rPr>
          <w:rFonts w:ascii="Calibri Light" w:eastAsia="Calibri" w:hAnsi="Calibri Light" w:cs="Calibri Light"/>
          <w:noProof/>
          <w:sz w:val="24"/>
          <w:szCs w:val="24"/>
        </w:rPr>
      </w:pPr>
      <w:r w:rsidRPr="006559F7">
        <w:rPr>
          <w:rFonts w:ascii="Calibri Light" w:eastAsia="Calibri" w:hAnsi="Calibri Light" w:cs="Calibri Light"/>
          <w:noProof/>
          <w:sz w:val="24"/>
          <w:szCs w:val="24"/>
        </w:rPr>
        <w:t>Przyznane punkty zostaną zaokrąglone do dwóch miejsc po przecinku.</w:t>
      </w:r>
    </w:p>
    <w:p w14:paraId="689FA89B" w14:textId="77777777" w:rsidR="006559F7" w:rsidRPr="006559F7" w:rsidRDefault="006559F7" w:rsidP="00A61F96">
      <w:pPr>
        <w:widowControl w:val="0"/>
        <w:numPr>
          <w:ilvl w:val="3"/>
          <w:numId w:val="49"/>
        </w:numPr>
        <w:suppressAutoHyphens/>
        <w:autoSpaceDE w:val="0"/>
        <w:spacing w:after="0" w:line="360" w:lineRule="auto"/>
        <w:ind w:left="567" w:hanging="567"/>
        <w:contextualSpacing/>
        <w:rPr>
          <w:rFonts w:ascii="Calibri Light" w:hAnsi="Calibri Light" w:cs="Calibri Light"/>
          <w:b/>
          <w:noProof/>
          <w:sz w:val="24"/>
          <w:szCs w:val="24"/>
          <w:lang w:val="x-none" w:eastAsia="x-none"/>
        </w:rPr>
      </w:pPr>
      <w:r w:rsidRPr="006559F7">
        <w:rPr>
          <w:rFonts w:ascii="Calibri Light" w:hAnsi="Calibri Light" w:cs="Calibri Light"/>
          <w:noProof/>
          <w:sz w:val="24"/>
          <w:szCs w:val="24"/>
          <w:lang w:val="x-none" w:eastAsia="x-none"/>
        </w:rPr>
        <w:t xml:space="preserve">Kryterium II: </w:t>
      </w:r>
      <w:r w:rsidRPr="006559F7">
        <w:rPr>
          <w:rFonts w:ascii="Calibri Light" w:hAnsi="Calibri Light" w:cs="Calibri Light"/>
          <w:b/>
          <w:noProof/>
          <w:sz w:val="24"/>
          <w:szCs w:val="24"/>
          <w:lang w:val="x-none" w:eastAsia="x-none"/>
        </w:rPr>
        <w:t>„</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oświadczenie</w:t>
      </w:r>
      <w:r w:rsidRPr="006559F7">
        <w:rPr>
          <w:rFonts w:ascii="Calibri Light" w:hAnsi="Calibri Light" w:cs="Calibri Light"/>
          <w:b/>
          <w:noProof/>
          <w:sz w:val="24"/>
          <w:szCs w:val="24"/>
          <w:lang w:eastAsia="x-none"/>
        </w:rPr>
        <w:t xml:space="preserve"> personelu </w:t>
      </w:r>
      <w:r w:rsidRPr="006559F7">
        <w:rPr>
          <w:rFonts w:ascii="Calibri Light" w:hAnsi="Calibri Light" w:cs="Calibri Light"/>
          <w:b/>
          <w:noProof/>
          <w:sz w:val="24"/>
          <w:szCs w:val="24"/>
          <w:lang w:val="x-none" w:eastAsia="x-none"/>
        </w:rPr>
        <w:t>1” – waga 20 % (max 20 pkt.)</w:t>
      </w:r>
    </w:p>
    <w:p w14:paraId="5014426F" w14:textId="77777777" w:rsidR="006559F7" w:rsidRPr="006559F7" w:rsidRDefault="006559F7" w:rsidP="006559F7">
      <w:pPr>
        <w:widowControl w:val="0"/>
        <w:suppressAutoHyphens/>
        <w:autoSpaceDE w:val="0"/>
        <w:spacing w:after="0" w:line="360" w:lineRule="auto"/>
        <w:ind w:left="567"/>
        <w:contextualSpacing/>
        <w:rPr>
          <w:rFonts w:ascii="Calibri Light" w:hAnsi="Calibri Light" w:cs="Calibri Light"/>
          <w:noProof/>
          <w:sz w:val="24"/>
          <w:szCs w:val="24"/>
          <w:highlight w:val="yellow"/>
        </w:rPr>
      </w:pPr>
      <w:r w:rsidRPr="006559F7">
        <w:rPr>
          <w:rFonts w:ascii="Calibri Light" w:hAnsi="Calibri Light" w:cs="Calibri Light"/>
          <w:noProof/>
          <w:sz w:val="24"/>
          <w:szCs w:val="24"/>
          <w:lang w:val="x-none" w:eastAsia="x-none"/>
        </w:rPr>
        <w:t xml:space="preserve">W ww. kryterium Zamawiający przyzna dodatkowe punkty tym ofertom, w których osoba wskazana przez Wykonawcę do realizacji przedmiotowej usługi będzie posiadać większe doświadczenie niż minimalne, określone przez Zamawiającego w Rozdziale </w:t>
      </w:r>
      <w:r w:rsidRPr="006559F7">
        <w:rPr>
          <w:rFonts w:ascii="Calibri Light" w:hAnsi="Calibri Light" w:cs="Calibri Light"/>
          <w:noProof/>
          <w:sz w:val="24"/>
          <w:szCs w:val="24"/>
          <w:lang w:eastAsia="x-none"/>
        </w:rPr>
        <w:t>6 ust.1 pkt. 1 tiret 3</w:t>
      </w:r>
      <w:r w:rsidR="00AD59CD">
        <w:rPr>
          <w:rFonts w:ascii="Calibri Light" w:hAnsi="Calibri Light" w:cs="Calibri Light"/>
          <w:noProof/>
          <w:sz w:val="24"/>
          <w:szCs w:val="24"/>
          <w:lang w:eastAsia="x-none"/>
        </w:rPr>
        <w:t>.</w:t>
      </w:r>
      <w:r w:rsidRPr="006559F7">
        <w:rPr>
          <w:rFonts w:ascii="Calibri Light" w:hAnsi="Calibri Light" w:cs="Calibri Light"/>
          <w:noProof/>
          <w:sz w:val="24"/>
          <w:szCs w:val="24"/>
          <w:lang w:val="x-none" w:eastAsia="x-none"/>
        </w:rPr>
        <w:t>Maksymalna ilość punktów, która może być przyznana Wykonawcy w ww. kryterium wynosi 20.</w:t>
      </w:r>
      <w:r w:rsidRPr="006559F7">
        <w:rPr>
          <w:rFonts w:ascii="Calibri Light" w:hAnsi="Calibri Light" w:cs="Calibri Light"/>
          <w:noProof/>
          <w:sz w:val="24"/>
          <w:szCs w:val="24"/>
        </w:rPr>
        <w:t>Punkty w powyższym</w:t>
      </w:r>
      <w:r w:rsidR="00AD59CD">
        <w:rPr>
          <w:rFonts w:ascii="Calibri Light" w:hAnsi="Calibri Light" w:cs="Calibri Light"/>
          <w:noProof/>
          <w:sz w:val="24"/>
          <w:szCs w:val="24"/>
        </w:rPr>
        <w:t xml:space="preserve"> kryterium zostaną przyznane w </w:t>
      </w:r>
      <w:r w:rsidRPr="006559F7">
        <w:rPr>
          <w:rFonts w:ascii="Calibri Light" w:hAnsi="Calibri Light" w:cs="Calibri Light"/>
          <w:noProof/>
          <w:sz w:val="24"/>
          <w:szCs w:val="24"/>
        </w:rPr>
        <w:t>sposób wynikający z poniższej tabeli: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e punktacja"/>
        <w:tblDescription w:val="Tabela punktacja Doświadczenie Personelu 1"/>
      </w:tblPr>
      <w:tblGrid>
        <w:gridCol w:w="5486"/>
        <w:gridCol w:w="2899"/>
      </w:tblGrid>
      <w:tr w:rsidR="006559F7" w:rsidRPr="006559F7" w14:paraId="2D358FF5"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34458D64"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Doświadczenie osóby wskazanych przez Wykonawcę do realizacji przedmiotowej usługi, o której mowa w Rozdziale 6 ust.1 pkt 1 tiret 3 (w latach)</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6B4E12D6"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Ilość przyznanych punktów</w:t>
            </w:r>
          </w:p>
        </w:tc>
      </w:tr>
      <w:tr w:rsidR="006559F7" w:rsidRPr="006559F7" w14:paraId="5918A0EC"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AE0795A"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 lata</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109C5940" w14:textId="77777777"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0 pkt</w:t>
            </w:r>
          </w:p>
        </w:tc>
      </w:tr>
      <w:tr w:rsidR="006559F7" w:rsidRPr="006559F7" w14:paraId="6384AD7A"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20E2722D"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3-4 lata</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2A42E62A"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 xml:space="preserve"> 5 pkt</w:t>
            </w:r>
          </w:p>
        </w:tc>
      </w:tr>
      <w:tr w:rsidR="006559F7" w:rsidRPr="006559F7" w14:paraId="45EFC408"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400017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5-6 lat</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3F449AB4"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10 pkt</w:t>
            </w:r>
          </w:p>
        </w:tc>
      </w:tr>
      <w:tr w:rsidR="006559F7" w:rsidRPr="006559F7" w14:paraId="24CE2A83"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1A403C2D"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7 lat i więcej</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2D5158F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20 pkt</w:t>
            </w:r>
          </w:p>
        </w:tc>
      </w:tr>
    </w:tbl>
    <w:p w14:paraId="14419AF7" w14:textId="77777777" w:rsidR="006559F7" w:rsidRPr="006559F7" w:rsidRDefault="006559F7" w:rsidP="006559F7">
      <w:pPr>
        <w:widowControl w:val="0"/>
        <w:suppressAutoHyphens/>
        <w:autoSpaceDE w:val="0"/>
        <w:spacing w:after="0" w:line="360" w:lineRule="auto"/>
        <w:ind w:left="708" w:firstLine="708"/>
        <w:rPr>
          <w:rFonts w:ascii="Calibri Light" w:hAnsi="Calibri Light" w:cs="Calibri Light"/>
          <w:noProof/>
          <w:sz w:val="24"/>
          <w:szCs w:val="24"/>
        </w:rPr>
      </w:pPr>
    </w:p>
    <w:p w14:paraId="33E2B220" w14:textId="77777777" w:rsidR="006559F7" w:rsidRPr="006559F7" w:rsidRDefault="006559F7" w:rsidP="00A61F96">
      <w:pPr>
        <w:widowControl w:val="0"/>
        <w:numPr>
          <w:ilvl w:val="3"/>
          <w:numId w:val="49"/>
        </w:numPr>
        <w:suppressAutoHyphens/>
        <w:autoSpaceDE w:val="0"/>
        <w:spacing w:after="0" w:line="360" w:lineRule="auto"/>
        <w:ind w:left="567" w:hanging="567"/>
        <w:contextualSpacing/>
        <w:rPr>
          <w:rFonts w:ascii="Calibri Light" w:hAnsi="Calibri Light" w:cs="Calibri Light"/>
          <w:b/>
          <w:noProof/>
          <w:sz w:val="24"/>
          <w:szCs w:val="24"/>
          <w:lang w:val="x-none" w:eastAsia="x-none"/>
        </w:rPr>
      </w:pPr>
      <w:r w:rsidRPr="006559F7">
        <w:rPr>
          <w:rFonts w:ascii="Calibri Light" w:hAnsi="Calibri Light" w:cs="Calibri Light"/>
          <w:noProof/>
          <w:sz w:val="24"/>
          <w:szCs w:val="24"/>
          <w:lang w:val="x-none" w:eastAsia="x-none"/>
        </w:rPr>
        <w:t xml:space="preserve">Kryterium III: </w:t>
      </w:r>
      <w:r w:rsidRPr="006559F7">
        <w:rPr>
          <w:rFonts w:ascii="Calibri Light" w:hAnsi="Calibri Light" w:cs="Calibri Light"/>
          <w:b/>
          <w:noProof/>
          <w:sz w:val="24"/>
          <w:szCs w:val="24"/>
          <w:lang w:val="x-none" w:eastAsia="x-none"/>
        </w:rPr>
        <w:t>„</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oświadczenie</w:t>
      </w:r>
      <w:r w:rsidR="00595691">
        <w:rPr>
          <w:rFonts w:ascii="Calibri Light" w:hAnsi="Calibri Light" w:cs="Calibri Light"/>
          <w:b/>
          <w:noProof/>
          <w:sz w:val="24"/>
          <w:szCs w:val="24"/>
          <w:lang w:eastAsia="x-none"/>
        </w:rPr>
        <w:t xml:space="preserve"> </w:t>
      </w:r>
      <w:r w:rsidRPr="006559F7">
        <w:rPr>
          <w:rFonts w:ascii="Calibri Light" w:hAnsi="Calibri Light" w:cs="Calibri Light"/>
          <w:b/>
          <w:noProof/>
          <w:sz w:val="24"/>
          <w:szCs w:val="24"/>
          <w:lang w:eastAsia="x-none"/>
        </w:rPr>
        <w:t>personelu</w:t>
      </w:r>
      <w:r w:rsidRPr="006559F7">
        <w:rPr>
          <w:rFonts w:ascii="Calibri Light" w:hAnsi="Calibri Light" w:cs="Calibri Light"/>
          <w:b/>
          <w:noProof/>
          <w:sz w:val="24"/>
          <w:szCs w:val="24"/>
          <w:lang w:val="x-none" w:eastAsia="x-none"/>
        </w:rPr>
        <w:t xml:space="preserve"> 2” – waga 20 % (max 20 pkt.)</w:t>
      </w:r>
    </w:p>
    <w:p w14:paraId="1AD8388A" w14:textId="77777777" w:rsidR="006559F7" w:rsidRPr="006559F7" w:rsidRDefault="006559F7" w:rsidP="006559F7">
      <w:pPr>
        <w:widowControl w:val="0"/>
        <w:suppressAutoHyphens/>
        <w:autoSpaceDE w:val="0"/>
        <w:spacing w:after="0" w:line="360" w:lineRule="auto"/>
        <w:ind w:left="567"/>
        <w:contextualSpacing/>
        <w:rPr>
          <w:rFonts w:ascii="Calibri Light" w:hAnsi="Calibri Light" w:cs="Calibri Light"/>
          <w:noProof/>
          <w:sz w:val="24"/>
          <w:szCs w:val="24"/>
        </w:rPr>
      </w:pPr>
      <w:r w:rsidRPr="006559F7">
        <w:rPr>
          <w:rFonts w:ascii="Calibri Light" w:hAnsi="Calibri Light" w:cs="Calibri Light"/>
          <w:noProof/>
          <w:sz w:val="24"/>
          <w:szCs w:val="24"/>
          <w:lang w:val="x-none" w:eastAsia="x-none"/>
        </w:rPr>
        <w:t xml:space="preserve">W ww. kryterium Zamawiający przyzna dodatkowe punkty tym ofertom, w których osoba wskazana przez Wykonawcę do realizacji przedmiotowej usługi będzie posiadać większe doświadczenie niż minimalne, określone przez Zamawiającego w Rozdziale </w:t>
      </w:r>
      <w:r w:rsidRPr="006559F7">
        <w:rPr>
          <w:rFonts w:ascii="Calibri Light" w:hAnsi="Calibri Light" w:cs="Calibri Light"/>
          <w:noProof/>
          <w:sz w:val="24"/>
          <w:szCs w:val="24"/>
          <w:lang w:eastAsia="x-none"/>
        </w:rPr>
        <w:t>6 ust. 1 pkt. 1 tiret 4</w:t>
      </w:r>
      <w:r w:rsidR="00595691">
        <w:rPr>
          <w:rFonts w:ascii="Calibri Light" w:hAnsi="Calibri Light" w:cs="Calibri Light"/>
          <w:noProof/>
          <w:sz w:val="24"/>
          <w:szCs w:val="24"/>
          <w:lang w:eastAsia="x-none"/>
        </w:rPr>
        <w:t>.</w:t>
      </w:r>
      <w:r w:rsidRPr="006559F7">
        <w:rPr>
          <w:rFonts w:ascii="Calibri Light" w:hAnsi="Calibri Light" w:cs="Calibri Light"/>
          <w:noProof/>
          <w:sz w:val="24"/>
          <w:szCs w:val="24"/>
          <w:lang w:val="x-none" w:eastAsia="x-none"/>
        </w:rPr>
        <w:t>Maksymalna ilość punktów, która może być przyznana Wykonawcy w ww. kryterium wynosi 20.</w:t>
      </w:r>
      <w:r w:rsidRPr="006559F7">
        <w:rPr>
          <w:rFonts w:ascii="Calibri Light" w:hAnsi="Calibri Light" w:cs="Calibri Light"/>
          <w:noProof/>
          <w:sz w:val="24"/>
          <w:szCs w:val="24"/>
        </w:rPr>
        <w:t>Punkty w powyższym</w:t>
      </w:r>
      <w:r w:rsidR="00595691">
        <w:rPr>
          <w:rFonts w:ascii="Calibri Light" w:hAnsi="Calibri Light" w:cs="Calibri Light"/>
          <w:noProof/>
          <w:sz w:val="24"/>
          <w:szCs w:val="24"/>
        </w:rPr>
        <w:t xml:space="preserve"> kryterium zostaną przyznane w </w:t>
      </w:r>
      <w:r w:rsidRPr="006559F7">
        <w:rPr>
          <w:rFonts w:ascii="Calibri Light" w:hAnsi="Calibri Light" w:cs="Calibri Light"/>
          <w:noProof/>
          <w:sz w:val="24"/>
          <w:szCs w:val="24"/>
        </w:rPr>
        <w:t>sposób wynikający z poniższej tabeli: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
        <w:tblDescription w:val="Tabela punktacja Doświadczenie Personelu 2"/>
      </w:tblPr>
      <w:tblGrid>
        <w:gridCol w:w="5486"/>
        <w:gridCol w:w="2899"/>
      </w:tblGrid>
      <w:tr w:rsidR="006559F7" w:rsidRPr="006559F7" w14:paraId="7C58E2F3"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3FDC179"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Doświadczenie osób wskazanych przez Wykonawcę do realizacji przedmiotowej usługi, o której mowa w Rozdziale 6 ust.1 pkt 1 tiret 4 (w latach)</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68F439C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Ilość przyznanych punktów</w:t>
            </w:r>
          </w:p>
        </w:tc>
      </w:tr>
      <w:tr w:rsidR="006559F7" w:rsidRPr="006559F7" w14:paraId="0CDADBA0"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90780CE"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 lata</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2FE55AD8" w14:textId="77777777"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0 pkt</w:t>
            </w:r>
          </w:p>
        </w:tc>
      </w:tr>
      <w:tr w:rsidR="006559F7" w:rsidRPr="006559F7" w14:paraId="6A311F66"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432843B8" w14:textId="77777777" w:rsidR="006559F7" w:rsidRPr="006559F7" w:rsidRDefault="00021707"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3-4 </w:t>
            </w:r>
            <w:r w:rsidR="006559F7" w:rsidRPr="006559F7">
              <w:rPr>
                <w:rFonts w:ascii="Calibri Light" w:hAnsi="Calibri Light" w:cs="Calibri Light"/>
                <w:noProof/>
                <w:sz w:val="24"/>
                <w:szCs w:val="24"/>
              </w:rPr>
              <w:t>lata</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7ABAC554" w14:textId="77777777"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5 pkt</w:t>
            </w:r>
          </w:p>
        </w:tc>
      </w:tr>
      <w:tr w:rsidR="006559F7" w:rsidRPr="006559F7" w14:paraId="3EBBFBD6"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98E7DDE"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5-6 lat</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6A7FAA7A"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10 pkt</w:t>
            </w:r>
          </w:p>
        </w:tc>
      </w:tr>
      <w:tr w:rsidR="006559F7" w:rsidRPr="006559F7" w14:paraId="6616B879" w14:textId="77777777" w:rsidTr="003E110F">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4CB921B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 xml:space="preserve">7 lat i więcej </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14:paraId="754EAB8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20 pkt</w:t>
            </w:r>
          </w:p>
        </w:tc>
      </w:tr>
    </w:tbl>
    <w:p w14:paraId="10AFEBC7" w14:textId="77777777" w:rsidR="00A76C59" w:rsidRPr="00A76C59" w:rsidRDefault="00A76C59" w:rsidP="00A61F96">
      <w:pPr>
        <w:widowControl w:val="0"/>
        <w:numPr>
          <w:ilvl w:val="0"/>
          <w:numId w:val="50"/>
        </w:numPr>
        <w:suppressAutoHyphens/>
        <w:autoSpaceDE w:val="0"/>
        <w:spacing w:after="0" w:line="360" w:lineRule="auto"/>
        <w:ind w:left="567" w:hanging="425"/>
        <w:rPr>
          <w:rFonts w:ascii="Calibri Light" w:hAnsi="Calibri Light" w:cs="Calibri Light"/>
          <w:sz w:val="24"/>
          <w:szCs w:val="24"/>
        </w:rPr>
      </w:pPr>
      <w:r w:rsidRPr="00A76C59">
        <w:rPr>
          <w:rFonts w:ascii="Calibri Light" w:hAnsi="Calibri Light" w:cs="Calibri Light"/>
          <w:sz w:val="24"/>
          <w:szCs w:val="24"/>
        </w:rPr>
        <w:t>Za ofertę najkorzystniejszą uznana zostanie oferta, która uzyska największą liczbę punktów w ramach ustalonych ww. kryteriów oceny ofert.</w:t>
      </w:r>
    </w:p>
    <w:p w14:paraId="47F4E166" w14:textId="77777777" w:rsidR="00A76C59" w:rsidRPr="00A76C59" w:rsidRDefault="00A76C59" w:rsidP="00A61F96">
      <w:pPr>
        <w:widowControl w:val="0"/>
        <w:numPr>
          <w:ilvl w:val="0"/>
          <w:numId w:val="50"/>
        </w:numPr>
        <w:suppressAutoHyphens/>
        <w:autoSpaceDE w:val="0"/>
        <w:spacing w:after="0" w:line="360" w:lineRule="auto"/>
        <w:ind w:left="567" w:hanging="425"/>
        <w:rPr>
          <w:rFonts w:ascii="Calibri Light" w:hAnsi="Calibri Light" w:cs="Calibri Light"/>
          <w:sz w:val="24"/>
          <w:szCs w:val="24"/>
        </w:rPr>
      </w:pPr>
      <w:r w:rsidRPr="00A76C59">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14:paraId="1877D110" w14:textId="77777777" w:rsidR="00A76C59" w:rsidRPr="00A76C59" w:rsidRDefault="00A76C59" w:rsidP="00A61F96">
      <w:pPr>
        <w:widowControl w:val="0"/>
        <w:numPr>
          <w:ilvl w:val="0"/>
          <w:numId w:val="50"/>
        </w:numPr>
        <w:suppressAutoHyphens/>
        <w:autoSpaceDE w:val="0"/>
        <w:spacing w:after="0" w:line="360" w:lineRule="auto"/>
        <w:ind w:left="142" w:firstLine="0"/>
        <w:rPr>
          <w:rFonts w:ascii="Calibri Light" w:hAnsi="Calibri Light" w:cs="Calibri Light"/>
          <w:sz w:val="24"/>
          <w:szCs w:val="24"/>
        </w:rPr>
      </w:pPr>
      <w:r w:rsidRPr="00A76C59">
        <w:rPr>
          <w:rFonts w:ascii="Calibri Light" w:hAnsi="Calibri Light" w:cs="Calibri Light"/>
          <w:sz w:val="24"/>
          <w:szCs w:val="24"/>
        </w:rPr>
        <w:t>Zawiadomienie o wyborze najkorzystniejszej oferty.</w:t>
      </w:r>
    </w:p>
    <w:p w14:paraId="479BFF78" w14:textId="77777777" w:rsidR="00A76C59" w:rsidRPr="00A76C59" w:rsidRDefault="00A76C59" w:rsidP="00A61F96">
      <w:pPr>
        <w:numPr>
          <w:ilvl w:val="0"/>
          <w:numId w:val="18"/>
        </w:numPr>
        <w:spacing w:after="0" w:line="360" w:lineRule="auto"/>
        <w:ind w:left="851" w:hanging="284"/>
        <w:rPr>
          <w:rFonts w:ascii="Calibri Light" w:hAnsi="Calibri Light" w:cs="Calibri Light"/>
          <w:sz w:val="24"/>
          <w:szCs w:val="24"/>
        </w:rPr>
      </w:pPr>
      <w:r w:rsidRPr="00A76C59">
        <w:rPr>
          <w:rFonts w:ascii="Calibri Light" w:hAnsi="Calibri Light" w:cs="Calibri Light"/>
          <w:sz w:val="24"/>
          <w:szCs w:val="24"/>
        </w:rPr>
        <w:t>Niezwłocznie po wyborze najkorzystniejszej oferty Zamawiający informuje równocześnie Wykonawców, którzy złożyli oferty o:</w:t>
      </w:r>
    </w:p>
    <w:p w14:paraId="46A48253" w14:textId="77777777" w:rsidR="00A76C59" w:rsidRPr="00A76C59" w:rsidRDefault="00A76C59" w:rsidP="003E110F">
      <w:pPr>
        <w:numPr>
          <w:ilvl w:val="0"/>
          <w:numId w:val="19"/>
        </w:numPr>
        <w:tabs>
          <w:tab w:val="left" w:pos="1560"/>
        </w:tabs>
        <w:spacing w:after="0" w:line="360" w:lineRule="auto"/>
        <w:ind w:left="1134" w:hanging="284"/>
        <w:rPr>
          <w:rFonts w:ascii="Calibri Light" w:hAnsi="Calibri Light" w:cs="Calibri Light"/>
          <w:sz w:val="24"/>
          <w:szCs w:val="24"/>
        </w:rPr>
      </w:pPr>
      <w:proofErr w:type="gramStart"/>
      <w:r w:rsidRPr="00A76C59">
        <w:rPr>
          <w:rFonts w:ascii="Calibri Light" w:hAnsi="Calibri Light" w:cs="Calibri Light"/>
          <w:sz w:val="24"/>
          <w:szCs w:val="24"/>
        </w:rPr>
        <w:t>wyborze</w:t>
      </w:r>
      <w:proofErr w:type="gramEnd"/>
      <w:r w:rsidRPr="00A76C59">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0287AED" w14:textId="77777777" w:rsidR="00A76C59" w:rsidRPr="00A76C59" w:rsidRDefault="00A76C59" w:rsidP="00F10430">
      <w:pPr>
        <w:numPr>
          <w:ilvl w:val="0"/>
          <w:numId w:val="19"/>
        </w:numPr>
        <w:tabs>
          <w:tab w:val="left" w:pos="1276"/>
        </w:tabs>
        <w:spacing w:after="0" w:line="360" w:lineRule="auto"/>
        <w:ind w:left="1134" w:hanging="284"/>
        <w:rPr>
          <w:rFonts w:ascii="Calibri Light" w:hAnsi="Calibri Light" w:cs="Calibri Light"/>
          <w:sz w:val="24"/>
          <w:szCs w:val="24"/>
        </w:rPr>
      </w:pPr>
      <w:proofErr w:type="gramStart"/>
      <w:r w:rsidRPr="00A76C59">
        <w:rPr>
          <w:rFonts w:ascii="Calibri Light" w:hAnsi="Calibri Light" w:cs="Calibri Light"/>
          <w:sz w:val="24"/>
          <w:szCs w:val="24"/>
        </w:rPr>
        <w:t>wykonawcach</w:t>
      </w:r>
      <w:proofErr w:type="gramEnd"/>
      <w:r w:rsidRPr="00A76C59">
        <w:rPr>
          <w:rFonts w:ascii="Calibri Light" w:hAnsi="Calibri Light" w:cs="Calibri Light"/>
          <w:sz w:val="24"/>
          <w:szCs w:val="24"/>
        </w:rPr>
        <w:t>, których oferty zostały odrzucone – podając uzasadnienie faktyczne i prawne;</w:t>
      </w:r>
    </w:p>
    <w:p w14:paraId="1C00A899" w14:textId="77777777" w:rsidR="00A76C59" w:rsidRPr="00A76C59" w:rsidRDefault="00A76C59" w:rsidP="00A61F96">
      <w:pPr>
        <w:numPr>
          <w:ilvl w:val="0"/>
          <w:numId w:val="18"/>
        </w:numPr>
        <w:spacing w:after="0" w:line="360" w:lineRule="auto"/>
        <w:ind w:left="851" w:hanging="284"/>
        <w:rPr>
          <w:rFonts w:ascii="Calibri Light" w:hAnsi="Calibri Light" w:cs="Calibri Light"/>
          <w:sz w:val="24"/>
          <w:szCs w:val="24"/>
        </w:rPr>
      </w:pPr>
      <w:r w:rsidRPr="00A76C59">
        <w:rPr>
          <w:rFonts w:ascii="Calibri Light" w:hAnsi="Calibri Light" w:cs="Calibri Light"/>
          <w:sz w:val="24"/>
          <w:szCs w:val="24"/>
        </w:rPr>
        <w:t>Zamawiający udostępni informacje, o których mowa w pkt 1 lit. a na stronie internetowej prowadzonego postępowania.</w:t>
      </w:r>
    </w:p>
    <w:p w14:paraId="6050A888" w14:textId="77777777" w:rsidR="00CA67CE" w:rsidRPr="008457EA" w:rsidRDefault="002A4F06" w:rsidP="0077304B">
      <w:pPr>
        <w:pStyle w:val="Nagwek1"/>
        <w:spacing w:before="240" w:line="360" w:lineRule="auto"/>
        <w:rPr>
          <w:rFonts w:cs="Calibri Light"/>
          <w:szCs w:val="24"/>
        </w:rPr>
      </w:pPr>
      <w:bookmarkStart w:id="20" w:name="_Toc189469796"/>
      <w:r w:rsidRPr="008457EA">
        <w:rPr>
          <w:rFonts w:cs="Calibri Light"/>
          <w:szCs w:val="24"/>
        </w:rPr>
        <w:t>Rozdział 17. I</w:t>
      </w:r>
      <w:r w:rsidR="005F7452" w:rsidRPr="008457EA">
        <w:rPr>
          <w:rFonts w:cs="Calibri Light"/>
          <w:szCs w:val="24"/>
        </w:rPr>
        <w:t>nformacje dotyczące zabezpieczenia należytego wykonania umowy</w:t>
      </w:r>
      <w:bookmarkEnd w:id="20"/>
    </w:p>
    <w:p w14:paraId="115E5708" w14:textId="77777777" w:rsidR="00F36147" w:rsidRPr="008457EA" w:rsidRDefault="00F36147"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14:paraId="6B3D776A" w14:textId="77777777" w:rsidR="005F7452" w:rsidRPr="008457EA" w:rsidRDefault="005F7452" w:rsidP="0077304B">
      <w:pPr>
        <w:pStyle w:val="Nagwek1"/>
        <w:spacing w:line="360" w:lineRule="auto"/>
        <w:rPr>
          <w:rFonts w:cs="Calibri Light"/>
          <w:szCs w:val="24"/>
        </w:rPr>
      </w:pPr>
      <w:bookmarkStart w:id="21" w:name="_Toc189469797"/>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14:paraId="301B0F7A"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 xml:space="preserve">załącznik nr 5 </w:t>
      </w:r>
      <w:proofErr w:type="spellStart"/>
      <w:r w:rsidRPr="00952F3D">
        <w:rPr>
          <w:rFonts w:ascii="Calibri Light" w:hAnsi="Calibri Light" w:cs="Calibri Light"/>
          <w:b/>
          <w:sz w:val="24"/>
          <w:szCs w:val="24"/>
        </w:rPr>
        <w:t>SWZ</w:t>
      </w:r>
      <w:proofErr w:type="spellEnd"/>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14:paraId="192D7970"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 xml:space="preserve">Zamawiający zawrze umowę w sprawie zamówienia publicznego z Wykonawcą, którego oferta została wybrana, jako najkorzystniejsza w terminie zgodnym z art. 308 ust. 2 ustawy </w:t>
      </w:r>
      <w:proofErr w:type="spellStart"/>
      <w:r w:rsidRPr="00952F3D">
        <w:rPr>
          <w:rFonts w:ascii="Calibri Light" w:hAnsi="Calibri Light" w:cs="Calibri Light"/>
          <w:sz w:val="24"/>
          <w:szCs w:val="24"/>
        </w:rPr>
        <w:t>Pzp</w:t>
      </w:r>
      <w:proofErr w:type="spellEnd"/>
      <w:r w:rsidRPr="00952F3D">
        <w:rPr>
          <w:rFonts w:ascii="Calibri Light" w:hAnsi="Calibri Light" w:cs="Calibri Light"/>
          <w:sz w:val="24"/>
          <w:szCs w:val="24"/>
        </w:rPr>
        <w:t>.</w:t>
      </w:r>
    </w:p>
    <w:p w14:paraId="0098876C"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14:paraId="768FE384"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14:paraId="09184262"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02B7592F"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14:paraId="4EE520A9"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 xml:space="preserve">Zgodnie z art. 263 ustawy </w:t>
      </w:r>
      <w:proofErr w:type="spellStart"/>
      <w:r w:rsidRPr="00952F3D">
        <w:rPr>
          <w:rFonts w:ascii="Calibri Light" w:hAnsi="Calibri Light" w:cs="Calibri Light"/>
          <w:sz w:val="24"/>
          <w:szCs w:val="24"/>
        </w:rPr>
        <w:t>Pzp</w:t>
      </w:r>
      <w:proofErr w:type="spellEnd"/>
      <w:r w:rsidRPr="00952F3D">
        <w:rPr>
          <w:rFonts w:ascii="Calibri Light" w:hAnsi="Calibri Light" w:cs="Calibri Light"/>
          <w:sz w:val="24"/>
          <w:szCs w:val="24"/>
        </w:rPr>
        <w:t>,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4722E344" w14:textId="77777777" w:rsidR="00952F3D" w:rsidRPr="00952F3D" w:rsidRDefault="00952F3D" w:rsidP="00A61F96">
      <w:pPr>
        <w:numPr>
          <w:ilvl w:val="0"/>
          <w:numId w:val="20"/>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w:t>
      </w:r>
      <w:r w:rsidR="008376AD">
        <w:rPr>
          <w:rFonts w:ascii="Calibri Light" w:hAnsi="Calibri Light" w:cs="Calibri Light"/>
          <w:sz w:val="24"/>
          <w:szCs w:val="24"/>
        </w:rPr>
        <w:t xml:space="preserve">ch (tj. Dz.U. </w:t>
      </w:r>
      <w:proofErr w:type="gramStart"/>
      <w:r w:rsidR="008376AD">
        <w:rPr>
          <w:rFonts w:ascii="Calibri Light" w:hAnsi="Calibri Light" w:cs="Calibri Light"/>
          <w:sz w:val="24"/>
          <w:szCs w:val="24"/>
        </w:rPr>
        <w:t>z</w:t>
      </w:r>
      <w:proofErr w:type="gramEnd"/>
      <w:r w:rsidR="008376AD">
        <w:rPr>
          <w:rFonts w:ascii="Calibri Light" w:hAnsi="Calibri Light" w:cs="Calibri Light"/>
          <w:sz w:val="24"/>
          <w:szCs w:val="24"/>
        </w:rPr>
        <w:t xml:space="preserve"> 2024 r. poz. 1802</w:t>
      </w:r>
      <w:r w:rsidRPr="00952F3D">
        <w:rPr>
          <w:rFonts w:ascii="Calibri Light" w:hAnsi="Calibri Light" w:cs="Calibri Light"/>
          <w:sz w:val="24"/>
          <w:szCs w:val="24"/>
        </w:rPr>
        <w:t xml:space="preserve">) Zamawiający wezwie Wykonawcę do przedłożenia dokumentów dotyczących osób wskazanych do realizacji zamówienia, zawartych w załącznikach nr 1 i nr 6 do </w:t>
      </w:r>
      <w:proofErr w:type="spellStart"/>
      <w:r w:rsidRPr="00952F3D">
        <w:rPr>
          <w:rFonts w:ascii="Calibri Light" w:hAnsi="Calibri Light" w:cs="Calibri Light"/>
          <w:sz w:val="24"/>
          <w:szCs w:val="24"/>
        </w:rPr>
        <w:t>SWZ</w:t>
      </w:r>
      <w:proofErr w:type="spellEnd"/>
      <w:r w:rsidRPr="00952F3D">
        <w:rPr>
          <w:rFonts w:ascii="Calibri Light" w:hAnsi="Calibri Light" w:cs="Calibri Light"/>
          <w:sz w:val="24"/>
          <w:szCs w:val="24"/>
        </w:rPr>
        <w:t>. W szczególności będzie to obejmować:</w:t>
      </w:r>
    </w:p>
    <w:p w14:paraId="20757974"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14:paraId="55C11122"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14:paraId="6ABB35D1"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lub za odpowiadające tym przestępstwom czyny zabronione określone w przepisach prawa obcego.</w:t>
      </w:r>
    </w:p>
    <w:p w14:paraId="2B0C856B"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14:paraId="1A672254" w14:textId="77777777" w:rsidR="005F7452" w:rsidRPr="008457EA" w:rsidRDefault="005F7452" w:rsidP="0077304B">
      <w:pPr>
        <w:pStyle w:val="Nagwek1"/>
        <w:spacing w:before="240" w:line="360" w:lineRule="auto"/>
        <w:rPr>
          <w:rFonts w:cs="Calibri Light"/>
          <w:szCs w:val="24"/>
        </w:rPr>
      </w:pPr>
      <w:bookmarkStart w:id="22" w:name="_Toc189469798"/>
      <w:r w:rsidRPr="008457EA">
        <w:rPr>
          <w:rFonts w:cs="Calibri Light"/>
          <w:szCs w:val="24"/>
        </w:rPr>
        <w:t>Rozdział 19. Projektowane postanowienia umowy w sprawie zamówienia publicznego, które zostaną wprowadzone do treści umowy</w:t>
      </w:r>
      <w:bookmarkEnd w:id="22"/>
    </w:p>
    <w:p w14:paraId="019CBCCC" w14:textId="77777777" w:rsidR="003210F1" w:rsidRPr="008457EA" w:rsidRDefault="003210F1" w:rsidP="00A61F96">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 xml:space="preserve">do </w:t>
      </w:r>
      <w:proofErr w:type="spellStart"/>
      <w:r w:rsidRPr="008457EA">
        <w:rPr>
          <w:rFonts w:ascii="Calibri Light" w:hAnsi="Calibri Light" w:cs="Calibri Light"/>
          <w:b/>
          <w:sz w:val="24"/>
          <w:szCs w:val="24"/>
        </w:rPr>
        <w:t>SWZ</w:t>
      </w:r>
      <w:proofErr w:type="spellEnd"/>
      <w:r w:rsidR="00104697">
        <w:rPr>
          <w:rFonts w:ascii="Calibri Light" w:hAnsi="Calibri Light" w:cs="Calibri Light"/>
          <w:sz w:val="24"/>
          <w:szCs w:val="24"/>
        </w:rPr>
        <w:t>.</w:t>
      </w:r>
    </w:p>
    <w:p w14:paraId="75038E23" w14:textId="77777777" w:rsidR="003210F1" w:rsidRPr="008457EA" w:rsidRDefault="003210F1" w:rsidP="00A61F96">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14:paraId="2470BF1E" w14:textId="77777777" w:rsidR="005F7452" w:rsidRPr="008457EA" w:rsidRDefault="005F7452" w:rsidP="0077304B">
      <w:pPr>
        <w:pStyle w:val="Nagwek1"/>
        <w:spacing w:before="240" w:line="360" w:lineRule="auto"/>
        <w:rPr>
          <w:rFonts w:cs="Calibri Light"/>
          <w:szCs w:val="24"/>
        </w:rPr>
      </w:pPr>
      <w:bookmarkStart w:id="23" w:name="_Toc189469799"/>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14:paraId="14609E38" w14:textId="77777777" w:rsidR="009D172D" w:rsidRPr="008457EA" w:rsidRDefault="009D172D"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14:paraId="59A28649" w14:textId="77777777" w:rsidR="008C3885" w:rsidRPr="008457EA" w:rsidRDefault="008C3885"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14:paraId="4B068459" w14:textId="77777777" w:rsidR="00834319" w:rsidRPr="008457EA" w:rsidRDefault="00BF56C6"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14:paraId="54101E6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w:t>
      </w:r>
      <w:proofErr w:type="spellStart"/>
      <w:r w:rsidRPr="008457EA">
        <w:rPr>
          <w:rFonts w:ascii="Calibri Light" w:hAnsi="Calibri Light" w:cs="Calibri Light"/>
          <w:color w:val="000000"/>
        </w:rPr>
        <w:t>SWZ</w:t>
      </w:r>
      <w:proofErr w:type="spellEnd"/>
      <w:r w:rsidRPr="008457EA">
        <w:rPr>
          <w:rFonts w:ascii="Calibri Light" w:hAnsi="Calibri Light" w:cs="Calibri Light"/>
          <w:color w:val="000000"/>
        </w:rPr>
        <w:t>;</w:t>
      </w:r>
    </w:p>
    <w:p w14:paraId="096B279E"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14:paraId="6EDB95D6"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14:paraId="791030D8"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14:paraId="7D2EC34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14:paraId="060681E4"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14:paraId="42B1CE7C"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14:paraId="3A4B4FE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00A835FF">
        <w:rPr>
          <w:rFonts w:ascii="Calibri Light" w:hAnsi="Calibri Light" w:cs="Calibri Light"/>
          <w:color w:val="000000"/>
        </w:rPr>
        <w:t xml:space="preserve"> odwołania / inne</w:t>
      </w:r>
    </w:p>
    <w:p w14:paraId="7645171F" w14:textId="77777777"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14:paraId="53950808" w14:textId="77777777"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761F9D8" w14:textId="77777777" w:rsidR="00834319" w:rsidRPr="008457EA" w:rsidRDefault="00834319"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proofErr w:type="spellStart"/>
      <w:r w:rsidR="00AA2A67">
        <w:rPr>
          <w:rFonts w:ascii="Calibri Light" w:hAnsi="Calibri Light" w:cs="Calibri Light"/>
          <w:sz w:val="24"/>
          <w:szCs w:val="24"/>
        </w:rPr>
        <w:t>SWZ</w:t>
      </w:r>
      <w:proofErr w:type="spellEnd"/>
      <w:r w:rsidR="00AA2A67">
        <w:rPr>
          <w:rFonts w:ascii="Calibri Light" w:hAnsi="Calibri Light" w:cs="Calibri Light"/>
          <w:sz w:val="24"/>
          <w:szCs w:val="24"/>
        </w:rPr>
        <w:t xml:space="preserve">,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24BA8C44" w14:textId="77777777" w:rsidR="00B77022" w:rsidRDefault="006F16DB"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14:paraId="23A3DA68" w14:textId="77777777"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 xml:space="preserve">udzielenie zamówienia publicznego lub konkursie (Dz. U. </w:t>
      </w:r>
      <w:proofErr w:type="gramStart"/>
      <w:r w:rsidRPr="00C47983">
        <w:rPr>
          <w:rFonts w:ascii="Calibri Light" w:hAnsi="Calibri Light" w:cs="Calibri Light"/>
          <w:sz w:val="24"/>
          <w:szCs w:val="24"/>
        </w:rPr>
        <w:t>z</w:t>
      </w:r>
      <w:proofErr w:type="gramEnd"/>
      <w:r w:rsidRPr="00C47983">
        <w:rPr>
          <w:rFonts w:ascii="Calibri Light" w:hAnsi="Calibri Light" w:cs="Calibri Light"/>
          <w:sz w:val="24"/>
          <w:szCs w:val="24"/>
        </w:rPr>
        <w:t xml:space="preserve">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14:paraId="5FFE891E"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stały</w:t>
      </w:r>
      <w:proofErr w:type="gramEnd"/>
      <w:r w:rsidRPr="00C47983">
        <w:rPr>
          <w:rFonts w:ascii="Calibri Light" w:hAnsi="Calibri Light" w:cs="Calibri Light"/>
          <w:sz w:val="24"/>
          <w:szCs w:val="24"/>
        </w:rPr>
        <w:t xml:space="preserve"> dostęp do sieci Internet o gwarantowanej przepustowości nie mniejszej niż 512 </w:t>
      </w:r>
      <w:proofErr w:type="spellStart"/>
      <w:r w:rsidRPr="00C47983">
        <w:rPr>
          <w:rFonts w:ascii="Calibri Light" w:hAnsi="Calibri Light" w:cs="Calibri Light"/>
          <w:sz w:val="24"/>
          <w:szCs w:val="24"/>
        </w:rPr>
        <w:t>kb</w:t>
      </w:r>
      <w:proofErr w:type="spellEnd"/>
      <w:r w:rsidRPr="00C47983">
        <w:rPr>
          <w:rFonts w:ascii="Calibri Light" w:hAnsi="Calibri Light" w:cs="Calibri Light"/>
          <w:sz w:val="24"/>
          <w:szCs w:val="24"/>
        </w:rPr>
        <w:t>/s,</w:t>
      </w:r>
    </w:p>
    <w:p w14:paraId="42DF2CB9"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komputer</w:t>
      </w:r>
      <w:proofErr w:type="gramEnd"/>
      <w:r w:rsidRPr="00C47983">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14:paraId="06C39378"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zainstalowana</w:t>
      </w:r>
      <w:proofErr w:type="gramEnd"/>
      <w:r w:rsidRPr="00C47983">
        <w:rPr>
          <w:rFonts w:ascii="Calibri Light" w:hAnsi="Calibri Light" w:cs="Calibri Light"/>
          <w:sz w:val="24"/>
          <w:szCs w:val="24"/>
        </w:rPr>
        <w:t xml:space="preserve">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14:paraId="17FD2967"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włączona</w:t>
      </w:r>
      <w:proofErr w:type="gramEnd"/>
      <w:r w:rsidRPr="00C47983">
        <w:rPr>
          <w:rFonts w:ascii="Calibri Light" w:hAnsi="Calibri Light" w:cs="Calibri Light"/>
          <w:sz w:val="24"/>
          <w:szCs w:val="24"/>
        </w:rPr>
        <w:t xml:space="preserve"> obsługa JavaScript,</w:t>
      </w:r>
    </w:p>
    <w:p w14:paraId="662A20D8"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zainstalowany</w:t>
      </w:r>
      <w:proofErr w:type="gramEnd"/>
      <w:r w:rsidRPr="00C47983">
        <w:rPr>
          <w:rFonts w:ascii="Calibri Light" w:hAnsi="Calibri Light" w:cs="Calibri Light"/>
          <w:sz w:val="24"/>
          <w:szCs w:val="24"/>
        </w:rPr>
        <w:t xml:space="preserve"> program Adobe </w:t>
      </w:r>
      <w:proofErr w:type="spellStart"/>
      <w:r w:rsidRPr="00C47983">
        <w:rPr>
          <w:rFonts w:ascii="Calibri Light" w:hAnsi="Calibri Light" w:cs="Calibri Light"/>
          <w:sz w:val="24"/>
          <w:szCs w:val="24"/>
        </w:rPr>
        <w:t>Acrobat</w:t>
      </w:r>
      <w:proofErr w:type="spellEnd"/>
      <w:r w:rsidRPr="00C47983">
        <w:rPr>
          <w:rFonts w:ascii="Calibri Light" w:hAnsi="Calibri Light" w:cs="Calibri Light"/>
          <w:sz w:val="24"/>
          <w:szCs w:val="24"/>
        </w:rPr>
        <w:t xml:space="preserve"> Reader lub inny obsługujący format </w:t>
      </w:r>
      <w:r w:rsidR="00255E14" w:rsidRPr="00C47983">
        <w:rPr>
          <w:rFonts w:ascii="Calibri Light" w:hAnsi="Calibri Light" w:cs="Calibri Light"/>
          <w:sz w:val="24"/>
          <w:szCs w:val="24"/>
        </w:rPr>
        <w:t>plików.</w:t>
      </w:r>
      <w:proofErr w:type="gramStart"/>
      <w:r w:rsidRPr="00C47983">
        <w:rPr>
          <w:rFonts w:ascii="Calibri Light" w:hAnsi="Calibri Light" w:cs="Calibri Light"/>
          <w:sz w:val="24"/>
          <w:szCs w:val="24"/>
        </w:rPr>
        <w:t>pdf</w:t>
      </w:r>
      <w:proofErr w:type="gramEnd"/>
      <w:r w:rsidRPr="00C47983">
        <w:rPr>
          <w:rFonts w:ascii="Calibri Light" w:hAnsi="Calibri Light" w:cs="Calibri Light"/>
          <w:sz w:val="24"/>
          <w:szCs w:val="24"/>
        </w:rPr>
        <w:t>,</w:t>
      </w:r>
    </w:p>
    <w:p w14:paraId="793AE2CB" w14:textId="77777777" w:rsidR="0055613A" w:rsidRPr="00C47983" w:rsidRDefault="0055613A"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szyfrowanie</w:t>
      </w:r>
      <w:proofErr w:type="gramEnd"/>
      <w:r w:rsidRPr="00C47983">
        <w:rPr>
          <w:rFonts w:ascii="Calibri Light" w:hAnsi="Calibri Light" w:cs="Calibri Light"/>
          <w:sz w:val="24"/>
          <w:szCs w:val="24"/>
        </w:rPr>
        <w:t xml:space="preserve"> na Platformie odbywa się za pomocą protokołu </w:t>
      </w:r>
      <w:proofErr w:type="spellStart"/>
      <w:r w:rsidRPr="00C47983">
        <w:rPr>
          <w:rFonts w:ascii="Calibri Light" w:hAnsi="Calibri Light" w:cs="Calibri Light"/>
          <w:sz w:val="24"/>
          <w:szCs w:val="24"/>
        </w:rPr>
        <w:t>TLS</w:t>
      </w:r>
      <w:proofErr w:type="spellEnd"/>
      <w:r w:rsidRPr="00C47983">
        <w:rPr>
          <w:rFonts w:ascii="Calibri Light" w:hAnsi="Calibri Light" w:cs="Calibri Light"/>
          <w:sz w:val="24"/>
          <w:szCs w:val="24"/>
        </w:rPr>
        <w:t xml:space="preserve"> 1.3.,</w:t>
      </w:r>
    </w:p>
    <w:p w14:paraId="631B8E43"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w:t>
      </w:r>
      <w:proofErr w:type="spellStart"/>
      <w:r w:rsidRPr="00C47983">
        <w:rPr>
          <w:rFonts w:ascii="Calibri Light" w:hAnsi="Calibri Light" w:cs="Calibri Light"/>
          <w:sz w:val="24"/>
          <w:szCs w:val="24"/>
        </w:rPr>
        <w:t>hh</w:t>
      </w:r>
      <w:proofErr w:type="gramStart"/>
      <w:r w:rsidRPr="00C47983">
        <w:rPr>
          <w:rFonts w:ascii="Calibri Light" w:hAnsi="Calibri Light" w:cs="Calibri Light"/>
          <w:sz w:val="24"/>
          <w:szCs w:val="24"/>
        </w:rPr>
        <w:t>:mm</w:t>
      </w:r>
      <w:proofErr w:type="gramEnd"/>
      <w:r w:rsidRPr="00C47983">
        <w:rPr>
          <w:rFonts w:ascii="Calibri Light" w:hAnsi="Calibri Light" w:cs="Calibri Light"/>
          <w:sz w:val="24"/>
          <w:szCs w:val="24"/>
        </w:rPr>
        <w:t>:ss</w:t>
      </w:r>
      <w:proofErr w:type="spellEnd"/>
      <w:r w:rsidRPr="00C47983">
        <w:rPr>
          <w:rFonts w:ascii="Calibri Light" w:hAnsi="Calibri Light" w:cs="Calibri Light"/>
          <w:sz w:val="24"/>
          <w:szCs w:val="24"/>
        </w:rPr>
        <w:t>)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14:paraId="332D9EBF" w14:textId="77777777"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14:paraId="782FC945" w14:textId="77777777" w:rsidR="00B77022" w:rsidRPr="00C47983"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akceptuje</w:t>
      </w:r>
      <w:proofErr w:type="gramEnd"/>
      <w:r w:rsidRPr="00C47983">
        <w:rPr>
          <w:rFonts w:ascii="Calibri Light" w:hAnsi="Calibri Light" w:cs="Calibri Light"/>
          <w:sz w:val="24"/>
          <w:szCs w:val="24"/>
        </w:rPr>
        <w:t xml:space="preserv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14:paraId="5C494BA2" w14:textId="77777777" w:rsidR="00B77022"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zapoznał</w:t>
      </w:r>
      <w:proofErr w:type="gramEnd"/>
      <w:r w:rsidRPr="00C47983">
        <w:rPr>
          <w:rFonts w:ascii="Calibri Light" w:hAnsi="Calibri Light" w:cs="Calibri Light"/>
          <w:sz w:val="24"/>
          <w:szCs w:val="24"/>
        </w:rPr>
        <w:t xml:space="preserve">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14:paraId="02E77187" w14:textId="77777777" w:rsidR="00CC458D" w:rsidRPr="008457EA"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 xml:space="preserve">arzucony w art. 221 ustawy </w:t>
      </w:r>
      <w:proofErr w:type="spellStart"/>
      <w:r w:rsidR="00A835FF">
        <w:rPr>
          <w:rFonts w:ascii="Calibri Light" w:hAnsi="Calibri Light" w:cs="Calibri Light"/>
          <w:sz w:val="24"/>
          <w:szCs w:val="24"/>
        </w:rPr>
        <w:t>Pzp</w:t>
      </w:r>
      <w:proofErr w:type="spellEnd"/>
      <w:r w:rsidR="00A835FF">
        <w:rPr>
          <w:rFonts w:ascii="Calibri Light" w:hAnsi="Calibri Light" w:cs="Calibri Light"/>
          <w:sz w:val="24"/>
          <w:szCs w:val="24"/>
        </w:rPr>
        <w:t>.</w:t>
      </w:r>
    </w:p>
    <w:p w14:paraId="03FAFC32" w14:textId="77777777" w:rsidR="00CC458D"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w:t>
      </w:r>
      <w:proofErr w:type="spellStart"/>
      <w:r w:rsidRPr="008457EA">
        <w:rPr>
          <w:rFonts w:ascii="Calibri Light" w:hAnsi="Calibri Light" w:cs="Calibri Light"/>
          <w:sz w:val="24"/>
          <w:szCs w:val="24"/>
        </w:rPr>
        <w:t>SWZ</w:t>
      </w:r>
      <w:proofErr w:type="spellEnd"/>
      <w:r w:rsidRPr="008457EA">
        <w:rPr>
          <w:rFonts w:ascii="Calibri Light" w:hAnsi="Calibri Light" w:cs="Calibri Light"/>
          <w:sz w:val="24"/>
          <w:szCs w:val="24"/>
        </w:rPr>
        <w:t xml:space="preserve">,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14:paraId="4EA9CDD3" w14:textId="77777777" w:rsidR="00B660EE" w:rsidRPr="00531140" w:rsidRDefault="00B660EE" w:rsidP="0077304B">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14:paraId="634A094F" w14:textId="77777777" w:rsidR="00CD6119" w:rsidRPr="001E3BE7" w:rsidRDefault="00CD6119" w:rsidP="00A61F96">
      <w:pPr>
        <w:pStyle w:val="NormalnyWeb"/>
        <w:numPr>
          <w:ilvl w:val="0"/>
          <w:numId w:val="39"/>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w:t>
      </w:r>
      <w:proofErr w:type="gramStart"/>
      <w:r w:rsidRPr="001E3BE7">
        <w:rPr>
          <w:rFonts w:asciiTheme="majorHAnsi" w:hAnsiTheme="majorHAnsi" w:cstheme="majorHAnsi"/>
          <w:color w:val="000000"/>
        </w:rPr>
        <w:t>formatów: .pdf .</w:t>
      </w:r>
      <w:proofErr w:type="spellStart"/>
      <w:r w:rsidRPr="001E3BE7">
        <w:rPr>
          <w:rFonts w:asciiTheme="majorHAnsi" w:hAnsiTheme="majorHAnsi" w:cstheme="majorHAnsi"/>
          <w:color w:val="000000"/>
        </w:rPr>
        <w:t>doc</w:t>
      </w:r>
      <w:proofErr w:type="spellEnd"/>
      <w:r w:rsidRPr="001E3BE7">
        <w:rPr>
          <w:rFonts w:asciiTheme="majorHAnsi" w:hAnsiTheme="majorHAnsi" w:cstheme="majorHAnsi"/>
          <w:color w:val="000000"/>
        </w:rPr>
        <w:t xml:space="preserve"> .</w:t>
      </w:r>
      <w:proofErr w:type="spellStart"/>
      <w:proofErr w:type="gramEnd"/>
      <w:r w:rsidRPr="001E3BE7">
        <w:rPr>
          <w:rFonts w:asciiTheme="majorHAnsi" w:hAnsiTheme="majorHAnsi" w:cstheme="majorHAnsi"/>
          <w:color w:val="000000"/>
        </w:rPr>
        <w:t>docx</w:t>
      </w:r>
      <w:proofErr w:type="spellEnd"/>
      <w:r w:rsidRPr="001E3BE7">
        <w:rPr>
          <w:rFonts w:asciiTheme="majorHAnsi" w:hAnsiTheme="majorHAnsi" w:cstheme="majorHAnsi"/>
          <w:color w:val="000000"/>
        </w:rPr>
        <w:t xml:space="preserve"> .</w:t>
      </w:r>
      <w:proofErr w:type="gramStart"/>
      <w:r w:rsidRPr="001E3BE7">
        <w:rPr>
          <w:rFonts w:asciiTheme="majorHAnsi" w:hAnsiTheme="majorHAnsi" w:cstheme="majorHAnsi"/>
          <w:color w:val="000000"/>
        </w:rPr>
        <w:t>xls .</w:t>
      </w:r>
      <w:proofErr w:type="spellStart"/>
      <w:r w:rsidRPr="001E3BE7">
        <w:rPr>
          <w:rFonts w:asciiTheme="majorHAnsi" w:hAnsiTheme="majorHAnsi" w:cstheme="majorHAnsi"/>
          <w:color w:val="000000"/>
        </w:rPr>
        <w:t>xlsx</w:t>
      </w:r>
      <w:proofErr w:type="spellEnd"/>
      <w:r w:rsidRPr="001E3BE7">
        <w:rPr>
          <w:rFonts w:asciiTheme="majorHAnsi" w:hAnsiTheme="majorHAnsi" w:cstheme="majorHAnsi"/>
          <w:color w:val="000000"/>
        </w:rPr>
        <w:t xml:space="preserve"> .jpg</w:t>
      </w:r>
      <w:proofErr w:type="gram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jpeg</w:t>
      </w:r>
      <w:proofErr w:type="spellEnd"/>
      <w:r w:rsidRPr="001E3BE7">
        <w:rPr>
          <w:rFonts w:asciiTheme="majorHAnsi" w:hAnsiTheme="majorHAnsi" w:cstheme="majorHAnsi"/>
          <w:color w:val="000000"/>
        </w:rPr>
        <w:t xml:space="preserve">) </w:t>
      </w:r>
      <w:r w:rsidRPr="001E3BE7">
        <w:rPr>
          <w:rFonts w:asciiTheme="majorHAnsi" w:hAnsiTheme="majorHAnsi" w:cstheme="majorHAnsi"/>
          <w:bCs/>
          <w:color w:val="000000"/>
        </w:rPr>
        <w:t xml:space="preserve">ze szczególnym wskazaniem </w:t>
      </w:r>
      <w:proofErr w:type="gramStart"/>
      <w:r w:rsidRPr="001E3BE7">
        <w:rPr>
          <w:rFonts w:asciiTheme="majorHAnsi" w:hAnsiTheme="majorHAnsi" w:cstheme="majorHAnsi"/>
          <w:bCs/>
          <w:color w:val="000000"/>
        </w:rPr>
        <w:t>na .pdf</w:t>
      </w:r>
      <w:proofErr w:type="gramEnd"/>
    </w:p>
    <w:p w14:paraId="2A53FB4F" w14:textId="77777777" w:rsidR="00CD6119" w:rsidRPr="001E3BE7" w:rsidRDefault="00CD6119" w:rsidP="00A61F96">
      <w:pPr>
        <w:pStyle w:val="NormalnyWeb"/>
        <w:numPr>
          <w:ilvl w:val="0"/>
          <w:numId w:val="39"/>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14:paraId="72DCD6D8" w14:textId="77777777" w:rsidR="00CD6119" w:rsidRPr="001E3BE7" w:rsidRDefault="00DE49AB" w:rsidP="00A61F96">
      <w:pPr>
        <w:pStyle w:val="NormalnyWeb"/>
        <w:numPr>
          <w:ilvl w:val="1"/>
          <w:numId w:val="40"/>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w:t>
      </w:r>
      <w:proofErr w:type="gramStart"/>
      <w:r>
        <w:rPr>
          <w:rFonts w:asciiTheme="majorHAnsi" w:hAnsiTheme="majorHAnsi" w:cstheme="majorHAnsi"/>
          <w:color w:val="000000"/>
        </w:rPr>
        <w:t>zip</w:t>
      </w:r>
      <w:proofErr w:type="gramEnd"/>
    </w:p>
    <w:p w14:paraId="1D2B11CF" w14:textId="77777777" w:rsidR="00CD6119" w:rsidRPr="001E3BE7" w:rsidRDefault="00CD6119" w:rsidP="00A61F96">
      <w:pPr>
        <w:pStyle w:val="NormalnyWeb"/>
        <w:numPr>
          <w:ilvl w:val="1"/>
          <w:numId w:val="40"/>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14:paraId="1856F710"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proofErr w:type="spellStart"/>
      <w:proofErr w:type="gramStart"/>
      <w:r w:rsidRPr="001E3BE7">
        <w:rPr>
          <w:rFonts w:asciiTheme="majorHAnsi" w:hAnsiTheme="majorHAnsi" w:cstheme="majorHAnsi"/>
          <w:color w:val="000000"/>
        </w:rPr>
        <w:t>rar</w:t>
      </w:r>
      <w:proofErr w:type="spellEnd"/>
      <w:r w:rsidRPr="001E3BE7">
        <w:rPr>
          <w:rFonts w:asciiTheme="majorHAnsi" w:hAnsiTheme="majorHAnsi" w:cstheme="majorHAnsi"/>
          <w:color w:val="000000"/>
        </w:rPr>
        <w:t xml:space="preserve"> .gif .</w:t>
      </w:r>
      <w:proofErr w:type="spellStart"/>
      <w:r w:rsidRPr="001E3BE7">
        <w:rPr>
          <w:rFonts w:asciiTheme="majorHAnsi" w:hAnsiTheme="majorHAnsi" w:cstheme="majorHAnsi"/>
          <w:color w:val="000000"/>
        </w:rPr>
        <w:t>bmp</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numbers</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pages</w:t>
      </w:r>
      <w:proofErr w:type="spellEnd"/>
      <w:proofErr w:type="gramEnd"/>
      <w:r w:rsidRPr="001E3BE7">
        <w:rPr>
          <w:rFonts w:asciiTheme="majorHAnsi" w:hAnsiTheme="majorHAnsi" w:cstheme="majorHAnsi"/>
          <w:color w:val="000000"/>
        </w:rPr>
        <w:t xml:space="preserve">. </w:t>
      </w:r>
      <w:r w:rsidRPr="001E3BE7">
        <w:rPr>
          <w:rFonts w:asciiTheme="majorHAnsi" w:hAnsiTheme="majorHAnsi" w:cstheme="majorHAnsi"/>
          <w:bCs/>
          <w:color w:val="000000"/>
        </w:rPr>
        <w:t>Dokumenty złożone w takich plikach zostaną uznane za złożone nieskutecznie.</w:t>
      </w:r>
    </w:p>
    <w:p w14:paraId="5B50D184"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zwraca uwagę na ograniczenia wielkości plików podpisywanych profilem zaufanym, który wynosi max 10MB, oraz na ograniczenie wielkości plików podpisywanych w aplikacji </w:t>
      </w:r>
      <w:proofErr w:type="spellStart"/>
      <w:r w:rsidRPr="001E3BE7">
        <w:rPr>
          <w:rFonts w:asciiTheme="majorHAnsi" w:hAnsiTheme="majorHAnsi" w:cstheme="majorHAnsi"/>
          <w:color w:val="000000"/>
        </w:rPr>
        <w:t>eDoApp</w:t>
      </w:r>
      <w:proofErr w:type="spellEnd"/>
      <w:r w:rsidRPr="001E3BE7">
        <w:rPr>
          <w:rFonts w:asciiTheme="majorHAnsi" w:hAnsiTheme="majorHAnsi" w:cstheme="majorHAnsi"/>
          <w:color w:val="000000"/>
        </w:rPr>
        <w:t xml:space="preserve"> służącej do składania podpisu osobistego, który wynosi max 5MB.</w:t>
      </w:r>
    </w:p>
    <w:p w14:paraId="46829157"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 xml:space="preserve">ch się na ofertę na </w:t>
      </w:r>
      <w:proofErr w:type="gramStart"/>
      <w:r w:rsidR="00A835FF">
        <w:rPr>
          <w:rFonts w:asciiTheme="majorHAnsi" w:hAnsiTheme="majorHAnsi" w:cstheme="majorHAnsi"/>
          <w:color w:val="000000"/>
        </w:rPr>
        <w:t>format .pdf</w:t>
      </w:r>
      <w:proofErr w:type="gramEnd"/>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w:t>
      </w:r>
      <w:proofErr w:type="spellStart"/>
      <w:r w:rsidR="00DE49AB">
        <w:rPr>
          <w:rFonts w:asciiTheme="majorHAnsi" w:hAnsiTheme="majorHAnsi" w:cstheme="majorHAnsi"/>
          <w:color w:val="000000"/>
        </w:rPr>
        <w:t>PAdES</w:t>
      </w:r>
      <w:proofErr w:type="spellEnd"/>
      <w:r w:rsidR="00DE49AB">
        <w:rPr>
          <w:rFonts w:asciiTheme="majorHAnsi" w:hAnsiTheme="majorHAnsi" w:cstheme="majorHAnsi"/>
          <w:color w:val="000000"/>
        </w:rPr>
        <w:t>.</w:t>
      </w:r>
    </w:p>
    <w:p w14:paraId="1A0E8F06"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Pliki w innych formatach niż PDF zaleca się opatrzyć zewnętrznym podpisem </w:t>
      </w:r>
      <w:proofErr w:type="spellStart"/>
      <w:r w:rsidRPr="001E3BE7">
        <w:rPr>
          <w:rFonts w:asciiTheme="majorHAnsi" w:hAnsiTheme="majorHAnsi" w:cstheme="majorHAnsi"/>
          <w:color w:val="000000"/>
        </w:rPr>
        <w:t>XAdES</w:t>
      </w:r>
      <w:proofErr w:type="spellEnd"/>
      <w:r w:rsidRPr="001E3BE7">
        <w:rPr>
          <w:rFonts w:asciiTheme="majorHAnsi" w:hAnsiTheme="majorHAnsi" w:cstheme="majorHAnsi"/>
          <w:color w:val="000000"/>
        </w:rPr>
        <w:t>. Wykonawca powinien pamiętać, aby plik z podpisem przekazywać łącznie z dokumentem podpisywanym.</w:t>
      </w:r>
    </w:p>
    <w:p w14:paraId="3B91998B"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14:paraId="5BBC4475"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14:paraId="609B29F9"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14:paraId="3BA61DC2"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14:paraId="6ED06F52" w14:textId="77777777" w:rsidR="001E3BE7"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14:paraId="4D4B8071"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14:paraId="648B5F5E"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14:paraId="51D67DB4"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14:paraId="2CA13317"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14:paraId="3F31C4E2" w14:textId="77777777" w:rsidR="001E3BE7" w:rsidRPr="008457EA" w:rsidRDefault="001E3BE7" w:rsidP="00A61F96">
      <w:pPr>
        <w:pStyle w:val="NormalnyWeb"/>
        <w:numPr>
          <w:ilvl w:val="0"/>
          <w:numId w:val="40"/>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14:paraId="735AEF89" w14:textId="77777777" w:rsidR="001E3BE7" w:rsidRPr="008457EA" w:rsidRDefault="001E3BE7" w:rsidP="00A61F96">
      <w:pPr>
        <w:pStyle w:val="NormalnyWeb"/>
        <w:numPr>
          <w:ilvl w:val="0"/>
          <w:numId w:val="40"/>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14:paraId="02A44805" w14:textId="77777777" w:rsidR="005F7452" w:rsidRPr="008457EA" w:rsidRDefault="005F7452" w:rsidP="0077304B">
      <w:pPr>
        <w:pStyle w:val="Nagwek1"/>
        <w:spacing w:before="240" w:line="360" w:lineRule="auto"/>
        <w:rPr>
          <w:rFonts w:cs="Calibri Light"/>
          <w:color w:val="000000"/>
          <w:szCs w:val="24"/>
        </w:rPr>
      </w:pPr>
      <w:bookmarkStart w:id="24" w:name="_Toc189469800"/>
      <w:r w:rsidRPr="008457EA">
        <w:rPr>
          <w:rFonts w:cs="Calibri Light"/>
          <w:szCs w:val="24"/>
        </w:rPr>
        <w:t>Rozdział 21. Pouczenie o środkach ochrony prawnej przysługujących Wykonawcy</w:t>
      </w:r>
      <w:bookmarkEnd w:id="24"/>
    </w:p>
    <w:bookmarkEnd w:id="0"/>
    <w:bookmarkEnd w:id="1"/>
    <w:p w14:paraId="736B94FF" w14:textId="77777777" w:rsidR="009028FB" w:rsidRPr="008457EA" w:rsidRDefault="00024419"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 xml:space="preserve">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14:paraId="013FE8CA"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w:t>
      </w:r>
      <w:proofErr w:type="spellStart"/>
      <w:r w:rsidR="007D788F">
        <w:rPr>
          <w:rFonts w:ascii="Calibri Light" w:hAnsi="Calibri Light" w:cs="Calibri Light"/>
          <w:sz w:val="24"/>
          <w:szCs w:val="24"/>
        </w:rPr>
        <w:t>PZP</w:t>
      </w:r>
      <w:proofErr w:type="spellEnd"/>
      <w:r w:rsidR="007D788F">
        <w:rPr>
          <w:rFonts w:ascii="Calibri Light" w:hAnsi="Calibri Light" w:cs="Calibri Light"/>
          <w:sz w:val="24"/>
          <w:szCs w:val="24"/>
        </w:rPr>
        <w:t xml:space="preserve"> oraz Rzecznikowi</w:t>
      </w:r>
      <w:r w:rsidRPr="008457EA">
        <w:rPr>
          <w:rFonts w:ascii="Calibri Light" w:hAnsi="Calibri Light" w:cs="Calibri Light"/>
          <w:sz w:val="24"/>
          <w:szCs w:val="24"/>
        </w:rPr>
        <w:t xml:space="preserve"> Małych i Średnich Przedsiębiorców.</w:t>
      </w:r>
    </w:p>
    <w:p w14:paraId="0BD23207"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14:paraId="19D5E334" w14:textId="77777777"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14:paraId="3D7A0AC2" w14:textId="77777777"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675B85">
        <w:rPr>
          <w:rFonts w:ascii="Calibri Light" w:hAnsi="Calibri Light" w:cs="Calibri Light"/>
          <w:sz w:val="24"/>
          <w:szCs w:val="24"/>
        </w:rPr>
        <w:t>.</w:t>
      </w:r>
    </w:p>
    <w:p w14:paraId="0DFB93E7" w14:textId="77777777" w:rsidR="008C3451" w:rsidRPr="008457EA" w:rsidRDefault="008C3451"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14:paraId="0765B16E"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14:paraId="63547864" w14:textId="77777777" w:rsidR="009028FB" w:rsidRPr="008457EA" w:rsidRDefault="00570036"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14:paraId="3A9B6D58" w14:textId="77777777" w:rsidR="00BD1ADF"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14:paraId="77BE9AB6" w14:textId="77777777" w:rsidR="009028FB"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14:paraId="66423ED6" w14:textId="77777777" w:rsidR="00BD1ADF" w:rsidRPr="008457EA" w:rsidRDefault="00BD1ADF"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14:paraId="1671885D" w14:textId="77777777" w:rsidR="00BD1ADF" w:rsidRPr="008457EA" w:rsidRDefault="00BD1ADF" w:rsidP="00A61F96">
      <w:pPr>
        <w:numPr>
          <w:ilvl w:val="0"/>
          <w:numId w:val="21"/>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w:t>
      </w:r>
      <w:r w:rsidR="003E110F">
        <w:rPr>
          <w:rFonts w:ascii="Calibri Light" w:hAnsi="Calibri Light" w:cs="Calibri Light"/>
          <w:sz w:val="24"/>
          <w:szCs w:val="24"/>
        </w:rPr>
        <w:t>Krajowej Izby Odwoławczej (</w:t>
      </w:r>
      <w:r w:rsidRPr="008457EA">
        <w:rPr>
          <w:rFonts w:ascii="Calibri Light" w:hAnsi="Calibri Light" w:cs="Calibri Light"/>
          <w:sz w:val="24"/>
          <w:szCs w:val="24"/>
        </w:rPr>
        <w:t>KIO</w:t>
      </w:r>
      <w:r w:rsidR="003E110F">
        <w:rPr>
          <w:rFonts w:ascii="Calibri Light" w:hAnsi="Calibri Light" w:cs="Calibri Light"/>
          <w:sz w:val="24"/>
          <w:szCs w:val="24"/>
        </w:rPr>
        <w:t>)</w:t>
      </w:r>
      <w:r w:rsidRPr="008457EA">
        <w:rPr>
          <w:rFonts w:ascii="Calibri Light" w:hAnsi="Calibri Light" w:cs="Calibri Light"/>
          <w:sz w:val="24"/>
          <w:szCs w:val="24"/>
        </w:rPr>
        <w:t xml:space="preserve">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14:paraId="1C890B7D" w14:textId="77777777" w:rsidR="003635D8" w:rsidRPr="008457EA" w:rsidRDefault="003635D8" w:rsidP="00A61F96">
      <w:pPr>
        <w:numPr>
          <w:ilvl w:val="0"/>
          <w:numId w:val="21"/>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508A7A9F" w14:textId="77777777" w:rsidR="005F7452" w:rsidRPr="008457EA" w:rsidRDefault="00796701" w:rsidP="0077304B">
      <w:pPr>
        <w:pStyle w:val="Nagwek1"/>
        <w:spacing w:before="240" w:line="360" w:lineRule="auto"/>
        <w:rPr>
          <w:rFonts w:cs="Calibri Light"/>
          <w:szCs w:val="24"/>
        </w:rPr>
      </w:pPr>
      <w:bookmarkStart w:id="25" w:name="_Toc189469801"/>
      <w:r>
        <w:rPr>
          <w:rFonts w:cs="Calibri Light"/>
          <w:szCs w:val="24"/>
        </w:rPr>
        <w:t>Rozdział 22.I</w:t>
      </w:r>
      <w:r w:rsidR="005F7452" w:rsidRPr="008457EA">
        <w:rPr>
          <w:rFonts w:cs="Calibri Light"/>
          <w:szCs w:val="24"/>
        </w:rPr>
        <w:t>nformacja dotycząca ochrony i przetwarzania danych osobowych</w:t>
      </w:r>
      <w:bookmarkEnd w:id="25"/>
    </w:p>
    <w:p w14:paraId="6B8F1926" w14:textId="77777777" w:rsidR="004B25F9" w:rsidRPr="008457EA" w:rsidRDefault="004B25F9" w:rsidP="0077304B">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xml:space="preserve">.) zwanego dalej </w:t>
      </w:r>
      <w:proofErr w:type="spellStart"/>
      <w:r w:rsidRPr="008457EA">
        <w:rPr>
          <w:rFonts w:ascii="Calibri Light" w:hAnsi="Calibri Light" w:cs="Calibri Light"/>
          <w:color w:val="000000"/>
          <w:sz w:val="24"/>
          <w:szCs w:val="24"/>
        </w:rPr>
        <w:t>RODO</w:t>
      </w:r>
      <w:proofErr w:type="spellEnd"/>
      <w:r w:rsidRPr="008457EA">
        <w:rPr>
          <w:rFonts w:ascii="Calibri Light" w:hAnsi="Calibri Light" w:cs="Calibri Light"/>
          <w:color w:val="000000"/>
          <w:sz w:val="24"/>
          <w:szCs w:val="24"/>
        </w:rPr>
        <w:t xml:space="preserve"> przedstawia następujące informacje:</w:t>
      </w:r>
      <w:r w:rsidRPr="008457EA">
        <w:rPr>
          <w:rFonts w:ascii="Calibri Light" w:hAnsi="Calibri Light" w:cs="Calibri Light"/>
          <w:b/>
          <w:color w:val="000000"/>
          <w:sz w:val="24"/>
          <w:szCs w:val="24"/>
        </w:rPr>
        <w:t xml:space="preserve"> </w:t>
      </w:r>
    </w:p>
    <w:p w14:paraId="6BC4BC84"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14:paraId="7580FB93"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14:paraId="70403EB2"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 xml:space="preserve">art. 6 ust. 1 lit. c) </w:t>
      </w:r>
      <w:proofErr w:type="spellStart"/>
      <w:r w:rsidRPr="008457EA">
        <w:rPr>
          <w:rFonts w:ascii="Calibri Light" w:hAnsi="Calibri Light" w:cs="Calibri Light"/>
          <w:b/>
        </w:rPr>
        <w:t>RODO</w:t>
      </w:r>
      <w:proofErr w:type="spellEnd"/>
      <w:r w:rsidRPr="008457EA">
        <w:rPr>
          <w:rFonts w:ascii="Calibri Light" w:hAnsi="Calibri Light" w:cs="Calibri Light"/>
          <w:b/>
        </w:rPr>
        <w:t xml:space="preserve">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14:paraId="6BB21C16"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14:paraId="2AEC67B6"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14:paraId="4A53845D"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14:paraId="0109B610"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14:paraId="6C9A21DB" w14:textId="77777777" w:rsidR="004B25F9" w:rsidRPr="008457EA" w:rsidRDefault="004B25F9" w:rsidP="00A61F96">
      <w:pPr>
        <w:pStyle w:val="Akapitzlist"/>
        <w:numPr>
          <w:ilvl w:val="1"/>
          <w:numId w:val="26"/>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 xml:space="preserve">oparciu o art. 18 oraz art. 74 – 76 ustawy </w:t>
      </w:r>
      <w:proofErr w:type="spellStart"/>
      <w:r w:rsidRPr="008457EA">
        <w:rPr>
          <w:rFonts w:ascii="Calibri Light" w:hAnsi="Calibri Light" w:cs="Calibri Light"/>
        </w:rPr>
        <w:t>PZP</w:t>
      </w:r>
      <w:proofErr w:type="spellEnd"/>
      <w:r w:rsidRPr="008457EA">
        <w:rPr>
          <w:rFonts w:ascii="Calibri Light" w:hAnsi="Calibri Light" w:cs="Calibri Light"/>
        </w:rPr>
        <w:t>;</w:t>
      </w:r>
    </w:p>
    <w:p w14:paraId="7011C88A" w14:textId="77777777" w:rsidR="004B25F9" w:rsidRPr="008457EA" w:rsidRDefault="004B25F9" w:rsidP="00A61F96">
      <w:pPr>
        <w:pStyle w:val="Akapitzlist"/>
        <w:numPr>
          <w:ilvl w:val="1"/>
          <w:numId w:val="26"/>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14:paraId="754756C8" w14:textId="77777777" w:rsidR="004B25F9" w:rsidRPr="008457EA" w:rsidRDefault="004B25F9" w:rsidP="0077304B">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 xml:space="preserve">których mowa w art. 9 ust. 1 </w:t>
      </w:r>
      <w:proofErr w:type="spellStart"/>
      <w:r w:rsidRPr="008457EA">
        <w:rPr>
          <w:rFonts w:ascii="Calibri Light" w:hAnsi="Calibri Light" w:cs="Calibri Light"/>
          <w:sz w:val="24"/>
          <w:szCs w:val="24"/>
        </w:rPr>
        <w:t>RODO</w:t>
      </w:r>
      <w:proofErr w:type="spellEnd"/>
      <w:r w:rsidR="00A835FF">
        <w:rPr>
          <w:rFonts w:ascii="Calibri Light" w:hAnsi="Calibri Light" w:cs="Calibri Light"/>
          <w:sz w:val="24"/>
          <w:szCs w:val="24"/>
        </w:rPr>
        <w:t xml:space="preserve"> (szczególna kategoria danych).</w:t>
      </w:r>
    </w:p>
    <w:p w14:paraId="4CD93236"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przez okres 4 lat od dnia zakończenia postępowania o udzielenie zamówienia, a jeżeli okres obowiązywania umowy w sprawie zamówienia publicznego przekracza 4 lata – przez cały okres obowiązywania umowy.</w:t>
      </w:r>
    </w:p>
    <w:p w14:paraId="43682FB0" w14:textId="77777777" w:rsidR="004B25F9" w:rsidRPr="008457EA" w:rsidRDefault="009A5F80" w:rsidP="00A61F96">
      <w:pPr>
        <w:pStyle w:val="Akapitzlist"/>
        <w:numPr>
          <w:ilvl w:val="0"/>
          <w:numId w:val="24"/>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14:paraId="0EFA4643"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14:paraId="32662B38"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14:paraId="1494C3A3"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14:paraId="2A21F1D9"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ograniczenia przetwarzania danych osobowych; zgodnie z art. 74 ust. 3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ogranicza przetwarzania danych osobowych do czasu zakończenie postępowania o udzielenie zamówienia.</w:t>
      </w:r>
    </w:p>
    <w:p w14:paraId="7347DD0F"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w:t>
      </w:r>
      <w:proofErr w:type="spellStart"/>
      <w:r w:rsidRPr="008457EA">
        <w:rPr>
          <w:rFonts w:ascii="Calibri Light" w:hAnsi="Calibri Light" w:cs="Calibri Light"/>
          <w:bCs/>
        </w:rPr>
        <w:t>RODO</w:t>
      </w:r>
      <w:proofErr w:type="spellEnd"/>
      <w:r w:rsidRPr="008457EA">
        <w:rPr>
          <w:rFonts w:ascii="Calibri Light" w:hAnsi="Calibri Light" w:cs="Calibri Light"/>
          <w:bCs/>
        </w:rPr>
        <w:t xml:space="preserve">.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14:paraId="26F87060"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bCs/>
        </w:rPr>
        <w:t xml:space="preserve">Podanie danych osobowych jest wymogiem ustawowym określonym w przepisach </w:t>
      </w:r>
      <w:proofErr w:type="spellStart"/>
      <w:r w:rsidRPr="008457EA">
        <w:rPr>
          <w:rFonts w:ascii="Calibri Light" w:hAnsi="Calibri Light" w:cs="Calibri Light"/>
          <w:bCs/>
        </w:rPr>
        <w:t>PZP</w:t>
      </w:r>
      <w:proofErr w:type="spellEnd"/>
      <w:r w:rsidRPr="008457EA">
        <w:rPr>
          <w:rFonts w:ascii="Calibri Light" w:hAnsi="Calibri Light" w:cs="Calibri Light"/>
          <w:bCs/>
        </w:rPr>
        <w:t>, związanych</w:t>
      </w:r>
      <w:r w:rsidR="000D7469" w:rsidRPr="008457EA">
        <w:rPr>
          <w:rFonts w:ascii="Calibri Light" w:hAnsi="Calibri Light" w:cs="Calibri Light"/>
          <w:bCs/>
          <w:lang w:val="pl-PL"/>
        </w:rPr>
        <w:t xml:space="preserve"> </w:t>
      </w:r>
      <w:r w:rsidRPr="008457EA">
        <w:rPr>
          <w:rFonts w:ascii="Calibri Light" w:hAnsi="Calibri Light" w:cs="Calibri Light"/>
          <w:bCs/>
        </w:rPr>
        <w:t xml:space="preserve">z udziałem w postępowaniu o udzielenie zamówienia; konsekwencje niepodania określonych danych wynikają z </w:t>
      </w:r>
      <w:proofErr w:type="spellStart"/>
      <w:r w:rsidRPr="008457EA">
        <w:rPr>
          <w:rFonts w:ascii="Calibri Light" w:hAnsi="Calibri Light" w:cs="Calibri Light"/>
          <w:bCs/>
        </w:rPr>
        <w:t>PZP</w:t>
      </w:r>
      <w:proofErr w:type="spellEnd"/>
      <w:r w:rsidRPr="008457EA">
        <w:rPr>
          <w:rFonts w:ascii="Calibri Light" w:hAnsi="Calibri Light" w:cs="Calibri Light"/>
          <w:bCs/>
        </w:rPr>
        <w:t>.</w:t>
      </w:r>
    </w:p>
    <w:p w14:paraId="23FBEA51"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Jednocześnie Zamawiający przypomina o ciążącym na Pani/Panu obowiązku informacyjnym wynikającym z art. 14 </w:t>
      </w:r>
      <w:proofErr w:type="spellStart"/>
      <w:r w:rsidRPr="008457EA">
        <w:rPr>
          <w:rFonts w:ascii="Calibri Light" w:hAnsi="Calibri Light" w:cs="Calibri Light"/>
        </w:rPr>
        <w:t>RODO</w:t>
      </w:r>
      <w:proofErr w:type="spellEnd"/>
      <w:r w:rsidRPr="008457EA">
        <w:rPr>
          <w:rFonts w:ascii="Calibri Light" w:hAnsi="Calibri Light" w:cs="Calibri Light"/>
        </w:rPr>
        <w:t xml:space="preserve">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 xml:space="preserve">ych mowa w art. 14 ust. 5 </w:t>
      </w:r>
      <w:proofErr w:type="spellStart"/>
      <w:r w:rsidR="00B54693">
        <w:rPr>
          <w:rFonts w:ascii="Calibri Light" w:hAnsi="Calibri Light" w:cs="Calibri Light"/>
        </w:rPr>
        <w:t>RODO</w:t>
      </w:r>
      <w:proofErr w:type="spellEnd"/>
      <w:r w:rsidR="00B54693">
        <w:rPr>
          <w:rFonts w:ascii="Calibri Light" w:hAnsi="Calibri Light" w:cs="Calibri Light"/>
        </w:rPr>
        <w:t>.</w:t>
      </w:r>
    </w:p>
    <w:p w14:paraId="1258FE4B" w14:textId="77777777" w:rsidR="005F7452" w:rsidRPr="008457EA" w:rsidRDefault="00104697" w:rsidP="0077304B">
      <w:pPr>
        <w:pStyle w:val="Nagwek1"/>
        <w:spacing w:before="240" w:line="360" w:lineRule="auto"/>
        <w:rPr>
          <w:rFonts w:cs="Calibri Light"/>
          <w:szCs w:val="24"/>
        </w:rPr>
      </w:pPr>
      <w:bookmarkStart w:id="26" w:name="_Toc189469802"/>
      <w:r>
        <w:rPr>
          <w:rFonts w:cs="Calibri Light"/>
          <w:szCs w:val="24"/>
        </w:rPr>
        <w:t>Rozdział 23. Postanowie</w:t>
      </w:r>
      <w:r w:rsidR="005F7452" w:rsidRPr="008457EA">
        <w:rPr>
          <w:rFonts w:cs="Calibri Light"/>
          <w:szCs w:val="24"/>
        </w:rPr>
        <w:t>nia końcowe</w:t>
      </w:r>
      <w:bookmarkEnd w:id="26"/>
      <w:r w:rsidR="005F7452" w:rsidRPr="008457EA">
        <w:rPr>
          <w:rFonts w:cs="Calibri Light"/>
          <w:szCs w:val="24"/>
        </w:rPr>
        <w:t xml:space="preserve"> </w:t>
      </w:r>
    </w:p>
    <w:p w14:paraId="7B20470E" w14:textId="77777777" w:rsidR="007B291A" w:rsidRPr="008457EA" w:rsidRDefault="007B291A" w:rsidP="00A61F96">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14:paraId="2052CCB0" w14:textId="77777777" w:rsidR="007B291A" w:rsidRPr="008457EA" w:rsidRDefault="00706B4E" w:rsidP="00A61F96">
      <w:pPr>
        <w:numPr>
          <w:ilvl w:val="0"/>
          <w:numId w:val="34"/>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 xml:space="preserve">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2383454B" w14:textId="77777777" w:rsidR="00706B4E" w:rsidRPr="008457EA" w:rsidRDefault="00706B4E" w:rsidP="00A61F96">
      <w:pPr>
        <w:numPr>
          <w:ilvl w:val="0"/>
          <w:numId w:val="34"/>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14:paraId="7E06216A" w14:textId="77777777" w:rsidR="00706B4E" w:rsidRPr="008457EA" w:rsidRDefault="00706B4E" w:rsidP="00A61F96">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14:paraId="4C3CD12C" w14:textId="77777777" w:rsidR="00706B4E" w:rsidRPr="008457EA" w:rsidRDefault="00706B4E" w:rsidP="00A61F96">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14:paraId="543173F4" w14:textId="77777777" w:rsidR="00CD5A76" w:rsidRPr="008457EA" w:rsidRDefault="00CD5A76" w:rsidP="00A61F96">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14:paraId="083A31DC"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 xml:space="preserve">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3B976CB6"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 xml:space="preserve">t. 96 ust. 2 pkt. 2 ustawy </w:t>
      </w:r>
      <w:proofErr w:type="spellStart"/>
      <w:r w:rsidR="00B54693">
        <w:rPr>
          <w:rFonts w:ascii="Calibri Light" w:hAnsi="Calibri Light" w:cs="Calibri Light"/>
          <w:sz w:val="24"/>
          <w:szCs w:val="24"/>
        </w:rPr>
        <w:t>Pzp</w:t>
      </w:r>
      <w:proofErr w:type="spellEnd"/>
      <w:r w:rsidR="00B54693">
        <w:rPr>
          <w:rFonts w:ascii="Calibri Light" w:hAnsi="Calibri Light" w:cs="Calibri Light"/>
          <w:sz w:val="24"/>
          <w:szCs w:val="24"/>
        </w:rPr>
        <w:t>.</w:t>
      </w:r>
    </w:p>
    <w:p w14:paraId="3B3246E7"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12D6DC05"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14:paraId="57C365F6"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14:paraId="7E2B6668"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14:paraId="62048E07"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14:paraId="63C99242"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46FCE783" w14:textId="77777777" w:rsidR="00733C5B" w:rsidRPr="008457EA" w:rsidRDefault="00733C5B" w:rsidP="0077304B">
      <w:pPr>
        <w:pStyle w:val="Nagwek1"/>
        <w:spacing w:before="240" w:line="360" w:lineRule="auto"/>
        <w:rPr>
          <w:rFonts w:cs="Calibri Light"/>
          <w:szCs w:val="24"/>
        </w:rPr>
      </w:pPr>
      <w:bookmarkStart w:id="27" w:name="_Toc189469803"/>
      <w:r w:rsidRPr="008457EA">
        <w:rPr>
          <w:rFonts w:cs="Calibri Light"/>
          <w:szCs w:val="24"/>
        </w:rPr>
        <w:t>Rozdział 2</w:t>
      </w:r>
      <w:r w:rsidR="00C029F3" w:rsidRPr="008457EA">
        <w:rPr>
          <w:rFonts w:cs="Calibri Light"/>
          <w:szCs w:val="24"/>
        </w:rPr>
        <w:t>4</w:t>
      </w:r>
      <w:r w:rsidRPr="008457EA">
        <w:rPr>
          <w:rFonts w:cs="Calibri Light"/>
          <w:szCs w:val="24"/>
        </w:rPr>
        <w:t xml:space="preserve">. Załączniki do </w:t>
      </w:r>
      <w:proofErr w:type="spellStart"/>
      <w:r w:rsidRPr="008457EA">
        <w:rPr>
          <w:rFonts w:cs="Calibri Light"/>
          <w:szCs w:val="24"/>
        </w:rPr>
        <w:t>SWZ</w:t>
      </w:r>
      <w:bookmarkEnd w:id="27"/>
      <w:proofErr w:type="spellEnd"/>
    </w:p>
    <w:p w14:paraId="6F4A57E4" w14:textId="77777777" w:rsidR="009615EE" w:rsidRPr="008457EA" w:rsidRDefault="00CD5DC4"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14:paraId="121AB4BA" w14:textId="77777777" w:rsidR="009615EE" w:rsidRPr="008457EA" w:rsidRDefault="009615EE"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14:paraId="2593F074" w14:textId="77777777" w:rsidR="001024E0" w:rsidRPr="008457EA" w:rsidRDefault="009004AA"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14:paraId="377C646A" w14:textId="77777777" w:rsidR="009615EE" w:rsidRPr="008457EA" w:rsidRDefault="009004AA"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14:paraId="3A24FAEB" w14:textId="77777777" w:rsidR="009615EE" w:rsidRPr="008457EA" w:rsidRDefault="009615EE"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14:paraId="37BADCFE" w14:textId="77777777" w:rsidR="00255E14" w:rsidRPr="008457EA" w:rsidRDefault="00255E14"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1E349" w16cid:durableId="2B4B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CBDD5" w14:textId="77777777" w:rsidR="009455EA" w:rsidRDefault="009455EA" w:rsidP="000A274E">
      <w:pPr>
        <w:spacing w:after="0" w:line="240" w:lineRule="auto"/>
      </w:pPr>
      <w:r>
        <w:separator/>
      </w:r>
    </w:p>
  </w:endnote>
  <w:endnote w:type="continuationSeparator" w:id="0">
    <w:p w14:paraId="416E5FDC" w14:textId="77777777" w:rsidR="009455EA" w:rsidRDefault="009455EA"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7EA9" w14:textId="77777777" w:rsidR="003E110F" w:rsidRDefault="003E110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EAE0404" w14:textId="77777777" w:rsidR="003E110F" w:rsidRDefault="003E110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7A7E" w14:textId="77777777" w:rsidR="003E110F" w:rsidRPr="00431BC1" w:rsidRDefault="003E110F">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1047B6">
      <w:rPr>
        <w:rFonts w:ascii="Calibri Light" w:hAnsi="Calibri Light" w:cs="Calibri Light"/>
        <w:noProof/>
      </w:rPr>
      <w:t>12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3B54" w14:textId="77777777" w:rsidR="009455EA" w:rsidRDefault="009455EA" w:rsidP="000A274E">
      <w:pPr>
        <w:spacing w:after="0" w:line="240" w:lineRule="auto"/>
      </w:pPr>
      <w:r>
        <w:separator/>
      </w:r>
    </w:p>
  </w:footnote>
  <w:footnote w:type="continuationSeparator" w:id="0">
    <w:p w14:paraId="1EA797CE" w14:textId="77777777" w:rsidR="009455EA" w:rsidRDefault="009455EA"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B34E5054"/>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04150019">
      <w:start w:val="1"/>
      <w:numFmt w:val="lowerLetter"/>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911F7"/>
    <w:multiLevelType w:val="hybridMultilevel"/>
    <w:tmpl w:val="EE526AC4"/>
    <w:lvl w:ilvl="0" w:tplc="B3CC141E">
      <w:start w:val="6"/>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825BA4"/>
    <w:multiLevelType w:val="hybridMultilevel"/>
    <w:tmpl w:val="28B64EF0"/>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F2D50F4"/>
    <w:multiLevelType w:val="hybridMultilevel"/>
    <w:tmpl w:val="31AAA1BC"/>
    <w:lvl w:ilvl="0" w:tplc="2C2258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15:restartNumberingAfterBreak="0">
    <w:nsid w:val="21755052"/>
    <w:multiLevelType w:val="hybridMultilevel"/>
    <w:tmpl w:val="66065276"/>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43A78"/>
    <w:multiLevelType w:val="hybridMultilevel"/>
    <w:tmpl w:val="C7DCCD1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0221198"/>
    <w:multiLevelType w:val="hybridMultilevel"/>
    <w:tmpl w:val="5C245C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4A4E6730"/>
    <w:multiLevelType w:val="hybridMultilevel"/>
    <w:tmpl w:val="5EE4AF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B40F7C"/>
    <w:multiLevelType w:val="hybridMultilevel"/>
    <w:tmpl w:val="7374BAF8"/>
    <w:lvl w:ilvl="0" w:tplc="B6321FC8">
      <w:start w:val="6"/>
      <w:numFmt w:val="decimal"/>
      <w:lvlText w:val="%1."/>
      <w:lvlJc w:val="left"/>
      <w:pPr>
        <w:ind w:left="2149" w:hanging="360"/>
      </w:pPr>
      <w:rPr>
        <w:rFonts w:ascii="Calibri Light" w:hAnsi="Calibri Light" w:cs="Calibri Light"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8B1E7E"/>
    <w:multiLevelType w:val="hybridMultilevel"/>
    <w:tmpl w:val="098EC994"/>
    <w:lvl w:ilvl="0" w:tplc="92D6AA7A">
      <w:start w:val="3"/>
      <w:numFmt w:val="decimal"/>
      <w:lvlText w:val="%1."/>
      <w:lvlJc w:val="left"/>
      <w:pPr>
        <w:ind w:left="928" w:hanging="360"/>
      </w:pPr>
      <w:rPr>
        <w:rFonts w:ascii="Calibri Light"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34749"/>
    <w:multiLevelType w:val="hybridMultilevel"/>
    <w:tmpl w:val="CB5E82B2"/>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04150019">
      <w:start w:val="1"/>
      <w:numFmt w:val="lowerLetter"/>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8A9145E"/>
    <w:multiLevelType w:val="hybridMultilevel"/>
    <w:tmpl w:val="AD3091C4"/>
    <w:lvl w:ilvl="0" w:tplc="B912588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E2FE4"/>
    <w:multiLevelType w:val="hybridMultilevel"/>
    <w:tmpl w:val="31C24422"/>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1E682A"/>
    <w:multiLevelType w:val="hybridMultilevel"/>
    <w:tmpl w:val="713A5A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164C8B"/>
    <w:multiLevelType w:val="hybridMultilevel"/>
    <w:tmpl w:val="350A42AE"/>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2D01FCB"/>
    <w:multiLevelType w:val="hybridMultilevel"/>
    <w:tmpl w:val="C5AC034E"/>
    <w:lvl w:ilvl="0" w:tplc="58680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8" w15:restartNumberingAfterBreak="0">
    <w:nsid w:val="66A4753D"/>
    <w:multiLevelType w:val="hybridMultilevel"/>
    <w:tmpl w:val="3E0A7CE2"/>
    <w:lvl w:ilvl="0" w:tplc="04150019">
      <w:start w:val="1"/>
      <w:numFmt w:val="lowerLetter"/>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9"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3B1506"/>
    <w:multiLevelType w:val="hybridMultilevel"/>
    <w:tmpl w:val="FB14F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581CA3"/>
    <w:multiLevelType w:val="hybridMultilevel"/>
    <w:tmpl w:val="7F320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8D6665"/>
    <w:multiLevelType w:val="hybridMultilevel"/>
    <w:tmpl w:val="02E8C866"/>
    <w:lvl w:ilvl="0" w:tplc="B7F83A2C">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D521938"/>
    <w:multiLevelType w:val="hybridMultilevel"/>
    <w:tmpl w:val="F000D17C"/>
    <w:lvl w:ilvl="0" w:tplc="ABA44866">
      <w:start w:val="7"/>
      <w:numFmt w:val="decimal"/>
      <w:lvlText w:val="ROZDZIAŁ %1"/>
      <w:lvlJc w:val="left"/>
      <w:pPr>
        <w:ind w:left="786" w:hanging="360"/>
      </w:pPr>
      <w:rPr>
        <w:b/>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632E3A6">
      <w:start w:val="2"/>
      <w:numFmt w:val="decimal"/>
      <w:lvlText w:val="%4."/>
      <w:lvlJc w:val="left"/>
      <w:pPr>
        <w:ind w:left="2880" w:hanging="360"/>
      </w:pPr>
      <w:rPr>
        <w:rFonts w:hint="default"/>
        <w:b w:val="0"/>
        <w:i w:val="0"/>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9"/>
  </w:num>
  <w:num w:numId="3">
    <w:abstractNumId w:val="42"/>
  </w:num>
  <w:num w:numId="4">
    <w:abstractNumId w:val="53"/>
  </w:num>
  <w:num w:numId="5">
    <w:abstractNumId w:val="26"/>
  </w:num>
  <w:num w:numId="6">
    <w:abstractNumId w:val="12"/>
  </w:num>
  <w:num w:numId="7">
    <w:abstractNumId w:val="52"/>
  </w:num>
  <w:num w:numId="8">
    <w:abstractNumId w:val="35"/>
  </w:num>
  <w:num w:numId="9">
    <w:abstractNumId w:val="11"/>
  </w:num>
  <w:num w:numId="10">
    <w:abstractNumId w:val="9"/>
  </w:num>
  <w:num w:numId="11">
    <w:abstractNumId w:val="38"/>
  </w:num>
  <w:num w:numId="12">
    <w:abstractNumId w:val="46"/>
  </w:num>
  <w:num w:numId="13">
    <w:abstractNumId w:val="32"/>
  </w:num>
  <w:num w:numId="14">
    <w:abstractNumId w:val="30"/>
  </w:num>
  <w:num w:numId="15">
    <w:abstractNumId w:val="40"/>
  </w:num>
  <w:num w:numId="16">
    <w:abstractNumId w:val="15"/>
  </w:num>
  <w:num w:numId="17">
    <w:abstractNumId w:val="33"/>
  </w:num>
  <w:num w:numId="18">
    <w:abstractNumId w:val="27"/>
  </w:num>
  <w:num w:numId="19">
    <w:abstractNumId w:val="39"/>
  </w:num>
  <w:num w:numId="20">
    <w:abstractNumId w:val="51"/>
  </w:num>
  <w:num w:numId="21">
    <w:abstractNumId w:val="44"/>
  </w:num>
  <w:num w:numId="22">
    <w:abstractNumId w:val="16"/>
  </w:num>
  <w:num w:numId="23">
    <w:abstractNumId w:val="47"/>
  </w:num>
  <w:num w:numId="24">
    <w:abstractNumId w:val="43"/>
  </w:num>
  <w:num w:numId="25">
    <w:abstractNumId w:val="48"/>
  </w:num>
  <w:num w:numId="26">
    <w:abstractNumId w:val="18"/>
  </w:num>
  <w:num w:numId="27">
    <w:abstractNumId w:val="28"/>
  </w:num>
  <w:num w:numId="28">
    <w:abstractNumId w:val="8"/>
  </w:num>
  <w:num w:numId="29">
    <w:abstractNumId w:val="23"/>
  </w:num>
  <w:num w:numId="30">
    <w:abstractNumId w:val="20"/>
  </w:num>
  <w:num w:numId="31">
    <w:abstractNumId w:val="17"/>
  </w:num>
  <w:num w:numId="32">
    <w:abstractNumId w:val="55"/>
  </w:num>
  <w:num w:numId="33">
    <w:abstractNumId w:val="13"/>
  </w:num>
  <w:num w:numId="34">
    <w:abstractNumId w:val="49"/>
  </w:num>
  <w:num w:numId="35">
    <w:abstractNumId w:val="37"/>
  </w:num>
  <w:num w:numId="36">
    <w:abstractNumId w:val="56"/>
  </w:num>
  <w:num w:numId="37">
    <w:abstractNumId w:val="25"/>
  </w:num>
  <w:num w:numId="38">
    <w:abstractNumId w:val="22"/>
  </w:num>
  <w:num w:numId="39">
    <w:abstractNumId w:val="24"/>
  </w:num>
  <w:num w:numId="40">
    <w:abstractNumId w:val="24"/>
  </w:num>
  <w:num w:numId="41">
    <w:abstractNumId w:val="50"/>
  </w:num>
  <w:num w:numId="42">
    <w:abstractNumId w:val="21"/>
  </w:num>
  <w:num w:numId="43">
    <w:abstractNumId w:val="31"/>
  </w:num>
  <w:num w:numId="44">
    <w:abstractNumId w:val="41"/>
  </w:num>
  <w:num w:numId="45">
    <w:abstractNumId w:val="45"/>
  </w:num>
  <w:num w:numId="46">
    <w:abstractNumId w:val="14"/>
  </w:num>
  <w:num w:numId="47">
    <w:abstractNumId w:val="54"/>
  </w:num>
  <w:num w:numId="48">
    <w:abstractNumId w:val="10"/>
  </w:num>
  <w:num w:numId="49">
    <w:abstractNumId w:val="57"/>
  </w:num>
  <w:num w:numId="50">
    <w:abstractNumId w:val="34"/>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1707"/>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7B6"/>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0B9D"/>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850"/>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AE2"/>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110F"/>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22F"/>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C7A66"/>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C69"/>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691"/>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11"/>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5747"/>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912"/>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59F7"/>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7FD"/>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04B"/>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5E"/>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376AD"/>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21D"/>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1F2"/>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5EA"/>
    <w:rsid w:val="009457CB"/>
    <w:rsid w:val="00946A18"/>
    <w:rsid w:val="00946DBD"/>
    <w:rsid w:val="0094751C"/>
    <w:rsid w:val="00947B97"/>
    <w:rsid w:val="009509DE"/>
    <w:rsid w:val="00951050"/>
    <w:rsid w:val="00951659"/>
    <w:rsid w:val="009517D1"/>
    <w:rsid w:val="00951C15"/>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5679"/>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3C08"/>
    <w:rsid w:val="00A55CFB"/>
    <w:rsid w:val="00A57842"/>
    <w:rsid w:val="00A57F2F"/>
    <w:rsid w:val="00A60896"/>
    <w:rsid w:val="00A60F23"/>
    <w:rsid w:val="00A61F96"/>
    <w:rsid w:val="00A64891"/>
    <w:rsid w:val="00A65A37"/>
    <w:rsid w:val="00A66883"/>
    <w:rsid w:val="00A66B68"/>
    <w:rsid w:val="00A67AB9"/>
    <w:rsid w:val="00A70395"/>
    <w:rsid w:val="00A7065D"/>
    <w:rsid w:val="00A70B66"/>
    <w:rsid w:val="00A71139"/>
    <w:rsid w:val="00A712C5"/>
    <w:rsid w:val="00A72156"/>
    <w:rsid w:val="00A73064"/>
    <w:rsid w:val="00A73485"/>
    <w:rsid w:val="00A734D8"/>
    <w:rsid w:val="00A73E5B"/>
    <w:rsid w:val="00A74040"/>
    <w:rsid w:val="00A7409F"/>
    <w:rsid w:val="00A75727"/>
    <w:rsid w:val="00A76983"/>
    <w:rsid w:val="00A76C59"/>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9CD"/>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6FBD"/>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198"/>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113A"/>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6D9E"/>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9EA"/>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457"/>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53"/>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C8F"/>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5B80"/>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6F4D"/>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3A4"/>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9CE"/>
    <w:rsid w:val="00F07AD3"/>
    <w:rsid w:val="00F07C14"/>
    <w:rsid w:val="00F07C7F"/>
    <w:rsid w:val="00F10430"/>
    <w:rsid w:val="00F10F06"/>
    <w:rsid w:val="00F11422"/>
    <w:rsid w:val="00F11DDC"/>
    <w:rsid w:val="00F135FD"/>
    <w:rsid w:val="00F13798"/>
    <w:rsid w:val="00F13A06"/>
    <w:rsid w:val="00F16E32"/>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5808"/>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C4ABB5"/>
  <w15:docId w15:val="{A15A32EE-E0AA-43C2-9222-27D596EE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77304B"/>
    <w:pPr>
      <w:tabs>
        <w:tab w:val="right" w:leader="dot" w:pos="906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6649"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9265-E701-4A84-97B4-E5D5003F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8536</Words>
  <Characters>51218</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59635</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Honorata Wozniak</cp:lastModifiedBy>
  <cp:revision>9</cp:revision>
  <cp:lastPrinted>2024-12-18T10:02:00Z</cp:lastPrinted>
  <dcterms:created xsi:type="dcterms:W3CDTF">2025-02-03T08:02:00Z</dcterms:created>
  <dcterms:modified xsi:type="dcterms:W3CDTF">2025-02-03T10:37:00Z</dcterms:modified>
</cp:coreProperties>
</file>