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053" w:rsidRDefault="00AF0053" w:rsidP="00AF0053">
      <w:pPr>
        <w:jc w:val="right"/>
        <w:rPr>
          <w:rFonts w:ascii="Times New Roman" w:hAnsi="Times New Roman" w:cs="Times New Roman"/>
          <w:b/>
          <w:i/>
        </w:rPr>
      </w:pPr>
      <w:r>
        <w:rPr>
          <w:rFonts w:ascii="Times New Roman" w:hAnsi="Times New Roman" w:cs="Times New Roman"/>
          <w:b/>
          <w:i/>
        </w:rPr>
        <w:t>Załącznik nr 1.</w:t>
      </w:r>
      <w:r>
        <w:rPr>
          <w:rFonts w:ascii="Times New Roman" w:hAnsi="Times New Roman" w:cs="Times New Roman"/>
          <w:b/>
          <w:i/>
        </w:rPr>
        <w:t>3</w:t>
      </w:r>
      <w:r>
        <w:rPr>
          <w:rFonts w:ascii="Times New Roman" w:hAnsi="Times New Roman" w:cs="Times New Roman"/>
          <w:b/>
          <w:i/>
        </w:rPr>
        <w:t xml:space="preserve"> do SWZ</w:t>
      </w: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sz w:val="24"/>
          <w:szCs w:val="24"/>
          <w:lang w:eastAsia="pl-PL"/>
        </w:rPr>
      </w:pPr>
    </w:p>
    <w:p w:rsidR="00B22FE1" w:rsidRPr="00B22FE1" w:rsidRDefault="00B22FE1" w:rsidP="00B22FE1">
      <w:pPr>
        <w:spacing w:after="0" w:line="240" w:lineRule="auto"/>
        <w:jc w:val="center"/>
        <w:rPr>
          <w:rFonts w:ascii="Arial" w:eastAsia="Times New Roman" w:hAnsi="Arial" w:cs="Arial"/>
          <w:caps/>
          <w:sz w:val="24"/>
          <w:szCs w:val="24"/>
          <w:lang w:eastAsia="pl-PL"/>
        </w:rPr>
      </w:pPr>
    </w:p>
    <w:p w:rsidR="007445BA" w:rsidRPr="00ED1FF7" w:rsidRDefault="00D04BA1" w:rsidP="00ED1FF7">
      <w:pPr>
        <w:spacing w:after="0" w:line="360" w:lineRule="auto"/>
        <w:rPr>
          <w:rFonts w:ascii="Arial" w:eastAsia="Times New Roman" w:hAnsi="Arial" w:cs="Arial"/>
          <w:b/>
          <w:sz w:val="32"/>
          <w:szCs w:val="32"/>
          <w:lang w:eastAsia="pl-PL"/>
        </w:rPr>
      </w:pPr>
      <w:r>
        <w:rPr>
          <w:rFonts w:ascii="Arial" w:eastAsia="Times New Roman" w:hAnsi="Arial" w:cs="Arial"/>
          <w:caps/>
          <w:sz w:val="24"/>
          <w:szCs w:val="24"/>
          <w:lang w:eastAsia="pl-PL"/>
        </w:rPr>
        <w:t xml:space="preserve">                   </w:t>
      </w:r>
      <w:r w:rsidR="00B22FE1" w:rsidRPr="00B22FE1">
        <w:rPr>
          <w:rFonts w:ascii="Arial" w:eastAsia="Times New Roman" w:hAnsi="Arial" w:cs="Arial"/>
          <w:b/>
          <w:caps/>
          <w:sz w:val="32"/>
          <w:szCs w:val="32"/>
          <w:lang w:eastAsia="pl-PL"/>
        </w:rPr>
        <w:t>opis przedmiotu zamówienia</w:t>
      </w:r>
      <w:r w:rsidR="00D16AC4">
        <w:rPr>
          <w:rFonts w:ascii="Arial" w:eastAsia="Times New Roman" w:hAnsi="Arial" w:cs="Arial"/>
          <w:b/>
          <w:caps/>
          <w:sz w:val="32"/>
          <w:szCs w:val="32"/>
          <w:lang w:eastAsia="pl-PL"/>
        </w:rPr>
        <w:t xml:space="preserve"> </w:t>
      </w:r>
      <w:r w:rsidR="00306B92">
        <w:rPr>
          <w:rFonts w:ascii="Arial" w:eastAsia="Times New Roman" w:hAnsi="Arial" w:cs="Arial"/>
          <w:b/>
          <w:caps/>
          <w:sz w:val="32"/>
          <w:szCs w:val="32"/>
          <w:lang w:eastAsia="pl-PL"/>
        </w:rPr>
        <w:t>ZADANIE 3</w:t>
      </w:r>
      <w:r w:rsidR="00ED1FF7">
        <w:rPr>
          <w:rFonts w:ascii="Arial" w:eastAsia="Lucida Sans Unicode" w:hAnsi="Arial" w:cs="Arial"/>
          <w:bCs/>
          <w:color w:val="000000"/>
          <w:kern w:val="1"/>
          <w:sz w:val="24"/>
          <w:szCs w:val="24"/>
        </w:rPr>
        <w:tab/>
      </w:r>
    </w:p>
    <w:p w:rsidR="00E025F7" w:rsidRPr="00E025F7" w:rsidRDefault="00E025F7" w:rsidP="00E025F7">
      <w:pPr>
        <w:widowControl w:val="0"/>
        <w:overflowPunct w:val="0"/>
        <w:autoSpaceDE w:val="0"/>
        <w:autoSpaceDN w:val="0"/>
        <w:adjustRightInd w:val="0"/>
        <w:spacing w:after="0" w:line="360" w:lineRule="auto"/>
        <w:textAlignment w:val="baseline"/>
        <w:rPr>
          <w:rFonts w:ascii="Arial" w:eastAsia="Times New Roman" w:hAnsi="Arial" w:cs="Arial"/>
          <w:b/>
          <w:i/>
          <w:lang w:eastAsia="pl-PL"/>
        </w:rPr>
      </w:pPr>
    </w:p>
    <w:p w:rsidR="00A31DD0" w:rsidRPr="00A31DD0" w:rsidRDefault="00A31DD0" w:rsidP="00A31DD0">
      <w:pPr>
        <w:spacing w:line="360" w:lineRule="auto"/>
        <w:jc w:val="center"/>
        <w:rPr>
          <w:rFonts w:ascii="Arial" w:hAnsi="Arial" w:cs="Arial"/>
          <w:b/>
          <w:sz w:val="32"/>
          <w:szCs w:val="32"/>
        </w:rPr>
      </w:pPr>
      <w:r>
        <w:rPr>
          <w:rFonts w:ascii="Arial" w:eastAsia="Times New Roman" w:hAnsi="Arial" w:cs="Arial"/>
          <w:b/>
          <w:lang w:eastAsia="pl-PL"/>
        </w:rPr>
        <w:t xml:space="preserve">   </w:t>
      </w:r>
      <w:r w:rsidR="00ED1FF7">
        <w:rPr>
          <w:rFonts w:ascii="Arial" w:eastAsia="Times New Roman" w:hAnsi="Arial" w:cs="Arial"/>
          <w:b/>
          <w:lang w:eastAsia="pl-PL"/>
        </w:rPr>
        <w:t xml:space="preserve">  </w:t>
      </w:r>
      <w:r w:rsidRPr="00A31DD0">
        <w:rPr>
          <w:rFonts w:ascii="Arial" w:hAnsi="Arial" w:cs="Arial"/>
          <w:b/>
          <w:caps/>
          <w:sz w:val="32"/>
          <w:szCs w:val="32"/>
        </w:rPr>
        <w:t>minimalne wymag</w:t>
      </w:r>
      <w:bookmarkStart w:id="0" w:name="_GoBack"/>
      <w:bookmarkEnd w:id="0"/>
      <w:r w:rsidRPr="00A31DD0">
        <w:rPr>
          <w:rFonts w:ascii="Arial" w:hAnsi="Arial" w:cs="Arial"/>
          <w:b/>
          <w:caps/>
          <w:sz w:val="32"/>
          <w:szCs w:val="32"/>
        </w:rPr>
        <w:t>ania jakosciowe</w:t>
      </w:r>
    </w:p>
    <w:p w:rsidR="00ED1FF7" w:rsidRPr="00ED1FF7" w:rsidRDefault="00ED1FF7" w:rsidP="00ED1FF7">
      <w:pPr>
        <w:spacing w:line="360" w:lineRule="auto"/>
        <w:rPr>
          <w:rFonts w:ascii="Arial" w:eastAsia="Lucida Sans Unicode" w:hAnsi="Arial" w:cs="Arial"/>
          <w:b/>
          <w:kern w:val="1"/>
          <w:sz w:val="32"/>
          <w:szCs w:val="32"/>
        </w:rPr>
      </w:pPr>
      <w:r>
        <w:rPr>
          <w:rFonts w:ascii="Arial" w:eastAsia="Times New Roman" w:hAnsi="Arial" w:cs="Arial"/>
          <w:b/>
          <w:lang w:eastAsia="pl-PL"/>
        </w:rPr>
        <w:t xml:space="preserve">   </w:t>
      </w:r>
    </w:p>
    <w:p w:rsidR="00ED1FF7" w:rsidRPr="00ED1FF7" w:rsidRDefault="00ED1FF7" w:rsidP="00ED1FF7">
      <w:pPr>
        <w:widowControl w:val="0"/>
        <w:suppressAutoHyphens/>
        <w:spacing w:after="0" w:line="240" w:lineRule="auto"/>
        <w:jc w:val="center"/>
        <w:rPr>
          <w:rFonts w:ascii="Arial" w:eastAsia="Lucida Sans Unicode" w:hAnsi="Arial" w:cs="Arial"/>
          <w:kern w:val="1"/>
          <w:sz w:val="24"/>
          <w:szCs w:val="24"/>
        </w:rPr>
      </w:pPr>
    </w:p>
    <w:p w:rsidR="00ED1FF7" w:rsidRPr="007445BA" w:rsidRDefault="00ED1FF7" w:rsidP="00ED1FF7">
      <w:pPr>
        <w:pStyle w:val="E-1"/>
        <w:spacing w:line="360" w:lineRule="auto"/>
        <w:rPr>
          <w:rFonts w:ascii="Arial" w:hAnsi="Arial" w:cs="Arial"/>
          <w:b/>
          <w:i/>
        </w:rPr>
      </w:pPr>
      <w:r>
        <w:rPr>
          <w:rFonts w:ascii="Arial" w:hAnsi="Arial" w:cs="Arial"/>
          <w:b/>
        </w:rPr>
        <w:t xml:space="preserve">   </w:t>
      </w:r>
      <w:r w:rsidR="00C9535E">
        <w:rPr>
          <w:rFonts w:ascii="Arial" w:hAnsi="Arial" w:cs="Arial"/>
          <w:b/>
          <w:i/>
        </w:rPr>
        <w:t>opracował: Szef Służby Ży</w:t>
      </w:r>
      <w:r w:rsidR="0001136C">
        <w:rPr>
          <w:rFonts w:ascii="Arial" w:hAnsi="Arial" w:cs="Arial"/>
          <w:b/>
          <w:i/>
        </w:rPr>
        <w:t>wnościowej por. Jacek MIKULSKI</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b/>
          <w:lang w:eastAsia="pl-PL"/>
        </w:rPr>
        <w:tab/>
      </w:r>
      <w:r w:rsidRPr="007445BA">
        <w:rPr>
          <w:rFonts w:ascii="Arial" w:eastAsia="Times New Roman" w:hAnsi="Arial" w:cs="Arial"/>
          <w:b/>
          <w:lang w:eastAsia="pl-PL"/>
        </w:rPr>
        <w:tab/>
      </w:r>
      <w:r w:rsidRPr="007445BA">
        <w:rPr>
          <w:rFonts w:ascii="Arial" w:eastAsia="Times New Roman" w:hAnsi="Arial" w:cs="Arial"/>
          <w:b/>
          <w:lang w:eastAsia="pl-PL"/>
        </w:rPr>
        <w:tab/>
      </w:r>
      <w:r w:rsidRPr="007445BA">
        <w:rPr>
          <w:rFonts w:ascii="Arial" w:eastAsia="Times New Roman" w:hAnsi="Arial" w:cs="Arial"/>
          <w:lang w:eastAsia="pl-PL"/>
        </w:rPr>
        <w:t xml:space="preserve">na podstawie opisu przedmiotu zamówienia sporządzonego przez     </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 xml:space="preserve">                                   Wojskowy  Ośrodek  Badawczo-Wdrożeniowego Służby Żywnościowej</w:t>
      </w:r>
    </w:p>
    <w:p w:rsidR="00ED1FF7" w:rsidRPr="007445BA"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ab/>
      </w:r>
      <w:r w:rsidRPr="007445BA">
        <w:rPr>
          <w:rFonts w:ascii="Arial" w:eastAsia="Times New Roman" w:hAnsi="Arial" w:cs="Arial"/>
          <w:lang w:eastAsia="pl-PL"/>
        </w:rPr>
        <w:tab/>
      </w:r>
      <w:r w:rsidRPr="007445BA">
        <w:rPr>
          <w:rFonts w:ascii="Arial" w:eastAsia="Times New Roman" w:hAnsi="Arial" w:cs="Arial"/>
          <w:lang w:eastAsia="pl-PL"/>
        </w:rPr>
        <w:tab/>
        <w:t>04-470 Warszawa, ul. Marsa 112</w:t>
      </w:r>
    </w:p>
    <w:p w:rsidR="000439EB" w:rsidRDefault="00ED1FF7" w:rsidP="00ED1FF7">
      <w:pPr>
        <w:widowControl w:val="0"/>
        <w:overflowPunct w:val="0"/>
        <w:autoSpaceDE w:val="0"/>
        <w:autoSpaceDN w:val="0"/>
        <w:adjustRightInd w:val="0"/>
        <w:spacing w:after="0" w:line="240" w:lineRule="auto"/>
        <w:textAlignment w:val="baseline"/>
        <w:rPr>
          <w:rFonts w:ascii="Arial" w:eastAsia="Times New Roman" w:hAnsi="Arial" w:cs="Arial"/>
          <w:lang w:eastAsia="pl-PL"/>
        </w:rPr>
      </w:pPr>
      <w:r w:rsidRPr="007445BA">
        <w:rPr>
          <w:rFonts w:ascii="Arial" w:eastAsia="Times New Roman" w:hAnsi="Arial" w:cs="Arial"/>
          <w:lang w:eastAsia="pl-PL"/>
        </w:rPr>
        <w:t xml:space="preserve">                                   tel. 261 815 139, fax. 261 815</w:t>
      </w:r>
      <w:r w:rsidR="00734BB5">
        <w:rPr>
          <w:rFonts w:ascii="Arial" w:eastAsia="Times New Roman" w:hAnsi="Arial" w:cs="Arial"/>
          <w:lang w:eastAsia="pl-PL"/>
        </w:rPr>
        <w:t> </w:t>
      </w:r>
      <w:r w:rsidRPr="007445BA">
        <w:rPr>
          <w:rFonts w:ascii="Arial" w:eastAsia="Times New Roman" w:hAnsi="Arial" w:cs="Arial"/>
          <w:lang w:eastAsia="pl-PL"/>
        </w:rPr>
        <w:t>336</w:t>
      </w:r>
    </w:p>
    <w:p w:rsidR="00CF7145" w:rsidRDefault="00CF7145" w:rsidP="000439EB">
      <w:pPr>
        <w:rPr>
          <w:rFonts w:ascii="Arial" w:eastAsia="Times New Roman" w:hAnsi="Arial" w:cs="Arial"/>
          <w:lang w:eastAsia="pl-PL"/>
        </w:rPr>
      </w:pPr>
    </w:p>
    <w:p w:rsidR="00CF7145" w:rsidRDefault="00CF7145" w:rsidP="00CF7145">
      <w:pPr>
        <w:jc w:val="center"/>
        <w:rPr>
          <w:rFonts w:ascii="Arial" w:hAnsi="Arial" w:cs="Arial"/>
          <w:b/>
          <w:caps/>
          <w:sz w:val="40"/>
          <w:szCs w:val="40"/>
        </w:rPr>
      </w:pPr>
      <w:r>
        <w:rPr>
          <w:rFonts w:ascii="Arial" w:hAnsi="Arial" w:cs="Arial"/>
          <w:b/>
          <w:caps/>
          <w:sz w:val="40"/>
          <w:szCs w:val="40"/>
        </w:rPr>
        <w:t>banany</w:t>
      </w:r>
    </w:p>
    <w:p w:rsidR="00CF7145" w:rsidRPr="00CF7145" w:rsidRDefault="00CF7145" w:rsidP="00CF7145">
      <w:pPr>
        <w:pStyle w:val="E-1"/>
        <w:spacing w:before="240" w:after="240" w:line="360" w:lineRule="auto"/>
        <w:rPr>
          <w:rFonts w:ascii="Arial" w:hAnsi="Arial" w:cs="Arial"/>
          <w:b/>
        </w:rPr>
      </w:pPr>
      <w:r w:rsidRPr="00CF7145">
        <w:rPr>
          <w:rFonts w:ascii="Arial" w:hAnsi="Arial" w:cs="Arial"/>
          <w:b/>
        </w:rPr>
        <w:t>1 Wstęp</w:t>
      </w:r>
    </w:p>
    <w:p w:rsidR="00CF7145" w:rsidRPr="00CF7145" w:rsidRDefault="00CF7145" w:rsidP="00CF7145">
      <w:pPr>
        <w:pStyle w:val="E-1"/>
        <w:numPr>
          <w:ilvl w:val="1"/>
          <w:numId w:val="1"/>
        </w:numPr>
        <w:spacing w:before="240" w:after="240" w:line="360" w:lineRule="auto"/>
        <w:ind w:left="391" w:hanging="391"/>
        <w:rPr>
          <w:rFonts w:ascii="Arial" w:hAnsi="Arial" w:cs="Arial"/>
        </w:rPr>
      </w:pPr>
      <w:bookmarkStart w:id="1" w:name="_Ref221521218"/>
      <w:r w:rsidRPr="00CF7145">
        <w:rPr>
          <w:rFonts w:ascii="Arial" w:hAnsi="Arial" w:cs="Arial"/>
          <w:b/>
        </w:rPr>
        <w:t>Zakres</w:t>
      </w:r>
      <w:bookmarkEnd w:id="1"/>
      <w:r w:rsidRPr="00CF7145">
        <w:rPr>
          <w:rFonts w:ascii="Arial" w:hAnsi="Arial" w:cs="Arial"/>
          <w:b/>
        </w:rPr>
        <w:t xml:space="preserve"> </w:t>
      </w:r>
    </w:p>
    <w:p w:rsidR="00CF7145" w:rsidRPr="00CF7145" w:rsidRDefault="00CF7145" w:rsidP="00CF7145">
      <w:pPr>
        <w:pStyle w:val="E-1"/>
        <w:spacing w:line="360" w:lineRule="auto"/>
        <w:jc w:val="both"/>
        <w:rPr>
          <w:rFonts w:ascii="Arial" w:hAnsi="Arial" w:cs="Arial"/>
        </w:rPr>
      </w:pPr>
      <w:r w:rsidRPr="00CF7145">
        <w:rPr>
          <w:rFonts w:ascii="Arial" w:hAnsi="Arial" w:cs="Arial"/>
        </w:rPr>
        <w:t>Niniejszymi minimalnymi wymaganiami jakościowymi objęto wymagania, metody badań oraz warunki przechowywania i pakowania bananów.</w:t>
      </w:r>
    </w:p>
    <w:p w:rsidR="00CF7145" w:rsidRPr="00CF7145" w:rsidRDefault="00CF7145" w:rsidP="00CF7145">
      <w:pPr>
        <w:pStyle w:val="E-1"/>
        <w:jc w:val="both"/>
        <w:rPr>
          <w:rFonts w:ascii="Arial" w:hAnsi="Arial" w:cs="Arial"/>
        </w:rPr>
      </w:pPr>
    </w:p>
    <w:p w:rsidR="00CF7145" w:rsidRPr="00CF7145" w:rsidRDefault="00CF7145" w:rsidP="00CF7145">
      <w:pPr>
        <w:pStyle w:val="E-1"/>
        <w:spacing w:line="360" w:lineRule="auto"/>
        <w:jc w:val="both"/>
        <w:rPr>
          <w:rFonts w:ascii="Arial" w:hAnsi="Arial" w:cs="Arial"/>
        </w:rPr>
      </w:pPr>
      <w:r w:rsidRPr="00CF7145">
        <w:rPr>
          <w:rFonts w:ascii="Arial" w:hAnsi="Arial" w:cs="Arial"/>
        </w:rPr>
        <w:t>Postanowienia minimalnych wymagań jakościowych wykorzystywane są podczas produkcji i obrotu handlowego bananów przeznaczonych dla odbiorcy.</w:t>
      </w:r>
    </w:p>
    <w:p w:rsidR="00CF7145" w:rsidRPr="00CF7145" w:rsidRDefault="00CF7145" w:rsidP="00CF7145">
      <w:pPr>
        <w:pStyle w:val="Edward"/>
        <w:spacing w:before="240" w:after="240" w:line="360" w:lineRule="auto"/>
        <w:jc w:val="both"/>
        <w:rPr>
          <w:rFonts w:ascii="Arial" w:hAnsi="Arial" w:cs="Arial"/>
          <w:b/>
          <w:bCs/>
        </w:rPr>
      </w:pPr>
      <w:r w:rsidRPr="00CF7145">
        <w:rPr>
          <w:rFonts w:ascii="Arial" w:hAnsi="Arial" w:cs="Arial"/>
          <w:b/>
          <w:bCs/>
        </w:rPr>
        <w:t>2 Wymagania</w:t>
      </w:r>
    </w:p>
    <w:p w:rsidR="00CF7145" w:rsidRDefault="00CF7145" w:rsidP="00CF7145">
      <w:pPr>
        <w:pStyle w:val="Nagwek11"/>
        <w:rPr>
          <w:bCs w:val="0"/>
        </w:rPr>
      </w:pPr>
      <w:r>
        <w:rPr>
          <w:bCs w:val="0"/>
        </w:rPr>
        <w:t>2.1 Wymagania ogólne</w:t>
      </w:r>
    </w:p>
    <w:p w:rsidR="00CF7145" w:rsidRDefault="00CF7145" w:rsidP="00CF7145">
      <w:pPr>
        <w:pStyle w:val="Nagwek11"/>
        <w:rPr>
          <w:b w:val="0"/>
          <w:bCs w:val="0"/>
        </w:rPr>
      </w:pPr>
      <w:r>
        <w:rPr>
          <w:b w:val="0"/>
          <w:bCs w:val="0"/>
        </w:rPr>
        <w:t>Banany klasa I</w:t>
      </w:r>
    </w:p>
    <w:p w:rsidR="00CF7145" w:rsidRDefault="00CF7145" w:rsidP="00CF7145">
      <w:pPr>
        <w:pStyle w:val="Nagwek11"/>
        <w:rPr>
          <w:b w:val="0"/>
          <w:bCs w:val="0"/>
        </w:rPr>
      </w:pPr>
      <w:r>
        <w:rPr>
          <w:b w:val="0"/>
          <w:bCs w:val="0"/>
        </w:rPr>
        <w:t>Produkt powinien spełniać wymagania aktualnie obowiązującego prawa żywnościowego.</w:t>
      </w:r>
    </w:p>
    <w:p w:rsidR="00CF7145" w:rsidRPr="00133CB7" w:rsidRDefault="00CF7145" w:rsidP="00CF7145">
      <w:pPr>
        <w:pStyle w:val="Nagwek11"/>
        <w:rPr>
          <w:bCs w:val="0"/>
        </w:rPr>
      </w:pPr>
      <w:r>
        <w:rPr>
          <w:bCs w:val="0"/>
        </w:rPr>
        <w:t>2.2 Wymagania organoleptyczne, fizyczne</w:t>
      </w:r>
    </w:p>
    <w:p w:rsidR="00CF7145" w:rsidRPr="00F73976" w:rsidRDefault="00CF7145" w:rsidP="00CF714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F7145" w:rsidRPr="002C3EC8" w:rsidRDefault="00CF7145" w:rsidP="00CF714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5"/>
        <w:gridCol w:w="6017"/>
      </w:tblGrid>
      <w:tr w:rsidR="00CF7145" w:rsidRPr="002C3EC8" w:rsidTr="002A1837">
        <w:trPr>
          <w:trHeight w:val="450"/>
          <w:jc w:val="center"/>
        </w:trPr>
        <w:tc>
          <w:tcPr>
            <w:tcW w:w="410" w:type="dxa"/>
            <w:vAlign w:val="center"/>
          </w:tcPr>
          <w:p w:rsidR="00CF7145" w:rsidRPr="00A32CEF" w:rsidRDefault="00CF7145"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57" w:type="dxa"/>
            <w:vAlign w:val="center"/>
          </w:tcPr>
          <w:p w:rsidR="00CF7145" w:rsidRPr="00A32CEF" w:rsidRDefault="00CF7145"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95" w:type="dxa"/>
            <w:vAlign w:val="center"/>
          </w:tcPr>
          <w:p w:rsidR="00CF7145" w:rsidRPr="00A32CEF" w:rsidRDefault="00CF7145"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CF7145" w:rsidRPr="002C3EC8" w:rsidTr="002A1837">
        <w:trPr>
          <w:cantSplit/>
          <w:trHeight w:val="341"/>
          <w:jc w:val="center"/>
        </w:trPr>
        <w:tc>
          <w:tcPr>
            <w:tcW w:w="410" w:type="dxa"/>
          </w:tcPr>
          <w:p w:rsidR="00CF7145" w:rsidRPr="00A32CEF" w:rsidRDefault="00CF7145"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657" w:type="dxa"/>
          </w:tcPr>
          <w:p w:rsidR="00CF7145" w:rsidRPr="00A32CEF"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95" w:type="dxa"/>
            <w:tcBorders>
              <w:bottom w:val="single" w:sz="6" w:space="0" w:color="auto"/>
            </w:tcBorders>
          </w:tcPr>
          <w:p w:rsidR="00CF7145" w:rsidRDefault="00CF7145" w:rsidP="002A1837">
            <w:pPr>
              <w:widowControl w:val="0"/>
              <w:autoSpaceDE w:val="0"/>
              <w:autoSpaceDN w:val="0"/>
              <w:adjustRightInd w:val="0"/>
              <w:jc w:val="both"/>
              <w:rPr>
                <w:rFonts w:ascii="Arial" w:hAnsi="Arial" w:cs="Arial"/>
                <w:sz w:val="18"/>
                <w:szCs w:val="18"/>
              </w:rPr>
            </w:pPr>
            <w:r>
              <w:rPr>
                <w:rFonts w:ascii="Arial" w:hAnsi="Arial" w:cs="Arial"/>
                <w:sz w:val="18"/>
                <w:szCs w:val="18"/>
              </w:rPr>
              <w:t>Banany charakterystyczne dla danej odmiany w postaci rączek lub kiści. Całe, jędrne, zdrowe (bez śladów gnicia lub zepsucia, które czynią je niezdatnymi do spożycia, bez uszkodzeń miąższu przez szkodniki), czyste, o świeżym wyglądzie, odpowiednio dojrzałe i rozwinięte, praktycznie bez stłuczeń, praktycznie wolne od szkodników i uszkodzeń przez nich wyrządzonych, z usuniętymi słupkami, z nienaruszoną szypułką owocostanu, bez zgięć, uszkodzeń spowodowanych przez grzyby; pozbawione nieprawidłowej wilgoci zewnętrznej i uszkodzeń spowodowanych niskimi temperaturami</w:t>
            </w:r>
          </w:p>
          <w:p w:rsidR="00CF7145" w:rsidRDefault="00CF7145" w:rsidP="002A1837">
            <w:pPr>
              <w:widowControl w:val="0"/>
              <w:autoSpaceDE w:val="0"/>
              <w:autoSpaceDN w:val="0"/>
              <w:adjustRightInd w:val="0"/>
              <w:jc w:val="both"/>
              <w:rPr>
                <w:rFonts w:ascii="Arial" w:hAnsi="Arial" w:cs="Arial"/>
                <w:sz w:val="18"/>
                <w:szCs w:val="18"/>
              </w:rPr>
            </w:pPr>
            <w:r>
              <w:rPr>
                <w:rFonts w:ascii="Arial" w:hAnsi="Arial" w:cs="Arial"/>
                <w:sz w:val="18"/>
                <w:szCs w:val="18"/>
              </w:rPr>
              <w:t>Barwa od jasnożółtej do żółtej, niedopuszczalna nietypowa np. brązowa</w:t>
            </w:r>
          </w:p>
          <w:p w:rsidR="00CF7145" w:rsidRDefault="00CF7145" w:rsidP="002A1837">
            <w:pPr>
              <w:widowControl w:val="0"/>
              <w:autoSpaceDE w:val="0"/>
              <w:autoSpaceDN w:val="0"/>
              <w:adjustRightInd w:val="0"/>
              <w:jc w:val="both"/>
              <w:rPr>
                <w:rFonts w:ascii="Arial" w:hAnsi="Arial" w:cs="Arial"/>
                <w:sz w:val="18"/>
                <w:szCs w:val="18"/>
              </w:rPr>
            </w:pPr>
            <w:r>
              <w:rPr>
                <w:rFonts w:ascii="Arial" w:hAnsi="Arial" w:cs="Arial"/>
                <w:sz w:val="18"/>
                <w:szCs w:val="18"/>
              </w:rPr>
              <w:t>Rączki i kiście (części rączek) powinny zawierać:</w:t>
            </w:r>
          </w:p>
          <w:p w:rsidR="00CF7145" w:rsidRPr="00FC23BF" w:rsidRDefault="00CF7145" w:rsidP="002A1837">
            <w:pPr>
              <w:widowControl w:val="0"/>
              <w:autoSpaceDE w:val="0"/>
              <w:autoSpaceDN w:val="0"/>
              <w:adjustRightInd w:val="0"/>
              <w:jc w:val="both"/>
              <w:rPr>
                <w:rFonts w:ascii="Arial" w:hAnsi="Arial" w:cs="Arial"/>
                <w:sz w:val="18"/>
                <w:szCs w:val="18"/>
              </w:rPr>
            </w:pPr>
            <w:r>
              <w:rPr>
                <w:rFonts w:ascii="Arial" w:hAnsi="Arial" w:cs="Arial"/>
                <w:sz w:val="18"/>
                <w:szCs w:val="18"/>
              </w:rPr>
              <w:t>- dostateczną i solidną część wiązki o prawidłowym zabarwieniu i prawidłowym ucięciu ( nie na skos i nie rozdartą, bez fragmentów łodygi), wolną od zarażenia grzybami,</w:t>
            </w:r>
          </w:p>
          <w:p w:rsidR="00CF7145" w:rsidRPr="00A50AD4" w:rsidRDefault="00CF7145"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są następujące wady </w:t>
            </w:r>
            <w:r>
              <w:rPr>
                <w:rFonts w:ascii="Arial" w:hAnsi="Arial" w:cs="Arial"/>
                <w:color w:val="000000"/>
                <w:sz w:val="18"/>
                <w:szCs w:val="18"/>
              </w:rPr>
              <w:t xml:space="preserve">paluszków </w:t>
            </w:r>
            <w:r w:rsidRPr="00A50AD4">
              <w:rPr>
                <w:rFonts w:ascii="Arial" w:hAnsi="Arial" w:cs="Arial"/>
                <w:color w:val="000000"/>
                <w:sz w:val="18"/>
                <w:szCs w:val="18"/>
              </w:rPr>
              <w:t>pod warunkiem</w:t>
            </w:r>
            <w:r>
              <w:rPr>
                <w:rFonts w:ascii="Arial" w:hAnsi="Arial" w:cs="Arial"/>
                <w:color w:val="000000"/>
                <w:sz w:val="18"/>
                <w:szCs w:val="18"/>
              </w:rPr>
              <w:t>,</w:t>
            </w:r>
            <w:r w:rsidRPr="00A50AD4">
              <w:rPr>
                <w:rFonts w:ascii="Arial" w:hAnsi="Arial" w:cs="Arial"/>
                <w:color w:val="000000"/>
                <w:sz w:val="18"/>
                <w:szCs w:val="18"/>
              </w:rPr>
              <w:t xml:space="preserve"> że nie wpływają one ujemnie </w:t>
            </w:r>
            <w:r>
              <w:rPr>
                <w:rFonts w:ascii="Arial" w:hAnsi="Arial" w:cs="Arial"/>
                <w:color w:val="000000"/>
                <w:sz w:val="18"/>
                <w:szCs w:val="18"/>
              </w:rPr>
              <w:t xml:space="preserve">na ogólny wygląd każdej rączki lub kiści, ich </w:t>
            </w:r>
            <w:r w:rsidRPr="00A50AD4">
              <w:rPr>
                <w:rFonts w:ascii="Arial" w:hAnsi="Arial" w:cs="Arial"/>
                <w:color w:val="000000"/>
                <w:sz w:val="18"/>
                <w:szCs w:val="18"/>
              </w:rPr>
              <w:t>jakość,</w:t>
            </w:r>
            <w:r>
              <w:rPr>
                <w:rFonts w:ascii="Arial" w:hAnsi="Arial" w:cs="Arial"/>
                <w:color w:val="000000"/>
                <w:sz w:val="18"/>
                <w:szCs w:val="18"/>
              </w:rPr>
              <w:t xml:space="preserve"> trwałość,</w:t>
            </w:r>
            <w:r w:rsidRPr="00A50AD4">
              <w:rPr>
                <w:rFonts w:ascii="Arial" w:hAnsi="Arial" w:cs="Arial"/>
                <w:color w:val="000000"/>
                <w:sz w:val="18"/>
                <w:szCs w:val="18"/>
              </w:rPr>
              <w:t xml:space="preserve"> prezentację w opakowaniu:</w:t>
            </w:r>
          </w:p>
          <w:p w:rsidR="00CF7145" w:rsidRDefault="00CF7145"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w:t>
            </w:r>
            <w:r>
              <w:rPr>
                <w:rFonts w:ascii="Arial" w:hAnsi="Arial" w:cs="Arial"/>
                <w:color w:val="000000"/>
                <w:sz w:val="18"/>
                <w:szCs w:val="18"/>
              </w:rPr>
              <w:t xml:space="preserve">czne wady kształtu, </w:t>
            </w:r>
          </w:p>
          <w:p w:rsidR="00CF7145" w:rsidRDefault="00CF7145"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niewielkie wady skórki spowodowane otarciem lub innymi niewielkimi uszkodzeniami powierzchniowymi pokrywającymi w sumie nie więcej niż 2cm</w:t>
            </w:r>
            <w:r>
              <w:rPr>
                <w:rFonts w:ascii="Arial" w:hAnsi="Arial" w:cs="Arial"/>
                <w:color w:val="000000"/>
                <w:sz w:val="18"/>
                <w:szCs w:val="18"/>
                <w:vertAlign w:val="superscript"/>
              </w:rPr>
              <w:t>2</w:t>
            </w:r>
            <w:r>
              <w:rPr>
                <w:rFonts w:ascii="Arial" w:hAnsi="Arial" w:cs="Arial"/>
                <w:color w:val="000000"/>
                <w:sz w:val="18"/>
                <w:szCs w:val="18"/>
              </w:rPr>
              <w:t xml:space="preserve"> powierzchni paluszka,</w:t>
            </w:r>
          </w:p>
          <w:p w:rsidR="00CF7145" w:rsidRPr="00ED75FB" w:rsidRDefault="00CF7145"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wymienione te nieznaczne wady nie mogą naruszać miąższu owocu</w:t>
            </w:r>
          </w:p>
        </w:tc>
      </w:tr>
      <w:tr w:rsidR="00CF7145" w:rsidRPr="002C3EC8" w:rsidTr="002A1837">
        <w:trPr>
          <w:cantSplit/>
          <w:trHeight w:val="90"/>
          <w:jc w:val="center"/>
        </w:trPr>
        <w:tc>
          <w:tcPr>
            <w:tcW w:w="410" w:type="dxa"/>
          </w:tcPr>
          <w:p w:rsidR="00CF7145" w:rsidRDefault="00CF7145"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57" w:type="dxa"/>
          </w:tcPr>
          <w:p w:rsidR="00CF7145"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095" w:type="dxa"/>
            <w:tcBorders>
              <w:top w:val="single" w:sz="6" w:space="0" w:color="auto"/>
              <w:bottom w:val="single" w:sz="6" w:space="0" w:color="auto"/>
            </w:tcBorders>
          </w:tcPr>
          <w:p w:rsidR="00CF7145" w:rsidRPr="001132E9"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 xml:space="preserve">Od </w:t>
            </w:r>
            <w:proofErr w:type="spellStart"/>
            <w:r>
              <w:rPr>
                <w:rFonts w:ascii="Arial" w:hAnsi="Arial" w:cs="Arial"/>
                <w:sz w:val="18"/>
                <w:szCs w:val="18"/>
              </w:rPr>
              <w:t>jasnozielonkawej</w:t>
            </w:r>
            <w:proofErr w:type="spellEnd"/>
            <w:r>
              <w:rPr>
                <w:rFonts w:ascii="Arial" w:hAnsi="Arial" w:cs="Arial"/>
                <w:sz w:val="18"/>
                <w:szCs w:val="18"/>
              </w:rPr>
              <w:t xml:space="preserve"> do jasnożółtej</w:t>
            </w:r>
          </w:p>
        </w:tc>
      </w:tr>
      <w:tr w:rsidR="00CF7145" w:rsidRPr="002C3EC8" w:rsidTr="002A1837">
        <w:trPr>
          <w:cantSplit/>
          <w:trHeight w:val="90"/>
          <w:jc w:val="center"/>
        </w:trPr>
        <w:tc>
          <w:tcPr>
            <w:tcW w:w="410" w:type="dxa"/>
          </w:tcPr>
          <w:p w:rsidR="00CF7145" w:rsidRDefault="00CF7145"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57" w:type="dxa"/>
          </w:tcPr>
          <w:p w:rsidR="00CF7145"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95" w:type="dxa"/>
            <w:tcBorders>
              <w:top w:val="single" w:sz="6" w:space="0" w:color="auto"/>
              <w:bottom w:val="single" w:sz="6" w:space="0" w:color="auto"/>
            </w:tcBorders>
          </w:tcPr>
          <w:p w:rsidR="00CF7145" w:rsidRPr="001132E9"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F7145" w:rsidRPr="002C3EC8" w:rsidTr="002A1837">
        <w:trPr>
          <w:cantSplit/>
          <w:trHeight w:val="341"/>
          <w:jc w:val="center"/>
        </w:trPr>
        <w:tc>
          <w:tcPr>
            <w:tcW w:w="410" w:type="dxa"/>
          </w:tcPr>
          <w:p w:rsidR="00CF7145" w:rsidRPr="00A32CEF" w:rsidRDefault="00CF7145"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57" w:type="dxa"/>
          </w:tcPr>
          <w:p w:rsidR="00CF7145" w:rsidRPr="00A32CEF"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95" w:type="dxa"/>
            <w:tcBorders>
              <w:bottom w:val="single" w:sz="6" w:space="0" w:color="auto"/>
            </w:tcBorders>
          </w:tcPr>
          <w:p w:rsidR="00CF7145" w:rsidRPr="00A32CEF" w:rsidRDefault="00CF7145"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typu handlowego, jakości, wielkości oraz w miarę możliwości tego samego stopnia dojrzałości i rozwoju </w:t>
            </w:r>
          </w:p>
        </w:tc>
      </w:tr>
      <w:tr w:rsidR="00CF7145" w:rsidRPr="00802826" w:rsidTr="002A1837">
        <w:trPr>
          <w:cantSplit/>
          <w:trHeight w:val="90"/>
          <w:jc w:val="center"/>
        </w:trPr>
        <w:tc>
          <w:tcPr>
            <w:tcW w:w="410" w:type="dxa"/>
          </w:tcPr>
          <w:p w:rsidR="00CF7145" w:rsidRPr="00802826" w:rsidRDefault="00CF7145" w:rsidP="002A1837">
            <w:pPr>
              <w:widowControl w:val="0"/>
              <w:autoSpaceDE w:val="0"/>
              <w:autoSpaceDN w:val="0"/>
              <w:adjustRightInd w:val="0"/>
              <w:jc w:val="center"/>
              <w:rPr>
                <w:rFonts w:ascii="Arial" w:hAnsi="Arial" w:cs="Arial"/>
                <w:sz w:val="18"/>
                <w:szCs w:val="18"/>
              </w:rPr>
            </w:pPr>
            <w:r w:rsidRPr="00802826">
              <w:rPr>
                <w:rFonts w:ascii="Arial" w:hAnsi="Arial" w:cs="Arial"/>
                <w:sz w:val="18"/>
                <w:szCs w:val="18"/>
              </w:rPr>
              <w:t>5</w:t>
            </w:r>
          </w:p>
        </w:tc>
        <w:tc>
          <w:tcPr>
            <w:tcW w:w="2657" w:type="dxa"/>
          </w:tcPr>
          <w:p w:rsidR="00CF7145" w:rsidRPr="00802826" w:rsidRDefault="00CF7145" w:rsidP="002A1837">
            <w:pPr>
              <w:widowControl w:val="0"/>
              <w:autoSpaceDE w:val="0"/>
              <w:autoSpaceDN w:val="0"/>
              <w:adjustRightInd w:val="0"/>
              <w:rPr>
                <w:rFonts w:ascii="Arial" w:hAnsi="Arial" w:cs="Arial"/>
                <w:sz w:val="18"/>
                <w:szCs w:val="18"/>
              </w:rPr>
            </w:pPr>
            <w:r>
              <w:rPr>
                <w:rFonts w:ascii="Arial" w:hAnsi="Arial" w:cs="Arial"/>
                <w:sz w:val="18"/>
                <w:szCs w:val="18"/>
              </w:rPr>
              <w:t xml:space="preserve">Minimalna długość paluszka, mm, </w:t>
            </w:r>
          </w:p>
        </w:tc>
        <w:tc>
          <w:tcPr>
            <w:tcW w:w="6095" w:type="dxa"/>
            <w:tcBorders>
              <w:top w:val="single" w:sz="6" w:space="0" w:color="auto"/>
              <w:bottom w:val="single" w:sz="6" w:space="0" w:color="auto"/>
            </w:tcBorders>
          </w:tcPr>
          <w:p w:rsidR="00CF7145" w:rsidRPr="00802826" w:rsidRDefault="00CF7145" w:rsidP="002A1837">
            <w:pPr>
              <w:widowControl w:val="0"/>
              <w:autoSpaceDE w:val="0"/>
              <w:autoSpaceDN w:val="0"/>
              <w:adjustRightInd w:val="0"/>
              <w:rPr>
                <w:rFonts w:ascii="Arial" w:hAnsi="Arial" w:cs="Arial"/>
                <w:sz w:val="18"/>
                <w:szCs w:val="18"/>
              </w:rPr>
            </w:pPr>
          </w:p>
          <w:p w:rsidR="00CF7145" w:rsidRPr="00802826" w:rsidRDefault="00CF7145" w:rsidP="002A1837">
            <w:pPr>
              <w:jc w:val="center"/>
              <w:rPr>
                <w:rFonts w:ascii="Arial" w:hAnsi="Arial" w:cs="Arial"/>
                <w:sz w:val="18"/>
                <w:szCs w:val="18"/>
              </w:rPr>
            </w:pPr>
            <w:r>
              <w:rPr>
                <w:rFonts w:ascii="Arial" w:hAnsi="Arial" w:cs="Arial"/>
                <w:sz w:val="18"/>
                <w:szCs w:val="18"/>
              </w:rPr>
              <w:t>14</w:t>
            </w:r>
            <w:r w:rsidRPr="00802826">
              <w:rPr>
                <w:rFonts w:ascii="Arial" w:hAnsi="Arial" w:cs="Arial"/>
                <w:sz w:val="18"/>
                <w:szCs w:val="18"/>
              </w:rPr>
              <w:t>0</w:t>
            </w:r>
          </w:p>
        </w:tc>
      </w:tr>
      <w:tr w:rsidR="00CF7145" w:rsidRPr="00802826" w:rsidTr="002A1837">
        <w:trPr>
          <w:cantSplit/>
          <w:trHeight w:val="90"/>
          <w:jc w:val="center"/>
        </w:trPr>
        <w:tc>
          <w:tcPr>
            <w:tcW w:w="410" w:type="dxa"/>
          </w:tcPr>
          <w:p w:rsidR="00CF7145" w:rsidRPr="00802826" w:rsidRDefault="00CF7145" w:rsidP="002A1837">
            <w:pPr>
              <w:widowControl w:val="0"/>
              <w:autoSpaceDE w:val="0"/>
              <w:autoSpaceDN w:val="0"/>
              <w:adjustRightInd w:val="0"/>
              <w:jc w:val="center"/>
              <w:rPr>
                <w:rFonts w:ascii="Arial" w:hAnsi="Arial" w:cs="Arial"/>
                <w:sz w:val="18"/>
                <w:szCs w:val="18"/>
              </w:rPr>
            </w:pPr>
            <w:r w:rsidRPr="00802826">
              <w:rPr>
                <w:rFonts w:ascii="Arial" w:hAnsi="Arial" w:cs="Arial"/>
                <w:sz w:val="18"/>
                <w:szCs w:val="18"/>
              </w:rPr>
              <w:t>6</w:t>
            </w:r>
          </w:p>
        </w:tc>
        <w:tc>
          <w:tcPr>
            <w:tcW w:w="2657" w:type="dxa"/>
          </w:tcPr>
          <w:p w:rsidR="00CF7145" w:rsidRPr="00802826" w:rsidRDefault="00CF7145" w:rsidP="002A1837">
            <w:pPr>
              <w:widowControl w:val="0"/>
              <w:autoSpaceDE w:val="0"/>
              <w:autoSpaceDN w:val="0"/>
              <w:adjustRightInd w:val="0"/>
              <w:jc w:val="both"/>
              <w:rPr>
                <w:rFonts w:ascii="Arial" w:hAnsi="Arial" w:cs="Arial"/>
                <w:sz w:val="18"/>
                <w:szCs w:val="18"/>
              </w:rPr>
            </w:pPr>
            <w:r w:rsidRPr="00802826">
              <w:rPr>
                <w:rFonts w:ascii="Arial" w:hAnsi="Arial" w:cs="Arial"/>
                <w:sz w:val="18"/>
                <w:szCs w:val="18"/>
              </w:rPr>
              <w:t>Szerokość przekroju poprzecznego owocu między powierzchniami bocznymi a środkiem, prostopadle do osi podłużnej, mm, nie mniej niż</w:t>
            </w:r>
          </w:p>
        </w:tc>
        <w:tc>
          <w:tcPr>
            <w:tcW w:w="6095" w:type="dxa"/>
            <w:tcBorders>
              <w:top w:val="single" w:sz="6" w:space="0" w:color="auto"/>
              <w:bottom w:val="single" w:sz="6" w:space="0" w:color="auto"/>
            </w:tcBorders>
          </w:tcPr>
          <w:p w:rsidR="00CF7145" w:rsidRPr="00802826" w:rsidRDefault="00CF7145" w:rsidP="002A1837">
            <w:pPr>
              <w:widowControl w:val="0"/>
              <w:autoSpaceDE w:val="0"/>
              <w:autoSpaceDN w:val="0"/>
              <w:adjustRightInd w:val="0"/>
              <w:rPr>
                <w:rFonts w:ascii="Arial" w:hAnsi="Arial" w:cs="Arial"/>
                <w:sz w:val="18"/>
                <w:szCs w:val="18"/>
              </w:rPr>
            </w:pPr>
          </w:p>
          <w:p w:rsidR="00CF7145" w:rsidRPr="00802826" w:rsidRDefault="00CF7145" w:rsidP="002A1837">
            <w:pPr>
              <w:rPr>
                <w:rFonts w:ascii="Arial" w:hAnsi="Arial" w:cs="Arial"/>
                <w:sz w:val="18"/>
                <w:szCs w:val="18"/>
              </w:rPr>
            </w:pPr>
          </w:p>
          <w:p w:rsidR="00CF7145" w:rsidRPr="00802826" w:rsidRDefault="00CF7145" w:rsidP="002A1837">
            <w:pPr>
              <w:rPr>
                <w:rFonts w:ascii="Arial" w:hAnsi="Arial" w:cs="Arial"/>
                <w:sz w:val="18"/>
                <w:szCs w:val="18"/>
              </w:rPr>
            </w:pPr>
          </w:p>
          <w:p w:rsidR="00CF7145" w:rsidRPr="00802826" w:rsidRDefault="00CF7145" w:rsidP="002A1837">
            <w:pPr>
              <w:rPr>
                <w:rFonts w:ascii="Arial" w:hAnsi="Arial" w:cs="Arial"/>
                <w:sz w:val="18"/>
                <w:szCs w:val="18"/>
              </w:rPr>
            </w:pPr>
          </w:p>
          <w:p w:rsidR="00CF7145" w:rsidRPr="00802826" w:rsidRDefault="00CF7145" w:rsidP="002A1837">
            <w:pPr>
              <w:jc w:val="center"/>
              <w:rPr>
                <w:rFonts w:ascii="Arial" w:hAnsi="Arial" w:cs="Arial"/>
                <w:sz w:val="18"/>
                <w:szCs w:val="18"/>
              </w:rPr>
            </w:pPr>
            <w:r w:rsidRPr="00802826">
              <w:rPr>
                <w:rFonts w:ascii="Arial" w:hAnsi="Arial" w:cs="Arial"/>
                <w:sz w:val="18"/>
                <w:szCs w:val="18"/>
              </w:rPr>
              <w:t>27</w:t>
            </w:r>
          </w:p>
        </w:tc>
      </w:tr>
    </w:tbl>
    <w:p w:rsidR="00CF7145" w:rsidRPr="00AE4BCC" w:rsidRDefault="00CF7145" w:rsidP="00CF7145">
      <w:pPr>
        <w:pStyle w:val="Nagwek11"/>
        <w:spacing w:before="360" w:line="360" w:lineRule="auto"/>
        <w:rPr>
          <w:b w:val="0"/>
          <w:bCs w:val="0"/>
          <w:szCs w:val="20"/>
        </w:rPr>
      </w:pPr>
      <w:bookmarkStart w:id="2" w:name="_Toc134517192"/>
      <w:r>
        <w:rPr>
          <w:b w:val="0"/>
          <w:szCs w:val="20"/>
        </w:rPr>
        <w:t>Postanowienia dotyczące dopuszczalnych tolerancji, zgodnie z aktualnie obowiązującym prawem</w:t>
      </w:r>
      <w:r>
        <w:rPr>
          <w:rStyle w:val="Odwoanieprzypisudolnego"/>
          <w:b w:val="0"/>
          <w:szCs w:val="20"/>
        </w:rPr>
        <w:footnoteReference w:id="1"/>
      </w:r>
      <w:r>
        <w:rPr>
          <w:b w:val="0"/>
          <w:szCs w:val="20"/>
          <w:vertAlign w:val="superscript"/>
        </w:rPr>
        <w:t>)</w:t>
      </w:r>
      <w:r>
        <w:rPr>
          <w:b w:val="0"/>
          <w:szCs w:val="20"/>
        </w:rPr>
        <w:t>.</w:t>
      </w:r>
    </w:p>
    <w:p w:rsidR="00CF7145" w:rsidRDefault="00CF7145" w:rsidP="00CF7145">
      <w:pPr>
        <w:pStyle w:val="Nagwek11"/>
        <w:rPr>
          <w:bCs w:val="0"/>
        </w:rPr>
      </w:pPr>
      <w:r>
        <w:rPr>
          <w:bCs w:val="0"/>
        </w:rPr>
        <w:lastRenderedPageBreak/>
        <w:t xml:space="preserve">2.3 Wymagania chemiczne </w:t>
      </w:r>
    </w:p>
    <w:bookmarkEnd w:id="2"/>
    <w:p w:rsidR="00CF7145" w:rsidRPr="00E601B4" w:rsidRDefault="00CF7145" w:rsidP="00CF714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F7145" w:rsidRPr="00CF7145" w:rsidRDefault="00CF7145" w:rsidP="00CF7145">
      <w:pPr>
        <w:pStyle w:val="E-1"/>
        <w:spacing w:before="240" w:after="240" w:line="360" w:lineRule="auto"/>
        <w:jc w:val="both"/>
        <w:rPr>
          <w:rFonts w:ascii="Arial" w:hAnsi="Arial" w:cs="Arial"/>
          <w:b/>
        </w:rPr>
      </w:pPr>
      <w:r w:rsidRPr="00CF7145">
        <w:rPr>
          <w:rFonts w:ascii="Arial" w:hAnsi="Arial" w:cs="Arial"/>
          <w:b/>
        </w:rPr>
        <w:t>3.Trwałość</w:t>
      </w:r>
    </w:p>
    <w:p w:rsidR="00CF7145" w:rsidRPr="0034180F" w:rsidRDefault="00CF7145" w:rsidP="00CF714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F7145" w:rsidRPr="00CF7145" w:rsidRDefault="00CF7145" w:rsidP="00CF7145">
      <w:pPr>
        <w:pStyle w:val="E-1"/>
        <w:spacing w:before="240" w:after="240" w:line="360" w:lineRule="auto"/>
        <w:jc w:val="both"/>
        <w:rPr>
          <w:rFonts w:ascii="Arial" w:hAnsi="Arial" w:cs="Arial"/>
          <w:b/>
        </w:rPr>
      </w:pPr>
      <w:r w:rsidRPr="00CF7145">
        <w:rPr>
          <w:rFonts w:ascii="Arial" w:hAnsi="Arial" w:cs="Arial"/>
          <w:b/>
        </w:rPr>
        <w:t>4. Metody badań</w:t>
      </w:r>
    </w:p>
    <w:p w:rsidR="00CF7145" w:rsidRPr="00CF7145" w:rsidRDefault="00CF7145" w:rsidP="00CF7145">
      <w:pPr>
        <w:pStyle w:val="E-1"/>
        <w:spacing w:before="240" w:after="240" w:line="360" w:lineRule="auto"/>
        <w:jc w:val="both"/>
        <w:rPr>
          <w:rFonts w:ascii="Arial" w:hAnsi="Arial" w:cs="Arial"/>
          <w:b/>
        </w:rPr>
      </w:pPr>
      <w:r w:rsidRPr="00CF7145">
        <w:rPr>
          <w:rFonts w:ascii="Arial" w:hAnsi="Arial" w:cs="Arial"/>
          <w:b/>
        </w:rPr>
        <w:t>4.1 Sprawdzenie znakowania i stanu opakowania</w:t>
      </w:r>
    </w:p>
    <w:p w:rsidR="00CF7145" w:rsidRPr="00CF7145" w:rsidRDefault="00CF7145" w:rsidP="00CF7145">
      <w:pPr>
        <w:pStyle w:val="E-1"/>
        <w:spacing w:before="240" w:after="240" w:line="360" w:lineRule="auto"/>
        <w:jc w:val="both"/>
        <w:rPr>
          <w:rFonts w:ascii="Arial" w:hAnsi="Arial" w:cs="Arial"/>
        </w:rPr>
      </w:pPr>
      <w:r w:rsidRPr="00CF7145">
        <w:rPr>
          <w:rFonts w:ascii="Arial" w:hAnsi="Arial" w:cs="Arial"/>
        </w:rPr>
        <w:t>Wykonać metodą wizualną na zgodność z pkt. 5.1 i 5.2.</w:t>
      </w:r>
    </w:p>
    <w:p w:rsidR="00CF7145" w:rsidRPr="00CF7145" w:rsidRDefault="00CF7145" w:rsidP="00CF7145">
      <w:pPr>
        <w:pStyle w:val="E-1"/>
        <w:spacing w:before="240" w:after="240" w:line="360" w:lineRule="auto"/>
        <w:jc w:val="both"/>
        <w:rPr>
          <w:rFonts w:ascii="Arial" w:hAnsi="Arial" w:cs="Arial"/>
          <w:b/>
        </w:rPr>
      </w:pPr>
      <w:r w:rsidRPr="00CF7145">
        <w:rPr>
          <w:rFonts w:ascii="Arial" w:hAnsi="Arial" w:cs="Arial"/>
          <w:b/>
        </w:rPr>
        <w:t>4.2 Oznaczanie cech organoleptycznych, fizycznych</w:t>
      </w:r>
    </w:p>
    <w:p w:rsidR="00CF7145" w:rsidRPr="00CF7145" w:rsidRDefault="00CF7145" w:rsidP="00CF7145">
      <w:pPr>
        <w:pStyle w:val="E-1"/>
        <w:spacing w:before="240" w:after="120" w:line="360" w:lineRule="auto"/>
        <w:jc w:val="both"/>
        <w:rPr>
          <w:rFonts w:ascii="Arial" w:hAnsi="Arial" w:cs="Arial"/>
        </w:rPr>
      </w:pPr>
      <w:r w:rsidRPr="00CF7145">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F7145" w:rsidRPr="00CF7145" w:rsidRDefault="00CF7145" w:rsidP="00CF7145">
      <w:pPr>
        <w:pStyle w:val="E-1"/>
        <w:spacing w:before="240" w:after="120" w:line="360" w:lineRule="auto"/>
        <w:jc w:val="both"/>
        <w:rPr>
          <w:rFonts w:ascii="Arial" w:hAnsi="Arial" w:cs="Arial"/>
        </w:rPr>
      </w:pPr>
      <w:r w:rsidRPr="00CF714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F7145" w:rsidRPr="00CF7145" w:rsidRDefault="00CF7145" w:rsidP="00CF7145">
      <w:pPr>
        <w:pStyle w:val="E-1"/>
        <w:spacing w:before="240" w:after="240" w:line="360" w:lineRule="auto"/>
        <w:rPr>
          <w:rFonts w:ascii="Arial" w:hAnsi="Arial" w:cs="Arial"/>
        </w:rPr>
      </w:pPr>
      <w:r w:rsidRPr="00CF7145">
        <w:rPr>
          <w:rFonts w:ascii="Arial" w:hAnsi="Arial" w:cs="Arial"/>
          <w:b/>
        </w:rPr>
        <w:t xml:space="preserve">5 Pakowanie, znakowanie, przechowywanie </w:t>
      </w:r>
    </w:p>
    <w:p w:rsidR="00CF7145" w:rsidRPr="00CF7145" w:rsidRDefault="00CF7145" w:rsidP="00CF7145">
      <w:pPr>
        <w:pStyle w:val="E-1"/>
        <w:spacing w:before="240" w:after="240" w:line="360" w:lineRule="auto"/>
        <w:rPr>
          <w:rFonts w:ascii="Arial" w:hAnsi="Arial" w:cs="Arial"/>
          <w:b/>
        </w:rPr>
      </w:pPr>
      <w:r w:rsidRPr="00CF7145">
        <w:rPr>
          <w:rFonts w:ascii="Arial" w:hAnsi="Arial" w:cs="Arial"/>
          <w:b/>
        </w:rPr>
        <w:t>5.1 Pakowanie</w:t>
      </w:r>
    </w:p>
    <w:p w:rsidR="00CF7145" w:rsidRPr="00CF7145" w:rsidRDefault="00CF7145" w:rsidP="00CF7145">
      <w:pPr>
        <w:pStyle w:val="E-1"/>
        <w:spacing w:line="360" w:lineRule="auto"/>
        <w:jc w:val="both"/>
        <w:rPr>
          <w:rFonts w:ascii="Arial" w:hAnsi="Arial" w:cs="Arial"/>
        </w:rPr>
      </w:pPr>
      <w:r w:rsidRPr="00CF714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F7145" w:rsidRDefault="00CF7145" w:rsidP="00CF714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F7145" w:rsidRDefault="00CF7145" w:rsidP="00CF714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F7145" w:rsidRPr="00CF7145" w:rsidRDefault="00CF7145" w:rsidP="00CF7145">
      <w:pPr>
        <w:pStyle w:val="E-1"/>
        <w:numPr>
          <w:ilvl w:val="1"/>
          <w:numId w:val="31"/>
        </w:numPr>
        <w:spacing w:before="240" w:after="240" w:line="360" w:lineRule="auto"/>
        <w:rPr>
          <w:rFonts w:ascii="Arial" w:hAnsi="Arial" w:cs="Arial"/>
        </w:rPr>
      </w:pPr>
      <w:r w:rsidRPr="00CF7145">
        <w:rPr>
          <w:rFonts w:ascii="Arial" w:hAnsi="Arial" w:cs="Arial"/>
          <w:b/>
        </w:rPr>
        <w:t>Znakowanie</w:t>
      </w:r>
    </w:p>
    <w:p w:rsidR="00CF7145" w:rsidRPr="00CF7145" w:rsidRDefault="00CF7145" w:rsidP="00CF7145">
      <w:pPr>
        <w:pStyle w:val="E-1"/>
        <w:spacing w:line="360" w:lineRule="auto"/>
        <w:rPr>
          <w:rFonts w:ascii="Arial" w:hAnsi="Arial" w:cs="Arial"/>
        </w:rPr>
      </w:pPr>
      <w:r w:rsidRPr="00CF7145">
        <w:rPr>
          <w:rFonts w:ascii="Arial" w:hAnsi="Arial" w:cs="Arial"/>
        </w:rPr>
        <w:t>Zgodnie z aktualnie obowiązującym prawem.</w:t>
      </w:r>
    </w:p>
    <w:p w:rsidR="00CF7145" w:rsidRPr="00CF7145" w:rsidRDefault="00CF7145" w:rsidP="00CF7145">
      <w:pPr>
        <w:pStyle w:val="E-1"/>
        <w:spacing w:before="240" w:after="240" w:line="360" w:lineRule="auto"/>
        <w:rPr>
          <w:rFonts w:ascii="Arial" w:hAnsi="Arial" w:cs="Arial"/>
          <w:b/>
        </w:rPr>
      </w:pPr>
      <w:r w:rsidRPr="00CF7145">
        <w:rPr>
          <w:rFonts w:ascii="Arial" w:hAnsi="Arial" w:cs="Arial"/>
          <w:b/>
        </w:rPr>
        <w:lastRenderedPageBreak/>
        <w:t>5.3 Przechowywanie</w:t>
      </w:r>
    </w:p>
    <w:p w:rsidR="00CF7145" w:rsidRDefault="00CF7145" w:rsidP="00CF7145">
      <w:pPr>
        <w:pStyle w:val="E-1"/>
        <w:spacing w:line="360" w:lineRule="auto"/>
        <w:rPr>
          <w:rFonts w:ascii="Arial" w:hAnsi="Arial" w:cs="Arial"/>
        </w:rPr>
      </w:pPr>
      <w:r w:rsidRPr="00CF7145">
        <w:rPr>
          <w:rFonts w:ascii="Arial" w:hAnsi="Arial" w:cs="Arial"/>
        </w:rPr>
        <w:t>Przechowywać zgodnie z zaleceniami producenta.</w:t>
      </w:r>
    </w:p>
    <w:p w:rsidR="008E404F" w:rsidRDefault="008E404F" w:rsidP="00CF7145">
      <w:pPr>
        <w:pStyle w:val="E-1"/>
        <w:spacing w:line="360" w:lineRule="auto"/>
        <w:rPr>
          <w:rFonts w:ascii="Arial" w:hAnsi="Arial" w:cs="Arial"/>
        </w:rPr>
      </w:pPr>
    </w:p>
    <w:p w:rsidR="008E404F" w:rsidRDefault="008E404F" w:rsidP="008E404F">
      <w:pPr>
        <w:jc w:val="center"/>
        <w:rPr>
          <w:rFonts w:ascii="Arial" w:hAnsi="Arial" w:cs="Arial"/>
          <w:b/>
          <w:caps/>
          <w:sz w:val="40"/>
          <w:szCs w:val="40"/>
        </w:rPr>
      </w:pPr>
      <w:r>
        <w:rPr>
          <w:rFonts w:ascii="Arial" w:hAnsi="Arial" w:cs="Arial"/>
          <w:b/>
          <w:caps/>
          <w:sz w:val="40"/>
          <w:szCs w:val="40"/>
        </w:rPr>
        <w:t>cytryny</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cytryn.</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cytryn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Pr="0063002B" w:rsidRDefault="008E404F" w:rsidP="008E404F">
      <w:pPr>
        <w:pStyle w:val="Nagwek11"/>
        <w:spacing w:after="120"/>
        <w:rPr>
          <w:b w:val="0"/>
          <w:bCs w:val="0"/>
        </w:rPr>
      </w:pPr>
      <w:r w:rsidRPr="0063002B">
        <w:rPr>
          <w:b w:val="0"/>
          <w:bCs w:val="0"/>
        </w:rPr>
        <w:t>Cytryny kl</w:t>
      </w:r>
      <w:r>
        <w:rPr>
          <w:b w:val="0"/>
          <w:bCs w:val="0"/>
        </w:rPr>
        <w:t>asa</w:t>
      </w:r>
      <w:r w:rsidRPr="0063002B">
        <w:rPr>
          <w:b w:val="0"/>
          <w:bCs w:val="0"/>
        </w:rPr>
        <w:t xml:space="preserve"> I</w:t>
      </w:r>
    </w:p>
    <w:p w:rsidR="008E404F" w:rsidRDefault="008E404F" w:rsidP="008E404F">
      <w:pPr>
        <w:pStyle w:val="Nagwek11"/>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2126"/>
        <w:gridCol w:w="6067"/>
      </w:tblGrid>
      <w:tr w:rsidR="008E404F" w:rsidRPr="002C3EC8" w:rsidTr="002A1837">
        <w:trPr>
          <w:trHeight w:val="450"/>
          <w:jc w:val="center"/>
        </w:trPr>
        <w:tc>
          <w:tcPr>
            <w:tcW w:w="541"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26"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67"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541"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126"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67" w:type="dxa"/>
            <w:tcBorders>
              <w:bottom w:val="single" w:sz="6" w:space="0" w:color="auto"/>
            </w:tcBorders>
          </w:tcPr>
          <w:p w:rsidR="008E404F" w:rsidRPr="007F6DC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8E404F" w:rsidRPr="00A50AD4" w:rsidRDefault="008E404F"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8E404F" w:rsidRPr="007F6DCD"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E404F" w:rsidRPr="002C3EC8" w:rsidTr="002A1837">
        <w:trPr>
          <w:cantSplit/>
          <w:trHeight w:val="254"/>
          <w:jc w:val="center"/>
        </w:trPr>
        <w:tc>
          <w:tcPr>
            <w:tcW w:w="541"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26"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067"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cytrynowego do żółtego), dopuszczalne owoce z zielonym zabarwieniem (z wyjątkiem ciemnozielonego), pod warunkiem że spełniają minimalne wymagania w zakresie zawartości soku</w:t>
            </w:r>
          </w:p>
        </w:tc>
      </w:tr>
      <w:tr w:rsidR="008E404F" w:rsidRPr="002C3EC8" w:rsidTr="002A1837">
        <w:trPr>
          <w:cantSplit/>
          <w:trHeight w:val="90"/>
          <w:jc w:val="center"/>
        </w:trPr>
        <w:tc>
          <w:tcPr>
            <w:tcW w:w="541"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26"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67"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8E404F" w:rsidRPr="002C3EC8" w:rsidTr="002A1837">
        <w:trPr>
          <w:cantSplit/>
          <w:trHeight w:val="341"/>
          <w:jc w:val="center"/>
        </w:trPr>
        <w:tc>
          <w:tcPr>
            <w:tcW w:w="541"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26"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67"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8E404F" w:rsidRPr="005F458E" w:rsidTr="002A1837">
        <w:trPr>
          <w:cantSplit/>
          <w:trHeight w:val="90"/>
          <w:jc w:val="center"/>
        </w:trPr>
        <w:tc>
          <w:tcPr>
            <w:tcW w:w="541" w:type="dxa"/>
          </w:tcPr>
          <w:p w:rsidR="008E404F" w:rsidRPr="005F458E" w:rsidRDefault="008E404F" w:rsidP="002A1837">
            <w:pPr>
              <w:widowControl w:val="0"/>
              <w:autoSpaceDE w:val="0"/>
              <w:autoSpaceDN w:val="0"/>
              <w:adjustRightInd w:val="0"/>
              <w:jc w:val="center"/>
              <w:rPr>
                <w:rFonts w:ascii="Arial" w:hAnsi="Arial" w:cs="Arial"/>
                <w:sz w:val="18"/>
                <w:szCs w:val="18"/>
              </w:rPr>
            </w:pPr>
            <w:r w:rsidRPr="005F458E">
              <w:rPr>
                <w:rFonts w:ascii="Arial" w:hAnsi="Arial" w:cs="Arial"/>
                <w:sz w:val="18"/>
                <w:szCs w:val="18"/>
              </w:rPr>
              <w:t>5</w:t>
            </w:r>
          </w:p>
        </w:tc>
        <w:tc>
          <w:tcPr>
            <w:tcW w:w="2126" w:type="dxa"/>
          </w:tcPr>
          <w:p w:rsidR="008E404F" w:rsidRPr="005F458E" w:rsidRDefault="008E404F" w:rsidP="002A1837">
            <w:pPr>
              <w:widowControl w:val="0"/>
              <w:autoSpaceDE w:val="0"/>
              <w:autoSpaceDN w:val="0"/>
              <w:adjustRightInd w:val="0"/>
              <w:rPr>
                <w:rFonts w:ascii="Arial" w:hAnsi="Arial" w:cs="Arial"/>
                <w:sz w:val="18"/>
                <w:szCs w:val="18"/>
              </w:rPr>
            </w:pPr>
            <w:r w:rsidRPr="005F458E">
              <w:rPr>
                <w:rFonts w:ascii="Arial" w:hAnsi="Arial" w:cs="Arial"/>
                <w:sz w:val="18"/>
                <w:szCs w:val="18"/>
              </w:rPr>
              <w:t>Średnica owoców, mm</w:t>
            </w:r>
          </w:p>
        </w:tc>
        <w:tc>
          <w:tcPr>
            <w:tcW w:w="6067" w:type="dxa"/>
            <w:tcBorders>
              <w:top w:val="single" w:sz="6" w:space="0" w:color="auto"/>
              <w:bottom w:val="single" w:sz="6" w:space="0" w:color="auto"/>
            </w:tcBorders>
          </w:tcPr>
          <w:p w:rsidR="008E404F" w:rsidRPr="005F458E" w:rsidRDefault="008E404F" w:rsidP="002A1837">
            <w:pPr>
              <w:jc w:val="center"/>
              <w:rPr>
                <w:rFonts w:ascii="Arial" w:hAnsi="Arial" w:cs="Arial"/>
                <w:sz w:val="18"/>
                <w:szCs w:val="18"/>
              </w:rPr>
            </w:pPr>
            <w:r>
              <w:rPr>
                <w:rFonts w:ascii="Arial" w:hAnsi="Arial" w:cs="Arial"/>
                <w:sz w:val="18"/>
                <w:szCs w:val="18"/>
              </w:rPr>
              <w:t>58-67</w:t>
            </w:r>
          </w:p>
        </w:tc>
      </w:tr>
    </w:tbl>
    <w:p w:rsidR="008E404F" w:rsidRPr="003722A3" w:rsidRDefault="008E404F" w:rsidP="008E404F">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2"/>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8E4559"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2"/>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Pr>
        <w:jc w:val="center"/>
        <w:rPr>
          <w:rFonts w:ascii="Arial" w:hAnsi="Arial" w:cs="Arial"/>
          <w:b/>
          <w:caps/>
          <w:sz w:val="40"/>
          <w:szCs w:val="40"/>
        </w:rPr>
      </w:pPr>
      <w:r>
        <w:rPr>
          <w:rFonts w:ascii="Arial" w:hAnsi="Arial" w:cs="Arial"/>
          <w:b/>
          <w:caps/>
          <w:sz w:val="40"/>
          <w:szCs w:val="40"/>
        </w:rPr>
        <w:t>pomarańcze</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lastRenderedPageBreak/>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pomarańczy.</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pomarańczy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Pomarańcze klasa I</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Pr="0028295E"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gridCol w:w="1984"/>
        <w:gridCol w:w="6379"/>
      </w:tblGrid>
      <w:tr w:rsidR="008E404F" w:rsidRPr="002C3EC8" w:rsidTr="002A1837">
        <w:trPr>
          <w:trHeight w:val="450"/>
          <w:jc w:val="center"/>
        </w:trPr>
        <w:tc>
          <w:tcPr>
            <w:tcW w:w="452"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79"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52"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84"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79" w:type="dxa"/>
            <w:tcBorders>
              <w:bottom w:val="single" w:sz="6" w:space="0" w:color="auto"/>
            </w:tcBorders>
          </w:tcPr>
          <w:p w:rsidR="008E404F" w:rsidRPr="007F6DC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8E404F" w:rsidRPr="00A50AD4" w:rsidRDefault="008E404F"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8E404F" w:rsidRPr="007F6DCD"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E404F" w:rsidRPr="002C3EC8" w:rsidTr="002A1837">
        <w:trPr>
          <w:cantSplit/>
          <w:trHeight w:val="99"/>
          <w:jc w:val="center"/>
        </w:trPr>
        <w:tc>
          <w:tcPr>
            <w:tcW w:w="452"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379"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jasno pomarańczowego do pomarańczowego)</w:t>
            </w:r>
          </w:p>
        </w:tc>
      </w:tr>
      <w:tr w:rsidR="008E404F" w:rsidRPr="002C3EC8" w:rsidTr="002A1837">
        <w:trPr>
          <w:cantSplit/>
          <w:trHeight w:val="90"/>
          <w:jc w:val="center"/>
        </w:trPr>
        <w:tc>
          <w:tcPr>
            <w:tcW w:w="452"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79"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Słodki, lekko kwaśny, n</w:t>
            </w:r>
            <w:r w:rsidRPr="001132E9">
              <w:rPr>
                <w:rFonts w:ascii="Arial" w:hAnsi="Arial" w:cs="Arial"/>
                <w:sz w:val="18"/>
                <w:szCs w:val="18"/>
              </w:rPr>
              <w:t>iedopuszczalny obcy</w:t>
            </w:r>
          </w:p>
        </w:tc>
      </w:tr>
      <w:tr w:rsidR="008E404F" w:rsidRPr="002C3EC8" w:rsidTr="002A1837">
        <w:trPr>
          <w:cantSplit/>
          <w:trHeight w:val="341"/>
          <w:jc w:val="center"/>
        </w:trPr>
        <w:tc>
          <w:tcPr>
            <w:tcW w:w="452"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1984"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79"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8E404F" w:rsidRPr="00AC5603" w:rsidTr="002A1837">
        <w:trPr>
          <w:cantSplit/>
          <w:trHeight w:val="214"/>
          <w:jc w:val="center"/>
        </w:trPr>
        <w:tc>
          <w:tcPr>
            <w:tcW w:w="452" w:type="dxa"/>
          </w:tcPr>
          <w:p w:rsidR="008E404F" w:rsidRPr="00AC5603"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8E404F" w:rsidRPr="00AC5603"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Średnica owoców</w:t>
            </w:r>
            <w:r w:rsidRPr="00AC5603">
              <w:rPr>
                <w:rFonts w:ascii="Arial" w:hAnsi="Arial" w:cs="Arial"/>
                <w:sz w:val="18"/>
                <w:szCs w:val="18"/>
              </w:rPr>
              <w:t>, mm</w:t>
            </w:r>
          </w:p>
        </w:tc>
        <w:tc>
          <w:tcPr>
            <w:tcW w:w="6379" w:type="dxa"/>
            <w:tcBorders>
              <w:top w:val="single" w:sz="6" w:space="0" w:color="auto"/>
              <w:bottom w:val="single" w:sz="6" w:space="0" w:color="auto"/>
            </w:tcBorders>
          </w:tcPr>
          <w:p w:rsidR="008E404F" w:rsidRPr="00AC5603" w:rsidRDefault="008E404F" w:rsidP="002A1837">
            <w:pPr>
              <w:jc w:val="center"/>
              <w:rPr>
                <w:rFonts w:ascii="Arial" w:hAnsi="Arial" w:cs="Arial"/>
                <w:sz w:val="18"/>
                <w:szCs w:val="18"/>
              </w:rPr>
            </w:pPr>
            <w:r>
              <w:rPr>
                <w:rFonts w:ascii="Arial" w:hAnsi="Arial" w:cs="Arial"/>
                <w:sz w:val="18"/>
                <w:szCs w:val="18"/>
              </w:rPr>
              <w:t>od 73 do 84</w:t>
            </w:r>
          </w:p>
        </w:tc>
      </w:tr>
    </w:tbl>
    <w:p w:rsidR="008E404F" w:rsidRPr="004A7D66" w:rsidRDefault="008E404F" w:rsidP="008E404F">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3"/>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F642EF"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 xml:space="preserve">Opakowania powinny zabezpieczać produkt przed uszkodzeniem i zanieczyszczeniem oraz zapewniać </w:t>
      </w:r>
      <w:r w:rsidRPr="008E404F">
        <w:rPr>
          <w:rFonts w:ascii="Arial" w:hAnsi="Arial" w:cs="Arial"/>
        </w:rPr>
        <w:lastRenderedPageBreak/>
        <w:t>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3"/>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mandarynki</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mandarynek.</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mandarynek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Mandarynki klasa I</w:t>
      </w:r>
    </w:p>
    <w:p w:rsidR="008E404F" w:rsidRDefault="008E404F" w:rsidP="008E404F">
      <w:pPr>
        <w:pStyle w:val="Nagwek11"/>
        <w:spacing w:before="12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86"/>
        <w:gridCol w:w="6237"/>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86"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7"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86"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7" w:type="dxa"/>
            <w:tcBorders>
              <w:bottom w:val="single" w:sz="6" w:space="0" w:color="auto"/>
            </w:tcBorders>
          </w:tcPr>
          <w:p w:rsidR="008E404F" w:rsidRPr="007F6DC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8E404F" w:rsidRPr="00A50AD4" w:rsidRDefault="008E404F"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8E404F" w:rsidRPr="007F6DCD"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niewielkie i częściowe odstawanie skórki od miąższu.</w:t>
            </w:r>
          </w:p>
        </w:tc>
      </w:tr>
      <w:tr w:rsidR="008E404F" w:rsidRPr="002C3EC8" w:rsidTr="002A1837">
        <w:trPr>
          <w:cantSplit/>
          <w:trHeight w:val="172"/>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86"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237"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86"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7"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Słodki, dopuszczalny lekko kwaśny, n</w:t>
            </w:r>
            <w:r w:rsidRPr="001132E9">
              <w:rPr>
                <w:rFonts w:ascii="Arial" w:hAnsi="Arial" w:cs="Arial"/>
                <w:sz w:val="18"/>
                <w:szCs w:val="18"/>
              </w:rPr>
              <w:t>iedopuszczalny obcy</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86"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7"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typu handlowego, jakości, wielkości oraz o podobnym stopniu dojrzałości i rozwoju </w:t>
            </w:r>
          </w:p>
        </w:tc>
      </w:tr>
      <w:tr w:rsidR="008E404F" w:rsidRPr="00EE01E8" w:rsidTr="002A1837">
        <w:trPr>
          <w:cantSplit/>
          <w:trHeight w:val="90"/>
          <w:jc w:val="center"/>
        </w:trPr>
        <w:tc>
          <w:tcPr>
            <w:tcW w:w="410" w:type="dxa"/>
          </w:tcPr>
          <w:p w:rsidR="008E404F" w:rsidRPr="00EE01E8" w:rsidRDefault="008E404F" w:rsidP="002A1837">
            <w:pPr>
              <w:widowControl w:val="0"/>
              <w:autoSpaceDE w:val="0"/>
              <w:autoSpaceDN w:val="0"/>
              <w:adjustRightInd w:val="0"/>
              <w:jc w:val="center"/>
              <w:rPr>
                <w:rFonts w:ascii="Arial" w:hAnsi="Arial" w:cs="Arial"/>
                <w:sz w:val="18"/>
                <w:szCs w:val="18"/>
              </w:rPr>
            </w:pPr>
            <w:r w:rsidRPr="00EE01E8">
              <w:rPr>
                <w:rFonts w:ascii="Arial" w:hAnsi="Arial" w:cs="Arial"/>
                <w:sz w:val="18"/>
                <w:szCs w:val="18"/>
              </w:rPr>
              <w:t>5</w:t>
            </w:r>
          </w:p>
        </w:tc>
        <w:tc>
          <w:tcPr>
            <w:tcW w:w="2086" w:type="dxa"/>
          </w:tcPr>
          <w:p w:rsidR="008E404F" w:rsidRPr="00EE01E8"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Średnica owoców, </w:t>
            </w:r>
            <w:r w:rsidRPr="00EE01E8">
              <w:rPr>
                <w:rFonts w:ascii="Arial" w:hAnsi="Arial" w:cs="Arial"/>
                <w:sz w:val="18"/>
                <w:szCs w:val="18"/>
              </w:rPr>
              <w:t xml:space="preserve">mm, </w:t>
            </w:r>
          </w:p>
        </w:tc>
        <w:tc>
          <w:tcPr>
            <w:tcW w:w="6237" w:type="dxa"/>
            <w:tcBorders>
              <w:top w:val="single" w:sz="6" w:space="0" w:color="auto"/>
              <w:bottom w:val="single" w:sz="6" w:space="0" w:color="auto"/>
            </w:tcBorders>
          </w:tcPr>
          <w:p w:rsidR="008E404F" w:rsidRPr="00EE01E8" w:rsidRDefault="008E404F" w:rsidP="002A1837">
            <w:pPr>
              <w:jc w:val="center"/>
              <w:rPr>
                <w:rFonts w:ascii="Arial" w:hAnsi="Arial" w:cs="Arial"/>
                <w:sz w:val="18"/>
                <w:szCs w:val="18"/>
              </w:rPr>
            </w:pPr>
            <w:r>
              <w:rPr>
                <w:rFonts w:ascii="Arial" w:hAnsi="Arial" w:cs="Arial"/>
                <w:sz w:val="18"/>
                <w:szCs w:val="18"/>
              </w:rPr>
              <w:t>od 46 do 56</w:t>
            </w:r>
          </w:p>
        </w:tc>
      </w:tr>
    </w:tbl>
    <w:p w:rsidR="008E404F" w:rsidRPr="00046CB1" w:rsidRDefault="008E404F" w:rsidP="008E404F">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4"/>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3425B3"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lastRenderedPageBreak/>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4"/>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grejpfruty</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lastRenderedPageBreak/>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grejpfrutów.</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grejpfrutów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Grejpfruty klasa I</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17"/>
        <w:gridCol w:w="6493"/>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17"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93"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117"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93" w:type="dxa"/>
            <w:tcBorders>
              <w:bottom w:val="single" w:sz="6" w:space="0" w:color="auto"/>
            </w:tcBorders>
          </w:tcPr>
          <w:p w:rsidR="008E404F" w:rsidRPr="007F6DC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8E404F" w:rsidRPr="00A50AD4" w:rsidRDefault="008E404F"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8E404F" w:rsidRPr="007F6DCD"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E404F" w:rsidRPr="002C3EC8" w:rsidTr="002A1837">
        <w:trPr>
          <w:cantSplit/>
          <w:trHeight w:val="172"/>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493"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93"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117"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93" w:type="dxa"/>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8E404F" w:rsidRPr="002C3EC8" w:rsidTr="002A1837">
        <w:trPr>
          <w:cantSplit/>
          <w:trHeight w:val="237"/>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1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mm</w:t>
            </w:r>
          </w:p>
        </w:tc>
        <w:tc>
          <w:tcPr>
            <w:tcW w:w="6493" w:type="dxa"/>
            <w:tcBorders>
              <w:bottom w:val="single" w:sz="6" w:space="0" w:color="auto"/>
            </w:tcBorders>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93-110</w:t>
            </w:r>
          </w:p>
        </w:tc>
      </w:tr>
    </w:tbl>
    <w:p w:rsidR="008E404F" w:rsidRPr="00A63616" w:rsidRDefault="008E404F" w:rsidP="008E404F">
      <w:pPr>
        <w:spacing w:before="360" w:after="240" w:line="360" w:lineRule="auto"/>
        <w:jc w:val="both"/>
        <w:rPr>
          <w:rFonts w:ascii="Arial" w:hAnsi="Arial" w:cs="Arial"/>
          <w:sz w:val="20"/>
          <w:szCs w:val="20"/>
        </w:rPr>
      </w:pPr>
      <w:r w:rsidRPr="00A63616">
        <w:rPr>
          <w:rFonts w:ascii="Arial" w:hAnsi="Arial" w:cs="Arial"/>
          <w:bCs/>
          <w:sz w:val="20"/>
          <w:szCs w:val="20"/>
        </w:rPr>
        <w:t>Postanowienia dotyczące dojrzałości, dopuszczalnych tolerancji, zgodnie z aktualnie obowiązującym prawem</w:t>
      </w:r>
      <w:r w:rsidRPr="00A63616">
        <w:rPr>
          <w:rFonts w:ascii="Arial" w:hAnsi="Arial" w:cs="Arial"/>
          <w:bCs/>
          <w:sz w:val="20"/>
          <w:szCs w:val="20"/>
          <w:vertAlign w:val="superscript"/>
        </w:rPr>
        <w:footnoteReference w:id="5"/>
      </w:r>
      <w:r w:rsidRPr="00A63616">
        <w:rPr>
          <w:rFonts w:ascii="Arial" w:hAnsi="Arial" w:cs="Arial"/>
          <w:bCs/>
          <w:sz w:val="20"/>
          <w:szCs w:val="20"/>
          <w:vertAlign w:val="superscript"/>
        </w:rPr>
        <w:t>)</w:t>
      </w:r>
      <w:r w:rsidRPr="00A63616">
        <w:rPr>
          <w:rFonts w:ascii="Arial" w:hAnsi="Arial" w:cs="Arial"/>
          <w:bCs/>
          <w:sz w:val="20"/>
          <w:szCs w:val="20"/>
        </w:rPr>
        <w:t>.</w:t>
      </w:r>
    </w:p>
    <w:p w:rsidR="008E404F" w:rsidRDefault="008E404F" w:rsidP="008E404F">
      <w:pPr>
        <w:pStyle w:val="Nagwek11"/>
        <w:rPr>
          <w:bCs w:val="0"/>
        </w:rPr>
      </w:pPr>
      <w:r>
        <w:rPr>
          <w:bCs w:val="0"/>
        </w:rPr>
        <w:t xml:space="preserve">2.3 Wymagania chemiczne </w:t>
      </w:r>
    </w:p>
    <w:p w:rsidR="008E404F" w:rsidRPr="00C30D26" w:rsidRDefault="008E404F" w:rsidP="008E404F">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 xml:space="preserve">Opakowania powinny zabezpieczać produkt przed uszkodzeniem i zanieczyszczeniem oraz zapewniać </w:t>
      </w:r>
      <w:r w:rsidRPr="008E404F">
        <w:rPr>
          <w:rFonts w:ascii="Arial" w:hAnsi="Arial" w:cs="Arial"/>
        </w:rPr>
        <w:lastRenderedPageBreak/>
        <w:t>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5"/>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arbuz</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arbuzów.</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arbuzów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03"/>
        <w:gridCol w:w="7249"/>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417"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559"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417"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559"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arbuzów z oznakami gnicia, pleśni, które czynią je niezdatnymi do spożycia), czyste (praktycznie wolne od jakichkolwiek widocznych substancji obcych), praktycznie wolne od szkodników, wolne od uszkodzeń miąższu wyrządzonych przez szkodniki, niepopękane, jędrne i wystarczająco rozwinięte (ale nie przerośnięte) i dojrzałe (ale nie przejrzałe, niedopuszczalne owoce o zbyt miękkim lub suchym, mączystym miąższu), pozbawione nieprawidłowej wilgoci zewnętrznej</w:t>
            </w:r>
          </w:p>
          <w:p w:rsidR="008E404F" w:rsidRPr="00796E00" w:rsidRDefault="008E404F"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 jasny kolor skórki arbuza w miejscu</w:t>
            </w:r>
            <w:r w:rsidRPr="007F6DCD">
              <w:rPr>
                <w:rFonts w:ascii="Arial" w:hAnsi="Arial" w:cs="Arial"/>
                <w:color w:val="000000"/>
                <w:sz w:val="18"/>
                <w:szCs w:val="18"/>
              </w:rPr>
              <w:t>,</w:t>
            </w:r>
            <w:r>
              <w:rPr>
                <w:rFonts w:ascii="Arial" w:hAnsi="Arial" w:cs="Arial"/>
                <w:color w:val="000000"/>
                <w:sz w:val="18"/>
                <w:szCs w:val="18"/>
              </w:rPr>
              <w:t xml:space="preserve"> które dotykało ziemi w okresie wzrostu nie jest uznawany za wadę)</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E404F" w:rsidRPr="002C3EC8" w:rsidTr="002A1837">
        <w:trPr>
          <w:cantSplit/>
          <w:trHeight w:val="234"/>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4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Barwa miąższu</w:t>
            </w:r>
          </w:p>
        </w:tc>
        <w:tc>
          <w:tcPr>
            <w:tcW w:w="7559"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Różowa</w:t>
            </w:r>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4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559"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417"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559" w:type="dxa"/>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417"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7559" w:type="dxa"/>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r>
      <w:tr w:rsidR="008E404F" w:rsidRPr="002C3EC8" w:rsidTr="002A1837">
        <w:trPr>
          <w:cantSplit/>
          <w:trHeight w:val="341"/>
          <w:jc w:val="center"/>
        </w:trPr>
        <w:tc>
          <w:tcPr>
            <w:tcW w:w="410" w:type="dxa"/>
            <w:tcBorders>
              <w:top w:val="single" w:sz="4" w:space="0" w:color="auto"/>
              <w:left w:val="single" w:sz="4" w:space="0" w:color="auto"/>
              <w:bottom w:val="single" w:sz="4" w:space="0" w:color="auto"/>
              <w:right w:val="single" w:sz="4" w:space="0" w:color="auto"/>
            </w:tcBorders>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7559" w:type="dxa"/>
            <w:tcBorders>
              <w:top w:val="single" w:sz="4" w:space="0" w:color="auto"/>
              <w:left w:val="single" w:sz="4" w:space="0" w:color="auto"/>
              <w:bottom w:val="single" w:sz="4" w:space="0" w:color="auto"/>
              <w:right w:val="single" w:sz="4" w:space="0" w:color="auto"/>
            </w:tcBorders>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8E404F" w:rsidRPr="00D63AC7" w:rsidRDefault="008E404F" w:rsidP="008E404F">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6"/>
      </w:r>
      <w:r w:rsidRPr="00E76D84">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6C591F"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lastRenderedPageBreak/>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Sprawdzenie masy pojedynczych arbuzów wykonać metodą wagową. Owoce o masie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6"/>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kiwi</w:t>
      </w:r>
    </w:p>
    <w:p w:rsidR="008E404F" w:rsidRDefault="008E404F" w:rsidP="008E404F">
      <w:pPr>
        <w:ind w:left="2124" w:firstLine="708"/>
        <w:rPr>
          <w:rFonts w:ascii="Arial" w:hAnsi="Arial" w:cs="Arial"/>
          <w:b/>
          <w:caps/>
          <w:sz w:val="32"/>
        </w:rPr>
      </w:pP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lastRenderedPageBreak/>
        <w:t>Niniejszymi minimalnymi wymaganiami jakościowymi objęto wymagania, metody badań oraz warunki przechowywania i pakowania kiwi.</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kiwi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Owoc kiwi klasa I</w:t>
      </w:r>
    </w:p>
    <w:p w:rsidR="008E404F" w:rsidRDefault="008E404F" w:rsidP="008E404F">
      <w:pPr>
        <w:pStyle w:val="Nagwek11"/>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2"/>
        <w:gridCol w:w="5727"/>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32"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727"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632"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727"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charakterystyczne dla danej odmiany. Całe (bez szypułki), zdrowe (bez śladów gnicia lub zepsucia, które czynią je niezdatnymi do spożycia), czyste (praktycznie wolne od jakichkolwiek widocznych substancji obcych), odpowiednio jędrne (nie mogą być miękkie, zwiędnięte ani nasiąknięte wodą), odpowiednio dojrzałe lecz nie przejrzałe, dobrze wykształcone, wyklucza się owoce złączone podwójnie lub wielokrotnie, praktycznie wolne od szkodników, wolne od uszkodzeń miąższu wyrządzonych przez szkodniki, pozbawione nieprawidłowej wilgoci zewnętrznej; </w:t>
            </w:r>
          </w:p>
          <w:p w:rsidR="008E404F" w:rsidRPr="00796E00" w:rsidRDefault="008E404F"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są </w:t>
            </w:r>
            <w:r>
              <w:rPr>
                <w:rFonts w:ascii="Arial" w:hAnsi="Arial" w:cs="Arial"/>
                <w:color w:val="000000"/>
                <w:sz w:val="18"/>
                <w:szCs w:val="18"/>
              </w:rPr>
              <w:t>następujące je</w:t>
            </w:r>
            <w:r w:rsidRPr="00A50AD4">
              <w:rPr>
                <w:rFonts w:ascii="Arial" w:hAnsi="Arial" w:cs="Arial"/>
                <w:color w:val="000000"/>
                <w:sz w:val="18"/>
                <w:szCs w:val="18"/>
              </w:rPr>
              <w:t>że</w:t>
            </w:r>
            <w:r>
              <w:rPr>
                <w:rFonts w:ascii="Arial" w:hAnsi="Arial" w:cs="Arial"/>
                <w:color w:val="000000"/>
                <w:sz w:val="18"/>
                <w:szCs w:val="18"/>
              </w:rPr>
              <w:t>li</w:t>
            </w:r>
            <w:r w:rsidRPr="00A50AD4">
              <w:rPr>
                <w:rFonts w:ascii="Arial" w:hAnsi="Arial" w:cs="Arial"/>
                <w:color w:val="000000"/>
                <w:sz w:val="18"/>
                <w:szCs w:val="18"/>
              </w:rPr>
              <w:t xml:space="preserve"> nie wpływają one ujemnie na ogólny wygląd produktu, jego jakość, zachowanie jakości, prezentację w opakowaniu: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xml:space="preserve">- </w:t>
            </w:r>
            <w:r>
              <w:rPr>
                <w:rFonts w:ascii="Arial" w:hAnsi="Arial" w:cs="Arial"/>
                <w:color w:val="000000"/>
                <w:sz w:val="18"/>
                <w:szCs w:val="18"/>
              </w:rPr>
              <w:t xml:space="preserve"> </w:t>
            </w:r>
            <w:r w:rsidRPr="007F6DCD">
              <w:rPr>
                <w:rFonts w:ascii="Arial" w:hAnsi="Arial" w:cs="Arial"/>
                <w:color w:val="000000"/>
                <w:sz w:val="18"/>
                <w:szCs w:val="18"/>
              </w:rPr>
              <w:t>nieznaczne wady kształtu</w:t>
            </w:r>
            <w:r>
              <w:rPr>
                <w:rFonts w:ascii="Arial" w:hAnsi="Arial" w:cs="Arial"/>
                <w:color w:val="000000"/>
                <w:sz w:val="18"/>
                <w:szCs w:val="18"/>
              </w:rPr>
              <w:t xml:space="preserve"> (z wyjątkiem spęcznienia lub zniekształcenia), wy</w:t>
            </w:r>
            <w:r w:rsidRPr="007F6DCD">
              <w:rPr>
                <w:rFonts w:ascii="Arial" w:hAnsi="Arial" w:cs="Arial"/>
                <w:color w:val="000000"/>
                <w:sz w:val="18"/>
                <w:szCs w:val="18"/>
              </w:rPr>
              <w:t>barwienia,</w:t>
            </w:r>
          </w:p>
          <w:p w:rsidR="008E404F" w:rsidRPr="008F433E"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powierzchniowe wady skórki, pod warunkiem że całkowita ich powierzchnia nie przekracza 1cm</w:t>
            </w:r>
            <w:r>
              <w:rPr>
                <w:rFonts w:ascii="Arial" w:hAnsi="Arial" w:cs="Arial"/>
                <w:sz w:val="18"/>
                <w:szCs w:val="18"/>
                <w:vertAlign w:val="superscript"/>
              </w:rPr>
              <w:t xml:space="preserve">2 </w:t>
            </w:r>
            <w:r>
              <w:rPr>
                <w:rFonts w:ascii="Arial" w:hAnsi="Arial" w:cs="Arial"/>
                <w:sz w:val="18"/>
                <w:szCs w:val="18"/>
              </w:rPr>
              <w:t>,</w:t>
            </w:r>
          </w:p>
          <w:p w:rsidR="008E404F" w:rsidRPr="008F433E"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małe „znamię </w:t>
            </w:r>
            <w:proofErr w:type="spellStart"/>
            <w:r>
              <w:rPr>
                <w:rFonts w:ascii="Arial" w:hAnsi="Arial" w:cs="Arial"/>
                <w:sz w:val="18"/>
                <w:szCs w:val="18"/>
              </w:rPr>
              <w:t>Haywarda</w:t>
            </w:r>
            <w:proofErr w:type="spellEnd"/>
            <w:r>
              <w:rPr>
                <w:rFonts w:ascii="Arial" w:hAnsi="Arial" w:cs="Arial"/>
                <w:sz w:val="18"/>
                <w:szCs w:val="18"/>
              </w:rPr>
              <w:t>” w postaci linii wzdłuż osi południkowej, bez zgrubienia</w:t>
            </w:r>
          </w:p>
        </w:tc>
      </w:tr>
      <w:tr w:rsidR="008E404F" w:rsidRPr="002C3EC8" w:rsidTr="002A1837">
        <w:trPr>
          <w:cantSplit/>
          <w:trHeight w:val="166"/>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2"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727"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2"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727"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Typowy, </w:t>
            </w:r>
            <w:proofErr w:type="spellStart"/>
            <w:r>
              <w:rPr>
                <w:rFonts w:ascii="Arial" w:hAnsi="Arial" w:cs="Arial"/>
                <w:sz w:val="18"/>
                <w:szCs w:val="18"/>
              </w:rPr>
              <w:t>słodkokwaśny</w:t>
            </w:r>
            <w:proofErr w:type="spellEnd"/>
            <w:r>
              <w:rPr>
                <w:rFonts w:ascii="Arial" w:hAnsi="Arial" w:cs="Arial"/>
                <w:sz w:val="18"/>
                <w:szCs w:val="18"/>
              </w:rPr>
              <w:t>, n</w:t>
            </w:r>
            <w:r w:rsidRPr="001132E9">
              <w:rPr>
                <w:rFonts w:ascii="Arial" w:hAnsi="Arial" w:cs="Arial"/>
                <w:sz w:val="18"/>
                <w:szCs w:val="18"/>
              </w:rPr>
              <w:t>iedopuszczalny obcy</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2"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727" w:type="dxa"/>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2"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Masa minimalna pojedynczych owoców, g</w:t>
            </w:r>
          </w:p>
        </w:tc>
        <w:tc>
          <w:tcPr>
            <w:tcW w:w="5727" w:type="dxa"/>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70</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6</w:t>
            </w:r>
          </w:p>
        </w:tc>
        <w:tc>
          <w:tcPr>
            <w:tcW w:w="2632"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Stosunek minimalnej średnicy do maksymalnej średnicy owocu mierzonej w przekroju poprzecznym, nie mniej niż</w:t>
            </w:r>
          </w:p>
        </w:tc>
        <w:tc>
          <w:tcPr>
            <w:tcW w:w="5727" w:type="dxa"/>
            <w:tcBorders>
              <w:bottom w:val="single" w:sz="6" w:space="0" w:color="auto"/>
            </w:tcBorders>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0,7</w:t>
            </w:r>
          </w:p>
        </w:tc>
      </w:tr>
    </w:tbl>
    <w:p w:rsidR="008E404F" w:rsidRPr="00A760B6" w:rsidRDefault="008E404F" w:rsidP="008E404F">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7"/>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805DCF"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 xml:space="preserve">Pomiar minimalnej i maksymalnej średnicy owocu wykonać za pomocą miarki. Owoce o stosunku minimalnej średnicy do maksymalnej średnicy mierzonej w przekroju poprzecznym niezgodnym z wymaganiami zawartymi w tablicy 1 należy oddzielić, zważyć i obliczyć ich masę w stosunku do masy </w:t>
      </w:r>
      <w:r w:rsidRPr="008E404F">
        <w:rPr>
          <w:rFonts w:ascii="Arial" w:hAnsi="Arial" w:cs="Arial"/>
        </w:rPr>
        <w:lastRenderedPageBreak/>
        <w:t>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7"/>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morele</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moreli.</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moreli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Pr="00A73CE7"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lastRenderedPageBreak/>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14"/>
      </w:tblGrid>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14"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14"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i pleśni, które czynią je niezdatnymi do spożycia), czyste (praktycznie wolne od jakichkolwiek widocznych substancji obcych), odpowiednio dojrzałe (ale nie przejrzałe), praktycznie wolne od szkodników, wolne od uszkodzeń  miąższu wyrządzonych przez szkodniki, pozbawione nieprawidłowej wilgoci zewnętrznej; </w:t>
            </w:r>
          </w:p>
          <w:p w:rsidR="008E404F" w:rsidRPr="001D07A7"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w:t>
            </w:r>
            <w:r>
              <w:rPr>
                <w:rFonts w:ascii="Arial" w:hAnsi="Arial" w:cs="Arial"/>
                <w:color w:val="000000"/>
                <w:sz w:val="18"/>
                <w:szCs w:val="18"/>
              </w:rPr>
              <w:t xml:space="preserve">są </w:t>
            </w:r>
            <w:r w:rsidRPr="007F6DCD">
              <w:rPr>
                <w:rFonts w:ascii="Arial" w:hAnsi="Arial" w:cs="Arial"/>
                <w:color w:val="000000"/>
                <w:sz w:val="18"/>
                <w:szCs w:val="18"/>
              </w:rPr>
              <w:t>nieznaczne wady kształtu, zabarwienia,</w:t>
            </w:r>
            <w:r>
              <w:rPr>
                <w:rFonts w:ascii="Arial" w:hAnsi="Arial" w:cs="Arial"/>
                <w:color w:val="000000"/>
                <w:sz w:val="18"/>
                <w:szCs w:val="18"/>
              </w:rPr>
              <w:t xml:space="preserve"> nieznaczne wady skórki (w granicy 1cm długości dla wad o kształcie podłużnym, oraz 0,5cm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 nieznaczne zadrapania,</w:t>
            </w:r>
            <w:r w:rsidRPr="00A50AD4">
              <w:rPr>
                <w:rFonts w:ascii="Arial" w:hAnsi="Arial" w:cs="Arial"/>
                <w:color w:val="000000"/>
                <w:sz w:val="18"/>
                <w:szCs w:val="18"/>
              </w:rPr>
              <w:t xml:space="preserve"> pod warunkiem że nie wpływają one ujemnie na ogólny wygląd produktu, jego jakość, zachowanie jakości, prezentację w opakowaniu:</w:t>
            </w:r>
          </w:p>
        </w:tc>
      </w:tr>
      <w:tr w:rsidR="008E404F" w:rsidRPr="002C3EC8" w:rsidTr="002A1837">
        <w:trPr>
          <w:cantSplit/>
          <w:trHeight w:val="190"/>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914"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14"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Typowy, słodkawy, n</w:t>
            </w:r>
            <w:r w:rsidRPr="001132E9">
              <w:rPr>
                <w:rFonts w:ascii="Arial" w:hAnsi="Arial" w:cs="Arial"/>
                <w:sz w:val="18"/>
                <w:szCs w:val="18"/>
              </w:rPr>
              <w:t>iedopuszczalny obcy</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14"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oraz w miarę możliwości tego samego stopnia dojrzałości i rozwoju </w:t>
            </w:r>
          </w:p>
        </w:tc>
      </w:tr>
      <w:tr w:rsidR="008E404F" w:rsidRPr="00967C13" w:rsidTr="002A1837">
        <w:trPr>
          <w:cantSplit/>
          <w:trHeight w:val="90"/>
          <w:jc w:val="center"/>
        </w:trPr>
        <w:tc>
          <w:tcPr>
            <w:tcW w:w="0" w:type="auto"/>
          </w:tcPr>
          <w:p w:rsidR="008E404F" w:rsidRPr="00967C13" w:rsidRDefault="008E404F" w:rsidP="002A1837">
            <w:pPr>
              <w:widowControl w:val="0"/>
              <w:autoSpaceDE w:val="0"/>
              <w:autoSpaceDN w:val="0"/>
              <w:adjustRightInd w:val="0"/>
              <w:jc w:val="center"/>
              <w:rPr>
                <w:rFonts w:ascii="Arial" w:hAnsi="Arial" w:cs="Arial"/>
                <w:sz w:val="18"/>
                <w:szCs w:val="18"/>
              </w:rPr>
            </w:pPr>
            <w:r w:rsidRPr="00967C13">
              <w:rPr>
                <w:rFonts w:ascii="Arial" w:hAnsi="Arial" w:cs="Arial"/>
                <w:sz w:val="18"/>
                <w:szCs w:val="18"/>
              </w:rPr>
              <w:t>5</w:t>
            </w:r>
          </w:p>
        </w:tc>
        <w:tc>
          <w:tcPr>
            <w:tcW w:w="2360" w:type="dxa"/>
          </w:tcPr>
          <w:p w:rsidR="008E404F" w:rsidRPr="00967C13" w:rsidRDefault="008E404F" w:rsidP="002A1837">
            <w:pPr>
              <w:widowControl w:val="0"/>
              <w:autoSpaceDE w:val="0"/>
              <w:autoSpaceDN w:val="0"/>
              <w:adjustRightInd w:val="0"/>
              <w:rPr>
                <w:rFonts w:ascii="Arial" w:hAnsi="Arial" w:cs="Arial"/>
                <w:sz w:val="18"/>
                <w:szCs w:val="18"/>
              </w:rPr>
            </w:pPr>
            <w:r w:rsidRPr="00967C13">
              <w:rPr>
                <w:rFonts w:ascii="Arial" w:hAnsi="Arial" w:cs="Arial"/>
                <w:sz w:val="18"/>
                <w:szCs w:val="18"/>
              </w:rPr>
              <w:t>Średnica owoców, mm, nie mniejsza niż</w:t>
            </w:r>
          </w:p>
        </w:tc>
        <w:tc>
          <w:tcPr>
            <w:tcW w:w="5914" w:type="dxa"/>
            <w:tcBorders>
              <w:top w:val="single" w:sz="6" w:space="0" w:color="auto"/>
              <w:bottom w:val="single" w:sz="6" w:space="0" w:color="auto"/>
            </w:tcBorders>
          </w:tcPr>
          <w:p w:rsidR="008E404F" w:rsidRPr="00967C13" w:rsidRDefault="008E404F" w:rsidP="002A1837">
            <w:pPr>
              <w:widowControl w:val="0"/>
              <w:autoSpaceDE w:val="0"/>
              <w:autoSpaceDN w:val="0"/>
              <w:adjustRightInd w:val="0"/>
              <w:rPr>
                <w:rFonts w:ascii="Arial" w:hAnsi="Arial" w:cs="Arial"/>
                <w:sz w:val="18"/>
                <w:szCs w:val="18"/>
              </w:rPr>
            </w:pPr>
          </w:p>
          <w:p w:rsidR="008E404F" w:rsidRPr="00967C13" w:rsidRDefault="008E404F" w:rsidP="002A1837">
            <w:pPr>
              <w:jc w:val="center"/>
              <w:rPr>
                <w:rFonts w:ascii="Arial" w:hAnsi="Arial" w:cs="Arial"/>
                <w:sz w:val="18"/>
                <w:szCs w:val="18"/>
              </w:rPr>
            </w:pPr>
            <w:r>
              <w:rPr>
                <w:rFonts w:ascii="Arial" w:hAnsi="Arial" w:cs="Arial"/>
                <w:sz w:val="18"/>
                <w:szCs w:val="18"/>
              </w:rPr>
              <w:t>4</w:t>
            </w:r>
            <w:r w:rsidRPr="00967C13">
              <w:rPr>
                <w:rFonts w:ascii="Arial" w:hAnsi="Arial" w:cs="Arial"/>
                <w:sz w:val="18"/>
                <w:szCs w:val="18"/>
              </w:rPr>
              <w:t>0</w:t>
            </w:r>
          </w:p>
        </w:tc>
      </w:tr>
      <w:tr w:rsidR="008E404F" w:rsidRPr="002C3EC8" w:rsidTr="002A1837">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Borders>
              <w:top w:val="single" w:sz="4" w:space="0" w:color="auto"/>
              <w:left w:val="single" w:sz="4" w:space="0" w:color="auto"/>
              <w:bottom w:val="single" w:sz="4" w:space="0" w:color="auto"/>
              <w:right w:val="single" w:sz="4" w:space="0" w:color="auto"/>
            </w:tcBorders>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5914" w:type="dxa"/>
            <w:tcBorders>
              <w:top w:val="single" w:sz="6" w:space="0" w:color="auto"/>
              <w:left w:val="single" w:sz="4" w:space="0" w:color="auto"/>
              <w:bottom w:val="single" w:sz="6" w:space="0" w:color="auto"/>
              <w:right w:val="single" w:sz="4" w:space="0" w:color="auto"/>
            </w:tcBorders>
          </w:tcPr>
          <w:p w:rsidR="008E404F" w:rsidRPr="00FC3C46" w:rsidRDefault="008E404F" w:rsidP="002A1837">
            <w:pPr>
              <w:widowControl w:val="0"/>
              <w:autoSpaceDE w:val="0"/>
              <w:autoSpaceDN w:val="0"/>
              <w:adjustRightInd w:val="0"/>
              <w:rPr>
                <w:rFonts w:ascii="Arial" w:hAnsi="Arial" w:cs="Arial"/>
                <w:sz w:val="18"/>
                <w:szCs w:val="18"/>
              </w:rPr>
            </w:pPr>
          </w:p>
          <w:p w:rsidR="008E404F" w:rsidRPr="0008533B" w:rsidRDefault="008E404F" w:rsidP="002A1837">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8E404F" w:rsidRPr="00FC3C46" w:rsidRDefault="008E404F" w:rsidP="008E404F">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8"/>
      </w:r>
      <w:r w:rsidRPr="00E76D84">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596E2B"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lastRenderedPageBreak/>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38"/>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before="240" w:after="240"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Pr="00931482" w:rsidRDefault="008E404F" w:rsidP="008E404F">
      <w:pPr>
        <w:rPr>
          <w:rFonts w:ascii="Arial" w:hAnsi="Arial" w:cs="Arial"/>
          <w:b/>
          <w:sz w:val="40"/>
          <w:szCs w:val="40"/>
        </w:rPr>
      </w:pPr>
    </w:p>
    <w:p w:rsidR="008E404F" w:rsidRDefault="008E404F" w:rsidP="008E404F">
      <w:pPr>
        <w:jc w:val="center"/>
        <w:rPr>
          <w:rFonts w:ascii="Arial" w:hAnsi="Arial" w:cs="Arial"/>
          <w:b/>
          <w:caps/>
          <w:sz w:val="40"/>
          <w:szCs w:val="40"/>
        </w:rPr>
      </w:pPr>
      <w:r>
        <w:rPr>
          <w:rFonts w:ascii="Arial" w:hAnsi="Arial" w:cs="Arial"/>
          <w:b/>
          <w:caps/>
          <w:sz w:val="40"/>
          <w:szCs w:val="40"/>
        </w:rPr>
        <w:t>brzoskwinie</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lastRenderedPageBreak/>
        <w:t>Niniejszymi minimalnymi wymaganiami jakościowymi objęto wymagania, metody badań oraz warunki przechowywania i pakowania brzoskwiń.</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brzoskwiń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Brzoskwinie klasa I</w:t>
      </w:r>
    </w:p>
    <w:p w:rsidR="008E404F" w:rsidRDefault="008E404F" w:rsidP="008E404F">
      <w:pPr>
        <w:pStyle w:val="Nagwek11"/>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2"/>
        <w:gridCol w:w="6600"/>
      </w:tblGrid>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śladów gnicia lub zepsucia, które czynią je niezdatnymi do spożycia), odpowiednio dojrzałe i rozwinięte, skórka omszona, czyste (praktycznie wolne od jakichkolwiek widocznych substancji obcych), praktycznie wolne od szkodników, wolne od uszkodzeń miąższu wyrządzonych przez szkodniki, o całkowicie zdrowym miąższu, wolne od pęknięć w zagłębieniu szypułkowym, pozbawione nieprawidłowej wilgoci zewnętrznej.</w:t>
            </w:r>
          </w:p>
          <w:p w:rsidR="008E404F" w:rsidRPr="00796E00" w:rsidRDefault="008E404F"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8E404F" w:rsidRPr="005B2176"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8E404F" w:rsidRPr="001D07A7" w:rsidRDefault="008E404F"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r>
      <w:tr w:rsidR="008E404F" w:rsidRPr="002C3EC8" w:rsidTr="002A1837">
        <w:trPr>
          <w:cantSplit/>
          <w:trHeight w:val="128"/>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700"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Typowy, słodki,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stopnia dojrzałości i rozwoju </w:t>
            </w:r>
          </w:p>
        </w:tc>
      </w:tr>
      <w:tr w:rsidR="008E404F" w:rsidRPr="00927705" w:rsidTr="002A1837">
        <w:trPr>
          <w:cantSplit/>
          <w:trHeight w:val="90"/>
          <w:jc w:val="center"/>
        </w:trPr>
        <w:tc>
          <w:tcPr>
            <w:tcW w:w="0" w:type="auto"/>
          </w:tcPr>
          <w:p w:rsidR="008E404F" w:rsidRPr="00927705" w:rsidRDefault="008E404F" w:rsidP="002A1837">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070" w:type="dxa"/>
          </w:tcPr>
          <w:p w:rsidR="008E404F" w:rsidRPr="00927705" w:rsidRDefault="008E404F" w:rsidP="002A1837">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6700" w:type="dxa"/>
            <w:tcBorders>
              <w:top w:val="single" w:sz="6" w:space="0" w:color="auto"/>
              <w:bottom w:val="single" w:sz="6" w:space="0" w:color="auto"/>
            </w:tcBorders>
          </w:tcPr>
          <w:p w:rsidR="008E404F" w:rsidRPr="00927705" w:rsidRDefault="008E404F" w:rsidP="002A1837">
            <w:pPr>
              <w:widowControl w:val="0"/>
              <w:autoSpaceDE w:val="0"/>
              <w:autoSpaceDN w:val="0"/>
              <w:adjustRightInd w:val="0"/>
              <w:rPr>
                <w:rFonts w:ascii="Arial" w:hAnsi="Arial" w:cs="Arial"/>
                <w:sz w:val="18"/>
                <w:szCs w:val="18"/>
              </w:rPr>
            </w:pPr>
          </w:p>
          <w:p w:rsidR="008E404F" w:rsidRPr="00927705" w:rsidRDefault="008E404F" w:rsidP="002A1837">
            <w:pPr>
              <w:jc w:val="center"/>
              <w:rPr>
                <w:rFonts w:ascii="Arial" w:hAnsi="Arial" w:cs="Arial"/>
                <w:sz w:val="18"/>
                <w:szCs w:val="18"/>
              </w:rPr>
            </w:pPr>
            <w:r>
              <w:rPr>
                <w:rFonts w:ascii="Arial" w:hAnsi="Arial" w:cs="Arial"/>
                <w:sz w:val="18"/>
                <w:szCs w:val="18"/>
              </w:rPr>
              <w:t>6</w:t>
            </w:r>
            <w:r w:rsidRPr="00927705">
              <w:rPr>
                <w:rFonts w:ascii="Arial" w:hAnsi="Arial" w:cs="Arial"/>
                <w:sz w:val="18"/>
                <w:szCs w:val="18"/>
              </w:rPr>
              <w:t>1</w:t>
            </w:r>
            <w:r>
              <w:rPr>
                <w:rFonts w:ascii="Arial" w:hAnsi="Arial" w:cs="Arial"/>
                <w:sz w:val="18"/>
                <w:szCs w:val="18"/>
              </w:rPr>
              <w:t>-67</w:t>
            </w:r>
          </w:p>
        </w:tc>
      </w:tr>
    </w:tbl>
    <w:p w:rsidR="008E404F" w:rsidRDefault="008E404F" w:rsidP="008E404F">
      <w:pPr>
        <w:pStyle w:val="Nagwek11"/>
        <w:spacing w:before="120" w:after="120"/>
        <w:rPr>
          <w:b w:val="0"/>
          <w:szCs w:val="20"/>
        </w:rPr>
      </w:pPr>
      <w:r>
        <w:rPr>
          <w:b w:val="0"/>
          <w:szCs w:val="20"/>
        </w:rPr>
        <w:t xml:space="preserve">Postanowienia dotyczące dojrzałości, dopuszczalnych tolerancji, zgodnie z aktualnie obowiązującym </w:t>
      </w:r>
    </w:p>
    <w:p w:rsidR="008E404F" w:rsidRPr="001C6C6F" w:rsidRDefault="008E404F" w:rsidP="008E404F">
      <w:pPr>
        <w:pStyle w:val="Nagwek11"/>
        <w:spacing w:before="120" w:after="120"/>
        <w:rPr>
          <w:b w:val="0"/>
          <w:bCs w:val="0"/>
          <w:szCs w:val="20"/>
        </w:rPr>
      </w:pPr>
      <w:r>
        <w:rPr>
          <w:b w:val="0"/>
          <w:szCs w:val="20"/>
        </w:rPr>
        <w:lastRenderedPageBreak/>
        <w:t>prawem</w:t>
      </w:r>
      <w:r>
        <w:rPr>
          <w:rStyle w:val="Odwoanieprzypisudolnego"/>
          <w:b w:val="0"/>
          <w:szCs w:val="20"/>
        </w:rPr>
        <w:footnoteReference w:id="9"/>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F840BE"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8E404F" w:rsidRPr="008E404F" w:rsidRDefault="008E404F" w:rsidP="008E404F">
      <w:pPr>
        <w:pStyle w:val="E-1"/>
        <w:numPr>
          <w:ilvl w:val="1"/>
          <w:numId w:val="39"/>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before="240" w:after="240"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winogrona</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winogron.</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winogron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rPr>
          <w:b w:val="0"/>
          <w:bCs w:val="0"/>
        </w:rPr>
      </w:pPr>
      <w:r>
        <w:rPr>
          <w:b w:val="0"/>
          <w:bCs w:val="0"/>
        </w:rPr>
        <w:t>Winogrona stołowe klasa I</w:t>
      </w:r>
    </w:p>
    <w:p w:rsidR="008E404F" w:rsidRDefault="008E404F" w:rsidP="008E404F">
      <w:pPr>
        <w:pStyle w:val="Nagwek11"/>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Pr="006C1FC1"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0"/>
        <w:gridCol w:w="6602"/>
      </w:tblGrid>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8E404F" w:rsidRPr="00406063"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Winogrona powinny być charakterystyczne dla danej odmiany. Poszczególne grona i jagody powinny być zdrowe (bez oznak gnicia lub zepsucia, które czynią je niezdatnymi do spożycia),</w:t>
            </w:r>
            <w:r w:rsidRPr="00406063">
              <w:rPr>
                <w:rFonts w:ascii="Arial" w:hAnsi="Arial" w:cs="Arial"/>
                <w:sz w:val="18"/>
                <w:szCs w:val="18"/>
              </w:rPr>
              <w:t xml:space="preserve"> czy</w:t>
            </w:r>
            <w:r>
              <w:rPr>
                <w:rFonts w:ascii="Arial" w:hAnsi="Arial" w:cs="Arial"/>
                <w:sz w:val="18"/>
                <w:szCs w:val="18"/>
              </w:rPr>
              <w:t>ste (praktycznie wolne od jakichkolwiek substancji obcych),</w:t>
            </w:r>
            <w:r w:rsidRPr="00406063">
              <w:rPr>
                <w:rFonts w:ascii="Arial" w:hAnsi="Arial" w:cs="Arial"/>
                <w:sz w:val="18"/>
                <w:szCs w:val="18"/>
              </w:rPr>
              <w:t xml:space="preserve"> </w:t>
            </w:r>
            <w:r>
              <w:rPr>
                <w:rFonts w:ascii="Arial" w:hAnsi="Arial" w:cs="Arial"/>
                <w:sz w:val="18"/>
                <w:szCs w:val="18"/>
              </w:rPr>
              <w:t xml:space="preserve">praktycznie </w:t>
            </w:r>
            <w:r w:rsidRPr="00406063">
              <w:rPr>
                <w:rFonts w:ascii="Arial" w:hAnsi="Arial" w:cs="Arial"/>
                <w:sz w:val="18"/>
                <w:szCs w:val="18"/>
              </w:rPr>
              <w:t>wolne od szkodników i uszkodzeń przez nich wyrządzonych, pozbawione nieprawidłowej wilgoci zewnętrznej;</w:t>
            </w:r>
          </w:p>
          <w:p w:rsidR="008E404F" w:rsidRPr="00406063"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Poszczególne pojedyncze jagody</w:t>
            </w:r>
            <w:r w:rsidRPr="00406063">
              <w:rPr>
                <w:rFonts w:ascii="Arial" w:hAnsi="Arial" w:cs="Arial"/>
                <w:sz w:val="18"/>
                <w:szCs w:val="18"/>
              </w:rPr>
              <w:t xml:space="preserve"> powinny być całe, prawidłowo rozwinięte, kształtne, </w:t>
            </w:r>
            <w:r>
              <w:rPr>
                <w:rFonts w:ascii="Arial" w:hAnsi="Arial" w:cs="Arial"/>
                <w:sz w:val="18"/>
                <w:szCs w:val="18"/>
              </w:rPr>
              <w:t xml:space="preserve">jędrne, </w:t>
            </w:r>
            <w:r w:rsidRPr="00406063">
              <w:rPr>
                <w:rFonts w:ascii="Arial" w:hAnsi="Arial" w:cs="Arial"/>
                <w:sz w:val="18"/>
                <w:szCs w:val="18"/>
              </w:rPr>
              <w:t>twarde, mocno osadzone oraz posiadać możliwie niena</w:t>
            </w:r>
            <w:r>
              <w:rPr>
                <w:rFonts w:ascii="Arial" w:hAnsi="Arial" w:cs="Arial"/>
                <w:sz w:val="18"/>
                <w:szCs w:val="18"/>
              </w:rPr>
              <w:t>ruszony charakterystyczny nalot;</w:t>
            </w:r>
          </w:p>
          <w:p w:rsidR="008E404F" w:rsidRPr="00406063"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D</w:t>
            </w:r>
            <w:r w:rsidRPr="00406063">
              <w:rPr>
                <w:rFonts w:ascii="Arial" w:hAnsi="Arial" w:cs="Arial"/>
                <w:sz w:val="18"/>
                <w:szCs w:val="18"/>
              </w:rPr>
              <w:t>opuszczalne s</w:t>
            </w:r>
            <w:r>
              <w:rPr>
                <w:rFonts w:ascii="Arial" w:hAnsi="Arial" w:cs="Arial"/>
                <w:sz w:val="18"/>
                <w:szCs w:val="18"/>
              </w:rPr>
              <w:t>ą następujące wady jeżeli</w:t>
            </w:r>
            <w:r w:rsidRPr="00406063">
              <w:rPr>
                <w:rFonts w:ascii="Arial" w:hAnsi="Arial" w:cs="Arial"/>
                <w:sz w:val="18"/>
                <w:szCs w:val="18"/>
              </w:rPr>
              <w:t xml:space="preserve"> nie wpływają one ujemnie na ogólny wygląd produktu, jego jakość, zachowanie jakości, prezentację w opakowaniu:</w:t>
            </w:r>
          </w:p>
          <w:p w:rsidR="008E404F" w:rsidRPr="00406063"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wady kształtu, wy</w:t>
            </w:r>
            <w:r w:rsidRPr="00406063">
              <w:rPr>
                <w:rFonts w:ascii="Arial" w:hAnsi="Arial" w:cs="Arial"/>
                <w:sz w:val="18"/>
                <w:szCs w:val="18"/>
              </w:rPr>
              <w:t>barwienia,</w:t>
            </w:r>
            <w:r>
              <w:rPr>
                <w:rFonts w:ascii="Arial" w:hAnsi="Arial" w:cs="Arial"/>
                <w:sz w:val="18"/>
                <w:szCs w:val="18"/>
              </w:rPr>
              <w:t xml:space="preserve"> skórki</w:t>
            </w:r>
          </w:p>
          <w:p w:rsidR="008E404F" w:rsidRPr="00406063"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 bardzo </w:t>
            </w:r>
            <w:r w:rsidRPr="00406063">
              <w:rPr>
                <w:rFonts w:ascii="Arial" w:hAnsi="Arial" w:cs="Arial"/>
                <w:sz w:val="18"/>
                <w:szCs w:val="18"/>
              </w:rPr>
              <w:t>nieznaczne odparzenia skórki spowodowane działaniem słońca</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oraz stopnia dojrzałości  </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Masa gron, g, nie mniej niż</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 </w:t>
            </w:r>
          </w:p>
        </w:tc>
        <w:tc>
          <w:tcPr>
            <w:tcW w:w="6700" w:type="dxa"/>
            <w:tcBorders>
              <w:top w:val="single" w:sz="6" w:space="0" w:color="auto"/>
              <w:bottom w:val="single" w:sz="6" w:space="0" w:color="auto"/>
            </w:tcBorders>
          </w:tcPr>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r>
              <w:rPr>
                <w:rFonts w:ascii="Arial" w:hAnsi="Arial" w:cs="Arial"/>
                <w:sz w:val="18"/>
                <w:szCs w:val="18"/>
              </w:rPr>
              <w:t>75</w:t>
            </w:r>
          </w:p>
          <w:p w:rsidR="008E404F" w:rsidRPr="00514C7B" w:rsidRDefault="008E404F" w:rsidP="002A1837">
            <w:pPr>
              <w:jc w:val="center"/>
              <w:rPr>
                <w:rFonts w:ascii="Arial" w:hAnsi="Arial" w:cs="Arial"/>
                <w:sz w:val="18"/>
                <w:szCs w:val="18"/>
              </w:rPr>
            </w:pPr>
            <w:r>
              <w:rPr>
                <w:rFonts w:ascii="Arial" w:hAnsi="Arial" w:cs="Arial"/>
                <w:sz w:val="18"/>
                <w:szCs w:val="18"/>
              </w:rPr>
              <w:t>(z wyjątkiem opakowań stanowiących pojedyncze porcje)</w:t>
            </w:r>
          </w:p>
        </w:tc>
      </w:tr>
    </w:tbl>
    <w:p w:rsidR="008E404F" w:rsidRPr="00EC157E" w:rsidRDefault="008E404F" w:rsidP="008E404F">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10"/>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D960C3"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lastRenderedPageBreak/>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Sprawdzenie masy pojedynczych gron wykonać metodą wagową. Grona o masie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40"/>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A7B4D" w:rsidRDefault="008E404F" w:rsidP="008E404F">
      <w:pPr>
        <w:pStyle w:val="E-1"/>
        <w:spacing w:line="360" w:lineRule="auto"/>
        <w:rPr>
          <w:rFonts w:ascii="Arial" w:hAnsi="Arial" w:cs="Arial"/>
        </w:rPr>
      </w:pPr>
      <w:r w:rsidRPr="008E404F">
        <w:rPr>
          <w:rFonts w:ascii="Arial" w:hAnsi="Arial" w:cs="Arial"/>
        </w:rPr>
        <w:t>Przechowywać zgodnie z zaleceniami producenta</w:t>
      </w:r>
      <w:r w:rsidRPr="002C1F4A">
        <w:rPr>
          <w:rFonts w:ascii="Arial" w:hAnsi="Arial" w:cs="Arial"/>
        </w:rPr>
        <w:t>.</w:t>
      </w:r>
    </w:p>
    <w:p w:rsidR="008E404F" w:rsidRDefault="008E404F" w:rsidP="008E404F"/>
    <w:p w:rsidR="008E404F" w:rsidRDefault="008E404F" w:rsidP="008E404F">
      <w:pPr>
        <w:jc w:val="center"/>
        <w:rPr>
          <w:rFonts w:ascii="Arial" w:hAnsi="Arial" w:cs="Arial"/>
          <w:b/>
          <w:caps/>
          <w:sz w:val="40"/>
          <w:szCs w:val="40"/>
        </w:rPr>
      </w:pPr>
      <w:r>
        <w:rPr>
          <w:rFonts w:ascii="Arial" w:hAnsi="Arial" w:cs="Arial"/>
          <w:b/>
          <w:caps/>
          <w:sz w:val="40"/>
          <w:szCs w:val="40"/>
        </w:rPr>
        <w:t>jabłka</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jabłek.</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 xml:space="preserve">Postanowienia minimalnych wymagań jakościowych wykorzystywane są podczas produkcji i obrotu </w:t>
      </w:r>
      <w:r w:rsidRPr="008E404F">
        <w:rPr>
          <w:rFonts w:ascii="Arial" w:hAnsi="Arial" w:cs="Arial"/>
        </w:rPr>
        <w:lastRenderedPageBreak/>
        <w:t>handlowego jabłek przeznaczonych dla odbiorcy.</w:t>
      </w:r>
    </w:p>
    <w:p w:rsidR="008E404F" w:rsidRPr="008E404F" w:rsidRDefault="008E404F" w:rsidP="008E404F">
      <w:pPr>
        <w:pStyle w:val="Edward"/>
        <w:numPr>
          <w:ilvl w:val="0"/>
          <w:numId w:val="1"/>
        </w:numPr>
        <w:spacing w:before="240" w:after="240" w:line="360" w:lineRule="auto"/>
        <w:ind w:left="391" w:hanging="391"/>
        <w:jc w:val="both"/>
        <w:rPr>
          <w:rFonts w:ascii="Arial" w:hAnsi="Arial" w:cs="Arial"/>
          <w:b/>
          <w:bCs/>
        </w:rPr>
      </w:pPr>
      <w:r w:rsidRPr="008E404F">
        <w:rPr>
          <w:rFonts w:ascii="Arial" w:hAnsi="Arial" w:cs="Arial"/>
          <w:b/>
          <w:bCs/>
        </w:rPr>
        <w:t>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Jabłka klasa I</w:t>
      </w:r>
    </w:p>
    <w:p w:rsidR="008E404F" w:rsidRPr="008E404F" w:rsidRDefault="008E404F" w:rsidP="008E404F">
      <w:pPr>
        <w:pStyle w:val="Edward"/>
        <w:spacing w:line="360" w:lineRule="auto"/>
        <w:jc w:val="both"/>
        <w:rPr>
          <w:rFonts w:ascii="Arial" w:hAnsi="Arial" w:cs="Arial"/>
          <w:bCs/>
        </w:rPr>
      </w:pPr>
      <w:r w:rsidRPr="008E404F">
        <w:rPr>
          <w:rFonts w:ascii="Arial" w:hAnsi="Arial" w:cs="Arial"/>
          <w:bCs/>
        </w:rPr>
        <w:t>Dopuszczalne odmiany jabłek:</w:t>
      </w:r>
    </w:p>
    <w:p w:rsidR="008E404F" w:rsidRPr="008E404F" w:rsidRDefault="008E404F" w:rsidP="008E404F">
      <w:pPr>
        <w:pStyle w:val="Edward"/>
        <w:spacing w:line="360" w:lineRule="auto"/>
        <w:jc w:val="both"/>
        <w:rPr>
          <w:rFonts w:ascii="Arial" w:hAnsi="Arial" w:cs="Arial"/>
          <w:bCs/>
        </w:rPr>
      </w:pPr>
      <w:r w:rsidRPr="008E404F">
        <w:rPr>
          <w:rFonts w:ascii="Arial" w:hAnsi="Arial" w:cs="Arial"/>
          <w:bCs/>
        </w:rPr>
        <w:t>- Idared</w:t>
      </w:r>
    </w:p>
    <w:p w:rsidR="008E404F" w:rsidRPr="008E404F" w:rsidRDefault="008E404F" w:rsidP="008E404F">
      <w:pPr>
        <w:pStyle w:val="Edward"/>
        <w:spacing w:line="360" w:lineRule="auto"/>
        <w:jc w:val="both"/>
        <w:rPr>
          <w:rFonts w:ascii="Arial" w:hAnsi="Arial" w:cs="Arial"/>
          <w:bCs/>
        </w:rPr>
      </w:pPr>
      <w:r w:rsidRPr="008E404F">
        <w:rPr>
          <w:rFonts w:ascii="Arial" w:hAnsi="Arial" w:cs="Arial"/>
          <w:bCs/>
        </w:rPr>
        <w:t>- Jonagored</w:t>
      </w:r>
    </w:p>
    <w:p w:rsidR="008E404F" w:rsidRPr="008E404F" w:rsidRDefault="008E404F" w:rsidP="008E404F">
      <w:pPr>
        <w:pStyle w:val="Edward"/>
        <w:spacing w:line="360" w:lineRule="auto"/>
        <w:jc w:val="both"/>
        <w:rPr>
          <w:rFonts w:ascii="Arial" w:hAnsi="Arial" w:cs="Arial"/>
          <w:bCs/>
        </w:rPr>
      </w:pPr>
      <w:r w:rsidRPr="008E404F">
        <w:rPr>
          <w:rFonts w:ascii="Arial" w:hAnsi="Arial" w:cs="Arial"/>
          <w:bCs/>
        </w:rPr>
        <w:t>- Gala.</w:t>
      </w:r>
    </w:p>
    <w:p w:rsidR="008E404F" w:rsidRPr="00DA30AB" w:rsidRDefault="008E404F" w:rsidP="008E404F">
      <w:pPr>
        <w:pStyle w:val="Nagwek11"/>
        <w:spacing w:before="12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Pr="00B30E10"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692"/>
      </w:tblGrid>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92"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207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Pr>
                <w:rFonts w:ascii="Arial" w:hAnsi="Arial" w:cs="Arial"/>
                <w:sz w:val="18"/>
                <w:szCs w:val="18"/>
              </w:rPr>
              <w:t>Wygląd</w:t>
            </w:r>
          </w:p>
        </w:tc>
        <w:tc>
          <w:tcPr>
            <w:tcW w:w="6692" w:type="dxa"/>
            <w:vAlign w:val="center"/>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czyste, odpowiednio rozwinięte i  dojrzałe (ale nie przejrzałe), praktycznie wolne od szkodników, wolne od uszkodzeń miąższu wyrządzonych przez szkodniki, miąższ owocu powinien być całkowicie zdrowy, pozbawione nieprawidłowej wilgoci zewnętrznej;</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pod względem kształtu, rozmiaru i wybarwienia muszą spełniać wymogi cechy odmianowej;</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Minimalna powierzchnia wybarwienia charakterystyczna dla danej odmiany:</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- 1/2 łącznej powierzchni o czerwonym wybarwieniu w przypadku grupy wybarwienia A,</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-1/3 łącznej powierzchni o czerwonym wybarwieniu o zróżnicowanej intensywności w przypadku grupy wybarwienia B,</w:t>
            </w:r>
          </w:p>
          <w:p w:rsidR="008E404F" w:rsidRPr="00084E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-1/10 łącznej powierzchni o lekkim, marmurkowym lub prążkowanym czerwonym wybarwieniu w przypadku grupy wybarwienia C</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następujące wady jeżeli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8E404F" w:rsidRPr="001E3A46"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i nieodbarwione odgniecenie nie przekraczające 1cm</w:t>
            </w:r>
            <w:r>
              <w:rPr>
                <w:rFonts w:ascii="Arial" w:hAnsi="Arial" w:cs="Arial"/>
                <w:sz w:val="18"/>
                <w:szCs w:val="18"/>
                <w:vertAlign w:val="superscript"/>
              </w:rPr>
              <w:t>2</w:t>
            </w:r>
            <w:r>
              <w:rPr>
                <w:rFonts w:ascii="Arial" w:hAnsi="Arial" w:cs="Arial"/>
                <w:sz w:val="18"/>
                <w:szCs w:val="18"/>
              </w:rPr>
              <w:t xml:space="preserve"> łącznej powierzchni,</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-2cm na długości w przypadku wad o podłużnym kształcie; </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plam </w:t>
            </w:r>
            <w:r>
              <w:rPr>
                <w:rFonts w:ascii="Arial" w:hAnsi="Arial" w:cs="Arial"/>
                <w:sz w:val="18"/>
                <w:szCs w:val="18"/>
              </w:rPr>
              <w:lastRenderedPageBreak/>
              <w:t>parcha jabłoni, których łączna powierzchnia nie może przekraczać 0,25cm</w:t>
            </w:r>
            <w:r>
              <w:rPr>
                <w:rFonts w:ascii="Arial" w:hAnsi="Arial" w:cs="Arial"/>
                <w:sz w:val="18"/>
                <w:szCs w:val="18"/>
                <w:vertAlign w:val="superscript"/>
              </w:rPr>
              <w:t>2</w:t>
            </w:r>
            <w:r>
              <w:rPr>
                <w:rFonts w:ascii="Arial" w:hAnsi="Arial" w:cs="Arial"/>
                <w:sz w:val="18"/>
                <w:szCs w:val="18"/>
              </w:rPr>
              <w:t xml:space="preserve">; </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ordzawienie, takie jak:</w:t>
            </w:r>
          </w:p>
          <w:p w:rsidR="008E404F" w:rsidRPr="00F36B0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Jabłka mogą nie posiadać szypułek, jeżeli miejsce odłamania szypułki jest czyste, a sąsiadująca z nim skórka nie jest uszkodzona</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92"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692" w:type="dxa"/>
            <w:tcBorders>
              <w:bottom w:val="single" w:sz="6" w:space="0" w:color="auto"/>
            </w:tcBorders>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wielkości i stopnia dojrzałości </w:t>
            </w:r>
          </w:p>
        </w:tc>
      </w:tr>
      <w:tr w:rsidR="008E404F" w:rsidRPr="002C3EC8" w:rsidTr="002A1837">
        <w:trPr>
          <w:cantSplit/>
          <w:trHeight w:val="90"/>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tc>
        <w:tc>
          <w:tcPr>
            <w:tcW w:w="6692" w:type="dxa"/>
            <w:tcBorders>
              <w:top w:val="single" w:sz="6" w:space="0" w:color="auto"/>
              <w:bottom w:val="single" w:sz="6" w:space="0" w:color="auto"/>
            </w:tcBorders>
          </w:tcPr>
          <w:p w:rsidR="008E404F" w:rsidRDefault="008E404F" w:rsidP="002A1837">
            <w:pPr>
              <w:widowControl w:val="0"/>
              <w:autoSpaceDE w:val="0"/>
              <w:autoSpaceDN w:val="0"/>
              <w:adjustRightInd w:val="0"/>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p>
          <w:p w:rsidR="008E404F" w:rsidRPr="0002331D" w:rsidRDefault="008E404F" w:rsidP="002A1837">
            <w:pPr>
              <w:jc w:val="center"/>
              <w:rPr>
                <w:rFonts w:ascii="Arial" w:hAnsi="Arial" w:cs="Arial"/>
                <w:sz w:val="18"/>
                <w:szCs w:val="18"/>
              </w:rPr>
            </w:pPr>
            <w:r>
              <w:rPr>
                <w:rFonts w:ascii="Arial" w:hAnsi="Arial" w:cs="Arial"/>
                <w:sz w:val="18"/>
                <w:szCs w:val="18"/>
              </w:rPr>
              <w:t>65</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Dopuszczalna różnica  pomiędzy średnicami poszczególnych owoców w tym samym opakowaniu, mm, nie więcej niż</w:t>
            </w:r>
          </w:p>
        </w:tc>
        <w:tc>
          <w:tcPr>
            <w:tcW w:w="6692" w:type="dxa"/>
            <w:tcBorders>
              <w:top w:val="single" w:sz="6" w:space="0" w:color="auto"/>
              <w:bottom w:val="single" w:sz="6" w:space="0" w:color="auto"/>
            </w:tcBorders>
          </w:tcPr>
          <w:p w:rsidR="008E404F" w:rsidRDefault="008E404F" w:rsidP="002A1837">
            <w:pPr>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p>
          <w:p w:rsidR="008E404F" w:rsidRPr="00BC19A6" w:rsidRDefault="008E404F" w:rsidP="002A1837">
            <w:pPr>
              <w:jc w:val="center"/>
              <w:rPr>
                <w:rFonts w:ascii="Arial" w:hAnsi="Arial" w:cs="Arial"/>
                <w:sz w:val="18"/>
                <w:szCs w:val="18"/>
              </w:rPr>
            </w:pPr>
            <w:r>
              <w:rPr>
                <w:rFonts w:ascii="Arial" w:hAnsi="Arial" w:cs="Arial"/>
                <w:sz w:val="18"/>
                <w:szCs w:val="18"/>
              </w:rPr>
              <w:t>10</w:t>
            </w:r>
          </w:p>
        </w:tc>
      </w:tr>
    </w:tbl>
    <w:p w:rsidR="008E404F" w:rsidRPr="001E3A46" w:rsidRDefault="008E404F" w:rsidP="008E404F">
      <w:pPr>
        <w:pStyle w:val="Nagwek11"/>
        <w:spacing w:before="120" w:after="120" w:line="360" w:lineRule="auto"/>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w:t>
      </w:r>
      <w:r>
        <w:rPr>
          <w:b w:val="0"/>
          <w:szCs w:val="20"/>
        </w:rPr>
        <w:t>, wymagań wybarwienia</w:t>
      </w:r>
      <w:r w:rsidRPr="00E76D84">
        <w:rPr>
          <w:b w:val="0"/>
          <w:szCs w:val="20"/>
        </w:rPr>
        <w:t xml:space="preserve"> zgodnie z aktualnie obowiązującym prawem</w:t>
      </w:r>
      <w:r w:rsidRPr="00E76D84">
        <w:rPr>
          <w:rStyle w:val="Odwoanieprzypisudolnego"/>
          <w:b w:val="0"/>
          <w:szCs w:val="20"/>
        </w:rPr>
        <w:footnoteReference w:id="11"/>
      </w:r>
      <w:r w:rsidRPr="00E76D84">
        <w:rPr>
          <w:b w:val="0"/>
          <w:szCs w:val="20"/>
          <w:vertAlign w:val="superscript"/>
        </w:rPr>
        <w:t>)</w:t>
      </w:r>
      <w:r>
        <w:rPr>
          <w:b w:val="0"/>
          <w:szCs w:val="20"/>
        </w:rPr>
        <w:t>.</w:t>
      </w:r>
    </w:p>
    <w:p w:rsidR="008E404F" w:rsidRDefault="008E404F" w:rsidP="008E404F">
      <w:pPr>
        <w:pStyle w:val="Nagwek11"/>
        <w:spacing w:line="360" w:lineRule="auto"/>
        <w:rPr>
          <w:bCs w:val="0"/>
        </w:rPr>
      </w:pPr>
      <w:r>
        <w:rPr>
          <w:bCs w:val="0"/>
        </w:rPr>
        <w:t xml:space="preserve">2.3 Wymagania chemiczne </w:t>
      </w:r>
    </w:p>
    <w:p w:rsidR="008E404F" w:rsidRPr="002D4124" w:rsidRDefault="008E404F" w:rsidP="008E404F">
      <w:pPr>
        <w:pStyle w:val="Nagwek11"/>
        <w:spacing w:before="120" w:after="120" w:line="360" w:lineRule="auto"/>
        <w:rPr>
          <w:b w:val="0"/>
        </w:rPr>
      </w:pPr>
      <w:r w:rsidRPr="002D4124">
        <w:rPr>
          <w:b w:val="0"/>
        </w:rPr>
        <w:t xml:space="preserve">Zawartość zanieczyszczeń w produkcie, </w:t>
      </w:r>
      <w:r w:rsidRPr="002D4124">
        <w:rPr>
          <w:b w:val="0"/>
          <w:szCs w:val="20"/>
        </w:rPr>
        <w:t>dozwolonych substancji dodatkowych oraz pozostałości pestycydów</w:t>
      </w:r>
      <w:r w:rsidRPr="002D4124">
        <w:rPr>
          <w:b w:val="0"/>
        </w:rPr>
        <w:t xml:space="preserve"> zgodnie z aktualnie obowiązującym prawem</w:t>
      </w:r>
      <w:r>
        <w:rPr>
          <w:b w:val="0"/>
        </w:rPr>
        <w:t>.</w:t>
      </w:r>
    </w:p>
    <w:p w:rsidR="008E404F" w:rsidRPr="002D4124" w:rsidRDefault="008E404F" w:rsidP="008E404F">
      <w:pPr>
        <w:pStyle w:val="Nagwek11"/>
        <w:spacing w:line="360" w:lineRule="auto"/>
        <w:rPr>
          <w:bCs w:val="0"/>
        </w:rPr>
      </w:pPr>
      <w:r>
        <w:t>3</w:t>
      </w:r>
      <w:r w:rsidRPr="002D4124">
        <w:t>.Trwałość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lastRenderedPageBreak/>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41"/>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Pr="008E404F" w:rsidRDefault="008E404F" w:rsidP="008E404F">
      <w:pPr>
        <w:pStyle w:val="E-1"/>
        <w:spacing w:line="360" w:lineRule="auto"/>
        <w:rPr>
          <w:rFonts w:ascii="Arial" w:hAnsi="Arial" w:cs="Arial"/>
        </w:rPr>
      </w:pPr>
    </w:p>
    <w:p w:rsidR="008E404F" w:rsidRDefault="008E404F" w:rsidP="008E404F">
      <w:pPr>
        <w:jc w:val="center"/>
        <w:rPr>
          <w:rFonts w:ascii="Arial" w:hAnsi="Arial" w:cs="Arial"/>
          <w:b/>
          <w:caps/>
          <w:sz w:val="40"/>
          <w:szCs w:val="40"/>
        </w:rPr>
      </w:pPr>
      <w:r>
        <w:rPr>
          <w:rFonts w:ascii="Arial" w:hAnsi="Arial" w:cs="Arial"/>
          <w:b/>
          <w:caps/>
          <w:sz w:val="40"/>
          <w:szCs w:val="40"/>
        </w:rPr>
        <w:t>GRUSZKI</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gruszek.</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 xml:space="preserve">Postanowienia minimalnych wymagań jakościowych wykorzystywane są podczas produkcji i obrotu </w:t>
      </w:r>
      <w:r w:rsidRPr="008E404F">
        <w:rPr>
          <w:rFonts w:ascii="Arial" w:hAnsi="Arial" w:cs="Arial"/>
        </w:rPr>
        <w:lastRenderedPageBreak/>
        <w:t>handlowego gruszek przeznaczonych dla odbiorcy.</w:t>
      </w:r>
    </w:p>
    <w:p w:rsidR="008E404F" w:rsidRPr="008E404F" w:rsidRDefault="008E404F" w:rsidP="008E404F">
      <w:pPr>
        <w:pStyle w:val="Edward"/>
        <w:numPr>
          <w:ilvl w:val="0"/>
          <w:numId w:val="1"/>
        </w:numPr>
        <w:spacing w:before="240" w:after="240" w:line="360" w:lineRule="auto"/>
        <w:ind w:left="391" w:hanging="391"/>
        <w:jc w:val="both"/>
        <w:rPr>
          <w:rFonts w:ascii="Arial" w:hAnsi="Arial" w:cs="Arial"/>
          <w:b/>
          <w:bCs/>
        </w:rPr>
      </w:pPr>
      <w:r w:rsidRPr="008E404F">
        <w:rPr>
          <w:rFonts w:ascii="Arial" w:hAnsi="Arial" w:cs="Arial"/>
          <w:b/>
          <w:bCs/>
        </w:rPr>
        <w:t>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Gruszki klasa I</w:t>
      </w:r>
    </w:p>
    <w:p w:rsidR="008E404F" w:rsidRPr="00DA30AB" w:rsidRDefault="008E404F" w:rsidP="008E404F">
      <w:pPr>
        <w:pStyle w:val="Nagwek11"/>
        <w:spacing w:before="12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Pr="00B30E10"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93"/>
        <w:gridCol w:w="6569"/>
      </w:tblGrid>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93"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69"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trHeight w:val="450"/>
          <w:jc w:val="center"/>
        </w:trPr>
        <w:tc>
          <w:tcPr>
            <w:tcW w:w="0" w:type="auto"/>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2193"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Pr>
                <w:rFonts w:ascii="Arial" w:hAnsi="Arial" w:cs="Arial"/>
                <w:sz w:val="18"/>
                <w:szCs w:val="18"/>
              </w:rPr>
              <w:t>Wygląd</w:t>
            </w:r>
          </w:p>
        </w:tc>
        <w:tc>
          <w:tcPr>
            <w:tcW w:w="6569" w:type="dxa"/>
            <w:vAlign w:val="center"/>
          </w:tcPr>
          <w:p w:rsidR="008E404F" w:rsidRPr="00084E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oznak gnicia, zepsucia, które czynią je niezdatnymi do spożycia), czyste (praktycznie wolne od jakichkolwiek widocznych substancji obcych), odpowiednio rozwinięte i  dojrzałe (ale nie przejrzałe), praktycznie wolne od szkodników, wolne od uszkodzeń miąższu wyrządzonych przez szkodniki, miąższ owocu powinien być całkowicie zdrowy i nie może być ziarnisty, pozbawione nieprawidłowej wilgoci zewnętrznej;</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następujące wady jeżeli nie wpływają one ujemnie na ogólny wygląd produktu, jego jakość, zachowanie jakości, prezentację w opakowaniu:</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8E404F" w:rsidRPr="001E3A46"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bardzo niewielkie szorstkie ordzawienia,</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-2cm na długości w przypadku wad o podłużnym kształcie; </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plam parcha gruszy i parcha jabłoni, których łączna powierzchnia nie może przekraczać 0,25cm</w:t>
            </w:r>
            <w:r>
              <w:rPr>
                <w:rFonts w:ascii="Arial" w:hAnsi="Arial" w:cs="Arial"/>
                <w:sz w:val="18"/>
                <w:szCs w:val="18"/>
                <w:vertAlign w:val="superscript"/>
              </w:rPr>
              <w:t>2</w:t>
            </w:r>
            <w:r>
              <w:rPr>
                <w:rFonts w:ascii="Arial" w:hAnsi="Arial" w:cs="Arial"/>
                <w:sz w:val="18"/>
                <w:szCs w:val="18"/>
              </w:rPr>
              <w:t>,</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odgniecenia, których powierzchnia  nie przekracza 1cm</w:t>
            </w:r>
            <w:r>
              <w:rPr>
                <w:rFonts w:ascii="Arial" w:hAnsi="Arial" w:cs="Arial"/>
                <w:sz w:val="18"/>
                <w:szCs w:val="18"/>
                <w:vertAlign w:val="superscript"/>
              </w:rPr>
              <w:t>2</w:t>
            </w:r>
          </w:p>
          <w:p w:rsidR="008E404F" w:rsidRPr="00F36B0D"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Szypułka gruszek może być lekko uszkodzona</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93"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69"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Typowy dla odmiany, n</w:t>
            </w:r>
            <w:r w:rsidRPr="001132E9">
              <w:rPr>
                <w:rFonts w:ascii="Arial" w:hAnsi="Arial" w:cs="Arial"/>
                <w:sz w:val="18"/>
                <w:szCs w:val="18"/>
              </w:rPr>
              <w:t>iedopuszczalny obcy</w:t>
            </w:r>
          </w:p>
        </w:tc>
      </w:tr>
      <w:tr w:rsidR="008E404F" w:rsidRPr="002C3EC8" w:rsidTr="002A1837">
        <w:trPr>
          <w:cantSplit/>
          <w:trHeight w:val="341"/>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93"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69" w:type="dxa"/>
            <w:tcBorders>
              <w:bottom w:val="single" w:sz="6" w:space="0" w:color="auto"/>
            </w:tcBorders>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wielkości i stopnia dojrzałości </w:t>
            </w:r>
          </w:p>
        </w:tc>
      </w:tr>
      <w:tr w:rsidR="008E404F" w:rsidRPr="002C3EC8" w:rsidTr="002A1837">
        <w:trPr>
          <w:cantSplit/>
          <w:trHeight w:val="90"/>
          <w:jc w:val="center"/>
        </w:trPr>
        <w:tc>
          <w:tcPr>
            <w:tcW w:w="0" w:type="auto"/>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2193"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dla odmian wielkoowocowych</w:t>
            </w:r>
          </w:p>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 dla pozostałych odmian </w:t>
            </w:r>
          </w:p>
        </w:tc>
        <w:tc>
          <w:tcPr>
            <w:tcW w:w="6569" w:type="dxa"/>
            <w:tcBorders>
              <w:top w:val="single" w:sz="6" w:space="0" w:color="auto"/>
              <w:bottom w:val="single" w:sz="6" w:space="0" w:color="auto"/>
            </w:tcBorders>
          </w:tcPr>
          <w:p w:rsidR="008E404F" w:rsidRDefault="008E404F" w:rsidP="002A1837">
            <w:pPr>
              <w:widowControl w:val="0"/>
              <w:autoSpaceDE w:val="0"/>
              <w:autoSpaceDN w:val="0"/>
              <w:adjustRightInd w:val="0"/>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rPr>
                <w:rFonts w:ascii="Arial" w:hAnsi="Arial" w:cs="Arial"/>
                <w:sz w:val="18"/>
                <w:szCs w:val="18"/>
              </w:rPr>
            </w:pPr>
          </w:p>
          <w:p w:rsidR="008E404F" w:rsidRDefault="008E404F" w:rsidP="002A1837">
            <w:pPr>
              <w:jc w:val="center"/>
              <w:rPr>
                <w:rFonts w:ascii="Arial" w:hAnsi="Arial" w:cs="Arial"/>
                <w:sz w:val="18"/>
                <w:szCs w:val="18"/>
              </w:rPr>
            </w:pPr>
            <w:r>
              <w:rPr>
                <w:rFonts w:ascii="Arial" w:hAnsi="Arial" w:cs="Arial"/>
                <w:sz w:val="18"/>
                <w:szCs w:val="18"/>
              </w:rPr>
              <w:t>55</w:t>
            </w:r>
          </w:p>
          <w:p w:rsidR="008E404F" w:rsidRPr="0002331D" w:rsidRDefault="008E404F" w:rsidP="002A1837">
            <w:pPr>
              <w:jc w:val="center"/>
              <w:rPr>
                <w:rFonts w:ascii="Arial" w:hAnsi="Arial" w:cs="Arial"/>
                <w:sz w:val="18"/>
                <w:szCs w:val="18"/>
              </w:rPr>
            </w:pPr>
            <w:r>
              <w:rPr>
                <w:rFonts w:ascii="Arial" w:hAnsi="Arial" w:cs="Arial"/>
                <w:sz w:val="18"/>
                <w:szCs w:val="18"/>
              </w:rPr>
              <w:t>50</w:t>
            </w:r>
          </w:p>
        </w:tc>
      </w:tr>
      <w:tr w:rsidR="008E404F" w:rsidRPr="002C3EC8" w:rsidTr="002A1837">
        <w:trPr>
          <w:cantSplit/>
          <w:trHeight w:val="90"/>
          <w:jc w:val="center"/>
        </w:trPr>
        <w:tc>
          <w:tcPr>
            <w:tcW w:w="0" w:type="auto"/>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193"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Dopuszczalna różnica  pomiędzy średnicami poszczególnych owoców w tym samym opakowaniu, mm, nie więcej niż</w:t>
            </w:r>
          </w:p>
        </w:tc>
        <w:tc>
          <w:tcPr>
            <w:tcW w:w="6569" w:type="dxa"/>
            <w:tcBorders>
              <w:top w:val="single" w:sz="6" w:space="0" w:color="auto"/>
              <w:bottom w:val="single" w:sz="6" w:space="0" w:color="auto"/>
            </w:tcBorders>
          </w:tcPr>
          <w:p w:rsidR="008E404F" w:rsidRDefault="008E404F" w:rsidP="002A1837">
            <w:pPr>
              <w:rPr>
                <w:rFonts w:ascii="Arial" w:hAnsi="Arial" w:cs="Arial"/>
                <w:sz w:val="18"/>
                <w:szCs w:val="18"/>
              </w:rPr>
            </w:pPr>
          </w:p>
          <w:p w:rsidR="008E404F" w:rsidRDefault="008E404F" w:rsidP="002A1837">
            <w:pPr>
              <w:jc w:val="center"/>
              <w:rPr>
                <w:rFonts w:ascii="Arial" w:hAnsi="Arial" w:cs="Arial"/>
                <w:sz w:val="18"/>
                <w:szCs w:val="18"/>
              </w:rPr>
            </w:pPr>
          </w:p>
          <w:p w:rsidR="008E404F" w:rsidRDefault="008E404F" w:rsidP="002A1837">
            <w:pPr>
              <w:rPr>
                <w:rFonts w:ascii="Arial" w:hAnsi="Arial" w:cs="Arial"/>
                <w:sz w:val="18"/>
                <w:szCs w:val="18"/>
              </w:rPr>
            </w:pPr>
          </w:p>
          <w:p w:rsidR="008E404F" w:rsidRPr="00BC19A6" w:rsidRDefault="008E404F" w:rsidP="002A1837">
            <w:pPr>
              <w:jc w:val="center"/>
              <w:rPr>
                <w:rFonts w:ascii="Arial" w:hAnsi="Arial" w:cs="Arial"/>
                <w:sz w:val="18"/>
                <w:szCs w:val="18"/>
              </w:rPr>
            </w:pPr>
            <w:r>
              <w:rPr>
                <w:rFonts w:ascii="Arial" w:hAnsi="Arial" w:cs="Arial"/>
                <w:sz w:val="18"/>
                <w:szCs w:val="18"/>
              </w:rPr>
              <w:t>10</w:t>
            </w:r>
          </w:p>
        </w:tc>
      </w:tr>
    </w:tbl>
    <w:p w:rsidR="008E404F" w:rsidRPr="001E3A46" w:rsidRDefault="008E404F" w:rsidP="008E404F">
      <w:pPr>
        <w:pStyle w:val="Nagwek11"/>
        <w:spacing w:before="120" w:after="120" w:line="360" w:lineRule="auto"/>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12"/>
      </w:r>
      <w:r w:rsidRPr="00E76D84">
        <w:rPr>
          <w:b w:val="0"/>
          <w:szCs w:val="20"/>
          <w:vertAlign w:val="superscript"/>
        </w:rPr>
        <w:t>)</w:t>
      </w:r>
      <w:r>
        <w:rPr>
          <w:b w:val="0"/>
          <w:szCs w:val="20"/>
        </w:rPr>
        <w:t>.</w:t>
      </w:r>
    </w:p>
    <w:p w:rsidR="008E404F" w:rsidRDefault="008E404F" w:rsidP="008E404F">
      <w:pPr>
        <w:pStyle w:val="Nagwek11"/>
        <w:spacing w:line="360" w:lineRule="auto"/>
        <w:rPr>
          <w:bCs w:val="0"/>
        </w:rPr>
      </w:pPr>
      <w:r>
        <w:rPr>
          <w:bCs w:val="0"/>
        </w:rPr>
        <w:t xml:space="preserve">2.3 Wymagania chemiczne </w:t>
      </w:r>
    </w:p>
    <w:p w:rsidR="008E404F" w:rsidRPr="002D4124" w:rsidRDefault="008E404F" w:rsidP="008E404F">
      <w:pPr>
        <w:pStyle w:val="Nagwek11"/>
        <w:spacing w:before="120" w:after="120" w:line="360" w:lineRule="auto"/>
        <w:rPr>
          <w:b w:val="0"/>
        </w:rPr>
      </w:pPr>
      <w:r w:rsidRPr="002D4124">
        <w:rPr>
          <w:b w:val="0"/>
        </w:rPr>
        <w:t xml:space="preserve">Zawartość zanieczyszczeń w produkcie, </w:t>
      </w:r>
      <w:r w:rsidRPr="002D4124">
        <w:rPr>
          <w:b w:val="0"/>
          <w:szCs w:val="20"/>
        </w:rPr>
        <w:t>dozwolonych substancji dodatkowych oraz pozostałości pestycydów</w:t>
      </w:r>
      <w:r w:rsidRPr="002D4124">
        <w:rPr>
          <w:b w:val="0"/>
        </w:rPr>
        <w:t xml:space="preserve"> zgodnie z aktualnie obowiązującym prawem</w:t>
      </w:r>
      <w:r>
        <w:rPr>
          <w:b w:val="0"/>
        </w:rPr>
        <w:t>.</w:t>
      </w:r>
    </w:p>
    <w:p w:rsidR="008E404F" w:rsidRPr="002D4124" w:rsidRDefault="008E404F" w:rsidP="008E404F">
      <w:pPr>
        <w:pStyle w:val="Nagwek11"/>
        <w:spacing w:line="360" w:lineRule="auto"/>
        <w:rPr>
          <w:bCs w:val="0"/>
        </w:rPr>
      </w:pPr>
      <w:r>
        <w:t>3</w:t>
      </w:r>
      <w:r w:rsidRPr="002D4124">
        <w:t>.Trwałość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 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lastRenderedPageBreak/>
        <w:t>Wielkość owoców oznaczać przez pokalibrowanie przy pomocy kalibrownicy lub miarki. Owoce o wielkości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41"/>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E404F" w:rsidRPr="008E404F" w:rsidRDefault="008E404F" w:rsidP="008E404F">
      <w:pPr>
        <w:pStyle w:val="E-1"/>
        <w:spacing w:line="360" w:lineRule="auto"/>
        <w:rPr>
          <w:rFonts w:ascii="Arial" w:hAnsi="Arial" w:cs="Arial"/>
        </w:rPr>
      </w:pPr>
    </w:p>
    <w:p w:rsidR="008E404F" w:rsidRDefault="008E404F" w:rsidP="008E404F">
      <w:pPr>
        <w:jc w:val="center"/>
        <w:rPr>
          <w:rFonts w:ascii="Arial" w:hAnsi="Arial" w:cs="Arial"/>
          <w:b/>
          <w:caps/>
          <w:sz w:val="40"/>
          <w:szCs w:val="40"/>
        </w:rPr>
      </w:pPr>
      <w:r>
        <w:rPr>
          <w:rFonts w:ascii="Arial" w:hAnsi="Arial" w:cs="Arial"/>
          <w:b/>
          <w:caps/>
          <w:sz w:val="40"/>
          <w:szCs w:val="40"/>
        </w:rPr>
        <w:t>mango</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mango.</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mango przeznaczonego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lastRenderedPageBreak/>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95"/>
        <w:gridCol w:w="6657"/>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51"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995"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51"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995"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mango z oznakami gnicia, pleśni, które czynią je niezdatnymi do spożycia), czyste (praktycznie wolne od jakichkolwiek widocznych substancji obcych), praktycznie wolne od szkodników, wolne od uszkodzeń miąższu wyrządzonych przez szkodniki, wystarczająco rozwinięte (ale nie przerośnięte) i dojrzałe (ale nie przejrzałe, niedopuszczalne owoce o zbyt miękkim lub suchym miąższu), pozbawione nieprawidłowej wilgoci zewnętrznej; </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zależny od odmiany (jajowaty lub nerkowaty)</w:t>
            </w:r>
          </w:p>
          <w:p w:rsidR="008E404F" w:rsidRPr="00796E00" w:rsidRDefault="008E404F"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Pr="007F6DCD" w:rsidRDefault="008E404F" w:rsidP="002A1837">
            <w:pPr>
              <w:widowControl w:val="0"/>
              <w:autoSpaceDE w:val="0"/>
              <w:autoSpaceDN w:val="0"/>
              <w:adjustRightInd w:val="0"/>
              <w:jc w:val="both"/>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(otarcia, uszkodzenia w trakcie przeładunku)</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51"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995"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skórki -skórka wielobarwna od zielonej przez żółtą, pomarańczową do czerwono-fioletowej</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 miąższu - pomarańczowa lub </w:t>
            </w:r>
            <w:proofErr w:type="spellStart"/>
            <w:r>
              <w:rPr>
                <w:rFonts w:ascii="Arial" w:hAnsi="Arial" w:cs="Arial"/>
                <w:sz w:val="18"/>
                <w:szCs w:val="18"/>
              </w:rPr>
              <w:t>satynowo-żółta</w:t>
            </w:r>
            <w:proofErr w:type="spellEnd"/>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51"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995"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zapach lekko żywiczny,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r>
              <w:rPr>
                <w:rFonts w:ascii="Arial" w:hAnsi="Arial" w:cs="Arial"/>
                <w:sz w:val="18"/>
                <w:szCs w:val="18"/>
              </w:rPr>
              <w:t xml:space="preserve"> ( np. mydlany świadczący o przejrzałości)</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51"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995" w:type="dxa"/>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51"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995" w:type="dxa"/>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200</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51"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6995" w:type="dxa"/>
            <w:tcBorders>
              <w:bottom w:val="single" w:sz="6" w:space="0" w:color="auto"/>
            </w:tcBorders>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p w:rsidR="008E404F" w:rsidRDefault="008E404F" w:rsidP="002A1837">
            <w:pPr>
              <w:widowControl w:val="0"/>
              <w:autoSpaceDE w:val="0"/>
              <w:autoSpaceDN w:val="0"/>
              <w:adjustRightInd w:val="0"/>
              <w:jc w:val="center"/>
              <w:rPr>
                <w:rFonts w:ascii="Arial" w:hAnsi="Arial" w:cs="Arial"/>
                <w:sz w:val="18"/>
                <w:szCs w:val="18"/>
              </w:rPr>
            </w:pPr>
          </w:p>
        </w:tc>
      </w:tr>
    </w:tbl>
    <w:p w:rsidR="008E404F" w:rsidRPr="00373BAC" w:rsidRDefault="008E404F" w:rsidP="008E404F">
      <w:pPr>
        <w:pStyle w:val="Nagwek11"/>
        <w:spacing w:before="360"/>
        <w:rPr>
          <w:b w:val="0"/>
          <w:bCs w:val="0"/>
          <w:szCs w:val="20"/>
        </w:rPr>
      </w:pPr>
      <w:r>
        <w:rPr>
          <w:b w:val="0"/>
          <w:szCs w:val="20"/>
        </w:rPr>
        <w:t>Postanowienia dotyczące dopuszczalnych tolerancji zgodnie z aktualnie obowiązującym prawem</w:t>
      </w:r>
      <w:r>
        <w:rPr>
          <w:rStyle w:val="Odwoanieprzypisudolnego"/>
          <w:b w:val="0"/>
          <w:szCs w:val="20"/>
        </w:rPr>
        <w:footnoteReference w:id="13"/>
      </w:r>
      <w:r>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6C591F" w:rsidRDefault="008E404F" w:rsidP="008E404F">
      <w:pPr>
        <w:pStyle w:val="Nagwek11"/>
        <w:spacing w:before="120" w:after="120" w:line="360" w:lineRule="auto"/>
        <w:rPr>
          <w:bCs w:val="0"/>
        </w:rPr>
      </w:pPr>
      <w:r w:rsidRPr="00295CBB">
        <w:rPr>
          <w:b w:val="0"/>
          <w:bCs w:val="0"/>
        </w:rPr>
        <w:lastRenderedPageBreak/>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43"/>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lastRenderedPageBreak/>
        <w:t>Przechowywać zgodnie z zaleceniami producenta.</w:t>
      </w:r>
    </w:p>
    <w:p w:rsidR="008E404F" w:rsidRPr="008E404F" w:rsidRDefault="008E404F" w:rsidP="008E404F">
      <w:pPr>
        <w:pStyle w:val="E-1"/>
        <w:spacing w:line="360" w:lineRule="auto"/>
        <w:rPr>
          <w:rFonts w:ascii="Arial" w:hAnsi="Arial" w:cs="Arial"/>
        </w:rPr>
      </w:pPr>
    </w:p>
    <w:p w:rsidR="008E404F" w:rsidRDefault="008E404F" w:rsidP="008E404F">
      <w:pPr>
        <w:jc w:val="center"/>
        <w:rPr>
          <w:rFonts w:ascii="Arial" w:hAnsi="Arial" w:cs="Arial"/>
          <w:b/>
          <w:caps/>
          <w:sz w:val="40"/>
          <w:szCs w:val="40"/>
        </w:rPr>
      </w:pPr>
      <w:r>
        <w:rPr>
          <w:rFonts w:ascii="Arial" w:hAnsi="Arial" w:cs="Arial"/>
          <w:b/>
          <w:caps/>
          <w:sz w:val="40"/>
          <w:szCs w:val="40"/>
        </w:rPr>
        <w:t>ananas</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1 Wstęp</w:t>
      </w:r>
    </w:p>
    <w:p w:rsidR="008E404F" w:rsidRPr="008E404F" w:rsidRDefault="008E404F" w:rsidP="008E404F">
      <w:pPr>
        <w:pStyle w:val="E-1"/>
        <w:numPr>
          <w:ilvl w:val="1"/>
          <w:numId w:val="1"/>
        </w:numPr>
        <w:spacing w:before="240" w:after="240" w:line="360" w:lineRule="auto"/>
        <w:ind w:left="391" w:hanging="391"/>
        <w:rPr>
          <w:rFonts w:ascii="Arial" w:hAnsi="Arial" w:cs="Arial"/>
        </w:rPr>
      </w:pPr>
      <w:r w:rsidRPr="008E404F">
        <w:rPr>
          <w:rFonts w:ascii="Arial" w:hAnsi="Arial" w:cs="Arial"/>
          <w:b/>
        </w:rPr>
        <w:t xml:space="preserve">Zakres </w:t>
      </w:r>
    </w:p>
    <w:p w:rsidR="008E404F" w:rsidRPr="008E404F" w:rsidRDefault="008E404F" w:rsidP="008E404F">
      <w:pPr>
        <w:pStyle w:val="E-1"/>
        <w:spacing w:line="360" w:lineRule="auto"/>
        <w:jc w:val="both"/>
        <w:rPr>
          <w:rFonts w:ascii="Arial" w:hAnsi="Arial" w:cs="Arial"/>
        </w:rPr>
      </w:pPr>
      <w:r w:rsidRPr="008E404F">
        <w:rPr>
          <w:rFonts w:ascii="Arial" w:hAnsi="Arial" w:cs="Arial"/>
        </w:rPr>
        <w:t>Niniejszymi minimalnymi wymaganiami jakościowymi objęto wymagania, metody badań oraz warunki przechowywania i pakowania ananasów.</w:t>
      </w:r>
    </w:p>
    <w:p w:rsidR="008E404F" w:rsidRPr="008E404F" w:rsidRDefault="008E404F" w:rsidP="008E404F">
      <w:pPr>
        <w:pStyle w:val="E-1"/>
        <w:jc w:val="both"/>
        <w:rPr>
          <w:rFonts w:ascii="Arial" w:hAnsi="Arial" w:cs="Arial"/>
        </w:rPr>
      </w:pPr>
    </w:p>
    <w:p w:rsidR="008E404F" w:rsidRPr="008E404F" w:rsidRDefault="008E404F" w:rsidP="008E404F">
      <w:pPr>
        <w:pStyle w:val="E-1"/>
        <w:spacing w:line="360" w:lineRule="auto"/>
        <w:jc w:val="both"/>
        <w:rPr>
          <w:rFonts w:ascii="Arial" w:hAnsi="Arial" w:cs="Arial"/>
        </w:rPr>
      </w:pPr>
      <w:r w:rsidRPr="008E404F">
        <w:rPr>
          <w:rFonts w:ascii="Arial" w:hAnsi="Arial" w:cs="Arial"/>
        </w:rPr>
        <w:t>Postanowienia minimalnych wymagań jakościowych wykorzystywane są podczas produkcji i obrotu handlowego ananasów przeznaczonych dla odbiorcy.</w:t>
      </w:r>
    </w:p>
    <w:p w:rsidR="008E404F" w:rsidRPr="008E404F" w:rsidRDefault="008E404F" w:rsidP="008E404F">
      <w:pPr>
        <w:pStyle w:val="Edward"/>
        <w:spacing w:before="240" w:after="240" w:line="360" w:lineRule="auto"/>
        <w:jc w:val="both"/>
        <w:rPr>
          <w:rFonts w:ascii="Arial" w:hAnsi="Arial" w:cs="Arial"/>
          <w:b/>
          <w:bCs/>
        </w:rPr>
      </w:pPr>
      <w:r w:rsidRPr="008E404F">
        <w:rPr>
          <w:rFonts w:ascii="Arial" w:hAnsi="Arial" w:cs="Arial"/>
          <w:b/>
          <w:bCs/>
        </w:rPr>
        <w:t>2 Wymagania</w:t>
      </w:r>
    </w:p>
    <w:p w:rsidR="008E404F" w:rsidRDefault="008E404F" w:rsidP="008E404F">
      <w:pPr>
        <w:pStyle w:val="Nagwek11"/>
        <w:rPr>
          <w:bCs w:val="0"/>
        </w:rPr>
      </w:pPr>
      <w:r>
        <w:rPr>
          <w:bCs w:val="0"/>
        </w:rPr>
        <w:t>2.1 Wymagania ogólne</w:t>
      </w:r>
    </w:p>
    <w:p w:rsidR="008E404F" w:rsidRDefault="008E404F" w:rsidP="008E404F">
      <w:pPr>
        <w:pStyle w:val="Nagwek11"/>
        <w:spacing w:before="360"/>
        <w:rPr>
          <w:b w:val="0"/>
          <w:bCs w:val="0"/>
        </w:rPr>
      </w:pPr>
      <w:r>
        <w:rPr>
          <w:b w:val="0"/>
          <w:bCs w:val="0"/>
        </w:rPr>
        <w:t>Produkt powinien spełniać wymagania aktualnie obowiązującego prawa żywnościowego.</w:t>
      </w:r>
    </w:p>
    <w:p w:rsidR="008E404F" w:rsidRPr="00133CB7" w:rsidRDefault="008E404F" w:rsidP="008E404F">
      <w:pPr>
        <w:pStyle w:val="Nagwek11"/>
        <w:rPr>
          <w:bCs w:val="0"/>
        </w:rPr>
      </w:pPr>
      <w:r>
        <w:rPr>
          <w:bCs w:val="0"/>
        </w:rPr>
        <w:t>2.2 Wymagania organoleptyczne, fizyczne</w:t>
      </w:r>
    </w:p>
    <w:p w:rsidR="008E404F" w:rsidRDefault="008E404F" w:rsidP="008E404F">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E404F" w:rsidRPr="002C3EC8" w:rsidRDefault="008E404F" w:rsidP="008E404F">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9"/>
        <w:gridCol w:w="6883"/>
      </w:tblGrid>
      <w:tr w:rsidR="008E404F" w:rsidRPr="002C3EC8" w:rsidTr="002A1837">
        <w:trPr>
          <w:trHeight w:val="450"/>
          <w:jc w:val="center"/>
        </w:trPr>
        <w:tc>
          <w:tcPr>
            <w:tcW w:w="410"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09" w:type="dxa"/>
            <w:vAlign w:val="center"/>
          </w:tcPr>
          <w:p w:rsidR="008E404F" w:rsidRPr="00A32CEF" w:rsidRDefault="008E404F"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29" w:type="dxa"/>
            <w:vAlign w:val="center"/>
          </w:tcPr>
          <w:p w:rsidR="008E404F" w:rsidRPr="00A32CEF" w:rsidRDefault="008E404F"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09"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29"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ananasów z oznakami gnicia, pleśni, które czynią je niezdatnymi do spożycia), czyste (praktycznie wolne od jakichkolwiek widocznych substancji obcych), praktycznie wolne od szkodników, wolne od uszkodzeń miąższu przez nich wyrządzonych, wystarczająco rozwinięte (ale nie przerośnięte) i dojrzałe (ale nieprzejrzałe, niedopuszczalne owoce o zbyt miękkim lub suchym miąższu), pozbawione nieprawidłowej wilgoci zewnętrznej; </w:t>
            </w:r>
          </w:p>
          <w:p w:rsidR="008E404F" w:rsidRPr="00796E00" w:rsidRDefault="008E404F"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E404F" w:rsidRPr="007F6DCD" w:rsidRDefault="008E404F"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8E404F" w:rsidRPr="00433377"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09"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7229" w:type="dxa"/>
            <w:tcBorders>
              <w:bottom w:val="single" w:sz="6" w:space="0" w:color="auto"/>
            </w:tcBorders>
          </w:tcPr>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skórki- szaro-zielonkawo-żółta</w:t>
            </w:r>
          </w:p>
          <w:p w:rsidR="008E404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miąższu- biała lub żółta</w:t>
            </w:r>
          </w:p>
        </w:tc>
      </w:tr>
      <w:tr w:rsidR="008E404F" w:rsidRPr="002C3EC8" w:rsidTr="002A1837">
        <w:trPr>
          <w:cantSplit/>
          <w:trHeight w:val="90"/>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09"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29" w:type="dxa"/>
            <w:tcBorders>
              <w:top w:val="single" w:sz="6" w:space="0" w:color="auto"/>
              <w:bottom w:val="single" w:sz="6" w:space="0" w:color="auto"/>
            </w:tcBorders>
          </w:tcPr>
          <w:p w:rsidR="008E404F" w:rsidRPr="001132E9"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p>
        </w:tc>
      </w:tr>
      <w:tr w:rsidR="008E404F" w:rsidRPr="002C3EC8" w:rsidTr="002A1837">
        <w:trPr>
          <w:cantSplit/>
          <w:trHeight w:val="341"/>
          <w:jc w:val="center"/>
        </w:trPr>
        <w:tc>
          <w:tcPr>
            <w:tcW w:w="410" w:type="dxa"/>
          </w:tcPr>
          <w:p w:rsidR="008E404F" w:rsidRPr="00A32CE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4</w:t>
            </w:r>
          </w:p>
        </w:tc>
        <w:tc>
          <w:tcPr>
            <w:tcW w:w="1809" w:type="dxa"/>
          </w:tcPr>
          <w:p w:rsidR="008E404F" w:rsidRPr="00A32CE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29" w:type="dxa"/>
          </w:tcPr>
          <w:p w:rsidR="008E404F" w:rsidRPr="00A32CEF" w:rsidRDefault="008E404F"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09"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7229" w:type="dxa"/>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1,5</w:t>
            </w:r>
          </w:p>
        </w:tc>
      </w:tr>
      <w:tr w:rsidR="008E404F" w:rsidRPr="002C3EC8" w:rsidTr="002A1837">
        <w:trPr>
          <w:cantSplit/>
          <w:trHeight w:val="341"/>
          <w:jc w:val="center"/>
        </w:trPr>
        <w:tc>
          <w:tcPr>
            <w:tcW w:w="410" w:type="dxa"/>
          </w:tcPr>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809" w:type="dxa"/>
          </w:tcPr>
          <w:p w:rsidR="008E404F" w:rsidRDefault="008E404F" w:rsidP="002A1837">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7229" w:type="dxa"/>
            <w:tcBorders>
              <w:bottom w:val="single" w:sz="6" w:space="0" w:color="auto"/>
            </w:tcBorders>
          </w:tcPr>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p>
          <w:p w:rsidR="008E404F" w:rsidRDefault="008E404F"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8E404F" w:rsidRPr="00610924" w:rsidRDefault="008E404F" w:rsidP="008E404F">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14"/>
      </w:r>
      <w:r w:rsidRPr="00E76D84">
        <w:rPr>
          <w:b w:val="0"/>
          <w:szCs w:val="20"/>
          <w:vertAlign w:val="superscript"/>
        </w:rPr>
        <w:t>)</w:t>
      </w:r>
      <w:r>
        <w:rPr>
          <w:b w:val="0"/>
          <w:szCs w:val="20"/>
        </w:rPr>
        <w:t>.</w:t>
      </w:r>
    </w:p>
    <w:p w:rsidR="008E404F" w:rsidRDefault="008E404F" w:rsidP="008E404F">
      <w:pPr>
        <w:pStyle w:val="Nagwek11"/>
        <w:rPr>
          <w:bCs w:val="0"/>
        </w:rPr>
      </w:pPr>
      <w:r>
        <w:rPr>
          <w:bCs w:val="0"/>
        </w:rPr>
        <w:t xml:space="preserve">2.3 Wymagania chemiczne </w:t>
      </w:r>
    </w:p>
    <w:p w:rsidR="008E404F" w:rsidRPr="006C591F" w:rsidRDefault="008E404F" w:rsidP="008E404F">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3.Trwałość</w:t>
      </w:r>
    </w:p>
    <w:p w:rsidR="008E404F" w:rsidRPr="0034180F" w:rsidRDefault="008E404F" w:rsidP="008E404F">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4.Metody badań</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4.1 Sprawdzenie znakowania i stanu opakowania</w:t>
      </w:r>
    </w:p>
    <w:p w:rsidR="008E404F" w:rsidRPr="008E404F" w:rsidRDefault="008E404F" w:rsidP="008E404F">
      <w:pPr>
        <w:pStyle w:val="E-1"/>
        <w:spacing w:before="240" w:after="240" w:line="360" w:lineRule="auto"/>
        <w:jc w:val="both"/>
        <w:rPr>
          <w:rFonts w:ascii="Arial" w:hAnsi="Arial" w:cs="Arial"/>
        </w:rPr>
      </w:pPr>
      <w:r w:rsidRPr="008E404F">
        <w:rPr>
          <w:rFonts w:ascii="Arial" w:hAnsi="Arial" w:cs="Arial"/>
        </w:rPr>
        <w:t>Wykonać metodą wizualną na zgodność z pkt. 5.1 i 5.2.</w:t>
      </w:r>
    </w:p>
    <w:p w:rsidR="008E404F" w:rsidRPr="008E404F" w:rsidRDefault="008E404F" w:rsidP="008E404F">
      <w:pPr>
        <w:pStyle w:val="E-1"/>
        <w:spacing w:before="240" w:after="240" w:line="360" w:lineRule="auto"/>
        <w:jc w:val="both"/>
        <w:rPr>
          <w:rFonts w:ascii="Arial" w:hAnsi="Arial" w:cs="Arial"/>
          <w:b/>
        </w:rPr>
      </w:pPr>
      <w:r w:rsidRPr="008E404F">
        <w:rPr>
          <w:rFonts w:ascii="Arial" w:hAnsi="Arial" w:cs="Arial"/>
          <w:b/>
        </w:rPr>
        <w:t>4.2 Oznaczanie cech organoleptycznych, fizycznych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E404F" w:rsidRPr="008E404F" w:rsidRDefault="008E404F" w:rsidP="008E404F">
      <w:pPr>
        <w:pStyle w:val="E-1"/>
        <w:spacing w:before="240" w:after="120" w:line="360" w:lineRule="auto"/>
        <w:jc w:val="both"/>
        <w:rPr>
          <w:rFonts w:ascii="Arial" w:hAnsi="Arial" w:cs="Arial"/>
        </w:rPr>
      </w:pPr>
      <w:r w:rsidRPr="008E404F">
        <w:rPr>
          <w:rFonts w:ascii="Arial" w:hAnsi="Arial" w:cs="Arial"/>
        </w:rPr>
        <w:t>Sprawdzenie masy pojedynczych ananasów wykonać metodą wagową. Owoce o masie niezgodnej z wymaganiami zawartymi w tablicy 1 należy oddzielić, zważyć i obliczyć ich masę w stosunku do masy próbki, wynik podać w procentach.</w:t>
      </w:r>
    </w:p>
    <w:p w:rsidR="008E404F" w:rsidRPr="008E404F" w:rsidRDefault="008E404F" w:rsidP="008E404F">
      <w:pPr>
        <w:pStyle w:val="E-1"/>
        <w:spacing w:before="240" w:after="240" w:line="360" w:lineRule="auto"/>
        <w:rPr>
          <w:rFonts w:ascii="Arial" w:hAnsi="Arial" w:cs="Arial"/>
        </w:rPr>
      </w:pPr>
      <w:r w:rsidRPr="008E404F">
        <w:rPr>
          <w:rFonts w:ascii="Arial" w:hAnsi="Arial" w:cs="Arial"/>
          <w:b/>
        </w:rPr>
        <w:lastRenderedPageBreak/>
        <w:t xml:space="preserve">5 Pakowanie, znakowanie, przechowywanie </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5.1 Pakowanie</w:t>
      </w:r>
    </w:p>
    <w:p w:rsidR="008E404F" w:rsidRPr="008E404F" w:rsidRDefault="008E404F" w:rsidP="008E404F">
      <w:pPr>
        <w:pStyle w:val="E-1"/>
        <w:spacing w:line="360" w:lineRule="auto"/>
        <w:jc w:val="both"/>
        <w:rPr>
          <w:rFonts w:ascii="Arial" w:hAnsi="Arial" w:cs="Arial"/>
        </w:rPr>
      </w:pPr>
      <w:r w:rsidRPr="008E404F">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E404F" w:rsidRDefault="008E404F" w:rsidP="008E404F">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E404F" w:rsidRDefault="008E404F" w:rsidP="008E404F">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E404F" w:rsidRPr="008E404F" w:rsidRDefault="008E404F" w:rsidP="008E404F">
      <w:pPr>
        <w:pStyle w:val="E-1"/>
        <w:numPr>
          <w:ilvl w:val="1"/>
          <w:numId w:val="44"/>
        </w:numPr>
        <w:spacing w:before="240" w:after="240" w:line="360" w:lineRule="auto"/>
        <w:rPr>
          <w:rFonts w:ascii="Arial" w:hAnsi="Arial" w:cs="Arial"/>
        </w:rPr>
      </w:pPr>
      <w:r w:rsidRPr="008E404F">
        <w:rPr>
          <w:rFonts w:ascii="Arial" w:hAnsi="Arial" w:cs="Arial"/>
          <w:b/>
        </w:rPr>
        <w:t>Znakowanie</w:t>
      </w:r>
    </w:p>
    <w:p w:rsidR="008E404F" w:rsidRPr="008E404F" w:rsidRDefault="008E404F" w:rsidP="008E404F">
      <w:pPr>
        <w:pStyle w:val="E-1"/>
        <w:spacing w:line="360" w:lineRule="auto"/>
        <w:rPr>
          <w:rFonts w:ascii="Arial" w:hAnsi="Arial" w:cs="Arial"/>
        </w:rPr>
      </w:pPr>
      <w:r w:rsidRPr="008E404F">
        <w:rPr>
          <w:rFonts w:ascii="Arial" w:hAnsi="Arial" w:cs="Arial"/>
        </w:rPr>
        <w:t>Zgodnie z aktualnie obowiązującym prawem.</w:t>
      </w:r>
    </w:p>
    <w:p w:rsidR="008E404F" w:rsidRPr="008E404F" w:rsidRDefault="008E404F" w:rsidP="008E404F">
      <w:pPr>
        <w:pStyle w:val="E-1"/>
        <w:spacing w:before="240" w:after="240" w:line="360" w:lineRule="auto"/>
        <w:rPr>
          <w:rFonts w:ascii="Arial" w:hAnsi="Arial" w:cs="Arial"/>
          <w:b/>
        </w:rPr>
      </w:pPr>
      <w:r w:rsidRPr="008E404F">
        <w:rPr>
          <w:rFonts w:ascii="Arial" w:hAnsi="Arial" w:cs="Arial"/>
          <w:b/>
        </w:rPr>
        <w:t>5.3 Przechowywanie</w:t>
      </w:r>
    </w:p>
    <w:p w:rsidR="008E404F" w:rsidRPr="008E404F" w:rsidRDefault="008E404F" w:rsidP="008E404F">
      <w:pPr>
        <w:pStyle w:val="E-1"/>
        <w:spacing w:line="360" w:lineRule="auto"/>
        <w:rPr>
          <w:rFonts w:ascii="Arial" w:hAnsi="Arial" w:cs="Arial"/>
        </w:rPr>
      </w:pPr>
      <w:r w:rsidRPr="008E404F">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nektarynki</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nektarynek.</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nektarynek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Nektarynki klasa I</w:t>
      </w:r>
    </w:p>
    <w:p w:rsidR="00844EBC" w:rsidRDefault="00844EBC" w:rsidP="00844EBC">
      <w:pPr>
        <w:pStyle w:val="Nagwek11"/>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2"/>
        <w:gridCol w:w="6600"/>
      </w:tblGrid>
      <w:tr w:rsidR="00844EBC" w:rsidRPr="002C3EC8" w:rsidTr="002A1837">
        <w:trPr>
          <w:trHeight w:val="450"/>
          <w:jc w:val="center"/>
        </w:trPr>
        <w:tc>
          <w:tcPr>
            <w:tcW w:w="0" w:type="auto"/>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śladów gnicia lub zepsucia, które czynią je niezdatnymi do spożycia), odpowiednio dojrzałe i rozwinięte, skórka bez omszenia, czyste (praktycznie wolne od jakichkolwiek widocznych substancji obcych), praktycznie wolne od szkodników, wolne od uszkodzeń miąższu wyrządzonych przez szkodniki, o całkowicie zdrowym miąższu, wolne od pęknięć w zagłębieniu szypułkowym, pozbawione nieprawidłowej wilgoci zewnętrznej.</w:t>
            </w:r>
          </w:p>
          <w:p w:rsidR="00844EBC" w:rsidRPr="00796E00" w:rsidRDefault="00844EBC"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44EBC" w:rsidRDefault="00844EBC"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844EBC" w:rsidRPr="005B2176" w:rsidRDefault="00844EBC"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844EBC" w:rsidRPr="001D07A7" w:rsidRDefault="00844EBC"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r>
      <w:tr w:rsidR="00844EBC" w:rsidRPr="002C3EC8" w:rsidTr="002A1837">
        <w:trPr>
          <w:cantSplit/>
          <w:trHeight w:val="128"/>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700"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Typowy, słodki,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stopnia dojrzałości i rozwoju </w:t>
            </w:r>
          </w:p>
        </w:tc>
      </w:tr>
      <w:tr w:rsidR="00844EBC" w:rsidRPr="00927705" w:rsidTr="002A1837">
        <w:trPr>
          <w:cantSplit/>
          <w:trHeight w:val="90"/>
          <w:jc w:val="center"/>
        </w:trPr>
        <w:tc>
          <w:tcPr>
            <w:tcW w:w="0" w:type="auto"/>
          </w:tcPr>
          <w:p w:rsidR="00844EBC" w:rsidRPr="00927705" w:rsidRDefault="00844EBC" w:rsidP="002A1837">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070" w:type="dxa"/>
          </w:tcPr>
          <w:p w:rsidR="00844EBC" w:rsidRPr="00927705" w:rsidRDefault="00844EBC" w:rsidP="002A1837">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6700" w:type="dxa"/>
            <w:tcBorders>
              <w:top w:val="single" w:sz="6" w:space="0" w:color="auto"/>
              <w:bottom w:val="single" w:sz="6" w:space="0" w:color="auto"/>
            </w:tcBorders>
          </w:tcPr>
          <w:p w:rsidR="00844EBC" w:rsidRPr="00927705" w:rsidRDefault="00844EBC" w:rsidP="002A1837">
            <w:pPr>
              <w:widowControl w:val="0"/>
              <w:autoSpaceDE w:val="0"/>
              <w:autoSpaceDN w:val="0"/>
              <w:adjustRightInd w:val="0"/>
              <w:rPr>
                <w:rFonts w:ascii="Arial" w:hAnsi="Arial" w:cs="Arial"/>
                <w:sz w:val="18"/>
                <w:szCs w:val="18"/>
              </w:rPr>
            </w:pPr>
          </w:p>
          <w:p w:rsidR="00844EBC" w:rsidRPr="00927705" w:rsidRDefault="00844EBC" w:rsidP="002A1837">
            <w:pPr>
              <w:jc w:val="center"/>
              <w:rPr>
                <w:rFonts w:ascii="Arial" w:hAnsi="Arial" w:cs="Arial"/>
                <w:sz w:val="18"/>
                <w:szCs w:val="18"/>
              </w:rPr>
            </w:pPr>
            <w:r>
              <w:rPr>
                <w:rFonts w:ascii="Arial" w:hAnsi="Arial" w:cs="Arial"/>
                <w:sz w:val="18"/>
                <w:szCs w:val="18"/>
              </w:rPr>
              <w:t>6</w:t>
            </w:r>
            <w:r w:rsidRPr="00927705">
              <w:rPr>
                <w:rFonts w:ascii="Arial" w:hAnsi="Arial" w:cs="Arial"/>
                <w:sz w:val="18"/>
                <w:szCs w:val="18"/>
              </w:rPr>
              <w:t>1</w:t>
            </w:r>
            <w:r>
              <w:rPr>
                <w:rFonts w:ascii="Arial" w:hAnsi="Arial" w:cs="Arial"/>
                <w:sz w:val="18"/>
                <w:szCs w:val="18"/>
              </w:rPr>
              <w:t>-67</w:t>
            </w:r>
          </w:p>
        </w:tc>
      </w:tr>
    </w:tbl>
    <w:p w:rsidR="00844EBC" w:rsidRDefault="00844EBC" w:rsidP="00844EBC">
      <w:pPr>
        <w:pStyle w:val="Nagwek11"/>
        <w:spacing w:before="120" w:after="120"/>
        <w:rPr>
          <w:b w:val="0"/>
          <w:szCs w:val="20"/>
        </w:rPr>
      </w:pPr>
      <w:r>
        <w:rPr>
          <w:b w:val="0"/>
          <w:szCs w:val="20"/>
        </w:rPr>
        <w:t xml:space="preserve">Postanowienia dotyczące dojrzałości, dopuszczalnych tolerancji, zgodnie z aktualnie obowiązującym </w:t>
      </w:r>
    </w:p>
    <w:p w:rsidR="00844EBC" w:rsidRPr="001C6C6F" w:rsidRDefault="00844EBC" w:rsidP="00844EBC">
      <w:pPr>
        <w:pStyle w:val="Nagwek11"/>
        <w:spacing w:before="120" w:after="120"/>
        <w:rPr>
          <w:b w:val="0"/>
          <w:bCs w:val="0"/>
          <w:szCs w:val="20"/>
        </w:rPr>
      </w:pPr>
      <w:r>
        <w:rPr>
          <w:b w:val="0"/>
          <w:szCs w:val="20"/>
        </w:rPr>
        <w:t>prawem</w:t>
      </w:r>
      <w:r>
        <w:rPr>
          <w:rStyle w:val="Odwoanieprzypisudolnego"/>
          <w:b w:val="0"/>
          <w:szCs w:val="20"/>
        </w:rPr>
        <w:footnoteReference w:id="15"/>
      </w:r>
      <w:r>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F840B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lastRenderedPageBreak/>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3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before="240" w:after="240"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melon</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melonów.</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melonów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1969"/>
        <w:gridCol w:w="6635"/>
      </w:tblGrid>
      <w:tr w:rsidR="00844EBC" w:rsidRPr="002C3EC8" w:rsidTr="002A1837">
        <w:trPr>
          <w:trHeight w:val="450"/>
          <w:jc w:val="center"/>
        </w:trPr>
        <w:tc>
          <w:tcPr>
            <w:tcW w:w="46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96"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04"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460"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96"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04"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melonów z oznakami gnicia, pleśni, które czynią je niezdatnymi do spożycia), czyste (praktycznie wolne od jakichkolwiek widocznych substancji obcych), praktycznie wolne od szkodników, wolne od uszkodzeń miąższu wyrządzonych przez szkodniki, niepopękane, jędrne i wystarczająco rozwinięte (ale nie przerośnięte) i dojrzałe (ale nie przejrzałe, niedopuszczalne owoce o zbyt miękkim lub suchym miąższu), pozbawione nieprawidłowej wilgoci zewnętrznej; </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zależny od odmiany (jajowaty lub okrągły)</w:t>
            </w:r>
          </w:p>
          <w:p w:rsidR="00844EBC" w:rsidRPr="00796E00" w:rsidRDefault="00844EBC"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44EBC" w:rsidRPr="007F6DCD" w:rsidRDefault="00844EBC"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844EBC" w:rsidRPr="00433377"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44EBC" w:rsidRPr="002C3EC8" w:rsidTr="002A1837">
        <w:trPr>
          <w:cantSplit/>
          <w:trHeight w:val="341"/>
          <w:jc w:val="center"/>
        </w:trPr>
        <w:tc>
          <w:tcPr>
            <w:tcW w:w="46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96"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Barwa </w:t>
            </w:r>
          </w:p>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miąższu</w:t>
            </w:r>
          </w:p>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 skórki </w:t>
            </w:r>
          </w:p>
        </w:tc>
        <w:tc>
          <w:tcPr>
            <w:tcW w:w="6804"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tc>
      </w:tr>
      <w:tr w:rsidR="00844EBC" w:rsidRPr="002C3EC8" w:rsidTr="002A1837">
        <w:trPr>
          <w:cantSplit/>
          <w:trHeight w:val="90"/>
          <w:jc w:val="center"/>
        </w:trPr>
        <w:tc>
          <w:tcPr>
            <w:tcW w:w="46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96"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04"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844EBC" w:rsidRPr="002C3EC8" w:rsidTr="002A1837">
        <w:trPr>
          <w:cantSplit/>
          <w:trHeight w:val="341"/>
          <w:jc w:val="center"/>
        </w:trPr>
        <w:tc>
          <w:tcPr>
            <w:tcW w:w="46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96"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04" w:type="dxa"/>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844EBC" w:rsidRPr="002C3EC8" w:rsidTr="002A1837">
        <w:trPr>
          <w:cantSplit/>
          <w:trHeight w:val="341"/>
          <w:jc w:val="center"/>
        </w:trPr>
        <w:tc>
          <w:tcPr>
            <w:tcW w:w="46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96"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Masa pojedynczej sztuki, kg</w:t>
            </w:r>
          </w:p>
        </w:tc>
        <w:tc>
          <w:tcPr>
            <w:tcW w:w="6804" w:type="dxa"/>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0,5-2</w:t>
            </w:r>
          </w:p>
        </w:tc>
      </w:tr>
      <w:tr w:rsidR="00844EBC" w:rsidRPr="002C3EC8" w:rsidTr="002A1837">
        <w:trPr>
          <w:cantSplit/>
          <w:trHeight w:val="341"/>
          <w:jc w:val="center"/>
        </w:trPr>
        <w:tc>
          <w:tcPr>
            <w:tcW w:w="46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96"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masie, %(m/m), nie więcej niż </w:t>
            </w:r>
          </w:p>
        </w:tc>
        <w:tc>
          <w:tcPr>
            <w:tcW w:w="6804" w:type="dxa"/>
            <w:tcBorders>
              <w:bottom w:val="single" w:sz="6" w:space="0" w:color="auto"/>
            </w:tcBorders>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844EBC" w:rsidRPr="00FA0004" w:rsidRDefault="00844EBC" w:rsidP="00844EBC">
      <w:pPr>
        <w:pStyle w:val="Nagwek11"/>
        <w:spacing w:before="120" w:after="120"/>
        <w:rPr>
          <w:b w:val="0"/>
          <w:bCs w:val="0"/>
          <w:szCs w:val="20"/>
        </w:rPr>
      </w:pPr>
      <w:r w:rsidRPr="00E76D84">
        <w:rPr>
          <w:b w:val="0"/>
          <w:szCs w:val="20"/>
        </w:rPr>
        <w:lastRenderedPageBreak/>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16"/>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6C591F"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Sprawdzenie masy pojedynczych melonów wykonać metodą wagową. Owoce o masie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844EBC" w:rsidRPr="00844EBC" w:rsidRDefault="00844EBC" w:rsidP="00844EBC">
      <w:pPr>
        <w:pStyle w:val="E-1"/>
        <w:numPr>
          <w:ilvl w:val="1"/>
          <w:numId w:val="36"/>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awokado</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awokado.</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awokado przeznaczonego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951"/>
        <w:gridCol w:w="6644"/>
      </w:tblGrid>
      <w:tr w:rsidR="00844EBC" w:rsidRPr="002C3EC8" w:rsidTr="002A1837">
        <w:trPr>
          <w:trHeight w:val="450"/>
          <w:jc w:val="center"/>
        </w:trPr>
        <w:tc>
          <w:tcPr>
            <w:tcW w:w="47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55"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470"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84"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55"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awokado z oznakami gnicia, pleśni, które czynią je niezdatnymi do spożycia), czyste (praktycznie wolne od jakichkolwiek widocznych substancji obcych), praktycznie wolne od szkodników, wolne od uszkodzeń miąższu przez nich wyrządzonych, wystarczająco rozwinięte (ale nie przerośnięte) i dojrzałe (ale nie przejrzałe, niedopuszczalne owoce o zbyt miękkim miąższu), pozbawione nieprawidłowej wilgoci zewnętrznej;</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 gruszkowaty</w:t>
            </w:r>
          </w:p>
          <w:p w:rsidR="00844EBC" w:rsidRPr="00796E00" w:rsidRDefault="00844EBC" w:rsidP="002A1837">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44EBC" w:rsidRPr="007F6DCD" w:rsidRDefault="00844EBC"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844EBC" w:rsidRPr="00433377"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-nieznaczne wady skórki (zabliźnione pęknięcia, </w:t>
            </w:r>
            <w:proofErr w:type="spellStart"/>
            <w:r>
              <w:rPr>
                <w:rFonts w:ascii="Arial" w:hAnsi="Arial" w:cs="Arial"/>
                <w:sz w:val="18"/>
                <w:szCs w:val="18"/>
              </w:rPr>
              <w:t>korkowatość</w:t>
            </w:r>
            <w:proofErr w:type="spellEnd"/>
            <w:r>
              <w:rPr>
                <w:rFonts w:ascii="Arial" w:hAnsi="Arial" w:cs="Arial"/>
                <w:sz w:val="18"/>
                <w:szCs w:val="18"/>
              </w:rPr>
              <w:t xml:space="preserve">), oparzenia słoneczne, uszkodzenia skórki owocu spowodowane przyczynami mechanicznymi (otarcia, uszkodzenia w trakcie przeładunku) </w:t>
            </w:r>
          </w:p>
        </w:tc>
      </w:tr>
      <w:tr w:rsidR="00844EBC" w:rsidRPr="002C3EC8" w:rsidTr="002A1837">
        <w:trPr>
          <w:cantSplit/>
          <w:trHeight w:val="341"/>
          <w:jc w:val="center"/>
        </w:trPr>
        <w:tc>
          <w:tcPr>
            <w:tcW w:w="47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855"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skórki – od jasnozielonej do ciemnozielonej</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miąższu – biała lub żółtawa lub zielonkawobiała, niedopuszczalna zmieniona np. brunatna</w:t>
            </w:r>
          </w:p>
        </w:tc>
      </w:tr>
      <w:tr w:rsidR="00844EBC" w:rsidRPr="002C3EC8" w:rsidTr="002A1837">
        <w:trPr>
          <w:cantSplit/>
          <w:trHeight w:val="90"/>
          <w:jc w:val="center"/>
        </w:trPr>
        <w:tc>
          <w:tcPr>
            <w:tcW w:w="47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55"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Smak delikatny, lekko orzechowy,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p>
        </w:tc>
      </w:tr>
      <w:tr w:rsidR="00844EBC" w:rsidRPr="002C3EC8" w:rsidTr="002A1837">
        <w:trPr>
          <w:cantSplit/>
          <w:trHeight w:val="341"/>
          <w:jc w:val="center"/>
        </w:trPr>
        <w:tc>
          <w:tcPr>
            <w:tcW w:w="470" w:type="dxa"/>
            <w:tcBorders>
              <w:bottom w:val="single" w:sz="4" w:space="0" w:color="auto"/>
            </w:tcBorders>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Borders>
              <w:bottom w:val="single" w:sz="4" w:space="0" w:color="auto"/>
            </w:tcBorders>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55" w:type="dxa"/>
            <w:tcBorders>
              <w:bottom w:val="single" w:sz="4"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844EBC" w:rsidRPr="002C3EC8" w:rsidTr="002A1837">
        <w:trPr>
          <w:cantSplit/>
          <w:trHeight w:val="341"/>
          <w:jc w:val="center"/>
        </w:trPr>
        <w:tc>
          <w:tcPr>
            <w:tcW w:w="47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855" w:type="dxa"/>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125</w:t>
            </w:r>
          </w:p>
        </w:tc>
      </w:tr>
      <w:tr w:rsidR="00844EBC" w:rsidRPr="002C3EC8" w:rsidTr="002A1837">
        <w:trPr>
          <w:cantSplit/>
          <w:trHeight w:val="341"/>
          <w:jc w:val="center"/>
        </w:trPr>
        <w:tc>
          <w:tcPr>
            <w:tcW w:w="470"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6855"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844EBC" w:rsidRPr="00727DD4" w:rsidRDefault="00844EBC" w:rsidP="00844EBC">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17"/>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6C591F"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lastRenderedPageBreak/>
        <w:t>4.Metody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3"/>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Pr="00844EBC" w:rsidRDefault="00844EBC" w:rsidP="00844EBC">
      <w:pPr>
        <w:pStyle w:val="E-1"/>
        <w:spacing w:line="360" w:lineRule="auto"/>
        <w:rPr>
          <w:rFonts w:ascii="Arial" w:hAnsi="Arial" w:cs="Arial"/>
        </w:rPr>
      </w:pPr>
    </w:p>
    <w:p w:rsidR="00844EBC" w:rsidRDefault="00844EBC" w:rsidP="00844EBC">
      <w:pPr>
        <w:jc w:val="center"/>
        <w:rPr>
          <w:rFonts w:ascii="Arial" w:hAnsi="Arial" w:cs="Arial"/>
          <w:b/>
          <w:caps/>
          <w:sz w:val="40"/>
          <w:szCs w:val="40"/>
        </w:rPr>
      </w:pPr>
      <w:r>
        <w:rPr>
          <w:rFonts w:ascii="Arial" w:hAnsi="Arial" w:cs="Arial"/>
          <w:b/>
          <w:caps/>
          <w:sz w:val="40"/>
          <w:szCs w:val="40"/>
        </w:rPr>
        <w:t>GRANAT</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lastRenderedPageBreak/>
        <w:t>Niniejszymi minimalnymi wymaganiami jakościowymi objęto wymagania, metody badań oraz warunki przechowywania i pakowania granatu.</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granatów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75"/>
        <w:gridCol w:w="6084"/>
      </w:tblGrid>
      <w:tr w:rsidR="00844EBC" w:rsidRPr="002C3EC8" w:rsidTr="002A1837">
        <w:trPr>
          <w:trHeight w:val="450"/>
          <w:jc w:val="center"/>
        </w:trPr>
        <w:tc>
          <w:tcPr>
            <w:tcW w:w="41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75"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84"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75"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84"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całe, zdrowe (</w:t>
            </w:r>
            <w:r w:rsidRPr="00EC6E72">
              <w:rPr>
                <w:rFonts w:ascii="Arial" w:hAnsi="Arial" w:cs="Arial"/>
                <w:sz w:val="18"/>
                <w:szCs w:val="18"/>
              </w:rPr>
              <w:t>nie dopuszcza</w:t>
            </w:r>
            <w:r>
              <w:rPr>
                <w:rFonts w:ascii="Arial" w:hAnsi="Arial" w:cs="Arial"/>
                <w:sz w:val="18"/>
                <w:szCs w:val="18"/>
              </w:rPr>
              <w:t xml:space="preserve"> się owoców z oznakami gnicia, pleśni, które czynią je niezdatnymi do spożycia),nie popękane, czyste (praktycznie wolne od jakichkolwiek widocznych substancji obcych), praktycznie wolne od szkodników, wolne od uszkodzeń wyrządzonych przez szkodniki, dobrze wykształcone, wystarczająco rozwinięte (ale nie przerośnięte) i dojrzałe (ale nie przejrzałe), pozbawione nieprawidłowej wilgoci zewnętrznej; </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są pokryte 2-3mm twardą skórką o barwie (czerwonej, purpurowej, białawoczerwonej) w zależności od odmiany. Na szczycie owocu znajdują się grube i skórzaste działki kielicha kwiatowego. </w:t>
            </w:r>
          </w:p>
          <w:p w:rsidR="00844EBC" w:rsidRPr="008F433E"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Wewnątrz owocu w komorach poprzedzielanych między sobą białymi niejadalnymi przegrodami znajdują się nasiona otoczone galaretowatą, mięsistą, soczystą i aromatyczną osnówką o barwie czerwonej. </w:t>
            </w:r>
          </w:p>
        </w:tc>
      </w:tr>
      <w:tr w:rsidR="00844EBC" w:rsidRPr="002C3EC8" w:rsidTr="002A1837">
        <w:trPr>
          <w:cantSplit/>
          <w:trHeight w:val="90"/>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75"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84"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Słodki, kwaśnosłodki,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75"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84" w:type="dxa"/>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oraz w miarę możliwości tego samego stopnia dojrzałości i rozwoju </w:t>
            </w:r>
          </w:p>
        </w:tc>
      </w:tr>
      <w:tr w:rsidR="00844EBC" w:rsidRPr="002C3EC8" w:rsidTr="002A1837">
        <w:trPr>
          <w:cantSplit/>
          <w:trHeight w:val="341"/>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75"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Masa minimalna pojedynczych owoców, g</w:t>
            </w:r>
          </w:p>
        </w:tc>
        <w:tc>
          <w:tcPr>
            <w:tcW w:w="6084" w:type="dxa"/>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200</w:t>
            </w:r>
          </w:p>
        </w:tc>
      </w:tr>
      <w:tr w:rsidR="00844EBC" w:rsidRPr="002C3EC8" w:rsidTr="002A1837">
        <w:trPr>
          <w:cantSplit/>
          <w:trHeight w:val="341"/>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75"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6084" w:type="dxa"/>
          </w:tcPr>
          <w:p w:rsidR="00844EBC" w:rsidRDefault="00844EBC" w:rsidP="002A1837">
            <w:pPr>
              <w:widowControl w:val="0"/>
              <w:autoSpaceDE w:val="0"/>
              <w:autoSpaceDN w:val="0"/>
              <w:adjustRightInd w:val="0"/>
              <w:jc w:val="center"/>
              <w:rPr>
                <w:rFonts w:ascii="Arial" w:hAnsi="Arial" w:cs="Arial"/>
                <w:sz w:val="18"/>
                <w:szCs w:val="18"/>
              </w:rPr>
            </w:pPr>
          </w:p>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10</w:t>
            </w:r>
          </w:p>
          <w:p w:rsidR="00844EBC" w:rsidRDefault="00844EBC" w:rsidP="002A1837">
            <w:pPr>
              <w:widowControl w:val="0"/>
              <w:autoSpaceDE w:val="0"/>
              <w:autoSpaceDN w:val="0"/>
              <w:adjustRightInd w:val="0"/>
              <w:jc w:val="center"/>
              <w:rPr>
                <w:rFonts w:ascii="Arial" w:hAnsi="Arial" w:cs="Arial"/>
                <w:sz w:val="18"/>
                <w:szCs w:val="18"/>
              </w:rPr>
            </w:pPr>
          </w:p>
        </w:tc>
      </w:tr>
    </w:tbl>
    <w:p w:rsidR="00844EBC" w:rsidRPr="008B03AE" w:rsidRDefault="00844EBC" w:rsidP="00844EBC">
      <w:pPr>
        <w:pStyle w:val="Nagwek11"/>
        <w:spacing w:before="360"/>
        <w:rPr>
          <w:b w:val="0"/>
          <w:bCs w:val="0"/>
          <w:szCs w:val="20"/>
        </w:rPr>
      </w:pPr>
      <w:r>
        <w:rPr>
          <w:b w:val="0"/>
          <w:szCs w:val="20"/>
        </w:rPr>
        <w:lastRenderedPageBreak/>
        <w:t>Postanowienia dotyczące dopuszczalnych tolerancji zgodnie z aktualnie obowiązującym prawem</w:t>
      </w:r>
      <w:r>
        <w:rPr>
          <w:rStyle w:val="Odwoanieprzypisudolnego"/>
          <w:b w:val="0"/>
          <w:szCs w:val="20"/>
        </w:rPr>
        <w:footnoteReference w:id="18"/>
      </w:r>
      <w:r>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805DCF"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844EBC" w:rsidRPr="00844EBC" w:rsidRDefault="00844EBC" w:rsidP="00844EBC">
      <w:pPr>
        <w:pStyle w:val="E-1"/>
        <w:numPr>
          <w:ilvl w:val="1"/>
          <w:numId w:val="37"/>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LIMONKI</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limonek.</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limonek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Limonki klasa I</w:t>
      </w:r>
    </w:p>
    <w:p w:rsidR="00844EBC" w:rsidRDefault="00844EBC" w:rsidP="00844EBC">
      <w:pPr>
        <w:pStyle w:val="Nagwek11"/>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1985"/>
        <w:gridCol w:w="6208"/>
      </w:tblGrid>
      <w:tr w:rsidR="00844EBC" w:rsidRPr="002C3EC8" w:rsidTr="002A1837">
        <w:trPr>
          <w:trHeight w:val="450"/>
          <w:jc w:val="center"/>
        </w:trPr>
        <w:tc>
          <w:tcPr>
            <w:tcW w:w="541"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5"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08"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541"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985"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08" w:type="dxa"/>
            <w:tcBorders>
              <w:bottom w:val="single" w:sz="6" w:space="0" w:color="auto"/>
            </w:tcBorders>
          </w:tcPr>
          <w:p w:rsidR="00844EBC" w:rsidRPr="007F6DCD"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844EBC" w:rsidRPr="00A50AD4" w:rsidRDefault="00844EBC" w:rsidP="002A1837">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844EBC" w:rsidRDefault="00844EBC"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844EBC" w:rsidRPr="007F6DCD" w:rsidRDefault="00844EBC" w:rsidP="002A183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844EBC" w:rsidRPr="007F6DCD" w:rsidRDefault="00844EBC" w:rsidP="002A1837">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844EBC" w:rsidRPr="00433377"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844EBC" w:rsidRPr="002C3EC8" w:rsidTr="002A1837">
        <w:trPr>
          <w:cantSplit/>
          <w:trHeight w:val="172"/>
          <w:jc w:val="center"/>
        </w:trPr>
        <w:tc>
          <w:tcPr>
            <w:tcW w:w="541"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5"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208"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Zielone, dopuszczalne częściowe żółte zabarwienie skórki (30% w przypadku limonek perskich, 20% w przypadku limonek meksykańskich i limety słodkiej)  </w:t>
            </w:r>
          </w:p>
        </w:tc>
      </w:tr>
      <w:tr w:rsidR="00844EBC" w:rsidRPr="002C3EC8" w:rsidTr="002A1837">
        <w:trPr>
          <w:cantSplit/>
          <w:trHeight w:val="90"/>
          <w:jc w:val="center"/>
        </w:trPr>
        <w:tc>
          <w:tcPr>
            <w:tcW w:w="541"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5"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08"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kwaśny,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44EBC" w:rsidRPr="002C3EC8" w:rsidTr="002A1837">
        <w:trPr>
          <w:cantSplit/>
          <w:trHeight w:val="341"/>
          <w:jc w:val="center"/>
        </w:trPr>
        <w:tc>
          <w:tcPr>
            <w:tcW w:w="541"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5"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08"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844EBC" w:rsidRPr="005F458E" w:rsidTr="002A1837">
        <w:trPr>
          <w:cantSplit/>
          <w:trHeight w:val="90"/>
          <w:jc w:val="center"/>
        </w:trPr>
        <w:tc>
          <w:tcPr>
            <w:tcW w:w="541" w:type="dxa"/>
          </w:tcPr>
          <w:p w:rsidR="00844EBC" w:rsidRPr="005F458E" w:rsidRDefault="00844EBC" w:rsidP="002A1837">
            <w:pPr>
              <w:widowControl w:val="0"/>
              <w:autoSpaceDE w:val="0"/>
              <w:autoSpaceDN w:val="0"/>
              <w:adjustRightInd w:val="0"/>
              <w:jc w:val="center"/>
              <w:rPr>
                <w:rFonts w:ascii="Arial" w:hAnsi="Arial" w:cs="Arial"/>
                <w:sz w:val="18"/>
                <w:szCs w:val="18"/>
              </w:rPr>
            </w:pPr>
            <w:r w:rsidRPr="005F458E">
              <w:rPr>
                <w:rFonts w:ascii="Arial" w:hAnsi="Arial" w:cs="Arial"/>
                <w:sz w:val="18"/>
                <w:szCs w:val="18"/>
              </w:rPr>
              <w:t>5</w:t>
            </w:r>
          </w:p>
        </w:tc>
        <w:tc>
          <w:tcPr>
            <w:tcW w:w="1985" w:type="dxa"/>
          </w:tcPr>
          <w:p w:rsidR="00844EBC" w:rsidRPr="005F458E"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Minimalna ś</w:t>
            </w:r>
            <w:r w:rsidRPr="005F458E">
              <w:rPr>
                <w:rFonts w:ascii="Arial" w:hAnsi="Arial" w:cs="Arial"/>
                <w:sz w:val="18"/>
                <w:szCs w:val="18"/>
              </w:rPr>
              <w:t>rednica owoców, mm</w:t>
            </w:r>
          </w:p>
        </w:tc>
        <w:tc>
          <w:tcPr>
            <w:tcW w:w="6208" w:type="dxa"/>
            <w:tcBorders>
              <w:top w:val="single" w:sz="6" w:space="0" w:color="auto"/>
              <w:bottom w:val="single" w:sz="6" w:space="0" w:color="auto"/>
            </w:tcBorders>
          </w:tcPr>
          <w:p w:rsidR="00844EBC" w:rsidRDefault="00844EBC" w:rsidP="002A1837">
            <w:pPr>
              <w:jc w:val="center"/>
              <w:rPr>
                <w:rFonts w:ascii="Arial" w:hAnsi="Arial" w:cs="Arial"/>
                <w:sz w:val="18"/>
                <w:szCs w:val="18"/>
              </w:rPr>
            </w:pPr>
          </w:p>
          <w:p w:rsidR="00844EBC" w:rsidRPr="005F458E" w:rsidRDefault="00844EBC" w:rsidP="002A1837">
            <w:pPr>
              <w:jc w:val="center"/>
              <w:rPr>
                <w:rFonts w:ascii="Arial" w:hAnsi="Arial" w:cs="Arial"/>
                <w:sz w:val="18"/>
                <w:szCs w:val="18"/>
              </w:rPr>
            </w:pPr>
            <w:r>
              <w:rPr>
                <w:rFonts w:ascii="Arial" w:hAnsi="Arial" w:cs="Arial"/>
                <w:sz w:val="18"/>
                <w:szCs w:val="18"/>
              </w:rPr>
              <w:t>42</w:t>
            </w:r>
          </w:p>
        </w:tc>
      </w:tr>
    </w:tbl>
    <w:p w:rsidR="00844EBC" w:rsidRPr="004234C7" w:rsidRDefault="00844EBC" w:rsidP="00844EBC">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19"/>
      </w:r>
      <w:r>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8E4559"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32"/>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wiśnie</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lastRenderedPageBreak/>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wiśni.</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wiśni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3"/>
        <w:gridCol w:w="6403"/>
      </w:tblGrid>
      <w:tr w:rsidR="00844EBC" w:rsidRPr="002C3EC8" w:rsidTr="002A1837">
        <w:trPr>
          <w:trHeight w:val="450"/>
          <w:jc w:val="center"/>
        </w:trPr>
        <w:tc>
          <w:tcPr>
            <w:tcW w:w="41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53"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03"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5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03"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odpowiednio dojrzałe (ale nie przejrzałe), jędrne, czyste (praktycznie wolne od jakichkolwiek widocznych substancji obcych), praktycznie wolne od szkodników, wolne od szkód wyrządzonych przez szkodniki, pozbawione nieprawidłowej wilgoci zewnętrznej; wolne od oparzelin słonecznych, obić i wad spowodowanych gradem; z szypułkami</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kulisty, lekko spłaszczony w zależności od odmiany.</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nieznaczne wady kształtu i barwy pod warunkiem, że nie wpływają one ujemnie na ogólny wygląd produktu, jego jakość, prezentację w opakowaniu</w:t>
            </w:r>
          </w:p>
        </w:tc>
      </w:tr>
      <w:tr w:rsidR="00844EBC" w:rsidRPr="002C3EC8" w:rsidTr="002A1837">
        <w:trPr>
          <w:cantSplit/>
          <w:trHeight w:val="238"/>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5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403"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 xml:space="preserve">Charakterystyczna dla odmiany (ciemnoczerwona do ciemnowiśniowej z odcieniem brunatnym), jednolita w opakowaniu </w:t>
            </w:r>
          </w:p>
        </w:tc>
      </w:tr>
      <w:tr w:rsidR="00844EBC" w:rsidRPr="002C3EC8" w:rsidTr="002A1837">
        <w:trPr>
          <w:cantSplit/>
          <w:trHeight w:val="90"/>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53"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03"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5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03" w:type="dxa"/>
            <w:tcBorders>
              <w:bottom w:val="single" w:sz="6" w:space="0" w:color="auto"/>
            </w:tcBorders>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844EBC" w:rsidRPr="002C3EC8" w:rsidTr="002A1837">
        <w:trPr>
          <w:cantSplit/>
          <w:trHeight w:val="90"/>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45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403"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color w:val="FF0000"/>
                <w:sz w:val="18"/>
                <w:szCs w:val="18"/>
              </w:rPr>
            </w:pPr>
          </w:p>
          <w:p w:rsidR="00844EBC" w:rsidRDefault="00844EBC" w:rsidP="002A1837">
            <w:pPr>
              <w:widowControl w:val="0"/>
              <w:autoSpaceDE w:val="0"/>
              <w:autoSpaceDN w:val="0"/>
              <w:adjustRightInd w:val="0"/>
              <w:jc w:val="center"/>
              <w:rPr>
                <w:rFonts w:ascii="Arial" w:hAnsi="Arial" w:cs="Arial"/>
                <w:color w:val="FF0000"/>
                <w:sz w:val="18"/>
                <w:szCs w:val="18"/>
              </w:rPr>
            </w:pPr>
          </w:p>
          <w:p w:rsidR="00844EBC" w:rsidRPr="00F84E46" w:rsidRDefault="00844EBC" w:rsidP="002A1837">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r>
              <w:rPr>
                <w:rFonts w:ascii="Arial" w:hAnsi="Arial" w:cs="Arial"/>
                <w:sz w:val="18"/>
                <w:szCs w:val="18"/>
              </w:rPr>
              <w:t xml:space="preserve"> </w:t>
            </w:r>
          </w:p>
        </w:tc>
      </w:tr>
      <w:tr w:rsidR="00844EBC" w:rsidRPr="002C3EC8" w:rsidTr="002A1837">
        <w:trPr>
          <w:cantSplit/>
          <w:trHeight w:val="90"/>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453"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403" w:type="dxa"/>
            <w:tcBorders>
              <w:top w:val="single" w:sz="6" w:space="0" w:color="auto"/>
              <w:bottom w:val="single" w:sz="6"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08533B" w:rsidRDefault="00844EBC" w:rsidP="002A1837">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844EBC" w:rsidRPr="000540A7" w:rsidRDefault="00844EBC" w:rsidP="00844EBC">
      <w:pPr>
        <w:pStyle w:val="Nagwek11"/>
        <w:spacing w:before="360"/>
        <w:rPr>
          <w:b w:val="0"/>
          <w:bCs w:val="0"/>
          <w:szCs w:val="20"/>
        </w:rPr>
      </w:pPr>
      <w:r w:rsidRPr="00E76D84">
        <w:rPr>
          <w:b w:val="0"/>
          <w:szCs w:val="20"/>
        </w:rPr>
        <w:lastRenderedPageBreak/>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0"/>
      </w:r>
      <w:r w:rsidRPr="00E76D84">
        <w:rPr>
          <w:b w:val="0"/>
          <w:szCs w:val="20"/>
          <w:vertAlign w:val="superscript"/>
        </w:rPr>
        <w:t>)</w:t>
      </w:r>
      <w:r>
        <w:rPr>
          <w:b w:val="0"/>
          <w:szCs w:val="20"/>
        </w:rPr>
        <w:t>.</w:t>
      </w:r>
    </w:p>
    <w:p w:rsidR="00844EBC" w:rsidRDefault="00844EBC" w:rsidP="00844EBC">
      <w:pPr>
        <w:pStyle w:val="Nagwek11"/>
        <w:spacing w:line="360" w:lineRule="auto"/>
        <w:rPr>
          <w:bCs w:val="0"/>
        </w:rPr>
      </w:pPr>
      <w:r>
        <w:rPr>
          <w:bCs w:val="0"/>
        </w:rPr>
        <w:t xml:space="preserve">2.3 Wymagania chemiczne </w:t>
      </w:r>
    </w:p>
    <w:p w:rsidR="00844EBC" w:rsidRPr="009D52C9"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384AF6">
        <w:rPr>
          <w:rFonts w:ascii="Arial" w:hAnsi="Arial" w:cs="Arial"/>
          <w:sz w:val="20"/>
          <w:szCs w:val="20"/>
        </w:rPr>
        <w:t xml:space="preserve"> dni </w:t>
      </w:r>
      <w:r w:rsidRPr="00283F20">
        <w:rPr>
          <w:rFonts w:ascii="Arial" w:hAnsi="Arial" w:cs="Arial"/>
          <w:sz w:val="20"/>
          <w:szCs w:val="20"/>
        </w:rPr>
        <w:t xml:space="preserve">od daty </w:t>
      </w:r>
      <w:r>
        <w:rPr>
          <w:rFonts w:ascii="Arial" w:hAnsi="Arial" w:cs="Arial"/>
          <w:sz w:val="20"/>
          <w:szCs w:val="20"/>
        </w:rPr>
        <w:t>dostawy do magazynu odbiorcy</w:t>
      </w:r>
      <w:r w:rsidRPr="00283F20">
        <w:rPr>
          <w:rFonts w:ascii="Arial" w:hAnsi="Arial" w:cs="Arial"/>
          <w:sz w:val="20"/>
          <w:szCs w:val="20"/>
        </w:rPr>
        <w:t>.</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844EBC" w:rsidRPr="00844EBC" w:rsidRDefault="00844EBC" w:rsidP="00844EBC">
      <w:pPr>
        <w:pStyle w:val="E-1"/>
        <w:numPr>
          <w:ilvl w:val="1"/>
          <w:numId w:val="46"/>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czereśnie</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czereśni.</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czereśni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69"/>
        <w:gridCol w:w="6565"/>
      </w:tblGrid>
      <w:tr w:rsidR="00844EBC" w:rsidRPr="002C3EC8" w:rsidTr="002A1837">
        <w:trPr>
          <w:trHeight w:val="450"/>
          <w:jc w:val="center"/>
        </w:trPr>
        <w:tc>
          <w:tcPr>
            <w:tcW w:w="161"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161"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odpowiednio dojrzałe (ale nie przejrzałe), jędrne, czyste (praktycznie wolne od jakichkolwiek widocznych substancji obcych), praktycznie wolne od szkodników, wolne od szkód wyrządzonych przez szkodniki, pozbawione nieprawidłowej wilgoci zewnętrznej; wolne od oparzelin słonecznych, obić i wad spowodowanych gradem; z szypułkami</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kulisty.</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nieznaczne wady kształtu i barwy pod warunkiem, że nie wpływają one ujemnie na ogólny wygląd produktu, jego jakość, prezentację w opakowaniu</w:t>
            </w:r>
          </w:p>
        </w:tc>
      </w:tr>
      <w:tr w:rsidR="00844EBC" w:rsidRPr="002C3EC8" w:rsidTr="002A1837">
        <w:trPr>
          <w:cantSplit/>
          <w:trHeight w:val="43"/>
          <w:jc w:val="center"/>
        </w:trPr>
        <w:tc>
          <w:tcPr>
            <w:tcW w:w="161"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771"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Charakterystyczna dla odmiany</w:t>
            </w:r>
          </w:p>
        </w:tc>
      </w:tr>
      <w:tr w:rsidR="00844EBC" w:rsidRPr="002C3EC8" w:rsidTr="002A1837">
        <w:trPr>
          <w:cantSplit/>
          <w:trHeight w:val="90"/>
          <w:jc w:val="center"/>
        </w:trPr>
        <w:tc>
          <w:tcPr>
            <w:tcW w:w="161"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212"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Słodki, n</w:t>
            </w:r>
            <w:r w:rsidRPr="001132E9">
              <w:rPr>
                <w:rFonts w:ascii="Arial" w:hAnsi="Arial" w:cs="Arial"/>
                <w:sz w:val="18"/>
                <w:szCs w:val="18"/>
              </w:rPr>
              <w:t>iedopuszczalny obcy</w:t>
            </w:r>
          </w:p>
        </w:tc>
      </w:tr>
      <w:tr w:rsidR="00844EBC" w:rsidRPr="002C3EC8" w:rsidTr="002A1837">
        <w:trPr>
          <w:cantSplit/>
          <w:trHeight w:val="341"/>
          <w:jc w:val="center"/>
        </w:trPr>
        <w:tc>
          <w:tcPr>
            <w:tcW w:w="161"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6" w:space="0" w:color="auto"/>
            </w:tcBorders>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844EBC" w:rsidRPr="002C3EC8" w:rsidTr="002A1837">
        <w:trPr>
          <w:cantSplit/>
          <w:trHeight w:val="90"/>
          <w:jc w:val="center"/>
        </w:trPr>
        <w:tc>
          <w:tcPr>
            <w:tcW w:w="161"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77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color w:val="FF0000"/>
                <w:sz w:val="18"/>
                <w:szCs w:val="18"/>
              </w:rPr>
            </w:pPr>
          </w:p>
          <w:p w:rsidR="00844EBC" w:rsidRDefault="00844EBC" w:rsidP="002A1837">
            <w:pPr>
              <w:widowControl w:val="0"/>
              <w:autoSpaceDE w:val="0"/>
              <w:autoSpaceDN w:val="0"/>
              <w:adjustRightInd w:val="0"/>
              <w:jc w:val="center"/>
              <w:rPr>
                <w:rFonts w:ascii="Arial" w:hAnsi="Arial" w:cs="Arial"/>
                <w:color w:val="FF0000"/>
                <w:sz w:val="18"/>
                <w:szCs w:val="18"/>
              </w:rPr>
            </w:pPr>
          </w:p>
          <w:p w:rsidR="00844EBC" w:rsidRPr="00D2708A" w:rsidRDefault="00844EBC" w:rsidP="002A1837">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p>
          <w:p w:rsidR="00844EBC" w:rsidRPr="00297651" w:rsidRDefault="00844EBC" w:rsidP="002A1837">
            <w:pPr>
              <w:jc w:val="both"/>
              <w:rPr>
                <w:rFonts w:ascii="Arial" w:hAnsi="Arial" w:cs="Arial"/>
                <w:sz w:val="18"/>
                <w:szCs w:val="18"/>
              </w:rPr>
            </w:pPr>
          </w:p>
        </w:tc>
      </w:tr>
      <w:tr w:rsidR="00844EBC" w:rsidRPr="002C3EC8" w:rsidTr="002A1837">
        <w:trPr>
          <w:cantSplit/>
          <w:trHeight w:val="90"/>
          <w:jc w:val="center"/>
        </w:trPr>
        <w:tc>
          <w:tcPr>
            <w:tcW w:w="161"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771" w:type="dxa"/>
            <w:tcBorders>
              <w:top w:val="single" w:sz="6" w:space="0" w:color="auto"/>
              <w:left w:val="single" w:sz="4" w:space="0" w:color="auto"/>
              <w:bottom w:val="single" w:sz="6" w:space="0" w:color="auto"/>
              <w:right w:val="single" w:sz="4"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08533B" w:rsidRDefault="00844EBC" w:rsidP="002A1837">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844EBC" w:rsidRPr="0008533B" w:rsidRDefault="00844EBC" w:rsidP="00844EBC">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1"/>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3D3602"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6242BF">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 xml:space="preserve">Wielkość owoców oznaczać przez pokalibrowanie przy pomocy kalibrownicy lub miarki. Owoce o wielkości niezgodnej z wymaganiami zawartymi w tablicy 1 należy oddzielić, zważyć i obliczyć ich masę </w:t>
      </w:r>
      <w:r w:rsidRPr="00844EBC">
        <w:rPr>
          <w:rFonts w:ascii="Arial" w:hAnsi="Arial" w:cs="Arial"/>
        </w:rPr>
        <w:lastRenderedPageBreak/>
        <w:t>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7"/>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śliwki</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śliwek.</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śliwek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62"/>
        <w:gridCol w:w="6688"/>
      </w:tblGrid>
      <w:tr w:rsidR="00844EBC" w:rsidRPr="002C3EC8" w:rsidTr="002A1837">
        <w:trPr>
          <w:trHeight w:val="450"/>
          <w:jc w:val="center"/>
        </w:trPr>
        <w:tc>
          <w:tcPr>
            <w:tcW w:w="319"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319"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Całe, zdrowe (bez oznak gnicia i pleśni), dostatecznie rozwinięte (ale nie przerośnięte), odpowiednio dojrzałe (ale nie przejrzałe), zdrowe (bez oznak gnicia i zepsucia, które czynią je niezdatnymi do spożycia), czyste, praktycznie wolne od szkodników, wolne od szkód wyrządzonych przez szkodniki i choroby, pozbawione nieprawidłowej wilgoci zewnętrznej;</w:t>
            </w:r>
          </w:p>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Dopuszczalne są nieznaczne wady skórki, kształtu, rozwoju, wybarwienia pod warunkiem, że nie wpływają one ujemnie na ogólny wygląd produktu, jego jakość, prezentację w opakowaniu.</w:t>
            </w:r>
          </w:p>
        </w:tc>
      </w:tr>
      <w:tr w:rsidR="00844EBC" w:rsidRPr="002C3EC8" w:rsidTr="002A1837">
        <w:trPr>
          <w:cantSplit/>
          <w:trHeight w:val="190"/>
          <w:jc w:val="center"/>
        </w:trPr>
        <w:tc>
          <w:tcPr>
            <w:tcW w:w="319"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771"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 xml:space="preserve">Charakterystyczna dla odmiany, jednolita, </w:t>
            </w:r>
          </w:p>
        </w:tc>
      </w:tr>
      <w:tr w:rsidR="00844EBC" w:rsidRPr="002C3EC8" w:rsidTr="002A1837">
        <w:trPr>
          <w:cantSplit/>
          <w:trHeight w:val="90"/>
          <w:jc w:val="center"/>
        </w:trPr>
        <w:tc>
          <w:tcPr>
            <w:tcW w:w="319"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844EBC" w:rsidRPr="002C3EC8" w:rsidTr="002A1837">
        <w:trPr>
          <w:cantSplit/>
          <w:trHeight w:val="261"/>
          <w:jc w:val="center"/>
        </w:trPr>
        <w:tc>
          <w:tcPr>
            <w:tcW w:w="319"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6" w:space="0" w:color="auto"/>
            </w:tcBorders>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844EBC" w:rsidRPr="002C3EC8" w:rsidTr="002A1837">
        <w:trPr>
          <w:cantSplit/>
          <w:trHeight w:val="90"/>
          <w:jc w:val="center"/>
        </w:trPr>
        <w:tc>
          <w:tcPr>
            <w:tcW w:w="319"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dla odmian wielkoowocowych</w:t>
            </w:r>
          </w:p>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dla innych odmian</w:t>
            </w:r>
          </w:p>
        </w:tc>
        <w:tc>
          <w:tcPr>
            <w:tcW w:w="677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sz w:val="18"/>
                <w:szCs w:val="18"/>
              </w:rPr>
            </w:pPr>
          </w:p>
          <w:p w:rsidR="00844EBC" w:rsidRDefault="00844EBC" w:rsidP="002A1837">
            <w:pPr>
              <w:jc w:val="both"/>
              <w:rPr>
                <w:rFonts w:ascii="Arial" w:hAnsi="Arial" w:cs="Arial"/>
                <w:sz w:val="18"/>
                <w:szCs w:val="18"/>
              </w:rPr>
            </w:pPr>
          </w:p>
          <w:p w:rsidR="00844EBC" w:rsidRDefault="00844EBC" w:rsidP="002A1837">
            <w:pPr>
              <w:rPr>
                <w:rFonts w:ascii="Arial" w:hAnsi="Arial" w:cs="Arial"/>
                <w:sz w:val="18"/>
                <w:szCs w:val="18"/>
              </w:rPr>
            </w:pPr>
          </w:p>
          <w:p w:rsidR="00844EBC" w:rsidRDefault="00844EBC" w:rsidP="002A1837">
            <w:pPr>
              <w:jc w:val="center"/>
              <w:rPr>
                <w:rFonts w:ascii="Arial" w:hAnsi="Arial" w:cs="Arial"/>
                <w:sz w:val="18"/>
                <w:szCs w:val="18"/>
              </w:rPr>
            </w:pPr>
          </w:p>
          <w:p w:rsidR="00844EBC" w:rsidRDefault="00844EBC" w:rsidP="002A1837">
            <w:pPr>
              <w:jc w:val="center"/>
              <w:rPr>
                <w:rFonts w:ascii="Arial" w:hAnsi="Arial" w:cs="Arial"/>
                <w:sz w:val="18"/>
                <w:szCs w:val="18"/>
              </w:rPr>
            </w:pPr>
          </w:p>
          <w:p w:rsidR="00844EBC" w:rsidRDefault="00844EBC" w:rsidP="002A1837">
            <w:pPr>
              <w:jc w:val="center"/>
              <w:rPr>
                <w:rFonts w:ascii="Arial" w:hAnsi="Arial" w:cs="Arial"/>
                <w:sz w:val="18"/>
                <w:szCs w:val="18"/>
              </w:rPr>
            </w:pPr>
          </w:p>
          <w:p w:rsidR="00844EBC" w:rsidRDefault="00844EBC" w:rsidP="002A1837">
            <w:pPr>
              <w:jc w:val="center"/>
              <w:rPr>
                <w:rFonts w:ascii="Arial" w:hAnsi="Arial" w:cs="Arial"/>
                <w:sz w:val="18"/>
                <w:szCs w:val="18"/>
              </w:rPr>
            </w:pPr>
            <w:r>
              <w:rPr>
                <w:rFonts w:ascii="Arial" w:hAnsi="Arial" w:cs="Arial"/>
                <w:sz w:val="18"/>
                <w:szCs w:val="18"/>
              </w:rPr>
              <w:t>35</w:t>
            </w:r>
          </w:p>
          <w:p w:rsidR="00844EBC" w:rsidRPr="003B54F3" w:rsidRDefault="00844EBC" w:rsidP="002A1837">
            <w:pPr>
              <w:jc w:val="center"/>
              <w:rPr>
                <w:rFonts w:ascii="Arial" w:hAnsi="Arial" w:cs="Arial"/>
                <w:sz w:val="18"/>
                <w:szCs w:val="18"/>
              </w:rPr>
            </w:pPr>
            <w:r>
              <w:rPr>
                <w:rFonts w:ascii="Arial" w:hAnsi="Arial" w:cs="Arial"/>
                <w:sz w:val="18"/>
                <w:szCs w:val="18"/>
              </w:rPr>
              <w:t>28</w:t>
            </w:r>
          </w:p>
        </w:tc>
      </w:tr>
      <w:tr w:rsidR="00844EBC" w:rsidRPr="002C3EC8" w:rsidTr="002A1837">
        <w:trPr>
          <w:cantSplit/>
          <w:trHeight w:val="90"/>
          <w:jc w:val="center"/>
        </w:trPr>
        <w:tc>
          <w:tcPr>
            <w:tcW w:w="319"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70"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771" w:type="dxa"/>
            <w:tcBorders>
              <w:top w:val="single" w:sz="6" w:space="0" w:color="auto"/>
              <w:left w:val="single" w:sz="4" w:space="0" w:color="auto"/>
              <w:bottom w:val="single" w:sz="6" w:space="0" w:color="auto"/>
              <w:right w:val="single" w:sz="4"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08533B" w:rsidRDefault="00844EBC" w:rsidP="002A1837">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844EBC" w:rsidRPr="00F90873" w:rsidRDefault="00844EBC" w:rsidP="00844EBC">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2"/>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8F6F79"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344A0">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lastRenderedPageBreak/>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8"/>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truskawki</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lastRenderedPageBreak/>
        <w:t>Niniejszymi minimalnymi wymaganiami jakościowymi objęto wymagania, metody badań oraz warunki przechowywania i pakowania truskawek.</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truskawek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rPr>
          <w:b w:val="0"/>
          <w:bCs w:val="0"/>
        </w:rPr>
      </w:pPr>
      <w:r>
        <w:rPr>
          <w:b w:val="0"/>
          <w:bCs w:val="0"/>
        </w:rPr>
        <w:t>Truskawki – klasa I.</w:t>
      </w:r>
    </w:p>
    <w:p w:rsidR="00844EBC" w:rsidRDefault="00844EBC" w:rsidP="00844EBC">
      <w:pPr>
        <w:pStyle w:val="Nagwek11"/>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13"/>
        <w:gridCol w:w="6572"/>
      </w:tblGrid>
      <w:tr w:rsidR="00844EBC" w:rsidRPr="002C3EC8" w:rsidTr="002A1837">
        <w:trPr>
          <w:trHeight w:val="450"/>
          <w:jc w:val="center"/>
        </w:trPr>
        <w:tc>
          <w:tcPr>
            <w:tcW w:w="410"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13"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72"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1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72"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Całe, nieuszkodzone, zdrowe (bez oznak gnicia, śladów pleśni, które czynią je niezdatnymi do spożycia), świeże, czyste (praktycznie wolne od zanieczyszczeń obcych), niemyte, praktycznie wolne od szkodników i uszkodzeń wyrządzonych przez choroby i szkodniki, pozbawione nieprawidłowej wilgoci zewnętrznej; odpowiednio rozwinięte i dojrzałe, z kielichem i świeżą, zieloną szypułką; charakterystyczne dla danej odmiany;</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drobne wady powierzchniowe spowodowane uciskiem, wady barwy (biała powierzchnia, nie większa niż jedna dziesiąta łącznej powierzchni owocu) pod warunkiem że nie wpływają one ujemnie na ogólny wygląd produktu, jego jakość, prezentację w opakowaniu</w:t>
            </w:r>
          </w:p>
        </w:tc>
      </w:tr>
      <w:tr w:rsidR="00844EBC" w:rsidRPr="002C3EC8" w:rsidTr="002A1837">
        <w:trPr>
          <w:cantSplit/>
          <w:trHeight w:val="102"/>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1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572"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 xml:space="preserve">Charakterystyczna dla odmiany </w:t>
            </w:r>
          </w:p>
        </w:tc>
      </w:tr>
      <w:tr w:rsidR="00844EBC" w:rsidRPr="002C3EC8" w:rsidTr="002A1837">
        <w:trPr>
          <w:cantSplit/>
          <w:trHeight w:val="176"/>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13"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6572" w:type="dxa"/>
            <w:tcBorders>
              <w:bottom w:val="single" w:sz="6" w:space="0" w:color="auto"/>
            </w:tcBorders>
          </w:tcPr>
          <w:p w:rsidR="00844EBC" w:rsidRDefault="00844EBC" w:rsidP="002A1837">
            <w:pPr>
              <w:rPr>
                <w:rFonts w:ascii="Arial" w:hAnsi="Arial" w:cs="Arial"/>
                <w:sz w:val="18"/>
                <w:szCs w:val="18"/>
              </w:rPr>
            </w:pPr>
            <w:r>
              <w:rPr>
                <w:rFonts w:ascii="Arial" w:hAnsi="Arial" w:cs="Arial"/>
                <w:sz w:val="18"/>
                <w:szCs w:val="18"/>
              </w:rPr>
              <w:t>Charakterystyczny dla odmiany</w:t>
            </w:r>
          </w:p>
        </w:tc>
      </w:tr>
      <w:tr w:rsidR="00844EBC" w:rsidRPr="002C3EC8" w:rsidTr="002A1837">
        <w:trPr>
          <w:cantSplit/>
          <w:trHeight w:val="90"/>
          <w:jc w:val="center"/>
        </w:trPr>
        <w:tc>
          <w:tcPr>
            <w:tcW w:w="410" w:type="dxa"/>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13"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72"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Typowy, słodki, aromatyczny, n</w:t>
            </w:r>
            <w:r w:rsidRPr="001132E9">
              <w:rPr>
                <w:rFonts w:ascii="Arial" w:hAnsi="Arial" w:cs="Arial"/>
                <w:sz w:val="18"/>
                <w:szCs w:val="18"/>
              </w:rPr>
              <w:t>iedopuszczalny obcy</w:t>
            </w:r>
          </w:p>
        </w:tc>
      </w:tr>
      <w:tr w:rsidR="00844EBC" w:rsidRPr="002C3EC8" w:rsidTr="002A1837">
        <w:trPr>
          <w:cantSplit/>
          <w:trHeight w:val="341"/>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1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72"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r>
      <w:tr w:rsidR="00844EBC" w:rsidRPr="002C3EC8" w:rsidTr="002A1837">
        <w:trPr>
          <w:cantSplit/>
          <w:trHeight w:val="90"/>
          <w:jc w:val="center"/>
        </w:trPr>
        <w:tc>
          <w:tcPr>
            <w:tcW w:w="410" w:type="dxa"/>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1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572"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color w:val="FF0000"/>
                <w:sz w:val="18"/>
                <w:szCs w:val="18"/>
              </w:rPr>
            </w:pPr>
          </w:p>
          <w:p w:rsidR="00844EBC" w:rsidRDefault="00844EBC" w:rsidP="002A1837">
            <w:pPr>
              <w:widowControl w:val="0"/>
              <w:autoSpaceDE w:val="0"/>
              <w:autoSpaceDN w:val="0"/>
              <w:adjustRightInd w:val="0"/>
              <w:jc w:val="center"/>
              <w:rPr>
                <w:rFonts w:ascii="Arial" w:hAnsi="Arial" w:cs="Arial"/>
                <w:color w:val="FF0000"/>
                <w:sz w:val="18"/>
                <w:szCs w:val="18"/>
              </w:rPr>
            </w:pPr>
          </w:p>
          <w:p w:rsidR="00844EBC" w:rsidRPr="00297651" w:rsidRDefault="00844EBC" w:rsidP="002A1837">
            <w:pPr>
              <w:jc w:val="center"/>
              <w:rPr>
                <w:rFonts w:ascii="Arial" w:hAnsi="Arial" w:cs="Arial"/>
                <w:sz w:val="18"/>
                <w:szCs w:val="18"/>
              </w:rPr>
            </w:pPr>
            <w:r>
              <w:rPr>
                <w:rFonts w:ascii="Arial" w:hAnsi="Arial" w:cs="Arial"/>
                <w:sz w:val="18"/>
                <w:szCs w:val="18"/>
              </w:rPr>
              <w:t>18</w:t>
            </w:r>
          </w:p>
        </w:tc>
      </w:tr>
      <w:tr w:rsidR="00844EBC" w:rsidRPr="002C3EC8" w:rsidTr="002A1837">
        <w:trPr>
          <w:cantSplit/>
          <w:trHeight w:val="90"/>
          <w:jc w:val="center"/>
        </w:trPr>
        <w:tc>
          <w:tcPr>
            <w:tcW w:w="410"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1913"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572" w:type="dxa"/>
            <w:tcBorders>
              <w:top w:val="single" w:sz="6" w:space="0" w:color="auto"/>
              <w:left w:val="single" w:sz="4" w:space="0" w:color="auto"/>
              <w:bottom w:val="single" w:sz="6" w:space="0" w:color="auto"/>
              <w:right w:val="single" w:sz="4"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DD22FB" w:rsidRDefault="00844EBC" w:rsidP="002A1837">
            <w:pPr>
              <w:widowControl w:val="0"/>
              <w:autoSpaceDE w:val="0"/>
              <w:autoSpaceDN w:val="0"/>
              <w:adjustRightInd w:val="0"/>
              <w:jc w:val="center"/>
              <w:rPr>
                <w:rFonts w:ascii="Arial" w:hAnsi="Arial" w:cs="Arial"/>
                <w:sz w:val="18"/>
                <w:szCs w:val="18"/>
              </w:rPr>
            </w:pPr>
            <w:r w:rsidRPr="00DD22FB">
              <w:rPr>
                <w:rFonts w:ascii="Arial" w:hAnsi="Arial" w:cs="Arial"/>
                <w:sz w:val="18"/>
                <w:szCs w:val="18"/>
              </w:rPr>
              <w:t>10</w:t>
            </w:r>
          </w:p>
        </w:tc>
      </w:tr>
    </w:tbl>
    <w:p w:rsidR="00844EBC" w:rsidRPr="0095779E" w:rsidRDefault="00844EBC" w:rsidP="00844EBC">
      <w:pPr>
        <w:pStyle w:val="Nagwek11"/>
        <w:spacing w:before="360"/>
        <w:rPr>
          <w:b w:val="0"/>
          <w:bCs w:val="0"/>
          <w:szCs w:val="20"/>
        </w:rPr>
      </w:pPr>
      <w:r w:rsidRPr="00E76D84">
        <w:rPr>
          <w:b w:val="0"/>
          <w:szCs w:val="20"/>
        </w:rPr>
        <w:lastRenderedPageBreak/>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3"/>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35103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844EBC" w:rsidRPr="00844EBC" w:rsidRDefault="00844EBC" w:rsidP="00844EBC">
      <w:pPr>
        <w:pStyle w:val="E-1"/>
        <w:numPr>
          <w:ilvl w:val="1"/>
          <w:numId w:val="4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Malina</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malin.</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malin przeznaczonych dla odbiorcy.</w:t>
      </w:r>
    </w:p>
    <w:p w:rsidR="00844EBC" w:rsidRPr="0034180F" w:rsidRDefault="00844EBC" w:rsidP="00844EBC">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844EBC" w:rsidRDefault="00844EBC" w:rsidP="00844EBC">
      <w:pPr>
        <w:spacing w:before="240" w:after="240" w:line="360" w:lineRule="auto"/>
        <w:jc w:val="both"/>
        <w:rPr>
          <w:rFonts w:ascii="Arial" w:hAnsi="Arial" w:cs="Arial"/>
          <w:b/>
          <w:bCs/>
          <w:sz w:val="20"/>
          <w:szCs w:val="20"/>
        </w:rPr>
      </w:pPr>
      <w:r>
        <w:rPr>
          <w:rFonts w:ascii="Arial" w:hAnsi="Arial" w:cs="Arial"/>
          <w:b/>
          <w:bCs/>
          <w:sz w:val="20"/>
          <w:szCs w:val="20"/>
        </w:rPr>
        <w:t xml:space="preserve">Maliny </w:t>
      </w:r>
    </w:p>
    <w:p w:rsidR="00844EBC" w:rsidRPr="00B2327E" w:rsidRDefault="00844EBC" w:rsidP="00844EBC">
      <w:pPr>
        <w:spacing w:before="240" w:after="240" w:line="360" w:lineRule="auto"/>
        <w:jc w:val="both"/>
        <w:rPr>
          <w:rFonts w:ascii="Arial" w:hAnsi="Arial" w:cs="Arial"/>
          <w:bCs/>
          <w:sz w:val="20"/>
          <w:szCs w:val="20"/>
        </w:rPr>
      </w:pPr>
      <w:r w:rsidRPr="00B2327E">
        <w:rPr>
          <w:rFonts w:ascii="Arial" w:hAnsi="Arial" w:cs="Arial"/>
          <w:bCs/>
          <w:sz w:val="20"/>
          <w:szCs w:val="20"/>
        </w:rPr>
        <w:t xml:space="preserve">Owoce maliny odmian uprawnych </w:t>
      </w:r>
      <w:proofErr w:type="spellStart"/>
      <w:r>
        <w:rPr>
          <w:rFonts w:ascii="Arial" w:hAnsi="Arial" w:cs="Arial"/>
          <w:bCs/>
          <w:sz w:val="20"/>
          <w:szCs w:val="20"/>
        </w:rPr>
        <w:t>Rubus</w:t>
      </w:r>
      <w:proofErr w:type="spellEnd"/>
      <w:r>
        <w:rPr>
          <w:rFonts w:ascii="Arial" w:hAnsi="Arial" w:cs="Arial"/>
          <w:bCs/>
          <w:sz w:val="20"/>
          <w:szCs w:val="20"/>
        </w:rPr>
        <w:t xml:space="preserve"> </w:t>
      </w:r>
      <w:proofErr w:type="spellStart"/>
      <w:r>
        <w:rPr>
          <w:rFonts w:ascii="Arial" w:hAnsi="Arial" w:cs="Arial"/>
          <w:bCs/>
          <w:sz w:val="20"/>
          <w:szCs w:val="20"/>
        </w:rPr>
        <w:t>idaeus</w:t>
      </w:r>
      <w:proofErr w:type="spellEnd"/>
      <w:r>
        <w:rPr>
          <w:rFonts w:ascii="Arial" w:hAnsi="Arial" w:cs="Arial"/>
          <w:bCs/>
          <w:sz w:val="20"/>
          <w:szCs w:val="20"/>
        </w:rPr>
        <w:t xml:space="preserve"> L. </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841"/>
      </w:tblGrid>
      <w:tr w:rsidR="00844EBC" w:rsidRPr="002C3EC8" w:rsidTr="002A1837">
        <w:trPr>
          <w:trHeight w:val="450"/>
          <w:jc w:val="center"/>
        </w:trPr>
        <w:tc>
          <w:tcPr>
            <w:tcW w:w="0" w:type="auto"/>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41"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41"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Zdrowe (bez oznak gnicia, śladów pleśni, które czynią je niezdatnymi do spożycia), świeże, czyste ( wolne od zanieczyszczeń obcych), niemyte, praktycznie wolne od szkodników, wolne od uszkodzeń wyrządzonych przez choroby i szkodniki, pozbawione nieprawidłowej wilgoci zewnętrznej; owoce powinny być odszypułkowane, bez działek kielicha i dna kwiatowego</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r>
      <w:tr w:rsidR="00844EBC" w:rsidRPr="002C3EC8" w:rsidTr="002A1837">
        <w:trPr>
          <w:cantSplit/>
          <w:trHeight w:val="216"/>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841"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Charakterystyczna dla odmiany (od jasnoczerwonej do ciemnoczerwonej)</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684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Charakterystyczny dla odmiany (kulisty, wydłużony, stożkowaty) </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41"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Słodki, </w:t>
            </w:r>
            <w:proofErr w:type="spellStart"/>
            <w:r>
              <w:rPr>
                <w:rFonts w:ascii="Arial" w:hAnsi="Arial" w:cs="Arial"/>
                <w:sz w:val="18"/>
                <w:szCs w:val="18"/>
              </w:rPr>
              <w:t>słodkokwaśny</w:t>
            </w:r>
            <w:proofErr w:type="spellEnd"/>
            <w:r>
              <w:rPr>
                <w:rFonts w:ascii="Arial" w:hAnsi="Arial" w:cs="Arial"/>
                <w:sz w:val="18"/>
                <w:szCs w:val="18"/>
              </w:rPr>
              <w:t>, aromatyczny,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41"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r>
      <w:tr w:rsidR="00844EBC" w:rsidRPr="002C3EC8" w:rsidTr="002A1837">
        <w:trPr>
          <w:cantSplit/>
          <w:trHeight w:val="90"/>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84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color w:val="FF0000"/>
                <w:sz w:val="18"/>
                <w:szCs w:val="18"/>
              </w:rPr>
            </w:pPr>
          </w:p>
          <w:p w:rsidR="00844EBC" w:rsidRDefault="00844EBC" w:rsidP="002A1837">
            <w:pPr>
              <w:widowControl w:val="0"/>
              <w:autoSpaceDE w:val="0"/>
              <w:autoSpaceDN w:val="0"/>
              <w:adjustRightInd w:val="0"/>
              <w:jc w:val="center"/>
              <w:rPr>
                <w:rFonts w:ascii="Arial" w:hAnsi="Arial" w:cs="Arial"/>
                <w:color w:val="FF0000"/>
                <w:sz w:val="18"/>
                <w:szCs w:val="18"/>
              </w:rPr>
            </w:pPr>
          </w:p>
          <w:p w:rsidR="00844EBC" w:rsidRPr="00297651" w:rsidRDefault="00844EBC" w:rsidP="002A1837">
            <w:pPr>
              <w:jc w:val="center"/>
              <w:rPr>
                <w:rFonts w:ascii="Arial" w:hAnsi="Arial" w:cs="Arial"/>
                <w:sz w:val="18"/>
                <w:szCs w:val="18"/>
              </w:rPr>
            </w:pPr>
            <w:r>
              <w:rPr>
                <w:rFonts w:ascii="Arial" w:hAnsi="Arial" w:cs="Arial"/>
                <w:sz w:val="18"/>
                <w:szCs w:val="18"/>
              </w:rPr>
              <w:t>12</w:t>
            </w:r>
          </w:p>
        </w:tc>
      </w:tr>
      <w:tr w:rsidR="00844EBC" w:rsidRPr="002C3EC8" w:rsidTr="002A1837">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1787"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841" w:type="dxa"/>
            <w:tcBorders>
              <w:top w:val="single" w:sz="6" w:space="0" w:color="auto"/>
              <w:left w:val="single" w:sz="4" w:space="0" w:color="auto"/>
              <w:bottom w:val="single" w:sz="6" w:space="0" w:color="auto"/>
              <w:right w:val="single" w:sz="4"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DD22FB" w:rsidRDefault="00844EBC" w:rsidP="002A1837">
            <w:pPr>
              <w:widowControl w:val="0"/>
              <w:autoSpaceDE w:val="0"/>
              <w:autoSpaceDN w:val="0"/>
              <w:adjustRightInd w:val="0"/>
              <w:jc w:val="center"/>
              <w:rPr>
                <w:rFonts w:ascii="Arial" w:hAnsi="Arial" w:cs="Arial"/>
                <w:sz w:val="18"/>
                <w:szCs w:val="18"/>
              </w:rPr>
            </w:pPr>
            <w:r w:rsidRPr="00DD22FB">
              <w:rPr>
                <w:rFonts w:ascii="Arial" w:hAnsi="Arial" w:cs="Arial"/>
                <w:sz w:val="18"/>
                <w:szCs w:val="18"/>
              </w:rPr>
              <w:t>10</w:t>
            </w:r>
          </w:p>
        </w:tc>
      </w:tr>
    </w:tbl>
    <w:p w:rsidR="00844EBC" w:rsidRPr="000F7807" w:rsidRDefault="00844EBC" w:rsidP="00844EBC">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4"/>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35103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lastRenderedPageBreak/>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t>jeżyny</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jeżyn.</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jeżyn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lastRenderedPageBreak/>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841"/>
      </w:tblGrid>
      <w:tr w:rsidR="00844EBC" w:rsidRPr="002C3EC8" w:rsidTr="002A1837">
        <w:trPr>
          <w:trHeight w:val="450"/>
          <w:jc w:val="center"/>
        </w:trPr>
        <w:tc>
          <w:tcPr>
            <w:tcW w:w="0" w:type="auto"/>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41"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41"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Zdrowe (bez oznak gnicia, śladów pleśni, które czynią je niezdatnymi do spożycia), świeże, o odpowiednim stopniu dojrzałości, czyste (praktycznie wolne od zanieczyszczeń obcych), niemyte, praktycznie wolne od szkodników, wolne od uszkodzeń wyrządzonych przez choroby i szkodniki, pozbawione nieprawidłowej wilgoci zewnętrznej; owoce powinny być odszypułkowane</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r>
      <w:tr w:rsidR="00844EBC" w:rsidRPr="002C3EC8" w:rsidTr="002A1837">
        <w:trPr>
          <w:cantSplit/>
          <w:trHeight w:val="216"/>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841"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Charakterystyczna dla odmiany (czarna, granatowa, niebieskoczarna), z połyskiem</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684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Charakterystyczny dla odmiany</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41"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proofErr w:type="spellStart"/>
            <w:r>
              <w:rPr>
                <w:rFonts w:ascii="Arial" w:hAnsi="Arial" w:cs="Arial"/>
                <w:sz w:val="18"/>
                <w:szCs w:val="18"/>
              </w:rPr>
              <w:t>Słodkokwaśny</w:t>
            </w:r>
            <w:proofErr w:type="spellEnd"/>
            <w:r>
              <w:rPr>
                <w:rFonts w:ascii="Arial" w:hAnsi="Arial" w:cs="Arial"/>
                <w:sz w:val="18"/>
                <w:szCs w:val="18"/>
              </w:rPr>
              <w:t>, aromatyczny,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41"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r>
      <w:tr w:rsidR="00844EBC" w:rsidRPr="002C3EC8" w:rsidTr="002A1837">
        <w:trPr>
          <w:cantSplit/>
          <w:trHeight w:val="90"/>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841" w:type="dxa"/>
            <w:tcBorders>
              <w:top w:val="single" w:sz="6" w:space="0" w:color="auto"/>
              <w:bottom w:val="single" w:sz="6" w:space="0" w:color="auto"/>
            </w:tcBorders>
          </w:tcPr>
          <w:p w:rsidR="00844EBC" w:rsidRDefault="00844EBC" w:rsidP="002A1837">
            <w:pPr>
              <w:widowControl w:val="0"/>
              <w:autoSpaceDE w:val="0"/>
              <w:autoSpaceDN w:val="0"/>
              <w:adjustRightInd w:val="0"/>
              <w:rPr>
                <w:rFonts w:ascii="Arial" w:hAnsi="Arial" w:cs="Arial"/>
                <w:color w:val="FF0000"/>
                <w:sz w:val="18"/>
                <w:szCs w:val="18"/>
              </w:rPr>
            </w:pPr>
          </w:p>
          <w:p w:rsidR="00844EBC" w:rsidRDefault="00844EBC" w:rsidP="002A1837">
            <w:pPr>
              <w:widowControl w:val="0"/>
              <w:autoSpaceDE w:val="0"/>
              <w:autoSpaceDN w:val="0"/>
              <w:adjustRightInd w:val="0"/>
              <w:jc w:val="center"/>
              <w:rPr>
                <w:rFonts w:ascii="Arial" w:hAnsi="Arial" w:cs="Arial"/>
                <w:color w:val="FF0000"/>
                <w:sz w:val="18"/>
                <w:szCs w:val="18"/>
              </w:rPr>
            </w:pPr>
          </w:p>
          <w:p w:rsidR="00844EBC" w:rsidRPr="00297651" w:rsidRDefault="00844EBC" w:rsidP="002A1837">
            <w:pPr>
              <w:jc w:val="center"/>
              <w:rPr>
                <w:rFonts w:ascii="Arial" w:hAnsi="Arial" w:cs="Arial"/>
                <w:sz w:val="18"/>
                <w:szCs w:val="18"/>
              </w:rPr>
            </w:pPr>
            <w:r>
              <w:rPr>
                <w:rFonts w:ascii="Arial" w:hAnsi="Arial" w:cs="Arial"/>
                <w:sz w:val="18"/>
                <w:szCs w:val="18"/>
              </w:rPr>
              <w:t>12</w:t>
            </w:r>
          </w:p>
        </w:tc>
      </w:tr>
      <w:tr w:rsidR="00844EBC" w:rsidRPr="002C3EC8" w:rsidTr="002A1837">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1787" w:type="dxa"/>
            <w:tcBorders>
              <w:top w:val="single" w:sz="4" w:space="0" w:color="auto"/>
              <w:left w:val="single" w:sz="4" w:space="0" w:color="auto"/>
              <w:bottom w:val="single" w:sz="4" w:space="0" w:color="auto"/>
              <w:right w:val="single" w:sz="4" w:space="0" w:color="auto"/>
            </w:tcBorders>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841" w:type="dxa"/>
            <w:tcBorders>
              <w:top w:val="single" w:sz="6" w:space="0" w:color="auto"/>
              <w:left w:val="single" w:sz="4" w:space="0" w:color="auto"/>
              <w:bottom w:val="single" w:sz="6" w:space="0" w:color="auto"/>
              <w:right w:val="single" w:sz="4" w:space="0" w:color="auto"/>
            </w:tcBorders>
          </w:tcPr>
          <w:p w:rsidR="00844EBC" w:rsidRPr="00DD22FB" w:rsidRDefault="00844EBC" w:rsidP="002A1837">
            <w:pPr>
              <w:widowControl w:val="0"/>
              <w:autoSpaceDE w:val="0"/>
              <w:autoSpaceDN w:val="0"/>
              <w:adjustRightInd w:val="0"/>
              <w:rPr>
                <w:rFonts w:ascii="Arial" w:hAnsi="Arial" w:cs="Arial"/>
                <w:color w:val="FF0000"/>
                <w:sz w:val="18"/>
                <w:szCs w:val="18"/>
              </w:rPr>
            </w:pPr>
          </w:p>
          <w:p w:rsidR="00844EBC" w:rsidRPr="00DD22FB" w:rsidRDefault="00844EBC" w:rsidP="002A1837">
            <w:pPr>
              <w:widowControl w:val="0"/>
              <w:autoSpaceDE w:val="0"/>
              <w:autoSpaceDN w:val="0"/>
              <w:adjustRightInd w:val="0"/>
              <w:jc w:val="center"/>
              <w:rPr>
                <w:rFonts w:ascii="Arial" w:hAnsi="Arial" w:cs="Arial"/>
                <w:sz w:val="18"/>
                <w:szCs w:val="18"/>
              </w:rPr>
            </w:pPr>
            <w:r w:rsidRPr="00DD22FB">
              <w:rPr>
                <w:rFonts w:ascii="Arial" w:hAnsi="Arial" w:cs="Arial"/>
                <w:sz w:val="18"/>
                <w:szCs w:val="18"/>
              </w:rPr>
              <w:t>10</w:t>
            </w:r>
          </w:p>
        </w:tc>
      </w:tr>
    </w:tbl>
    <w:p w:rsidR="00844EBC" w:rsidRPr="000F7807" w:rsidRDefault="00844EBC" w:rsidP="00844EBC">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5"/>
      </w:r>
      <w:r w:rsidRPr="00E76D84">
        <w:rPr>
          <w:b w:val="0"/>
          <w:szCs w:val="20"/>
          <w:vertAlign w:val="superscript"/>
        </w:rPr>
        <w:t>)</w:t>
      </w:r>
      <w:r>
        <w:rPr>
          <w:b w:val="0"/>
          <w:szCs w:val="20"/>
        </w:rPr>
        <w:t>.</w:t>
      </w:r>
    </w:p>
    <w:p w:rsidR="00844EBC" w:rsidRDefault="00844EBC" w:rsidP="00844EBC">
      <w:pPr>
        <w:pStyle w:val="Nagwek11"/>
        <w:rPr>
          <w:bCs w:val="0"/>
        </w:rPr>
      </w:pPr>
      <w:r>
        <w:rPr>
          <w:bCs w:val="0"/>
        </w:rPr>
        <w:t xml:space="preserve">2.3 Wymagania chemiczne </w:t>
      </w:r>
    </w:p>
    <w:p w:rsidR="00844EBC" w:rsidRPr="0035103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lastRenderedPageBreak/>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 fizycznych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Pr="00590658" w:rsidRDefault="00844EBC" w:rsidP="00844EBC">
      <w:pPr>
        <w:widowControl w:val="0"/>
        <w:overflowPunct w:val="0"/>
        <w:autoSpaceDE w:val="0"/>
        <w:autoSpaceDN w:val="0"/>
        <w:adjustRightInd w:val="0"/>
        <w:spacing w:before="240" w:after="240" w:line="360" w:lineRule="auto"/>
        <w:rPr>
          <w:rFonts w:ascii="Arial" w:hAnsi="Arial" w:cs="Arial"/>
          <w:sz w:val="20"/>
          <w:szCs w:val="20"/>
        </w:rPr>
      </w:pPr>
    </w:p>
    <w:p w:rsidR="00844EBC" w:rsidRDefault="00844EBC" w:rsidP="00844EBC">
      <w:pPr>
        <w:jc w:val="center"/>
        <w:rPr>
          <w:rFonts w:ascii="Arial" w:hAnsi="Arial" w:cs="Arial"/>
          <w:b/>
          <w:caps/>
          <w:sz w:val="40"/>
          <w:szCs w:val="40"/>
        </w:rPr>
      </w:pPr>
      <w:r>
        <w:rPr>
          <w:rFonts w:ascii="Arial" w:hAnsi="Arial" w:cs="Arial"/>
          <w:b/>
          <w:caps/>
          <w:sz w:val="40"/>
          <w:szCs w:val="40"/>
        </w:rPr>
        <w:lastRenderedPageBreak/>
        <w:t>agrest</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agrestu.</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agrestu przeznaczonego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33"/>
        <w:gridCol w:w="7229"/>
      </w:tblGrid>
      <w:tr w:rsidR="00844EBC" w:rsidRPr="002C3EC8" w:rsidTr="002A1837">
        <w:trPr>
          <w:trHeight w:val="450"/>
          <w:jc w:val="center"/>
        </w:trPr>
        <w:tc>
          <w:tcPr>
            <w:tcW w:w="0" w:type="auto"/>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533"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29"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53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29"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całe, zdrowe (bez oznak gnicia, śladów pleśni, które czynią je niezdatnymi do spożycia), świeże, jędrne, czyste (praktycznie wolne od zanieczyszczeń obcych), niemyte, o odpowiednim stopniu dojrzałości, praktycznie wolne od szkodników, wolne od uszkodzeń wyrządzonych przez choroby i szkodniki, pozbawione nieprawidłowej wilgoci zewnętrznej; </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kulisty lub owalny lub jajowaty lub inny typowy dla odmiany</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r>
      <w:tr w:rsidR="00844EBC" w:rsidRPr="002C3EC8" w:rsidTr="002A1837">
        <w:trPr>
          <w:cantSplit/>
          <w:trHeight w:val="192"/>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53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7229"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Typowa dla odmiany (biała, żółta, zielona, czerwona)</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533"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29"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Typowy, słodki, </w:t>
            </w:r>
            <w:proofErr w:type="spellStart"/>
            <w:r>
              <w:rPr>
                <w:rFonts w:ascii="Arial" w:hAnsi="Arial" w:cs="Arial"/>
                <w:sz w:val="18"/>
                <w:szCs w:val="18"/>
              </w:rPr>
              <w:t>słodkokwaśny</w:t>
            </w:r>
            <w:proofErr w:type="spellEnd"/>
            <w:r>
              <w:rPr>
                <w:rFonts w:ascii="Arial" w:hAnsi="Arial" w:cs="Arial"/>
                <w:sz w:val="18"/>
                <w:szCs w:val="18"/>
              </w:rPr>
              <w:t>, n</w:t>
            </w:r>
            <w:r w:rsidRPr="001132E9">
              <w:rPr>
                <w:rFonts w:ascii="Arial" w:hAnsi="Arial" w:cs="Arial"/>
                <w:sz w:val="18"/>
                <w:szCs w:val="18"/>
              </w:rPr>
              <w:t>iedopuszczalny obcy</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533"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29"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dojrzałości, dopuszczalna nieznaczna niejednolitość pod względem wielkości</w:t>
            </w:r>
          </w:p>
        </w:tc>
      </w:tr>
    </w:tbl>
    <w:p w:rsidR="00844EBC" w:rsidRPr="005F119F" w:rsidRDefault="00844EBC" w:rsidP="00844EBC">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6"/>
      </w:r>
      <w:r w:rsidRPr="00E76D84">
        <w:rPr>
          <w:b w:val="0"/>
          <w:szCs w:val="20"/>
          <w:vertAlign w:val="superscript"/>
        </w:rPr>
        <w:t>)</w:t>
      </w:r>
      <w:r>
        <w:rPr>
          <w:b w:val="0"/>
          <w:szCs w:val="20"/>
        </w:rPr>
        <w:t>.</w:t>
      </w:r>
    </w:p>
    <w:p w:rsidR="00844EBC" w:rsidRDefault="00844EBC" w:rsidP="00844EBC">
      <w:pPr>
        <w:pStyle w:val="Nagwek11"/>
        <w:rPr>
          <w:bCs w:val="0"/>
        </w:rPr>
      </w:pPr>
      <w:r>
        <w:rPr>
          <w:bCs w:val="0"/>
        </w:rPr>
        <w:lastRenderedPageBreak/>
        <w:t xml:space="preserve">2.3 Wymagania chemiczne </w:t>
      </w:r>
    </w:p>
    <w:p w:rsidR="00844EBC" w:rsidRPr="0035103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p w:rsidR="00844EBC" w:rsidRDefault="00844EBC" w:rsidP="00844EBC">
      <w:pPr>
        <w:jc w:val="center"/>
        <w:rPr>
          <w:rFonts w:ascii="Arial" w:hAnsi="Arial" w:cs="Arial"/>
          <w:b/>
          <w:caps/>
          <w:sz w:val="40"/>
          <w:szCs w:val="40"/>
        </w:rPr>
      </w:pPr>
      <w:r>
        <w:rPr>
          <w:rFonts w:ascii="Arial" w:hAnsi="Arial" w:cs="Arial"/>
          <w:b/>
          <w:caps/>
          <w:sz w:val="40"/>
          <w:szCs w:val="40"/>
        </w:rPr>
        <w:lastRenderedPageBreak/>
        <w:t>BORÓWKA</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1 Wstęp</w:t>
      </w:r>
    </w:p>
    <w:p w:rsidR="00844EBC" w:rsidRPr="00844EBC" w:rsidRDefault="00844EBC" w:rsidP="00844EBC">
      <w:pPr>
        <w:pStyle w:val="E-1"/>
        <w:numPr>
          <w:ilvl w:val="1"/>
          <w:numId w:val="1"/>
        </w:numPr>
        <w:spacing w:before="240" w:after="240" w:line="360" w:lineRule="auto"/>
        <w:ind w:left="391" w:hanging="391"/>
        <w:rPr>
          <w:rFonts w:ascii="Arial" w:hAnsi="Arial" w:cs="Arial"/>
        </w:rPr>
      </w:pPr>
      <w:r w:rsidRPr="00844EBC">
        <w:rPr>
          <w:rFonts w:ascii="Arial" w:hAnsi="Arial" w:cs="Arial"/>
          <w:b/>
        </w:rPr>
        <w:t xml:space="preserve">Zakres </w:t>
      </w:r>
    </w:p>
    <w:p w:rsidR="00844EBC" w:rsidRPr="00844EBC" w:rsidRDefault="00844EBC" w:rsidP="00844EBC">
      <w:pPr>
        <w:pStyle w:val="E-1"/>
        <w:spacing w:line="360" w:lineRule="auto"/>
        <w:jc w:val="both"/>
        <w:rPr>
          <w:rFonts w:ascii="Arial" w:hAnsi="Arial" w:cs="Arial"/>
        </w:rPr>
      </w:pPr>
      <w:r w:rsidRPr="00844EBC">
        <w:rPr>
          <w:rFonts w:ascii="Arial" w:hAnsi="Arial" w:cs="Arial"/>
        </w:rPr>
        <w:t>Niniejszymi minimalnymi wymaganiami jakościowymi objęto wymagania, metody badań oraz warunki przechowywania i pakowania borówek.</w:t>
      </w:r>
    </w:p>
    <w:p w:rsidR="00844EBC" w:rsidRPr="00844EBC" w:rsidRDefault="00844EBC" w:rsidP="00844EBC">
      <w:pPr>
        <w:pStyle w:val="E-1"/>
        <w:jc w:val="both"/>
        <w:rPr>
          <w:rFonts w:ascii="Arial" w:hAnsi="Arial" w:cs="Arial"/>
        </w:rPr>
      </w:pPr>
    </w:p>
    <w:p w:rsidR="00844EBC" w:rsidRPr="00844EBC" w:rsidRDefault="00844EBC" w:rsidP="00844EBC">
      <w:pPr>
        <w:pStyle w:val="E-1"/>
        <w:spacing w:line="360" w:lineRule="auto"/>
        <w:jc w:val="both"/>
        <w:rPr>
          <w:rFonts w:ascii="Arial" w:hAnsi="Arial" w:cs="Arial"/>
        </w:rPr>
      </w:pPr>
      <w:r w:rsidRPr="00844EBC">
        <w:rPr>
          <w:rFonts w:ascii="Arial" w:hAnsi="Arial" w:cs="Arial"/>
        </w:rPr>
        <w:t>Postanowienia minimalnych wymagań jakościowych wykorzystywane są podczas produkcji i obrotu handlowego borówek przeznaczonych dla odbiorcy.</w:t>
      </w:r>
    </w:p>
    <w:p w:rsidR="00844EBC" w:rsidRPr="00844EBC" w:rsidRDefault="00844EBC" w:rsidP="00844EBC">
      <w:pPr>
        <w:pStyle w:val="Edward"/>
        <w:spacing w:before="240" w:after="240" w:line="360" w:lineRule="auto"/>
        <w:jc w:val="both"/>
        <w:rPr>
          <w:rFonts w:ascii="Arial" w:hAnsi="Arial" w:cs="Arial"/>
          <w:b/>
          <w:bCs/>
        </w:rPr>
      </w:pPr>
      <w:r w:rsidRPr="00844EBC">
        <w:rPr>
          <w:rFonts w:ascii="Arial" w:hAnsi="Arial" w:cs="Arial"/>
          <w:b/>
          <w:bCs/>
        </w:rPr>
        <w:t>2 Wymagania</w:t>
      </w:r>
    </w:p>
    <w:p w:rsidR="00844EBC" w:rsidRDefault="00844EBC" w:rsidP="00844EBC">
      <w:pPr>
        <w:pStyle w:val="Nagwek11"/>
        <w:rPr>
          <w:bCs w:val="0"/>
        </w:rPr>
      </w:pPr>
      <w:r>
        <w:rPr>
          <w:bCs w:val="0"/>
        </w:rPr>
        <w:t>2.1 Wymagania ogólne</w:t>
      </w:r>
    </w:p>
    <w:p w:rsidR="00844EBC" w:rsidRDefault="00844EBC" w:rsidP="00844EBC">
      <w:pPr>
        <w:pStyle w:val="Nagwek11"/>
        <w:spacing w:before="360"/>
        <w:rPr>
          <w:b w:val="0"/>
          <w:bCs w:val="0"/>
        </w:rPr>
      </w:pPr>
      <w:r>
        <w:rPr>
          <w:b w:val="0"/>
          <w:bCs w:val="0"/>
        </w:rPr>
        <w:t>Produkt powinien spełniać wymagania aktualnie obowiązującego prawa żywnościowego.</w:t>
      </w:r>
    </w:p>
    <w:p w:rsidR="00844EBC" w:rsidRPr="00133CB7" w:rsidRDefault="00844EBC" w:rsidP="00844EBC">
      <w:pPr>
        <w:pStyle w:val="Nagwek11"/>
        <w:rPr>
          <w:bCs w:val="0"/>
        </w:rPr>
      </w:pPr>
      <w:r>
        <w:rPr>
          <w:bCs w:val="0"/>
        </w:rPr>
        <w:t>2.2 Wymagania organoleptyczne, fizyczne</w:t>
      </w:r>
    </w:p>
    <w:p w:rsidR="00844EBC" w:rsidRDefault="00844EBC" w:rsidP="00844EBC">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844EBC" w:rsidRPr="002C3EC8" w:rsidRDefault="00844EBC" w:rsidP="00844EBC">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28"/>
        <w:gridCol w:w="6931"/>
      </w:tblGrid>
      <w:tr w:rsidR="00844EBC" w:rsidRPr="002C3EC8" w:rsidTr="002A1837">
        <w:trPr>
          <w:trHeight w:val="450"/>
          <w:jc w:val="center"/>
        </w:trPr>
        <w:tc>
          <w:tcPr>
            <w:tcW w:w="0" w:type="auto"/>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28" w:type="dxa"/>
            <w:vAlign w:val="center"/>
          </w:tcPr>
          <w:p w:rsidR="00844EBC" w:rsidRPr="00A32CEF" w:rsidRDefault="00844EBC" w:rsidP="002A1837">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931" w:type="dxa"/>
            <w:vAlign w:val="center"/>
          </w:tcPr>
          <w:p w:rsidR="00844EBC" w:rsidRPr="00A32CEF" w:rsidRDefault="00844EBC" w:rsidP="002A1837">
            <w:pPr>
              <w:pStyle w:val="Nagwek8"/>
              <w:widowControl w:val="0"/>
              <w:autoSpaceDE w:val="0"/>
              <w:autoSpaceDN w:val="0"/>
              <w:adjustRightInd w:val="0"/>
              <w:spacing w:before="0"/>
              <w:jc w:val="center"/>
              <w:rPr>
                <w:rFonts w:ascii="Arial" w:hAnsi="Arial" w:cs="Arial"/>
                <w:b/>
                <w:i/>
                <w:sz w:val="18"/>
                <w:szCs w:val="18"/>
              </w:rPr>
            </w:pPr>
            <w:r w:rsidRPr="00A32CEF">
              <w:rPr>
                <w:rFonts w:ascii="Arial" w:hAnsi="Arial" w:cs="Arial"/>
                <w:b/>
                <w:i/>
                <w:sz w:val="18"/>
                <w:szCs w:val="18"/>
              </w:rPr>
              <w:t>Wymagania</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28"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931" w:type="dxa"/>
            <w:tcBorders>
              <w:bottom w:val="single" w:sz="6" w:space="0" w:color="auto"/>
            </w:tcBorders>
          </w:tcPr>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całe, zdrowe (bez oznak gnicia, śladów pleśni, które czynią je niezdatnymi do spożycia), świeże, czyste (wolne od zanieczyszczeń obcych), niemyte, o odpowiednim stopniu dojrzałości, praktycznie wolne od szkodników, wolne od uszkodzeń wyrządzonych przez choroby i szkodniki, pozbawione nieprawidłowej wilgoci zewnętrznej; </w:t>
            </w:r>
          </w:p>
          <w:p w:rsidR="00844EBC"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Kształt kulisty, lekko spłaszczony</w:t>
            </w:r>
          </w:p>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r>
      <w:tr w:rsidR="00844EBC" w:rsidRPr="002C3EC8" w:rsidTr="002A1837">
        <w:trPr>
          <w:cantSplit/>
          <w:trHeight w:val="192"/>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931" w:type="dxa"/>
            <w:tcBorders>
              <w:bottom w:val="single" w:sz="6" w:space="0" w:color="auto"/>
            </w:tcBorders>
          </w:tcPr>
          <w:p w:rsidR="00844EBC" w:rsidRPr="004C776C" w:rsidRDefault="00844EBC" w:rsidP="002A1837">
            <w:pPr>
              <w:rPr>
                <w:rFonts w:ascii="Arial" w:hAnsi="Arial" w:cs="Arial"/>
                <w:sz w:val="18"/>
                <w:szCs w:val="18"/>
              </w:rPr>
            </w:pPr>
            <w:r>
              <w:rPr>
                <w:rFonts w:ascii="Arial" w:hAnsi="Arial" w:cs="Arial"/>
                <w:sz w:val="18"/>
                <w:szCs w:val="18"/>
              </w:rPr>
              <w:t>Niebieska do granatowej</w:t>
            </w:r>
          </w:p>
        </w:tc>
      </w:tr>
      <w:tr w:rsidR="00844EBC" w:rsidRPr="002C3EC8" w:rsidTr="002A1837">
        <w:trPr>
          <w:cantSplit/>
          <w:trHeight w:val="90"/>
          <w:jc w:val="center"/>
        </w:trPr>
        <w:tc>
          <w:tcPr>
            <w:tcW w:w="0" w:type="auto"/>
          </w:tcPr>
          <w:p w:rsidR="00844EBC"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844EBC"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931" w:type="dxa"/>
            <w:tcBorders>
              <w:top w:val="single" w:sz="6" w:space="0" w:color="auto"/>
              <w:bottom w:val="single" w:sz="6" w:space="0" w:color="auto"/>
            </w:tcBorders>
          </w:tcPr>
          <w:p w:rsidR="00844EBC" w:rsidRPr="001132E9"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Typowy, n</w:t>
            </w:r>
            <w:r w:rsidRPr="001132E9">
              <w:rPr>
                <w:rFonts w:ascii="Arial" w:hAnsi="Arial" w:cs="Arial"/>
                <w:sz w:val="18"/>
                <w:szCs w:val="18"/>
              </w:rPr>
              <w:t>iedopuszczalny obcy</w:t>
            </w:r>
          </w:p>
        </w:tc>
      </w:tr>
      <w:tr w:rsidR="00844EBC" w:rsidRPr="002C3EC8" w:rsidTr="002A1837">
        <w:trPr>
          <w:cantSplit/>
          <w:trHeight w:val="341"/>
          <w:jc w:val="center"/>
        </w:trPr>
        <w:tc>
          <w:tcPr>
            <w:tcW w:w="0" w:type="auto"/>
          </w:tcPr>
          <w:p w:rsidR="00844EBC" w:rsidRPr="00A32CEF" w:rsidRDefault="00844EBC" w:rsidP="002A1837">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844EBC" w:rsidRPr="00A32CEF" w:rsidRDefault="00844EBC" w:rsidP="002A1837">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931" w:type="dxa"/>
            <w:tcBorders>
              <w:bottom w:val="single" w:sz="6" w:space="0" w:color="auto"/>
            </w:tcBorders>
          </w:tcPr>
          <w:p w:rsidR="00844EBC" w:rsidRPr="00A32CEF" w:rsidRDefault="00844EBC" w:rsidP="002A1837">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dojrzałości, dopuszczalna nieznaczna niejednolitość pod względem wielkości</w:t>
            </w:r>
          </w:p>
        </w:tc>
      </w:tr>
    </w:tbl>
    <w:p w:rsidR="00844EBC" w:rsidRPr="005F119F" w:rsidRDefault="00844EBC" w:rsidP="00844EBC">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27"/>
      </w:r>
      <w:r w:rsidRPr="00E76D84">
        <w:rPr>
          <w:b w:val="0"/>
          <w:szCs w:val="20"/>
          <w:vertAlign w:val="superscript"/>
        </w:rPr>
        <w:t>)</w:t>
      </w:r>
      <w:r>
        <w:rPr>
          <w:b w:val="0"/>
          <w:szCs w:val="20"/>
        </w:rPr>
        <w:t>.</w:t>
      </w:r>
    </w:p>
    <w:p w:rsidR="00844EBC" w:rsidRDefault="00844EBC" w:rsidP="00844EBC">
      <w:pPr>
        <w:pStyle w:val="Nagwek11"/>
        <w:rPr>
          <w:bCs w:val="0"/>
        </w:rPr>
      </w:pPr>
      <w:r>
        <w:rPr>
          <w:bCs w:val="0"/>
        </w:rPr>
        <w:lastRenderedPageBreak/>
        <w:t xml:space="preserve">2.3 Wymagania chemiczne </w:t>
      </w:r>
    </w:p>
    <w:p w:rsidR="00844EBC" w:rsidRPr="0035103E" w:rsidRDefault="00844EBC" w:rsidP="00844EBC">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3.Trwałość</w:t>
      </w:r>
    </w:p>
    <w:p w:rsidR="00844EBC" w:rsidRPr="0034180F" w:rsidRDefault="00844EBC" w:rsidP="00844EBC">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 Metody badań</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4.1 Sprawdzenie znakowania i stanu opakowania</w:t>
      </w:r>
    </w:p>
    <w:p w:rsidR="00844EBC" w:rsidRPr="00844EBC" w:rsidRDefault="00844EBC" w:rsidP="00844EBC">
      <w:pPr>
        <w:pStyle w:val="E-1"/>
        <w:spacing w:before="240" w:after="240" w:line="360" w:lineRule="auto"/>
        <w:jc w:val="both"/>
        <w:rPr>
          <w:rFonts w:ascii="Arial" w:hAnsi="Arial" w:cs="Arial"/>
        </w:rPr>
      </w:pPr>
      <w:r w:rsidRPr="00844EBC">
        <w:rPr>
          <w:rFonts w:ascii="Arial" w:hAnsi="Arial" w:cs="Arial"/>
        </w:rPr>
        <w:t>Wykonać metodą wizualną na zgodność z pkt. 5.1 i 5.2.</w:t>
      </w:r>
    </w:p>
    <w:p w:rsidR="00844EBC" w:rsidRPr="00844EBC" w:rsidRDefault="00844EBC" w:rsidP="00844EBC">
      <w:pPr>
        <w:pStyle w:val="E-1"/>
        <w:spacing w:before="240" w:after="240" w:line="360" w:lineRule="auto"/>
        <w:jc w:val="both"/>
        <w:rPr>
          <w:rFonts w:ascii="Arial" w:hAnsi="Arial" w:cs="Arial"/>
          <w:b/>
        </w:rPr>
      </w:pPr>
      <w:r w:rsidRPr="00844EBC">
        <w:rPr>
          <w:rFonts w:ascii="Arial" w:hAnsi="Arial" w:cs="Arial"/>
          <w:b/>
        </w:rPr>
        <w:t>4.2 Oznaczanie cech organoleptycznych</w:t>
      </w:r>
    </w:p>
    <w:p w:rsidR="00844EBC" w:rsidRPr="00844EBC" w:rsidRDefault="00844EBC" w:rsidP="00844EBC">
      <w:pPr>
        <w:pStyle w:val="E-1"/>
        <w:spacing w:before="240" w:after="120" w:line="360" w:lineRule="auto"/>
        <w:jc w:val="both"/>
        <w:rPr>
          <w:rFonts w:ascii="Arial" w:hAnsi="Arial" w:cs="Arial"/>
        </w:rPr>
      </w:pPr>
      <w:r w:rsidRPr="00844EBC">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844EBC" w:rsidRPr="00844EBC" w:rsidRDefault="00844EBC" w:rsidP="00844EBC">
      <w:pPr>
        <w:pStyle w:val="E-1"/>
        <w:spacing w:before="240" w:after="240" w:line="360" w:lineRule="auto"/>
        <w:rPr>
          <w:rFonts w:ascii="Arial" w:hAnsi="Arial" w:cs="Arial"/>
        </w:rPr>
      </w:pPr>
      <w:r w:rsidRPr="00844EBC">
        <w:rPr>
          <w:rFonts w:ascii="Arial" w:hAnsi="Arial" w:cs="Arial"/>
          <w:b/>
        </w:rPr>
        <w:t xml:space="preserve">5 Pakowanie, znakowanie, przechowywanie </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5.1 Pakowanie</w:t>
      </w:r>
    </w:p>
    <w:p w:rsidR="00844EBC" w:rsidRPr="00844EBC" w:rsidRDefault="00844EBC" w:rsidP="00844EBC">
      <w:pPr>
        <w:pStyle w:val="E-1"/>
        <w:spacing w:line="360" w:lineRule="auto"/>
        <w:jc w:val="both"/>
        <w:rPr>
          <w:rFonts w:ascii="Arial" w:hAnsi="Arial" w:cs="Arial"/>
        </w:rPr>
      </w:pPr>
      <w:r w:rsidRPr="00844EB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844EBC" w:rsidRDefault="00844EBC" w:rsidP="00844EBC">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844EBC" w:rsidRDefault="00844EBC" w:rsidP="00844EBC">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844EBC" w:rsidRPr="00844EBC" w:rsidRDefault="00844EBC" w:rsidP="00844EBC">
      <w:pPr>
        <w:pStyle w:val="E-1"/>
        <w:numPr>
          <w:ilvl w:val="1"/>
          <w:numId w:val="49"/>
        </w:numPr>
        <w:spacing w:before="240" w:after="240" w:line="360" w:lineRule="auto"/>
        <w:rPr>
          <w:rFonts w:ascii="Arial" w:hAnsi="Arial" w:cs="Arial"/>
        </w:rPr>
      </w:pPr>
      <w:r w:rsidRPr="00844EBC">
        <w:rPr>
          <w:rFonts w:ascii="Arial" w:hAnsi="Arial" w:cs="Arial"/>
          <w:b/>
        </w:rPr>
        <w:t>Znakowanie</w:t>
      </w:r>
    </w:p>
    <w:p w:rsidR="00844EBC" w:rsidRPr="00844EBC" w:rsidRDefault="00844EBC" w:rsidP="00844EBC">
      <w:pPr>
        <w:pStyle w:val="E-1"/>
        <w:spacing w:line="360" w:lineRule="auto"/>
        <w:rPr>
          <w:rFonts w:ascii="Arial" w:hAnsi="Arial" w:cs="Arial"/>
        </w:rPr>
      </w:pPr>
      <w:r w:rsidRPr="00844EBC">
        <w:rPr>
          <w:rFonts w:ascii="Arial" w:hAnsi="Arial" w:cs="Arial"/>
        </w:rPr>
        <w:t>Zgodnie z aktualnie obowiązującym prawem.</w:t>
      </w:r>
    </w:p>
    <w:p w:rsidR="00844EBC" w:rsidRPr="00844EBC" w:rsidRDefault="00844EBC" w:rsidP="00844EBC">
      <w:pPr>
        <w:pStyle w:val="E-1"/>
        <w:spacing w:before="240" w:after="240" w:line="360" w:lineRule="auto"/>
        <w:rPr>
          <w:rFonts w:ascii="Arial" w:hAnsi="Arial" w:cs="Arial"/>
          <w:b/>
        </w:rPr>
      </w:pPr>
      <w:r w:rsidRPr="00844EBC">
        <w:rPr>
          <w:rFonts w:ascii="Arial" w:hAnsi="Arial" w:cs="Arial"/>
          <w:b/>
        </w:rPr>
        <w:t>5.3 Przechowywanie</w:t>
      </w:r>
    </w:p>
    <w:p w:rsidR="00844EBC" w:rsidRPr="00844EBC" w:rsidRDefault="00844EBC" w:rsidP="00844EBC">
      <w:pPr>
        <w:pStyle w:val="E-1"/>
        <w:spacing w:line="360" w:lineRule="auto"/>
        <w:rPr>
          <w:rFonts w:ascii="Arial" w:hAnsi="Arial" w:cs="Arial"/>
        </w:rPr>
      </w:pPr>
      <w:r w:rsidRPr="00844EBC">
        <w:rPr>
          <w:rFonts w:ascii="Arial" w:hAnsi="Arial" w:cs="Arial"/>
        </w:rPr>
        <w:t>Przechowywać zgodnie z zaleceniami producenta.</w:t>
      </w:r>
    </w:p>
    <w:sectPr w:rsidR="00844EBC" w:rsidRPr="00844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B2" w:rsidRDefault="003B2EB2" w:rsidP="00B22FE1">
      <w:pPr>
        <w:spacing w:after="0" w:line="240" w:lineRule="auto"/>
      </w:pPr>
      <w:r>
        <w:separator/>
      </w:r>
    </w:p>
  </w:endnote>
  <w:endnote w:type="continuationSeparator" w:id="0">
    <w:p w:rsidR="003B2EB2" w:rsidRDefault="003B2EB2" w:rsidP="00B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B2" w:rsidRDefault="003B2EB2" w:rsidP="00B22FE1">
      <w:pPr>
        <w:spacing w:after="0" w:line="240" w:lineRule="auto"/>
      </w:pPr>
      <w:r>
        <w:separator/>
      </w:r>
    </w:p>
  </w:footnote>
  <w:footnote w:type="continuationSeparator" w:id="0">
    <w:p w:rsidR="003B2EB2" w:rsidRDefault="003B2EB2" w:rsidP="00B22FE1">
      <w:pPr>
        <w:spacing w:after="0" w:line="240" w:lineRule="auto"/>
      </w:pPr>
      <w:r>
        <w:continuationSeparator/>
      </w:r>
    </w:p>
  </w:footnote>
  <w:footnote w:id="1">
    <w:p w:rsidR="00CF7145" w:rsidRDefault="00CF7145" w:rsidP="00CF714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3">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4">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5">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6">
    <w:p w:rsidR="008E404F" w:rsidRPr="001C0C6B" w:rsidRDefault="008E404F" w:rsidP="008E404F">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7">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8">
    <w:p w:rsidR="008E404F" w:rsidRPr="001C0C6B" w:rsidRDefault="008E404F" w:rsidP="008E404F">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9">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0">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1">
    <w:p w:rsidR="008E404F" w:rsidRPr="001C0C6B" w:rsidRDefault="008E404F" w:rsidP="008E404F">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2">
    <w:p w:rsidR="008E404F" w:rsidRPr="001C0C6B" w:rsidRDefault="008E404F" w:rsidP="008E404F">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3">
    <w:p w:rsidR="008E404F" w:rsidRDefault="008E404F" w:rsidP="008E404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4">
    <w:p w:rsidR="008E404F" w:rsidRPr="001C0C6B" w:rsidRDefault="008E404F" w:rsidP="008E404F">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5">
    <w:p w:rsidR="00844EBC" w:rsidRDefault="00844EBC" w:rsidP="00844EBC">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6">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7">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8">
    <w:p w:rsidR="00844EBC" w:rsidRDefault="00844EBC" w:rsidP="00844EBC">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19">
    <w:p w:rsidR="00844EBC" w:rsidRDefault="00844EBC" w:rsidP="00844EBC">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0">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1">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2">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3">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4">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5">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6">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 w:id="27">
    <w:p w:rsidR="00844EBC" w:rsidRPr="001C0C6B" w:rsidRDefault="00844EBC" w:rsidP="00844EBC">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xml:space="preserve">,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w:t>
      </w:r>
      <w:proofErr w:type="spellStart"/>
      <w:r>
        <w:rPr>
          <w:rFonts w:ascii="Arial" w:hAnsi="Arial" w:cs="Arial"/>
          <w:sz w:val="16"/>
          <w:szCs w:val="16"/>
        </w:rPr>
        <w:t>lit.c</w:t>
      </w:r>
      <w:proofErr w:type="spellEnd"/>
      <w:r>
        <w:rPr>
          <w:rFonts w:ascii="Arial" w:hAnsi="Arial" w:cs="Arial"/>
          <w:sz w:val="16"/>
          <w:szCs w:val="16"/>
        </w:rPr>
        <w:t>, który stosuje się od daty wejścia w życie niniejszego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BFF"/>
    <w:multiLevelType w:val="multilevel"/>
    <w:tmpl w:val="9E6C19A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F3803"/>
    <w:multiLevelType w:val="multilevel"/>
    <w:tmpl w:val="0854C28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8E14D4E"/>
    <w:multiLevelType w:val="multilevel"/>
    <w:tmpl w:val="BCB890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007AD2"/>
    <w:multiLevelType w:val="hybridMultilevel"/>
    <w:tmpl w:val="29CAA1DE"/>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CDA3D49"/>
    <w:multiLevelType w:val="multilevel"/>
    <w:tmpl w:val="C30E84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C32F6E"/>
    <w:multiLevelType w:val="multilevel"/>
    <w:tmpl w:val="6D6EA3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08C059B"/>
    <w:multiLevelType w:val="multilevel"/>
    <w:tmpl w:val="AEC6897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3316B90"/>
    <w:multiLevelType w:val="multilevel"/>
    <w:tmpl w:val="D556E09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67A70F2"/>
    <w:multiLevelType w:val="multilevel"/>
    <w:tmpl w:val="DC5440C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B90D49"/>
    <w:multiLevelType w:val="multilevel"/>
    <w:tmpl w:val="2704282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BB7F48"/>
    <w:multiLevelType w:val="multilevel"/>
    <w:tmpl w:val="E61E8D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F3307D"/>
    <w:multiLevelType w:val="multilevel"/>
    <w:tmpl w:val="F6F49C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9A23D1"/>
    <w:multiLevelType w:val="multilevel"/>
    <w:tmpl w:val="938E508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5D3B10"/>
    <w:multiLevelType w:val="multilevel"/>
    <w:tmpl w:val="78CEEC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2C547B"/>
    <w:multiLevelType w:val="multilevel"/>
    <w:tmpl w:val="E59ACF1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9855B68"/>
    <w:multiLevelType w:val="multilevel"/>
    <w:tmpl w:val="62F275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C031A5"/>
    <w:multiLevelType w:val="multilevel"/>
    <w:tmpl w:val="8A7C4B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623475"/>
    <w:multiLevelType w:val="multilevel"/>
    <w:tmpl w:val="65BC673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40A83AF9"/>
    <w:multiLevelType w:val="multilevel"/>
    <w:tmpl w:val="C6182F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15D5E1C"/>
    <w:multiLevelType w:val="multilevel"/>
    <w:tmpl w:val="4A9232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7D0825"/>
    <w:multiLevelType w:val="multilevel"/>
    <w:tmpl w:val="3920D3B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E827FD"/>
    <w:multiLevelType w:val="multilevel"/>
    <w:tmpl w:val="5C6051B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E22E70"/>
    <w:multiLevelType w:val="multilevel"/>
    <w:tmpl w:val="F044E8A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D50165"/>
    <w:multiLevelType w:val="multilevel"/>
    <w:tmpl w:val="03CC1BE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F7723C"/>
    <w:multiLevelType w:val="multilevel"/>
    <w:tmpl w:val="514891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093709"/>
    <w:multiLevelType w:val="hybridMultilevel"/>
    <w:tmpl w:val="3B802448"/>
    <w:lvl w:ilvl="0" w:tplc="E8605E7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8C2299"/>
    <w:multiLevelType w:val="multilevel"/>
    <w:tmpl w:val="8BF471D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D203FC"/>
    <w:multiLevelType w:val="multilevel"/>
    <w:tmpl w:val="D83E799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2DE4FE9"/>
    <w:multiLevelType w:val="multilevel"/>
    <w:tmpl w:val="A9268AA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B40FCB"/>
    <w:multiLevelType w:val="multilevel"/>
    <w:tmpl w:val="A99C78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6AF2FD2"/>
    <w:multiLevelType w:val="multilevel"/>
    <w:tmpl w:val="C75CBB8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882FD6"/>
    <w:multiLevelType w:val="hybridMultilevel"/>
    <w:tmpl w:val="B448A35C"/>
    <w:lvl w:ilvl="0" w:tplc="6B46F28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A000389"/>
    <w:multiLevelType w:val="multilevel"/>
    <w:tmpl w:val="68E223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B0064A"/>
    <w:multiLevelType w:val="multilevel"/>
    <w:tmpl w:val="4C3E37F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F4B07AF"/>
    <w:multiLevelType w:val="multilevel"/>
    <w:tmpl w:val="393E497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0846144"/>
    <w:multiLevelType w:val="multilevel"/>
    <w:tmpl w:val="EDAED09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163540B"/>
    <w:multiLevelType w:val="multilevel"/>
    <w:tmpl w:val="C8FE4F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23B38FC"/>
    <w:multiLevelType w:val="multilevel"/>
    <w:tmpl w:val="9B64E4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8C4B12"/>
    <w:multiLevelType w:val="multilevel"/>
    <w:tmpl w:val="C78859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E933BFA"/>
    <w:multiLevelType w:val="multilevel"/>
    <w:tmpl w:val="EBF6F4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1AD548A"/>
    <w:multiLevelType w:val="multilevel"/>
    <w:tmpl w:val="C8D4295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1C61668"/>
    <w:multiLevelType w:val="multilevel"/>
    <w:tmpl w:val="6E3ECD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12538A"/>
    <w:multiLevelType w:val="multilevel"/>
    <w:tmpl w:val="897016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7CB168FB"/>
    <w:multiLevelType w:val="hybridMultilevel"/>
    <w:tmpl w:val="70CA6B32"/>
    <w:lvl w:ilvl="0" w:tplc="6B46F2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F70C18"/>
    <w:multiLevelType w:val="multilevel"/>
    <w:tmpl w:val="A27C0F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3"/>
  </w:num>
  <w:num w:numId="3">
    <w:abstractNumId w:val="20"/>
  </w:num>
  <w:num w:numId="4">
    <w:abstractNumId w:val="10"/>
  </w:num>
  <w:num w:numId="5">
    <w:abstractNumId w:val="33"/>
  </w:num>
  <w:num w:numId="6">
    <w:abstractNumId w:val="9"/>
  </w:num>
  <w:num w:numId="7">
    <w:abstractNumId w:val="11"/>
  </w:num>
  <w:num w:numId="8">
    <w:abstractNumId w:val="31"/>
  </w:num>
  <w:num w:numId="9">
    <w:abstractNumId w:val="29"/>
  </w:num>
  <w:num w:numId="10">
    <w:abstractNumId w:val="23"/>
  </w:num>
  <w:num w:numId="11">
    <w:abstractNumId w:val="12"/>
  </w:num>
  <w:num w:numId="12">
    <w:abstractNumId w:val="39"/>
  </w:num>
  <w:num w:numId="13">
    <w:abstractNumId w:val="18"/>
  </w:num>
  <w:num w:numId="14">
    <w:abstractNumId w:val="37"/>
  </w:num>
  <w:num w:numId="15">
    <w:abstractNumId w:val="22"/>
  </w:num>
  <w:num w:numId="16">
    <w:abstractNumId w:val="26"/>
  </w:num>
  <w:num w:numId="17">
    <w:abstractNumId w:val="48"/>
  </w:num>
  <w:num w:numId="18">
    <w:abstractNumId w:val="35"/>
  </w:num>
  <w:num w:numId="19">
    <w:abstractNumId w:val="28"/>
  </w:num>
  <w:num w:numId="20">
    <w:abstractNumId w:val="44"/>
  </w:num>
  <w:num w:numId="21">
    <w:abstractNumId w:val="4"/>
  </w:num>
  <w:num w:numId="22">
    <w:abstractNumId w:val="25"/>
  </w:num>
  <w:num w:numId="23">
    <w:abstractNumId w:val="17"/>
  </w:num>
  <w:num w:numId="24">
    <w:abstractNumId w:val="24"/>
  </w:num>
  <w:num w:numId="25">
    <w:abstractNumId w:val="13"/>
  </w:num>
  <w:num w:numId="26">
    <w:abstractNumId w:val="34"/>
  </w:num>
  <w:num w:numId="27">
    <w:abstractNumId w:val="40"/>
  </w:num>
  <w:num w:numId="28">
    <w:abstractNumId w:val="46"/>
  </w:num>
  <w:num w:numId="29">
    <w:abstractNumId w:val="47"/>
  </w:num>
  <w:num w:numId="30">
    <w:abstractNumId w:val="27"/>
  </w:num>
  <w:num w:numId="31">
    <w:abstractNumId w:val="5"/>
  </w:num>
  <w:num w:numId="32">
    <w:abstractNumId w:val="21"/>
  </w:num>
  <w:num w:numId="33">
    <w:abstractNumId w:val="45"/>
  </w:num>
  <w:num w:numId="34">
    <w:abstractNumId w:val="1"/>
  </w:num>
  <w:num w:numId="35">
    <w:abstractNumId w:val="0"/>
  </w:num>
  <w:num w:numId="36">
    <w:abstractNumId w:val="30"/>
  </w:num>
  <w:num w:numId="37">
    <w:abstractNumId w:val="43"/>
  </w:num>
  <w:num w:numId="38">
    <w:abstractNumId w:val="8"/>
  </w:num>
  <w:num w:numId="39">
    <w:abstractNumId w:val="2"/>
  </w:num>
  <w:num w:numId="40">
    <w:abstractNumId w:val="32"/>
  </w:num>
  <w:num w:numId="41">
    <w:abstractNumId w:val="42"/>
  </w:num>
  <w:num w:numId="42">
    <w:abstractNumId w:val="19"/>
  </w:num>
  <w:num w:numId="43">
    <w:abstractNumId w:val="16"/>
  </w:num>
  <w:num w:numId="44">
    <w:abstractNumId w:val="7"/>
  </w:num>
  <w:num w:numId="45">
    <w:abstractNumId w:val="38"/>
  </w:num>
  <w:num w:numId="46">
    <w:abstractNumId w:val="41"/>
  </w:num>
  <w:num w:numId="47">
    <w:abstractNumId w:val="14"/>
  </w:num>
  <w:num w:numId="48">
    <w:abstractNumId w:val="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E1"/>
    <w:rsid w:val="0001136C"/>
    <w:rsid w:val="000439EB"/>
    <w:rsid w:val="001369E7"/>
    <w:rsid w:val="00157F54"/>
    <w:rsid w:val="001670CF"/>
    <w:rsid w:val="0019495E"/>
    <w:rsid w:val="001F0D46"/>
    <w:rsid w:val="00246B44"/>
    <w:rsid w:val="00250F16"/>
    <w:rsid w:val="00306B92"/>
    <w:rsid w:val="003B2EB2"/>
    <w:rsid w:val="003F5B90"/>
    <w:rsid w:val="004A51B6"/>
    <w:rsid w:val="004E6DA7"/>
    <w:rsid w:val="00544C11"/>
    <w:rsid w:val="00620935"/>
    <w:rsid w:val="00660E56"/>
    <w:rsid w:val="0066718A"/>
    <w:rsid w:val="006C113A"/>
    <w:rsid w:val="00734BB5"/>
    <w:rsid w:val="007445BA"/>
    <w:rsid w:val="0076078E"/>
    <w:rsid w:val="007F70DC"/>
    <w:rsid w:val="00815A75"/>
    <w:rsid w:val="0084478D"/>
    <w:rsid w:val="00844EBC"/>
    <w:rsid w:val="008D6CB9"/>
    <w:rsid w:val="008E404F"/>
    <w:rsid w:val="00963CD9"/>
    <w:rsid w:val="00965DB4"/>
    <w:rsid w:val="00985E4D"/>
    <w:rsid w:val="009C614D"/>
    <w:rsid w:val="00A063C1"/>
    <w:rsid w:val="00A31DD0"/>
    <w:rsid w:val="00A71271"/>
    <w:rsid w:val="00AB44AA"/>
    <w:rsid w:val="00AE3141"/>
    <w:rsid w:val="00AF0053"/>
    <w:rsid w:val="00B22FE1"/>
    <w:rsid w:val="00C452AA"/>
    <w:rsid w:val="00C66C2A"/>
    <w:rsid w:val="00C8188C"/>
    <w:rsid w:val="00C9535E"/>
    <w:rsid w:val="00CF4EB2"/>
    <w:rsid w:val="00CF7145"/>
    <w:rsid w:val="00D04BA1"/>
    <w:rsid w:val="00D16AC4"/>
    <w:rsid w:val="00D94C5A"/>
    <w:rsid w:val="00E025F7"/>
    <w:rsid w:val="00E74B15"/>
    <w:rsid w:val="00E83593"/>
    <w:rsid w:val="00ED1FF7"/>
    <w:rsid w:val="00EE1B38"/>
    <w:rsid w:val="00F75346"/>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DBB01"/>
  <w15:docId w15:val="{005055C0-E54B-4F02-A13E-994A9E5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1DD0"/>
  </w:style>
  <w:style w:type="paragraph" w:styleId="Nagwek5">
    <w:name w:val="heading 5"/>
    <w:basedOn w:val="Normalny"/>
    <w:next w:val="Normalny"/>
    <w:link w:val="Nagwek5Znak"/>
    <w:qFormat/>
    <w:rsid w:val="00B22FE1"/>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E025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E025F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B22FE1"/>
    <w:rPr>
      <w:rFonts w:ascii="Times New Roman" w:eastAsia="Times New Roman" w:hAnsi="Times New Roman" w:cs="Times New Roman"/>
      <w:b/>
      <w:bCs/>
      <w:i/>
      <w:iCs/>
      <w:sz w:val="26"/>
      <w:szCs w:val="26"/>
      <w:lang w:eastAsia="pl-PL"/>
    </w:rPr>
  </w:style>
  <w:style w:type="paragraph" w:styleId="Tekstprzypisudolnego">
    <w:name w:val="footnote text"/>
    <w:basedOn w:val="Normalny"/>
    <w:link w:val="TekstprzypisudolnegoZnak"/>
    <w:rsid w:val="00B22FE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22FE1"/>
    <w:rPr>
      <w:rFonts w:ascii="Times New Roman" w:eastAsia="Times New Roman" w:hAnsi="Times New Roman" w:cs="Times New Roman"/>
      <w:sz w:val="20"/>
      <w:szCs w:val="20"/>
      <w:lang w:eastAsia="pl-PL"/>
    </w:rPr>
  </w:style>
  <w:style w:type="character" w:styleId="Odwoanieprzypisudolnego">
    <w:name w:val="footnote reference"/>
    <w:rsid w:val="00B22FE1"/>
    <w:rPr>
      <w:vertAlign w:val="superscript"/>
    </w:rPr>
  </w:style>
  <w:style w:type="paragraph" w:styleId="Akapitzlist">
    <w:name w:val="List Paragraph"/>
    <w:basedOn w:val="Normalny"/>
    <w:uiPriority w:val="34"/>
    <w:qFormat/>
    <w:rsid w:val="00157F54"/>
    <w:pPr>
      <w:ind w:left="720"/>
      <w:contextualSpacing/>
    </w:pPr>
  </w:style>
  <w:style w:type="paragraph" w:styleId="Tekstdymka">
    <w:name w:val="Balloon Text"/>
    <w:basedOn w:val="Normalny"/>
    <w:link w:val="TekstdymkaZnak"/>
    <w:uiPriority w:val="99"/>
    <w:semiHidden/>
    <w:unhideWhenUsed/>
    <w:rsid w:val="00246B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6B44"/>
    <w:rPr>
      <w:rFonts w:ascii="Tahoma" w:hAnsi="Tahoma" w:cs="Tahoma"/>
      <w:sz w:val="16"/>
      <w:szCs w:val="16"/>
    </w:rPr>
  </w:style>
  <w:style w:type="character" w:customStyle="1" w:styleId="Nagwek6Znak">
    <w:name w:val="Nagłówek 6 Znak"/>
    <w:basedOn w:val="Domylnaczcionkaakapitu"/>
    <w:link w:val="Nagwek6"/>
    <w:uiPriority w:val="9"/>
    <w:semiHidden/>
    <w:rsid w:val="00E025F7"/>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E025F7"/>
    <w:rPr>
      <w:rFonts w:asciiTheme="majorHAnsi" w:eastAsiaTheme="majorEastAsia" w:hAnsiTheme="majorHAnsi" w:cstheme="majorBidi"/>
      <w:color w:val="404040" w:themeColor="text1" w:themeTint="BF"/>
      <w:sz w:val="20"/>
      <w:szCs w:val="20"/>
    </w:rPr>
  </w:style>
  <w:style w:type="paragraph" w:customStyle="1" w:styleId="Nagwek11">
    <w:name w:val="Nagłówek 11"/>
    <w:basedOn w:val="Normalny"/>
    <w:rsid w:val="00E025F7"/>
    <w:pPr>
      <w:spacing w:before="240" w:after="240" w:line="240" w:lineRule="auto"/>
      <w:jc w:val="both"/>
    </w:pPr>
    <w:rPr>
      <w:rFonts w:ascii="Arial" w:eastAsia="Times New Roman" w:hAnsi="Arial" w:cs="Arial"/>
      <w:b/>
      <w:bCs/>
      <w:sz w:val="20"/>
      <w:szCs w:val="24"/>
      <w:lang w:eastAsia="pl-PL"/>
    </w:rPr>
  </w:style>
  <w:style w:type="paragraph" w:customStyle="1" w:styleId="E-1">
    <w:name w:val="E-1"/>
    <w:basedOn w:val="Normalny"/>
    <w:rsid w:val="00E025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9535E"/>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Tekstpodstawowy3">
    <w:name w:val="Body Text 3"/>
    <w:basedOn w:val="Normalny"/>
    <w:link w:val="Tekstpodstawowy3Znak"/>
    <w:rsid w:val="00C9535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9535E"/>
    <w:rPr>
      <w:rFonts w:ascii="Times New Roman" w:eastAsia="Times New Roman" w:hAnsi="Times New Roman" w:cs="Times New Roman"/>
      <w:sz w:val="16"/>
      <w:szCs w:val="16"/>
      <w:lang w:eastAsia="pl-PL"/>
    </w:rPr>
  </w:style>
  <w:style w:type="paragraph" w:styleId="Stopka">
    <w:name w:val="footer"/>
    <w:basedOn w:val="Normalny"/>
    <w:link w:val="StopkaZnak"/>
    <w:semiHidden/>
    <w:rsid w:val="00C452A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C452AA"/>
    <w:rPr>
      <w:rFonts w:ascii="Times New Roman" w:eastAsia="Times New Roman" w:hAnsi="Times New Roman" w:cs="Times New Roman"/>
      <w:sz w:val="24"/>
      <w:szCs w:val="24"/>
      <w:lang w:eastAsia="pl-PL"/>
    </w:rPr>
  </w:style>
  <w:style w:type="paragraph" w:customStyle="1" w:styleId="marek">
    <w:name w:val="marek"/>
    <w:basedOn w:val="Normalny"/>
    <w:rsid w:val="00C452AA"/>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544C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66871B3-65D8-481E-B0A1-9EB32A5DC2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13451</Words>
  <Characters>80712</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Kowalska Małgorzata Anna</dc:creator>
  <cp:lastModifiedBy>Sokołowska Alicja</cp:lastModifiedBy>
  <cp:revision>4</cp:revision>
  <cp:lastPrinted>2021-10-04T13:03:00Z</cp:lastPrinted>
  <dcterms:created xsi:type="dcterms:W3CDTF">2024-09-04T07:32:00Z</dcterms:created>
  <dcterms:modified xsi:type="dcterms:W3CDTF">2024-09-26T11:56:00Z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88f400d3-9cc1-4297-8026-a69d33ffa7b6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HZ2U7LKRUT586aMhdm8PhwsXJ5cIWntq</vt:lpwstr>
  </property>
  <property fmtid="{D5CDD505-2E9C-101B-9397-08002B2CF9AE}" pid="9" name="s5636:Creator type=author">
    <vt:lpwstr>Kowalska Małgorzata Anna</vt:lpwstr>
  </property>
  <property fmtid="{D5CDD505-2E9C-101B-9397-08002B2CF9AE}" pid="10" name="s5636:Creator type=organization">
    <vt:lpwstr>MILNET-Z</vt:lpwstr>
  </property>
  <property fmtid="{D5CDD505-2E9C-101B-9397-08002B2CF9AE}" pid="11" name="s5636:Creator type=IP">
    <vt:lpwstr>10.70.92.5</vt:lpwstr>
  </property>
</Properties>
</file>