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3DA5861B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 w:rsidR="00BC3E88">
        <w:rPr>
          <w:rFonts w:ascii="Arial" w:hAnsi="Arial" w:cs="Arial"/>
          <w:b/>
          <w:bCs/>
          <w:snapToGrid w:val="0"/>
        </w:rPr>
        <w:t>2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6B38FBC6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DD6A8B">
        <w:rPr>
          <w:rFonts w:ascii="Arial" w:hAnsi="Arial" w:cs="Arial"/>
          <w:b/>
          <w:bCs/>
        </w:rPr>
        <w:t>44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3DAD24EB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7CEF80E" w14:textId="77777777" w:rsidR="00BC3E88" w:rsidRDefault="00BC3E88" w:rsidP="00BC3E88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</w:rPr>
        <w:t>OPIS PRZEDMIOTU ZAMÓWIENIA</w:t>
      </w:r>
    </w:p>
    <w:p w14:paraId="4CF44E4E" w14:textId="49DC0F2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</w:t>
      </w:r>
    </w:p>
    <w:p w14:paraId="07ABE270" w14:textId="77777777" w:rsidR="004832AE" w:rsidRDefault="004832AE" w:rsidP="00BC3E8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56"/>
        <w:gridCol w:w="5643"/>
        <w:gridCol w:w="660"/>
        <w:gridCol w:w="551"/>
      </w:tblGrid>
      <w:tr w:rsidR="004832AE" w:rsidRPr="004832AE" w14:paraId="13C0DB10" w14:textId="77777777" w:rsidTr="004832A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84EF44E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FF3BAA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A0AED0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05F5B65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54218DE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4832AE" w14:paraId="1516BDC5" w14:textId="77777777" w:rsidTr="004832AE">
        <w:trPr>
          <w:trHeight w:val="15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A331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959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Jod roztwór mianowany 0,1 m/l 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069" w14:textId="478D300C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1000 ml.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Roztwór mianowany 0,1 mol/l</w:t>
            </w:r>
            <w:r w:rsidR="00010BB7">
              <w:rPr>
                <w:rFonts w:ascii="Calibri" w:hAnsi="Calibri" w:cs="Calibri"/>
                <w:sz w:val="22"/>
                <w:szCs w:val="22"/>
              </w:rPr>
              <w:t xml:space="preserve">, ważność </w:t>
            </w:r>
            <w:r>
              <w:rPr>
                <w:rFonts w:ascii="Calibri" w:hAnsi="Calibri" w:cs="Calibri"/>
                <w:sz w:val="22"/>
                <w:szCs w:val="22"/>
              </w:rPr>
              <w:t>min. 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dostarczenia.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755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3E5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832AE" w14:paraId="6DA25044" w14:textId="77777777" w:rsidTr="004832AE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D2C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A14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Odczynnik Kovacsa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39F" w14:textId="5B1CC6B7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100 ml. Odczynnik do wykrywania indolu. Dopuszcza się większą ilość opakowań o mniejszej objętości, jeśli łączna dostarczona ilość będzie równa ilości wyjściowej (wielkość opakowania razy ilość opakowań)</w:t>
            </w:r>
            <w:r w:rsidR="00010B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ważnoś</w:t>
            </w:r>
            <w:r w:rsidR="00010BB7">
              <w:rPr>
                <w:rFonts w:ascii="Calibri" w:hAnsi="Calibri" w:cs="Calibri"/>
                <w:sz w:val="22"/>
                <w:szCs w:val="22"/>
              </w:rPr>
              <w:t>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min.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0A4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7B1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832AE" w14:paraId="7E4ED4BD" w14:textId="77777777" w:rsidTr="004832AE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415C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540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Olejek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imersyjny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mikroskopii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63F" w14:textId="296C5964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5 ml. Olejek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imersyjny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mikroskopii. Dopuszcza się większą ilość opakowań o mniejszej objętości, jeśli łączna dostarczona ilość będzie równa ilości wyjściowej (wielkość opakowania razy ilość opakowań)</w:t>
            </w:r>
            <w:r w:rsidR="00010BB7">
              <w:rPr>
                <w:rFonts w:ascii="Calibri" w:hAnsi="Calibri" w:cs="Calibri"/>
                <w:sz w:val="22"/>
                <w:szCs w:val="22"/>
              </w:rPr>
              <w:t xml:space="preserve">, ważność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010BB7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B3C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086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832AE" w14:paraId="33CCDCD7" w14:textId="77777777" w:rsidTr="004832AE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27A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A10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Sodu (III) arsenin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630" w14:textId="0B47448B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50 g. Dopuszcza się większą ilość opakowań o mniejszej objętości, jeśli łączna dostarczona ilość będzie równa ilości wyjściowej (wielkość opakowania razy ilość opakowań). Czystość cz.d.a., karta charakterystyki, świadectwo kontroli jakości, ważność min. 2 lata od daty dosta</w:t>
            </w:r>
            <w:r>
              <w:rPr>
                <w:rFonts w:ascii="Calibri" w:hAnsi="Calibri" w:cs="Calibri"/>
                <w:sz w:val="22"/>
                <w:szCs w:val="22"/>
              </w:rPr>
              <w:t>wy</w:t>
            </w:r>
            <w:r>
              <w:rPr>
                <w:rFonts w:ascii="Calibri" w:hAnsi="Calibri" w:cs="Calibri"/>
                <w:sz w:val="22"/>
                <w:szCs w:val="22"/>
              </w:rPr>
              <w:t>. CAS 7784-46-5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F922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2AB9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832AE" w14:paraId="3449D485" w14:textId="77777777" w:rsidTr="004832AE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FF7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B18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Chlorek lantanu (III) hydrat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4EF" w14:textId="20709A4B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g. Dopuszcza się większą ilość opakowań </w:t>
            </w:r>
            <w:r w:rsidR="00010BB7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Czystość &gt;98%, cz.d.a. Wraz z odczynnikiem karta charakterystyki i świadectwo czystości. Minimum 2 lata ważności od daty dostarczenia. CAS 10025-84-0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B6CD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63A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832AE" w14:paraId="26E7B39E" w14:textId="77777777" w:rsidTr="004832AE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920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D0E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Heksacyjanożelazian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potasu (III)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00C" w14:textId="1ADBFF59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g. Dopuszcza się większą ilość opakowań </w:t>
            </w:r>
            <w:r w:rsidR="00010BB7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Czystość cz.d.a., karta charakterystyki, świadectwo kontroli jakości, ważność min. 2 lata od daty dostarczenia. CAS 13746-66-2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E4E0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3C7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832AE" w14:paraId="13E2FB88" w14:textId="77777777" w:rsidTr="004832AE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4A6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C64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żel krzemionkowy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1C3" w14:textId="67D4E634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1000 g. Dopuszcza się większą ilość opakowań </w:t>
            </w:r>
            <w:r w:rsidR="00010BB7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Granulat 2 - 7 mm</w:t>
            </w:r>
            <w:r w:rsidR="00010BB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10BB7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>ażność min. 2 lata ważności od daty dostarczenia. CAS 112926-00-8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0D6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A44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613021B6" w14:textId="77777777" w:rsidR="004832AE" w:rsidRDefault="004832AE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9842855" w14:textId="2737D9F1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2</w:t>
      </w:r>
    </w:p>
    <w:p w14:paraId="4D518CAA" w14:textId="77777777" w:rsidR="004832AE" w:rsidRDefault="004832AE" w:rsidP="00BC3E8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50"/>
        <w:gridCol w:w="5649"/>
        <w:gridCol w:w="660"/>
        <w:gridCol w:w="551"/>
      </w:tblGrid>
      <w:tr w:rsidR="00010BB7" w:rsidRPr="004832AE" w14:paraId="6A2BE780" w14:textId="77777777" w:rsidTr="00D7653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A67C218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98DDF5F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12BF1263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47310F65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40286EB5" w14:textId="77777777" w:rsidR="004832AE" w:rsidRPr="004832AE" w:rsidRDefault="004832AE" w:rsidP="004832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2AE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4832AE" w14:paraId="6A02BD47" w14:textId="77777777" w:rsidTr="00D76531">
        <w:trPr>
          <w:trHeight w:val="30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9DC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706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Silica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3AB" w14:textId="5AF0CDEF" w:rsidR="004832AE" w:rsidRDefault="004832AE" w:rsidP="004832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g. Dopuszcza się większą ilość opakowań </w:t>
            </w:r>
            <w:r w:rsidR="00D76531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Złoże chromatograficzne do SPE na bazie modyfikowanej krzemionki. Grupa aktywna: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ethylenediamine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-N-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propy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bonding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endcapped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Wielkość cząstki 38-75µm, wielkość porów 70 Å, pole powierzchni 450-550 m2/g, gęstość nasypowa 0,4-0,6 g/ml. Certyfikat jakości, karta charakterystyki</w:t>
            </w:r>
            <w:r w:rsidR="00010BB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10BB7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>ażność produktu minimum 24 m-ce od daty dosta</w:t>
            </w:r>
            <w:r w:rsidR="00010BB7">
              <w:rPr>
                <w:rFonts w:ascii="Calibri" w:hAnsi="Calibri" w:cs="Calibri"/>
                <w:sz w:val="22"/>
                <w:szCs w:val="22"/>
              </w:rPr>
              <w:t>wy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5F1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AE7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832AE" w14:paraId="6F9E1373" w14:textId="77777777" w:rsidTr="004832AE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3313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10E" w14:textId="77777777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Oktadecyl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złoże krzemionki modyfikowane C18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5EB" w14:textId="2E3FF10E" w:rsidR="004832AE" w:rsidRDefault="00483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g.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Oktadecyl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(C18); 60 A. 40 µm. Certyfikat jakości, karta charakterystyki</w:t>
            </w:r>
            <w:r w:rsidR="00010BB7">
              <w:rPr>
                <w:rFonts w:ascii="Calibri" w:hAnsi="Calibri" w:cs="Calibri"/>
                <w:sz w:val="22"/>
                <w:szCs w:val="22"/>
              </w:rPr>
              <w:t>, w</w:t>
            </w:r>
            <w:r>
              <w:rPr>
                <w:rFonts w:ascii="Calibri" w:hAnsi="Calibri" w:cs="Calibri"/>
                <w:sz w:val="22"/>
                <w:szCs w:val="22"/>
              </w:rPr>
              <w:t>ażność produktu minimum 24 m-ce od daty dosta</w:t>
            </w:r>
            <w:r w:rsidR="00010BB7">
              <w:rPr>
                <w:rFonts w:ascii="Calibri" w:hAnsi="Calibri" w:cs="Calibri"/>
                <w:sz w:val="22"/>
                <w:szCs w:val="22"/>
              </w:rPr>
              <w:t>wy.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8E6C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E35" w14:textId="77777777" w:rsidR="004832AE" w:rsidRDefault="00483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057CF57E" w14:textId="77777777" w:rsidR="004832AE" w:rsidRDefault="004832AE" w:rsidP="00BC3E88">
      <w:pPr>
        <w:rPr>
          <w:rFonts w:ascii="Arial" w:hAnsi="Arial" w:cs="Arial"/>
          <w:b/>
          <w:bCs/>
          <w:sz w:val="22"/>
          <w:szCs w:val="22"/>
        </w:rPr>
      </w:pPr>
    </w:p>
    <w:p w14:paraId="0DB6F99C" w14:textId="5031497F" w:rsidR="005E37F5" w:rsidRDefault="005E37F5" w:rsidP="005E37F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3</w:t>
      </w:r>
    </w:p>
    <w:p w14:paraId="7ABCE380" w14:textId="77777777" w:rsidR="00010BB7" w:rsidRDefault="00010BB7" w:rsidP="005E37F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48"/>
        <w:gridCol w:w="5651"/>
        <w:gridCol w:w="660"/>
        <w:gridCol w:w="551"/>
      </w:tblGrid>
      <w:tr w:rsidR="00010BB7" w:rsidRPr="00010BB7" w14:paraId="13E20013" w14:textId="77777777" w:rsidTr="00010BB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F721699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6D9C473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B523397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B91EA17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7CE6414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010BB7" w14:paraId="60DF430D" w14:textId="77777777" w:rsidTr="00010BB7">
        <w:trPr>
          <w:trHeight w:val="1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A434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DC9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Alkohol etylowy 96 % 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B44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500 ml, cz.d.a. Termin ważności min. 24 m-ce od daty dostawy. Wymagane opakowanie jednostkowe pozwalające na wielokrotne zamknięcie i otwarcie. Dopuszcza się większą ilość opakowań o mniejszej objętości, jeśli łączna dostarczona ilość będzie równa ilości wyjściowej (wielkość opakowania razy ilość opakowań). CAS: 64-17-5.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1FA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83A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010BB7" w14:paraId="056663AC" w14:textId="77777777" w:rsidTr="00010BB7">
        <w:trPr>
          <w:trHeight w:val="185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3ED5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DEA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Alkohol etylowy odwodniony całkowicie skażony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94A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kanister 5l. Alkohol etylowy odwodniony rektyfikowany całkowicie skażony metodą Europejską. Pozbawiony zapachu „bimbru” i denaturatu. Nie do spożycia. Dopuszcza się większą ilość opakowań o mniejszej objętości, jeśli łączna dostarczona ilość będzie równa ilości wyjściowej (wielkość opakowania razy ilość opakowań). CAS: 64-17-5.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36F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55A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  <w:tr w:rsidR="00010BB7" w14:paraId="74D8DFAC" w14:textId="77777777" w:rsidTr="00010BB7">
        <w:trPr>
          <w:trHeight w:val="15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6845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E0A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Alkohol etylowy bezwodny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0B5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500 ml, alkohol etylowy roztwór min. 99,8 % w szklanej butelce. Termin ważności minimum 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dostawy. Dopuszcza się większą ilość opakowań o mniejszej objętości, jeśli łączna dostarczona ilość będzie równa ilości wyjściowej (wielkość opakowania razy ilość opakowań). CAS: 64-17-5.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48E2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ABC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</w:tbl>
    <w:p w14:paraId="3F22921D" w14:textId="77777777" w:rsidR="00010BB7" w:rsidRDefault="00010BB7" w:rsidP="005E37F5">
      <w:pPr>
        <w:rPr>
          <w:rFonts w:ascii="Arial" w:hAnsi="Arial" w:cs="Arial"/>
          <w:b/>
          <w:bCs/>
          <w:sz w:val="22"/>
          <w:szCs w:val="22"/>
        </w:rPr>
      </w:pPr>
    </w:p>
    <w:p w14:paraId="31ED9C29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460045A9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4525A85A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4A2C952B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20787A37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047A2D8F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5172BA90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7FAAA5B3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3316BAED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53058402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2F738893" w14:textId="15A61134" w:rsidR="005B455A" w:rsidRDefault="005B455A" w:rsidP="005B455A">
      <w:pPr>
        <w:rPr>
          <w:rFonts w:ascii="Arial" w:hAnsi="Arial" w:cs="Arial"/>
          <w:b/>
          <w:bCs/>
          <w:sz w:val="22"/>
          <w:szCs w:val="22"/>
        </w:rPr>
      </w:pPr>
      <w:r w:rsidRPr="005B455A">
        <w:rPr>
          <w:rFonts w:ascii="Arial" w:hAnsi="Arial" w:cs="Arial"/>
          <w:b/>
          <w:bCs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72E47151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46"/>
        <w:gridCol w:w="5653"/>
        <w:gridCol w:w="660"/>
        <w:gridCol w:w="551"/>
      </w:tblGrid>
      <w:tr w:rsidR="00010BB7" w:rsidRPr="00010BB7" w14:paraId="32CD72F2" w14:textId="77777777" w:rsidTr="00010BB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C9D2726" w14:textId="77777777" w:rsidR="00010BB7" w:rsidRPr="00010BB7" w:rsidRDefault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F38F28" w14:textId="77777777" w:rsidR="00010BB7" w:rsidRPr="00010BB7" w:rsidRDefault="00010B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1C7CDC5" w14:textId="77777777" w:rsidR="00010BB7" w:rsidRPr="00010BB7" w:rsidRDefault="00010B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92DC90C" w14:textId="77777777" w:rsidR="00010BB7" w:rsidRPr="00010BB7" w:rsidRDefault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C8699F7" w14:textId="77777777" w:rsidR="00010BB7" w:rsidRPr="00010BB7" w:rsidRDefault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010BB7" w14:paraId="543B9946" w14:textId="77777777" w:rsidTr="00010BB7">
        <w:trPr>
          <w:trHeight w:val="18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7C11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F5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Kwas azotowy 65%-69% do analiz śladowych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978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1 L, do analiz śladowych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Ultrapure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lub podobny), niska zawartość metali ≤ 10 PPB każdy. Dopuszcza się większą ilość opakowań o mniejszej objętości, jeśli łączna dostarczona ilość będzie równa ilości wyjściowej (wielkość opakowania razy ilość opakowań). Termin ważności min. 24 m-ce od daty dostawy. CAS: 7697-37-2.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AB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CB4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10BB7" w14:paraId="12EE27C1" w14:textId="77777777" w:rsidTr="00010BB7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0200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F3C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Kwas siarkowy (VI)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458" w14:textId="1C6CDF1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 L, cz.d.a., min.95%. Wymagane opakowanie jednostkowe pozwalające na wielokrotne zamknięcie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otwarcie Dopuszcza się większą ilość opakowań o mniejszej objętości, jeśli łączna dostarczona ilość będzie równa ilości wyjściowej (wielkość opakowania razy ilość opakowań). Termin ważności min. 18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dostawy. CAS: 7664-93-9.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BC0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F09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10BB7" w14:paraId="343FD039" w14:textId="77777777" w:rsidTr="00010BB7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7C7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DC3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Kwas solny 35-38%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530" w14:textId="17B72CF4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 L, cz.d.a., 35-38%. Wymagane opakowanie jednostkowe pozwalające na wielokrotne zamknięcie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otwarcie. Dopuszcza się większą ilość opakowań o mniejszej objętości, jeśli łączna dostarczona ilość będzie równa ilości wyjściowej (wielkość opakowania razy ilość opakowań). Termin ważności min. 18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dostawy. CAS:7647-01-0.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C4F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5C9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10BB7" w14:paraId="6F893A8D" w14:textId="77777777" w:rsidTr="00010BB7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C75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E7F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Kwas solny 30%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E9A" w14:textId="69445DF0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 L, cz.d.a. Wymagane opakowanie jednostkowe pozwalające na wielokrotne zamknięcie i otwarcie. Dopuszcza się większą ilość opakowań o mniejszej objętości, jeśli łączna dostarczona ilość będzie równa ilości wyjściowej (wielkość opakowania razy ilość opakowań). Termin ważności min.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18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dostawy. CAS:7647-01-0.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C82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D17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591D2F6D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08441729" w14:textId="49528D97" w:rsidR="005B455A" w:rsidRDefault="005B455A" w:rsidP="005B455A">
      <w:pPr>
        <w:rPr>
          <w:rFonts w:ascii="Arial" w:hAnsi="Arial" w:cs="Arial"/>
          <w:b/>
          <w:bCs/>
          <w:sz w:val="22"/>
          <w:szCs w:val="22"/>
        </w:rPr>
      </w:pPr>
      <w:r w:rsidRPr="005B455A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3D9BAAEA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49"/>
        <w:gridCol w:w="5650"/>
        <w:gridCol w:w="660"/>
        <w:gridCol w:w="551"/>
      </w:tblGrid>
      <w:tr w:rsidR="00010BB7" w:rsidRPr="00010BB7" w14:paraId="2248CF89" w14:textId="77777777" w:rsidTr="00010BB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50C1FD3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D2D94E7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8B6450D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383C31D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0E0FCA4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010BB7" w14:paraId="65E1BD6D" w14:textId="77777777" w:rsidTr="00010BB7">
        <w:trPr>
          <w:trHeight w:val="15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7D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802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Wzorzec formaldehydu 1000 mg/l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157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100 ml. Roztwór wzorcowy formaldehydu w wodzie, stężenie 1000 mg/l, certyfikat wydany przez laboratorium akredytowane zgodnie z PN-EN ISO 17034 lub równoważnej, ważność min. 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dostarczenia. Nr CAS 50-00-0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B4C8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585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37AA6DEC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72E6605C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561317ED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030C5862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307767C2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3D46553B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1E60974B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559529CE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61C0303D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7A1118ED" w14:textId="5671AB29" w:rsidR="005B455A" w:rsidRDefault="005B455A" w:rsidP="005B455A">
      <w:pPr>
        <w:rPr>
          <w:rFonts w:ascii="Arial" w:hAnsi="Arial" w:cs="Arial"/>
          <w:b/>
          <w:bCs/>
          <w:sz w:val="22"/>
          <w:szCs w:val="22"/>
        </w:rPr>
      </w:pPr>
      <w:r w:rsidRPr="005B455A">
        <w:rPr>
          <w:rFonts w:ascii="Arial" w:hAnsi="Arial" w:cs="Arial"/>
          <w:b/>
          <w:bCs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714E0457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49"/>
        <w:gridCol w:w="5650"/>
        <w:gridCol w:w="660"/>
        <w:gridCol w:w="551"/>
      </w:tblGrid>
      <w:tr w:rsidR="00010BB7" w:rsidRPr="00010BB7" w14:paraId="78004EDE" w14:textId="77777777" w:rsidTr="00010BB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EEB2E25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F560A1F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2CF2871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04F6784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1432572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010BB7" w14:paraId="5ED69D47" w14:textId="77777777" w:rsidTr="00010BB7">
        <w:trPr>
          <w:trHeight w:val="21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8D4A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66C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Wzorzec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Ochratoksyna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10 µg/ml w ACN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591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5 ml. Certyfikat jakości; karta charakterystyki, zgodność z wymaganiami normy PN-EN ISO 17034 lub równoważnej. Dopuszcza się większą ilość opakowań o mniejszej objętości, jeśli łączna dostarczona ilość będzie równa ilości wyjściowej (wielkość opakowania razy ilość opakowań). Minimalny termin ważności wzorca -18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dostawy, CAS: 303-47-9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B11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8B09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6C1435B1" w14:textId="77777777" w:rsidTr="00010BB7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1CB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340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Wzorzec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Zearalenon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(ZEA) 100µg/ml w ACN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DC6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5 ml. Certyfikat jakości; karta charakterystyki, zgodność z wymaganiami normy PN-EN ISO 17034 lub równoważnej. Dopuszcza się większą ilość opakowań o mniejszej objętości, jeśli łączna dostarczona ilość będzie równa ilości wyjściowej (wielkość opakowania razy ilość opakowań). Minimalny termin ważności wzorca -24 m-ce od daty dostawy, CAS: 17924-92-4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B21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0C0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578BF53A" w14:textId="77777777" w:rsidR="00010BB7" w:rsidRDefault="00010BB7" w:rsidP="005B455A">
      <w:pPr>
        <w:rPr>
          <w:rFonts w:ascii="Arial" w:hAnsi="Arial" w:cs="Arial"/>
          <w:b/>
          <w:bCs/>
          <w:sz w:val="22"/>
          <w:szCs w:val="22"/>
        </w:rPr>
      </w:pPr>
    </w:p>
    <w:p w14:paraId="4424D559" w14:textId="31BAB844" w:rsidR="00D13C66" w:rsidRPr="00D13C66" w:rsidRDefault="00D13C66" w:rsidP="00D13C66">
      <w:pPr>
        <w:rPr>
          <w:rFonts w:ascii="Arial" w:hAnsi="Arial" w:cs="Arial"/>
          <w:b/>
          <w:bCs/>
          <w:sz w:val="22"/>
          <w:szCs w:val="22"/>
        </w:rPr>
      </w:pPr>
      <w:r w:rsidRPr="00D13C66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7BFFA466" w14:textId="77777777" w:rsidR="003651FF" w:rsidRDefault="003651FF" w:rsidP="00A5309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45"/>
        <w:gridCol w:w="5654"/>
        <w:gridCol w:w="660"/>
        <w:gridCol w:w="551"/>
      </w:tblGrid>
      <w:tr w:rsidR="00010BB7" w:rsidRPr="00010BB7" w14:paraId="6366ECE4" w14:textId="77777777" w:rsidTr="00010BB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11A690E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D3D13CE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B2D97E3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F288EF8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201A014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010BB7" w14:paraId="22B0931D" w14:textId="77777777" w:rsidTr="00010BB7">
        <w:trPr>
          <w:trHeight w:val="18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C78F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5E6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Wzorzec Kationów - 5 związków 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03A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ml. Stężenia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analitów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Sód - 400 mg/L, Jon amonowy - 20 mg/L, Potas - 500 mg/L, Magnez - 500 mg/L, Wapń - 1000 mg/L. Certyfikat jakości; karta charakterystyki, zgodność z wymaganiami normy PN-EN ISO 17034 lub równoważnej. Minimalny termin ważności wzorca - min.12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295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108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62F11F9C" w14:textId="77777777" w:rsidTr="00010BB7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5E4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B2C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Wzorzec Anionów - 7 związków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DD4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ml. Stężenia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analitów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Fluorki - 20 mg/L, Chlorki - 100 mg/L, Azotyny - 10 mg/L, Azotany - 20 mg/L, Fosforany - 20 mg/L, Siarczany - 100 mg/L, Bromki - 10 mg/L. Certyfikat jakości; karta charakterystyki, zgodność z wymaganiami normy PN-EN ISO 17034 lub równoważnej. Minimalny termin ważności wzorca - min. 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580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DEA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29AA4348" w14:textId="77777777" w:rsidR="003651FF" w:rsidRDefault="003651FF" w:rsidP="00A53095">
      <w:pPr>
        <w:rPr>
          <w:rFonts w:ascii="Arial" w:hAnsi="Arial" w:cs="Arial"/>
          <w:b/>
          <w:bCs/>
          <w:sz w:val="22"/>
          <w:szCs w:val="22"/>
        </w:rPr>
      </w:pPr>
    </w:p>
    <w:p w14:paraId="3E84278D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3F655A6F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1775B911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11F29AFA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094CCF2E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4C990579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65428E44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743084DF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65E1186A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520DB0A4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617DD668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4C9DDD53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4E228B9D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6D26DD40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1297E8D7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6CCE6F85" w14:textId="0702D451" w:rsidR="00A53095" w:rsidRDefault="00A53095" w:rsidP="00A53095">
      <w:pPr>
        <w:rPr>
          <w:rFonts w:ascii="Arial" w:hAnsi="Arial" w:cs="Arial"/>
          <w:b/>
          <w:bCs/>
          <w:sz w:val="22"/>
          <w:szCs w:val="22"/>
        </w:rPr>
      </w:pPr>
      <w:r w:rsidRPr="00D13C66">
        <w:rPr>
          <w:rFonts w:ascii="Arial" w:hAnsi="Arial" w:cs="Arial"/>
          <w:b/>
          <w:bCs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64D02B4C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57"/>
        <w:gridCol w:w="5642"/>
        <w:gridCol w:w="660"/>
        <w:gridCol w:w="551"/>
      </w:tblGrid>
      <w:tr w:rsidR="00010BB7" w:rsidRPr="00010BB7" w14:paraId="17087A14" w14:textId="77777777" w:rsidTr="00010BB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AF78C91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5D85949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E631B8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50E1E69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9B16F53" w14:textId="77777777" w:rsidR="00010BB7" w:rsidRPr="00010BB7" w:rsidRDefault="00010BB7" w:rsidP="00010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BB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010BB7" w14:paraId="5768F512" w14:textId="77777777" w:rsidTr="00010BB7">
        <w:trPr>
          <w:trHeight w:val="25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0A3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542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Quinclorac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E12" w14:textId="68CC4988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84087-01-4.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A21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09C0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1A13105D" w14:textId="77777777" w:rsidTr="00010BB7">
        <w:trPr>
          <w:trHeight w:val="25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AA2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240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Quinoclamine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0133" w14:textId="002DE6EA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2797-51-5.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419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35E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7255B84E" w14:textId="77777777" w:rsidTr="00010BB7">
        <w:trPr>
          <w:trHeight w:val="25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0A3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789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Hymexazol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94E" w14:textId="259BB702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10004-44-1.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CCF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EB7B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5AE1E973" w14:textId="77777777" w:rsidTr="00010BB7">
        <w:trPr>
          <w:trHeight w:val="30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7462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ABE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Imazamox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E61" w14:textId="3B799168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114311-32-9.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43AE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F3F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00A6F890" w14:textId="77777777" w:rsidTr="00010BB7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BA65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175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Imazethapyr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B42" w14:textId="41CC053E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81335-77-5.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6014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596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32A0DFE1" w14:textId="77777777" w:rsidTr="00010BB7">
        <w:trPr>
          <w:trHeight w:val="267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137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799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Coumaphos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BE7" w14:textId="2ED52A62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56-72-4.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1A82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2E8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43535248" w14:textId="77777777" w:rsidTr="00010BB7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D28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03E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Mecoprop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5E6" w14:textId="0A9DDB81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56-72-4.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BE6A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DDFE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53487962" w14:textId="77777777" w:rsidTr="00010BB7">
        <w:trPr>
          <w:trHeight w:val="253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B7B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A09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Nitenpyram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18E" w14:textId="64FA8D7C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150824-47-8.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BDD3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73B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62385BEC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49F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071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Prometryn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03C" w14:textId="728D1B80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7287-19-6.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D4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052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65693255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F00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CEA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Rotenone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5A5" w14:textId="39512D42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 w:rsidR="00D22F1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83-79-4.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693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5427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2711E6B1" w14:textId="77777777" w:rsidTr="00D22F1D">
        <w:trPr>
          <w:trHeight w:val="2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E2B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9CD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Tecnazene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FB3" w14:textId="7D6C94E0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 w:rsidR="00D22F1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117-18-0.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FB3F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E97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1164F631" w14:textId="77777777" w:rsidTr="00D22F1D">
        <w:trPr>
          <w:trHeight w:val="22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3F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9E2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Tetramethrin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BF60" w14:textId="0C9DB736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 lub inne zapewniające co najmniej taką samą ilość produktu biorąc pod uwagę wielkość opakowania i ilość zamawianych opakowań. Wzorzec wyprodukowany przez akredytowanego producenta materiałów odniesienia </w:t>
            </w:r>
            <w:r w:rsidR="00D22F1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w odniesieniu do wymagań normy PN-EN ISO 17034 lub równoważnej. Certyfikat jakości wraz z podaną niepewnością, karta charakterystyki. Ważność wzorca co najmniej 24 miesiące od daty dostawy. Nr CAS: 7696-12-0.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B68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434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3B935B4E" w14:textId="77777777" w:rsidTr="00D22F1D">
        <w:trPr>
          <w:trHeight w:val="25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B39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71B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Triclopyr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1C7" w14:textId="198A56CE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 w:rsidR="00D22F1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55335-06-3.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E743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242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10BB7" w14:paraId="729DA1DC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433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93C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1,4-Dimethylnaphthalene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8D2" w14:textId="6493D718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 w:rsidR="00D22F1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571-58-4.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8B5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E81E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4ADA6463" w14:textId="77777777" w:rsidTr="00D22F1D">
        <w:trPr>
          <w:trHeight w:val="27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265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EB4" w14:textId="77777777" w:rsidR="00010BB7" w:rsidRDefault="00010B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Metamitron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A34" w14:textId="77777777" w:rsidR="00010BB7" w:rsidRDefault="00010BB7" w:rsidP="00010B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 100 mg. Dopuszcza się większą ilość opakowań 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41394-05-2.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C6D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CBC7" w14:textId="77777777" w:rsidR="00010BB7" w:rsidRDefault="00010B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7CEAE2BE" w14:textId="77777777" w:rsidR="00010BB7" w:rsidRDefault="00010BB7" w:rsidP="00A53095">
      <w:pPr>
        <w:rPr>
          <w:rFonts w:ascii="Arial" w:hAnsi="Arial" w:cs="Arial"/>
          <w:b/>
          <w:bCs/>
          <w:sz w:val="22"/>
          <w:szCs w:val="22"/>
        </w:rPr>
      </w:pPr>
    </w:p>
    <w:p w14:paraId="6ABD1624" w14:textId="6197397D" w:rsidR="00DA032B" w:rsidRDefault="00DA032B" w:rsidP="00DA032B">
      <w:pPr>
        <w:rPr>
          <w:rFonts w:ascii="Arial" w:hAnsi="Arial" w:cs="Arial"/>
          <w:b/>
          <w:bCs/>
          <w:sz w:val="22"/>
          <w:szCs w:val="22"/>
        </w:rPr>
      </w:pPr>
      <w:r w:rsidRPr="00D13C66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14:paraId="6D0C3C9D" w14:textId="77777777" w:rsidR="00D22F1D" w:rsidRDefault="00D22F1D" w:rsidP="00DA032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56"/>
        <w:gridCol w:w="5643"/>
        <w:gridCol w:w="660"/>
        <w:gridCol w:w="551"/>
      </w:tblGrid>
      <w:tr w:rsidR="00D22F1D" w:rsidRPr="00D22F1D" w14:paraId="777578E8" w14:textId="77777777" w:rsidTr="00D22F1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E141A22" w14:textId="77777777" w:rsidR="00D22F1D" w:rsidRPr="00D22F1D" w:rsidRDefault="00D22F1D" w:rsidP="00D22F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F1D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43B6B28" w14:textId="77777777" w:rsidR="00D22F1D" w:rsidRPr="00D22F1D" w:rsidRDefault="00D22F1D" w:rsidP="00D22F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F1D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68AD172" w14:textId="77777777" w:rsidR="00D22F1D" w:rsidRPr="00D22F1D" w:rsidRDefault="00D22F1D" w:rsidP="00D22F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F1D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691DC41" w14:textId="77777777" w:rsidR="00D22F1D" w:rsidRPr="00D22F1D" w:rsidRDefault="00D22F1D" w:rsidP="00D22F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F1D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4BB7B4A" w14:textId="77777777" w:rsidR="00D22F1D" w:rsidRPr="00D22F1D" w:rsidRDefault="00D22F1D" w:rsidP="00D22F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F1D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D22F1D" w14:paraId="46827182" w14:textId="77777777" w:rsidTr="00D22F1D">
        <w:trPr>
          <w:trHeight w:val="257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0D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6C4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Azaconazole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942" w14:textId="14291DD6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60207-31-0.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A7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7A1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D667592" w14:textId="77777777" w:rsidTr="00D22F1D">
        <w:trPr>
          <w:trHeight w:val="255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4FC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767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Benzovindiflupyr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BE7" w14:textId="18C84148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12 miesięcy od daty dostawy. Nr CAS: 1072957-71-1.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FC7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EF8B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88088E9" w14:textId="77777777" w:rsidTr="00D22F1D">
        <w:trPr>
          <w:trHeight w:val="30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63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6A3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Bixafen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251" w14:textId="58CA800F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18 miesiące od daty dostawy. Nr CAS: 581809-46-3.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4D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18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435E1402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92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131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Bromophos-Ethyl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25B" w14:textId="6B9F92B1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4824-78-6.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F7A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8B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0CE01C3" w14:textId="77777777" w:rsidTr="00D22F1D">
        <w:trPr>
          <w:trHeight w:val="27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09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401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Bromophos-Methyl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CFA" w14:textId="63CB88EF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2104-96-3.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A8A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39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191356B1" w14:textId="77777777" w:rsidTr="00D22F1D">
        <w:trPr>
          <w:trHeight w:val="22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4CC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426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Quinalphos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171" w14:textId="3486C19E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 lub inne zapewniające co najmniej taką samą ilość produktu biorąc pod uwagę wielkość opakowania i ilość zamawianych opakowań. Wzorzec wyprodukowany przez akredytowanego producenta materiałów odniesienia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odniesieniu do wymagań normy PN-EN ISO 17034 lub równoważnej. Certyfikat jakości wraz z podaną niepewnością, karta charakterystyki. Ważność wzorca co najmniej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24 miesiące od daty dostawy. Nr CAS: 13593-03-8.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5B8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73C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1847E58C" w14:textId="77777777" w:rsidTr="00D22F1D">
        <w:trPr>
          <w:trHeight w:val="26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84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283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Desmedipham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311" w14:textId="03F3F043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13684-56-5.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72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1E3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78EF1F94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CD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C2E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Diafenthiuron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F01" w14:textId="5F33326A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80060-09-9.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19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AC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6C36B6A" w14:textId="77777777" w:rsidTr="00D22F1D">
        <w:trPr>
          <w:trHeight w:val="27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5C9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F04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Dichlofluanid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534" w14:textId="4A21EF0A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1085-98-9.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32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D0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87E020D" w14:textId="77777777" w:rsidTr="00D22F1D">
        <w:trPr>
          <w:trHeight w:val="27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95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ED1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Difenoxuron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44F" w14:textId="12DC2701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14214-32-5.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241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35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4B3F8DB" w14:textId="77777777" w:rsidTr="00D22F1D">
        <w:trPr>
          <w:trHeight w:val="2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09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71C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Dicrotophos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C00" w14:textId="22D11912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141-66-2.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2C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074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7343956C" w14:textId="77777777" w:rsidTr="00D22F1D">
        <w:trPr>
          <w:trHeight w:val="253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8E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3D4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Dinoseb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D45" w14:textId="74C63BAD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12 miesięcy od daty dostawy. Nr CAS: 88-85-7.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04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72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A0CC72F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37D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4DA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Etrimfos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88C" w14:textId="21DB17FA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38260-54-7.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0C2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E19B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FF8807D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21A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E40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Fluensulfone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5660" w14:textId="3D05B4D5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18 miesięcy od daty dostawy. Nr CAS: 318290-98-1.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4A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AA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13EB440" w14:textId="77777777" w:rsidTr="00D22F1D">
        <w:trPr>
          <w:trHeight w:val="25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89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41A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Flurprimidole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948" w14:textId="34AEB505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56425-91-3.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9ED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AD7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74CA145A" w14:textId="77777777" w:rsidTr="00D22F1D">
        <w:trPr>
          <w:trHeight w:val="25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B9D1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41B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Flutolanil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6BC" w14:textId="43A3C2D5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10 miesięcy od daty dostawy. Nr CAS: 66332-96-5.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33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4D2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A77B49B" w14:textId="77777777" w:rsidTr="00D22F1D">
        <w:trPr>
          <w:trHeight w:val="253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79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DB8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Phoxim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FBA" w14:textId="65D42A42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14816-18-3.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22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344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CFA2ECF" w14:textId="77777777" w:rsidTr="00D22F1D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C8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84E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Fonofos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2F8" w14:textId="41278EAC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 lub inne zapewniające co najmniej taką samą ilość produktu biorąc pod uwagę wielkość opakowania i ilość zamawianych opakowań. Wzorzec wyprodukowany przez akredytowanego producenta materiałów odniesienia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odniesieniu do wymagań normy PN-EN ISO 17034 lub równoważnej. Certyfikat jakości wraz z podaną niepewnością, karta charakterystyki. Ważność wzorca co najmniej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24 miesiące od daty dostawy. Nr CAS: 944-22-9.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B7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841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1B880D4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DD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2F7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Halofenozide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9BF" w14:textId="25993ABF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112226-61-6.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F12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80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742D520E" w14:textId="77777777" w:rsidTr="00D22F1D">
        <w:trPr>
          <w:trHeight w:val="25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5E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44B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Heptenophos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83C" w14:textId="5B46DDF0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18 miesięcy od daty dostawy. Nr CAS: 23560-59-0.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A5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69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57B7970" w14:textId="77777777" w:rsidTr="00D22F1D">
        <w:trPr>
          <w:trHeight w:val="25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C80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EB5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Ioxynil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3A6" w14:textId="71F2B792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1689-83-4.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DC2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A01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DB670BC" w14:textId="77777777" w:rsidTr="00D22F1D">
        <w:trPr>
          <w:trHeight w:val="25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14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6CC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Isofenphos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BD0" w14:textId="3B5331E1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18 miesięcy od daty dostawy. Nr CAS: 25311-71-1.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67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CA6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4C55A06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9C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0E6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Isofenphos-Methyl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92E" w14:textId="71715830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22 miesiące od daty dostawy. Nr CAS: 99675-03-3.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ACD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9DB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A8629F0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E9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16F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Isofetamid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CD4" w14:textId="56365E2B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18 miesięcy od daty dostawy. Nr CAS: 875915-78-9.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45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B4C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C10A0A1" w14:textId="77777777" w:rsidTr="00D22F1D">
        <w:trPr>
          <w:trHeight w:val="224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3A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05A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Matrine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704" w14:textId="4A22F379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24 miesiące od daty dostawy. Nr CAS: 519-02-8.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FAF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38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00290003" w14:textId="77777777" w:rsidTr="00D22F1D">
        <w:trPr>
          <w:trHeight w:val="25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FC8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DA9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Methacrifos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C58" w14:textId="3F400006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24 miesiące od daty dostawy. Nr CAS: 62610-77-9.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AE8B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C46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284D827" w14:textId="77777777" w:rsidTr="00D22F1D">
        <w:trPr>
          <w:trHeight w:val="255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1CF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AE7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Metconazole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E1A" w14:textId="622B58BB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24 miesiące od daty dostawy. Nr CAS: 125116-23-6.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11A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DDD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0D0CBFA" w14:textId="77777777" w:rsidTr="00D22F1D">
        <w:trPr>
          <w:trHeight w:val="30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F7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E2F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Penflufen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527" w14:textId="2161C2E0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15 miesięcy od daty dostawy. Nr CAS: 494793-67-8.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B5D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7B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598F953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BC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ECA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Pethoxamid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B3F" w14:textId="3E7DD016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106700-29-2.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75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77C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5D2A449" w14:textId="77777777" w:rsidTr="00D22F1D">
        <w:trPr>
          <w:trHeight w:val="224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D7B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D45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Picolinafen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83A" w14:textId="68630EAE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 lub inne zapewniające co najmniej taką samą ilość produktu biorąc pod uwagę wielkość opakowania i ilość zamawianych opakowań. Wzorzec wyprodukowany przez akredytowanego producenta materiałów odniesienia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odniesieniu do wymagań normy PN-EN ISO 17034 lub równoważnej. Certyfikat jakości wraz z podaną niepewnością, karta charakterystyki. Ważność wzorca co najmniej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24 miesiące od daty dostawy. Nr CAS: 137641-05-5.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97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0DD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4342A54" w14:textId="77777777" w:rsidTr="00D22F1D">
        <w:trPr>
          <w:trHeight w:val="25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3A5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F4E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Pyridafol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9B3" w14:textId="3B370C57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40020-01-7.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1D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35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02C51A1" w14:textId="77777777" w:rsidTr="00D22F1D">
        <w:trPr>
          <w:trHeight w:val="25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B4A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AB9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Propham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802" w14:textId="2681F2AE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122-42-9.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58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652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71ED0F8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F2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14A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Propoxur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BBE" w14:textId="0CA05476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114-26-1.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A2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C30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00B21D1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EB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28D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Pyrazophos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22F" w14:textId="7DD4F674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13457-18-6.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E91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59F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099345B0" w14:textId="77777777" w:rsidTr="00D22F1D">
        <w:trPr>
          <w:trHeight w:val="24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1FC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865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Pyridaphenthion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FE4" w14:textId="00009CF1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 lub inne zapewniające co najmniej taką samą ilość produktu biorąc pod uwagę wielkość opakowania i ilość zamawianych opakowań. Wzorzec wyprodukowany przez akredytowanego producenta materiałów odniesienia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odniesieniu do wymagań normy PN-EN ISO 17034 lub równoważnej. Certyfikat jakości wraz z podaną niepewnością, karta charakterystyki. Ważność wzorca co najmniej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24 miesiące od daty dostawy. Nr CAS: 119-12-0.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F1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7E6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35121C2" w14:textId="77777777" w:rsidTr="00D22F1D">
        <w:trPr>
          <w:trHeight w:val="24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0D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2B7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Pyriofenone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FF4" w14:textId="4D31EC71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do wymagań normy PN-EN ISO 17034 lub równoważnej. Certyfikat jakości wraz z podaną niepewnością, karta charakterystyki. Ważność wzorca co najmniej 24 miesiące od daty dostawy. Nr CAS: 688046-61-9.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35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1F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4A9513B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E6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886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Resmethrin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BB8" w14:textId="0F4879BB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10453-86-8.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98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B2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21652EAE" w14:textId="77777777" w:rsidTr="00D22F1D">
        <w:trPr>
          <w:trHeight w:val="30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340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F99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Silafluofen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421" w14:textId="6A72A3C4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105024-66-6.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DC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8D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48A10D5E" w14:textId="77777777" w:rsidTr="00D22F1D">
        <w:trPr>
          <w:trHeight w:val="226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89E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6D8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Silthiofam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FD1" w14:textId="55A46611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 mg lub inne zapewniające co najmniej taką samą ilość produktu biorąc pod uwagę wielkość opakowania i ilość zamawianych opakowań. Wzorzec wyprodukowany przez akredytowanego producenta materiałów odniesienia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w odniesieniu do wymagań normy PN-EN ISO 17034 lub równoważnej. Certyfikat jakości wraz z podaną niepewnością, karta charakterystyki. Ważność wzorca co najmniej 24 miesiące od daty dostawy. Nr CAS: 175217-20-6.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4ECD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DB3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783FC4CF" w14:textId="77777777" w:rsidTr="00D22F1D">
        <w:trPr>
          <w:trHeight w:val="2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0D1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1AE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Sulfotep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E71" w14:textId="1EEC8ED7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18 miesięcy od daty dostawy. Nr CAS: 3689-24-5.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A70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5D0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5FA374FD" w14:textId="77777777" w:rsidTr="00D22F1D">
        <w:trPr>
          <w:trHeight w:val="253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F4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78D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Sulcotrione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281" w14:textId="7FAF9792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99105-77-8.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73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9F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0241F551" w14:textId="77777777" w:rsidTr="00D22F1D">
        <w:trPr>
          <w:trHeight w:val="255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FE88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B1B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Triazoxide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163" w14:textId="06408A67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72459-58-6.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FFE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29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BCB50CC" w14:textId="77777777" w:rsidTr="00D22F1D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D8F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8C8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Trichlorfon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DB7" w14:textId="20355D73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Wzorzec wyprodukowany przez akredytowanego producenta materiałów odniesienia w odniesieniu do wymagań normy PN-EN ISO 17034. Certyfikat jakości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podaną niepewnością, karta charakterystyki. Ważność wzorca co najmniej 24 miesiące od daty dostawy. Nr CAS: 52-68-6.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C63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46E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169DE413" w14:textId="77777777" w:rsidTr="00D22F1D">
        <w:trPr>
          <w:trHeight w:val="25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63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DB4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Trinexapac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1C" w14:textId="3A4ED9D2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143294-89-7.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A2B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99E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73665351" w14:textId="77777777" w:rsidTr="00D22F1D">
        <w:trPr>
          <w:trHeight w:val="25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665F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091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Tritosulfuron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D49" w14:textId="26BE60B5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142469-14-5.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F5B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526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12A92520" w14:textId="77777777" w:rsidTr="00D22F1D">
        <w:trPr>
          <w:trHeight w:val="25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4E13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E49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Fenpicoxamid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920" w14:textId="116ED268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517875-34-2.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BF7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0651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27A456D" w14:textId="77777777" w:rsidTr="00D22F1D">
        <w:trPr>
          <w:trHeight w:val="267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BFA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E3B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Florpyrauxifen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-Benzyl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361" w14:textId="1F6E9BE5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1390661-72-9.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E0D4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E85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39E86923" w14:textId="77777777" w:rsidTr="00D76531">
        <w:trPr>
          <w:trHeight w:val="30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9A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1AD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Mefentrifluconazole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60D" w14:textId="715F5B9B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25 mg.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1417782-03-6.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02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9F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2F1D" w14:paraId="6A601F59" w14:textId="77777777" w:rsidTr="00D76531">
        <w:trPr>
          <w:trHeight w:val="269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243B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DF9" w14:textId="77777777" w:rsidR="00D22F1D" w:rsidRDefault="00D22F1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Oxathiapiprolin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853" w14:textId="5B3DFD7E" w:rsidR="00D22F1D" w:rsidRDefault="00D22F1D" w:rsidP="00D22F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10 mg. Dopuszcza się większą ilość opakowań </w:t>
            </w:r>
            <w:r w:rsidR="00D76531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o mniejszej objętości, jeśli łączna dostarczona ilość będzie równa ilości wyjściowej (wielkość opakowania razy ilość opakowań). Wzorzec wyprodukowany przez akredytowanego producenta materiałów odniesienia w odniesieniu do wymagań normy PN-EN ISO 17034 lub równoważnej. Certyfikat jakości wraz z podaną niepewnością, karta charakterystyki. Ważność wzorca co najmniej 24 miesiące od daty dostawy. Nr CAS: 1003318-67-9.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AD6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6269" w14:textId="77777777" w:rsidR="00D22F1D" w:rsidRDefault="00D22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4961158D" w14:textId="77777777" w:rsidR="00D22F1D" w:rsidRDefault="00D22F1D" w:rsidP="00DA032B">
      <w:pPr>
        <w:rPr>
          <w:rFonts w:ascii="Arial" w:hAnsi="Arial" w:cs="Arial"/>
          <w:b/>
          <w:bCs/>
          <w:sz w:val="22"/>
          <w:szCs w:val="22"/>
        </w:rPr>
      </w:pPr>
    </w:p>
    <w:p w14:paraId="58C3C61E" w14:textId="48B4BC34" w:rsidR="004F2E17" w:rsidRPr="004F2E17" w:rsidRDefault="004F2E17" w:rsidP="004F2E17">
      <w:pPr>
        <w:rPr>
          <w:rFonts w:ascii="Arial" w:hAnsi="Arial" w:cs="Arial"/>
          <w:b/>
          <w:bCs/>
          <w:sz w:val="22"/>
          <w:szCs w:val="22"/>
        </w:rPr>
      </w:pPr>
      <w:r w:rsidRPr="004F2E17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p w14:paraId="6D151552" w14:textId="77777777" w:rsidR="00D76531" w:rsidRDefault="00D76531" w:rsidP="00BC3E8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47"/>
        <w:gridCol w:w="5652"/>
        <w:gridCol w:w="660"/>
        <w:gridCol w:w="551"/>
      </w:tblGrid>
      <w:tr w:rsidR="00D76531" w14:paraId="5DC7C1F0" w14:textId="77777777" w:rsidTr="00D76531">
        <w:trPr>
          <w:trHeight w:val="300"/>
        </w:trPr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2A81978F" w14:textId="77777777" w:rsidR="00D76531" w:rsidRPr="00D76531" w:rsidRDefault="00D76531" w:rsidP="00D765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531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48A010F5" w14:textId="77777777" w:rsidR="00D76531" w:rsidRPr="00D76531" w:rsidRDefault="00D76531" w:rsidP="00D765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531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3FB74FD6" w14:textId="77777777" w:rsidR="00D76531" w:rsidRPr="00D76531" w:rsidRDefault="00D76531" w:rsidP="00D765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531">
              <w:rPr>
                <w:rFonts w:ascii="Calibri" w:hAnsi="Calibri" w:cs="Calibri"/>
                <w:b/>
                <w:bCs/>
                <w:sz w:val="22"/>
                <w:szCs w:val="22"/>
              </w:rPr>
              <w:t>Opis/Specyfikacja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767E8D7F" w14:textId="77777777" w:rsidR="00D76531" w:rsidRPr="00D76531" w:rsidRDefault="00D76531" w:rsidP="00D765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531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70072949" w14:textId="77777777" w:rsidR="00D76531" w:rsidRPr="00D76531" w:rsidRDefault="00D76531" w:rsidP="00D765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531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D76531" w14:paraId="021A5172" w14:textId="77777777" w:rsidTr="00D76531">
        <w:trPr>
          <w:trHeight w:val="215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E18" w14:textId="77777777" w:rsidR="00D76531" w:rsidRDefault="00D765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CDD" w14:textId="77777777" w:rsidR="00D76531" w:rsidRDefault="00D765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Retinol 100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EtOH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493" w14:textId="7CB017FD" w:rsidR="00D76531" w:rsidRDefault="00D76531" w:rsidP="00D765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CRM, Opak.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Zgodność z wymaganiami normy PN-EN ISO 17034 lub równoważnej. Minimalny termin ważności wzorca –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dostawy, substancja rozpuszczona w etanolu, może być stabilizowana BHT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CAS: 68-26-8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7086" w14:textId="77777777" w:rsidR="00D76531" w:rsidRDefault="00D765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559" w14:textId="77777777" w:rsidR="00D76531" w:rsidRDefault="00D765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76531" w14:paraId="471B7167" w14:textId="77777777" w:rsidTr="00D76531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3909" w14:textId="77777777" w:rsidR="00D76531" w:rsidRDefault="00D765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812" w14:textId="77777777" w:rsidR="00D76531" w:rsidRDefault="00D765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Alfa-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Tocopherol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74C" w14:textId="1C8ECF97" w:rsidR="00D76531" w:rsidRDefault="00D76531" w:rsidP="00D765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CRM, Opak. 1 g. Dopuszcza się większą ilość opakowań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o mniejszej objętości, jeśli łączna dostarczona ilość będzie równa ilości wyjściowej (wielkość opakowania razy ilość opakowań). Zgodność z wymaganiami normy PN-EN ISO 17034 lub równoważnej. Minimalny termin ważności wzorca –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12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CAS: 10191-41-0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9DD" w14:textId="77777777" w:rsidR="00D76531" w:rsidRDefault="00D765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BC5" w14:textId="77777777" w:rsidR="00D76531" w:rsidRDefault="00D765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106D1BE4" w14:textId="77777777" w:rsidR="00D76531" w:rsidRDefault="00D76531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F6082ED" w14:textId="77777777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_Hlk178152880"/>
      <w:bookmarkEnd w:id="0"/>
      <w:r w:rsidRPr="003651FF">
        <w:rPr>
          <w:rFonts w:ascii="Arial" w:hAnsi="Arial" w:cs="Arial"/>
          <w:b/>
          <w:bCs/>
          <w:sz w:val="22"/>
          <w:szCs w:val="22"/>
        </w:rPr>
        <w:t>Wymagania względem oferty:</w:t>
      </w:r>
    </w:p>
    <w:p w14:paraId="5CB2B80F" w14:textId="710F830E" w:rsidR="004832AE" w:rsidRPr="004832AE" w:rsidRDefault="003651FF" w:rsidP="004832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 xml:space="preserve">Do oferty należy przedstawić </w:t>
      </w:r>
      <w:bookmarkStart w:id="2" w:name="_Hlk138060308"/>
      <w:r w:rsidR="004832AE" w:rsidRPr="004832AE">
        <w:rPr>
          <w:rFonts w:ascii="Arial" w:hAnsi="Arial" w:cs="Arial"/>
          <w:sz w:val="22"/>
          <w:szCs w:val="22"/>
        </w:rPr>
        <w:t>dla</w:t>
      </w:r>
      <w:r w:rsidR="004832AE" w:rsidRPr="004832AE">
        <w:rPr>
          <w:rFonts w:ascii="Arial" w:hAnsi="Arial" w:cs="Arial"/>
          <w:sz w:val="22"/>
          <w:szCs w:val="22"/>
        </w:rPr>
        <w:t xml:space="preserve"> każdej pozycji – przykładowy certyfikat analizy, certyfikat kontroli jakości, lub inny dokument pozwalający potwierdzić zgodność reprezentatywnej serii oferowanego produktu z OPZ</w:t>
      </w:r>
      <w:r w:rsidR="004832AE">
        <w:rPr>
          <w:rFonts w:ascii="Arial" w:hAnsi="Arial" w:cs="Arial"/>
          <w:sz w:val="22"/>
          <w:szCs w:val="22"/>
        </w:rPr>
        <w:t>.</w:t>
      </w:r>
    </w:p>
    <w:bookmarkEnd w:id="2"/>
    <w:p w14:paraId="448B91DE" w14:textId="7B23B5AE" w:rsidR="003651FF" w:rsidRPr="003651FF" w:rsidRDefault="003651FF" w:rsidP="00365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1"/>
    <w:p w14:paraId="7BB5C06E" w14:textId="67E2BAD8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651FF">
        <w:rPr>
          <w:rFonts w:ascii="Arial" w:hAnsi="Arial" w:cs="Arial"/>
          <w:b/>
          <w:bCs/>
          <w:sz w:val="22"/>
          <w:szCs w:val="22"/>
        </w:rPr>
        <w:t>Wymagania względem dokumentacji:</w:t>
      </w:r>
    </w:p>
    <w:p w14:paraId="1364BE83" w14:textId="77777777" w:rsidR="004832AE" w:rsidRPr="004832AE" w:rsidRDefault="003651FF" w:rsidP="004832A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 xml:space="preserve">Do każdej dostawy należy dołączyć certyfikat analizy lub świadectwo kontroli jakości. Certyfikat/świadectwo powinien zawierać: nazwę produktu, numer katalogowy, numer serii, datę ważności, niepewność stężenia (dotyczy wzorców), </w:t>
      </w:r>
      <w:proofErr w:type="spellStart"/>
      <w:r w:rsidRPr="003651FF">
        <w:rPr>
          <w:rFonts w:ascii="Arial" w:hAnsi="Arial" w:cs="Arial"/>
          <w:sz w:val="22"/>
          <w:szCs w:val="22"/>
        </w:rPr>
        <w:t>pH</w:t>
      </w:r>
      <w:proofErr w:type="spellEnd"/>
      <w:r w:rsidRPr="003651FF">
        <w:rPr>
          <w:rFonts w:ascii="Arial" w:hAnsi="Arial" w:cs="Arial"/>
          <w:sz w:val="22"/>
          <w:szCs w:val="22"/>
        </w:rPr>
        <w:t xml:space="preserve"> produktu (jeśli dotyczy), skład (jeśli dotyczy), postać produktu, warunki przechowywania oraz inne wymagane informacje.</w:t>
      </w:r>
      <w:r w:rsidR="004832AE">
        <w:rPr>
          <w:rFonts w:ascii="Arial" w:hAnsi="Arial" w:cs="Arial"/>
          <w:sz w:val="22"/>
          <w:szCs w:val="22"/>
        </w:rPr>
        <w:t xml:space="preserve"> </w:t>
      </w:r>
      <w:r w:rsidR="004832AE" w:rsidRPr="004832AE">
        <w:rPr>
          <w:rFonts w:ascii="Arial" w:hAnsi="Arial" w:cs="Arial"/>
          <w:sz w:val="22"/>
          <w:szCs w:val="22"/>
        </w:rPr>
        <w:t>. Dopuszcza się certyfikaty kontroli jakości lub świadectwa kontroli jakości w języku angielskim</w:t>
      </w:r>
    </w:p>
    <w:p w14:paraId="43BE756D" w14:textId="77777777" w:rsidR="004832AE" w:rsidRDefault="003651FF" w:rsidP="003651F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>Do każdej dostawy należy dołączyć aktualną kartę charakterystyki. Jeśli karta charakterystyki nie jest wymagana dla danego produktu, należy to wyraźnie zaznaczyć.</w:t>
      </w:r>
    </w:p>
    <w:p w14:paraId="578B990A" w14:textId="0B933E17" w:rsidR="004832AE" w:rsidRPr="004832AE" w:rsidRDefault="003651FF" w:rsidP="004832A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 xml:space="preserve"> </w:t>
      </w:r>
      <w:r w:rsidR="004832AE" w:rsidRPr="004832AE">
        <w:rPr>
          <w:rFonts w:ascii="Arial" w:hAnsi="Arial" w:cs="Arial"/>
          <w:sz w:val="22"/>
        </w:rPr>
        <w:t>Dopuszcza się udostępnienie karty charakterystyki i certyfikaty analizy lub świadectwa kontroli jakości w formie elektronicznej za pośrednictwem strony internetowej zapewniającej dostęp do dokumentu przez całą dobę, 7 dni w tygodniu.</w:t>
      </w:r>
    </w:p>
    <w:p w14:paraId="4B58E839" w14:textId="4A46F659" w:rsidR="003651FF" w:rsidRDefault="003651FF" w:rsidP="004832A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32AE">
        <w:rPr>
          <w:rFonts w:ascii="Arial" w:hAnsi="Arial" w:cs="Arial"/>
          <w:sz w:val="22"/>
          <w:szCs w:val="22"/>
        </w:rPr>
        <w:t>Do każdej dostawy należy dołączyć dokumentację określającą warunki przechowywania oraz datę ważności produktu (jeśli nie jest to zawarte w certyfikacie lub na etykiecie).</w:t>
      </w:r>
    </w:p>
    <w:p w14:paraId="2CD1A8CD" w14:textId="77777777" w:rsidR="003651FF" w:rsidRPr="004832AE" w:rsidRDefault="003651FF" w:rsidP="004832A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32AE">
        <w:rPr>
          <w:rFonts w:ascii="Arial" w:hAnsi="Arial" w:cs="Arial"/>
          <w:sz w:val="22"/>
          <w:szCs w:val="22"/>
        </w:rPr>
        <w:lastRenderedPageBreak/>
        <w:t>Sposób użycia produktu (jeśli dotyczy) należy opisać w języku polskim.</w:t>
      </w:r>
    </w:p>
    <w:p w14:paraId="519E16A1" w14:textId="77777777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8D6F0FC" w14:textId="77777777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651FF">
        <w:rPr>
          <w:rFonts w:ascii="Arial" w:hAnsi="Arial" w:cs="Arial"/>
          <w:b/>
          <w:bCs/>
          <w:sz w:val="22"/>
          <w:szCs w:val="22"/>
        </w:rPr>
        <w:t>Dodatkowe wymagania względem jakości produktów:</w:t>
      </w:r>
    </w:p>
    <w:p w14:paraId="28E7CCDD" w14:textId="77777777" w:rsidR="003651FF" w:rsidRDefault="003651FF" w:rsidP="003651FF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>Jeśli nie jest wskazane inaczej, oferowane odczynniki powinny być klasy czystości co najmniej cz.d.a.</w:t>
      </w:r>
    </w:p>
    <w:p w14:paraId="5FAB018A" w14:textId="77777777" w:rsidR="003651FF" w:rsidRDefault="003651FF" w:rsidP="003651FF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>Wszystkie produkty powinny posiadać na etykiecie datę ważności z podaniem miesiąca i roku.</w:t>
      </w:r>
    </w:p>
    <w:p w14:paraId="3E67015F" w14:textId="77777777" w:rsidR="003651FF" w:rsidRPr="003651FF" w:rsidRDefault="003651FF" w:rsidP="003651FF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>Do transportu odczynników w pojemnikach szklanych należy używać specjalnie do tego przygotowanych wytłoczek zabezpieczających.</w:t>
      </w:r>
    </w:p>
    <w:p w14:paraId="10AC651E" w14:textId="77777777" w:rsidR="003651FF" w:rsidRPr="003651FF" w:rsidRDefault="003651FF" w:rsidP="003651FF">
      <w:pPr>
        <w:spacing w:line="276" w:lineRule="auto"/>
        <w:rPr>
          <w:rFonts w:ascii="Arial" w:hAnsi="Arial" w:cs="Arial"/>
          <w:sz w:val="22"/>
          <w:szCs w:val="22"/>
        </w:rPr>
      </w:pPr>
    </w:p>
    <w:p w14:paraId="1FC7735E" w14:textId="77777777" w:rsidR="004832AE" w:rsidRPr="004832AE" w:rsidRDefault="004832AE" w:rsidP="004832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832AE">
        <w:rPr>
          <w:rFonts w:ascii="Arial" w:hAnsi="Arial" w:cs="Arial"/>
          <w:b/>
          <w:bCs/>
          <w:sz w:val="22"/>
          <w:szCs w:val="22"/>
        </w:rPr>
        <w:t>Dodatkowe wymagania względem wzorców (części 5-10):</w:t>
      </w:r>
    </w:p>
    <w:p w14:paraId="41A1AB39" w14:textId="7CF4CA5F" w:rsidR="004832AE" w:rsidRDefault="004832AE" w:rsidP="004832AE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4832AE">
        <w:rPr>
          <w:rFonts w:ascii="Arial" w:hAnsi="Arial" w:cs="Arial"/>
          <w:sz w:val="22"/>
          <w:szCs w:val="22"/>
        </w:rPr>
        <w:t xml:space="preserve">Wzorce i materiały odniesienia powinny być wyprodukowane przez NMI </w:t>
      </w:r>
      <w:r>
        <w:rPr>
          <w:rFonts w:ascii="Arial" w:hAnsi="Arial" w:cs="Arial"/>
          <w:sz w:val="22"/>
          <w:szCs w:val="22"/>
        </w:rPr>
        <w:br/>
      </w:r>
      <w:r w:rsidRPr="004832AE">
        <w:rPr>
          <w:rFonts w:ascii="Arial" w:hAnsi="Arial" w:cs="Arial"/>
          <w:sz w:val="22"/>
          <w:szCs w:val="22"/>
        </w:rPr>
        <w:t xml:space="preserve">i zarejestrowane w międzynarodowej bazie The BIPM </w:t>
      </w:r>
      <w:proofErr w:type="spellStart"/>
      <w:r w:rsidRPr="004832AE">
        <w:rPr>
          <w:rFonts w:ascii="Arial" w:hAnsi="Arial" w:cs="Arial"/>
          <w:sz w:val="22"/>
          <w:szCs w:val="22"/>
        </w:rPr>
        <w:t>KeyComparison</w:t>
      </w:r>
      <w:proofErr w:type="spellEnd"/>
      <w:r w:rsidRPr="004832AE">
        <w:rPr>
          <w:rFonts w:ascii="Arial" w:hAnsi="Arial" w:cs="Arial"/>
          <w:sz w:val="22"/>
          <w:szCs w:val="22"/>
        </w:rPr>
        <w:t xml:space="preserve"> Database(KCDB) lub wyprodukowane przez akredytowanych producentów materiałów odniesienia w odniesieniu do wymagań normy PN-EN ISO 17034, w ramach posiadanego zakresu akredytacji</w:t>
      </w:r>
      <w:r>
        <w:rPr>
          <w:rFonts w:ascii="Arial" w:hAnsi="Arial" w:cs="Arial"/>
          <w:sz w:val="22"/>
          <w:szCs w:val="22"/>
        </w:rPr>
        <w:t>.</w:t>
      </w:r>
    </w:p>
    <w:p w14:paraId="72328DE2" w14:textId="77777777" w:rsidR="004832AE" w:rsidRDefault="004832AE" w:rsidP="004832AE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4832AE">
        <w:rPr>
          <w:rFonts w:ascii="Arial" w:hAnsi="Arial" w:cs="Arial"/>
          <w:sz w:val="22"/>
          <w:szCs w:val="22"/>
        </w:rPr>
        <w:t>Okres ważności wzorca zgodny ze specyfikacją. Ewentualne odstępstwa każdorazowo konsultować z Zamawiającym drogą poczty elektronicznej.</w:t>
      </w:r>
    </w:p>
    <w:p w14:paraId="187A11B0" w14:textId="77777777" w:rsidR="004832AE" w:rsidRPr="004832AE" w:rsidRDefault="004832AE" w:rsidP="004832AE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4832AE">
        <w:rPr>
          <w:rFonts w:ascii="Arial" w:hAnsi="Arial" w:cs="Arial"/>
          <w:sz w:val="22"/>
          <w:szCs w:val="22"/>
        </w:rPr>
        <w:t>W przypadku większej ilości zamawianych poszczególnych wzorców (ilość opakowań &gt; 1) należy zapewnić różne serie produktów lub różnych producentów z zachowaniem pozostałych wymagań dotyczących wzorców</w:t>
      </w:r>
    </w:p>
    <w:p w14:paraId="76FF2F19" w14:textId="77777777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BECEB0" w14:textId="77777777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651FF">
        <w:rPr>
          <w:rFonts w:ascii="Arial" w:hAnsi="Arial" w:cs="Arial"/>
          <w:b/>
          <w:bCs/>
          <w:sz w:val="22"/>
          <w:szCs w:val="22"/>
        </w:rPr>
        <w:t>Warunki realizacji dostaw:</w:t>
      </w:r>
    </w:p>
    <w:p w14:paraId="510C1279" w14:textId="77777777" w:rsidR="003651FF" w:rsidRDefault="003651FF" w:rsidP="00AA0921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651FF">
        <w:rPr>
          <w:rFonts w:ascii="Arial" w:hAnsi="Arial" w:cs="Arial"/>
          <w:sz w:val="22"/>
          <w:szCs w:val="22"/>
        </w:rPr>
        <w:t>Transport odczynników i wzorców powinien odbywać się z zachowaniem odpowiednich temperatur wymaganych przez producenta.</w:t>
      </w:r>
    </w:p>
    <w:p w14:paraId="572D924F" w14:textId="77777777" w:rsidR="003651FF" w:rsidRDefault="003651FF" w:rsidP="00AA0921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0921">
        <w:rPr>
          <w:rFonts w:ascii="Arial" w:hAnsi="Arial" w:cs="Arial"/>
          <w:sz w:val="22"/>
          <w:szCs w:val="22"/>
        </w:rPr>
        <w:t>Odczynniki (za wyjątkiem wzorców) o tej samej nazwie chemicznej np. kwas azotowy, powinny mieć ten sam numer serii w danej dostawie.</w:t>
      </w:r>
    </w:p>
    <w:p w14:paraId="0A52BF30" w14:textId="77777777" w:rsidR="003651FF" w:rsidRPr="00AA0921" w:rsidRDefault="003651FF" w:rsidP="00AA0921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0921">
        <w:rPr>
          <w:rFonts w:ascii="Arial" w:hAnsi="Arial" w:cs="Arial"/>
          <w:sz w:val="22"/>
          <w:szCs w:val="22"/>
        </w:rPr>
        <w:t>Zamawiający deklaruje wykup całego asortymentu przewidzianego w każdym z zadań przetargowych w ramach jednego zamówienia.</w:t>
      </w:r>
    </w:p>
    <w:p w14:paraId="237D49CA" w14:textId="77777777" w:rsidR="003651FF" w:rsidRPr="003651FF" w:rsidRDefault="003651FF" w:rsidP="003651FF">
      <w:pPr>
        <w:spacing w:line="276" w:lineRule="auto"/>
        <w:rPr>
          <w:rFonts w:ascii="Arial" w:hAnsi="Arial" w:cs="Arial"/>
          <w:sz w:val="22"/>
          <w:szCs w:val="22"/>
        </w:rPr>
      </w:pPr>
    </w:p>
    <w:p w14:paraId="18848A73" w14:textId="77777777" w:rsidR="003651FF" w:rsidRPr="003651FF" w:rsidRDefault="003651FF" w:rsidP="003651F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4D7B9D1" w14:textId="77777777" w:rsidR="00491D15" w:rsidRDefault="00491D15" w:rsidP="003651FF">
      <w:pPr>
        <w:spacing w:line="276" w:lineRule="auto"/>
        <w:rPr>
          <w:rFonts w:ascii="Arial" w:hAnsi="Arial" w:cs="Arial"/>
          <w:b/>
          <w:iCs/>
          <w:u w:val="single"/>
        </w:rPr>
      </w:pPr>
    </w:p>
    <w:sectPr w:rsidR="00491D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9F7"/>
    <w:multiLevelType w:val="hybridMultilevel"/>
    <w:tmpl w:val="3558C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57E"/>
    <w:multiLevelType w:val="hybridMultilevel"/>
    <w:tmpl w:val="8E468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BEC"/>
    <w:multiLevelType w:val="hybridMultilevel"/>
    <w:tmpl w:val="DE8E6EBA"/>
    <w:lvl w:ilvl="0" w:tplc="D004B4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076D4D"/>
    <w:multiLevelType w:val="hybridMultilevel"/>
    <w:tmpl w:val="169A9474"/>
    <w:lvl w:ilvl="0" w:tplc="F10CE04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108FE"/>
    <w:multiLevelType w:val="hybridMultilevel"/>
    <w:tmpl w:val="391A0E04"/>
    <w:lvl w:ilvl="0" w:tplc="F10CE04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1D1F"/>
    <w:multiLevelType w:val="hybridMultilevel"/>
    <w:tmpl w:val="10B8DAC0"/>
    <w:lvl w:ilvl="0" w:tplc="F10CE04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51FD"/>
    <w:multiLevelType w:val="hybridMultilevel"/>
    <w:tmpl w:val="3558C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55658"/>
    <w:multiLevelType w:val="hybridMultilevel"/>
    <w:tmpl w:val="8E46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950708">
    <w:abstractNumId w:val="7"/>
  </w:num>
  <w:num w:numId="2" w16cid:durableId="885802130">
    <w:abstractNumId w:val="1"/>
  </w:num>
  <w:num w:numId="3" w16cid:durableId="10229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263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3879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196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541225">
    <w:abstractNumId w:val="2"/>
  </w:num>
  <w:num w:numId="8" w16cid:durableId="1195733683">
    <w:abstractNumId w:val="0"/>
  </w:num>
  <w:num w:numId="9" w16cid:durableId="516042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10BB7"/>
    <w:rsid w:val="00031B10"/>
    <w:rsid w:val="000359F8"/>
    <w:rsid w:val="000474B8"/>
    <w:rsid w:val="000577CB"/>
    <w:rsid w:val="0007457A"/>
    <w:rsid w:val="00082C0B"/>
    <w:rsid w:val="00096B61"/>
    <w:rsid w:val="000E7DF8"/>
    <w:rsid w:val="00105352"/>
    <w:rsid w:val="00126C3B"/>
    <w:rsid w:val="001329ED"/>
    <w:rsid w:val="00166153"/>
    <w:rsid w:val="001964DD"/>
    <w:rsid w:val="001A02D4"/>
    <w:rsid w:val="001E651A"/>
    <w:rsid w:val="001F2A45"/>
    <w:rsid w:val="00213172"/>
    <w:rsid w:val="00231971"/>
    <w:rsid w:val="002759B4"/>
    <w:rsid w:val="00280B0C"/>
    <w:rsid w:val="002A4A67"/>
    <w:rsid w:val="002C049F"/>
    <w:rsid w:val="002C1C86"/>
    <w:rsid w:val="00301892"/>
    <w:rsid w:val="00316A16"/>
    <w:rsid w:val="00346EB4"/>
    <w:rsid w:val="003651FF"/>
    <w:rsid w:val="00374512"/>
    <w:rsid w:val="00375334"/>
    <w:rsid w:val="0038769F"/>
    <w:rsid w:val="00393965"/>
    <w:rsid w:val="003A5C38"/>
    <w:rsid w:val="003D4C2F"/>
    <w:rsid w:val="00430392"/>
    <w:rsid w:val="004665EC"/>
    <w:rsid w:val="004832AE"/>
    <w:rsid w:val="00491D15"/>
    <w:rsid w:val="004B1C09"/>
    <w:rsid w:val="004C2DF7"/>
    <w:rsid w:val="004C61BD"/>
    <w:rsid w:val="004F2E17"/>
    <w:rsid w:val="00500C49"/>
    <w:rsid w:val="00531B9F"/>
    <w:rsid w:val="005B455A"/>
    <w:rsid w:val="005E37F5"/>
    <w:rsid w:val="005E4A85"/>
    <w:rsid w:val="00614EB9"/>
    <w:rsid w:val="0062571E"/>
    <w:rsid w:val="00653265"/>
    <w:rsid w:val="00667250"/>
    <w:rsid w:val="00683A89"/>
    <w:rsid w:val="0068513E"/>
    <w:rsid w:val="00695862"/>
    <w:rsid w:val="006A10E7"/>
    <w:rsid w:val="00712A89"/>
    <w:rsid w:val="0076480E"/>
    <w:rsid w:val="00765119"/>
    <w:rsid w:val="007735A2"/>
    <w:rsid w:val="00791D2B"/>
    <w:rsid w:val="00820900"/>
    <w:rsid w:val="00841E5F"/>
    <w:rsid w:val="00852AFA"/>
    <w:rsid w:val="008A01F0"/>
    <w:rsid w:val="008E1278"/>
    <w:rsid w:val="0090018B"/>
    <w:rsid w:val="009217A4"/>
    <w:rsid w:val="00926116"/>
    <w:rsid w:val="00974090"/>
    <w:rsid w:val="009976BB"/>
    <w:rsid w:val="009D4425"/>
    <w:rsid w:val="009E7018"/>
    <w:rsid w:val="00A03BC9"/>
    <w:rsid w:val="00A22490"/>
    <w:rsid w:val="00A3113B"/>
    <w:rsid w:val="00A31B90"/>
    <w:rsid w:val="00A46DEF"/>
    <w:rsid w:val="00A53095"/>
    <w:rsid w:val="00A97E6A"/>
    <w:rsid w:val="00AA0921"/>
    <w:rsid w:val="00AC0727"/>
    <w:rsid w:val="00B014EA"/>
    <w:rsid w:val="00B3663E"/>
    <w:rsid w:val="00B46B2B"/>
    <w:rsid w:val="00B64F21"/>
    <w:rsid w:val="00B66A57"/>
    <w:rsid w:val="00B8714B"/>
    <w:rsid w:val="00B9461F"/>
    <w:rsid w:val="00B94A50"/>
    <w:rsid w:val="00BC2893"/>
    <w:rsid w:val="00BC3E88"/>
    <w:rsid w:val="00BC5DF2"/>
    <w:rsid w:val="00BD5383"/>
    <w:rsid w:val="00BE0ABF"/>
    <w:rsid w:val="00BF77A8"/>
    <w:rsid w:val="00C13F5D"/>
    <w:rsid w:val="00C3477A"/>
    <w:rsid w:val="00CC0D1B"/>
    <w:rsid w:val="00CC15BE"/>
    <w:rsid w:val="00D11B1D"/>
    <w:rsid w:val="00D13C66"/>
    <w:rsid w:val="00D207AC"/>
    <w:rsid w:val="00D22F1D"/>
    <w:rsid w:val="00D2449E"/>
    <w:rsid w:val="00D318C3"/>
    <w:rsid w:val="00D76531"/>
    <w:rsid w:val="00DA032B"/>
    <w:rsid w:val="00DB59E6"/>
    <w:rsid w:val="00DD4121"/>
    <w:rsid w:val="00DD6A8B"/>
    <w:rsid w:val="00DE6905"/>
    <w:rsid w:val="00E52FE5"/>
    <w:rsid w:val="00EA7898"/>
    <w:rsid w:val="00EC7514"/>
    <w:rsid w:val="00F15578"/>
    <w:rsid w:val="00F2589D"/>
    <w:rsid w:val="00F40071"/>
    <w:rsid w:val="00FC6B20"/>
    <w:rsid w:val="00FD6ED3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7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E06F-92C1-4328-8403-FE67EC3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6113</Words>
  <Characters>36678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3</cp:revision>
  <cp:lastPrinted>2024-10-23T11:35:00Z</cp:lastPrinted>
  <dcterms:created xsi:type="dcterms:W3CDTF">2024-10-23T11:00:00Z</dcterms:created>
  <dcterms:modified xsi:type="dcterms:W3CDTF">2024-10-23T11:35:00Z</dcterms:modified>
</cp:coreProperties>
</file>