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DC" w:rsidRPr="001A2EC4" w:rsidRDefault="00551FDC" w:rsidP="00551FDC">
      <w:pPr>
        <w:jc w:val="right"/>
        <w:rPr>
          <w:rFonts w:ascii="Arial" w:hAnsi="Arial" w:cs="Arial"/>
          <w:sz w:val="20"/>
        </w:rPr>
      </w:pPr>
      <w:r w:rsidRPr="001A2EC4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89315" wp14:editId="7D0F5AA0">
                <wp:simplePos x="0" y="0"/>
                <wp:positionH relativeFrom="column">
                  <wp:posOffset>1492250</wp:posOffset>
                </wp:positionH>
                <wp:positionV relativeFrom="paragraph">
                  <wp:posOffset>21590</wp:posOffset>
                </wp:positionV>
                <wp:extent cx="692785" cy="3238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1FDC" w:rsidRPr="00D55482" w:rsidRDefault="00551FDC" w:rsidP="00551F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8931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7.5pt;margin-top:1.7pt;width:54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" filled="f" stroked="f" strokeweight=".5pt">
                <v:textbox>
                  <w:txbxContent>
                    <w:p w:rsidR="00551FDC" w:rsidRPr="00D55482" w:rsidRDefault="00551FDC" w:rsidP="00551F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1FDC" w:rsidRPr="001A2EC4" w:rsidRDefault="00551FDC" w:rsidP="00551FDC">
      <w:pPr>
        <w:spacing w:after="0"/>
        <w:rPr>
          <w:rFonts w:ascii="Arial" w:eastAsia="Times New Roman" w:hAnsi="Arial" w:cs="Arial"/>
          <w:szCs w:val="20"/>
          <w:lang w:eastAsia="pl-PL"/>
        </w:rPr>
      </w:pPr>
      <w:r w:rsidRPr="001A2EC4">
        <w:rPr>
          <w:rFonts w:ascii="Arial" w:eastAsia="Times New Roman" w:hAnsi="Arial" w:cs="Arial"/>
          <w:szCs w:val="20"/>
          <w:lang w:eastAsia="pl-PL"/>
        </w:rPr>
        <w:t>Rejonowy Zarząd Infrastruktury w Gdyni</w:t>
      </w:r>
    </w:p>
    <w:p w:rsidR="00551FDC" w:rsidRPr="00FD6D87" w:rsidRDefault="00551FDC" w:rsidP="00551FDC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cz. </w:t>
      </w:r>
      <w:r w:rsidRPr="00FD6D87">
        <w:rPr>
          <w:rFonts w:ascii="Arial" w:eastAsia="Times New Roman" w:hAnsi="Arial" w:cs="Arial"/>
          <w:szCs w:val="20"/>
          <w:lang w:eastAsia="pl-PL"/>
        </w:rPr>
        <w:t>p.</w:t>
      </w:r>
      <w:r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FD6D87">
        <w:rPr>
          <w:rFonts w:ascii="Arial" w:eastAsia="Times New Roman" w:hAnsi="Arial" w:cs="Arial"/>
          <w:szCs w:val="20"/>
          <w:lang w:eastAsia="pl-PL"/>
        </w:rPr>
        <w:t>o. Szef Zarządu</w:t>
      </w:r>
    </w:p>
    <w:p w:rsidR="00551FDC" w:rsidRDefault="00551FDC" w:rsidP="00551FDC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FD6D87">
        <w:rPr>
          <w:rFonts w:ascii="Arial" w:eastAsia="Times New Roman" w:hAnsi="Arial" w:cs="Arial"/>
          <w:szCs w:val="20"/>
          <w:lang w:eastAsia="pl-PL"/>
        </w:rPr>
        <w:t>płk Dariusz PIĄTKOWSKI</w:t>
      </w:r>
    </w:p>
    <w:p w:rsidR="00551FDC" w:rsidRDefault="00551FDC" w:rsidP="00551FDC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:rsidR="00551FDC" w:rsidRPr="00FD6D87" w:rsidRDefault="00551FDC" w:rsidP="00551FDC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:rsidR="00551FDC" w:rsidRPr="001A2EC4" w:rsidRDefault="00551FDC" w:rsidP="00551F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2EC4">
        <w:rPr>
          <w:rFonts w:ascii="Arial" w:eastAsia="Times New Roman" w:hAnsi="Arial" w:cs="Arial"/>
          <w:sz w:val="20"/>
          <w:szCs w:val="20"/>
          <w:lang w:eastAsia="pl-PL"/>
        </w:rPr>
        <w:t>Nr sprawy: 32/WIB/2024</w:t>
      </w:r>
    </w:p>
    <w:p w:rsidR="00551FDC" w:rsidRPr="001A2EC4" w:rsidRDefault="00EB7EA6" w:rsidP="00551FD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Gdynia, 21 </w:t>
      </w:r>
      <w:r w:rsidR="00551FDC">
        <w:rPr>
          <w:rFonts w:ascii="Arial" w:eastAsia="Times New Roman" w:hAnsi="Arial" w:cs="Arial"/>
          <w:sz w:val="20"/>
          <w:szCs w:val="20"/>
          <w:lang w:eastAsia="pl-PL"/>
        </w:rPr>
        <w:t>stycznia 2025</w:t>
      </w:r>
      <w:r w:rsidR="00551FDC" w:rsidRPr="001A2EC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551FDC" w:rsidRPr="001A2EC4" w:rsidRDefault="00551FDC" w:rsidP="00551F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1FDC" w:rsidRPr="001A2EC4" w:rsidRDefault="00551FDC" w:rsidP="00097A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2EC4">
        <w:rPr>
          <w:rFonts w:ascii="Arial" w:hAnsi="Arial" w:cs="Arial"/>
          <w:b/>
          <w:sz w:val="24"/>
          <w:szCs w:val="24"/>
        </w:rPr>
        <w:t>ZMIANA SPECYFIKACJI WARUNKÓW ZAMÓWIENIA</w:t>
      </w:r>
    </w:p>
    <w:p w:rsidR="00551FDC" w:rsidRPr="001A2EC4" w:rsidRDefault="00551FDC" w:rsidP="00551F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1FDC" w:rsidRPr="00551FDC" w:rsidRDefault="00551FDC" w:rsidP="00551FDC">
      <w:pPr>
        <w:tabs>
          <w:tab w:val="left" w:pos="567"/>
          <w:tab w:val="left" w:pos="3686"/>
          <w:tab w:val="left" w:pos="4395"/>
        </w:tabs>
        <w:spacing w:after="0" w:line="24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1A2EC4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1A2EC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postępowania </w:t>
      </w:r>
      <w:r w:rsidRPr="001A2EC4">
        <w:rPr>
          <w:rFonts w:ascii="Arial" w:hAnsi="Arial" w:cs="Arial"/>
          <w:i/>
          <w:sz w:val="20"/>
        </w:rPr>
        <w:t xml:space="preserve">udzielenie zamówienia publicznego prowadzonego w trybie przetargu nieograniczonego na: </w:t>
      </w:r>
      <w:r w:rsidRPr="001A2EC4">
        <w:rPr>
          <w:rFonts w:ascii="Arial" w:eastAsia="Calibri" w:hAnsi="Arial" w:cs="Arial"/>
          <w:i/>
          <w:sz w:val="20"/>
          <w:szCs w:val="20"/>
          <w:lang w:bidi="en-US"/>
        </w:rPr>
        <w:t>Część I – Dostawa sprzętu kwaterunkowego do budynku 13/61,Gdańsk Westerplatte oraz Część II – Dostawa sprzętu medycznego do budynku 13/61,Gdańsk Westerplatte.</w:t>
      </w:r>
    </w:p>
    <w:p w:rsidR="00551FDC" w:rsidRPr="001A2EC4" w:rsidRDefault="00551FDC" w:rsidP="00551F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551FDC" w:rsidRPr="001A2EC4" w:rsidRDefault="00551FDC" w:rsidP="00551FDC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1A2EC4">
        <w:rPr>
          <w:rFonts w:ascii="Arial" w:eastAsia="Calibri" w:hAnsi="Arial" w:cs="Arial"/>
          <w:sz w:val="24"/>
          <w:szCs w:val="24"/>
          <w:lang w:bidi="en-US"/>
        </w:rPr>
        <w:t>Zamawiający na podstawie art. 137 ust. 1 ustawy Prawo zamówień publicznych, zmienia zapisy treści Specyfikacji Warunków Zamówienia tj.:</w:t>
      </w:r>
    </w:p>
    <w:p w:rsidR="00551FDC" w:rsidRPr="001A2EC4" w:rsidRDefault="00551FDC" w:rsidP="00551FDC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551FDC" w:rsidRPr="001A2EC4" w:rsidRDefault="00551FDC" w:rsidP="00551FDC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  <w:t>W Rozdziale XX ust. 1 pkt 1</w:t>
      </w:r>
      <w:r w:rsidRPr="001A2EC4"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  <w:t xml:space="preserve"> Specyfikacji Warunków Zamówienia jest napisane:</w:t>
      </w:r>
    </w:p>
    <w:p w:rsidR="00551FDC" w:rsidRPr="00551FDC" w:rsidRDefault="00551FDC" w:rsidP="00551FDC">
      <w:pPr>
        <w:pStyle w:val="Akapitzlist"/>
        <w:numPr>
          <w:ilvl w:val="0"/>
          <w:numId w:val="5"/>
        </w:numPr>
        <w:tabs>
          <w:tab w:val="left" w:pos="426"/>
          <w:tab w:val="left" w:pos="851"/>
        </w:tabs>
        <w:spacing w:after="0"/>
        <w:contextualSpacing/>
        <w:jc w:val="both"/>
        <w:rPr>
          <w:rFonts w:ascii="Arial" w:hAnsi="Arial" w:cs="Arial"/>
          <w:b/>
        </w:rPr>
      </w:pPr>
      <w:r w:rsidRPr="00551FDC">
        <w:rPr>
          <w:rFonts w:ascii="Arial" w:hAnsi="Arial" w:cs="Arial"/>
        </w:rPr>
        <w:t xml:space="preserve">Atest higieniczny w klasie E1 na płytę meblową lub płytę użytą do produkcji (nie starszy niż 5 lat i ważny na dzień składania ofert), poświadczony </w:t>
      </w:r>
      <w:r w:rsidR="00097AD8">
        <w:rPr>
          <w:rFonts w:ascii="Arial" w:hAnsi="Arial" w:cs="Arial"/>
        </w:rPr>
        <w:t xml:space="preserve">                         </w:t>
      </w:r>
      <w:r w:rsidRPr="00551FDC">
        <w:rPr>
          <w:rFonts w:ascii="Arial" w:hAnsi="Arial" w:cs="Arial"/>
        </w:rPr>
        <w:t xml:space="preserve">za zgodność z oryginałem. Atesty należy przyporządkować osobno </w:t>
      </w:r>
      <w:r w:rsidR="00097AD8">
        <w:rPr>
          <w:rFonts w:ascii="Arial" w:hAnsi="Arial" w:cs="Arial"/>
        </w:rPr>
        <w:t xml:space="preserve">                          </w:t>
      </w:r>
      <w:r w:rsidRPr="00551FDC">
        <w:rPr>
          <w:rFonts w:ascii="Arial" w:hAnsi="Arial" w:cs="Arial"/>
        </w:rPr>
        <w:t xml:space="preserve">do każdego rodzaju sprzętu: </w:t>
      </w:r>
    </w:p>
    <w:p w:rsidR="00551FDC" w:rsidRPr="00551FDC" w:rsidRDefault="00551FDC" w:rsidP="00551FDC">
      <w:pPr>
        <w:tabs>
          <w:tab w:val="left" w:pos="426"/>
          <w:tab w:val="left" w:pos="851"/>
        </w:tabs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51FDC">
        <w:rPr>
          <w:rFonts w:ascii="Arial" w:hAnsi="Arial" w:cs="Arial"/>
          <w:sz w:val="24"/>
          <w:szCs w:val="24"/>
        </w:rPr>
        <w:t xml:space="preserve">- </w:t>
      </w:r>
      <w:r w:rsidRPr="00551FDC">
        <w:rPr>
          <w:rFonts w:ascii="Arial" w:hAnsi="Arial"/>
          <w:color w:val="111111"/>
          <w:sz w:val="24"/>
          <w:szCs w:val="24"/>
          <w:u w:val="single"/>
        </w:rPr>
        <w:t>dla części I zamówienia</w:t>
      </w:r>
      <w:r w:rsidRPr="00551FDC">
        <w:rPr>
          <w:rFonts w:ascii="Arial" w:hAnsi="Arial"/>
          <w:color w:val="111111"/>
          <w:sz w:val="24"/>
          <w:szCs w:val="24"/>
        </w:rPr>
        <w:t>:</w:t>
      </w:r>
      <w:r w:rsidRPr="00551FDC">
        <w:rPr>
          <w:rFonts w:ascii="Arial" w:hAnsi="Arial"/>
          <w:b/>
          <w:color w:val="111111"/>
          <w:sz w:val="24"/>
          <w:szCs w:val="24"/>
        </w:rPr>
        <w:t xml:space="preserve"> </w:t>
      </w:r>
      <w:r w:rsidRPr="00551FDC">
        <w:rPr>
          <w:rFonts w:ascii="Arial" w:hAnsi="Arial" w:cs="Arial"/>
          <w:sz w:val="24"/>
          <w:szCs w:val="24"/>
        </w:rPr>
        <w:t>poz. nr 1,5,10,13,14,15,16,18 Formularza cenowego;</w:t>
      </w:r>
    </w:p>
    <w:p w:rsidR="00551FDC" w:rsidRPr="00551FDC" w:rsidRDefault="00551FDC" w:rsidP="00551FDC">
      <w:pPr>
        <w:tabs>
          <w:tab w:val="left" w:pos="426"/>
          <w:tab w:val="left" w:pos="851"/>
        </w:tabs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51FDC">
        <w:rPr>
          <w:rFonts w:ascii="Arial" w:hAnsi="Arial" w:cs="Arial"/>
          <w:sz w:val="24"/>
          <w:szCs w:val="24"/>
        </w:rPr>
        <w:t xml:space="preserve">- dla </w:t>
      </w:r>
      <w:r w:rsidRPr="00551FDC">
        <w:rPr>
          <w:rFonts w:ascii="Arial" w:hAnsi="Arial"/>
          <w:color w:val="111111"/>
          <w:sz w:val="24"/>
          <w:szCs w:val="24"/>
          <w:u w:val="single"/>
        </w:rPr>
        <w:t>części II zamówienia</w:t>
      </w:r>
      <w:r w:rsidRPr="00551FDC">
        <w:rPr>
          <w:rFonts w:ascii="Arial" w:hAnsi="Arial"/>
          <w:color w:val="111111"/>
          <w:sz w:val="24"/>
          <w:szCs w:val="24"/>
        </w:rPr>
        <w:t>:</w:t>
      </w:r>
      <w:r w:rsidRPr="00551FDC">
        <w:rPr>
          <w:rFonts w:ascii="Arial" w:hAnsi="Arial"/>
          <w:b/>
          <w:color w:val="111111"/>
          <w:sz w:val="24"/>
          <w:szCs w:val="24"/>
        </w:rPr>
        <w:t xml:space="preserve"> </w:t>
      </w:r>
      <w:r w:rsidRPr="00551FDC">
        <w:rPr>
          <w:rFonts w:ascii="Arial" w:hAnsi="Arial" w:cs="Arial"/>
          <w:sz w:val="24"/>
          <w:szCs w:val="24"/>
        </w:rPr>
        <w:t>poz. nr 2-5,9,11,13</w:t>
      </w:r>
      <w:r>
        <w:rPr>
          <w:rFonts w:ascii="Arial" w:hAnsi="Arial" w:cs="Arial"/>
          <w:sz w:val="24"/>
          <w:szCs w:val="24"/>
        </w:rPr>
        <w:t>-21,25,27,30,32-37,39,44,</w:t>
      </w:r>
      <w:r w:rsidRPr="00551FDC">
        <w:rPr>
          <w:rFonts w:ascii="Arial" w:hAnsi="Arial" w:cs="Arial"/>
          <w:sz w:val="24"/>
          <w:szCs w:val="24"/>
        </w:rPr>
        <w:t>49-51 Formularza cenowego.</w:t>
      </w:r>
    </w:p>
    <w:p w:rsidR="00551FDC" w:rsidRPr="001A2EC4" w:rsidRDefault="00551FDC" w:rsidP="00551FDC">
      <w:pPr>
        <w:spacing w:after="0"/>
        <w:contextualSpacing/>
        <w:jc w:val="both"/>
        <w:rPr>
          <w:rFonts w:ascii="Arial" w:hAnsi="Arial" w:cs="Arial"/>
          <w:color w:val="000000" w:themeColor="text1"/>
        </w:rPr>
      </w:pPr>
    </w:p>
    <w:p w:rsidR="00551FDC" w:rsidRPr="001A2EC4" w:rsidRDefault="00551FDC" w:rsidP="00551FDC">
      <w:pPr>
        <w:spacing w:after="0" w:line="240" w:lineRule="auto"/>
        <w:ind w:left="567" w:hanging="283"/>
        <w:contextualSpacing/>
        <w:jc w:val="both"/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1A2EC4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Zmieniono na:</w:t>
      </w:r>
    </w:p>
    <w:p w:rsidR="00551FDC" w:rsidRPr="001A2EC4" w:rsidRDefault="00551FDC" w:rsidP="00551FDC">
      <w:pPr>
        <w:spacing w:after="0" w:line="240" w:lineRule="auto"/>
        <w:ind w:left="567"/>
        <w:contextualSpacing/>
        <w:jc w:val="both"/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</w:p>
    <w:p w:rsidR="00551FDC" w:rsidRPr="001A2EC4" w:rsidRDefault="00551FDC" w:rsidP="00551FDC">
      <w:p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  <w:t>Rozdział XX ust. 1 pkt 1</w:t>
      </w:r>
      <w:r w:rsidRPr="001A2EC4"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  <w:t xml:space="preserve"> Specyfikacji Warunków Zamówienia:</w:t>
      </w:r>
    </w:p>
    <w:p w:rsidR="00551FDC" w:rsidRPr="00551FDC" w:rsidRDefault="00551FDC" w:rsidP="00551FDC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pacing w:after="0"/>
        <w:contextualSpacing/>
        <w:jc w:val="both"/>
        <w:rPr>
          <w:rFonts w:ascii="Arial" w:hAnsi="Arial" w:cs="Arial"/>
          <w:b/>
        </w:rPr>
      </w:pPr>
      <w:r w:rsidRPr="00551FDC">
        <w:rPr>
          <w:rFonts w:ascii="Arial" w:hAnsi="Arial" w:cs="Arial"/>
        </w:rPr>
        <w:t xml:space="preserve">Atest higieniczny w klasie E1 na płytę meblową lub płytę użytą do produkcji (nie starszy niż 5 lat i ważny na dzień składania ofert), poświadczony </w:t>
      </w:r>
      <w:r w:rsidR="00097AD8">
        <w:rPr>
          <w:rFonts w:ascii="Arial" w:hAnsi="Arial" w:cs="Arial"/>
        </w:rPr>
        <w:t xml:space="preserve">                         </w:t>
      </w:r>
      <w:r w:rsidRPr="00551FDC">
        <w:rPr>
          <w:rFonts w:ascii="Arial" w:hAnsi="Arial" w:cs="Arial"/>
        </w:rPr>
        <w:t xml:space="preserve">za zgodność z oryginałem. Atesty należy przyporządkować osobno </w:t>
      </w:r>
      <w:r w:rsidR="00097AD8">
        <w:rPr>
          <w:rFonts w:ascii="Arial" w:hAnsi="Arial" w:cs="Arial"/>
        </w:rPr>
        <w:t xml:space="preserve">                           </w:t>
      </w:r>
      <w:r w:rsidRPr="00551FDC">
        <w:rPr>
          <w:rFonts w:ascii="Arial" w:hAnsi="Arial" w:cs="Arial"/>
        </w:rPr>
        <w:t xml:space="preserve">do każdego rodzaju sprzętu: </w:t>
      </w:r>
    </w:p>
    <w:p w:rsidR="00551FDC" w:rsidRPr="00551FDC" w:rsidRDefault="00551FDC" w:rsidP="00551FDC">
      <w:pPr>
        <w:tabs>
          <w:tab w:val="left" w:pos="426"/>
          <w:tab w:val="left" w:pos="851"/>
        </w:tabs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51FDC">
        <w:rPr>
          <w:rFonts w:ascii="Arial" w:hAnsi="Arial" w:cs="Arial"/>
          <w:sz w:val="24"/>
          <w:szCs w:val="24"/>
        </w:rPr>
        <w:t xml:space="preserve">- </w:t>
      </w:r>
      <w:r w:rsidRPr="00551FDC">
        <w:rPr>
          <w:rFonts w:ascii="Arial" w:hAnsi="Arial"/>
          <w:color w:val="111111"/>
          <w:sz w:val="24"/>
          <w:szCs w:val="24"/>
          <w:u w:val="single"/>
        </w:rPr>
        <w:t>dla części I zamówienia</w:t>
      </w:r>
      <w:r w:rsidRPr="00551FDC">
        <w:rPr>
          <w:rFonts w:ascii="Arial" w:hAnsi="Arial"/>
          <w:color w:val="111111"/>
          <w:sz w:val="24"/>
          <w:szCs w:val="24"/>
        </w:rPr>
        <w:t>:</w:t>
      </w:r>
      <w:r w:rsidRPr="00551FDC">
        <w:rPr>
          <w:rFonts w:ascii="Arial" w:hAnsi="Arial"/>
          <w:b/>
          <w:color w:val="1111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nr 5,10,13,14,15,16 </w:t>
      </w:r>
      <w:r w:rsidRPr="00551FDC">
        <w:rPr>
          <w:rFonts w:ascii="Arial" w:hAnsi="Arial" w:cs="Arial"/>
          <w:sz w:val="24"/>
          <w:szCs w:val="24"/>
        </w:rPr>
        <w:t>Formularza cenowego;</w:t>
      </w:r>
    </w:p>
    <w:p w:rsidR="00551FDC" w:rsidRPr="00551FDC" w:rsidRDefault="00551FDC" w:rsidP="00551FDC">
      <w:pPr>
        <w:tabs>
          <w:tab w:val="left" w:pos="426"/>
          <w:tab w:val="left" w:pos="851"/>
        </w:tabs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51FDC">
        <w:rPr>
          <w:rFonts w:ascii="Arial" w:hAnsi="Arial" w:cs="Arial"/>
          <w:sz w:val="24"/>
          <w:szCs w:val="24"/>
        </w:rPr>
        <w:t xml:space="preserve">- dla </w:t>
      </w:r>
      <w:r w:rsidRPr="00551FDC">
        <w:rPr>
          <w:rFonts w:ascii="Arial" w:hAnsi="Arial"/>
          <w:color w:val="111111"/>
          <w:sz w:val="24"/>
          <w:szCs w:val="24"/>
          <w:u w:val="single"/>
        </w:rPr>
        <w:t>części II zamówienia</w:t>
      </w:r>
      <w:r w:rsidRPr="00551FDC">
        <w:rPr>
          <w:rFonts w:ascii="Arial" w:hAnsi="Arial"/>
          <w:color w:val="111111"/>
          <w:sz w:val="24"/>
          <w:szCs w:val="24"/>
        </w:rPr>
        <w:t>:</w:t>
      </w:r>
      <w:r w:rsidRPr="00551FDC">
        <w:rPr>
          <w:rFonts w:ascii="Arial" w:hAnsi="Arial"/>
          <w:b/>
          <w:color w:val="111111"/>
          <w:sz w:val="24"/>
          <w:szCs w:val="24"/>
        </w:rPr>
        <w:t xml:space="preserve"> </w:t>
      </w:r>
      <w:r w:rsidRPr="00551FDC">
        <w:rPr>
          <w:rFonts w:ascii="Arial" w:hAnsi="Arial" w:cs="Arial"/>
          <w:sz w:val="24"/>
          <w:szCs w:val="24"/>
        </w:rPr>
        <w:t>poz. nr 2-5,9,11,13-21,25,27,30,32-37,39,44, 49-51 Formularza cenowego.</w:t>
      </w:r>
    </w:p>
    <w:p w:rsidR="00551FDC" w:rsidRPr="001A2EC4" w:rsidRDefault="00551FDC" w:rsidP="00551FDC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1FDC" w:rsidRPr="001A2EC4" w:rsidRDefault="00551FDC" w:rsidP="00551FDC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1A2EC4">
        <w:rPr>
          <w:rFonts w:ascii="Arial" w:eastAsia="Calibri" w:hAnsi="Arial" w:cs="Arial"/>
          <w:sz w:val="24"/>
          <w:szCs w:val="24"/>
          <w:lang w:bidi="en-US"/>
        </w:rPr>
        <w:t xml:space="preserve">Pozostałe zapisy SWZ pozostają bez zmian. </w:t>
      </w:r>
    </w:p>
    <w:p w:rsidR="00097AD8" w:rsidRDefault="00097AD8" w:rsidP="00097A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37D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097AD8" w:rsidRDefault="00097AD8" w:rsidP="00097A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7AD8" w:rsidRPr="00EB7EA6" w:rsidRDefault="00097AD8" w:rsidP="00097AD8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color w:val="FFFFFF" w:themeColor="background1"/>
          <w:sz w:val="24"/>
          <w:szCs w:val="24"/>
          <w:lang w:eastAsia="pl-PL"/>
        </w:rPr>
      </w:pPr>
      <w:r w:rsidRPr="00EB7EA6">
        <w:rPr>
          <w:rFonts w:ascii="Arial" w:eastAsia="Times New Roman" w:hAnsi="Arial" w:cs="Arial"/>
          <w:color w:val="FFFFFF" w:themeColor="background1"/>
          <w:sz w:val="24"/>
          <w:szCs w:val="24"/>
          <w:lang w:eastAsia="pl-PL"/>
        </w:rPr>
        <w:t>Z wyrazami szacunku</w:t>
      </w:r>
    </w:p>
    <w:p w:rsidR="00097AD8" w:rsidRPr="001A2EC4" w:rsidRDefault="00097AD8" w:rsidP="00551FD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</w:p>
    <w:sectPr w:rsidR="00097AD8" w:rsidRPr="001A2EC4" w:rsidSect="00097AD8">
      <w:footerReference w:type="default" r:id="rId8"/>
      <w:pgSz w:w="11906" w:h="16838"/>
      <w:pgMar w:top="1134" w:right="1134" w:bottom="1134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79" w:rsidRDefault="00670179" w:rsidP="00551FDC">
      <w:pPr>
        <w:spacing w:after="0" w:line="240" w:lineRule="auto"/>
      </w:pPr>
      <w:r>
        <w:separator/>
      </w:r>
    </w:p>
  </w:endnote>
  <w:endnote w:type="continuationSeparator" w:id="0">
    <w:p w:rsidR="00670179" w:rsidRDefault="00670179" w:rsidP="0055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D8" w:rsidRDefault="00097AD8" w:rsidP="00097AD8">
    <w:pPr>
      <w:spacing w:after="0" w:line="276" w:lineRule="auto"/>
      <w:jc w:val="both"/>
      <w:rPr>
        <w:rFonts w:ascii="Arial" w:eastAsia="Times New Roman" w:hAnsi="Arial" w:cs="Arial"/>
        <w:sz w:val="18"/>
        <w:szCs w:val="18"/>
        <w:lang w:eastAsia="pl-PL"/>
      </w:rPr>
    </w:pPr>
  </w:p>
  <w:p w:rsidR="00097AD8" w:rsidRDefault="00097AD8" w:rsidP="00097AD8">
    <w:pPr>
      <w:spacing w:after="0" w:line="276" w:lineRule="auto"/>
      <w:jc w:val="both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 xml:space="preserve">Agnieszka GRABOWSKA  </w:t>
    </w:r>
  </w:p>
  <w:p w:rsidR="00097AD8" w:rsidRPr="004E0F0C" w:rsidRDefault="00097AD8" w:rsidP="00097AD8">
    <w:pPr>
      <w:spacing w:after="0" w:line="276" w:lineRule="auto"/>
      <w:jc w:val="both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tel. 261-266-139</w:t>
    </w:r>
  </w:p>
  <w:p w:rsidR="00097AD8" w:rsidRPr="00097AD8" w:rsidRDefault="00097AD8" w:rsidP="00097AD8">
    <w:pPr>
      <w:spacing w:after="0" w:line="276" w:lineRule="auto"/>
      <w:jc w:val="both"/>
      <w:rPr>
        <w:rFonts w:ascii="Arial" w:eastAsia="Times New Roman" w:hAnsi="Arial" w:cs="Arial"/>
        <w:sz w:val="18"/>
        <w:szCs w:val="18"/>
        <w:lang w:eastAsia="pl-PL"/>
      </w:rPr>
    </w:pPr>
    <w:r w:rsidRPr="004E0F0C">
      <w:rPr>
        <w:rFonts w:ascii="Arial" w:eastAsia="Times New Roman" w:hAnsi="Arial" w:cs="Arial"/>
        <w:sz w:val="18"/>
        <w:szCs w:val="18"/>
        <w:lang w:eastAsia="pl-PL"/>
      </w:rPr>
      <w:t>T: 2712</w:t>
    </w:r>
  </w:p>
  <w:p w:rsidR="00097AD8" w:rsidRDefault="00097AD8" w:rsidP="00097AD8">
    <w:pPr>
      <w:pStyle w:val="Stopka"/>
    </w:pPr>
  </w:p>
  <w:p w:rsidR="00097AD8" w:rsidRDefault="00097AD8" w:rsidP="00097AD8"/>
  <w:p w:rsidR="00097AD8" w:rsidRPr="001418C0" w:rsidRDefault="00097AD8" w:rsidP="00097AD8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6"/>
        <w:szCs w:val="20"/>
        <w:lang w:eastAsia="pl-PL"/>
      </w:rPr>
    </w:pPr>
  </w:p>
  <w:p w:rsidR="00097AD8" w:rsidRDefault="00097AD8" w:rsidP="00097AD8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tel.:261-266-094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ul. Jana z Kolna 8b</w:t>
    </w:r>
  </w:p>
  <w:p w:rsidR="00097AD8" w:rsidRDefault="00097AD8" w:rsidP="00097AD8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 xml:space="preserve">rzigdynia.kancelaria@ron.mil.pl 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81-301 Gdynia</w:t>
    </w:r>
  </w:p>
  <w:p w:rsidR="00097AD8" w:rsidRPr="00F1319D" w:rsidRDefault="00097AD8" w:rsidP="00097AD8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  <w:p w:rsidR="00097AD8" w:rsidRDefault="00097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79" w:rsidRDefault="00670179" w:rsidP="00551FDC">
      <w:pPr>
        <w:spacing w:after="0" w:line="240" w:lineRule="auto"/>
      </w:pPr>
      <w:r>
        <w:separator/>
      </w:r>
    </w:p>
  </w:footnote>
  <w:footnote w:type="continuationSeparator" w:id="0">
    <w:p w:rsidR="00670179" w:rsidRDefault="00670179" w:rsidP="00551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6EA"/>
    <w:multiLevelType w:val="hybridMultilevel"/>
    <w:tmpl w:val="CDA84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C50"/>
    <w:multiLevelType w:val="hybridMultilevel"/>
    <w:tmpl w:val="86888D46"/>
    <w:lvl w:ilvl="0" w:tplc="8DA43C3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5A62"/>
    <w:multiLevelType w:val="hybridMultilevel"/>
    <w:tmpl w:val="92D202D6"/>
    <w:lvl w:ilvl="0" w:tplc="04440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784DF6"/>
    <w:multiLevelType w:val="hybridMultilevel"/>
    <w:tmpl w:val="CDA84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341"/>
    <w:multiLevelType w:val="hybridMultilevel"/>
    <w:tmpl w:val="9B3258E6"/>
    <w:lvl w:ilvl="0" w:tplc="F58ED9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206E9E32">
      <w:start w:val="1"/>
      <w:numFmt w:val="decimal"/>
      <w:lvlText w:val="%2)"/>
      <w:lvlJc w:val="left"/>
      <w:pPr>
        <w:ind w:left="114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0945DF"/>
    <w:multiLevelType w:val="hybridMultilevel"/>
    <w:tmpl w:val="CC546D86"/>
    <w:lvl w:ilvl="0" w:tplc="C02A7B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FA0CBA"/>
    <w:multiLevelType w:val="hybridMultilevel"/>
    <w:tmpl w:val="B8C87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173E5"/>
    <w:multiLevelType w:val="hybridMultilevel"/>
    <w:tmpl w:val="92D202D6"/>
    <w:lvl w:ilvl="0" w:tplc="04440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DC"/>
    <w:rsid w:val="00097AD8"/>
    <w:rsid w:val="00426BCB"/>
    <w:rsid w:val="00551FDC"/>
    <w:rsid w:val="00670179"/>
    <w:rsid w:val="00AD176A"/>
    <w:rsid w:val="00E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14F0F"/>
  <w15:chartTrackingRefBased/>
  <w15:docId w15:val="{8DB9C614-7659-443E-BED2-B724B9AF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FDC"/>
  </w:style>
  <w:style w:type="paragraph" w:styleId="Stopka">
    <w:name w:val="footer"/>
    <w:basedOn w:val="Normalny"/>
    <w:link w:val="StopkaZnak"/>
    <w:uiPriority w:val="99"/>
    <w:unhideWhenUsed/>
    <w:rsid w:val="0055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FDC"/>
  </w:style>
  <w:style w:type="paragraph" w:styleId="Akapitzlist">
    <w:name w:val="List Paragraph"/>
    <w:aliases w:val="L1,Numerowanie,2 heading,A_wyliczenie,K-P_odwolanie,Akapit z listą5,maz_wyliczenie,opis dzialania,Data wydania,List Paragraph,CW_Lista,normalny tekst,Akapit z listą4,Podsis rysunku,T_SZ_List Paragraph,BulletC,Wyliczanie,Obiekt,Bullets"/>
    <w:basedOn w:val="Normalny"/>
    <w:link w:val="AkapitzlistZnak"/>
    <w:qFormat/>
    <w:rsid w:val="00551FDC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ata wydania Znak,List Paragraph Znak,CW_Lista Znak,normalny tekst Znak,Akapit z listą4 Znak"/>
    <w:link w:val="Akapitzlist"/>
    <w:qFormat/>
    <w:locked/>
    <w:rsid w:val="00551FD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FDF3FE9-C19F-4C63-B63B-A708666936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Grabowska Agnieszka</cp:lastModifiedBy>
  <cp:revision>2</cp:revision>
  <cp:lastPrinted>2025-01-15T10:12:00Z</cp:lastPrinted>
  <dcterms:created xsi:type="dcterms:W3CDTF">2025-01-15T09:56:00Z</dcterms:created>
  <dcterms:modified xsi:type="dcterms:W3CDTF">2025-01-21T07:52:00Z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7f55ae22-bb9d-4680-8aac-28c58ac95f6b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10.49.57.27</vt:lpwstr>
  </property>
  <property fmtid="{D5CDD505-2E9C-101B-9397-08002B2CF9AE}" pid="10" name="bjClsUserRVM">
    <vt:lpwstr>[]</vt:lpwstr>
  </property>
  <property fmtid="{D5CDD505-2E9C-101B-9397-08002B2CF9AE}" pid="11" name="bjSaver">
    <vt:lpwstr>OFDaOXzljWI6R8ee8sQRE+wGSgym6YqL</vt:lpwstr>
  </property>
</Properties>
</file>