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0E4" w:rsidRDefault="001B10E4" w:rsidP="00882F5E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882F5E" w:rsidRPr="00882F5E" w:rsidRDefault="00414BC5" w:rsidP="00882F5E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882F5E">
        <w:rPr>
          <w:rFonts w:ascii="Times New Roman" w:hAnsi="Times New Roman" w:cs="Times New Roman"/>
          <w:b/>
          <w:i/>
        </w:rPr>
        <w:t>6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82F5E" w:rsidRPr="00882F5E" w:rsidRDefault="00882F5E" w:rsidP="00882F5E">
      <w:pPr>
        <w:spacing w:after="120" w:line="240" w:lineRule="auto"/>
        <w:ind w:right="-28"/>
        <w:jc w:val="center"/>
        <w:rPr>
          <w:rFonts w:ascii="Times New Roman" w:eastAsia="Times New Roman" w:hAnsi="Times New Roman" w:cs="Times New Roman"/>
          <w:b/>
          <w:snapToGrid w:val="0"/>
          <w:lang w:eastAsia="x-none"/>
        </w:rPr>
      </w:pPr>
      <w:r w:rsidRPr="00882F5E">
        <w:rPr>
          <w:rFonts w:ascii="Times New Roman" w:eastAsia="Times New Roman" w:hAnsi="Times New Roman" w:cs="Times New Roman"/>
          <w:b/>
          <w:snapToGrid w:val="0"/>
          <w:lang w:eastAsia="x-none"/>
        </w:rPr>
        <w:t>OŚWIADCZENIE WYKONAWCY</w:t>
      </w:r>
    </w:p>
    <w:p w:rsidR="00882F5E" w:rsidRPr="00882F5E" w:rsidRDefault="00882F5E" w:rsidP="00882F5E">
      <w:pPr>
        <w:spacing w:after="120" w:line="240" w:lineRule="auto"/>
        <w:ind w:right="-28"/>
        <w:jc w:val="center"/>
        <w:rPr>
          <w:rFonts w:ascii="Times New Roman" w:eastAsia="Times New Roman" w:hAnsi="Times New Roman" w:cs="Times New Roman"/>
          <w:lang w:eastAsia="pl-PL"/>
        </w:rPr>
      </w:pPr>
      <w:r w:rsidRPr="00882F5E">
        <w:rPr>
          <w:rFonts w:ascii="Times New Roman" w:eastAsia="Times New Roman" w:hAnsi="Times New Roman" w:cs="Times New Roman"/>
          <w:b/>
          <w:snapToGrid w:val="0"/>
          <w:lang w:eastAsia="x-none"/>
        </w:rPr>
        <w:t xml:space="preserve">dotyczące spełniania warunków udziału w postępowaniu w zakresie zdolności technicznych  i zawodowych </w:t>
      </w:r>
    </w:p>
    <w:p w:rsidR="00882F5E" w:rsidRPr="00882F5E" w:rsidRDefault="00882F5E" w:rsidP="00882F5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82F5E">
        <w:rPr>
          <w:rFonts w:ascii="Times New Roman" w:eastAsia="Times New Roman" w:hAnsi="Times New Roman" w:cs="Times New Roman"/>
          <w:lang w:eastAsia="pl-PL"/>
        </w:rPr>
        <w:t xml:space="preserve">Przystępując do udziału w postępowaniu o udzielenie zamówienia publicznego prowadzonego w trybie przetargu nieograniczonego na </w:t>
      </w:r>
      <w:bookmarkStart w:id="1" w:name="_Hlk123806348"/>
      <w:r w:rsidRPr="00882F5E">
        <w:rPr>
          <w:rFonts w:ascii="Times New Roman" w:eastAsia="Times New Roman" w:hAnsi="Times New Roman" w:cs="Times New Roman"/>
          <w:b/>
          <w:lang w:eastAsia="pl-PL"/>
        </w:rPr>
        <w:t>„</w:t>
      </w:r>
      <w:r w:rsidRPr="00882F5E">
        <w:rPr>
          <w:rFonts w:ascii="Times New Roman" w:eastAsia="Times New Roman" w:hAnsi="Times New Roman"/>
          <w:b/>
          <w:lang w:eastAsia="pl-PL"/>
        </w:rPr>
        <w:t xml:space="preserve">świadczenie usług medycznych dla celów badań profilaktycznych  dla żołnierzy i pracowników </w:t>
      </w:r>
      <w:r w:rsidR="00783235">
        <w:rPr>
          <w:rFonts w:ascii="Times New Roman" w:eastAsia="Times New Roman" w:hAnsi="Times New Roman"/>
          <w:b/>
          <w:lang w:eastAsia="pl-PL"/>
        </w:rPr>
        <w:t xml:space="preserve">wojska </w:t>
      </w:r>
      <w:r w:rsidRPr="00882F5E">
        <w:rPr>
          <w:rFonts w:ascii="Times New Roman" w:eastAsia="Times New Roman" w:hAnsi="Times New Roman"/>
          <w:b/>
          <w:lang w:eastAsia="pl-PL"/>
        </w:rPr>
        <w:t>28 Wojskowego Oddziału Gospodarczego oraz jednostek i instytucji będących na jego zaopatrzeniu w 202</w:t>
      </w:r>
      <w:r w:rsidR="00783235">
        <w:rPr>
          <w:rFonts w:ascii="Times New Roman" w:eastAsia="Times New Roman" w:hAnsi="Times New Roman"/>
          <w:b/>
          <w:lang w:eastAsia="pl-PL"/>
        </w:rPr>
        <w:t>5</w:t>
      </w:r>
      <w:r w:rsidRPr="00882F5E">
        <w:rPr>
          <w:rFonts w:ascii="Times New Roman" w:eastAsia="Times New Roman" w:hAnsi="Times New Roman"/>
          <w:b/>
          <w:lang w:eastAsia="pl-PL"/>
        </w:rPr>
        <w:t xml:space="preserve"> r.</w:t>
      </w:r>
      <w:r w:rsidRPr="00882F5E">
        <w:rPr>
          <w:rFonts w:ascii="Times New Roman" w:eastAsia="Times New Roman" w:hAnsi="Times New Roman" w:cs="Times New Roman"/>
          <w:b/>
          <w:lang w:eastAsia="pl-PL"/>
        </w:rPr>
        <w:t>”</w:t>
      </w:r>
      <w:bookmarkEnd w:id="1"/>
    </w:p>
    <w:p w:rsidR="00882F5E" w:rsidRP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82F5E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będąc przedstawicielem </w:t>
      </w:r>
    </w:p>
    <w:p w:rsidR="00882F5E" w:rsidRP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val="x-none" w:eastAsia="x-none"/>
        </w:rPr>
        <w:t>firmy....................................................................................................................................</w:t>
      </w:r>
    </w:p>
    <w:p w:rsidR="00882F5E" w:rsidRDefault="00882F5E" w:rsidP="00882F5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(nazwa firmy)</w:t>
      </w: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x-none" w:eastAsia="x-none"/>
        </w:rPr>
      </w:pPr>
    </w:p>
    <w:p w:rsidR="00882F5E" w:rsidRDefault="00882F5E" w:rsidP="00882F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lang w:val="x-none" w:eastAsia="x-none"/>
        </w:rPr>
        <w:t>.............................................................................................................................................</w:t>
      </w:r>
    </w:p>
    <w:p w:rsidR="00882F5E" w:rsidRDefault="00882F5E" w:rsidP="00882F5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lang w:eastAsia="pl-PL"/>
        </w:rPr>
        <w:t>(imię i nazwisko uprawnionego reprezentanta firmy)</w:t>
      </w:r>
    </w:p>
    <w:p w:rsidR="00882F5E" w:rsidRDefault="00882F5E" w:rsidP="00882F5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882F5E" w:rsidRDefault="00882F5E" w:rsidP="00882F5E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 / oświadczamy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że spełniam poniższe warunki w zakresie: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402"/>
      </w:tblGrid>
      <w:tr w:rsidR="00882F5E" w:rsidTr="00882F5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86"/>
            </w:tblGrid>
            <w:tr w:rsidR="00882F5E" w:rsidTr="00A91B65">
              <w:trPr>
                <w:trHeight w:val="48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82F5E" w:rsidRDefault="00882F5E" w:rsidP="00A91B6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color w:val="000000"/>
                      <w:lang w:eastAsia="zh-CN"/>
                    </w:rPr>
                  </w:pPr>
                  <w:r>
                    <w:rPr>
                      <w:rFonts w:ascii="Times New Roman" w:eastAsia="SimSun" w:hAnsi="Times New Roman" w:cs="Times New Roman"/>
                      <w:bCs/>
                      <w:iCs/>
                      <w:color w:val="000000"/>
                      <w:lang w:eastAsia="zh-CN"/>
                    </w:rPr>
                    <w:t>Podstawa dysponowania</w:t>
                  </w:r>
                </w:p>
              </w:tc>
            </w:tr>
          </w:tbl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F5E" w:rsidTr="00882F5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5E" w:rsidRDefault="00882F5E" w:rsidP="00A91B65">
            <w:pPr>
              <w:tabs>
                <w:tab w:val="left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dysponują potencjałem technicznym zapewniającym bezpieczeństwo osób kierowanych na badania profilaktyczne zgodnie z obowiązującymi w tej mierze przepisami oraz osobami posiadającymi kwalifikacje (specjalizacje) umożliwiającymi przeprowadzenie kompletu badań z zakresu medycyny pracy zakończonych orzeczeniem lekarza medycyny 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F5E" w:rsidTr="00882F5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E" w:rsidRDefault="00882F5E" w:rsidP="00A91B65">
            <w:pPr>
              <w:tabs>
                <w:tab w:val="left" w:pos="1206"/>
              </w:tabs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 xml:space="preserve">badania wykonywane będą przy zachowaniu należytej staranności, zgodnie z </w:t>
            </w:r>
            <w:r>
              <w:rPr>
                <w:rFonts w:ascii="Times New Roman" w:eastAsia="Times New Roman" w:hAnsi="Times New Roman"/>
                <w:lang w:eastAsia="ar-SA"/>
              </w:rPr>
              <w:t>posiadaną</w:t>
            </w:r>
            <w:r>
              <w:rPr>
                <w:rFonts w:ascii="Times New Roman" w:eastAsia="SimSun" w:hAnsi="Times New Roman"/>
                <w:lang w:eastAsia="ar-SA"/>
              </w:rPr>
              <w:t xml:space="preserve"> wiedzą diagnostyczną, obowiązującymi wymogami i standardami na zasadach wynikających z ustawy z dnia 15 kwietnia 2011 r. o działalności leczniczej (Dz. U. z 2022 r. poz. 633, z późn. zm.), w sprawie wymagań, jakim powinny odpowiadać medyczne laboratoria diagnostyczne. </w:t>
            </w:r>
            <w:r>
              <w:rPr>
                <w:rFonts w:ascii="Times New Roman" w:eastAsia="Times New Roman" w:hAnsi="Times New Roman"/>
                <w:lang w:eastAsia="ar-SA"/>
              </w:rPr>
              <w:t>Gabinety, gdzie będą przeprowadzane badania muszą spełniać standardowe wymagania określone w rozporządzeniu Ministra Zdrowia z 26 marca 2019 r. w sprawie szczegółowych wymagań, jakim powinny odpowiadać pomieszczenia i urządzenia podmiotu wykonującego działalność leczniczą (Dz. U.z 2022 r.  poz. 402).</w:t>
            </w:r>
          </w:p>
          <w:p w:rsidR="00882F5E" w:rsidRDefault="00882F5E" w:rsidP="00A91B65">
            <w:pPr>
              <w:tabs>
                <w:tab w:val="left" w:pos="12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F5E" w:rsidTr="00882F5E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5E" w:rsidRDefault="00882F5E" w:rsidP="00A91B65">
            <w:pPr>
              <w:tabs>
                <w:tab w:val="left" w:pos="120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SimSun" w:hAnsi="Times New Roman"/>
                <w:lang w:eastAsia="ar-SA"/>
              </w:rPr>
              <w:t>jest uprawniony do wykonywania świadczeń zdrowotnych, o których mowa w art. 229 ustawy z dnia 26 czerwca 1974 r. - Kodeksu pracy (Dz. U. z 2022 r. poz. 1510) w sposób zgodny z postanowieniami rozporządzenia Ministra Zdrowia i Opieki Społecznej z dnia 30 maja 1996 r. w sprawie przeprowadzania badań lekarskich pracowników, zakresu profilaktycznej opieki zdrowotnej nad pracownikami oraz orzeczeń lekarskich wydawanych do celów przewidzianych w Kodeksie pracy; zadań określonych w ustawie z dnia 27 czerwca 1997 r. o służbie medycyny pracy (</w:t>
            </w:r>
            <w:r>
              <w:rPr>
                <w:rFonts w:ascii="Times New Roman" w:eastAsia="Times New Roman" w:hAnsi="Times New Roman"/>
                <w:lang w:eastAsia="ar-SA"/>
              </w:rPr>
              <w:t>Dz. U. z 2022 r. poz. 437)</w:t>
            </w:r>
            <w:r>
              <w:rPr>
                <w:rFonts w:ascii="Times New Roman" w:eastAsia="SimSun" w:hAnsi="Times New Roman"/>
                <w:lang w:eastAsia="ar-SA"/>
              </w:rPr>
              <w:t xml:space="preserve"> oraz świadczeń, o których mowa w rozporządzeniu Ministra Zdrowia z dnia 29 sierpnia 2019 r. w sprawie badań lekarskich osób ubiegających się o uprawnienia do kierowania pojazdami i kierowców oraz zgodnie z ustawą z dnia 5 grudnia 2008 r. o zapobieganiu oraz zwalczaniu zakażeń i chorób zakaźnych u ludzi, (Dz.U. z 2022 r. poz. 1657, z późn. zm.)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82F5E" w:rsidTr="00882F5E">
        <w:trPr>
          <w:trHeight w:val="566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F5E" w:rsidRDefault="00882F5E" w:rsidP="00A91B65">
            <w:pPr>
              <w:tabs>
                <w:tab w:val="left" w:pos="1206"/>
              </w:tabs>
              <w:spacing w:after="0" w:line="240" w:lineRule="auto"/>
              <w:rPr>
                <w:rFonts w:ascii="Times New Roman" w:eastAsia="SimSu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badania będzie wykonywał zgodnie z ustawą z dnia 11 marca 2022 r. o obronie Ojczyzny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F5E" w:rsidRDefault="00882F5E" w:rsidP="00A91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882F5E" w:rsidRDefault="00882F5E" w:rsidP="00882F5E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882F5E" w:rsidRDefault="00882F5E" w:rsidP="00882F5E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Arial" w:eastAsia="Times New Roman" w:hAnsi="Arial" w:cs="Arial"/>
          <w:color w:val="0070C0"/>
        </w:rPr>
      </w:pPr>
      <w:r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         </w:t>
      </w:r>
      <w:r>
        <w:rPr>
          <w:rFonts w:ascii="Arial" w:eastAsia="Times New Roman" w:hAnsi="Arial" w:cs="Arial"/>
          <w:color w:val="0070C0"/>
        </w:rPr>
        <w:t>……………………………………………</w:t>
      </w:r>
    </w:p>
    <w:p w:rsidR="00882F5E" w:rsidRDefault="00882F5E" w:rsidP="00882F5E">
      <w:pPr>
        <w:tabs>
          <w:tab w:val="left" w:pos="3900"/>
        </w:tabs>
        <w:autoSpaceDE w:val="0"/>
        <w:spacing w:after="0" w:line="240" w:lineRule="auto"/>
        <w:ind w:left="4536" w:right="4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eastAsia="Times New Roman" w:cs="Times New Roman"/>
          <w:i/>
          <w:sz w:val="20"/>
          <w:szCs w:val="20"/>
        </w:rPr>
        <w:t>(znak graficzny podpisu)</w:t>
      </w:r>
    </w:p>
    <w:p w:rsidR="007904BD" w:rsidRPr="00882F5E" w:rsidRDefault="00882F5E" w:rsidP="001B10E4">
      <w:pPr>
        <w:tabs>
          <w:tab w:val="left" w:pos="2820"/>
          <w:tab w:val="left" w:pos="5388"/>
        </w:tabs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1B10E4">
        <w:rPr>
          <w:rFonts w:ascii="Times New Roman" w:eastAsia="Times New Roman" w:hAnsi="Times New Roman" w:cs="Times New Roman"/>
          <w:lang w:eastAsia="pl-PL"/>
        </w:rPr>
        <w:tab/>
      </w:r>
    </w:p>
    <w:sectPr w:rsidR="007904BD" w:rsidRPr="00882F5E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5B8" w:rsidRDefault="00FB45B8" w:rsidP="0038231F">
      <w:pPr>
        <w:spacing w:after="0" w:line="240" w:lineRule="auto"/>
      </w:pPr>
      <w:r>
        <w:separator/>
      </w:r>
    </w:p>
  </w:endnote>
  <w:endnote w:type="continuationSeparator" w:id="0">
    <w:p w:rsidR="00FB45B8" w:rsidRDefault="00FB45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882F5E">
      <w:rPr>
        <w:rFonts w:ascii="Times New Roman" w:hAnsi="Times New Roman" w:cs="Times New Roman"/>
        <w:b/>
        <w:i/>
      </w:rPr>
      <w:t xml:space="preserve">6 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B3DB5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783235">
      <w:rPr>
        <w:rFonts w:ascii="Times New Roman" w:hAnsi="Times New Roman" w:cs="Times New Roman"/>
        <w:b/>
        <w:i/>
      </w:rPr>
      <w:t>138</w:t>
    </w:r>
    <w:r w:rsidR="00634A25" w:rsidRPr="005D36D8">
      <w:rPr>
        <w:rFonts w:ascii="Times New Roman" w:hAnsi="Times New Roman" w:cs="Times New Roman"/>
        <w:b/>
        <w:i/>
      </w:rPr>
      <w:t>/202</w:t>
    </w:r>
    <w:r w:rsidR="00783235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1B10E4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1B10E4">
      <w:rPr>
        <w:rFonts w:ascii="Times New Roman" w:hAnsi="Times New Roman" w:cs="Times New Roman"/>
        <w:b/>
        <w:i/>
        <w:noProof/>
      </w:rPr>
      <w:t>1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5B8" w:rsidRDefault="00FB45B8" w:rsidP="0038231F">
      <w:pPr>
        <w:spacing w:after="0" w:line="240" w:lineRule="auto"/>
      </w:pPr>
      <w:r>
        <w:separator/>
      </w:r>
    </w:p>
  </w:footnote>
  <w:footnote w:type="continuationSeparator" w:id="0">
    <w:p w:rsidR="00FB45B8" w:rsidRDefault="00FB45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B10E4"/>
    <w:rsid w:val="001B3DB5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57691"/>
    <w:rsid w:val="00262D61"/>
    <w:rsid w:val="0026440E"/>
    <w:rsid w:val="00290B01"/>
    <w:rsid w:val="0029257D"/>
    <w:rsid w:val="002A79F0"/>
    <w:rsid w:val="002C1C7B"/>
    <w:rsid w:val="002C4948"/>
    <w:rsid w:val="002E3F18"/>
    <w:rsid w:val="002E641A"/>
    <w:rsid w:val="002F6C2E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87BBD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0EF3"/>
    <w:rsid w:val="00532E22"/>
    <w:rsid w:val="0054001F"/>
    <w:rsid w:val="00544A2F"/>
    <w:rsid w:val="00552F9D"/>
    <w:rsid w:val="005641F0"/>
    <w:rsid w:val="00566A32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D62D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3235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82F5E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67F97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B45B8"/>
    <w:rsid w:val="00FC0317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0387-9B5C-43E8-B56E-991259F7F1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831175-FAAF-4E90-A3E5-E0171890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Mikołajczyk Magdalena</cp:lastModifiedBy>
  <cp:revision>2</cp:revision>
  <cp:lastPrinted>2022-05-12T12:30:00Z</cp:lastPrinted>
  <dcterms:created xsi:type="dcterms:W3CDTF">2024-11-05T11:57:00Z</dcterms:created>
  <dcterms:modified xsi:type="dcterms:W3CDTF">2024-11-05T11:57:00Z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