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A1069" w14:textId="4C2E96DE" w:rsidR="0036409A" w:rsidRPr="00C64F96" w:rsidRDefault="00C64F96" w:rsidP="00C64F96">
      <w:pPr>
        <w:pStyle w:val="Nagwek3"/>
        <w:spacing w:before="0" w:after="0"/>
        <w:jc w:val="right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Załącznik nr………do Informacji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p w14:paraId="3E8C8142" w14:textId="5689D406" w:rsidR="005E2626" w:rsidRPr="006A7E44" w:rsidRDefault="003B31C0" w:rsidP="005E2626">
      <w:pPr>
        <w:pStyle w:val="Nagwek1"/>
        <w:spacing w:after="120" w:line="360" w:lineRule="auto"/>
        <w:jc w:val="center"/>
        <w:rPr>
          <w:snapToGrid w:val="0"/>
          <w:sz w:val="22"/>
          <w:szCs w:val="22"/>
        </w:rPr>
      </w:pPr>
      <w:r>
        <w:rPr>
          <w:sz w:val="22"/>
          <w:szCs w:val="22"/>
          <w:u w:val="single"/>
        </w:rPr>
        <w:t xml:space="preserve">OPIS PRZEDMIOTU </w:t>
      </w:r>
      <w:r w:rsidR="005E2626" w:rsidRPr="006A7E44">
        <w:rPr>
          <w:sz w:val="22"/>
          <w:szCs w:val="22"/>
          <w:u w:val="single"/>
        </w:rPr>
        <w:t xml:space="preserve"> ZAMÓWIENIA</w:t>
      </w:r>
    </w:p>
    <w:p w14:paraId="2F47A60E" w14:textId="77777777" w:rsidR="005E2626" w:rsidRPr="006A7E44" w:rsidRDefault="005E2626" w:rsidP="005E262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6A7E44">
        <w:rPr>
          <w:rFonts w:ascii="Arial" w:hAnsi="Arial" w:cs="Arial"/>
          <w:b/>
          <w:sz w:val="22"/>
          <w:szCs w:val="22"/>
        </w:rPr>
        <w:t xml:space="preserve">na </w:t>
      </w:r>
      <w:r w:rsidRPr="006A7E44">
        <w:rPr>
          <w:rFonts w:ascii="Arial" w:eastAsia="Arial,Bold" w:hAnsi="Arial" w:cs="Arial"/>
          <w:b/>
          <w:sz w:val="22"/>
          <w:szCs w:val="22"/>
        </w:rPr>
        <w:t>świadczenie całodobowej ochrony osób i mienia w systemie zmianowym realizowanej przez Specjalistyczne Uzbrojone Formacje Ochronne (SUFO)</w:t>
      </w:r>
    </w:p>
    <w:p w14:paraId="6ABA4232" w14:textId="1DB8C273" w:rsidR="005E2626" w:rsidRPr="006A7E44" w:rsidRDefault="005E2626" w:rsidP="005E2626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6A7E44">
        <w:rPr>
          <w:rFonts w:ascii="Arial" w:hAnsi="Arial" w:cs="Arial"/>
          <w:b/>
          <w:sz w:val="22"/>
          <w:szCs w:val="22"/>
        </w:rPr>
        <w:t>dla 11</w:t>
      </w:r>
      <w:r w:rsidR="005A4C57" w:rsidRPr="006A7E44">
        <w:rPr>
          <w:rFonts w:ascii="Arial" w:hAnsi="Arial" w:cs="Arial"/>
          <w:b/>
          <w:sz w:val="22"/>
          <w:szCs w:val="22"/>
        </w:rPr>
        <w:t>2</w:t>
      </w:r>
      <w:r w:rsidRPr="006A7E44">
        <w:rPr>
          <w:rFonts w:ascii="Arial" w:hAnsi="Arial" w:cs="Arial"/>
          <w:b/>
          <w:sz w:val="22"/>
          <w:szCs w:val="22"/>
        </w:rPr>
        <w:t xml:space="preserve"> </w:t>
      </w:r>
      <w:r w:rsidR="005A4C57" w:rsidRPr="006A7E44">
        <w:rPr>
          <w:rFonts w:ascii="Arial" w:hAnsi="Arial" w:cs="Arial"/>
          <w:b/>
          <w:sz w:val="22"/>
          <w:szCs w:val="22"/>
        </w:rPr>
        <w:t xml:space="preserve">batalionu lekkiej piechoty </w:t>
      </w:r>
      <w:r w:rsidR="00C64F96">
        <w:rPr>
          <w:rFonts w:ascii="Arial" w:hAnsi="Arial" w:cs="Arial"/>
          <w:b/>
          <w:sz w:val="22"/>
          <w:szCs w:val="22"/>
        </w:rPr>
        <w:t>w m. Oświęcim w ramach zadania nr 4</w:t>
      </w:r>
    </w:p>
    <w:p w14:paraId="068A7393" w14:textId="77777777" w:rsidR="005E2626" w:rsidRPr="006A7E44" w:rsidRDefault="005E2626" w:rsidP="005E2626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2"/>
          <w:szCs w:val="22"/>
        </w:rPr>
      </w:pPr>
    </w:p>
    <w:p w14:paraId="0880881A" w14:textId="1174799E" w:rsidR="005E2626" w:rsidRPr="006A7E44" w:rsidRDefault="005E2626" w:rsidP="005E2626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2"/>
          <w:szCs w:val="22"/>
        </w:rPr>
      </w:pPr>
    </w:p>
    <w:p w14:paraId="3C6A6456" w14:textId="77777777" w:rsidR="0036409A" w:rsidRPr="006A7E44" w:rsidRDefault="0036409A" w:rsidP="005E2626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2"/>
          <w:szCs w:val="22"/>
        </w:rPr>
      </w:pPr>
    </w:p>
    <w:p w14:paraId="2F7C7143" w14:textId="1B2FF093" w:rsidR="001E0956" w:rsidRPr="006A7E44" w:rsidRDefault="001E0956" w:rsidP="002060A7">
      <w:pPr>
        <w:shd w:val="clear" w:color="auto" w:fill="FFFFFF"/>
        <w:spacing w:before="4"/>
        <w:jc w:val="both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 xml:space="preserve">Przedmiotem zamówienia jest świadczenie usług w zakresie ochrony osób i mienia (terenów, obiektów, urządzeń, mienia ruchomego) 112 </w:t>
      </w:r>
      <w:r w:rsidR="002060A7" w:rsidRPr="006A7E44">
        <w:rPr>
          <w:rFonts w:ascii="Arial" w:hAnsi="Arial" w:cs="Arial"/>
          <w:snapToGrid w:val="0"/>
          <w:sz w:val="22"/>
          <w:szCs w:val="22"/>
        </w:rPr>
        <w:t>batalionu lekkiej piechoty w m. </w:t>
      </w:r>
      <w:r w:rsidRPr="006A7E44">
        <w:rPr>
          <w:rFonts w:ascii="Arial" w:hAnsi="Arial" w:cs="Arial"/>
          <w:snapToGrid w:val="0"/>
          <w:sz w:val="22"/>
          <w:szCs w:val="22"/>
        </w:rPr>
        <w:t>Oświęcim</w:t>
      </w:r>
      <w:r w:rsidRPr="006A7E44">
        <w:rPr>
          <w:rFonts w:ascii="Arial" w:hAnsi="Arial" w:cs="Arial"/>
          <w:sz w:val="22"/>
          <w:szCs w:val="22"/>
        </w:rPr>
        <w:t xml:space="preserve">, przez Specjalistyczną Uzbrojoną Formację Ochronną (SUFO), w systemie zmianowym – całodobowym, polegającą na bezpośredniej ochronie fizycznej, stałym dozorze sygnałów przesyłanych, </w:t>
      </w:r>
      <w:r w:rsidR="002060A7" w:rsidRPr="006A7E44">
        <w:rPr>
          <w:rFonts w:ascii="Arial" w:hAnsi="Arial" w:cs="Arial"/>
          <w:sz w:val="22"/>
          <w:szCs w:val="22"/>
        </w:rPr>
        <w:t>gromadzonych i przetwarzanych w </w:t>
      </w:r>
      <w:r w:rsidRPr="006A7E44">
        <w:rPr>
          <w:rFonts w:ascii="Arial" w:hAnsi="Arial" w:cs="Arial"/>
          <w:sz w:val="22"/>
          <w:szCs w:val="22"/>
        </w:rPr>
        <w:t xml:space="preserve">elektronicznych systemach oraz w urządzeniach alarmowych </w:t>
      </w:r>
      <w:r w:rsidR="0036409A" w:rsidRPr="006A7E44">
        <w:rPr>
          <w:rFonts w:ascii="Arial" w:hAnsi="Arial" w:cs="Arial"/>
          <w:sz w:val="22"/>
          <w:szCs w:val="22"/>
        </w:rPr>
        <w:t xml:space="preserve">112 blp </w:t>
      </w:r>
      <w:r w:rsidRPr="006A7E44">
        <w:rPr>
          <w:rFonts w:ascii="Arial" w:hAnsi="Arial" w:cs="Arial"/>
          <w:sz w:val="22"/>
          <w:szCs w:val="22"/>
        </w:rPr>
        <w:t>, interwencji w razie potrzeby na terenach chronionych grupy interwencyjnej Wykonawcy</w:t>
      </w:r>
      <w:r w:rsidR="0036409A" w:rsidRPr="006A7E44">
        <w:rPr>
          <w:rFonts w:ascii="Arial" w:hAnsi="Arial" w:cs="Arial"/>
          <w:sz w:val="22"/>
          <w:szCs w:val="22"/>
        </w:rPr>
        <w:t>.</w:t>
      </w:r>
    </w:p>
    <w:p w14:paraId="18233C56" w14:textId="77777777" w:rsidR="006A7E44" w:rsidRDefault="006A7E44" w:rsidP="006A7E44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6F50F875" w14:textId="487052BF" w:rsidR="005E2626" w:rsidRPr="006A7E44" w:rsidRDefault="005E2626" w:rsidP="006A7E44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Przez określenia użyte w dalszej części niniejszej specyfikacji należy rozumieć:</w:t>
      </w:r>
    </w:p>
    <w:p w14:paraId="10588DD4" w14:textId="63F44642" w:rsidR="005E2626" w:rsidRPr="006A7E44" w:rsidRDefault="005E2626" w:rsidP="006A7E44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b/>
          <w:sz w:val="22"/>
          <w:szCs w:val="22"/>
        </w:rPr>
        <w:t>8.BLTr</w:t>
      </w:r>
      <w:r w:rsidRPr="006A7E44">
        <w:rPr>
          <w:rFonts w:ascii="Arial" w:hAnsi="Arial" w:cs="Arial"/>
          <w:sz w:val="22"/>
          <w:szCs w:val="22"/>
        </w:rPr>
        <w:t xml:space="preserve"> – 8. Baza Lotnictwa transportowego w </w:t>
      </w:r>
      <w:r w:rsidR="007A6E22" w:rsidRPr="006A7E44">
        <w:rPr>
          <w:rFonts w:ascii="Arial" w:hAnsi="Arial" w:cs="Arial"/>
          <w:sz w:val="22"/>
          <w:szCs w:val="22"/>
        </w:rPr>
        <w:t>Balicach.</w:t>
      </w:r>
    </w:p>
    <w:p w14:paraId="3045B218" w14:textId="2974E53E" w:rsidR="005E2626" w:rsidRPr="006A7E44" w:rsidRDefault="005E2626" w:rsidP="006A7E44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b/>
          <w:sz w:val="22"/>
          <w:szCs w:val="22"/>
        </w:rPr>
        <w:t>11</w:t>
      </w:r>
      <w:r w:rsidR="001E0956" w:rsidRPr="006A7E44">
        <w:rPr>
          <w:rFonts w:ascii="Arial" w:hAnsi="Arial" w:cs="Arial"/>
          <w:b/>
          <w:sz w:val="22"/>
          <w:szCs w:val="22"/>
        </w:rPr>
        <w:t xml:space="preserve"> </w:t>
      </w:r>
      <w:r w:rsidRPr="006A7E44">
        <w:rPr>
          <w:rFonts w:ascii="Arial" w:hAnsi="Arial" w:cs="Arial"/>
          <w:b/>
          <w:sz w:val="22"/>
          <w:szCs w:val="22"/>
        </w:rPr>
        <w:t>MBOT</w:t>
      </w:r>
      <w:r w:rsidR="001E0956" w:rsidRPr="006A7E44">
        <w:rPr>
          <w:rFonts w:ascii="Arial" w:hAnsi="Arial" w:cs="Arial"/>
          <w:sz w:val="22"/>
          <w:szCs w:val="22"/>
        </w:rPr>
        <w:t xml:space="preserve"> – 11</w:t>
      </w:r>
      <w:r w:rsidRPr="006A7E44">
        <w:rPr>
          <w:rFonts w:ascii="Arial" w:hAnsi="Arial" w:cs="Arial"/>
          <w:sz w:val="22"/>
          <w:szCs w:val="22"/>
        </w:rPr>
        <w:t xml:space="preserve"> Małopols</w:t>
      </w:r>
      <w:r w:rsidR="007A6E22" w:rsidRPr="006A7E44">
        <w:rPr>
          <w:rFonts w:ascii="Arial" w:hAnsi="Arial" w:cs="Arial"/>
          <w:sz w:val="22"/>
          <w:szCs w:val="22"/>
        </w:rPr>
        <w:t>ka Brygada obrony Terytorialnej.</w:t>
      </w:r>
    </w:p>
    <w:p w14:paraId="7CCDFF68" w14:textId="0FCDCFB8" w:rsidR="005E2626" w:rsidRPr="006A7E44" w:rsidRDefault="001E0956" w:rsidP="006A7E44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b/>
          <w:sz w:val="22"/>
          <w:szCs w:val="22"/>
        </w:rPr>
        <w:t xml:space="preserve">112 </w:t>
      </w:r>
      <w:r w:rsidR="005E2626" w:rsidRPr="006A7E44">
        <w:rPr>
          <w:rFonts w:ascii="Arial" w:hAnsi="Arial" w:cs="Arial"/>
          <w:b/>
          <w:sz w:val="22"/>
          <w:szCs w:val="22"/>
        </w:rPr>
        <w:t>blp</w:t>
      </w:r>
      <w:r w:rsidR="005E2626" w:rsidRPr="006A7E44">
        <w:rPr>
          <w:rFonts w:ascii="Arial" w:hAnsi="Arial" w:cs="Arial"/>
          <w:sz w:val="22"/>
          <w:szCs w:val="22"/>
        </w:rPr>
        <w:t xml:space="preserve"> – 112 batalion lekkiej piechoty.</w:t>
      </w:r>
    </w:p>
    <w:p w14:paraId="513A2ACD" w14:textId="2CD1832F" w:rsidR="006A7E44" w:rsidRPr="006A7E44" w:rsidRDefault="006A7E44" w:rsidP="006A7E44">
      <w:pPr>
        <w:ind w:right="11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A7E44">
        <w:rPr>
          <w:rFonts w:ascii="Arial" w:eastAsiaTheme="minorHAnsi" w:hAnsi="Arial" w:cs="Arial"/>
          <w:b/>
          <w:sz w:val="22"/>
          <w:szCs w:val="22"/>
          <w:lang w:eastAsia="en-US"/>
        </w:rPr>
        <w:t>Pracownik ochrony</w:t>
      </w:r>
      <w:r w:rsidRPr="006A7E44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– osoba posiadająca legitymacje kwalifikowanego pracownika ochrony fizycznej lub legitymację kwalifikowanego pracownika zabezpieczenia technicznego i wykonująca zadania ochrony w ramach wewnętrznej służby ochrony albo na rzecz przedsiębiorcy, który uzyskał koncesję na prowadzenie działalności gospodarczej w zakresie ochrony osób i mienia, a także osoba wykonująca takie zadania ochrony w zakresie niewymagającym licencji (Instrukcja o ochronie obiektów wojskowych i konwojowanego mienia DU-2.14.3(A)). </w:t>
      </w:r>
    </w:p>
    <w:p w14:paraId="3F88E818" w14:textId="77777777" w:rsidR="006A7E44" w:rsidRPr="006A7E44" w:rsidRDefault="006A7E44" w:rsidP="006A7E44">
      <w:pPr>
        <w:ind w:right="11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A7E44">
        <w:rPr>
          <w:rFonts w:ascii="Arial" w:eastAsiaTheme="minorHAnsi" w:hAnsi="Arial" w:cs="Arial"/>
          <w:b/>
          <w:sz w:val="22"/>
          <w:szCs w:val="22"/>
          <w:lang w:eastAsia="en-US"/>
        </w:rPr>
        <w:t>Pracownik Wykonawcy</w:t>
      </w:r>
      <w:r w:rsidRPr="006A7E44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– pracownik ochrony zaangażowany przez Wykonawcę do realizacji zadań określonych w niniejszej umowie.</w:t>
      </w:r>
    </w:p>
    <w:p w14:paraId="023CB099" w14:textId="77777777" w:rsidR="006A7E44" w:rsidRPr="006A7E44" w:rsidRDefault="006A7E44" w:rsidP="006A7E44">
      <w:pPr>
        <w:ind w:right="11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A7E44">
        <w:rPr>
          <w:rFonts w:ascii="Arial" w:eastAsiaTheme="minorHAnsi" w:hAnsi="Arial" w:cs="Arial"/>
          <w:b/>
          <w:sz w:val="22"/>
          <w:szCs w:val="22"/>
          <w:lang w:eastAsia="en-US"/>
        </w:rPr>
        <w:t>Posterunek stały</w:t>
      </w:r>
      <w:r w:rsidRPr="006A7E44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– miejsce lub obiekt powierzony wartownikowi (pracownikowi ochrony) do stałej ochrony. Wartownik (pracownik ochrony) pełniący służbę na tym posterunku może mieć wyznaczoną trasę poruszania się w rejonie posterunku, jednak nie dłuższą niż </w:t>
      </w:r>
      <w:smartTag w:uri="urn:schemas-microsoft-com:office:smarttags" w:element="metricconverter">
        <w:smartTagPr>
          <w:attr w:name="ProductID" w:val="300 m"/>
        </w:smartTagPr>
        <w:r w:rsidRPr="006A7E44">
          <w:rPr>
            <w:rFonts w:ascii="Arial" w:eastAsiaTheme="minorHAnsi" w:hAnsi="Arial" w:cs="Arial"/>
            <w:bCs/>
            <w:sz w:val="22"/>
            <w:szCs w:val="22"/>
            <w:lang w:eastAsia="en-US"/>
          </w:rPr>
          <w:t>300 m</w:t>
        </w:r>
      </w:smartTag>
      <w:r w:rsidRPr="006A7E44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od wyznaczonego miejsca (punktu).</w:t>
      </w:r>
    </w:p>
    <w:p w14:paraId="6D4F82D2" w14:textId="7E1A0CF7" w:rsidR="006A7E44" w:rsidRPr="006A7E44" w:rsidRDefault="006A7E44" w:rsidP="006A7E44">
      <w:pPr>
        <w:ind w:right="11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A7E44">
        <w:rPr>
          <w:rFonts w:ascii="Arial" w:eastAsiaTheme="minorHAnsi" w:hAnsi="Arial" w:cs="Arial"/>
          <w:b/>
          <w:sz w:val="22"/>
          <w:szCs w:val="22"/>
          <w:lang w:eastAsia="en-US"/>
        </w:rPr>
        <w:t>Posterunek ruchomy (obchodowy)</w:t>
      </w:r>
      <w:r w:rsidRPr="006A7E44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– obiekt lub teren o dużej powierzchni powierzony wartownikowi (pracownikowi ochrony) do ochrony realizowanej według przyjętego wariantu po określonej trasie, z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> </w:t>
      </w:r>
      <w:r w:rsidRPr="006A7E44">
        <w:rPr>
          <w:rFonts w:ascii="Arial" w:eastAsiaTheme="minorHAnsi" w:hAnsi="Arial" w:cs="Arial"/>
          <w:bCs/>
          <w:sz w:val="22"/>
          <w:szCs w:val="22"/>
          <w:lang w:eastAsia="en-US"/>
        </w:rPr>
        <w:t>reguły w miejscach, w których ochrona systemem posterunków stałych jest niemożliwa lub mało efektywna.</w:t>
      </w:r>
    </w:p>
    <w:p w14:paraId="1E5A96B3" w14:textId="77777777" w:rsidR="006A7E44" w:rsidRPr="006A7E44" w:rsidRDefault="006A7E44" w:rsidP="006A7E44">
      <w:pPr>
        <w:ind w:right="11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A7E44">
        <w:rPr>
          <w:rFonts w:ascii="Arial" w:eastAsiaTheme="minorHAnsi" w:hAnsi="Arial" w:cs="Arial"/>
          <w:b/>
          <w:sz w:val="22"/>
          <w:szCs w:val="22"/>
          <w:lang w:eastAsia="en-US"/>
        </w:rPr>
        <w:t>Systemy i urządzenia alarmowe</w:t>
      </w:r>
      <w:r w:rsidRPr="006A7E44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– systemy i urządzenia alarmowe przeznaczone do wykrywania i sygnalizowania naruszenia ochrony obiektów.</w:t>
      </w:r>
    </w:p>
    <w:p w14:paraId="14540482" w14:textId="77777777" w:rsidR="006A7E44" w:rsidRPr="006A7E44" w:rsidRDefault="006A7E44" w:rsidP="006A7E44">
      <w:pPr>
        <w:ind w:right="11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A7E44">
        <w:rPr>
          <w:rFonts w:ascii="Arial" w:eastAsiaTheme="minorHAnsi" w:hAnsi="Arial" w:cs="Arial"/>
          <w:b/>
          <w:sz w:val="22"/>
          <w:szCs w:val="22"/>
          <w:lang w:eastAsia="en-US"/>
        </w:rPr>
        <w:t>Poświadczenie bezpieczeństwa</w:t>
      </w:r>
      <w:r w:rsidRPr="006A7E44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- dokument uprawniający daną osobę do dostępu do informacji niejawnych wydany przez pełnomocnika do spraw ochrony informacji niejawnych, Służbę Kontrwywiadu Wojskowego (SKW) lub Agencję Bezpieczeństwa Wewnętrznego (ABW).</w:t>
      </w:r>
    </w:p>
    <w:p w14:paraId="763D9A88" w14:textId="77777777" w:rsidR="006A7E44" w:rsidRPr="006A7E44" w:rsidRDefault="006A7E44" w:rsidP="006A7E44">
      <w:pPr>
        <w:ind w:right="11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A7E44">
        <w:rPr>
          <w:rFonts w:ascii="Arial" w:eastAsiaTheme="minorHAnsi" w:hAnsi="Arial" w:cs="Arial"/>
          <w:b/>
          <w:sz w:val="22"/>
          <w:szCs w:val="22"/>
          <w:lang w:eastAsia="en-US"/>
        </w:rPr>
        <w:t>Mienie wojskowe</w:t>
      </w:r>
      <w:r w:rsidRPr="006A7E44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– majątek ruchomy i nieruchomy będący własnością wojska,  pozostający </w:t>
      </w:r>
      <w:r w:rsidRPr="006A7E44">
        <w:rPr>
          <w:rFonts w:ascii="Arial" w:eastAsiaTheme="minorHAnsi" w:hAnsi="Arial" w:cs="Arial"/>
          <w:bCs/>
          <w:sz w:val="22"/>
          <w:szCs w:val="22"/>
          <w:lang w:eastAsia="en-US"/>
        </w:rPr>
        <w:br/>
        <w:t>w jego użytkowaniu. Do mienia wojskowego zalicza się w szczególności: broń, amunicję, wyposażenie żołnierzy, sprzęt techniczny, środki materiałowe oraz inne przedmioty i środki niezbędne do życia żołnierzy, ich szkolenia i działań bojowych.</w:t>
      </w:r>
    </w:p>
    <w:p w14:paraId="345E5329" w14:textId="77777777" w:rsidR="006A7E44" w:rsidRPr="006A7E44" w:rsidRDefault="006A7E44" w:rsidP="006A7E44">
      <w:pPr>
        <w:ind w:right="11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A7E44">
        <w:rPr>
          <w:rFonts w:ascii="Arial" w:eastAsiaTheme="minorHAnsi" w:hAnsi="Arial" w:cs="Arial"/>
          <w:b/>
          <w:sz w:val="22"/>
          <w:szCs w:val="22"/>
          <w:lang w:eastAsia="en-US"/>
        </w:rPr>
        <w:t>Służba ochrony państwa</w:t>
      </w:r>
      <w:r w:rsidRPr="006A7E44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– należy przez to rozumieć Agencję Bezpieczeństwa Wewnętrznego (ABW), Służbę Kontrwywiadu Wojskowego (SKW), lub Służbę Ochrony Państwa (SOP).</w:t>
      </w:r>
    </w:p>
    <w:p w14:paraId="21A91A32" w14:textId="52EB9C31" w:rsidR="006A7E44" w:rsidRPr="006A7E44" w:rsidRDefault="006A7E44" w:rsidP="006A7E44">
      <w:pPr>
        <w:ind w:right="11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A7E44">
        <w:rPr>
          <w:rFonts w:ascii="Arial" w:eastAsiaTheme="minorHAnsi" w:hAnsi="Arial" w:cs="Arial"/>
          <w:b/>
          <w:sz w:val="22"/>
          <w:szCs w:val="22"/>
          <w:lang w:eastAsia="en-US"/>
        </w:rPr>
        <w:t>Instrukcja ochrony</w:t>
      </w:r>
      <w:r w:rsidRPr="006A7E44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-, Instrukcja ochrony 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112 blp w </w:t>
      </w:r>
      <w:r w:rsidRPr="006A7E44">
        <w:rPr>
          <w:rFonts w:ascii="Arial" w:eastAsiaTheme="minorHAnsi" w:hAnsi="Arial" w:cs="Arial"/>
          <w:bCs/>
          <w:sz w:val="22"/>
          <w:szCs w:val="22"/>
          <w:lang w:eastAsia="en-US"/>
        </w:rPr>
        <w:t>Oświęcim.</w:t>
      </w:r>
    </w:p>
    <w:p w14:paraId="6F5EC2E2" w14:textId="77777777" w:rsidR="006A7E44" w:rsidRPr="006A7E44" w:rsidRDefault="006A7E44" w:rsidP="006A7E44">
      <w:pPr>
        <w:ind w:right="11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A7E44">
        <w:rPr>
          <w:rFonts w:ascii="Arial" w:eastAsiaTheme="minorHAnsi" w:hAnsi="Arial" w:cs="Arial"/>
          <w:b/>
          <w:sz w:val="22"/>
          <w:szCs w:val="22"/>
          <w:lang w:eastAsia="en-US"/>
        </w:rPr>
        <w:t>Kompleks wojskowy</w:t>
      </w:r>
      <w:r w:rsidRPr="006A7E44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–obszar podlegający ochronie, na którym znajduje się kilka jednostek zależnych lub niezależnych służbowo. </w:t>
      </w:r>
    </w:p>
    <w:p w14:paraId="21674653" w14:textId="77777777" w:rsidR="006A7E44" w:rsidRPr="006A7E44" w:rsidRDefault="006A7E44" w:rsidP="006A7E44">
      <w:pPr>
        <w:ind w:right="11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6A7E44">
        <w:rPr>
          <w:rFonts w:ascii="Arial" w:eastAsiaTheme="minorHAnsi" w:hAnsi="Arial" w:cs="Arial"/>
          <w:b/>
          <w:sz w:val="22"/>
          <w:szCs w:val="22"/>
          <w:lang w:eastAsia="en-US"/>
        </w:rPr>
        <w:t>Użytkownik</w:t>
      </w:r>
      <w:r w:rsidRPr="006A7E44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– jednostka wojskowa niepodlegająca pod względem służbowym Zamawiającemu, dla której będą realizowane usługi ochronne.</w:t>
      </w:r>
    </w:p>
    <w:p w14:paraId="05CC3DEF" w14:textId="77777777" w:rsidR="005E2626" w:rsidRPr="006A7E44" w:rsidRDefault="005E2626" w:rsidP="005E2626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A7E44">
        <w:rPr>
          <w:rFonts w:ascii="Arial" w:hAnsi="Arial" w:cs="Arial"/>
          <w:b/>
          <w:sz w:val="22"/>
          <w:szCs w:val="22"/>
        </w:rPr>
        <w:tab/>
      </w:r>
      <w:r w:rsidRPr="006A7E44">
        <w:rPr>
          <w:rFonts w:ascii="Arial" w:hAnsi="Arial" w:cs="Arial"/>
          <w:b/>
          <w:sz w:val="22"/>
          <w:szCs w:val="22"/>
        </w:rPr>
        <w:tab/>
      </w:r>
      <w:r w:rsidRPr="006A7E44">
        <w:rPr>
          <w:rFonts w:ascii="Arial" w:hAnsi="Arial" w:cs="Arial"/>
          <w:b/>
          <w:sz w:val="22"/>
          <w:szCs w:val="22"/>
        </w:rPr>
        <w:tab/>
      </w:r>
    </w:p>
    <w:p w14:paraId="0770A4C3" w14:textId="61985D97" w:rsidR="005E2626" w:rsidRPr="006A7E44" w:rsidRDefault="005E2626" w:rsidP="002256EC">
      <w:pPr>
        <w:pStyle w:val="Akapitzlist"/>
        <w:numPr>
          <w:ilvl w:val="0"/>
          <w:numId w:val="18"/>
        </w:numPr>
        <w:spacing w:line="360" w:lineRule="auto"/>
        <w:ind w:left="142" w:hanging="142"/>
        <w:jc w:val="both"/>
        <w:rPr>
          <w:rFonts w:ascii="Arial" w:hAnsi="Arial" w:cs="Arial"/>
          <w:b/>
          <w:sz w:val="22"/>
          <w:szCs w:val="22"/>
        </w:rPr>
      </w:pPr>
      <w:r w:rsidRPr="006A7E44">
        <w:rPr>
          <w:rFonts w:ascii="Arial" w:hAnsi="Arial" w:cs="Arial"/>
          <w:b/>
          <w:sz w:val="22"/>
          <w:szCs w:val="22"/>
        </w:rPr>
        <w:t>Położ</w:t>
      </w:r>
      <w:r w:rsidR="002060A7" w:rsidRPr="006A7E44">
        <w:rPr>
          <w:rFonts w:ascii="Arial" w:hAnsi="Arial" w:cs="Arial"/>
          <w:b/>
          <w:sz w:val="22"/>
          <w:szCs w:val="22"/>
        </w:rPr>
        <w:t>enie, skład i specyfika obiektu.</w:t>
      </w:r>
    </w:p>
    <w:p w14:paraId="076D8364" w14:textId="4E214AB7" w:rsidR="005E2626" w:rsidRPr="006A7E44" w:rsidRDefault="005E2626" w:rsidP="002060A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lastRenderedPageBreak/>
        <w:t xml:space="preserve">Obiekt </w:t>
      </w:r>
      <w:r w:rsidR="001E0956" w:rsidRPr="006A7E44">
        <w:rPr>
          <w:rFonts w:ascii="Arial" w:hAnsi="Arial" w:cs="Arial"/>
          <w:sz w:val="22"/>
          <w:szCs w:val="22"/>
        </w:rPr>
        <w:t>112 batalionu lekkiej piechoty</w:t>
      </w:r>
      <w:r w:rsidRPr="006A7E44">
        <w:rPr>
          <w:rFonts w:ascii="Arial" w:hAnsi="Arial" w:cs="Arial"/>
          <w:sz w:val="22"/>
          <w:szCs w:val="22"/>
        </w:rPr>
        <w:t xml:space="preserve"> składają się z</w:t>
      </w:r>
      <w:r w:rsidRPr="006A7E44">
        <w:rPr>
          <w:rFonts w:ascii="Arial" w:hAnsi="Arial" w:cs="Arial"/>
          <w:b/>
          <w:sz w:val="22"/>
          <w:szCs w:val="22"/>
        </w:rPr>
        <w:t xml:space="preserve"> </w:t>
      </w:r>
      <w:r w:rsidRPr="006A7E44">
        <w:rPr>
          <w:rFonts w:ascii="Arial" w:hAnsi="Arial" w:cs="Arial"/>
          <w:sz w:val="22"/>
          <w:szCs w:val="22"/>
        </w:rPr>
        <w:t>obi</w:t>
      </w:r>
      <w:r w:rsidR="00974228" w:rsidRPr="006A7E44">
        <w:rPr>
          <w:rFonts w:ascii="Arial" w:hAnsi="Arial" w:cs="Arial"/>
          <w:sz w:val="22"/>
          <w:szCs w:val="22"/>
        </w:rPr>
        <w:t>ektów koszarowych, sztabowych i </w:t>
      </w:r>
      <w:r w:rsidRPr="006A7E44">
        <w:rPr>
          <w:rFonts w:ascii="Arial" w:hAnsi="Arial" w:cs="Arial"/>
          <w:sz w:val="22"/>
          <w:szCs w:val="22"/>
        </w:rPr>
        <w:t xml:space="preserve">technicznych </w:t>
      </w:r>
      <w:r w:rsidR="00974228" w:rsidRPr="006A7E44">
        <w:rPr>
          <w:rFonts w:ascii="Arial" w:hAnsi="Arial" w:cs="Arial"/>
          <w:sz w:val="22"/>
          <w:szCs w:val="22"/>
        </w:rPr>
        <w:t xml:space="preserve">położonych w kompleksie wojskowym </w:t>
      </w:r>
      <w:r w:rsidRPr="006A7E44">
        <w:rPr>
          <w:rFonts w:ascii="Arial" w:hAnsi="Arial" w:cs="Arial"/>
          <w:sz w:val="22"/>
          <w:szCs w:val="22"/>
        </w:rPr>
        <w:t xml:space="preserve">w m. Oświęcim, ul. rtm. Witolda Pileckiego 37. </w:t>
      </w:r>
    </w:p>
    <w:p w14:paraId="0F564FCC" w14:textId="3511D910" w:rsidR="005E2626" w:rsidRPr="006A7E44" w:rsidRDefault="005E2626" w:rsidP="002060A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Teren podlegający ochronie jest ogrodzony płytami betonowymi. </w:t>
      </w:r>
    </w:p>
    <w:p w14:paraId="7D400EFC" w14:textId="77777777" w:rsidR="005E2626" w:rsidRPr="006A7E44" w:rsidRDefault="005E2626" w:rsidP="002060A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Wejście oraz wjazd na teren 112 blp odbywa się poprzez dwie (2) bramy nr 1 i nr 2 </w:t>
      </w:r>
      <w:r w:rsidRPr="006A7E44">
        <w:rPr>
          <w:rFonts w:ascii="Arial" w:hAnsi="Arial" w:cs="Arial"/>
          <w:sz w:val="22"/>
          <w:szCs w:val="22"/>
        </w:rPr>
        <w:br/>
        <w:t xml:space="preserve">na podstawie ważnej przepustki imiennej, samochodowej lub przepustki jednorazowej wystawianej interesantom przybyłym na teren 112 blp. </w:t>
      </w:r>
    </w:p>
    <w:p w14:paraId="1D8BDD7F" w14:textId="672EE127" w:rsidR="005E2626" w:rsidRPr="006A7E44" w:rsidRDefault="005E2626" w:rsidP="002060A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Wszystkie osoby poruszające się po terenie 112 blp mają obowiązek noszenia przepustek imiennych w widocznym miejscu. Kierujący pojazdami prywatnymi poruszającymi się po terenie</w:t>
      </w:r>
      <w:r w:rsidRPr="006A7E44">
        <w:rPr>
          <w:rFonts w:ascii="Arial" w:hAnsi="Arial" w:cs="Arial"/>
          <w:b/>
          <w:sz w:val="22"/>
          <w:szCs w:val="22"/>
        </w:rPr>
        <w:t xml:space="preserve"> </w:t>
      </w:r>
      <w:r w:rsidRPr="006A7E44">
        <w:rPr>
          <w:rFonts w:ascii="Arial" w:hAnsi="Arial" w:cs="Arial"/>
          <w:sz w:val="22"/>
          <w:szCs w:val="22"/>
        </w:rPr>
        <w:t>112 blp, mają obowiązek eksponowania przepustek samochodowych (wystawionych zgodnie</w:t>
      </w:r>
      <w:r w:rsidR="002060A7" w:rsidRPr="006A7E44">
        <w:rPr>
          <w:rFonts w:ascii="Arial" w:hAnsi="Arial" w:cs="Arial"/>
          <w:sz w:val="22"/>
          <w:szCs w:val="22"/>
        </w:rPr>
        <w:t xml:space="preserve"> z wzorem) w widocznym miejscu </w:t>
      </w:r>
      <w:r w:rsidRPr="006A7E44">
        <w:rPr>
          <w:rFonts w:ascii="Arial" w:hAnsi="Arial" w:cs="Arial"/>
          <w:sz w:val="22"/>
          <w:szCs w:val="22"/>
        </w:rPr>
        <w:t xml:space="preserve">za przednią szybą w lewym dolnym rogu (dotyczy to również samochodów parkujących na terenie 112 blp). </w:t>
      </w:r>
    </w:p>
    <w:p w14:paraId="19BD2608" w14:textId="77777777" w:rsidR="005E2626" w:rsidRPr="006A7E44" w:rsidRDefault="005E2626" w:rsidP="005E26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868D308" w14:textId="62D7F170" w:rsidR="005E2626" w:rsidRPr="006A7E44" w:rsidRDefault="002060A7" w:rsidP="002256EC">
      <w:pPr>
        <w:pStyle w:val="Akapitzlist"/>
        <w:numPr>
          <w:ilvl w:val="0"/>
          <w:numId w:val="18"/>
        </w:numPr>
        <w:spacing w:line="360" w:lineRule="auto"/>
        <w:ind w:left="142" w:hanging="142"/>
        <w:jc w:val="both"/>
        <w:rPr>
          <w:rFonts w:ascii="Arial" w:hAnsi="Arial" w:cs="Arial"/>
          <w:b/>
          <w:sz w:val="22"/>
          <w:szCs w:val="22"/>
        </w:rPr>
      </w:pPr>
      <w:r w:rsidRPr="006A7E44">
        <w:rPr>
          <w:rFonts w:ascii="Arial" w:hAnsi="Arial" w:cs="Arial"/>
          <w:b/>
          <w:sz w:val="22"/>
          <w:szCs w:val="22"/>
        </w:rPr>
        <w:t>Cel ochrony.</w:t>
      </w:r>
    </w:p>
    <w:p w14:paraId="38749061" w14:textId="77777777" w:rsidR="005E2626" w:rsidRPr="006A7E44" w:rsidRDefault="005E2626" w:rsidP="006A7E44">
      <w:pPr>
        <w:ind w:left="142"/>
        <w:jc w:val="both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Celem ochrony jest bezpośrednia, fizyczna ochrona, obejmująca:</w:t>
      </w:r>
    </w:p>
    <w:p w14:paraId="52AA0569" w14:textId="5422F01C" w:rsidR="002060A7" w:rsidRPr="006A7E44" w:rsidRDefault="002060A7" w:rsidP="006A7E44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 xml:space="preserve">Zabezpieczenie i ochronę przed wtargnięciem na </w:t>
      </w:r>
      <w:r w:rsidRPr="006A7E44">
        <w:rPr>
          <w:rFonts w:ascii="Arial" w:hAnsi="Arial" w:cs="Arial"/>
          <w:sz w:val="22"/>
          <w:szCs w:val="22"/>
        </w:rPr>
        <w:t xml:space="preserve">teren 112 blp </w:t>
      </w:r>
      <w:r w:rsidRPr="006A7E44">
        <w:rPr>
          <w:rFonts w:ascii="Arial" w:hAnsi="Arial" w:cs="Arial"/>
          <w:snapToGrid w:val="0"/>
          <w:sz w:val="22"/>
          <w:szCs w:val="22"/>
        </w:rPr>
        <w:t xml:space="preserve">wszelkich osób (nieupoważnionych, nietrzeźwych lub mogących stanowić zagrożenie dla żołnierzy, pracowników, gości, </w:t>
      </w:r>
      <w:r w:rsidRPr="006A7E44">
        <w:rPr>
          <w:rFonts w:ascii="Arial" w:hAnsi="Arial" w:cs="Arial"/>
          <w:sz w:val="22"/>
          <w:szCs w:val="22"/>
        </w:rPr>
        <w:t xml:space="preserve">terenu, obiektów, urządzeń </w:t>
      </w:r>
      <w:r w:rsidRPr="006A7E44">
        <w:rPr>
          <w:rFonts w:ascii="Arial" w:hAnsi="Arial" w:cs="Arial"/>
          <w:snapToGrid w:val="0"/>
          <w:sz w:val="22"/>
          <w:szCs w:val="22"/>
        </w:rPr>
        <w:t xml:space="preserve">i mienia </w:t>
      </w:r>
      <w:r w:rsidR="006A7E44">
        <w:rPr>
          <w:rFonts w:ascii="Arial" w:hAnsi="Arial" w:cs="Arial"/>
          <w:snapToGrid w:val="0"/>
          <w:sz w:val="22"/>
          <w:szCs w:val="22"/>
        </w:rPr>
        <w:t>Użytkownika</w:t>
      </w:r>
      <w:r w:rsidRPr="006A7E44">
        <w:rPr>
          <w:rFonts w:ascii="Arial" w:hAnsi="Arial" w:cs="Arial"/>
          <w:snapToGrid w:val="0"/>
          <w:sz w:val="22"/>
          <w:szCs w:val="22"/>
        </w:rPr>
        <w:t xml:space="preserve">), które mogą stanowić zagrożenie dla osób, </w:t>
      </w:r>
      <w:r w:rsidRPr="006A7E44">
        <w:rPr>
          <w:rFonts w:ascii="Arial" w:hAnsi="Arial" w:cs="Arial"/>
          <w:sz w:val="22"/>
          <w:szCs w:val="22"/>
        </w:rPr>
        <w:t>terenu, obiektów, urządzeń oraz mienia w obiektach 112 blp.</w:t>
      </w:r>
    </w:p>
    <w:p w14:paraId="6C0F8604" w14:textId="177EB9D4" w:rsidR="0036409A" w:rsidRPr="006A7E44" w:rsidRDefault="0036409A" w:rsidP="006A7E44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Kontrolę dokumentów uprawniających do wejścia i wyjścia, wjazdu i wyjazdu, wnoszenia </w:t>
      </w:r>
      <w:r w:rsidRPr="006A7E44">
        <w:rPr>
          <w:rFonts w:ascii="Arial" w:hAnsi="Arial" w:cs="Arial"/>
          <w:sz w:val="22"/>
          <w:szCs w:val="22"/>
        </w:rPr>
        <w:br/>
        <w:t>i wynoszenia, wwożenia i wywożenia mienia na(z) teren(u) 112 blp na zasadach określonych w ,,Instrukcji Ochrony 112 blp”.</w:t>
      </w:r>
    </w:p>
    <w:p w14:paraId="4F290F38" w14:textId="1862735F" w:rsidR="0036409A" w:rsidRPr="006A7E44" w:rsidRDefault="0036409A" w:rsidP="006A7E44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Kontrolę wszystkich pojazdów wjeżdżających/wyjeżdżających na(z) teren(u) 112 blp oraz sprawdzanie dokumentów magazynowych składników majątkowych wwożonych/wywożonych na/z terenu 112 blp dokonuje się na podstawie przepustek osobowych i samochodowych oraz innych dokumentów wynikających z rozkazu przepustowego 11 MBOT.</w:t>
      </w:r>
    </w:p>
    <w:p w14:paraId="32C2B056" w14:textId="260B3CF1" w:rsidR="005E2626" w:rsidRPr="006A7E44" w:rsidRDefault="005E2626" w:rsidP="006A7E44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 xml:space="preserve">Kontrolę uprawnień do przebywania na terenie </w:t>
      </w:r>
      <w:r w:rsidRPr="006A7E44">
        <w:rPr>
          <w:rFonts w:ascii="Arial" w:hAnsi="Arial" w:cs="Arial"/>
          <w:sz w:val="22"/>
          <w:szCs w:val="22"/>
        </w:rPr>
        <w:t>112 blp</w:t>
      </w:r>
      <w:r w:rsidRPr="006A7E44">
        <w:rPr>
          <w:rFonts w:ascii="Arial" w:hAnsi="Arial" w:cs="Arial"/>
          <w:snapToGrid w:val="0"/>
          <w:sz w:val="22"/>
          <w:szCs w:val="22"/>
        </w:rPr>
        <w:t xml:space="preserve"> wsz</w:t>
      </w:r>
      <w:r w:rsidR="0036409A" w:rsidRPr="006A7E44">
        <w:rPr>
          <w:rFonts w:ascii="Arial" w:hAnsi="Arial" w:cs="Arial"/>
          <w:snapToGrid w:val="0"/>
          <w:sz w:val="22"/>
          <w:szCs w:val="22"/>
        </w:rPr>
        <w:t>ystkich osób nieposiadających w </w:t>
      </w:r>
      <w:r w:rsidRPr="006A7E44">
        <w:rPr>
          <w:rFonts w:ascii="Arial" w:hAnsi="Arial" w:cs="Arial"/>
          <w:snapToGrid w:val="0"/>
          <w:sz w:val="22"/>
          <w:szCs w:val="22"/>
        </w:rPr>
        <w:t>widocznych miejscach przepustek imiennych (identyfikatorów), oraz doraźnie osób posiadających identyfikatory.</w:t>
      </w:r>
    </w:p>
    <w:p w14:paraId="71F3AEE0" w14:textId="77777777" w:rsidR="005E2626" w:rsidRPr="006A7E44" w:rsidRDefault="005E2626" w:rsidP="006A7E44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Ochronę terenu (wewnątrz kompleksu wojskowego) 112 blp przed jego bezprawnym filmowaniem, fotografowaniem i szkicowaniem.</w:t>
      </w:r>
    </w:p>
    <w:p w14:paraId="2C88CD33" w14:textId="0097DF72" w:rsidR="005E2626" w:rsidRPr="006A7E44" w:rsidRDefault="005E2626" w:rsidP="006A7E44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Kontrolę stanu ogrodzenia terenu 112.</w:t>
      </w:r>
    </w:p>
    <w:p w14:paraId="1734E0E4" w14:textId="5D63D627" w:rsidR="005E2626" w:rsidRPr="006A7E44" w:rsidRDefault="005E2626" w:rsidP="00B5590F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 xml:space="preserve">Ścisłe przestrzeganie aktualnie obowiązujących zasad dotyczących zezwoleń </w:t>
      </w:r>
      <w:r w:rsidRPr="006A7E44">
        <w:rPr>
          <w:rFonts w:ascii="Arial" w:hAnsi="Arial" w:cs="Arial"/>
          <w:snapToGrid w:val="0"/>
          <w:sz w:val="22"/>
          <w:szCs w:val="22"/>
        </w:rPr>
        <w:br/>
        <w:t>na wjazd, postój i wyjazd z terenu 112 blp.</w:t>
      </w:r>
    </w:p>
    <w:p w14:paraId="62A4499E" w14:textId="77777777" w:rsidR="005E2626" w:rsidRPr="006A7E44" w:rsidRDefault="005E2626" w:rsidP="00B5590F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 xml:space="preserve">Zabezpieczenie i ochronę składników majątkowych znajdujących się na terenie </w:t>
      </w:r>
      <w:r w:rsidRPr="006A7E44">
        <w:rPr>
          <w:rFonts w:ascii="Arial" w:hAnsi="Arial" w:cs="Arial"/>
          <w:snapToGrid w:val="0"/>
          <w:sz w:val="22"/>
          <w:szCs w:val="22"/>
        </w:rPr>
        <w:br/>
        <w:t>112 blp przed kradzieżą, zniszczeniem lub uszkodzeniem.</w:t>
      </w:r>
    </w:p>
    <w:p w14:paraId="53A9147B" w14:textId="318A93D4" w:rsidR="005E2626" w:rsidRPr="006A7E44" w:rsidRDefault="005E2626" w:rsidP="00B5590F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Właściwe reagowanie i natychmiastowe powiadamianie służby dy</w:t>
      </w:r>
      <w:r w:rsidR="004927A7" w:rsidRPr="006A7E44">
        <w:rPr>
          <w:rFonts w:ascii="Arial" w:hAnsi="Arial" w:cs="Arial"/>
          <w:snapToGrid w:val="0"/>
          <w:sz w:val="22"/>
          <w:szCs w:val="22"/>
        </w:rPr>
        <w:t xml:space="preserve">żurnej </w:t>
      </w:r>
      <w:r w:rsidRPr="006A7E44">
        <w:rPr>
          <w:rFonts w:ascii="Arial" w:hAnsi="Arial" w:cs="Arial"/>
          <w:snapToGrid w:val="0"/>
          <w:sz w:val="22"/>
          <w:szCs w:val="22"/>
        </w:rPr>
        <w:t xml:space="preserve">112 blp o wszelkich zauważonych zagrożeniach dla </w:t>
      </w:r>
      <w:r w:rsidR="004927A7" w:rsidRPr="006A7E44">
        <w:rPr>
          <w:rFonts w:ascii="Arial" w:hAnsi="Arial" w:cs="Arial"/>
          <w:snapToGrid w:val="0"/>
          <w:sz w:val="22"/>
          <w:szCs w:val="22"/>
        </w:rPr>
        <w:t xml:space="preserve">ochranianych terenów, obiektów </w:t>
      </w:r>
      <w:r w:rsidRPr="006A7E44">
        <w:rPr>
          <w:rFonts w:ascii="Arial" w:hAnsi="Arial" w:cs="Arial"/>
          <w:snapToGrid w:val="0"/>
          <w:sz w:val="22"/>
          <w:szCs w:val="22"/>
        </w:rPr>
        <w:t>i urządzeń oraz zdrowia lub życia, a ta</w:t>
      </w:r>
      <w:r w:rsidR="004927A7" w:rsidRPr="006A7E44">
        <w:rPr>
          <w:rFonts w:ascii="Arial" w:hAnsi="Arial" w:cs="Arial"/>
          <w:snapToGrid w:val="0"/>
          <w:sz w:val="22"/>
          <w:szCs w:val="22"/>
        </w:rPr>
        <w:t xml:space="preserve">kże mienia osób przebywających </w:t>
      </w:r>
      <w:r w:rsidRPr="006A7E44">
        <w:rPr>
          <w:rFonts w:ascii="Arial" w:hAnsi="Arial" w:cs="Arial"/>
          <w:snapToGrid w:val="0"/>
          <w:sz w:val="22"/>
          <w:szCs w:val="22"/>
        </w:rPr>
        <w:t xml:space="preserve">na terenie </w:t>
      </w:r>
      <w:r w:rsidR="004927A7" w:rsidRPr="006A7E44">
        <w:rPr>
          <w:rFonts w:ascii="Arial" w:hAnsi="Arial" w:cs="Arial"/>
          <w:snapToGrid w:val="0"/>
          <w:sz w:val="22"/>
          <w:szCs w:val="22"/>
        </w:rPr>
        <w:t>obiektów</w:t>
      </w:r>
      <w:r w:rsidRPr="006A7E44">
        <w:rPr>
          <w:rFonts w:ascii="Arial" w:hAnsi="Arial" w:cs="Arial"/>
          <w:snapToGrid w:val="0"/>
          <w:sz w:val="22"/>
          <w:szCs w:val="22"/>
        </w:rPr>
        <w:t>.</w:t>
      </w:r>
    </w:p>
    <w:p w14:paraId="1883839C" w14:textId="59F867B6" w:rsidR="005E2626" w:rsidRPr="006A7E44" w:rsidRDefault="005E2626" w:rsidP="00B5590F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Niezwłoczne powiadamianie Oficera Dyżurnego Kompleksu K-8705</w:t>
      </w:r>
      <w:r w:rsidR="004927A7" w:rsidRPr="006A7E44">
        <w:rPr>
          <w:rFonts w:ascii="Arial" w:hAnsi="Arial" w:cs="Arial"/>
          <w:snapToGrid w:val="0"/>
          <w:sz w:val="22"/>
          <w:szCs w:val="22"/>
        </w:rPr>
        <w:t>, o przestępstwach i </w:t>
      </w:r>
      <w:r w:rsidRPr="006A7E44">
        <w:rPr>
          <w:rFonts w:ascii="Arial" w:hAnsi="Arial" w:cs="Arial"/>
          <w:snapToGrid w:val="0"/>
          <w:sz w:val="22"/>
          <w:szCs w:val="22"/>
        </w:rPr>
        <w:t>sytuacjach uznanych za nadzwyczajne, zaistniałych na terenie 112 blp oraz podejmowanie niezbędnych czynności, celem zabezpieczenia śladów i dowodów przestępstwa.</w:t>
      </w:r>
    </w:p>
    <w:p w14:paraId="085CB1BF" w14:textId="39D57505" w:rsidR="005E2626" w:rsidRPr="006A7E44" w:rsidRDefault="005E2626" w:rsidP="00B5590F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 xml:space="preserve">W wyjątkowych i nagłych sytuacjach, na polecenie Oficera Dyżurnego Kompleksu </w:t>
      </w:r>
      <w:r w:rsidRPr="006A7E44">
        <w:rPr>
          <w:rFonts w:ascii="Arial" w:hAnsi="Arial" w:cs="Arial"/>
          <w:snapToGrid w:val="0"/>
          <w:sz w:val="22"/>
          <w:szCs w:val="22"/>
        </w:rPr>
        <w:br/>
        <w:t>K-8705</w:t>
      </w:r>
      <w:r w:rsidR="004927A7" w:rsidRPr="006A7E44">
        <w:rPr>
          <w:rFonts w:ascii="Arial" w:hAnsi="Arial" w:cs="Arial"/>
          <w:snapToGrid w:val="0"/>
          <w:sz w:val="22"/>
          <w:szCs w:val="22"/>
        </w:rPr>
        <w:t>,</w:t>
      </w:r>
      <w:r w:rsidRPr="006A7E44">
        <w:rPr>
          <w:rFonts w:ascii="Arial" w:hAnsi="Arial" w:cs="Arial"/>
          <w:snapToGrid w:val="0"/>
          <w:sz w:val="22"/>
          <w:szCs w:val="22"/>
        </w:rPr>
        <w:t xml:space="preserve"> przyjmowanie do depozytu i zabezpieczanie mienia wojskowego lub innego (np. urządzenia, dokumenty itp.).</w:t>
      </w:r>
    </w:p>
    <w:p w14:paraId="671B9718" w14:textId="77777777" w:rsidR="005E2626" w:rsidRPr="006A7E44" w:rsidRDefault="005E2626" w:rsidP="00B5590F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W razie zaistnienia sytuacji kryzysowej - zabezpieczenie dokumentów stanowiących tajemnicę – zgodnie z obowiązującymi przepisami dotyczącymi przechowywania dokumentów.</w:t>
      </w:r>
    </w:p>
    <w:p w14:paraId="28806217" w14:textId="29AF8EC7" w:rsidR="005E2626" w:rsidRPr="006A7E44" w:rsidRDefault="005E2626" w:rsidP="00B5590F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Reagowanie na sygnały przekazywane przez techniczne środki wspomagające ochronę fizyczną oraz informowanie Oficera Dyżurnego Kompleksu K-8705 o zauważonych sygnałach.</w:t>
      </w:r>
    </w:p>
    <w:p w14:paraId="603FD52F" w14:textId="71B3FB5F" w:rsidR="005E2626" w:rsidRPr="006A7E44" w:rsidRDefault="005E2626" w:rsidP="00B5590F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Kontrolę przestrzegania przez osoby przebywające na terenie 112 blp obowiązujących przepisów porządkowych,</w:t>
      </w:r>
      <w:r w:rsidR="004927A7" w:rsidRPr="006A7E44">
        <w:rPr>
          <w:rFonts w:ascii="Arial" w:hAnsi="Arial" w:cs="Arial"/>
          <w:snapToGrid w:val="0"/>
          <w:sz w:val="22"/>
          <w:szCs w:val="22"/>
        </w:rPr>
        <w:t xml:space="preserve"> ochronnych, przeciwpożarowych </w:t>
      </w:r>
      <w:r w:rsidRPr="006A7E44">
        <w:rPr>
          <w:rFonts w:ascii="Arial" w:hAnsi="Arial" w:cs="Arial"/>
          <w:snapToGrid w:val="0"/>
          <w:sz w:val="22"/>
          <w:szCs w:val="22"/>
        </w:rPr>
        <w:t>i sanitarnych.</w:t>
      </w:r>
    </w:p>
    <w:p w14:paraId="0BE25B32" w14:textId="5A1B89C8" w:rsidR="005E2626" w:rsidRPr="006A7E44" w:rsidRDefault="005E2626" w:rsidP="00B5590F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 xml:space="preserve">Doraźne wykonywanie innych zadań związanych z zapewnieniem na terenie </w:t>
      </w:r>
      <w:r w:rsidRPr="006A7E44">
        <w:rPr>
          <w:rFonts w:ascii="Arial" w:hAnsi="Arial" w:cs="Arial"/>
          <w:snapToGrid w:val="0"/>
          <w:sz w:val="22"/>
          <w:szCs w:val="22"/>
        </w:rPr>
        <w:br/>
        <w:t xml:space="preserve">112 blp bezpieczeństwa, porządku i ochrony mienia zlecanych przez Oficera Dyżurnego </w:t>
      </w:r>
      <w:r w:rsidRPr="006A7E44">
        <w:rPr>
          <w:rFonts w:ascii="Arial" w:hAnsi="Arial" w:cs="Arial"/>
          <w:snapToGrid w:val="0"/>
          <w:sz w:val="22"/>
          <w:szCs w:val="22"/>
        </w:rPr>
        <w:lastRenderedPageBreak/>
        <w:t>Kompleksu K-8705 lub osoby odpowiedzialne za ochronę kompleksu.</w:t>
      </w:r>
    </w:p>
    <w:p w14:paraId="05D14EF4" w14:textId="77777777" w:rsidR="005E2626" w:rsidRPr="006A7E44" w:rsidRDefault="005E2626" w:rsidP="00B5590F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 xml:space="preserve">W razie konieczności ścisłe współdziałanie w zakresie zapewnienia na terenie 112 blp bezpieczeństwa, porządku i ochrony obiektu z ŻW, Policją, Strażą Pożarną </w:t>
      </w:r>
      <w:r w:rsidRPr="006A7E44">
        <w:rPr>
          <w:rFonts w:ascii="Arial" w:hAnsi="Arial" w:cs="Arial"/>
          <w:snapToGrid w:val="0"/>
          <w:sz w:val="22"/>
          <w:szCs w:val="22"/>
        </w:rPr>
        <w:br/>
        <w:t>i Strażą Miejską;</w:t>
      </w:r>
    </w:p>
    <w:p w14:paraId="20F84904" w14:textId="77777777" w:rsidR="004927A7" w:rsidRPr="006A7E44" w:rsidRDefault="004927A7" w:rsidP="005E2626">
      <w:pPr>
        <w:widowControl w:val="0"/>
        <w:tabs>
          <w:tab w:val="num" w:pos="2880"/>
        </w:tabs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  <w:snapToGrid w:val="0"/>
          <w:sz w:val="22"/>
          <w:szCs w:val="22"/>
        </w:rPr>
      </w:pPr>
    </w:p>
    <w:p w14:paraId="18BE62C2" w14:textId="77777777" w:rsidR="005E2626" w:rsidRPr="006A7E44" w:rsidRDefault="005E2626" w:rsidP="002256EC">
      <w:pPr>
        <w:pStyle w:val="Akapitzlist"/>
        <w:numPr>
          <w:ilvl w:val="0"/>
          <w:numId w:val="18"/>
        </w:numPr>
        <w:spacing w:line="360" w:lineRule="auto"/>
        <w:ind w:left="142" w:hanging="142"/>
        <w:jc w:val="both"/>
        <w:rPr>
          <w:rFonts w:ascii="Arial" w:hAnsi="Arial" w:cs="Arial"/>
          <w:b/>
          <w:sz w:val="22"/>
          <w:szCs w:val="22"/>
        </w:rPr>
      </w:pPr>
      <w:r w:rsidRPr="006A7E44">
        <w:rPr>
          <w:rFonts w:ascii="Arial" w:hAnsi="Arial" w:cs="Arial"/>
          <w:b/>
          <w:sz w:val="22"/>
          <w:szCs w:val="22"/>
        </w:rPr>
        <w:t>Dodatkowe obowiązki wykonawcy :</w:t>
      </w:r>
    </w:p>
    <w:p w14:paraId="15C93558" w14:textId="487F0AD0" w:rsidR="004927A7" w:rsidRPr="006A7E44" w:rsidRDefault="004927A7" w:rsidP="00B5590F">
      <w:pPr>
        <w:widowControl w:val="0"/>
        <w:numPr>
          <w:ilvl w:val="1"/>
          <w:numId w:val="1"/>
        </w:numPr>
        <w:tabs>
          <w:tab w:val="num" w:pos="709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Wykonawcy </w:t>
      </w:r>
      <w:r w:rsidR="003B31C0">
        <w:rPr>
          <w:rFonts w:ascii="Arial" w:hAnsi="Arial" w:cs="Arial"/>
          <w:sz w:val="22"/>
          <w:szCs w:val="22"/>
        </w:rPr>
        <w:t>(</w:t>
      </w:r>
      <w:r w:rsidRPr="006A7E44">
        <w:rPr>
          <w:rFonts w:ascii="Arial" w:hAnsi="Arial" w:cs="Arial"/>
          <w:sz w:val="22"/>
          <w:szCs w:val="22"/>
        </w:rPr>
        <w:t>w porozumieniu z Dowódcą 11 MBOT który udostępni mu niezbędne dokumenty</w:t>
      </w:r>
      <w:r w:rsidR="003B31C0">
        <w:rPr>
          <w:rFonts w:ascii="Arial" w:hAnsi="Arial" w:cs="Arial"/>
          <w:sz w:val="22"/>
          <w:szCs w:val="22"/>
        </w:rPr>
        <w:t>)</w:t>
      </w:r>
      <w:r w:rsidRPr="006A7E44">
        <w:rPr>
          <w:rFonts w:ascii="Arial" w:hAnsi="Arial" w:cs="Arial"/>
          <w:sz w:val="22"/>
          <w:szCs w:val="22"/>
        </w:rPr>
        <w:t xml:space="preserve"> </w:t>
      </w:r>
      <w:r w:rsidRPr="00B5590F">
        <w:rPr>
          <w:rFonts w:ascii="Arial" w:hAnsi="Arial" w:cs="Arial"/>
          <w:sz w:val="22"/>
          <w:szCs w:val="22"/>
        </w:rPr>
        <w:t xml:space="preserve">na podstawie </w:t>
      </w:r>
      <w:r w:rsidR="00B5590F" w:rsidRPr="00B5590F">
        <w:rPr>
          <w:rFonts w:ascii="Arial" w:hAnsi="Arial" w:cs="Arial"/>
          <w:sz w:val="22"/>
          <w:szCs w:val="22"/>
        </w:rPr>
        <w:t>Art. 43c ustawy z</w:t>
      </w:r>
      <w:r w:rsidR="00B5590F">
        <w:rPr>
          <w:rFonts w:ascii="Arial" w:hAnsi="Arial" w:cs="Arial"/>
          <w:sz w:val="22"/>
          <w:szCs w:val="22"/>
        </w:rPr>
        <w:t> </w:t>
      </w:r>
      <w:r w:rsidR="00B5590F" w:rsidRPr="00B5590F">
        <w:rPr>
          <w:rFonts w:ascii="Arial" w:hAnsi="Arial" w:cs="Arial"/>
          <w:sz w:val="22"/>
          <w:szCs w:val="22"/>
        </w:rPr>
        <w:t xml:space="preserve">dnia 22 sierpnia 1997 r. o ochronie osób i mienia </w:t>
      </w:r>
      <w:r w:rsidR="00B5590F">
        <w:rPr>
          <w:rFonts w:ascii="Arial" w:hAnsi="Arial" w:cs="Arial"/>
          <w:sz w:val="22"/>
          <w:szCs w:val="22"/>
        </w:rPr>
        <w:t>((</w:t>
      </w:r>
      <w:r w:rsidR="00B5590F" w:rsidRPr="00B5590F">
        <w:rPr>
          <w:rFonts w:ascii="Arial" w:hAnsi="Arial" w:cs="Arial"/>
          <w:sz w:val="22"/>
          <w:szCs w:val="22"/>
        </w:rPr>
        <w:t>Dz. U. 1997 nr 114 poz. 740 z późn. zm. (tekst jednolity: Dz.U. z 2021r. poz. 1995)</w:t>
      </w:r>
      <w:r w:rsidR="00B5590F">
        <w:rPr>
          <w:rFonts w:ascii="Arial" w:hAnsi="Arial" w:cs="Arial"/>
          <w:sz w:val="22"/>
          <w:szCs w:val="22"/>
        </w:rPr>
        <w:t>)</w:t>
      </w:r>
      <w:r w:rsidR="00B5590F" w:rsidRPr="00B5590F">
        <w:rPr>
          <w:rFonts w:ascii="Arial" w:hAnsi="Arial" w:cs="Arial"/>
          <w:sz w:val="22"/>
          <w:szCs w:val="22"/>
        </w:rPr>
        <w:t xml:space="preserve"> sporządzi w trzech jednobrzmiących egzemplarzach o klauzuli minimum „ZASTRZEŻONE”</w:t>
      </w:r>
      <w:r w:rsidRPr="00B5590F">
        <w:rPr>
          <w:rFonts w:ascii="Arial" w:hAnsi="Arial" w:cs="Arial"/>
          <w:sz w:val="22"/>
          <w:szCs w:val="22"/>
        </w:rPr>
        <w:t xml:space="preserve">”: „Instrukcję ochrony ……..”. Instrukcja musi być dostarczona do akceptacji i podpisana przez Dowódcę 11 MBOT, </w:t>
      </w:r>
      <w:r w:rsidR="00B5590F" w:rsidRPr="00B5590F">
        <w:rPr>
          <w:rFonts w:ascii="Arial" w:hAnsi="Arial" w:cs="Arial"/>
          <w:sz w:val="22"/>
          <w:szCs w:val="22"/>
        </w:rPr>
        <w:t>nie później niż 2 dni przed podpisaniem umowy. Podpisane Instrukcje muszą zostać przedstawione przez Wykonawcę Zamawiającemu co najmniej w dniu podpisania umowy</w:t>
      </w:r>
      <w:r w:rsidRPr="00B5590F">
        <w:rPr>
          <w:rFonts w:ascii="Arial" w:hAnsi="Arial" w:cs="Arial"/>
          <w:sz w:val="22"/>
          <w:szCs w:val="22"/>
        </w:rPr>
        <w:t>.</w:t>
      </w:r>
    </w:p>
    <w:p w14:paraId="7B046CA9" w14:textId="0BDF261E" w:rsidR="00694265" w:rsidRPr="006A7E44" w:rsidRDefault="00694265" w:rsidP="00B5590F">
      <w:pPr>
        <w:widowControl w:val="0"/>
        <w:numPr>
          <w:ilvl w:val="1"/>
          <w:numId w:val="1"/>
        </w:numPr>
        <w:tabs>
          <w:tab w:val="num" w:pos="709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Wykonawca </w:t>
      </w:r>
      <w:r w:rsidR="00B5590F">
        <w:rPr>
          <w:rFonts w:ascii="Arial" w:hAnsi="Arial" w:cs="Arial"/>
          <w:sz w:val="22"/>
          <w:szCs w:val="22"/>
        </w:rPr>
        <w:t>p</w:t>
      </w:r>
      <w:r w:rsidRPr="006A7E44">
        <w:rPr>
          <w:rFonts w:ascii="Arial" w:hAnsi="Arial" w:cs="Arial"/>
          <w:sz w:val="22"/>
          <w:szCs w:val="22"/>
        </w:rPr>
        <w:t xml:space="preserve">o uprawomocnieniu się wyników postępowania zwróci się </w:t>
      </w:r>
      <w:r w:rsidRPr="006A7E44">
        <w:rPr>
          <w:rFonts w:ascii="Arial" w:hAnsi="Arial" w:cs="Arial"/>
          <w:sz w:val="22"/>
          <w:szCs w:val="22"/>
        </w:rPr>
        <w:br/>
        <w:t xml:space="preserve">z pisemnym wnioskiem do </w:t>
      </w:r>
      <w:r w:rsidR="006A7E44">
        <w:rPr>
          <w:rFonts w:ascii="Arial" w:hAnsi="Arial" w:cs="Arial"/>
          <w:sz w:val="22"/>
          <w:szCs w:val="22"/>
        </w:rPr>
        <w:t xml:space="preserve">Dowódcy 11 MBOT </w:t>
      </w:r>
      <w:r w:rsidRPr="006A7E44">
        <w:rPr>
          <w:rFonts w:ascii="Arial" w:hAnsi="Arial" w:cs="Arial"/>
          <w:sz w:val="22"/>
          <w:szCs w:val="22"/>
        </w:rPr>
        <w:t>o udostępnienie dokumentacji, niezbędnej do wykonania Instrukcji wskazanych w pkt. 1 rozdziału III niniejszej specyfikacji.</w:t>
      </w:r>
    </w:p>
    <w:p w14:paraId="73C994EA" w14:textId="2EFD5149" w:rsidR="00694265" w:rsidRPr="006A7E44" w:rsidRDefault="00694265" w:rsidP="00B5590F">
      <w:pPr>
        <w:widowControl w:val="0"/>
        <w:numPr>
          <w:ilvl w:val="1"/>
          <w:numId w:val="1"/>
        </w:numPr>
        <w:tabs>
          <w:tab w:val="num" w:pos="709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Wykonawca zobowiązany jest do prowadzenia cyklicznego (co najmniej raz na miesiąc) szkolenia pracowników ochrony w zakresie związanym z ochroną terenu 112 blp, udzielaniem pierwszej pomocy medycznej.</w:t>
      </w:r>
    </w:p>
    <w:p w14:paraId="47A4B979" w14:textId="046E8EF5" w:rsidR="00694265" w:rsidRPr="006A7E44" w:rsidRDefault="00694265" w:rsidP="00B5590F">
      <w:pPr>
        <w:widowControl w:val="0"/>
        <w:numPr>
          <w:ilvl w:val="1"/>
          <w:numId w:val="1"/>
        </w:numPr>
        <w:tabs>
          <w:tab w:val="num" w:pos="709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Wykonawca zobowiązuje się do przeprowadzenia szkolenia strzeleckiego ze wszystkimi pracownikami ochrony przewidzianymi do realizacji zamówienia przed </w:t>
      </w:r>
      <w:r w:rsidRPr="006A7E44">
        <w:rPr>
          <w:rFonts w:ascii="Arial" w:hAnsi="Arial" w:cs="Arial"/>
          <w:sz w:val="22"/>
          <w:szCs w:val="22"/>
          <w:u w:val="single"/>
        </w:rPr>
        <w:t>rozpoczęciem jego realizacji</w:t>
      </w:r>
      <w:r w:rsidRPr="006A7E44">
        <w:rPr>
          <w:rFonts w:ascii="Arial" w:hAnsi="Arial" w:cs="Arial"/>
          <w:sz w:val="22"/>
          <w:szCs w:val="22"/>
        </w:rPr>
        <w:t xml:space="preserve">. </w:t>
      </w:r>
    </w:p>
    <w:p w14:paraId="7405E35B" w14:textId="3F18A205" w:rsidR="00694265" w:rsidRPr="006A7E44" w:rsidRDefault="00694265" w:rsidP="00B5590F">
      <w:pPr>
        <w:widowControl w:val="0"/>
        <w:numPr>
          <w:ilvl w:val="1"/>
          <w:numId w:val="1"/>
        </w:numPr>
        <w:tabs>
          <w:tab w:val="num" w:pos="709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Wykonawca zobowiązany jest do bieżącego szkolenia pracowników ochrony, organizowania strzelań dla wszystkich pracowników ochrony z danego rodzaju broni przydzielanej pracownikowi ochrony do realizacji zadań ochronnych, będącej na wyposażeniu sił ochronnych, co najmniej raz na kwartał. „Imienny wykaz przeszkolonych pracowników”, wraz z ich podpisem zostanie przekazany upoważnionemu przedstawicielowi Zamawiającego oraz upoważnionego przedstawiciela 112 blp nie później niż </w:t>
      </w:r>
      <w:r w:rsidR="00B5590F">
        <w:rPr>
          <w:rFonts w:ascii="Arial" w:hAnsi="Arial" w:cs="Arial"/>
          <w:sz w:val="22"/>
          <w:szCs w:val="22"/>
        </w:rPr>
        <w:t>7</w:t>
      </w:r>
      <w:r w:rsidRPr="006A7E44">
        <w:rPr>
          <w:rFonts w:ascii="Arial" w:hAnsi="Arial" w:cs="Arial"/>
          <w:sz w:val="22"/>
          <w:szCs w:val="22"/>
        </w:rPr>
        <w:t xml:space="preserve"> dni po zakończeniu szkolenia. W przypadku zwolnienia lekarskiego lub urlopu pracownika ochrony, Wykonawca zobowiązany jest po przystąpieniu pracownika do realizacji zadań, w terminie do 5 dni zorganizować szkolenie strzeleckie i dostarczyć wyniki strzelania. </w:t>
      </w:r>
    </w:p>
    <w:p w14:paraId="32695956" w14:textId="39D6CC2D" w:rsidR="00694265" w:rsidRPr="006A7E44" w:rsidRDefault="00694265" w:rsidP="00B5590F">
      <w:pPr>
        <w:widowControl w:val="0"/>
        <w:numPr>
          <w:ilvl w:val="1"/>
          <w:numId w:val="1"/>
        </w:numPr>
        <w:tabs>
          <w:tab w:val="num" w:pos="709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O terminie strzelania Wykonawca zobowiązany jest poinformować Zamawiającego oraz upoważnionego przedstawiciela 112 blp co najmniej na 7 dni przed planowanym strzelaniem. Zamawiający</w:t>
      </w:r>
      <w:r w:rsidR="00B5590F">
        <w:rPr>
          <w:rFonts w:ascii="Arial" w:hAnsi="Arial" w:cs="Arial"/>
          <w:sz w:val="22"/>
          <w:szCs w:val="22"/>
        </w:rPr>
        <w:t xml:space="preserve"> </w:t>
      </w:r>
      <w:r w:rsidRPr="006A7E44">
        <w:rPr>
          <w:rFonts w:ascii="Arial" w:hAnsi="Arial" w:cs="Arial"/>
          <w:sz w:val="22"/>
          <w:szCs w:val="22"/>
        </w:rPr>
        <w:t xml:space="preserve">ma prawo kontroli przebiegu </w:t>
      </w:r>
      <w:r w:rsidR="00B5590F">
        <w:rPr>
          <w:rFonts w:ascii="Arial" w:hAnsi="Arial" w:cs="Arial"/>
          <w:sz w:val="22"/>
          <w:szCs w:val="22"/>
        </w:rPr>
        <w:t xml:space="preserve">szkolenia </w:t>
      </w:r>
      <w:r w:rsidRPr="006A7E44">
        <w:rPr>
          <w:rFonts w:ascii="Arial" w:hAnsi="Arial" w:cs="Arial"/>
          <w:sz w:val="22"/>
          <w:szCs w:val="22"/>
        </w:rPr>
        <w:t>przez upoważnionego przedstawiciela Zamawiającego</w:t>
      </w:r>
      <w:r w:rsidR="00B5590F">
        <w:rPr>
          <w:rFonts w:ascii="Arial" w:hAnsi="Arial" w:cs="Arial"/>
          <w:sz w:val="22"/>
          <w:szCs w:val="22"/>
        </w:rPr>
        <w:t xml:space="preserve"> i Użytkownika</w:t>
      </w:r>
      <w:r w:rsidRPr="006A7E44">
        <w:rPr>
          <w:rFonts w:ascii="Arial" w:hAnsi="Arial" w:cs="Arial"/>
          <w:sz w:val="22"/>
          <w:szCs w:val="22"/>
        </w:rPr>
        <w:t>.</w:t>
      </w:r>
    </w:p>
    <w:p w14:paraId="0E95111C" w14:textId="6D1B3662" w:rsidR="00694265" w:rsidRPr="006A7E44" w:rsidRDefault="00694265" w:rsidP="00B5590F">
      <w:pPr>
        <w:widowControl w:val="0"/>
        <w:numPr>
          <w:ilvl w:val="1"/>
          <w:numId w:val="1"/>
        </w:numPr>
        <w:tabs>
          <w:tab w:val="num" w:pos="709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Wykonawca zapewni udział pracowników ochrony będących na zmianie w danym dniu (w tym grupy interwencyjnej) w szkoleniach z pozorowanym naruszeniem systemów ochrony ochranianych kompleksów organizowanych przez upoważnionego przedstawiciela 112 blp na podstawie odrębnej dokumentacji. Ilość szkoleń w ciągu roku: 4 kwartalne.</w:t>
      </w:r>
    </w:p>
    <w:p w14:paraId="06E6CFEF" w14:textId="77777777" w:rsidR="00515A27" w:rsidRPr="006A7E44" w:rsidRDefault="00515A27" w:rsidP="005D4801">
      <w:pPr>
        <w:widowControl w:val="0"/>
        <w:numPr>
          <w:ilvl w:val="1"/>
          <w:numId w:val="1"/>
        </w:numPr>
        <w:tabs>
          <w:tab w:val="num" w:pos="709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Wykonawca zapewni udział wszystkich pracowników ochrony będących na wykazie pracowników świadczących usługę (w tym grupy interwencyjnej) w rocznym szkoleniu z pozorowanym naruszeniem systemów ochrony ochranianych kompleksów. Planowany czas szkolenia rocznego – 90 min. </w:t>
      </w:r>
    </w:p>
    <w:p w14:paraId="5FC3C5E9" w14:textId="61D9C663" w:rsidR="00515A27" w:rsidRPr="006A7E44" w:rsidRDefault="00515A27" w:rsidP="005D4801">
      <w:pPr>
        <w:widowControl w:val="0"/>
        <w:numPr>
          <w:ilvl w:val="1"/>
          <w:numId w:val="1"/>
        </w:numPr>
        <w:tabs>
          <w:tab w:val="num" w:pos="709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O terminie i zakresie szkolenia Wykonawca zostanie powiadomiony z co najmniej </w:t>
      </w:r>
      <w:r w:rsidR="005D4801">
        <w:rPr>
          <w:rFonts w:ascii="Arial" w:hAnsi="Arial" w:cs="Arial"/>
          <w:sz w:val="22"/>
          <w:szCs w:val="22"/>
        </w:rPr>
        <w:t>7</w:t>
      </w:r>
      <w:r w:rsidRPr="006A7E44">
        <w:rPr>
          <w:rFonts w:ascii="Arial" w:hAnsi="Arial" w:cs="Arial"/>
          <w:sz w:val="22"/>
          <w:szCs w:val="22"/>
        </w:rPr>
        <w:t xml:space="preserve"> dniowym wyprzedzeniem.  </w:t>
      </w:r>
    </w:p>
    <w:p w14:paraId="4FCC0FA5" w14:textId="0EAA0D35" w:rsidR="00515A27" w:rsidRPr="005D4801" w:rsidRDefault="005D4801" w:rsidP="005D4801">
      <w:pPr>
        <w:widowControl w:val="0"/>
        <w:numPr>
          <w:ilvl w:val="1"/>
          <w:numId w:val="1"/>
        </w:numPr>
        <w:tabs>
          <w:tab w:val="num" w:pos="709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5D4801">
        <w:rPr>
          <w:rFonts w:ascii="Arial" w:hAnsi="Arial" w:cs="Arial"/>
          <w:sz w:val="22"/>
          <w:szCs w:val="22"/>
        </w:rPr>
        <w:t>Wykonawca ma obowiązek ochrony informacji niejawnych, do których może mieć dostęp w związku z wykonywaniem umowy zgodnie ustawą z dnia 5 sierpnia 2010r. o ochronie informacji niejawnych (tekst jednolity: Dz.U. z 2024r. poz.1222). Wykonawca ponosi odpowiedzialność za nieprzestrzeganie przepisów w zakresie ochrony informacji niejawnych na zasadach Kodeksu Karnego</w:t>
      </w:r>
      <w:r w:rsidR="00515A27" w:rsidRPr="005D4801">
        <w:rPr>
          <w:rFonts w:ascii="Arial" w:hAnsi="Arial" w:cs="Arial"/>
          <w:sz w:val="22"/>
          <w:szCs w:val="22"/>
        </w:rPr>
        <w:t>.</w:t>
      </w:r>
    </w:p>
    <w:p w14:paraId="531914A9" w14:textId="77777777" w:rsidR="005D4801" w:rsidRPr="005D4801" w:rsidRDefault="005D4801" w:rsidP="005D4801">
      <w:pPr>
        <w:widowControl w:val="0"/>
        <w:numPr>
          <w:ilvl w:val="1"/>
          <w:numId w:val="1"/>
        </w:numPr>
        <w:tabs>
          <w:tab w:val="num" w:pos="709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5D4801">
        <w:rPr>
          <w:rFonts w:ascii="Arial" w:hAnsi="Arial" w:cs="Arial"/>
          <w:sz w:val="22"/>
          <w:szCs w:val="22"/>
        </w:rPr>
        <w:t xml:space="preserve">Wykonawca zobowiązany jest do realizacji usług ochrony będących przedmiotem niniejszego zamówienia w czasie osiągania gotowości do podjęcia działań, stanów kryzysowych, po ogłoszeniu mobilizacji, wprowadzeniu stanu wojennego, w czasie wojny, zgodnie z ustawą z dnia 22 sierpnia 1997 r. o ochronie osób i mienia (Dz. U. 1997 nr 114 poz. 740 z późn. zm., </w:t>
      </w:r>
      <w:r w:rsidRPr="005D4801">
        <w:rPr>
          <w:rFonts w:ascii="Arial" w:hAnsi="Arial" w:cs="Arial"/>
          <w:sz w:val="22"/>
          <w:szCs w:val="22"/>
        </w:rPr>
        <w:lastRenderedPageBreak/>
        <w:t>(tekst jednolity: Dz.U. z 2021r. poz. 1995)).</w:t>
      </w:r>
    </w:p>
    <w:p w14:paraId="42FFB1BA" w14:textId="043A80E6" w:rsidR="00515A27" w:rsidRPr="006A7E44" w:rsidRDefault="005D4801" w:rsidP="005D4801">
      <w:pPr>
        <w:widowControl w:val="0"/>
        <w:numPr>
          <w:ilvl w:val="1"/>
          <w:numId w:val="1"/>
        </w:numPr>
        <w:tabs>
          <w:tab w:val="num" w:pos="709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5D4801">
        <w:rPr>
          <w:rFonts w:ascii="Arial" w:hAnsi="Arial" w:cs="Arial"/>
          <w:sz w:val="22"/>
          <w:szCs w:val="22"/>
        </w:rPr>
        <w:t>Wykonawca zobowiązany jest, w razie konieczności wraz z Zamawiającym, przystąpić do przeprowadzenia szczególnej ochrony, o której mowa w dziale XX ustawy o obronie ojczyzny z dnia 11 marca 2022 r. (Dz.U. z dnia 23.03.2022 r. poz. 655 z późn. zm, tekst jednolity: Dz.U. z dnia 10.11.2024 r. poz. 1222  ), w rozporządzeniu Rady Ministrów z dnia 21 kwietnia 2022 r. w sprawie obiektów szczególnie ważnych dla bezpieczeństwa i obronności państwa oraz ich szczególnej ochrony (Dz.U. z 2022r., poz. 880); oraz zobowiązuje się dokonać wszelkich uwarunkowań prawnych związanych z powyższym</w:t>
      </w:r>
      <w:r w:rsidR="00515A27" w:rsidRPr="006A7E44">
        <w:rPr>
          <w:rFonts w:ascii="Arial" w:hAnsi="Arial" w:cs="Arial"/>
          <w:sz w:val="22"/>
          <w:szCs w:val="22"/>
        </w:rPr>
        <w:t>.</w:t>
      </w:r>
    </w:p>
    <w:p w14:paraId="75DA48F5" w14:textId="1888F66D" w:rsidR="00515A27" w:rsidRPr="006A7E44" w:rsidRDefault="00515A27" w:rsidP="005D4801">
      <w:pPr>
        <w:widowControl w:val="0"/>
        <w:numPr>
          <w:ilvl w:val="1"/>
          <w:numId w:val="1"/>
        </w:numPr>
        <w:tabs>
          <w:tab w:val="num" w:pos="709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Pracownicy wykonawcy pod względem służbowym i operacyjnym podlegają bezpośrednio Oficerowi Dyżurnemu . Merytoryczny oraz organizacyjny nadzór nad zaangażowanymi przez siebie pracownikami ochrony sprawuje Wykonawca.</w:t>
      </w:r>
    </w:p>
    <w:p w14:paraId="44576BE5" w14:textId="255C4871" w:rsidR="00515A27" w:rsidRPr="006A7E44" w:rsidRDefault="00515A27" w:rsidP="005D4801">
      <w:pPr>
        <w:widowControl w:val="0"/>
        <w:numPr>
          <w:ilvl w:val="1"/>
          <w:numId w:val="1"/>
        </w:numPr>
        <w:tabs>
          <w:tab w:val="num" w:pos="709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Wykonawca zobowiązany jest dostarczyć w terminie nie później niż pięciu (5) dni roboczych przed podpisaniem umowy potwierdzony wykaz wszystkich pracowników ochrony przewidzianych do realizacji zamówienia w formie pisemnej przekazując kopię legitymacji kwalifikowanego pracownika ochrony, kopię zaświadczenia POF, legitymację osoby dopuszczonej do posiadania broni oraz numer, klauzulę i datę ważności poświadczeń bezpieczeństwa (upoważnienia), a ponadto numer zaświadczenia i datę przeszkolenia w zakresie ochrony informacji niejawnych, załączając potwierdzone za zgodność kopie tych dokumentów do Zamawiającego oraz upoważnionego przedstawiciela 112 blp wraz z wykazem dokumentów zgodnym ze wzorem z załącznika do umowy.</w:t>
      </w:r>
    </w:p>
    <w:p w14:paraId="0445BA4C" w14:textId="45EB15CD" w:rsidR="00515A27" w:rsidRPr="006A7E44" w:rsidRDefault="00515A27" w:rsidP="005D4801">
      <w:pPr>
        <w:widowControl w:val="0"/>
        <w:numPr>
          <w:ilvl w:val="1"/>
          <w:numId w:val="1"/>
        </w:numPr>
        <w:tabs>
          <w:tab w:val="num" w:pos="709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W przypadku realizacji zadań grupy interwencyjnej przez Podwykonawcę, Wykonawca do 5 dni przed zawarciem umowy przekaże Zamawiającemu oraz upoważnionemu przedstawicielowi 112 blp informację: nazwę firmy Podwykonawcy, kopię koncesji wydanej Podwykonawcy przez Ministerstwo Spraw Wewnętrznych i Administracji na prowadzenie działalności gospodarczej w zakresie usług ochrony osób i mienia, na podstawie ustawy z dnia 22 sierpnia 1997r. o ochronie osób i mienia </w:t>
      </w:r>
      <w:r w:rsidRPr="005D4801">
        <w:rPr>
          <w:rFonts w:ascii="Arial" w:hAnsi="Arial" w:cs="Arial"/>
          <w:sz w:val="22"/>
          <w:szCs w:val="22"/>
        </w:rPr>
        <w:t xml:space="preserve">( </w:t>
      </w:r>
      <w:r w:rsidR="005D4801" w:rsidRPr="005D4801">
        <w:rPr>
          <w:rFonts w:ascii="Arial" w:hAnsi="Arial" w:cs="Arial"/>
          <w:sz w:val="22"/>
          <w:szCs w:val="22"/>
        </w:rPr>
        <w:t>Dz. U. 1997 nr 114 poz. 740 z późn. zm., (tekst jednolity: Dz.U. z 2021r. poz. 1995)</w:t>
      </w:r>
      <w:r w:rsidRPr="005D4801">
        <w:rPr>
          <w:rFonts w:ascii="Arial" w:hAnsi="Arial" w:cs="Arial"/>
          <w:sz w:val="22"/>
          <w:szCs w:val="22"/>
        </w:rPr>
        <w:t>)</w:t>
      </w:r>
      <w:r w:rsidRPr="006A7E44">
        <w:rPr>
          <w:rFonts w:ascii="Arial" w:hAnsi="Arial" w:cs="Arial"/>
          <w:sz w:val="22"/>
          <w:szCs w:val="22"/>
        </w:rPr>
        <w:t xml:space="preserve"> oraz kopie nw. dokumentów pracowników Podwykonawcy realizujący zadania grupy interwencyjnej:</w:t>
      </w:r>
    </w:p>
    <w:p w14:paraId="0208A0C6" w14:textId="6E181874" w:rsidR="00515A27" w:rsidRPr="006A7E44" w:rsidRDefault="00515A27" w:rsidP="005D4801">
      <w:pPr>
        <w:numPr>
          <w:ilvl w:val="1"/>
          <w:numId w:val="20"/>
        </w:numPr>
        <w:tabs>
          <w:tab w:val="clear" w:pos="4613"/>
        </w:tabs>
        <w:ind w:left="993"/>
        <w:jc w:val="both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Legitymacja kwalifikowanego pracownika ochrony fizycznej.</w:t>
      </w:r>
    </w:p>
    <w:p w14:paraId="200C7105" w14:textId="123297DF" w:rsidR="00515A27" w:rsidRPr="006A7E44" w:rsidRDefault="00515A27" w:rsidP="005D4801">
      <w:pPr>
        <w:numPr>
          <w:ilvl w:val="1"/>
          <w:numId w:val="20"/>
        </w:numPr>
        <w:tabs>
          <w:tab w:val="clear" w:pos="4613"/>
        </w:tabs>
        <w:ind w:left="993"/>
        <w:jc w:val="both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 xml:space="preserve"> Poświadczenie bezpieczeństwa – dopuszczające do dostępu do informacji niejawnych o klauzuli, co najmniej „ZASTRZEŻONE”.</w:t>
      </w:r>
    </w:p>
    <w:p w14:paraId="1858A34A" w14:textId="77777777" w:rsidR="00515A27" w:rsidRPr="006A7E44" w:rsidRDefault="00515A27" w:rsidP="005D4801">
      <w:pPr>
        <w:numPr>
          <w:ilvl w:val="1"/>
          <w:numId w:val="20"/>
        </w:numPr>
        <w:tabs>
          <w:tab w:val="clear" w:pos="4613"/>
        </w:tabs>
        <w:ind w:left="993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Zaświadczenia z przeszkolenia w zakresie ochrony informacji niejawnych;</w:t>
      </w:r>
    </w:p>
    <w:p w14:paraId="1B7D0987" w14:textId="1E3870DE" w:rsidR="00515A27" w:rsidRPr="006A7E44" w:rsidRDefault="00515A27" w:rsidP="005D4801">
      <w:pPr>
        <w:numPr>
          <w:ilvl w:val="1"/>
          <w:numId w:val="20"/>
        </w:numPr>
        <w:tabs>
          <w:tab w:val="clear" w:pos="4613"/>
        </w:tabs>
        <w:ind w:left="993"/>
        <w:jc w:val="both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L</w:t>
      </w:r>
      <w:r w:rsidRPr="006A7E44">
        <w:rPr>
          <w:rFonts w:ascii="Arial" w:hAnsi="Arial" w:cs="Arial"/>
          <w:sz w:val="22"/>
          <w:szCs w:val="22"/>
        </w:rPr>
        <w:t>egitymację osoby dopuszczonej do posiadania broni z określeniem celu posiadania broni</w:t>
      </w:r>
      <w:r w:rsidRPr="006A7E44">
        <w:rPr>
          <w:rFonts w:ascii="Arial" w:hAnsi="Arial" w:cs="Arial"/>
          <w:snapToGrid w:val="0"/>
          <w:sz w:val="22"/>
          <w:szCs w:val="22"/>
        </w:rPr>
        <w:t xml:space="preserve"> – dla wszystkich pracowników przewidzianych do realizacji zamówienia z wyjątkiem osób które nie będą posługiwały się bronią.</w:t>
      </w:r>
    </w:p>
    <w:p w14:paraId="789AA030" w14:textId="314BCECE" w:rsidR="00515A27" w:rsidRPr="006A7E44" w:rsidRDefault="00515A27" w:rsidP="005D4801">
      <w:pPr>
        <w:widowControl w:val="0"/>
        <w:numPr>
          <w:ilvl w:val="1"/>
          <w:numId w:val="1"/>
        </w:numPr>
        <w:tabs>
          <w:tab w:val="num" w:pos="709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Każdorazowa zmiana Podwykonawcy, dokonana przez Wykonawcę, musi być poprzedzona jej uzgodnieniem z Zamawiającym oraz upoważnionym przedstawicielem 112 blp. Dostarczenie przez Wykonawcę wymienionych dokumentów po akceptacji zmiany do Zamawiającego oraz upoważnionego przedstawiciela 112 blp, musi nastąpić na minimum 3 dni robocze przed podjęciem działa przez nowego Podwykonawcę.</w:t>
      </w:r>
    </w:p>
    <w:p w14:paraId="28EA221B" w14:textId="23DA759B" w:rsidR="00515A27" w:rsidRPr="006A7E44" w:rsidRDefault="00515A27" w:rsidP="005D4801">
      <w:pPr>
        <w:widowControl w:val="0"/>
        <w:numPr>
          <w:ilvl w:val="1"/>
          <w:numId w:val="1"/>
        </w:numPr>
        <w:tabs>
          <w:tab w:val="num" w:pos="709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Każdorazowa zmiana osoby zatrudnionej w charakterze pracownika ochrony dokonana przez Wykonawcę musi być poprzedzona jej uzgodnieniem z Zamawiającym oraz upoważnionym przedstawicielem 112 blp a także dostarczeniem przez Wykonawcę Zamawiającemu oraz upoważnionemu przedstawicielowi 112 blp, z wyprzedzeniem minimum 3 dni roboczych przed przystąpieniem nowego pracownika ochrony do realizacji zadań, załączając potwierdzone kserokopie dokumentów i wykazu wyraz z wykazem wymienionym w rozdziale V pkt. 1.</w:t>
      </w:r>
    </w:p>
    <w:p w14:paraId="4FF4529A" w14:textId="77777777" w:rsidR="00203B99" w:rsidRPr="006A7E44" w:rsidRDefault="00203B99" w:rsidP="005D4801">
      <w:pPr>
        <w:widowControl w:val="0"/>
        <w:numPr>
          <w:ilvl w:val="1"/>
          <w:numId w:val="1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Zamawiający ma prawo w uzasadnionych przypadkach zażądać od Wykonawcy odsunięcia od zadań w charakterze pracownika ochrony wskazanego pracownika określając czas na realizację żądania.</w:t>
      </w:r>
    </w:p>
    <w:p w14:paraId="11959EC7" w14:textId="33DD22A2" w:rsidR="00515A27" w:rsidRPr="006A7E44" w:rsidRDefault="00203B99" w:rsidP="005D4801">
      <w:pPr>
        <w:widowControl w:val="0"/>
        <w:numPr>
          <w:ilvl w:val="1"/>
          <w:numId w:val="1"/>
        </w:numPr>
        <w:tabs>
          <w:tab w:val="num" w:pos="709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Zamawiający wymaga, aby podczas realizacji zamówienia Dowódca Ochrony w dniu przyjęcia zmiany przedstawiał Oficerowi Dyżurnemu 112 blp, kompletną, imienną i potwierdzoną przez Wykonawcę listę pracowników, którzy w danym dniu będą wykonywać na terenie 112 bl</w:t>
      </w:r>
      <w:r w:rsidR="005D4801">
        <w:rPr>
          <w:rFonts w:ascii="Arial" w:hAnsi="Arial" w:cs="Arial"/>
          <w:sz w:val="22"/>
          <w:szCs w:val="22"/>
        </w:rPr>
        <w:t>p</w:t>
      </w:r>
      <w:r w:rsidRPr="006A7E44">
        <w:rPr>
          <w:rFonts w:ascii="Arial" w:hAnsi="Arial" w:cs="Arial"/>
          <w:sz w:val="22"/>
          <w:szCs w:val="22"/>
        </w:rPr>
        <w:t>, zadania związane z ochroną, zawierającą podstawowe dane osobowe oraz nr dokumentu, które pozwolą na jednoznaczną identyfikację pracownika Wykonawcy.</w:t>
      </w:r>
    </w:p>
    <w:p w14:paraId="09C4D366" w14:textId="43526E88" w:rsidR="00515A27" w:rsidRPr="006A7E44" w:rsidRDefault="00515A27" w:rsidP="005D4801">
      <w:pPr>
        <w:widowControl w:val="0"/>
        <w:numPr>
          <w:ilvl w:val="1"/>
          <w:numId w:val="1"/>
        </w:numPr>
        <w:tabs>
          <w:tab w:val="num" w:pos="709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Zamawiający wymaga, aby Wykonawca zagwarantował stabilność składu osobowego zespołu </w:t>
      </w:r>
      <w:r w:rsidRPr="006A7E44">
        <w:rPr>
          <w:rFonts w:ascii="Arial" w:hAnsi="Arial" w:cs="Arial"/>
          <w:sz w:val="22"/>
          <w:szCs w:val="22"/>
        </w:rPr>
        <w:lastRenderedPageBreak/>
        <w:t xml:space="preserve">pracowników realizujących w jego imieniu przedmiot zamówienia. Zamawiający oraz upoważniony przedstawiciel </w:t>
      </w:r>
      <w:r w:rsidR="00203B99" w:rsidRPr="006A7E44">
        <w:rPr>
          <w:rFonts w:ascii="Arial" w:hAnsi="Arial" w:cs="Arial"/>
          <w:sz w:val="22"/>
          <w:szCs w:val="22"/>
        </w:rPr>
        <w:t>112 blp</w:t>
      </w:r>
      <w:r w:rsidRPr="006A7E44">
        <w:rPr>
          <w:rFonts w:ascii="Arial" w:hAnsi="Arial" w:cs="Arial"/>
          <w:sz w:val="22"/>
          <w:szCs w:val="22"/>
        </w:rPr>
        <w:t xml:space="preserve"> zastrzega sobie także prawo zgłaszania wniosków oraz opiniowania zasadności dokonywania zmian w składzie zespołu realizującego przedmiot zamówienia.</w:t>
      </w:r>
    </w:p>
    <w:p w14:paraId="046BE56D" w14:textId="77777777" w:rsidR="00515A27" w:rsidRPr="006A7E44" w:rsidRDefault="00515A27" w:rsidP="00A318EF">
      <w:pPr>
        <w:widowControl w:val="0"/>
        <w:numPr>
          <w:ilvl w:val="1"/>
          <w:numId w:val="1"/>
        </w:numPr>
        <w:tabs>
          <w:tab w:val="num" w:pos="709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Wykonawca zobowiązany będzie do natychmiastowej zmiany pracownika ochrony, który dopuścił się rażących uchybień w czasie wykonywania czynności ochronnych takich jak: zejście z obiektu – posterunku, wykonywanie czynności pod wpływem alkoholu lub innych środków odurzających, naruszenie przepisów w sposób stwarzający bezpośrednie zagrożenie dla życia lub zdrowia osób oraz w przypadku stwierdzenia przez zamawiającego, że wykonawca zatrudnia pracownika o statusie osoby niepełnosprawnej. Nowo zaangażowany pracownik musi posiadać kwalifikacje i uprawnienia takie jak wskazane w rozdziale V pkt 1.</w:t>
      </w:r>
    </w:p>
    <w:p w14:paraId="0891D204" w14:textId="7C5C6426" w:rsidR="00515A27" w:rsidRPr="006A7E44" w:rsidRDefault="00515A27" w:rsidP="00A318EF">
      <w:pPr>
        <w:widowControl w:val="0"/>
        <w:numPr>
          <w:ilvl w:val="1"/>
          <w:numId w:val="1"/>
        </w:numPr>
        <w:tabs>
          <w:tab w:val="num" w:pos="709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Zamawiający oraz upoważniony przedstawiciel </w:t>
      </w:r>
      <w:r w:rsidR="00203B99" w:rsidRPr="006A7E44">
        <w:rPr>
          <w:rFonts w:ascii="Arial" w:hAnsi="Arial" w:cs="Arial"/>
          <w:sz w:val="22"/>
          <w:szCs w:val="22"/>
        </w:rPr>
        <w:t xml:space="preserve">112 blp </w:t>
      </w:r>
      <w:r w:rsidRPr="006A7E44">
        <w:rPr>
          <w:rFonts w:ascii="Arial" w:hAnsi="Arial" w:cs="Arial"/>
          <w:sz w:val="22"/>
          <w:szCs w:val="22"/>
        </w:rPr>
        <w:t>ma prawo w uzasadnionych przypadkach zażądać od Wykonawcy odsunięcia od zadań w charakterze pracownika ochrony wskazanego pracownika określając czas na realizację żądania.</w:t>
      </w:r>
    </w:p>
    <w:p w14:paraId="5D546C43" w14:textId="2E7791E9" w:rsidR="005E2626" w:rsidRPr="006A7E44" w:rsidRDefault="005E2626" w:rsidP="00A318EF">
      <w:pPr>
        <w:widowControl w:val="0"/>
        <w:numPr>
          <w:ilvl w:val="1"/>
          <w:numId w:val="1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Zamawiający zastrzega sobie prawo do prowadzenia kontroli wykonywania zadań ochronnych przez pracowników wykonawcy, o każdej porze dnia i nocy, w obecności dowódcy ochrony </w:t>
      </w:r>
      <w:r w:rsidR="003B31C0">
        <w:rPr>
          <w:rFonts w:ascii="Arial" w:hAnsi="Arial" w:cs="Arial"/>
          <w:sz w:val="22"/>
          <w:szCs w:val="22"/>
        </w:rPr>
        <w:t>.</w:t>
      </w:r>
    </w:p>
    <w:p w14:paraId="0ACA2910" w14:textId="77777777" w:rsidR="005E2626" w:rsidRPr="006A7E44" w:rsidRDefault="005E2626" w:rsidP="002256EC">
      <w:pPr>
        <w:pStyle w:val="Akapitzlist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vanish/>
          <w:sz w:val="22"/>
          <w:szCs w:val="22"/>
        </w:rPr>
      </w:pPr>
    </w:p>
    <w:p w14:paraId="0895F706" w14:textId="77777777" w:rsidR="005E2626" w:rsidRPr="006A7E44" w:rsidRDefault="005E2626" w:rsidP="002256EC">
      <w:pPr>
        <w:pStyle w:val="Akapitzlist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vanish/>
          <w:sz w:val="22"/>
          <w:szCs w:val="22"/>
        </w:rPr>
      </w:pPr>
    </w:p>
    <w:p w14:paraId="656BA0F1" w14:textId="068A8C38" w:rsidR="00C64A1E" w:rsidRPr="006A7E44" w:rsidRDefault="00C64A1E" w:rsidP="00A318EF">
      <w:pPr>
        <w:widowControl w:val="0"/>
        <w:numPr>
          <w:ilvl w:val="1"/>
          <w:numId w:val="1"/>
        </w:numPr>
        <w:tabs>
          <w:tab w:val="clear" w:pos="4613"/>
          <w:tab w:val="num" w:pos="720"/>
          <w:tab w:val="num" w:pos="107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Ogólny zakres </w:t>
      </w:r>
      <w:r w:rsidR="00A318EF" w:rsidRPr="006A7E44">
        <w:rPr>
          <w:rFonts w:ascii="Arial" w:hAnsi="Arial" w:cs="Arial"/>
          <w:sz w:val="22"/>
          <w:szCs w:val="22"/>
        </w:rPr>
        <w:t>realiz</w:t>
      </w:r>
      <w:r w:rsidR="00A318EF">
        <w:rPr>
          <w:rFonts w:ascii="Arial" w:hAnsi="Arial" w:cs="Arial"/>
          <w:sz w:val="22"/>
          <w:szCs w:val="22"/>
        </w:rPr>
        <w:t>acji</w:t>
      </w:r>
      <w:r w:rsidR="00A318EF" w:rsidRPr="006A7E44">
        <w:rPr>
          <w:rFonts w:ascii="Arial" w:hAnsi="Arial" w:cs="Arial"/>
          <w:sz w:val="22"/>
          <w:szCs w:val="22"/>
        </w:rPr>
        <w:t xml:space="preserve"> </w:t>
      </w:r>
      <w:r w:rsidRPr="006A7E44">
        <w:rPr>
          <w:rFonts w:ascii="Arial" w:hAnsi="Arial" w:cs="Arial"/>
          <w:sz w:val="22"/>
          <w:szCs w:val="22"/>
        </w:rPr>
        <w:t>kontroli obejmuje:</w:t>
      </w:r>
    </w:p>
    <w:p w14:paraId="2189ED08" w14:textId="77777777" w:rsidR="00A318EF" w:rsidRPr="00A318EF" w:rsidRDefault="00A318EF" w:rsidP="00A318EF">
      <w:pPr>
        <w:pStyle w:val="Akapitzlist"/>
        <w:numPr>
          <w:ilvl w:val="0"/>
          <w:numId w:val="34"/>
        </w:numPr>
        <w:spacing w:line="267" w:lineRule="auto"/>
        <w:ind w:left="993" w:right="15"/>
        <w:contextualSpacing/>
        <w:jc w:val="both"/>
        <w:rPr>
          <w:rFonts w:ascii="Arial" w:hAnsi="Arial" w:cs="Arial"/>
          <w:sz w:val="22"/>
          <w:szCs w:val="22"/>
        </w:rPr>
      </w:pPr>
      <w:r w:rsidRPr="00A318EF">
        <w:rPr>
          <w:rFonts w:ascii="Arial" w:hAnsi="Arial" w:cs="Arial"/>
          <w:sz w:val="22"/>
          <w:szCs w:val="22"/>
        </w:rPr>
        <w:t xml:space="preserve">Dokumentacja oraz jej prowadzenie; </w:t>
      </w:r>
    </w:p>
    <w:p w14:paraId="4356FEEF" w14:textId="77777777" w:rsidR="00A318EF" w:rsidRPr="00A318EF" w:rsidRDefault="00A318EF" w:rsidP="00A318EF">
      <w:pPr>
        <w:pStyle w:val="Akapitzlist"/>
        <w:numPr>
          <w:ilvl w:val="0"/>
          <w:numId w:val="34"/>
        </w:numPr>
        <w:spacing w:line="267" w:lineRule="auto"/>
        <w:ind w:left="993" w:right="15"/>
        <w:contextualSpacing/>
        <w:jc w:val="both"/>
        <w:rPr>
          <w:rFonts w:ascii="Arial" w:hAnsi="Arial" w:cs="Arial"/>
          <w:sz w:val="22"/>
          <w:szCs w:val="22"/>
        </w:rPr>
      </w:pPr>
      <w:r w:rsidRPr="00A318EF">
        <w:rPr>
          <w:rFonts w:ascii="Arial" w:hAnsi="Arial" w:cs="Arial"/>
          <w:sz w:val="22"/>
          <w:szCs w:val="22"/>
        </w:rPr>
        <w:t xml:space="preserve">Ocenę zgodności instrukcji ochrony kompleksu wojskowego z planem ochrony; </w:t>
      </w:r>
    </w:p>
    <w:p w14:paraId="7B7EE50C" w14:textId="77777777" w:rsidR="00A318EF" w:rsidRPr="00A318EF" w:rsidRDefault="00A318EF" w:rsidP="00A318EF">
      <w:pPr>
        <w:pStyle w:val="Akapitzlist"/>
        <w:numPr>
          <w:ilvl w:val="0"/>
          <w:numId w:val="34"/>
        </w:numPr>
        <w:spacing w:line="267" w:lineRule="auto"/>
        <w:ind w:left="993" w:right="15"/>
        <w:contextualSpacing/>
        <w:jc w:val="both"/>
        <w:rPr>
          <w:rFonts w:ascii="Arial" w:hAnsi="Arial" w:cs="Arial"/>
          <w:sz w:val="22"/>
          <w:szCs w:val="22"/>
        </w:rPr>
      </w:pPr>
      <w:r w:rsidRPr="00A318EF">
        <w:rPr>
          <w:rFonts w:ascii="Arial" w:hAnsi="Arial" w:cs="Arial"/>
          <w:sz w:val="22"/>
          <w:szCs w:val="22"/>
        </w:rPr>
        <w:t xml:space="preserve">Ukompletowanie (liczebność) pracowników ochrony; </w:t>
      </w:r>
    </w:p>
    <w:p w14:paraId="4E25EF7A" w14:textId="77777777" w:rsidR="00A318EF" w:rsidRPr="00A318EF" w:rsidRDefault="00A318EF" w:rsidP="00A318EF">
      <w:pPr>
        <w:pStyle w:val="Akapitzlist"/>
        <w:numPr>
          <w:ilvl w:val="0"/>
          <w:numId w:val="34"/>
        </w:numPr>
        <w:spacing w:line="267" w:lineRule="auto"/>
        <w:ind w:left="993" w:right="15"/>
        <w:contextualSpacing/>
        <w:jc w:val="both"/>
        <w:rPr>
          <w:rFonts w:ascii="Arial" w:hAnsi="Arial" w:cs="Arial"/>
          <w:sz w:val="22"/>
          <w:szCs w:val="22"/>
        </w:rPr>
      </w:pPr>
      <w:r w:rsidRPr="00A318EF">
        <w:rPr>
          <w:rFonts w:ascii="Arial" w:hAnsi="Arial" w:cs="Arial"/>
          <w:sz w:val="22"/>
          <w:szCs w:val="22"/>
        </w:rPr>
        <w:t xml:space="preserve">Znajomość obowiązków przez pracowników ochrony; </w:t>
      </w:r>
    </w:p>
    <w:p w14:paraId="2060E760" w14:textId="77777777" w:rsidR="00A318EF" w:rsidRPr="00A318EF" w:rsidRDefault="00A318EF" w:rsidP="00A318EF">
      <w:pPr>
        <w:pStyle w:val="Akapitzlist"/>
        <w:numPr>
          <w:ilvl w:val="0"/>
          <w:numId w:val="34"/>
        </w:numPr>
        <w:spacing w:line="267" w:lineRule="auto"/>
        <w:ind w:left="993" w:right="15"/>
        <w:contextualSpacing/>
        <w:jc w:val="both"/>
        <w:rPr>
          <w:rFonts w:ascii="Arial" w:hAnsi="Arial" w:cs="Arial"/>
          <w:sz w:val="22"/>
          <w:szCs w:val="22"/>
        </w:rPr>
      </w:pPr>
      <w:r w:rsidRPr="00A318EF">
        <w:rPr>
          <w:rFonts w:ascii="Arial" w:hAnsi="Arial" w:cs="Arial"/>
          <w:sz w:val="22"/>
          <w:szCs w:val="22"/>
        </w:rPr>
        <w:t xml:space="preserve">Uzbrojenie i wyposażenie pracowników ochrony; </w:t>
      </w:r>
    </w:p>
    <w:p w14:paraId="40990F5D" w14:textId="77777777" w:rsidR="00A318EF" w:rsidRPr="00A318EF" w:rsidRDefault="00A318EF" w:rsidP="00A318EF">
      <w:pPr>
        <w:pStyle w:val="Akapitzlist"/>
        <w:numPr>
          <w:ilvl w:val="0"/>
          <w:numId w:val="34"/>
        </w:numPr>
        <w:spacing w:line="267" w:lineRule="auto"/>
        <w:ind w:left="993" w:right="15"/>
        <w:contextualSpacing/>
        <w:jc w:val="both"/>
        <w:rPr>
          <w:rFonts w:ascii="Arial" w:hAnsi="Arial" w:cs="Arial"/>
          <w:sz w:val="22"/>
          <w:szCs w:val="22"/>
        </w:rPr>
      </w:pPr>
      <w:r w:rsidRPr="00A318EF">
        <w:rPr>
          <w:rFonts w:ascii="Arial" w:hAnsi="Arial" w:cs="Arial"/>
          <w:sz w:val="22"/>
          <w:szCs w:val="22"/>
        </w:rPr>
        <w:t xml:space="preserve">Urządzenie i wyposażenie posterunku i miejsc wykonywania zadań ochronnych; </w:t>
      </w:r>
    </w:p>
    <w:p w14:paraId="4AEF332F" w14:textId="77777777" w:rsidR="00A318EF" w:rsidRPr="00A318EF" w:rsidRDefault="00A318EF" w:rsidP="00A318EF">
      <w:pPr>
        <w:pStyle w:val="Akapitzlist"/>
        <w:numPr>
          <w:ilvl w:val="0"/>
          <w:numId w:val="34"/>
        </w:numPr>
        <w:spacing w:line="267" w:lineRule="auto"/>
        <w:ind w:left="993" w:right="15"/>
        <w:contextualSpacing/>
        <w:jc w:val="both"/>
        <w:rPr>
          <w:rFonts w:ascii="Arial" w:hAnsi="Arial" w:cs="Arial"/>
          <w:sz w:val="22"/>
          <w:szCs w:val="22"/>
        </w:rPr>
      </w:pPr>
      <w:r w:rsidRPr="00A318EF">
        <w:rPr>
          <w:rFonts w:ascii="Arial" w:hAnsi="Arial" w:cs="Arial"/>
          <w:sz w:val="22"/>
          <w:szCs w:val="22"/>
        </w:rPr>
        <w:t xml:space="preserve">Sprawdzenie działania zainstalowanych urządzeń wspomagających ochronę; </w:t>
      </w:r>
    </w:p>
    <w:p w14:paraId="558B6817" w14:textId="77777777" w:rsidR="00A318EF" w:rsidRPr="00A318EF" w:rsidRDefault="00A318EF" w:rsidP="00A318EF">
      <w:pPr>
        <w:pStyle w:val="Akapitzlist"/>
        <w:numPr>
          <w:ilvl w:val="0"/>
          <w:numId w:val="34"/>
        </w:numPr>
        <w:spacing w:line="267" w:lineRule="auto"/>
        <w:ind w:left="993" w:right="15"/>
        <w:contextualSpacing/>
        <w:jc w:val="both"/>
        <w:rPr>
          <w:rFonts w:ascii="Arial" w:hAnsi="Arial" w:cs="Arial"/>
          <w:sz w:val="22"/>
          <w:szCs w:val="22"/>
        </w:rPr>
      </w:pPr>
      <w:r w:rsidRPr="00A318EF">
        <w:rPr>
          <w:rFonts w:ascii="Arial" w:hAnsi="Arial" w:cs="Arial"/>
          <w:sz w:val="22"/>
          <w:szCs w:val="22"/>
        </w:rPr>
        <w:t xml:space="preserve">Aktualność poświadczeń bezpieczeństwa osobowego (upoważnień) pracowników ochrony, legitymacji pracownika kwalifikowanego i zezwoleń na używanie broni oraz zaświadczeń o przeszkoleniu z OIN; </w:t>
      </w:r>
    </w:p>
    <w:p w14:paraId="60252846" w14:textId="77777777" w:rsidR="00A318EF" w:rsidRPr="00A318EF" w:rsidRDefault="00A318EF" w:rsidP="00A318EF">
      <w:pPr>
        <w:pStyle w:val="Akapitzlist"/>
        <w:numPr>
          <w:ilvl w:val="0"/>
          <w:numId w:val="34"/>
        </w:numPr>
        <w:spacing w:line="267" w:lineRule="auto"/>
        <w:ind w:left="993" w:right="15"/>
        <w:contextualSpacing/>
        <w:jc w:val="both"/>
        <w:rPr>
          <w:rFonts w:ascii="Arial" w:hAnsi="Arial" w:cs="Arial"/>
          <w:sz w:val="22"/>
          <w:szCs w:val="22"/>
        </w:rPr>
      </w:pPr>
      <w:r w:rsidRPr="00A318EF">
        <w:rPr>
          <w:rFonts w:ascii="Arial" w:hAnsi="Arial" w:cs="Arial"/>
          <w:sz w:val="22"/>
          <w:szCs w:val="22"/>
        </w:rPr>
        <w:t xml:space="preserve">Trzeźwość pracowników ochrony; </w:t>
      </w:r>
    </w:p>
    <w:p w14:paraId="0C86F12E" w14:textId="77777777" w:rsidR="00A318EF" w:rsidRPr="00A318EF" w:rsidRDefault="00A318EF" w:rsidP="00A318EF">
      <w:pPr>
        <w:pStyle w:val="Akapitzlist"/>
        <w:numPr>
          <w:ilvl w:val="0"/>
          <w:numId w:val="34"/>
        </w:numPr>
        <w:spacing w:line="267" w:lineRule="auto"/>
        <w:ind w:left="993" w:right="15"/>
        <w:contextualSpacing/>
        <w:jc w:val="both"/>
        <w:rPr>
          <w:rFonts w:ascii="Arial" w:hAnsi="Arial" w:cs="Arial"/>
          <w:sz w:val="22"/>
          <w:szCs w:val="22"/>
        </w:rPr>
      </w:pPr>
      <w:r w:rsidRPr="00A318EF">
        <w:rPr>
          <w:rFonts w:ascii="Arial" w:hAnsi="Arial" w:cs="Arial"/>
          <w:sz w:val="22"/>
          <w:szCs w:val="22"/>
        </w:rPr>
        <w:t xml:space="preserve">Sprawność technicznych środków wspomagających ochronę. </w:t>
      </w:r>
    </w:p>
    <w:p w14:paraId="4FC54366" w14:textId="77777777" w:rsidR="00C64A1E" w:rsidRPr="006A7E44" w:rsidRDefault="00C64A1E" w:rsidP="00A318EF">
      <w:pPr>
        <w:widowControl w:val="0"/>
        <w:numPr>
          <w:ilvl w:val="1"/>
          <w:numId w:val="1"/>
        </w:numPr>
        <w:tabs>
          <w:tab w:val="clear" w:pos="4613"/>
          <w:tab w:val="num" w:pos="720"/>
          <w:tab w:val="num" w:pos="107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Wszystkie uwagi dotyczące wykonywania przedmiotu umowy będą przekazywane Wykonawcy, który będzie zobowiązany do ich niezwłocznego usunięcia.</w:t>
      </w:r>
    </w:p>
    <w:p w14:paraId="13799891" w14:textId="60967B62" w:rsidR="00A318EF" w:rsidRDefault="005E2626" w:rsidP="003B31C0">
      <w:pPr>
        <w:widowControl w:val="0"/>
        <w:numPr>
          <w:ilvl w:val="1"/>
          <w:numId w:val="1"/>
        </w:numPr>
        <w:tabs>
          <w:tab w:val="clear" w:pos="4613"/>
          <w:tab w:val="num" w:pos="720"/>
          <w:tab w:val="num" w:pos="107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Zamawiający wymaga, aby wykonawca prowadził dokumentację realizacji usługi</w:t>
      </w:r>
      <w:r w:rsidR="003B31C0">
        <w:rPr>
          <w:rFonts w:ascii="Arial" w:hAnsi="Arial" w:cs="Arial"/>
          <w:sz w:val="22"/>
          <w:szCs w:val="22"/>
        </w:rPr>
        <w:t>.</w:t>
      </w:r>
    </w:p>
    <w:p w14:paraId="3340CF77" w14:textId="77777777" w:rsidR="003B31C0" w:rsidRPr="006A7E44" w:rsidRDefault="003B31C0" w:rsidP="003B31C0">
      <w:pPr>
        <w:widowControl w:val="0"/>
        <w:tabs>
          <w:tab w:val="num" w:pos="107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4705E0A" w14:textId="6EFA695C" w:rsidR="005E2626" w:rsidRPr="006A7E44" w:rsidRDefault="005E2626" w:rsidP="002256EC">
      <w:pPr>
        <w:pStyle w:val="Akapitzlist"/>
        <w:numPr>
          <w:ilvl w:val="0"/>
          <w:numId w:val="18"/>
        </w:numPr>
        <w:spacing w:line="360" w:lineRule="auto"/>
        <w:ind w:left="142" w:hanging="142"/>
        <w:jc w:val="both"/>
        <w:rPr>
          <w:rFonts w:ascii="Arial" w:hAnsi="Arial" w:cs="Arial"/>
          <w:b/>
          <w:sz w:val="22"/>
          <w:szCs w:val="22"/>
        </w:rPr>
      </w:pPr>
      <w:r w:rsidRPr="006A7E44">
        <w:rPr>
          <w:rFonts w:ascii="Arial" w:hAnsi="Arial" w:cs="Arial"/>
          <w:b/>
          <w:sz w:val="22"/>
          <w:szCs w:val="22"/>
        </w:rPr>
        <w:t xml:space="preserve">System ochrony, wymagane uzbrojenie, wyposażenie, oraz zadania </w:t>
      </w:r>
      <w:r w:rsidR="00C64A1E" w:rsidRPr="006A7E44">
        <w:rPr>
          <w:rFonts w:ascii="Arial" w:hAnsi="Arial" w:cs="Arial"/>
          <w:b/>
          <w:sz w:val="22"/>
          <w:szCs w:val="22"/>
        </w:rPr>
        <w:t>pracowników SUFO.</w:t>
      </w:r>
    </w:p>
    <w:p w14:paraId="45D4A4DC" w14:textId="315916A8" w:rsidR="005E2626" w:rsidRPr="006A7E44" w:rsidRDefault="005E2626" w:rsidP="00A318EF">
      <w:pPr>
        <w:numPr>
          <w:ilvl w:val="0"/>
          <w:numId w:val="25"/>
        </w:numPr>
        <w:tabs>
          <w:tab w:val="clear" w:pos="1068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 xml:space="preserve">Wykonawca zobowiązany będzie zapewnić ochronę terenu </w:t>
      </w:r>
      <w:r w:rsidRPr="006A7E44">
        <w:rPr>
          <w:rFonts w:ascii="Arial" w:hAnsi="Arial" w:cs="Arial"/>
          <w:sz w:val="22"/>
          <w:szCs w:val="22"/>
        </w:rPr>
        <w:t xml:space="preserve">112 blp </w:t>
      </w:r>
      <w:r w:rsidR="00C64A1E" w:rsidRPr="006A7E44">
        <w:rPr>
          <w:rFonts w:ascii="Arial" w:hAnsi="Arial" w:cs="Arial"/>
          <w:snapToGrid w:val="0"/>
          <w:sz w:val="22"/>
          <w:szCs w:val="22"/>
        </w:rPr>
        <w:t>„w systemie zmianowym – </w:t>
      </w:r>
      <w:r w:rsidRPr="006A7E44">
        <w:rPr>
          <w:rFonts w:ascii="Arial" w:hAnsi="Arial" w:cs="Arial"/>
          <w:snapToGrid w:val="0"/>
          <w:sz w:val="22"/>
          <w:szCs w:val="22"/>
        </w:rPr>
        <w:t>całodobowym”.</w:t>
      </w:r>
    </w:p>
    <w:p w14:paraId="1DC54074" w14:textId="77777777" w:rsidR="002256EC" w:rsidRPr="006A7E44" w:rsidRDefault="002256EC" w:rsidP="00A318EF">
      <w:pPr>
        <w:numPr>
          <w:ilvl w:val="0"/>
          <w:numId w:val="25"/>
        </w:numPr>
        <w:tabs>
          <w:tab w:val="clear" w:pos="1068"/>
        </w:tabs>
        <w:ind w:left="567" w:hanging="283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Zamawiający wymaga aby Wykonawca zapewnił pracownikom minimum 24 godziny przerwy po zakończeniu zmiany lub objęciem kolejnej oraz zastrzega sobie prawo żądania zmiany pracownika, którego przerwa w pracy była krótsza niż 24 godziny.</w:t>
      </w:r>
    </w:p>
    <w:p w14:paraId="33466A5F" w14:textId="77777777" w:rsidR="002256EC" w:rsidRPr="006A7E44" w:rsidRDefault="002256EC" w:rsidP="00A318EF">
      <w:pPr>
        <w:numPr>
          <w:ilvl w:val="0"/>
          <w:numId w:val="25"/>
        </w:numPr>
        <w:tabs>
          <w:tab w:val="clear" w:pos="1068"/>
        </w:tabs>
        <w:ind w:left="567" w:hanging="283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System pracy w czasie zmiany musi przewidywać zmianowość na poszczególnych posterunkach z takim wyliczeniem, aby czas wykonywania zadań na posterunkach przez pracowników ochrony trwał bez przerwy max 2 godziny od momentu objęcia obowiązków na posterunku oraz aby łączny czas nieprzerwanej pracy (bez odpoczynku) pracownika ochrony nie przekroczył 2 godziny zapewniając minimum godzinną przerwę między wyjściami na posterunki.</w:t>
      </w:r>
    </w:p>
    <w:p w14:paraId="113DDCB1" w14:textId="5863D0E9" w:rsidR="005E2626" w:rsidRPr="006A7E44" w:rsidRDefault="005E2626" w:rsidP="00A318EF">
      <w:pPr>
        <w:numPr>
          <w:ilvl w:val="0"/>
          <w:numId w:val="25"/>
        </w:numPr>
        <w:tabs>
          <w:tab w:val="clear" w:pos="1068"/>
        </w:tabs>
        <w:ind w:left="567" w:hanging="283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Zamawiający wymaga, by teren 112 blp, był chroniony siłami (minimum 5 pracowników ochrony wykonujących zadania ochronne.</w:t>
      </w:r>
    </w:p>
    <w:p w14:paraId="0D481E36" w14:textId="5A59F278" w:rsidR="005E2626" w:rsidRPr="006A7E44" w:rsidRDefault="005E2626" w:rsidP="00A318EF">
      <w:pPr>
        <w:numPr>
          <w:ilvl w:val="0"/>
          <w:numId w:val="25"/>
        </w:numPr>
        <w:tabs>
          <w:tab w:val="clear" w:pos="1068"/>
        </w:tabs>
        <w:ind w:left="567" w:hanging="283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 xml:space="preserve">Ochrona musi być realizowana przez dowódcę ochrony, pracowników ochrony </w:t>
      </w:r>
      <w:r w:rsidRPr="006A7E44">
        <w:rPr>
          <w:rFonts w:ascii="Arial" w:hAnsi="Arial" w:cs="Arial"/>
          <w:snapToGrid w:val="0"/>
          <w:sz w:val="22"/>
          <w:szCs w:val="22"/>
        </w:rPr>
        <w:br/>
        <w:t>na posterunkach stałych i ruchomych, portierów, wspom</w:t>
      </w:r>
      <w:r w:rsidR="002256EC" w:rsidRPr="006A7E44">
        <w:rPr>
          <w:rFonts w:ascii="Arial" w:hAnsi="Arial" w:cs="Arial"/>
          <w:snapToGrid w:val="0"/>
          <w:sz w:val="22"/>
          <w:szCs w:val="22"/>
        </w:rPr>
        <w:t xml:space="preserve">agana patrolem interwencyjnym </w:t>
      </w:r>
      <w:r w:rsidR="001750D2" w:rsidRPr="006A7E44">
        <w:rPr>
          <w:rFonts w:ascii="Arial" w:hAnsi="Arial" w:cs="Arial"/>
          <w:sz w:val="22"/>
          <w:szCs w:val="22"/>
        </w:rPr>
        <w:t>(ze składu zmiany)</w:t>
      </w:r>
      <w:r w:rsidR="003B31C0">
        <w:rPr>
          <w:rFonts w:ascii="Arial" w:hAnsi="Arial" w:cs="Arial"/>
          <w:sz w:val="22"/>
          <w:szCs w:val="22"/>
        </w:rPr>
        <w:t>.</w:t>
      </w:r>
    </w:p>
    <w:p w14:paraId="66B0C519" w14:textId="48217017" w:rsidR="007A5898" w:rsidRPr="006A7E44" w:rsidRDefault="007A5898" w:rsidP="00BB231F">
      <w:pPr>
        <w:numPr>
          <w:ilvl w:val="0"/>
          <w:numId w:val="25"/>
        </w:numPr>
        <w:tabs>
          <w:tab w:val="clear" w:pos="1068"/>
        </w:tabs>
        <w:ind w:left="709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lastRenderedPageBreak/>
        <w:t xml:space="preserve">Broń „obiektowa” SUFO może być przechowywana w wydzielonym i zabezpieczonym pomieszczeniu na terenie  </w:t>
      </w:r>
      <w:r w:rsidR="002C5E1F" w:rsidRPr="006A7E44">
        <w:rPr>
          <w:rFonts w:ascii="Arial" w:hAnsi="Arial" w:cs="Arial"/>
          <w:snapToGrid w:val="0"/>
          <w:sz w:val="22"/>
          <w:szCs w:val="22"/>
        </w:rPr>
        <w:t>112 blp</w:t>
      </w:r>
      <w:r w:rsidRPr="006A7E44">
        <w:rPr>
          <w:rFonts w:ascii="Arial" w:hAnsi="Arial" w:cs="Arial"/>
          <w:snapToGrid w:val="0"/>
          <w:sz w:val="22"/>
          <w:szCs w:val="22"/>
        </w:rPr>
        <w:t xml:space="preserve"> w budynku wartowni, pod bezpośrednim nadzorem pracowników Wykonawcy.</w:t>
      </w:r>
    </w:p>
    <w:p w14:paraId="1D035133" w14:textId="5C35D255" w:rsidR="005E2626" w:rsidRPr="00BB231F" w:rsidRDefault="005E2626" w:rsidP="00BB231F">
      <w:pPr>
        <w:numPr>
          <w:ilvl w:val="0"/>
          <w:numId w:val="25"/>
        </w:numPr>
        <w:tabs>
          <w:tab w:val="clear" w:pos="1068"/>
        </w:tabs>
        <w:ind w:left="709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 xml:space="preserve">Wykonawca zorganizuje </w:t>
      </w:r>
      <w:r w:rsidRPr="00BB231F">
        <w:rPr>
          <w:rFonts w:ascii="Arial" w:hAnsi="Arial" w:cs="Arial"/>
          <w:snapToGrid w:val="0"/>
          <w:sz w:val="22"/>
          <w:szCs w:val="22"/>
        </w:rPr>
        <w:t>magazyn broni w obiektach chronionych wskazanych przez Zamawiającego, zgodnie i na zasadach Rozporządzeni</w:t>
      </w:r>
      <w:r w:rsidR="002C5E1F" w:rsidRPr="00BB231F">
        <w:rPr>
          <w:rFonts w:ascii="Arial" w:hAnsi="Arial" w:cs="Arial"/>
          <w:snapToGrid w:val="0"/>
          <w:sz w:val="22"/>
          <w:szCs w:val="22"/>
        </w:rPr>
        <w:t>a Ministra Spraw Wewnętrznych i </w:t>
      </w:r>
      <w:r w:rsidRPr="00BB231F">
        <w:rPr>
          <w:rFonts w:ascii="Arial" w:hAnsi="Arial" w:cs="Arial"/>
          <w:snapToGrid w:val="0"/>
          <w:sz w:val="22"/>
          <w:szCs w:val="22"/>
        </w:rPr>
        <w:t xml:space="preserve">Administracji </w:t>
      </w:r>
      <w:r w:rsidR="00BB231F" w:rsidRPr="00BB231F">
        <w:rPr>
          <w:rFonts w:ascii="Arial" w:hAnsi="Arial" w:cs="Arial"/>
          <w:sz w:val="22"/>
          <w:szCs w:val="22"/>
        </w:rPr>
        <w:t>z dnia 6 sierpnia 2013 r. w sprawie zasad uzbrojenia specjalistycznych uzbrojonych formacji ochronnych i warunków przechowywania oraz ewidencjonowania broni i</w:t>
      </w:r>
      <w:r w:rsidR="00BB231F">
        <w:rPr>
          <w:rFonts w:ascii="Arial" w:hAnsi="Arial" w:cs="Arial"/>
          <w:sz w:val="22"/>
          <w:szCs w:val="22"/>
        </w:rPr>
        <w:t> </w:t>
      </w:r>
      <w:r w:rsidR="00BB231F" w:rsidRPr="00BB231F">
        <w:rPr>
          <w:rFonts w:ascii="Arial" w:hAnsi="Arial" w:cs="Arial"/>
          <w:sz w:val="22"/>
          <w:szCs w:val="22"/>
        </w:rPr>
        <w:t xml:space="preserve">amunicji (Dz.U. 2013 nr 1714 poz. 1714 z późn. zm., tekst jednolity: Dz.U. 2015 poz. 992) </w:t>
      </w:r>
      <w:r w:rsidRPr="00BB231F">
        <w:rPr>
          <w:rFonts w:ascii="Arial" w:hAnsi="Arial" w:cs="Arial"/>
          <w:snapToGrid w:val="0"/>
          <w:sz w:val="22"/>
          <w:szCs w:val="22"/>
        </w:rPr>
        <w:t xml:space="preserve"> oraz dostarczy kopie protokołu stwierdzającego spełnienie</w:t>
      </w:r>
      <w:r w:rsidR="002C5E1F" w:rsidRPr="00BB231F">
        <w:rPr>
          <w:rFonts w:ascii="Arial" w:hAnsi="Arial" w:cs="Arial"/>
          <w:snapToGrid w:val="0"/>
          <w:sz w:val="22"/>
          <w:szCs w:val="22"/>
        </w:rPr>
        <w:t xml:space="preserve"> wymagań technicznych magazynu </w:t>
      </w:r>
      <w:r w:rsidRPr="00BB231F">
        <w:rPr>
          <w:rFonts w:ascii="Arial" w:hAnsi="Arial" w:cs="Arial"/>
          <w:snapToGrid w:val="0"/>
          <w:sz w:val="22"/>
          <w:szCs w:val="22"/>
        </w:rPr>
        <w:t>i sposobu zabezpieczenia b</w:t>
      </w:r>
      <w:r w:rsidR="002C5E1F" w:rsidRPr="00BB231F">
        <w:rPr>
          <w:rFonts w:ascii="Arial" w:hAnsi="Arial" w:cs="Arial"/>
          <w:snapToGrid w:val="0"/>
          <w:sz w:val="22"/>
          <w:szCs w:val="22"/>
        </w:rPr>
        <w:t>roni i amunicji.</w:t>
      </w:r>
    </w:p>
    <w:p w14:paraId="1FA95762" w14:textId="77709DB5" w:rsidR="005E2626" w:rsidRPr="006A7E44" w:rsidRDefault="005E2626" w:rsidP="00BB231F">
      <w:pPr>
        <w:numPr>
          <w:ilvl w:val="0"/>
          <w:numId w:val="25"/>
        </w:numPr>
        <w:tabs>
          <w:tab w:val="clear" w:pos="1068"/>
        </w:tabs>
        <w:ind w:left="709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 xml:space="preserve">Wykonawca do wykonania zadania zapewni uzbrojenie zgodnie z rozporządzeniem Ministra MSWiA </w:t>
      </w:r>
      <w:r w:rsidR="00BB231F" w:rsidRPr="00BB231F">
        <w:rPr>
          <w:rFonts w:ascii="Arial" w:hAnsi="Arial" w:cs="Arial"/>
          <w:sz w:val="22"/>
          <w:szCs w:val="22"/>
        </w:rPr>
        <w:t>z dnia 6 sierpnia 2013 r. w sprawie zasad uzbrojenia specjalistycznych uzbrojonych formacji ochronnych i warunków przechowywania oraz ewidencjonowania broni i</w:t>
      </w:r>
      <w:r w:rsidR="00BB231F">
        <w:rPr>
          <w:rFonts w:ascii="Arial" w:hAnsi="Arial" w:cs="Arial"/>
          <w:sz w:val="22"/>
          <w:szCs w:val="22"/>
        </w:rPr>
        <w:t> </w:t>
      </w:r>
      <w:r w:rsidR="00BB231F" w:rsidRPr="00BB231F">
        <w:rPr>
          <w:rFonts w:ascii="Arial" w:hAnsi="Arial" w:cs="Arial"/>
          <w:sz w:val="22"/>
          <w:szCs w:val="22"/>
        </w:rPr>
        <w:t>amunicji (Dz.U. 2013 nr 1714 poz. 1714 z późn. zm., tekst jednolity: Dz.U. 2015 poz. 992)</w:t>
      </w:r>
      <w:r w:rsidR="00A71B83">
        <w:rPr>
          <w:rFonts w:ascii="Arial" w:hAnsi="Arial" w:cs="Arial"/>
          <w:sz w:val="22"/>
          <w:szCs w:val="22"/>
        </w:rPr>
        <w:t>.</w:t>
      </w:r>
      <w:r w:rsidR="00BB231F">
        <w:rPr>
          <w:rFonts w:ascii="Arial" w:hAnsi="Arial" w:cs="Arial"/>
          <w:sz w:val="22"/>
          <w:szCs w:val="22"/>
        </w:rPr>
        <w:t xml:space="preserve"> </w:t>
      </w:r>
      <w:r w:rsidRPr="006A7E44">
        <w:rPr>
          <w:rFonts w:ascii="Arial" w:hAnsi="Arial" w:cs="Arial"/>
          <w:snapToGrid w:val="0"/>
          <w:sz w:val="22"/>
          <w:szCs w:val="22"/>
        </w:rPr>
        <w:t>tj.:</w:t>
      </w:r>
    </w:p>
    <w:p w14:paraId="3E8A1A37" w14:textId="1B8BC20B" w:rsidR="005E2626" w:rsidRPr="006A7E44" w:rsidRDefault="002C5E1F" w:rsidP="002C5E1F">
      <w:pPr>
        <w:pStyle w:val="Tekstpodstawowy"/>
        <w:numPr>
          <w:ilvl w:val="1"/>
          <w:numId w:val="29"/>
        </w:numPr>
        <w:overflowPunct w:val="0"/>
        <w:autoSpaceDE w:val="0"/>
        <w:autoSpaceDN w:val="0"/>
        <w:adjustRightInd w:val="0"/>
        <w:spacing w:line="240" w:lineRule="auto"/>
        <w:ind w:left="993" w:hanging="284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Pistolet centralnego zapłonu (</w:t>
      </w:r>
      <w:smartTag w:uri="urn:schemas-microsoft-com:office:smarttags" w:element="metricconverter">
        <w:smartTagPr>
          <w:attr w:name="ProductID" w:val="9,0 mm"/>
        </w:smartTagPr>
        <w:r w:rsidRPr="006A7E44">
          <w:rPr>
            <w:rFonts w:ascii="Arial" w:hAnsi="Arial" w:cs="Arial"/>
            <w:sz w:val="22"/>
            <w:szCs w:val="22"/>
          </w:rPr>
          <w:t>9,0 mm</w:t>
        </w:r>
      </w:smartTag>
      <w:r w:rsidRPr="006A7E44">
        <w:rPr>
          <w:rFonts w:ascii="Arial" w:hAnsi="Arial" w:cs="Arial"/>
          <w:sz w:val="22"/>
          <w:szCs w:val="22"/>
        </w:rPr>
        <w:t xml:space="preserve"> pistolet o pojemności magazynka min 15 naboi).</w:t>
      </w:r>
      <w:r w:rsidR="005E2626" w:rsidRPr="006A7E44">
        <w:rPr>
          <w:rFonts w:ascii="Arial" w:hAnsi="Arial" w:cs="Arial"/>
          <w:sz w:val="22"/>
          <w:szCs w:val="22"/>
        </w:rPr>
        <w:t xml:space="preserve"> </w:t>
      </w:r>
    </w:p>
    <w:p w14:paraId="455CF660" w14:textId="175A2BBA" w:rsidR="002C5E1F" w:rsidRPr="006A7E44" w:rsidRDefault="002C5E1F" w:rsidP="002C5E1F">
      <w:pPr>
        <w:pStyle w:val="Tekstpodstawowy"/>
        <w:numPr>
          <w:ilvl w:val="1"/>
          <w:numId w:val="29"/>
        </w:numPr>
        <w:overflowPunct w:val="0"/>
        <w:autoSpaceDE w:val="0"/>
        <w:autoSpaceDN w:val="0"/>
        <w:adjustRightInd w:val="0"/>
        <w:spacing w:line="240" w:lineRule="auto"/>
        <w:ind w:left="993" w:hanging="284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Broń maszynowa centralnego zapłonu (pistolety maszynowe 9,0 mm. lub karabinki kalibru 5,56/7.62 mm) . </w:t>
      </w:r>
    </w:p>
    <w:p w14:paraId="665FF7B7" w14:textId="4B0534E5" w:rsidR="002C5E1F" w:rsidRPr="006A7E44" w:rsidRDefault="002C5E1F" w:rsidP="002C5E1F">
      <w:pPr>
        <w:pStyle w:val="Tekstpodstawowy"/>
        <w:numPr>
          <w:ilvl w:val="1"/>
          <w:numId w:val="29"/>
        </w:numPr>
        <w:overflowPunct w:val="0"/>
        <w:autoSpaceDE w:val="0"/>
        <w:autoSpaceDN w:val="0"/>
        <w:adjustRightInd w:val="0"/>
        <w:spacing w:line="240" w:lineRule="auto"/>
        <w:ind w:left="993" w:hanging="284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Przedmiot do obezwładniania osób za pomocą energii elektrycznej o średniej wartości prądu w obwodzie przekraczającym 10mA.</w:t>
      </w:r>
    </w:p>
    <w:p w14:paraId="05F6207D" w14:textId="1A648F7A" w:rsidR="005E2626" w:rsidRPr="006A7E44" w:rsidRDefault="002C5E1F" w:rsidP="00BB231F">
      <w:pPr>
        <w:numPr>
          <w:ilvl w:val="0"/>
          <w:numId w:val="25"/>
        </w:numPr>
        <w:tabs>
          <w:tab w:val="clear" w:pos="1068"/>
        </w:tabs>
        <w:ind w:left="709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Wykonawca</w:t>
      </w:r>
      <w:r w:rsidR="005E2626" w:rsidRPr="006A7E44">
        <w:rPr>
          <w:rFonts w:ascii="Arial" w:hAnsi="Arial" w:cs="Arial"/>
          <w:snapToGrid w:val="0"/>
          <w:sz w:val="22"/>
          <w:szCs w:val="22"/>
        </w:rPr>
        <w:t xml:space="preserve"> do wykonania zadania zapewni nw. wyposażenie:</w:t>
      </w:r>
    </w:p>
    <w:p w14:paraId="4E490632" w14:textId="5F71C13A" w:rsidR="005E2626" w:rsidRPr="006A7E44" w:rsidRDefault="005E2626" w:rsidP="0059776D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Kamizelka ochronna </w:t>
      </w:r>
      <w:r w:rsidR="0059776D" w:rsidRPr="006A7E44">
        <w:rPr>
          <w:rFonts w:ascii="Arial" w:hAnsi="Arial" w:cs="Arial"/>
          <w:sz w:val="22"/>
          <w:szCs w:val="22"/>
        </w:rPr>
        <w:t xml:space="preserve">(kuloodporna i odłamkoodporna </w:t>
      </w:r>
      <w:r w:rsidRPr="006A7E44">
        <w:rPr>
          <w:rFonts w:ascii="Arial" w:hAnsi="Arial" w:cs="Arial"/>
          <w:sz w:val="22"/>
          <w:szCs w:val="22"/>
        </w:rPr>
        <w:t xml:space="preserve">PN-V-87000 </w:t>
      </w:r>
      <w:r w:rsidR="0059776D" w:rsidRPr="006A7E44">
        <w:rPr>
          <w:rFonts w:ascii="Arial" w:hAnsi="Arial" w:cs="Arial"/>
          <w:sz w:val="22"/>
          <w:szCs w:val="22"/>
        </w:rPr>
        <w:t>– K2-O2-PO-TX) „lub równoważny”.</w:t>
      </w:r>
    </w:p>
    <w:p w14:paraId="627F7B23" w14:textId="39EA3A49" w:rsidR="005E2626" w:rsidRPr="006A7E44" w:rsidRDefault="005E2626" w:rsidP="0059776D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Ostrzegacze </w:t>
      </w:r>
      <w:r w:rsidR="0059776D" w:rsidRPr="006A7E44">
        <w:rPr>
          <w:rFonts w:ascii="Arial" w:hAnsi="Arial" w:cs="Arial"/>
          <w:sz w:val="22"/>
          <w:szCs w:val="22"/>
        </w:rPr>
        <w:t xml:space="preserve">napadowe </w:t>
      </w:r>
      <w:r w:rsidRPr="006A7E44">
        <w:rPr>
          <w:rFonts w:ascii="Arial" w:hAnsi="Arial" w:cs="Arial"/>
          <w:sz w:val="22"/>
          <w:szCs w:val="22"/>
          <w:u w:val="single"/>
        </w:rPr>
        <w:t>winny posiadać</w:t>
      </w:r>
      <w:r w:rsidRPr="006A7E44">
        <w:rPr>
          <w:rFonts w:ascii="Arial" w:hAnsi="Arial" w:cs="Arial"/>
          <w:sz w:val="22"/>
          <w:szCs w:val="22"/>
        </w:rPr>
        <w:t xml:space="preserve"> identyfikację użytkownika (pracownika ochrony) oraz zdolność objęcia swym zakresem działania, obszar całego kompleksu chronionego.</w:t>
      </w:r>
    </w:p>
    <w:p w14:paraId="4FA3D8C9" w14:textId="61101FAF" w:rsidR="005E2626" w:rsidRPr="006A7E44" w:rsidRDefault="005E2626" w:rsidP="0059776D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Hełm odłamko</w:t>
      </w:r>
      <w:r w:rsidR="0059776D" w:rsidRPr="006A7E44">
        <w:rPr>
          <w:rFonts w:ascii="Arial" w:hAnsi="Arial" w:cs="Arial"/>
          <w:sz w:val="22"/>
          <w:szCs w:val="22"/>
        </w:rPr>
        <w:t xml:space="preserve"> </w:t>
      </w:r>
      <w:r w:rsidRPr="006A7E44">
        <w:rPr>
          <w:rFonts w:ascii="Arial" w:hAnsi="Arial" w:cs="Arial"/>
          <w:sz w:val="22"/>
          <w:szCs w:val="22"/>
        </w:rPr>
        <w:t xml:space="preserve">i </w:t>
      </w:r>
      <w:r w:rsidR="0059776D" w:rsidRPr="006A7E44">
        <w:rPr>
          <w:rFonts w:ascii="Arial" w:hAnsi="Arial" w:cs="Arial"/>
          <w:sz w:val="22"/>
          <w:szCs w:val="22"/>
        </w:rPr>
        <w:t xml:space="preserve">kuloodporny </w:t>
      </w:r>
      <w:r w:rsidRPr="006A7E44">
        <w:rPr>
          <w:rFonts w:ascii="Arial" w:hAnsi="Arial" w:cs="Arial"/>
          <w:sz w:val="22"/>
          <w:szCs w:val="22"/>
        </w:rPr>
        <w:t>(odłamkoodporność – (wg. Normy PN-V-87001)</w:t>
      </w:r>
      <w:r w:rsidR="0059776D" w:rsidRPr="006A7E44">
        <w:rPr>
          <w:rFonts w:ascii="Arial" w:hAnsi="Arial" w:cs="Arial"/>
          <w:sz w:val="22"/>
          <w:szCs w:val="22"/>
        </w:rPr>
        <w:t xml:space="preserve"> „lub równoważny”.</w:t>
      </w:r>
    </w:p>
    <w:p w14:paraId="5BC08683" w14:textId="6F315705" w:rsidR="005E2626" w:rsidRPr="006A7E44" w:rsidRDefault="005E2626" w:rsidP="0059776D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Pałka służbowa</w:t>
      </w:r>
      <w:r w:rsidR="0059776D" w:rsidRPr="006A7E44">
        <w:rPr>
          <w:rFonts w:ascii="Arial" w:hAnsi="Arial" w:cs="Arial"/>
          <w:sz w:val="22"/>
          <w:szCs w:val="22"/>
        </w:rPr>
        <w:t>.</w:t>
      </w:r>
    </w:p>
    <w:p w14:paraId="03F53439" w14:textId="1BE6B330" w:rsidR="005E2626" w:rsidRPr="006A7E44" w:rsidRDefault="005E2626" w:rsidP="0059776D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Środki łączności bezprzewodowe (cyfrowej)</w:t>
      </w:r>
      <w:r w:rsidR="00A71B83">
        <w:rPr>
          <w:rFonts w:ascii="Arial" w:hAnsi="Arial" w:cs="Arial"/>
          <w:sz w:val="22"/>
          <w:szCs w:val="22"/>
        </w:rPr>
        <w:t>.</w:t>
      </w:r>
    </w:p>
    <w:p w14:paraId="70E12002" w14:textId="3CC0E25D" w:rsidR="005E2626" w:rsidRPr="006A7E44" w:rsidRDefault="003156F0" w:rsidP="0059776D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Radiostacja bazowa.</w:t>
      </w:r>
    </w:p>
    <w:p w14:paraId="0795DA80" w14:textId="6404E7F6" w:rsidR="005E2626" w:rsidRPr="006A7E44" w:rsidRDefault="005E2626" w:rsidP="0059776D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Ręczny miotacz substancji obezwładniających</w:t>
      </w:r>
      <w:r w:rsidR="003156F0" w:rsidRPr="006A7E44">
        <w:rPr>
          <w:rFonts w:ascii="Arial" w:hAnsi="Arial" w:cs="Arial"/>
          <w:sz w:val="22"/>
          <w:szCs w:val="22"/>
        </w:rPr>
        <w:t>.</w:t>
      </w:r>
    </w:p>
    <w:p w14:paraId="5090BF11" w14:textId="182F61C7" w:rsidR="00BB231F" w:rsidRPr="006A7E44" w:rsidRDefault="00BB231F" w:rsidP="00BB231F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Urządzenia umożliwiające dokonanie lustracji ochranianego terenu w czasie nocnym (noktowizor lub termowizor).</w:t>
      </w:r>
    </w:p>
    <w:p w14:paraId="6E626882" w14:textId="290F660D" w:rsidR="005E2626" w:rsidRPr="006A7E44" w:rsidRDefault="005E2626" w:rsidP="0059776D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Latarka</w:t>
      </w:r>
      <w:r w:rsidR="003156F0" w:rsidRPr="006A7E44">
        <w:rPr>
          <w:rFonts w:ascii="Arial" w:hAnsi="Arial" w:cs="Arial"/>
          <w:sz w:val="22"/>
          <w:szCs w:val="22"/>
        </w:rPr>
        <w:t>.</w:t>
      </w:r>
    </w:p>
    <w:p w14:paraId="4C674821" w14:textId="5027E910" w:rsidR="005E2626" w:rsidRPr="006A7E44" w:rsidRDefault="005E2626" w:rsidP="00A71B83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Kajdanki</w:t>
      </w:r>
      <w:r w:rsidR="00A71B83">
        <w:rPr>
          <w:rFonts w:ascii="Arial" w:hAnsi="Arial" w:cs="Arial"/>
          <w:sz w:val="22"/>
          <w:szCs w:val="22"/>
        </w:rPr>
        <w:t>.</w:t>
      </w:r>
    </w:p>
    <w:p w14:paraId="314700A4" w14:textId="308BA557" w:rsidR="005E2626" w:rsidRPr="006A7E44" w:rsidRDefault="005E2626" w:rsidP="003156F0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Pieczęć w celu zabezp</w:t>
      </w:r>
      <w:r w:rsidR="003156F0" w:rsidRPr="006A7E44">
        <w:rPr>
          <w:rFonts w:ascii="Arial" w:hAnsi="Arial" w:cs="Arial"/>
          <w:sz w:val="22"/>
          <w:szCs w:val="22"/>
        </w:rPr>
        <w:t>ieczenia pomieszczenia.</w:t>
      </w:r>
    </w:p>
    <w:p w14:paraId="0BF06794" w14:textId="35B08D81" w:rsidR="005E2626" w:rsidRPr="006A7E44" w:rsidRDefault="005E2626" w:rsidP="003156F0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R</w:t>
      </w:r>
      <w:r w:rsidR="003156F0" w:rsidRPr="006A7E44">
        <w:rPr>
          <w:rFonts w:ascii="Arial" w:hAnsi="Arial" w:cs="Arial"/>
          <w:sz w:val="22"/>
          <w:szCs w:val="22"/>
        </w:rPr>
        <w:t>ęczny wykrywacz metalu.</w:t>
      </w:r>
    </w:p>
    <w:p w14:paraId="20C23DA2" w14:textId="430497A6" w:rsidR="005E2626" w:rsidRPr="006A7E44" w:rsidRDefault="005E2626" w:rsidP="003156F0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Lustro inspekcyjne podświetlane (światło na stał</w:t>
      </w:r>
      <w:r w:rsidR="003156F0" w:rsidRPr="006A7E44">
        <w:rPr>
          <w:rFonts w:ascii="Arial" w:hAnsi="Arial" w:cs="Arial"/>
          <w:sz w:val="22"/>
          <w:szCs w:val="22"/>
        </w:rPr>
        <w:t>e złączone z lustrem</w:t>
      </w:r>
      <w:r w:rsidR="00A71B83">
        <w:rPr>
          <w:rFonts w:ascii="Arial" w:hAnsi="Arial" w:cs="Arial"/>
          <w:sz w:val="22"/>
          <w:szCs w:val="22"/>
        </w:rPr>
        <w:t>)</w:t>
      </w:r>
      <w:r w:rsidR="003156F0" w:rsidRPr="006A7E44">
        <w:rPr>
          <w:rFonts w:ascii="Arial" w:hAnsi="Arial" w:cs="Arial"/>
          <w:sz w:val="22"/>
          <w:szCs w:val="22"/>
        </w:rPr>
        <w:t>.</w:t>
      </w:r>
    </w:p>
    <w:p w14:paraId="56C3316A" w14:textId="5E594DAA" w:rsidR="005E2626" w:rsidRPr="006A7E44" w:rsidRDefault="003156F0" w:rsidP="003156F0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Alkotest.</w:t>
      </w:r>
    </w:p>
    <w:p w14:paraId="194B86E0" w14:textId="2305615B" w:rsidR="005E2626" w:rsidRPr="006A7E44" w:rsidRDefault="005E2626" w:rsidP="003156F0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Maska p/gazowa MP </w:t>
      </w:r>
      <w:r w:rsidR="00FC4D5A" w:rsidRPr="006A7E44">
        <w:rPr>
          <w:rFonts w:ascii="Arial" w:hAnsi="Arial" w:cs="Arial"/>
          <w:sz w:val="22"/>
          <w:szCs w:val="22"/>
        </w:rPr>
        <w:t>5</w:t>
      </w:r>
      <w:r w:rsidRPr="006A7E44">
        <w:rPr>
          <w:rFonts w:ascii="Arial" w:hAnsi="Arial" w:cs="Arial"/>
          <w:sz w:val="22"/>
          <w:szCs w:val="22"/>
        </w:rPr>
        <w:t xml:space="preserve"> lub równoważna</w:t>
      </w:r>
      <w:r w:rsidR="003156F0" w:rsidRPr="006A7E44">
        <w:rPr>
          <w:rFonts w:ascii="Arial" w:hAnsi="Arial" w:cs="Arial"/>
          <w:sz w:val="22"/>
          <w:szCs w:val="22"/>
        </w:rPr>
        <w:t>.</w:t>
      </w:r>
    </w:p>
    <w:p w14:paraId="01821147" w14:textId="33E239B8" w:rsidR="005E2626" w:rsidRPr="006A7E44" w:rsidRDefault="005E2626" w:rsidP="003156F0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Zestaw do otwierania przesyłek niebezpiecznych. </w:t>
      </w:r>
    </w:p>
    <w:p w14:paraId="75DD725C" w14:textId="22624DDF" w:rsidR="005E2626" w:rsidRPr="006A7E44" w:rsidRDefault="005E2626" w:rsidP="003156F0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Kamizelka odblaskowa</w:t>
      </w:r>
      <w:r w:rsidR="003156F0" w:rsidRPr="006A7E44">
        <w:rPr>
          <w:rFonts w:ascii="Arial" w:hAnsi="Arial" w:cs="Arial"/>
          <w:sz w:val="22"/>
          <w:szCs w:val="22"/>
        </w:rPr>
        <w:t>.</w:t>
      </w:r>
    </w:p>
    <w:p w14:paraId="4B791BA6" w14:textId="30521996" w:rsidR="005E2626" w:rsidRPr="006A7E44" w:rsidRDefault="005E2626" w:rsidP="003156F0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Opatrunek osobisty</w:t>
      </w:r>
      <w:r w:rsidR="003156F0" w:rsidRPr="006A7E44">
        <w:rPr>
          <w:rFonts w:ascii="Arial" w:hAnsi="Arial" w:cs="Arial"/>
          <w:sz w:val="22"/>
          <w:szCs w:val="22"/>
        </w:rPr>
        <w:t>.</w:t>
      </w:r>
    </w:p>
    <w:p w14:paraId="002687CD" w14:textId="58AC6476" w:rsidR="005E2626" w:rsidRPr="006A7E44" w:rsidRDefault="005E2626" w:rsidP="003156F0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Kamizelka taktyczna</w:t>
      </w:r>
      <w:r w:rsidR="003156F0" w:rsidRPr="006A7E44">
        <w:rPr>
          <w:rFonts w:ascii="Arial" w:hAnsi="Arial" w:cs="Arial"/>
          <w:sz w:val="22"/>
          <w:szCs w:val="22"/>
        </w:rPr>
        <w:t>.</w:t>
      </w:r>
    </w:p>
    <w:p w14:paraId="61346470" w14:textId="6896DBF4" w:rsidR="005E2626" w:rsidRPr="006A7E44" w:rsidRDefault="005E2626" w:rsidP="003156F0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Światło zastępcze (lampa)</w:t>
      </w:r>
      <w:r w:rsidR="003156F0" w:rsidRPr="006A7E44">
        <w:rPr>
          <w:rFonts w:ascii="Arial" w:hAnsi="Arial" w:cs="Arial"/>
          <w:sz w:val="22"/>
          <w:szCs w:val="22"/>
        </w:rPr>
        <w:t>.</w:t>
      </w:r>
    </w:p>
    <w:p w14:paraId="31FE19E5" w14:textId="7E811EB7" w:rsidR="005E2626" w:rsidRPr="006A7E44" w:rsidRDefault="005E2626" w:rsidP="003156F0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Apteczka</w:t>
      </w:r>
      <w:r w:rsidR="003156F0" w:rsidRPr="006A7E44">
        <w:rPr>
          <w:rFonts w:ascii="Arial" w:hAnsi="Arial" w:cs="Arial"/>
          <w:sz w:val="22"/>
          <w:szCs w:val="22"/>
        </w:rPr>
        <w:t>.</w:t>
      </w:r>
    </w:p>
    <w:p w14:paraId="7C343C0E" w14:textId="3A845515" w:rsidR="005E2626" w:rsidRPr="006A7E44" w:rsidRDefault="003156F0" w:rsidP="003156F0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Telefon komórkowy.</w:t>
      </w:r>
    </w:p>
    <w:p w14:paraId="7AF0EB6E" w14:textId="01C0D130" w:rsidR="005E2626" w:rsidRPr="006A7E44" w:rsidRDefault="005E2626" w:rsidP="003156F0">
      <w:pPr>
        <w:pStyle w:val="Tekstpodstawowy"/>
        <w:numPr>
          <w:ilvl w:val="2"/>
          <w:numId w:val="30"/>
        </w:numPr>
        <w:overflowPunct w:val="0"/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Peleryna.</w:t>
      </w:r>
    </w:p>
    <w:p w14:paraId="4B19BED8" w14:textId="77777777" w:rsidR="003156F0" w:rsidRPr="006A7E44" w:rsidRDefault="003156F0" w:rsidP="00BB231F">
      <w:pPr>
        <w:numPr>
          <w:ilvl w:val="0"/>
          <w:numId w:val="25"/>
        </w:numPr>
        <w:tabs>
          <w:tab w:val="clear" w:pos="1068"/>
        </w:tabs>
        <w:ind w:left="709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Wszyscy pracownicy SUFO ochraniający teren zamawiającego muszą posiadać jednolite wyposażenie i ubrania służbowe z logo firmy wykonawcy (niebędące obecnie lub w latach wcześniejszych wykorzystywanym wzorem umundurowania polowego Sił Zbrojnych RP), umożliwiające identyfikacje podmiotu wykonującego ochronę, oraz umieszczone w sposób widoczny identyfikatory osobiste.</w:t>
      </w:r>
    </w:p>
    <w:p w14:paraId="6C188572" w14:textId="342786C9" w:rsidR="003156F0" w:rsidRPr="006A7E44" w:rsidRDefault="003156F0" w:rsidP="00BB231F">
      <w:pPr>
        <w:numPr>
          <w:ilvl w:val="0"/>
          <w:numId w:val="25"/>
        </w:numPr>
        <w:tabs>
          <w:tab w:val="clear" w:pos="1068"/>
        </w:tabs>
        <w:ind w:left="709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 xml:space="preserve">Wszyscy pracownicy SUFO powinni być wyposażeni we własne środki łączności radiotelefonicznej, działające w wydzielonym paśmie wykonawcy, umożliwiające łączność </w:t>
      </w:r>
      <w:r w:rsidRPr="006A7E44">
        <w:rPr>
          <w:rFonts w:ascii="Arial" w:hAnsi="Arial" w:cs="Arial"/>
          <w:snapToGrid w:val="0"/>
          <w:sz w:val="22"/>
          <w:szCs w:val="22"/>
        </w:rPr>
        <w:br/>
      </w:r>
      <w:r w:rsidRPr="006A7E44">
        <w:rPr>
          <w:rFonts w:ascii="Arial" w:hAnsi="Arial" w:cs="Arial"/>
          <w:snapToGrid w:val="0"/>
          <w:sz w:val="22"/>
          <w:szCs w:val="22"/>
        </w:rPr>
        <w:lastRenderedPageBreak/>
        <w:t xml:space="preserve">z pracownikiem ochrony SUFO (portierem) oraz możliwość nawiązania łączności </w:t>
      </w:r>
      <w:r w:rsidRPr="006A7E44">
        <w:rPr>
          <w:rFonts w:ascii="Arial" w:hAnsi="Arial" w:cs="Arial"/>
          <w:snapToGrid w:val="0"/>
          <w:sz w:val="22"/>
          <w:szCs w:val="22"/>
        </w:rPr>
        <w:br/>
        <w:t>z Oficerem Dyżurnym 112 blp.</w:t>
      </w:r>
    </w:p>
    <w:p w14:paraId="1E31C949" w14:textId="77777777" w:rsidR="003156F0" w:rsidRPr="006A7E44" w:rsidRDefault="003156F0" w:rsidP="00BB231F">
      <w:pPr>
        <w:numPr>
          <w:ilvl w:val="0"/>
          <w:numId w:val="25"/>
        </w:numPr>
        <w:tabs>
          <w:tab w:val="clear" w:pos="1068"/>
        </w:tabs>
        <w:ind w:left="709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Szczegółowe uzgodnienia w zakresie ochranianych obiektów, przebiegu tras patrolowania oraz inne techniczne szczegóły realizacji zamówienia zostaną doprecyzowane z Wykonawcą, którego oferta zostanie wybrana jako najkorzystniejsza.</w:t>
      </w:r>
    </w:p>
    <w:p w14:paraId="66458477" w14:textId="7835BD06" w:rsidR="003156F0" w:rsidRPr="006A7E44" w:rsidRDefault="003156F0" w:rsidP="00BB231F">
      <w:pPr>
        <w:numPr>
          <w:ilvl w:val="0"/>
          <w:numId w:val="25"/>
        </w:numPr>
        <w:tabs>
          <w:tab w:val="clear" w:pos="1068"/>
        </w:tabs>
        <w:ind w:left="709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Wykonawca zapewni dojazd do terenu 112 blp grupy interwencyjnej po uruchomieniu alarmu w czasie do 10 min.</w:t>
      </w:r>
    </w:p>
    <w:p w14:paraId="2184D531" w14:textId="74D119AE" w:rsidR="003156F0" w:rsidRPr="006A7E44" w:rsidRDefault="003156F0" w:rsidP="00BB231F">
      <w:pPr>
        <w:numPr>
          <w:ilvl w:val="0"/>
          <w:numId w:val="25"/>
        </w:numPr>
        <w:tabs>
          <w:tab w:val="clear" w:pos="1068"/>
        </w:tabs>
        <w:ind w:left="709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Wykonawca z wyprzedzeniem pozwalającym mu na usunięcie ewentualnych uwag przedstawi do akceptacji upoważnionemu przedstawicielowi 112 blp, propozycję umundurowania oraz wyposażenia zmiany ochronnej SUFO. Akceptacja musi nastąpić przed rozpoczęciem usługi.</w:t>
      </w:r>
    </w:p>
    <w:p w14:paraId="0DE3B850" w14:textId="77777777" w:rsidR="003156F0" w:rsidRPr="006A7E44" w:rsidRDefault="003156F0" w:rsidP="003156F0">
      <w:pPr>
        <w:spacing w:before="240" w:after="240"/>
        <w:ind w:left="709"/>
        <w:jc w:val="both"/>
        <w:rPr>
          <w:rFonts w:ascii="Arial" w:hAnsi="Arial" w:cs="Arial"/>
          <w:snapToGrid w:val="0"/>
          <w:sz w:val="22"/>
          <w:szCs w:val="22"/>
        </w:rPr>
      </w:pPr>
    </w:p>
    <w:p w14:paraId="3AC4336A" w14:textId="77777777" w:rsidR="005E2626" w:rsidRPr="006A7E44" w:rsidRDefault="005E2626" w:rsidP="00967B31">
      <w:pPr>
        <w:pStyle w:val="Akapitzlist"/>
        <w:numPr>
          <w:ilvl w:val="0"/>
          <w:numId w:val="18"/>
        </w:numPr>
        <w:spacing w:line="360" w:lineRule="auto"/>
        <w:ind w:left="142" w:hanging="142"/>
        <w:jc w:val="both"/>
        <w:rPr>
          <w:rFonts w:ascii="Arial" w:hAnsi="Arial" w:cs="Arial"/>
          <w:b/>
          <w:sz w:val="22"/>
          <w:szCs w:val="22"/>
        </w:rPr>
      </w:pPr>
      <w:r w:rsidRPr="006A7E44">
        <w:rPr>
          <w:rFonts w:ascii="Arial" w:hAnsi="Arial" w:cs="Arial"/>
          <w:b/>
          <w:sz w:val="22"/>
          <w:szCs w:val="22"/>
        </w:rPr>
        <w:t>Wymagania dotyczące kwalifikacji pracowników SUFO:</w:t>
      </w:r>
    </w:p>
    <w:p w14:paraId="4052C3FB" w14:textId="77777777" w:rsidR="00967B31" w:rsidRPr="006A7E44" w:rsidRDefault="00967B31" w:rsidP="00707320">
      <w:pPr>
        <w:tabs>
          <w:tab w:val="left" w:pos="720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1. Wszyscy pracownicy ochrony przewidziani do ochrony terenu posterunku muszą posiadać kwalifikacje do wykonania zamówienia:</w:t>
      </w:r>
    </w:p>
    <w:p w14:paraId="42355C56" w14:textId="77777777" w:rsidR="00967B31" w:rsidRPr="006A7E44" w:rsidRDefault="00967B31" w:rsidP="00707320">
      <w:pPr>
        <w:numPr>
          <w:ilvl w:val="1"/>
          <w:numId w:val="4"/>
        </w:numPr>
        <w:tabs>
          <w:tab w:val="left" w:pos="720"/>
          <w:tab w:val="num" w:pos="1440"/>
        </w:tabs>
        <w:jc w:val="both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Legitymacja kwalifikowanego pracownika ochrony fizycznej.</w:t>
      </w:r>
    </w:p>
    <w:p w14:paraId="14241527" w14:textId="77777777" w:rsidR="00967B31" w:rsidRPr="006A7E44" w:rsidRDefault="00967B31" w:rsidP="00707320">
      <w:pPr>
        <w:numPr>
          <w:ilvl w:val="1"/>
          <w:numId w:val="4"/>
        </w:numPr>
        <w:tabs>
          <w:tab w:val="left" w:pos="720"/>
          <w:tab w:val="num" w:pos="1440"/>
        </w:tabs>
        <w:jc w:val="both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 xml:space="preserve"> Poświadczenie bezpieczeństwa – dopuszczające do dostępu do informacji niejawnych o klauzuli, co najmniej „ZASTRZEŻONE”.</w:t>
      </w:r>
    </w:p>
    <w:p w14:paraId="474C3EB4" w14:textId="77777777" w:rsidR="00967B31" w:rsidRPr="006A7E44" w:rsidRDefault="00967B31" w:rsidP="00707320">
      <w:pPr>
        <w:numPr>
          <w:ilvl w:val="1"/>
          <w:numId w:val="4"/>
        </w:numPr>
        <w:tabs>
          <w:tab w:val="left" w:pos="720"/>
          <w:tab w:val="num" w:pos="1440"/>
          <w:tab w:val="num" w:pos="1800"/>
        </w:tabs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Zaświadczenia z przeszkolenia w zakresie ochrony informacji niejawnych.</w:t>
      </w:r>
    </w:p>
    <w:p w14:paraId="530E4872" w14:textId="77777777" w:rsidR="00967B31" w:rsidRPr="006A7E44" w:rsidRDefault="00967B31" w:rsidP="00707320">
      <w:pPr>
        <w:numPr>
          <w:ilvl w:val="1"/>
          <w:numId w:val="4"/>
        </w:numPr>
        <w:tabs>
          <w:tab w:val="left" w:pos="720"/>
          <w:tab w:val="num" w:pos="1440"/>
        </w:tabs>
        <w:jc w:val="both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L</w:t>
      </w:r>
      <w:r w:rsidRPr="006A7E44">
        <w:rPr>
          <w:rFonts w:ascii="Arial" w:hAnsi="Arial" w:cs="Arial"/>
          <w:sz w:val="22"/>
          <w:szCs w:val="22"/>
        </w:rPr>
        <w:t>egitymację osoby dopuszczonej do posiadania broni z określeniem celu posiadania broni</w:t>
      </w:r>
      <w:r w:rsidRPr="006A7E44">
        <w:rPr>
          <w:rFonts w:ascii="Arial" w:hAnsi="Arial" w:cs="Arial"/>
          <w:snapToGrid w:val="0"/>
          <w:sz w:val="22"/>
          <w:szCs w:val="22"/>
        </w:rPr>
        <w:t xml:space="preserve"> – dla wszystkich pracowników przewidzianych do realizacji zamówienia z wyjątkiem osób które nie będą posługiwały się bronią.</w:t>
      </w:r>
    </w:p>
    <w:p w14:paraId="1EDD8609" w14:textId="77777777" w:rsidR="00707320" w:rsidRPr="006A7E44" w:rsidRDefault="00707320" w:rsidP="00967B31">
      <w:pPr>
        <w:tabs>
          <w:tab w:val="left" w:pos="720"/>
          <w:tab w:val="num" w:pos="2484"/>
        </w:tabs>
        <w:spacing w:before="120"/>
        <w:ind w:left="1080"/>
        <w:jc w:val="both"/>
        <w:rPr>
          <w:rFonts w:ascii="Arial" w:hAnsi="Arial" w:cs="Arial"/>
          <w:sz w:val="22"/>
          <w:szCs w:val="22"/>
        </w:rPr>
      </w:pPr>
    </w:p>
    <w:p w14:paraId="1ED8BC7E" w14:textId="2456CEB9" w:rsidR="005E2626" w:rsidRPr="006A7E44" w:rsidRDefault="005E2626" w:rsidP="00967B31">
      <w:pPr>
        <w:pStyle w:val="Akapitzlist"/>
        <w:numPr>
          <w:ilvl w:val="0"/>
          <w:numId w:val="18"/>
        </w:numPr>
        <w:spacing w:line="360" w:lineRule="auto"/>
        <w:ind w:left="142" w:hanging="142"/>
        <w:jc w:val="both"/>
        <w:rPr>
          <w:rFonts w:ascii="Arial" w:hAnsi="Arial" w:cs="Arial"/>
          <w:b/>
          <w:sz w:val="22"/>
          <w:szCs w:val="22"/>
        </w:rPr>
      </w:pPr>
      <w:r w:rsidRPr="006A7E44">
        <w:rPr>
          <w:rFonts w:ascii="Arial" w:hAnsi="Arial" w:cs="Arial"/>
          <w:b/>
          <w:sz w:val="22"/>
          <w:szCs w:val="22"/>
        </w:rPr>
        <w:t>Inne wymagania:</w:t>
      </w:r>
    </w:p>
    <w:p w14:paraId="7BC3F63A" w14:textId="039CDE04" w:rsidR="005E2626" w:rsidRPr="006A7E44" w:rsidRDefault="005E2626" w:rsidP="00707320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Wykonawca musi posiadać koncesję, wydaną przez Ministerstwo Spraw Wewnętrznych i</w:t>
      </w:r>
      <w:r w:rsidR="00A71B83">
        <w:rPr>
          <w:rFonts w:ascii="Arial" w:hAnsi="Arial" w:cs="Arial"/>
          <w:sz w:val="22"/>
          <w:szCs w:val="22"/>
        </w:rPr>
        <w:t> </w:t>
      </w:r>
      <w:r w:rsidRPr="006A7E44">
        <w:rPr>
          <w:rFonts w:ascii="Arial" w:hAnsi="Arial" w:cs="Arial"/>
          <w:sz w:val="22"/>
          <w:szCs w:val="22"/>
        </w:rPr>
        <w:t xml:space="preserve">Administracji na prowadzenie działalności w zakresie ochrony osób </w:t>
      </w:r>
      <w:r w:rsidRPr="006A7E44">
        <w:rPr>
          <w:rFonts w:ascii="Arial" w:hAnsi="Arial" w:cs="Arial"/>
          <w:sz w:val="22"/>
          <w:szCs w:val="22"/>
        </w:rPr>
        <w:br/>
        <w:t xml:space="preserve">i mienia, na podstawie ustawy z dnia 22 sierpnia 1997 r. o ochronie osób i mienia </w:t>
      </w:r>
      <w:r w:rsidRPr="006A7E44">
        <w:rPr>
          <w:rFonts w:ascii="Arial" w:hAnsi="Arial" w:cs="Arial"/>
          <w:sz w:val="22"/>
          <w:szCs w:val="22"/>
        </w:rPr>
        <w:br/>
        <w:t>(</w:t>
      </w:r>
      <w:r w:rsidR="00707320" w:rsidRPr="00370ACE">
        <w:rPr>
          <w:rFonts w:ascii="Arial" w:hAnsi="Arial" w:cs="Arial"/>
          <w:sz w:val="22"/>
          <w:szCs w:val="22"/>
        </w:rPr>
        <w:t>Dz. U. 1997 nr 114 poz. 740 z późn. zm., (tekst jednolity: Dz.U. z 2021r. poz. 1995)</w:t>
      </w:r>
      <w:r w:rsidRPr="006A7E44">
        <w:rPr>
          <w:rFonts w:ascii="Arial" w:hAnsi="Arial" w:cs="Arial"/>
          <w:sz w:val="22"/>
          <w:szCs w:val="22"/>
        </w:rPr>
        <w:t>)</w:t>
      </w:r>
      <w:r w:rsidRPr="006A7E44">
        <w:rPr>
          <w:rFonts w:ascii="Arial" w:hAnsi="Arial" w:cs="Arial"/>
          <w:color w:val="FF0000"/>
          <w:sz w:val="22"/>
          <w:szCs w:val="22"/>
        </w:rPr>
        <w:t>.</w:t>
      </w:r>
      <w:r w:rsidRPr="006A7E44">
        <w:rPr>
          <w:rFonts w:ascii="Arial" w:hAnsi="Arial" w:cs="Arial"/>
          <w:sz w:val="22"/>
          <w:szCs w:val="22"/>
        </w:rPr>
        <w:t xml:space="preserve"> Wykonawca jest zobowiązany zachować ciągłość ważności koncesji przez cały okres wykonywania zamówienia oraz przedstawić Zamawiającemu aktualny dokument potwierdzający ciągłość koncesji przed upłynięciem ważności dokumentu, w którego posiadaniu jest Zamawiający.</w:t>
      </w:r>
    </w:p>
    <w:p w14:paraId="27CA01B6" w14:textId="00E61FA5" w:rsidR="005E2626" w:rsidRPr="006A7E44" w:rsidRDefault="005E2626" w:rsidP="00707320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Wykonawca musi posiadać pozwolenie radiowe wydane przez Prezesa Urzędu Komunikacji Elektronicznej oraz „Warunki wykorzystania częstotliwości” (Wykonawca jest zobowiązany zachować ciągłość ważności pozwolenia przez cały okres wykonywania zamówienia</w:t>
      </w:r>
      <w:r w:rsidRPr="006A7E44">
        <w:rPr>
          <w:rFonts w:ascii="Arial" w:hAnsi="Arial" w:cs="Arial"/>
          <w:snapToGrid/>
          <w:sz w:val="22"/>
          <w:szCs w:val="22"/>
        </w:rPr>
        <w:t xml:space="preserve"> </w:t>
      </w:r>
      <w:r w:rsidRPr="006A7E44">
        <w:rPr>
          <w:rFonts w:ascii="Arial" w:hAnsi="Arial" w:cs="Arial"/>
          <w:sz w:val="22"/>
          <w:szCs w:val="22"/>
        </w:rPr>
        <w:t xml:space="preserve">oraz przedstawić Zamawiającemu aktualny dokument potwierdzający ciągłość pozwolenia przed upłynięciem ważności dokumentu, w którego posiadaniu jest Zamawiający) na urządzenia radiowe z wydzieloną częstotliwością radiową, obejmującego swoim zasięgiem (co ma wynikać z warunków korzystania z częstotliwości radiowej UKF) tereny, na których są usytuowane obiekty chronione będące przedmiotem zamówienia. </w:t>
      </w:r>
    </w:p>
    <w:p w14:paraId="0BB079AA" w14:textId="77777777" w:rsidR="005E2626" w:rsidRPr="006A7E44" w:rsidRDefault="005E2626" w:rsidP="00707320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Wykonawca musi posiadać zorganizowany pion ochrony, pełnomocnika ochrony przeszkolonego w zakresie ochrony informacji niejawnych i posiadającego poświadczenie bezpieczeństwa osobowego o klauzuli minimum „POUFNE”, własną kancelarię oraz Autonomiczne Stanowisko Komputerowe (ASK) lub pomieszczenie </w:t>
      </w:r>
      <w:r w:rsidRPr="006A7E44">
        <w:rPr>
          <w:rFonts w:ascii="Arial" w:hAnsi="Arial" w:cs="Arial"/>
          <w:sz w:val="22"/>
          <w:szCs w:val="22"/>
        </w:rPr>
        <w:br/>
        <w:t>(z systemem lub sieci</w:t>
      </w:r>
      <w:r w:rsidRPr="006A7E44">
        <w:rPr>
          <w:rFonts w:ascii="Arial" w:eastAsia="TimesNewRoman" w:hAnsi="Arial" w:cs="Arial"/>
          <w:sz w:val="22"/>
          <w:szCs w:val="22"/>
        </w:rPr>
        <w:t xml:space="preserve">ą </w:t>
      </w:r>
      <w:r w:rsidRPr="006A7E44">
        <w:rPr>
          <w:rFonts w:ascii="Arial" w:hAnsi="Arial" w:cs="Arial"/>
          <w:sz w:val="22"/>
          <w:szCs w:val="22"/>
        </w:rPr>
        <w:t>teleinformatyczn</w:t>
      </w:r>
      <w:r w:rsidRPr="006A7E44">
        <w:rPr>
          <w:rFonts w:ascii="Arial" w:eastAsia="TimesNewRoman" w:hAnsi="Arial" w:cs="Arial"/>
          <w:sz w:val="22"/>
          <w:szCs w:val="22"/>
        </w:rPr>
        <w:t>ą),</w:t>
      </w:r>
      <w:r w:rsidRPr="006A7E44">
        <w:rPr>
          <w:rFonts w:ascii="Arial" w:hAnsi="Arial" w:cs="Arial"/>
          <w:sz w:val="22"/>
          <w:szCs w:val="22"/>
        </w:rPr>
        <w:t xml:space="preserve"> umożliwiające prowadzenie pracy </w:t>
      </w:r>
      <w:r w:rsidRPr="006A7E44">
        <w:rPr>
          <w:rFonts w:ascii="Arial" w:hAnsi="Arial" w:cs="Arial"/>
          <w:sz w:val="22"/>
          <w:szCs w:val="22"/>
        </w:rPr>
        <w:br/>
        <w:t>z dokumentacją niejawną o klauzuli „ZASTRZEŻONE”.</w:t>
      </w:r>
    </w:p>
    <w:p w14:paraId="0C381A5F" w14:textId="4E429EE9" w:rsidR="005E2626" w:rsidRPr="006A7E44" w:rsidRDefault="005E2626" w:rsidP="00707320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Wykonawca będzie zobowiązany do zgłaszania niezwłocznie do Sekcji Infrastruktury 8</w:t>
      </w:r>
      <w:r w:rsidR="00967B31" w:rsidRPr="006A7E44">
        <w:rPr>
          <w:rFonts w:ascii="Arial" w:hAnsi="Arial" w:cs="Arial"/>
          <w:sz w:val="22"/>
          <w:szCs w:val="22"/>
        </w:rPr>
        <w:t>.</w:t>
      </w:r>
      <w:r w:rsidRPr="006A7E44">
        <w:rPr>
          <w:rFonts w:ascii="Arial" w:hAnsi="Arial" w:cs="Arial"/>
          <w:sz w:val="22"/>
          <w:szCs w:val="22"/>
        </w:rPr>
        <w:t xml:space="preserve"> Baza Lotnictwa Transportowego (8</w:t>
      </w:r>
      <w:r w:rsidR="00967B31" w:rsidRPr="006A7E44">
        <w:rPr>
          <w:rFonts w:ascii="Arial" w:hAnsi="Arial" w:cs="Arial"/>
          <w:sz w:val="22"/>
          <w:szCs w:val="22"/>
        </w:rPr>
        <w:t>.</w:t>
      </w:r>
      <w:r w:rsidRPr="006A7E44">
        <w:rPr>
          <w:rFonts w:ascii="Arial" w:hAnsi="Arial" w:cs="Arial"/>
          <w:sz w:val="22"/>
          <w:szCs w:val="22"/>
        </w:rPr>
        <w:t xml:space="preserve"> BLTr.), poprzez Oficera Dyżurnego Kompleksu K-8705, wszelkich awarii powstałych w wykorzystywanych pomieszczeniach lub w</w:t>
      </w:r>
      <w:r w:rsidR="00967B31" w:rsidRPr="006A7E44">
        <w:rPr>
          <w:rFonts w:ascii="Arial" w:hAnsi="Arial" w:cs="Arial"/>
          <w:sz w:val="22"/>
          <w:szCs w:val="22"/>
        </w:rPr>
        <w:t> </w:t>
      </w:r>
      <w:r w:rsidRPr="006A7E44">
        <w:rPr>
          <w:rFonts w:ascii="Arial" w:hAnsi="Arial" w:cs="Arial"/>
          <w:sz w:val="22"/>
          <w:szCs w:val="22"/>
        </w:rPr>
        <w:t>rejonach ochranianych obiektów.</w:t>
      </w:r>
    </w:p>
    <w:p w14:paraId="5F58570C" w14:textId="6F94B7C1" w:rsidR="005E2626" w:rsidRPr="006A7E44" w:rsidRDefault="005E2626" w:rsidP="00707320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W przypadku montażu własnego, autonomicznego systemu powiadamiania </w:t>
      </w:r>
      <w:r w:rsidRPr="006A7E44">
        <w:rPr>
          <w:rFonts w:ascii="Arial" w:hAnsi="Arial" w:cs="Arial"/>
          <w:sz w:val="22"/>
          <w:szCs w:val="22"/>
        </w:rPr>
        <w:br/>
        <w:t xml:space="preserve">o napadzie Wykonawca przekaże </w:t>
      </w:r>
      <w:r w:rsidR="00707320">
        <w:rPr>
          <w:rFonts w:ascii="Arial" w:hAnsi="Arial" w:cs="Arial"/>
          <w:sz w:val="22"/>
          <w:szCs w:val="22"/>
        </w:rPr>
        <w:t>Użytkownikowi</w:t>
      </w:r>
      <w:r w:rsidRPr="006A7E44">
        <w:rPr>
          <w:rFonts w:ascii="Arial" w:hAnsi="Arial" w:cs="Arial"/>
          <w:sz w:val="22"/>
          <w:szCs w:val="22"/>
        </w:rPr>
        <w:t xml:space="preserve">, nie później niż na trzy (3) </w:t>
      </w:r>
      <w:r w:rsidRPr="006A7E44">
        <w:rPr>
          <w:rFonts w:ascii="Arial" w:hAnsi="Arial" w:cs="Arial"/>
          <w:sz w:val="22"/>
          <w:szCs w:val="22"/>
        </w:rPr>
        <w:br/>
      </w:r>
      <w:r w:rsidRPr="006A7E44">
        <w:rPr>
          <w:rFonts w:ascii="Arial" w:hAnsi="Arial" w:cs="Arial"/>
          <w:sz w:val="22"/>
          <w:szCs w:val="22"/>
        </w:rPr>
        <w:lastRenderedPageBreak/>
        <w:t>dni przed rozpoczęciem realizacji umowy ostrzegacz</w:t>
      </w:r>
      <w:r w:rsidR="00A71B83">
        <w:rPr>
          <w:rFonts w:ascii="Arial" w:hAnsi="Arial" w:cs="Arial"/>
          <w:sz w:val="22"/>
          <w:szCs w:val="22"/>
        </w:rPr>
        <w:t>e</w:t>
      </w:r>
      <w:r w:rsidRPr="006A7E44">
        <w:rPr>
          <w:rFonts w:ascii="Arial" w:hAnsi="Arial" w:cs="Arial"/>
          <w:sz w:val="22"/>
          <w:szCs w:val="22"/>
        </w:rPr>
        <w:t xml:space="preserve"> napadow</w:t>
      </w:r>
      <w:r w:rsidR="00A71B83">
        <w:rPr>
          <w:rFonts w:ascii="Arial" w:hAnsi="Arial" w:cs="Arial"/>
          <w:sz w:val="22"/>
          <w:szCs w:val="22"/>
        </w:rPr>
        <w:t>e</w:t>
      </w:r>
      <w:r w:rsidRPr="006A7E44">
        <w:rPr>
          <w:rFonts w:ascii="Arial" w:hAnsi="Arial" w:cs="Arial"/>
          <w:sz w:val="22"/>
          <w:szCs w:val="22"/>
        </w:rPr>
        <w:t xml:space="preserve">, działające </w:t>
      </w:r>
      <w:r w:rsidRPr="006A7E44">
        <w:rPr>
          <w:rFonts w:ascii="Arial" w:hAnsi="Arial" w:cs="Arial"/>
          <w:sz w:val="22"/>
          <w:szCs w:val="22"/>
        </w:rPr>
        <w:br/>
        <w:t>w systemie powiadamiania o napadzie na terenie 112 blp.</w:t>
      </w:r>
    </w:p>
    <w:p w14:paraId="7D760FEF" w14:textId="77777777" w:rsidR="005E2626" w:rsidRPr="006A7E44" w:rsidRDefault="005E2626" w:rsidP="00707320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Do obowiązków wykonawcy będzie należało utrzymanie porządku w miejscach realizacji czynności ochronnych.</w:t>
      </w:r>
    </w:p>
    <w:p w14:paraId="354E4560" w14:textId="1ED6A0B5" w:rsidR="005E2626" w:rsidRPr="006A7E44" w:rsidRDefault="005E2626" w:rsidP="00707320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Wykonywanie innych zadań określonych w „Wyciągu z Planu ochrony kompleksu ..” oraz w</w:t>
      </w:r>
      <w:r w:rsidR="00707320">
        <w:rPr>
          <w:rFonts w:ascii="Arial" w:hAnsi="Arial" w:cs="Arial"/>
          <w:sz w:val="22"/>
          <w:szCs w:val="22"/>
        </w:rPr>
        <w:t> </w:t>
      </w:r>
      <w:r w:rsidRPr="006A7E44">
        <w:rPr>
          <w:rFonts w:ascii="Arial" w:hAnsi="Arial" w:cs="Arial"/>
          <w:sz w:val="22"/>
          <w:szCs w:val="22"/>
        </w:rPr>
        <w:t xml:space="preserve">„Instrukcji ochrony …”. </w:t>
      </w:r>
    </w:p>
    <w:p w14:paraId="7271B4D4" w14:textId="77777777" w:rsidR="00357E73" w:rsidRDefault="005E2626" w:rsidP="00357E73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Z chwilą rozpoczęcia usługi Wykonawca będzie posiadał</w:t>
      </w:r>
      <w:r w:rsidR="00357E73">
        <w:rPr>
          <w:rFonts w:ascii="Arial" w:hAnsi="Arial" w:cs="Arial"/>
          <w:sz w:val="22"/>
          <w:szCs w:val="22"/>
        </w:rPr>
        <w:t xml:space="preserve"> dokumentację niezbędną do właściwego świadczenia umowy.</w:t>
      </w:r>
    </w:p>
    <w:p w14:paraId="55AFD675" w14:textId="540582A4" w:rsidR="005E2626" w:rsidRPr="006A7E44" w:rsidRDefault="005E2626" w:rsidP="00357E73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Powyższe dokumenty winne uwzględniać wymogi Ustawy z dnia 22 sierpnia </w:t>
      </w:r>
      <w:r w:rsidRPr="006A7E44">
        <w:rPr>
          <w:rFonts w:ascii="Arial" w:hAnsi="Arial" w:cs="Arial"/>
          <w:sz w:val="22"/>
          <w:szCs w:val="22"/>
        </w:rPr>
        <w:br/>
        <w:t xml:space="preserve">1997 r. o ochronie osób i mienia </w:t>
      </w:r>
      <w:r w:rsidR="00707320">
        <w:rPr>
          <w:rFonts w:ascii="Arial" w:hAnsi="Arial" w:cs="Arial"/>
          <w:sz w:val="22"/>
          <w:szCs w:val="22"/>
        </w:rPr>
        <w:t>(</w:t>
      </w:r>
      <w:r w:rsidR="00707320" w:rsidRPr="00370ACE">
        <w:rPr>
          <w:rFonts w:ascii="Arial" w:hAnsi="Arial" w:cs="Arial"/>
          <w:sz w:val="22"/>
          <w:szCs w:val="22"/>
        </w:rPr>
        <w:t>Dz. U. 1997 nr 114 poz. 740 z późn. zm., (tekst jednolity: Dz.U. z 2021r. poz. 1995)</w:t>
      </w:r>
      <w:r w:rsidRPr="006A7E44">
        <w:rPr>
          <w:rFonts w:ascii="Arial" w:hAnsi="Arial" w:cs="Arial"/>
          <w:sz w:val="22"/>
          <w:szCs w:val="22"/>
        </w:rPr>
        <w:t>) Wykonawca zobowiązany jest do prowadzenie dokumentacji zgodnie z</w:t>
      </w:r>
      <w:r w:rsidR="00707320">
        <w:rPr>
          <w:rFonts w:ascii="Arial" w:hAnsi="Arial" w:cs="Arial"/>
          <w:sz w:val="22"/>
          <w:szCs w:val="22"/>
        </w:rPr>
        <w:t> </w:t>
      </w:r>
      <w:r w:rsidRPr="006A7E44">
        <w:rPr>
          <w:rFonts w:ascii="Arial" w:hAnsi="Arial" w:cs="Arial"/>
          <w:sz w:val="22"/>
          <w:szCs w:val="22"/>
        </w:rPr>
        <w:t>wytycznymi oraz ze wzorami  określonymi przez Zamawiającego</w:t>
      </w:r>
      <w:r w:rsidR="00707320">
        <w:rPr>
          <w:rFonts w:ascii="Arial" w:hAnsi="Arial" w:cs="Arial"/>
          <w:sz w:val="22"/>
          <w:szCs w:val="22"/>
        </w:rPr>
        <w:t xml:space="preserve"> lub Użytkownika</w:t>
      </w:r>
      <w:r w:rsidRPr="006A7E44">
        <w:rPr>
          <w:rFonts w:ascii="Arial" w:hAnsi="Arial" w:cs="Arial"/>
          <w:sz w:val="22"/>
          <w:szCs w:val="22"/>
        </w:rPr>
        <w:t>.</w:t>
      </w:r>
    </w:p>
    <w:p w14:paraId="55C31FAB" w14:textId="77777777" w:rsidR="005E2626" w:rsidRPr="006A7E44" w:rsidRDefault="005E2626" w:rsidP="00707320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Wykonawca zobowiązany jest do wykonywania z najwyższą starannością, czynności związanych ze świadczeniem usług ochronnych na rzecz jednostki wojskowej </w:t>
      </w:r>
      <w:r w:rsidRPr="006A7E44">
        <w:rPr>
          <w:rFonts w:ascii="Arial" w:hAnsi="Arial" w:cs="Arial"/>
          <w:sz w:val="22"/>
          <w:szCs w:val="22"/>
        </w:rPr>
        <w:br/>
        <w:t xml:space="preserve">oraz wykonywaniu czynności kontrolnych, w zakresie i na zasadach wynikających </w:t>
      </w:r>
      <w:r w:rsidRPr="006A7E44">
        <w:rPr>
          <w:rFonts w:ascii="Arial" w:hAnsi="Arial" w:cs="Arial"/>
          <w:sz w:val="22"/>
          <w:szCs w:val="22"/>
        </w:rPr>
        <w:br/>
        <w:t>z dokumentów normatywnych.</w:t>
      </w:r>
    </w:p>
    <w:p w14:paraId="39A2C2CE" w14:textId="0F330E66" w:rsidR="005E2626" w:rsidRPr="006A7E44" w:rsidRDefault="005E2626" w:rsidP="00707320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Wykonawca sporządzi i przedłoży „Wykaz pracowników ochrony” odpowiedzialnych za przechowywanie oraz ewidencjonowanie broni i amunicji, w tym za jej wydawanie i</w:t>
      </w:r>
      <w:r w:rsidR="00707320">
        <w:rPr>
          <w:rFonts w:ascii="Arial" w:hAnsi="Arial" w:cs="Arial"/>
          <w:sz w:val="22"/>
          <w:szCs w:val="22"/>
        </w:rPr>
        <w:t> </w:t>
      </w:r>
      <w:r w:rsidRPr="006A7E44">
        <w:rPr>
          <w:rFonts w:ascii="Arial" w:hAnsi="Arial" w:cs="Arial"/>
          <w:sz w:val="22"/>
          <w:szCs w:val="22"/>
        </w:rPr>
        <w:t>przyjmowanie.</w:t>
      </w:r>
    </w:p>
    <w:p w14:paraId="341830F4" w14:textId="13323A2F" w:rsidR="005E2626" w:rsidRPr="006A7E44" w:rsidRDefault="005E2626" w:rsidP="00707320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Wykonawca zobowiązany jest niezwłocznie powiadamiać Oficera Dyżurnego Kompleksu K-8705 o stwierdzonych przestępstwach, nadzwyczajnych wydarzeniach oraz podejmowaniu niezbędnych czynności, w celu zabezpieczenia śladów i dowodów przestępstwa, ścisłym współdziałaniu w zakresie zapewnienia bezpieczeństwa i ochrony z Żandarmerią Wojskową, Policją </w:t>
      </w:r>
      <w:r w:rsidR="00967B31" w:rsidRPr="006A7E44">
        <w:rPr>
          <w:rFonts w:ascii="Arial" w:hAnsi="Arial" w:cs="Arial"/>
          <w:sz w:val="22"/>
          <w:szCs w:val="22"/>
        </w:rPr>
        <w:t xml:space="preserve">i </w:t>
      </w:r>
      <w:r w:rsidRPr="006A7E44">
        <w:rPr>
          <w:rFonts w:ascii="Arial" w:hAnsi="Arial" w:cs="Arial"/>
          <w:sz w:val="22"/>
          <w:szCs w:val="22"/>
        </w:rPr>
        <w:t>Państwową Strażą Pożarną.</w:t>
      </w:r>
    </w:p>
    <w:p w14:paraId="1F1ACB7F" w14:textId="77777777" w:rsidR="005E2626" w:rsidRPr="006A7E44" w:rsidRDefault="005E2626" w:rsidP="00707320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Przekazywaniu Policji, Żandarmerii Wojskowej lub wojskowym organom porządkowym  nieuprawnionych osób ujętych podczas wykonywania zadań ochronnych oraz sporządzaniu notatek służbowych z zaistniałego zdarzenia.</w:t>
      </w:r>
    </w:p>
    <w:p w14:paraId="61FD8C38" w14:textId="77777777" w:rsidR="005E2626" w:rsidRPr="006A7E44" w:rsidRDefault="005E2626" w:rsidP="00707320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Wykonawca do realizacji usługi ochrony kompleksu wojskowego będącego przedmiotem umowy nie zatrudni cudzoziemców.</w:t>
      </w:r>
    </w:p>
    <w:p w14:paraId="56F92C50" w14:textId="05AD84B7" w:rsidR="005E2626" w:rsidRPr="006A7E44" w:rsidRDefault="005E2626" w:rsidP="00707320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Wykonawca w ramach realizacji zamówienia wykonujących usługę ochrony </w:t>
      </w:r>
      <w:r w:rsidRPr="006A7E44">
        <w:rPr>
          <w:rFonts w:ascii="Arial" w:hAnsi="Arial" w:cs="Arial"/>
          <w:sz w:val="22"/>
          <w:szCs w:val="22"/>
        </w:rPr>
        <w:br/>
        <w:t>może zatrudnić wyłącznie osoby nie posiadające ograniczeń psychoruchowych i</w:t>
      </w:r>
      <w:r w:rsidR="00357E73">
        <w:rPr>
          <w:rFonts w:ascii="Arial" w:hAnsi="Arial" w:cs="Arial"/>
          <w:sz w:val="22"/>
          <w:szCs w:val="22"/>
        </w:rPr>
        <w:t> </w:t>
      </w:r>
      <w:r w:rsidRPr="006A7E44">
        <w:rPr>
          <w:rFonts w:ascii="Arial" w:hAnsi="Arial" w:cs="Arial"/>
          <w:sz w:val="22"/>
          <w:szCs w:val="22"/>
        </w:rPr>
        <w:t>psychofizycznych.</w:t>
      </w:r>
    </w:p>
    <w:p w14:paraId="3025EF73" w14:textId="6F0BD27E" w:rsidR="005E2626" w:rsidRPr="006A7E44" w:rsidRDefault="005E2626" w:rsidP="0024249B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112 blp na czas realizacji zadań wynikających z umowy przekaże wykonawcy do realizacji usługi w kompleksie wojskowym nw. pomieszczenia służbowe:</w:t>
      </w:r>
    </w:p>
    <w:p w14:paraId="1BA19A83" w14:textId="3B603A00" w:rsidR="005E2626" w:rsidRPr="006A7E44" w:rsidRDefault="005E2626" w:rsidP="00761E3C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Wykonawca zapewni pracownikom realizującym usługę w kompleksie wojskowym właściwe warunki socjalno-bytowe, bhp oraz wyposażenie </w:t>
      </w:r>
      <w:r w:rsidR="00357E73">
        <w:rPr>
          <w:rFonts w:ascii="Arial" w:hAnsi="Arial" w:cs="Arial"/>
          <w:sz w:val="22"/>
          <w:szCs w:val="22"/>
        </w:rPr>
        <w:t xml:space="preserve">przyjętych </w:t>
      </w:r>
      <w:r w:rsidRPr="006A7E44">
        <w:rPr>
          <w:rFonts w:ascii="Arial" w:hAnsi="Arial" w:cs="Arial"/>
          <w:sz w:val="22"/>
          <w:szCs w:val="22"/>
        </w:rPr>
        <w:t>pomieszczeń w nw. sprzęt:</w:t>
      </w:r>
    </w:p>
    <w:p w14:paraId="21B16291" w14:textId="77777777" w:rsidR="005E2626" w:rsidRPr="006A7E44" w:rsidRDefault="005E2626" w:rsidP="00761E3C">
      <w:pPr>
        <w:numPr>
          <w:ilvl w:val="0"/>
          <w:numId w:val="16"/>
        </w:numPr>
        <w:ind w:left="993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biurka;</w:t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</w:p>
    <w:p w14:paraId="2D1F1963" w14:textId="77777777" w:rsidR="005E2626" w:rsidRPr="006A7E44" w:rsidRDefault="005E2626" w:rsidP="00761E3C">
      <w:pPr>
        <w:numPr>
          <w:ilvl w:val="0"/>
          <w:numId w:val="16"/>
        </w:numPr>
        <w:ind w:left="993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krzesła;</w:t>
      </w:r>
    </w:p>
    <w:p w14:paraId="1D1DB419" w14:textId="77777777" w:rsidR="005E2626" w:rsidRPr="006A7E44" w:rsidRDefault="005E2626" w:rsidP="00761E3C">
      <w:pPr>
        <w:numPr>
          <w:ilvl w:val="0"/>
          <w:numId w:val="16"/>
        </w:numPr>
        <w:ind w:left="993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szafki ubraniowe;</w:t>
      </w:r>
    </w:p>
    <w:p w14:paraId="1792E15A" w14:textId="77777777" w:rsidR="005E2626" w:rsidRPr="006A7E44" w:rsidRDefault="005E2626" w:rsidP="00761E3C">
      <w:pPr>
        <w:numPr>
          <w:ilvl w:val="0"/>
          <w:numId w:val="16"/>
        </w:numPr>
        <w:ind w:left="993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wieszaki;</w:t>
      </w:r>
    </w:p>
    <w:p w14:paraId="78DBEAFF" w14:textId="77777777" w:rsidR="005E2626" w:rsidRPr="006A7E44" w:rsidRDefault="005E2626" w:rsidP="00761E3C">
      <w:pPr>
        <w:numPr>
          <w:ilvl w:val="0"/>
          <w:numId w:val="16"/>
        </w:numPr>
        <w:ind w:left="993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latarki elektryczne;</w:t>
      </w:r>
    </w:p>
    <w:p w14:paraId="27D32669" w14:textId="77777777" w:rsidR="005E2626" w:rsidRPr="006A7E44" w:rsidRDefault="005E2626" w:rsidP="00761E3C">
      <w:pPr>
        <w:numPr>
          <w:ilvl w:val="0"/>
          <w:numId w:val="16"/>
        </w:numPr>
        <w:ind w:left="993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szafki na dokumenty (zamykane);</w:t>
      </w:r>
    </w:p>
    <w:p w14:paraId="6A7541AA" w14:textId="77777777" w:rsidR="005E2626" w:rsidRPr="006A7E44" w:rsidRDefault="005E2626" w:rsidP="00761E3C">
      <w:pPr>
        <w:numPr>
          <w:ilvl w:val="0"/>
          <w:numId w:val="16"/>
        </w:numPr>
        <w:ind w:left="993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regały/stojaki na broń /szafy metalowe;</w:t>
      </w:r>
    </w:p>
    <w:p w14:paraId="2F650774" w14:textId="77777777" w:rsidR="005E2626" w:rsidRPr="006A7E44" w:rsidRDefault="005E2626" w:rsidP="00761E3C">
      <w:pPr>
        <w:numPr>
          <w:ilvl w:val="0"/>
          <w:numId w:val="17"/>
        </w:numPr>
        <w:ind w:left="993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apteczki medyczne;</w:t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</w:p>
    <w:p w14:paraId="51DBA7CF" w14:textId="77777777" w:rsidR="005E2626" w:rsidRPr="006A7E44" w:rsidRDefault="005E2626" w:rsidP="00761E3C">
      <w:pPr>
        <w:numPr>
          <w:ilvl w:val="0"/>
          <w:numId w:val="17"/>
        </w:numPr>
        <w:ind w:left="993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kosze na śmieci;</w:t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</w:p>
    <w:p w14:paraId="72C192A7" w14:textId="77777777" w:rsidR="005E2626" w:rsidRPr="006A7E44" w:rsidRDefault="005E2626" w:rsidP="00761E3C">
      <w:pPr>
        <w:numPr>
          <w:ilvl w:val="0"/>
          <w:numId w:val="17"/>
        </w:numPr>
        <w:ind w:left="993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szafy na przybory kuchenne;</w:t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</w:p>
    <w:p w14:paraId="07240470" w14:textId="77777777" w:rsidR="005E2626" w:rsidRPr="006A7E44" w:rsidRDefault="005E2626" w:rsidP="00761E3C">
      <w:pPr>
        <w:numPr>
          <w:ilvl w:val="0"/>
          <w:numId w:val="17"/>
        </w:numPr>
        <w:ind w:left="993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czajniki bezprzewodowe;</w:t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</w:p>
    <w:p w14:paraId="0BCAE23B" w14:textId="77777777" w:rsidR="005E2626" w:rsidRPr="006A7E44" w:rsidRDefault="005E2626" w:rsidP="00761E3C">
      <w:pPr>
        <w:numPr>
          <w:ilvl w:val="0"/>
          <w:numId w:val="17"/>
        </w:numPr>
        <w:ind w:left="993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6A7E44">
        <w:rPr>
          <w:rFonts w:ascii="Arial" w:hAnsi="Arial" w:cs="Arial"/>
          <w:snapToGrid w:val="0"/>
          <w:sz w:val="22"/>
          <w:szCs w:val="22"/>
        </w:rPr>
        <w:t>nagrzewnice powietrza;</w:t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  <w:r w:rsidRPr="006A7E44">
        <w:rPr>
          <w:rFonts w:ascii="Arial" w:hAnsi="Arial" w:cs="Arial"/>
          <w:snapToGrid w:val="0"/>
          <w:sz w:val="22"/>
          <w:szCs w:val="22"/>
        </w:rPr>
        <w:tab/>
      </w:r>
    </w:p>
    <w:p w14:paraId="0155A4FD" w14:textId="77777777" w:rsidR="005E2626" w:rsidRPr="006A7E44" w:rsidRDefault="005E2626" w:rsidP="00761E3C">
      <w:pPr>
        <w:pStyle w:val="Tekstpodstawowy"/>
        <w:numPr>
          <w:ilvl w:val="0"/>
          <w:numId w:val="17"/>
        </w:numPr>
        <w:spacing w:line="240" w:lineRule="auto"/>
        <w:ind w:left="993" w:hanging="425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spis sprzętu w pomieszczeniu;</w:t>
      </w:r>
    </w:p>
    <w:p w14:paraId="4DA73030" w14:textId="77777777" w:rsidR="005E2626" w:rsidRPr="006A7E44" w:rsidRDefault="005E2626" w:rsidP="00761E3C">
      <w:pPr>
        <w:pStyle w:val="Tekstpodstawowy"/>
        <w:numPr>
          <w:ilvl w:val="0"/>
          <w:numId w:val="17"/>
        </w:numPr>
        <w:spacing w:line="240" w:lineRule="auto"/>
        <w:ind w:left="993" w:hanging="425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środki i sprzęt do utrzymania czystości w pomieszczeniach sił ochronnych;</w:t>
      </w:r>
    </w:p>
    <w:p w14:paraId="21F076B6" w14:textId="20E406A7" w:rsidR="005E2626" w:rsidRPr="006A7E44" w:rsidRDefault="005E2626" w:rsidP="0024249B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Po zakończeniu realizacji umowy Wykonawca zwróci </w:t>
      </w:r>
      <w:r w:rsidR="0024249B">
        <w:rPr>
          <w:rFonts w:ascii="Arial" w:hAnsi="Arial" w:cs="Arial"/>
          <w:sz w:val="22"/>
          <w:szCs w:val="22"/>
        </w:rPr>
        <w:t xml:space="preserve">Użytkownikowi </w:t>
      </w:r>
      <w:r w:rsidRPr="006A7E44">
        <w:rPr>
          <w:rFonts w:ascii="Arial" w:hAnsi="Arial" w:cs="Arial"/>
          <w:sz w:val="22"/>
          <w:szCs w:val="22"/>
        </w:rPr>
        <w:t>wszelkie dokumenty związane z realizacją zamówienia.</w:t>
      </w:r>
    </w:p>
    <w:p w14:paraId="2106D7D2" w14:textId="77777777" w:rsidR="005E2626" w:rsidRPr="006A7E44" w:rsidRDefault="005E2626" w:rsidP="0024249B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Po zakończeniu realizacji umowy Wykonawca zwróci Zamawiającemu wyposażenie otrzymane od Zamawiającego związane z realizacją zamówienia.</w:t>
      </w:r>
    </w:p>
    <w:p w14:paraId="1E925381" w14:textId="5E5B0CEB" w:rsidR="005E2626" w:rsidRPr="006A7E44" w:rsidRDefault="005E2626" w:rsidP="0024249B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lastRenderedPageBreak/>
        <w:t>Przekazywanie potwierdzonego  przez Wykonawcę „Planu (grafiku) pełnienia służby ochronnej na miesiąc następny</w:t>
      </w:r>
      <w:r w:rsidR="00357E73">
        <w:rPr>
          <w:rFonts w:ascii="Arial" w:hAnsi="Arial" w:cs="Arial"/>
          <w:sz w:val="22"/>
          <w:szCs w:val="22"/>
        </w:rPr>
        <w:t>”</w:t>
      </w:r>
      <w:r w:rsidRPr="006A7E44">
        <w:rPr>
          <w:rFonts w:ascii="Arial" w:hAnsi="Arial" w:cs="Arial"/>
          <w:sz w:val="22"/>
          <w:szCs w:val="22"/>
        </w:rPr>
        <w:t xml:space="preserve"> w terminie nie przekraczającym do dnia 25-go każdego bieżącego miesiąca. </w:t>
      </w:r>
    </w:p>
    <w:p w14:paraId="6C9C7F4D" w14:textId="77777777" w:rsidR="00357E73" w:rsidRDefault="005E2626" w:rsidP="0024249B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Wykonywać i prowadzić dokumentację zgodnie ze wzorami otrzymanymi </w:t>
      </w:r>
      <w:r w:rsidRPr="006A7E44">
        <w:rPr>
          <w:rFonts w:ascii="Arial" w:hAnsi="Arial" w:cs="Arial"/>
          <w:sz w:val="22"/>
          <w:szCs w:val="22"/>
        </w:rPr>
        <w:br/>
        <w:t>od Zamawiającego. Wykonawca zobowiązany jest do zachowania estetyki dokumentów</w:t>
      </w:r>
      <w:r w:rsidR="00357E73">
        <w:rPr>
          <w:rFonts w:ascii="Arial" w:hAnsi="Arial" w:cs="Arial"/>
          <w:sz w:val="22"/>
          <w:szCs w:val="22"/>
        </w:rPr>
        <w:t>.</w:t>
      </w:r>
    </w:p>
    <w:p w14:paraId="6E9A48E3" w14:textId="27369F07" w:rsidR="005E2626" w:rsidRPr="006A7E44" w:rsidRDefault="005E2626" w:rsidP="00357E73">
      <w:pPr>
        <w:pStyle w:val="Tekstpodstawowy"/>
        <w:overflowPunct w:val="0"/>
        <w:autoSpaceDE w:val="0"/>
        <w:autoSpaceDN w:val="0"/>
        <w:adjustRightInd w:val="0"/>
        <w:spacing w:line="240" w:lineRule="auto"/>
        <w:ind w:left="567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Koszt przygotowania i wykonania dokumentacji ponosi Wykonawca. </w:t>
      </w:r>
      <w:r w:rsidRPr="006A7E44">
        <w:rPr>
          <w:rFonts w:ascii="Arial" w:hAnsi="Arial" w:cs="Arial"/>
          <w:sz w:val="22"/>
          <w:szCs w:val="22"/>
        </w:rPr>
        <w:br/>
        <w:t xml:space="preserve">Z chwilą wygaśnięcia usługi ochrony, Wykonawca w terminie do siedmiu (7) </w:t>
      </w:r>
      <w:r w:rsidRPr="006A7E44">
        <w:rPr>
          <w:rFonts w:ascii="Arial" w:hAnsi="Arial" w:cs="Arial"/>
          <w:sz w:val="22"/>
          <w:szCs w:val="22"/>
        </w:rPr>
        <w:br/>
        <w:t xml:space="preserve">dni zobowiązany jest do  przekazania </w:t>
      </w:r>
      <w:r w:rsidR="0024249B">
        <w:rPr>
          <w:rFonts w:ascii="Arial" w:hAnsi="Arial" w:cs="Arial"/>
          <w:sz w:val="22"/>
          <w:szCs w:val="22"/>
        </w:rPr>
        <w:t xml:space="preserve">Użytkownikowi </w:t>
      </w:r>
      <w:r w:rsidRPr="006A7E44">
        <w:rPr>
          <w:rFonts w:ascii="Arial" w:hAnsi="Arial" w:cs="Arial"/>
          <w:sz w:val="22"/>
          <w:szCs w:val="22"/>
        </w:rPr>
        <w:t>pełnej dokumentacji wynikającej z</w:t>
      </w:r>
      <w:r w:rsidR="0024249B">
        <w:rPr>
          <w:rFonts w:ascii="Arial" w:hAnsi="Arial" w:cs="Arial"/>
          <w:sz w:val="22"/>
          <w:szCs w:val="22"/>
        </w:rPr>
        <w:t> </w:t>
      </w:r>
      <w:r w:rsidRPr="006A7E44">
        <w:rPr>
          <w:rFonts w:ascii="Arial" w:hAnsi="Arial" w:cs="Arial"/>
          <w:sz w:val="22"/>
          <w:szCs w:val="22"/>
        </w:rPr>
        <w:t>realizacji zadania.</w:t>
      </w:r>
    </w:p>
    <w:p w14:paraId="2FEB222E" w14:textId="53CE45CC" w:rsidR="005E2626" w:rsidRPr="006A7E44" w:rsidRDefault="0024249B" w:rsidP="0024249B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</w:t>
      </w:r>
      <w:r w:rsidR="005E2626" w:rsidRPr="006A7E44">
        <w:rPr>
          <w:rFonts w:ascii="Arial" w:hAnsi="Arial" w:cs="Arial"/>
          <w:sz w:val="22"/>
          <w:szCs w:val="22"/>
        </w:rPr>
        <w:t xml:space="preserve">apewni uczestnictwo pracowników Wykonawcy w prowadzonym minimum </w:t>
      </w:r>
      <w:r w:rsidR="005E2626" w:rsidRPr="006A7E44">
        <w:rPr>
          <w:rFonts w:ascii="Arial" w:hAnsi="Arial" w:cs="Arial"/>
          <w:sz w:val="22"/>
          <w:szCs w:val="22"/>
        </w:rPr>
        <w:br/>
        <w:t xml:space="preserve">raz na kwartał przez </w:t>
      </w:r>
      <w:r>
        <w:rPr>
          <w:rFonts w:ascii="Arial" w:hAnsi="Arial" w:cs="Arial"/>
          <w:sz w:val="22"/>
          <w:szCs w:val="22"/>
        </w:rPr>
        <w:t xml:space="preserve">Użytkownika </w:t>
      </w:r>
      <w:r w:rsidR="005E2626" w:rsidRPr="006A7E44">
        <w:rPr>
          <w:rFonts w:ascii="Arial" w:hAnsi="Arial" w:cs="Arial"/>
          <w:sz w:val="22"/>
          <w:szCs w:val="22"/>
        </w:rPr>
        <w:t>w szkoleniu epizodycznym z pozorowanego naruszenia systemu ochrony (w kompleksie objętym umową). Czas trwania szkolenia i uczestnictwa w</w:t>
      </w:r>
      <w:r>
        <w:rPr>
          <w:rFonts w:ascii="Arial" w:hAnsi="Arial" w:cs="Arial"/>
          <w:sz w:val="22"/>
          <w:szCs w:val="22"/>
        </w:rPr>
        <w:t> </w:t>
      </w:r>
      <w:r w:rsidR="005E2626" w:rsidRPr="006A7E44">
        <w:rPr>
          <w:rFonts w:ascii="Arial" w:hAnsi="Arial" w:cs="Arial"/>
          <w:sz w:val="22"/>
          <w:szCs w:val="22"/>
        </w:rPr>
        <w:t>ćwiczeniu pracowników Wykonawcy będzie wynosił 4 godziny zegarowe. Ilość pracowników ćwiczących określi organizator szkolenia. O terminie i zakresie szkolenia Zamawiający (organizator szkolenia) powiadomi Wykonawcę z czternastodniowym wyprzedzeniem. Dokumentacja z przedmiotowego szkolenia podlega archiwizacji przez organizatora szkolenia.</w:t>
      </w:r>
    </w:p>
    <w:p w14:paraId="6A8AFFF9" w14:textId="77777777" w:rsidR="005E2626" w:rsidRPr="006A7E44" w:rsidRDefault="005E2626" w:rsidP="0024249B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Przeprowadzenie doraźnych szkoleń doskonalących pracowników ochrony z zakresu zasad realizacji zadań na ochranianym kompleksie (w przypadku stwierdzenia przez Zamawiającego lub beneficjenta usługi obniżenia poziomu realizacji zadań ochronnych) w ilości 4 godziny, zakres i tematykę szkolenia określi organizator szkolenia w pisemnym zawiadomieniu w okresie 14 dni przed terminem planowanego szkolenia (dokumentacja z przedmiotowego szkolenia podlega archiwizacji przez organizatora szkolenia).</w:t>
      </w:r>
    </w:p>
    <w:p w14:paraId="718AD550" w14:textId="043E8BF1" w:rsidR="005E2626" w:rsidRPr="006A7E44" w:rsidRDefault="005E2626" w:rsidP="0024249B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Przeprowadzenie każdorazowo szkolenia podstawowego dla pracownika ochrony przed wprowadzeniem na kompleks wojskowy do realizacji zadań ochronnych (przyjętego, przeniesionego z innego kompleksu, obiektu itp., zgodnie z otrzymanym wzorem od zamawiającego) w zakresie: zasad realizacji zadań ochronnych </w:t>
      </w:r>
      <w:r w:rsidRPr="006A7E44">
        <w:rPr>
          <w:rFonts w:ascii="Arial" w:hAnsi="Arial" w:cs="Arial"/>
          <w:sz w:val="22"/>
          <w:szCs w:val="22"/>
        </w:rPr>
        <w:br/>
        <w:t xml:space="preserve">w kompleksie wojskowym (min. znajomość instrukcji ochrony – obowiązki i zadania, tabeli posterunków, co wolno pracownikowi ochrony na posterunku, organizacja </w:t>
      </w:r>
      <w:r w:rsidRPr="006A7E44">
        <w:rPr>
          <w:rFonts w:ascii="Arial" w:hAnsi="Arial" w:cs="Arial"/>
          <w:sz w:val="22"/>
          <w:szCs w:val="22"/>
        </w:rPr>
        <w:br/>
        <w:t xml:space="preserve">i funkcjonowanie systemu przepustkowego, postępowanie w przypadkach szczególnych, zasady prowadzenia łączności radiowej, znajomość tabeli kryptonimów (sygnałów powszechnego alarmowania i ostrzegania), znajomość zasad użycia środków przymusu bezpośredniego i broni palnej itp.). Dokumentacja z przedmiotowego szkolenia podlega archiwizacji przez organizatora szkolenia. </w:t>
      </w:r>
    </w:p>
    <w:p w14:paraId="76264071" w14:textId="2AFA978D" w:rsidR="005E2626" w:rsidRPr="006A7E44" w:rsidRDefault="005E2626" w:rsidP="0024249B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Powyższe szkolenie Wykonawca przeprowadza w terminie nie późniejszym </w:t>
      </w:r>
      <w:r w:rsidRPr="006A7E44">
        <w:rPr>
          <w:rFonts w:ascii="Arial" w:hAnsi="Arial" w:cs="Arial"/>
          <w:sz w:val="22"/>
          <w:szCs w:val="22"/>
        </w:rPr>
        <w:br/>
        <w:t xml:space="preserve">niż dwa (2) dni przed wprowadzeniem pracownika ochrony do realizacji zadań </w:t>
      </w:r>
      <w:r w:rsidRPr="006A7E44">
        <w:rPr>
          <w:rFonts w:ascii="Arial" w:hAnsi="Arial" w:cs="Arial"/>
          <w:sz w:val="22"/>
          <w:szCs w:val="22"/>
        </w:rPr>
        <w:br/>
        <w:t>na kompleksie i przekazuje Zamawiającemu i Nieetatowemu Komendantowi Ochrony 112 blp lub osobie odpowiedzialnej za ochronę, dla których Wykonawca świadczy usługę ochrony na podstawie zawartej umowy z Zamawiającym, pisemne potwierdzenie odbycia szkolenia podstawowego w terminie nie krótszym niż na jeden (1) dzień poprzedzający rozpoczęcie realizacji zadań ochronnych przez pracownika ochrony na kompleksie. Za zweryfikowanie przedstawionego potwierdzenia z przeprowadzonego szkolenia wstępnego i jego zgodność z</w:t>
      </w:r>
      <w:r w:rsidR="0024249B">
        <w:rPr>
          <w:rFonts w:ascii="Arial" w:hAnsi="Arial" w:cs="Arial"/>
          <w:sz w:val="22"/>
          <w:szCs w:val="22"/>
        </w:rPr>
        <w:t> </w:t>
      </w:r>
      <w:r w:rsidRPr="006A7E44">
        <w:rPr>
          <w:rFonts w:ascii="Arial" w:hAnsi="Arial" w:cs="Arial"/>
          <w:sz w:val="22"/>
          <w:szCs w:val="22"/>
        </w:rPr>
        <w:t xml:space="preserve">umową, jak również za archiwizację dokumentacji szkolenia odpowiada organizator szkolenia. </w:t>
      </w:r>
    </w:p>
    <w:p w14:paraId="34831BEC" w14:textId="09AA8002" w:rsidR="005E2626" w:rsidRPr="006A7E44" w:rsidRDefault="005E2626" w:rsidP="00357E73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Przeprowadzenia, co najmniej raz na kwartał, strzelań z broni, będącej </w:t>
      </w:r>
      <w:r w:rsidRPr="006A7E44">
        <w:rPr>
          <w:rFonts w:ascii="Arial" w:hAnsi="Arial" w:cs="Arial"/>
          <w:sz w:val="22"/>
          <w:szCs w:val="22"/>
        </w:rPr>
        <w:br/>
        <w:t xml:space="preserve">na wyposażeniu (broni, z którą realizują zadania ochronne w kompleksie). Liczba naboi na jednego pracownika ochrony do wykonania zadania w zakresie strzelania kwartalnego wynosi 10 sztuk. Wykonawca ma obowiązek przekazania Zmawiającemu </w:t>
      </w:r>
      <w:r w:rsidR="0024249B">
        <w:rPr>
          <w:rFonts w:ascii="Arial" w:hAnsi="Arial" w:cs="Arial"/>
          <w:sz w:val="22"/>
          <w:szCs w:val="22"/>
        </w:rPr>
        <w:t xml:space="preserve">i Użytkownikowi </w:t>
      </w:r>
      <w:r w:rsidRPr="006A7E44">
        <w:rPr>
          <w:rFonts w:ascii="Arial" w:hAnsi="Arial" w:cs="Arial"/>
          <w:sz w:val="22"/>
          <w:szCs w:val="22"/>
        </w:rPr>
        <w:t xml:space="preserve">wyniki strzelania obejmujące: imię i nazwisko strzelającego, numer/cyfra trafionego pola, suma ogółem zdobytych punktów, rodzaj broni z jakiej wykonano strzelanie, podpis strzelającego i data wykonania strzelania, podpis kierownika strzelania/instruktora. Listę wyników ze strzelań pracowników ochrony, Wykonawca przekaże Zamawiającemu w terminie do </w:t>
      </w:r>
      <w:r w:rsidR="0024249B">
        <w:rPr>
          <w:rFonts w:ascii="Arial" w:hAnsi="Arial" w:cs="Arial"/>
          <w:sz w:val="22"/>
          <w:szCs w:val="22"/>
        </w:rPr>
        <w:t>7</w:t>
      </w:r>
      <w:r w:rsidRPr="006A7E44">
        <w:rPr>
          <w:rFonts w:ascii="Arial" w:hAnsi="Arial" w:cs="Arial"/>
          <w:sz w:val="22"/>
          <w:szCs w:val="22"/>
        </w:rPr>
        <w:t xml:space="preserve"> dni od zakończenia danego kwartału (dla Nieetatowego Komendanta Ochrony 112 blp lub osobom odpowiedzialnym za ochronę w kompleksie wojskowym). Pracownik ochrony, który nie odbył strzelania z broni nie może realizować zadań ochronnych na kompleksie objętym umową </w:t>
      </w:r>
      <w:r w:rsidRPr="006A7E44">
        <w:rPr>
          <w:rFonts w:ascii="Arial" w:hAnsi="Arial" w:cs="Arial"/>
          <w:sz w:val="22"/>
          <w:szCs w:val="22"/>
        </w:rPr>
        <w:br/>
        <w:t xml:space="preserve">z Zamawiającym. Wykonawca powiadamia z </w:t>
      </w:r>
      <w:r w:rsidR="003208CF">
        <w:rPr>
          <w:rFonts w:ascii="Arial" w:hAnsi="Arial" w:cs="Arial"/>
          <w:sz w:val="22"/>
          <w:szCs w:val="22"/>
        </w:rPr>
        <w:t>7</w:t>
      </w:r>
      <w:r w:rsidRPr="006A7E44">
        <w:rPr>
          <w:rFonts w:ascii="Arial" w:hAnsi="Arial" w:cs="Arial"/>
          <w:sz w:val="22"/>
          <w:szCs w:val="22"/>
        </w:rPr>
        <w:t>-dniowym wyprzedzeniem Zamawiającego o</w:t>
      </w:r>
      <w:r w:rsidR="003208CF">
        <w:rPr>
          <w:rFonts w:ascii="Arial" w:hAnsi="Arial" w:cs="Arial"/>
          <w:sz w:val="22"/>
          <w:szCs w:val="22"/>
        </w:rPr>
        <w:t> </w:t>
      </w:r>
      <w:r w:rsidRPr="006A7E44">
        <w:rPr>
          <w:rFonts w:ascii="Arial" w:hAnsi="Arial" w:cs="Arial"/>
          <w:sz w:val="22"/>
          <w:szCs w:val="22"/>
        </w:rPr>
        <w:t xml:space="preserve">planowanym terminie strzelań z broni palnej dla pracowników ochrony. Zamawiający może </w:t>
      </w:r>
      <w:r w:rsidRPr="006A7E44">
        <w:rPr>
          <w:rFonts w:ascii="Arial" w:hAnsi="Arial" w:cs="Arial"/>
          <w:sz w:val="22"/>
          <w:szCs w:val="22"/>
        </w:rPr>
        <w:lastRenderedPageBreak/>
        <w:t>uczestniczyć w przedmiotowym przedsięwzięciu wyłącznie w charakterze obserwatora. Za zweryfikowanie przedstawionych przez Wykonawcę wyników strzelania i ich zgodność z</w:t>
      </w:r>
      <w:r w:rsidR="003208CF">
        <w:rPr>
          <w:rFonts w:ascii="Arial" w:hAnsi="Arial" w:cs="Arial"/>
          <w:sz w:val="22"/>
          <w:szCs w:val="22"/>
        </w:rPr>
        <w:t> </w:t>
      </w:r>
      <w:r w:rsidRPr="006A7E44">
        <w:rPr>
          <w:rFonts w:ascii="Arial" w:hAnsi="Arial" w:cs="Arial"/>
          <w:sz w:val="22"/>
          <w:szCs w:val="22"/>
        </w:rPr>
        <w:t>umową, jak również za archiwizację dokumentacji ze szkolenia strzeleckiego odpowiada beneficjent usługi. Zamawiający nie wyraża zgody na realizacje zadań ochronnych w</w:t>
      </w:r>
      <w:r w:rsidR="003208CF">
        <w:rPr>
          <w:rFonts w:ascii="Arial" w:hAnsi="Arial" w:cs="Arial"/>
          <w:sz w:val="22"/>
          <w:szCs w:val="22"/>
        </w:rPr>
        <w:t> </w:t>
      </w:r>
      <w:r w:rsidRPr="006A7E44">
        <w:rPr>
          <w:rFonts w:ascii="Arial" w:hAnsi="Arial" w:cs="Arial"/>
          <w:sz w:val="22"/>
          <w:szCs w:val="22"/>
        </w:rPr>
        <w:t>kompleksie przez pracowników ochrony, którzy nie odbyli szkoleń podstawowych i strzelań z</w:t>
      </w:r>
      <w:r w:rsidR="003208CF">
        <w:rPr>
          <w:rFonts w:ascii="Arial" w:hAnsi="Arial" w:cs="Arial"/>
          <w:sz w:val="22"/>
          <w:szCs w:val="22"/>
        </w:rPr>
        <w:t> </w:t>
      </w:r>
      <w:r w:rsidRPr="006A7E44">
        <w:rPr>
          <w:rFonts w:ascii="Arial" w:hAnsi="Arial" w:cs="Arial"/>
          <w:sz w:val="22"/>
          <w:szCs w:val="22"/>
        </w:rPr>
        <w:t>broni z którą będą realizować zadania w kompleksie.</w:t>
      </w:r>
    </w:p>
    <w:p w14:paraId="24D303BA" w14:textId="30F92631" w:rsidR="005E2626" w:rsidRPr="006A7E44" w:rsidRDefault="005E2626" w:rsidP="003208CF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Przestrzegania zakazu prowadzenia rozmów telefonicznych przez pracowników ochrony z</w:t>
      </w:r>
      <w:r w:rsidR="003208CF">
        <w:rPr>
          <w:rFonts w:ascii="Arial" w:hAnsi="Arial" w:cs="Arial"/>
          <w:sz w:val="22"/>
          <w:szCs w:val="22"/>
        </w:rPr>
        <w:t> </w:t>
      </w:r>
      <w:r w:rsidRPr="006A7E44">
        <w:rPr>
          <w:rFonts w:ascii="Arial" w:hAnsi="Arial" w:cs="Arial"/>
          <w:sz w:val="22"/>
          <w:szCs w:val="22"/>
        </w:rPr>
        <w:t>telefonów komórkowych własnych (prywatnych) i innych osób w trakcie realizacji zadań ochronnych w kompleksie wojskowym objętym umową;</w:t>
      </w:r>
    </w:p>
    <w:p w14:paraId="4E42CBFD" w14:textId="77777777" w:rsidR="005E2626" w:rsidRPr="006A7E44" w:rsidRDefault="005E2626" w:rsidP="003208CF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Zapewnienia stawiennictwo całej zmiany ochrony w czasie nie krótszym niż 20 min. przed rozpoczęciem zadań ochronnych w kompleksie wojskowym objętym umową </w:t>
      </w:r>
      <w:r w:rsidRPr="006A7E44">
        <w:rPr>
          <w:rFonts w:ascii="Arial" w:hAnsi="Arial" w:cs="Arial"/>
          <w:sz w:val="22"/>
          <w:szCs w:val="22"/>
        </w:rPr>
        <w:br/>
        <w:t xml:space="preserve">z Zamawiającym, w celu sprawdzenia gotowości pracowników ochrony </w:t>
      </w:r>
      <w:r w:rsidRPr="006A7E44">
        <w:rPr>
          <w:rFonts w:ascii="Arial" w:hAnsi="Arial" w:cs="Arial"/>
          <w:sz w:val="22"/>
          <w:szCs w:val="22"/>
        </w:rPr>
        <w:br/>
        <w:t>do realizacji zadań ochronnych (czasy i miejsce rozpoczęcia i sprawdzenia zmiany zostaną określone w „Instrukcji ochrony …”). Zamawiający z tytułu przedmiotowego sprawdzenia nie ponosi dodatkowych kosztów wobec Wykonawcy.</w:t>
      </w:r>
    </w:p>
    <w:p w14:paraId="73988572" w14:textId="0C28FBF5" w:rsidR="005E2626" w:rsidRPr="006A7E44" w:rsidRDefault="005E2626" w:rsidP="003208CF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Sprawowania kontroli i nadzoru realizacji usługi przez pracowników ochrony </w:t>
      </w:r>
      <w:r w:rsidRPr="006A7E44">
        <w:rPr>
          <w:rFonts w:ascii="Arial" w:hAnsi="Arial" w:cs="Arial"/>
          <w:sz w:val="22"/>
          <w:szCs w:val="22"/>
        </w:rPr>
        <w:br/>
        <w:t xml:space="preserve">w kompleksie objętym umową: minimum sześć razy w tygodniu w tym trzy razy </w:t>
      </w:r>
      <w:r w:rsidRPr="006A7E44">
        <w:rPr>
          <w:rFonts w:ascii="Arial" w:hAnsi="Arial" w:cs="Arial"/>
          <w:sz w:val="22"/>
          <w:szCs w:val="22"/>
        </w:rPr>
        <w:br/>
        <w:t>w dzień oraz trzy razy w godzinach nocnych. Zamawiający, tytułem przedmiotowego sprawdzenia, nie ponosi dodatkowych kosztów wobec Wykonawcy.</w:t>
      </w:r>
    </w:p>
    <w:p w14:paraId="3D444CC4" w14:textId="1622BF6B" w:rsidR="005E2626" w:rsidRPr="006A7E44" w:rsidRDefault="005E2626" w:rsidP="003208CF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Uczestnictwa osób odpowiedzialnych za kompleks w okresowych analizach zagrożeń dla kompleksu wojskowego (Kierownik Ochrony Fizycznej, Inspektor Ochrony Fizycznej, koordynator). Zamawiający powiadomi Wykonawcę z 14-dniowym wyprzedzeniem o miejscu i</w:t>
      </w:r>
      <w:r w:rsidR="003208CF">
        <w:rPr>
          <w:rFonts w:ascii="Arial" w:hAnsi="Arial" w:cs="Arial"/>
          <w:sz w:val="22"/>
          <w:szCs w:val="22"/>
        </w:rPr>
        <w:t> </w:t>
      </w:r>
      <w:r w:rsidRPr="006A7E44">
        <w:rPr>
          <w:rFonts w:ascii="Arial" w:hAnsi="Arial" w:cs="Arial"/>
          <w:sz w:val="22"/>
          <w:szCs w:val="22"/>
        </w:rPr>
        <w:t>terminie przedmiotowych spotkań. Wykonawca przedstawi do Zamawiającego, wykaz osób odpowiedzialnych za realizację nadzoru w zakresie przedmiotu umowy w kompleksie.</w:t>
      </w:r>
    </w:p>
    <w:p w14:paraId="0041D9D7" w14:textId="77777777" w:rsidR="005E2626" w:rsidRPr="006A7E44" w:rsidRDefault="005E2626" w:rsidP="003208CF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Nie przekroczenie ustalonego przez Zamawiającego 10% progu rotacji pracowników ochrony dla kompleksu w okresie trwania całej umowy.</w:t>
      </w:r>
    </w:p>
    <w:p w14:paraId="794ED063" w14:textId="77777777" w:rsidR="005E2626" w:rsidRDefault="005E2626" w:rsidP="003208CF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Przestrzegania zakazu realizacji zadań ochronnych na posterunkach w kompleksie wojskowym przez zatrudnionych pracowników pionu nadzoru Wykonawcy: Kierownika Ochrony Fizycznej, Inspektora Ochrony Fizycznej, Koordynatora, Menadżera itp.</w:t>
      </w:r>
    </w:p>
    <w:p w14:paraId="42C0E7EE" w14:textId="77777777" w:rsidR="003208CF" w:rsidRPr="006A7E44" w:rsidRDefault="003208CF" w:rsidP="003208CF">
      <w:pPr>
        <w:pStyle w:val="Tekstpodstawowy"/>
        <w:overflowPunct w:val="0"/>
        <w:autoSpaceDE w:val="0"/>
        <w:autoSpaceDN w:val="0"/>
        <w:adjustRightInd w:val="0"/>
        <w:spacing w:line="240" w:lineRule="auto"/>
        <w:ind w:left="567"/>
        <w:textAlignment w:val="baseline"/>
        <w:rPr>
          <w:rFonts w:ascii="Arial" w:hAnsi="Arial" w:cs="Arial"/>
          <w:sz w:val="22"/>
          <w:szCs w:val="22"/>
        </w:rPr>
      </w:pPr>
    </w:p>
    <w:p w14:paraId="5F9D6A83" w14:textId="77777777" w:rsidR="005E2626" w:rsidRPr="006A7E44" w:rsidRDefault="005E2626" w:rsidP="00761E3C">
      <w:pPr>
        <w:pStyle w:val="Akapitzlist"/>
        <w:numPr>
          <w:ilvl w:val="0"/>
          <w:numId w:val="18"/>
        </w:numPr>
        <w:spacing w:line="360" w:lineRule="auto"/>
        <w:ind w:left="142" w:hanging="142"/>
        <w:jc w:val="both"/>
        <w:rPr>
          <w:rFonts w:ascii="Arial" w:hAnsi="Arial" w:cs="Arial"/>
          <w:b/>
          <w:sz w:val="22"/>
          <w:szCs w:val="22"/>
        </w:rPr>
      </w:pPr>
      <w:r w:rsidRPr="006A7E44">
        <w:rPr>
          <w:rFonts w:ascii="Arial" w:hAnsi="Arial" w:cs="Arial"/>
          <w:b/>
          <w:sz w:val="22"/>
          <w:szCs w:val="22"/>
        </w:rPr>
        <w:t>Zamawiający zapewni wykonawcy:</w:t>
      </w:r>
    </w:p>
    <w:p w14:paraId="03194165" w14:textId="0A5225FC" w:rsidR="00967B31" w:rsidRPr="006A7E44" w:rsidRDefault="003208CF" w:rsidP="003208CF">
      <w:pPr>
        <w:pStyle w:val="Akapitzlist"/>
        <w:numPr>
          <w:ilvl w:val="3"/>
          <w:numId w:val="20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Użytkownik</w:t>
      </w:r>
      <w:r w:rsidR="00967B31" w:rsidRPr="006A7E44">
        <w:rPr>
          <w:rFonts w:ascii="Arial" w:hAnsi="Arial" w:cs="Arial"/>
          <w:sz w:val="22"/>
          <w:szCs w:val="22"/>
        </w:rPr>
        <w:t xml:space="preserve"> udostępni (nieodpłatnie) na potrzeby Wykonawcy pomieszczenia służbowe w budynku </w:t>
      </w:r>
      <w:r>
        <w:rPr>
          <w:rFonts w:ascii="Arial" w:hAnsi="Arial" w:cs="Arial"/>
          <w:sz w:val="22"/>
          <w:szCs w:val="22"/>
        </w:rPr>
        <w:t>112 blp</w:t>
      </w:r>
      <w:r w:rsidR="00967B31" w:rsidRPr="006A7E4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Użytkownik </w:t>
      </w:r>
      <w:r w:rsidR="00967B31" w:rsidRPr="006A7E44">
        <w:rPr>
          <w:rFonts w:ascii="Arial" w:hAnsi="Arial" w:cs="Arial"/>
          <w:sz w:val="22"/>
          <w:szCs w:val="22"/>
        </w:rPr>
        <w:t xml:space="preserve">udostępni Wykonawcy </w:t>
      </w:r>
      <w:r>
        <w:rPr>
          <w:rFonts w:ascii="Arial" w:hAnsi="Arial" w:cs="Arial"/>
          <w:sz w:val="22"/>
          <w:szCs w:val="22"/>
        </w:rPr>
        <w:t xml:space="preserve">pomieszczenia </w:t>
      </w:r>
      <w:r w:rsidR="00967B31" w:rsidRPr="006A7E44">
        <w:rPr>
          <w:rFonts w:ascii="Arial" w:hAnsi="Arial" w:cs="Arial"/>
          <w:sz w:val="22"/>
          <w:szCs w:val="22"/>
        </w:rPr>
        <w:t>bez wyposażenia kwaterunkowego.</w:t>
      </w:r>
    </w:p>
    <w:p w14:paraId="7AEE7D94" w14:textId="77777777" w:rsidR="00967B31" w:rsidRPr="006A7E44" w:rsidRDefault="00967B31" w:rsidP="003208CF">
      <w:pPr>
        <w:pStyle w:val="Akapitzlist"/>
        <w:numPr>
          <w:ilvl w:val="3"/>
          <w:numId w:val="2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Środki łączności przewodowej oraz zestaw głośnomówiący zamontowany w obiekcie do użytku lokalnego.</w:t>
      </w:r>
    </w:p>
    <w:p w14:paraId="2A549852" w14:textId="47AB2CA5" w:rsidR="00967B31" w:rsidRPr="006A7E44" w:rsidRDefault="003208CF" w:rsidP="003208CF">
      <w:pPr>
        <w:pStyle w:val="Akapitzlist"/>
        <w:numPr>
          <w:ilvl w:val="3"/>
          <w:numId w:val="20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Użytkownik </w:t>
      </w:r>
      <w:r w:rsidR="00967B31" w:rsidRPr="006A7E44">
        <w:rPr>
          <w:rFonts w:ascii="Arial" w:hAnsi="Arial" w:cs="Arial"/>
          <w:sz w:val="22"/>
          <w:szCs w:val="22"/>
        </w:rPr>
        <w:t>zapewni (nieodpłatnie) na potrzeby Wykonawcy korzystanie z mediów (prąd, woda, kanalizacja).</w:t>
      </w:r>
    </w:p>
    <w:p w14:paraId="0A644E72" w14:textId="77777777" w:rsidR="00967B31" w:rsidRPr="006A7E44" w:rsidRDefault="00967B31" w:rsidP="003208CF">
      <w:pPr>
        <w:pStyle w:val="Akapitzlist"/>
        <w:numPr>
          <w:ilvl w:val="3"/>
          <w:numId w:val="2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Zabezpieczenie pomieszczeń pod względem pożarowym.</w:t>
      </w:r>
    </w:p>
    <w:p w14:paraId="452217EC" w14:textId="77777777" w:rsidR="00967B31" w:rsidRPr="006A7E44" w:rsidRDefault="00967B31" w:rsidP="003208CF">
      <w:pPr>
        <w:pStyle w:val="Akapitzlist"/>
        <w:numPr>
          <w:ilvl w:val="3"/>
          <w:numId w:val="2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>Oświetlenie chronionych obiektów w stopniu umożliwiającym obserwację.</w:t>
      </w:r>
    </w:p>
    <w:p w14:paraId="47FC8E87" w14:textId="1EBD9D82" w:rsidR="00967B31" w:rsidRPr="006A7E44" w:rsidRDefault="00967B31" w:rsidP="003208CF">
      <w:pPr>
        <w:pStyle w:val="Akapitzlist"/>
        <w:numPr>
          <w:ilvl w:val="3"/>
          <w:numId w:val="2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6A7E44">
        <w:rPr>
          <w:rFonts w:ascii="Arial" w:hAnsi="Arial" w:cs="Arial"/>
          <w:sz w:val="22"/>
          <w:szCs w:val="22"/>
        </w:rPr>
        <w:t xml:space="preserve">Po zakończeniu realizacji umowy Wykonawca protokólarnie zwróci </w:t>
      </w:r>
      <w:r w:rsidR="003208CF">
        <w:rPr>
          <w:rFonts w:ascii="Arial" w:hAnsi="Arial" w:cs="Arial"/>
          <w:sz w:val="22"/>
          <w:szCs w:val="22"/>
        </w:rPr>
        <w:t xml:space="preserve">Użytkownikowi </w:t>
      </w:r>
      <w:r w:rsidRPr="006A7E44">
        <w:rPr>
          <w:rFonts w:ascii="Arial" w:hAnsi="Arial" w:cs="Arial"/>
          <w:sz w:val="22"/>
          <w:szCs w:val="22"/>
        </w:rPr>
        <w:t xml:space="preserve">wyposażenie otrzymane od </w:t>
      </w:r>
      <w:r w:rsidR="003208CF">
        <w:rPr>
          <w:rFonts w:ascii="Arial" w:hAnsi="Arial" w:cs="Arial"/>
          <w:sz w:val="22"/>
          <w:szCs w:val="22"/>
        </w:rPr>
        <w:t xml:space="preserve">Użytkownika </w:t>
      </w:r>
      <w:r w:rsidRPr="006A7E44">
        <w:rPr>
          <w:rFonts w:ascii="Arial" w:hAnsi="Arial" w:cs="Arial"/>
          <w:sz w:val="22"/>
          <w:szCs w:val="22"/>
        </w:rPr>
        <w:t>związane z realizacją zamówienia.</w:t>
      </w:r>
    </w:p>
    <w:p w14:paraId="0912DF49" w14:textId="77777777" w:rsidR="0053212E" w:rsidRPr="006A7E44" w:rsidRDefault="0053212E">
      <w:pPr>
        <w:rPr>
          <w:rFonts w:ascii="Arial" w:hAnsi="Arial" w:cs="Arial"/>
          <w:sz w:val="22"/>
          <w:szCs w:val="22"/>
        </w:rPr>
      </w:pPr>
    </w:p>
    <w:sectPr w:rsidR="0053212E" w:rsidRPr="006A7E44" w:rsidSect="006A7E44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849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3ECF4" w14:textId="77777777" w:rsidR="00F262B5" w:rsidRDefault="00F262B5" w:rsidP="005E2626">
      <w:r>
        <w:separator/>
      </w:r>
    </w:p>
  </w:endnote>
  <w:endnote w:type="continuationSeparator" w:id="0">
    <w:p w14:paraId="06512FA3" w14:textId="77777777" w:rsidR="00F262B5" w:rsidRDefault="00F262B5" w:rsidP="005E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4CB21" w14:textId="77777777" w:rsidR="005E2626" w:rsidRDefault="005E2626">
    <w:pPr>
      <w:pStyle w:val="Stopka"/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5BEE1D43" wp14:editId="58E5800F">
              <wp:simplePos x="0" y="0"/>
              <wp:positionH relativeFrom="margin">
                <wp:align>center</wp:align>
              </wp:positionH>
              <wp:positionV relativeFrom="bottomMargin">
                <wp:align>center</wp:align>
              </wp:positionV>
              <wp:extent cx="1264920" cy="273050"/>
              <wp:effectExtent l="0" t="0" r="0" b="3810"/>
              <wp:wrapNone/>
              <wp:docPr id="12" name="Pole tekstow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492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 cmpd="sng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E9A7135" w14:textId="2DE4A5CB" w:rsidR="005E2626" w:rsidRDefault="00483F30" w:rsidP="003156F0">
                          <w:pPr>
                            <w:jc w:val="center"/>
                          </w:pPr>
                          <w:fldSimple w:instr=" DOCPROPERTY bjFooterEvenTextBox \* MERGEFORMAT " w:fldLock="1">
                            <w:r w:rsidR="003156F0" w:rsidRPr="001E3AD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ZASTRZEŻONE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EE1D43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7" type="#_x0000_t202" style="position:absolute;margin-left:0;margin-top:0;width:99.6pt;height:21.5pt;z-index:-251646976;visibility:visible;mso-wrap-style:none;mso-wrap-distance-left:9pt;mso-wrap-distance-top:0;mso-wrap-distance-right:9pt;mso-wrap-distance-bottom:0;mso-position-horizontal:center;mso-position-horizontal-relative:margin;mso-position-vertical:center;mso-position-vertical-relative:bottom-margin-area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NzMpQIAAFgFAAAOAAAAZHJzL2Uyb0RvYy54bWysVN9P2zAQfp+0/8Hye8kPQksqUlRAnSZV&#10;gAQTz67jtBGJbdmmCZv2v++z25TC9jBNe7HPd+fz3ffd+eKybxuyFcbWShY0OYkpEZKrspbrgn57&#10;XIzOKbGOyZI1SoqCvgpLL2efP110eipStVFNKQxBEGmnnS7oxjk9jSLLN6Jl9kRpIWGslGmZw9Gs&#10;o9KwDtHbJkrjeBx1ypTaKC6shfZmZ6SzEL+qBHd3VWWFI01BkZsLqwnryq/R7IJN14bpTc33abB/&#10;yKJltcSjh1A3zDHyYurfQrU1N8qqyp1w1UaqqmouQg2oJok/VPOwYVqEWgCO1QeY7P8Ly2+394bU&#10;JbhLKZGsBUf3qhHEiWfrVCcI9ACp03YK3wcNb9dfqR4XBr2F0tfeV6b1O6oisAPu1wPEoneE+0vp&#10;OMtTmDhs6eQ0PgscRG+3tbHui1At8UJBDSgMyLLt0jpkAtfBxT8m1aJumkBjI0lX0PEpQr6z4EYj&#10;vQZJIMZe2tHzI0/SLL5K89FifD4ZZYvsbJRP4vNRnORX+TjO8uxm8dPHS7Lppi5LIZe1FEOrJNnf&#10;UbFv2h3JoVkOqRLeasBv5TpkbVVTl74kn6Yv9LoxZMvQvquG8WePOeo58oreZxbMKHTYQ8GRp29H&#10;k5dcv+p3nA8UrlT5CmaNAuIgx2q+qPH2kll3zwwmAkpMubvDUjUKMKu9RMlGme9/0nt/oAMrJR0m&#10;rKASXwAlzVeJBs6TLENQFw7Z2cT3hDm2rI4t8qW9VsAgCbkF0fu7ZhAro9onfAVz/yZMTHK8DNAG&#10;8drtph5fCRfzeXDCCGrmlvJBcx96QPyxf2JG7/vPActbNUwim35ow52vv2n1/MWhGUOPepR3mIIH&#10;f8D4Bkb2X43/H47PwevtQ5z9AgAA//8DAFBLAwQUAAYACAAAACEATOyrV9gAAAAEAQAADwAAAGRy&#10;cy9kb3ducmV2LnhtbEyPwU7DMBBE70j8g7VI3KhDixAJcSqEhLhCKJy39jZOsddR7Dbp3+NygctK&#10;oxnNvK3Xs3fiSGPsAyu4XRQgiHUwPXcKNh8vNw8gYkI26AKTghNFWDeXFzVWJkz8Tsc2dSKXcKxQ&#10;gU1pqKSM2pLHuAgDcfZ2YfSYshw7aUaccrl3clkU99Jjz3nB4kDPlvR3e/AKPju98m+vpXeD3du+&#10;pdOXnlqlrq/mp0cQieb0F4YzfkaHJjNtw4FNFE5BfiT93rNXlksQWwV3qwJkU8v/8M0PAAAA//8D&#10;AFBLAQItABQABgAIAAAAIQC2gziS/gAAAOEBAAATAAAAAAAAAAAAAAAAAAAAAABbQ29udGVudF9U&#10;eXBlc10ueG1sUEsBAi0AFAAGAAgAAAAhADj9If/WAAAAlAEAAAsAAAAAAAAAAAAAAAAALwEAAF9y&#10;ZWxzLy5yZWxzUEsBAi0AFAAGAAgAAAAhAO003MylAgAAWAUAAA4AAAAAAAAAAAAAAAAALgIAAGRy&#10;cy9lMm9Eb2MueG1sUEsBAi0AFAAGAAgAAAAhAEzsq1fYAAAABAEAAA8AAAAAAAAAAAAAAAAA/wQA&#10;AGRycy9kb3ducmV2LnhtbFBLBQYAAAAABAAEAPMAAAAEBgAAAAA=&#10;" filled="f" stroked="f" strokeweight=".5pt">
              <v:textbox style="mso-fit-shape-to-text:t">
                <w:txbxContent>
                  <w:p w14:paraId="5E9A7135" w14:textId="2DE4A5CB" w:rsidR="005E2626" w:rsidRDefault="00483F30" w:rsidP="003156F0">
                    <w:pPr>
                      <w:jc w:val="center"/>
                    </w:pPr>
                    <w:fldSimple w:instr=" DOCPROPERTY bjFooterEvenTextBox \* MERGEFORMAT " w:fldLock="1">
                      <w:r w:rsidR="003156F0" w:rsidRPr="001E3AD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ZASTRZEŻONE</w:t>
                      </w:r>
                    </w:fldSimple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F5AC" w14:textId="77777777" w:rsidR="005E2626" w:rsidRDefault="005E2626">
    <w:pPr>
      <w:pStyle w:val="Stopka"/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3C26F6C7" wp14:editId="3DD5F2C1">
              <wp:simplePos x="0" y="0"/>
              <wp:positionH relativeFrom="margin">
                <wp:align>center</wp:align>
              </wp:positionH>
              <wp:positionV relativeFrom="bottomMargin">
                <wp:align>center</wp:align>
              </wp:positionV>
              <wp:extent cx="1264920" cy="273050"/>
              <wp:effectExtent l="0" t="0" r="0" b="3810"/>
              <wp:wrapNone/>
              <wp:docPr id="11" name="Pole tekstow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492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 cmpd="sng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0BFAA7" w14:textId="555643CF" w:rsidR="005E2626" w:rsidRDefault="00483F30" w:rsidP="003156F0">
                          <w:pPr>
                            <w:jc w:val="center"/>
                          </w:pPr>
                          <w:fldSimple w:instr=" DOCPROPERTY bjFooterFirstTextBox \* MERGEFORMAT " w:fldLock="1">
                            <w:r w:rsidR="003156F0" w:rsidRPr="001E3AD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ZASTRZEŻONE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26F6C7"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29" type="#_x0000_t202" style="position:absolute;margin-left:0;margin-top:0;width:99.6pt;height:21.5pt;z-index:-251649024;visibility:visible;mso-wrap-style:none;mso-wrap-distance-left:9pt;mso-wrap-distance-top:0;mso-wrap-distance-right:9pt;mso-wrap-distance-bottom:0;mso-position-horizontal:center;mso-position-horizontal-relative:margin;mso-position-vertical:center;mso-position-vertical-relative:bottom-margin-area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AQJpgIAAFgFAAAOAAAAZHJzL2Uyb0RvYy54bWysVFFP2zAQfp+0/2D5vSQpoSUVKSqgTpMq&#10;QIKJZ9dx2gjHtmzTlE377/vsNqWwPUzTXuzz3fl89313vrjctpJshHWNViXNTlJKhOK6atSqpN8e&#10;54NzSpxnqmJSK1HSV+Ho5fTzp4vOTMRQr7WshCUIotykMyVde28mSeL4WrTMnWgjFIy1ti3zONpV&#10;UlnWIXork2GajpJO28pYzYVz0N7sjHQa49e14P6urp3wRJYUufm42rguw5pML9hkZZlZN3yfBvuH&#10;LFrWKDx6CHXDPCMvtvktVNtwq52u/QnXbaLruuEi1oBqsvRDNQ9rZkSsBeA4c4DJ/b+w/HZzb0lT&#10;gbuMEsVacHSvpSBePDuvO0GgB0idcRP4Phh4++2V3uJCr3dQhtq3tW3DjqoI7ID79QCx2HrCw6Xh&#10;KC+GMHHYhuPT9CxykLzdNtb5L0K3JAgltaAwIss2C+eRCVx7l/CY0vNGykijVKQr6egUId9ZcEOq&#10;oEESiLGXdvT8KLJhnl4Ni8F8dD4e5PP8bFCM0/NBmhVXxSjNi/xm/jPEy/LJuqkqoRaNEn2rZPnf&#10;UbFv2h3JsVkOqRLeGsDv1Cpm7bRsqlBSSDMUei0t2TC071Iy/hwwRz1HXsn7zKIZhfZ7LDgJ9O1o&#10;CpLfLreR89OewqWuXsGs1UAc5DjD5w3eXjDn75nFRECJKfd3WGqpAbPeS5Sstf3+J33wBzqwUtJh&#10;wkqq8AVQIr8qNHCR5TmC+njIz8ahJ+yxZXlsUS/ttQYG6FHkFsXg72Uv1la3T/gKZuFNmJjieBmg&#10;9eK13009vhIuZrPohBE0zC/Ug+EhdI/44/aJWbPvPw8sb3U/iWzyoQ13vuGmM7MXj2aMPRpQ3mEK&#10;HsIB4xsZ2X814X84Pkevtw9x+gsAAP//AwBQSwMEFAAGAAgAAAAhAEzsq1fYAAAABAEAAA8AAABk&#10;cnMvZG93bnJldi54bWxMj8FOwzAQRO9I/IO1SNyoQ4sQCXEqhIS4Qiict/Y2TrHXUew26d/jcoHL&#10;SqMZzbyt17N34khj7AMruF0UIIh1MD13CjYfLzcPIGJCNugCk4ITRVg3lxc1ViZM/E7HNnUil3Cs&#10;UIFNaaikjNqSx7gIA3H2dmH0mLIcO2lGnHK5d3JZFPfSY895weJAz5b0d3vwCj47vfJvr6V3g93b&#10;vqXTl55apa6v5qdHEInm9BeGM35GhyYzbcOBTRROQX4k/d6zV5ZLEFsFd6sCZFPL//DNDwAAAP//&#10;AwBQSwECLQAUAAYACAAAACEAtoM4kv4AAADhAQAAEwAAAAAAAAAAAAAAAAAAAAAAW0NvbnRlbnRf&#10;VHlwZXNdLnhtbFBLAQItABQABgAIAAAAIQA4/SH/1gAAAJQBAAALAAAAAAAAAAAAAAAAAC8BAABf&#10;cmVscy8ucmVsc1BLAQItABQABgAIAAAAIQD75AQJpgIAAFgFAAAOAAAAAAAAAAAAAAAAAC4CAABk&#10;cnMvZTJvRG9jLnhtbFBLAQItABQABgAIAAAAIQBM7KtX2AAAAAQBAAAPAAAAAAAAAAAAAAAAAAAF&#10;AABkcnMvZG93bnJldi54bWxQSwUGAAAAAAQABADzAAAABQYAAAAA&#10;" filled="f" stroked="f" strokeweight=".5pt">
              <v:textbox style="mso-fit-shape-to-text:t">
                <w:txbxContent>
                  <w:p w14:paraId="600BFAA7" w14:textId="555643CF" w:rsidR="005E2626" w:rsidRDefault="00483F30" w:rsidP="003156F0">
                    <w:pPr>
                      <w:jc w:val="center"/>
                    </w:pPr>
                    <w:fldSimple w:instr=" DOCPROPERTY bjFooterFirstTextBox \* MERGEFORMAT " w:fldLock="1">
                      <w:r w:rsidR="003156F0" w:rsidRPr="001E3AD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ZASTRZEŻONE</w:t>
                      </w:r>
                    </w:fldSimple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632B1" w14:textId="77777777" w:rsidR="00F262B5" w:rsidRDefault="00F262B5" w:rsidP="005E2626">
      <w:r>
        <w:separator/>
      </w:r>
    </w:p>
  </w:footnote>
  <w:footnote w:type="continuationSeparator" w:id="0">
    <w:p w14:paraId="5AA0810B" w14:textId="77777777" w:rsidR="00F262B5" w:rsidRDefault="00F262B5" w:rsidP="005E2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A56CA" w14:textId="77777777" w:rsidR="005E2626" w:rsidRDefault="005E2626">
    <w:pPr>
      <w:pStyle w:val="Nagwek"/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6E31E29" wp14:editId="0208F8AB">
              <wp:simplePos x="0" y="0"/>
              <wp:positionH relativeFrom="margin">
                <wp:align>center</wp:align>
              </wp:positionH>
              <wp:positionV relativeFrom="topMargin">
                <wp:align>center</wp:align>
              </wp:positionV>
              <wp:extent cx="1264920" cy="273050"/>
              <wp:effectExtent l="0" t="0" r="0" b="3810"/>
              <wp:wrapNone/>
              <wp:docPr id="9" name="Pole tekstow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492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 cmpd="sng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54E285A" w14:textId="35420D99" w:rsidR="005E2626" w:rsidRDefault="00483F30" w:rsidP="003156F0">
                          <w:pPr>
                            <w:jc w:val="center"/>
                          </w:pPr>
                          <w:fldSimple w:instr=" DOCPROPERTY bjHeaderEvenTextBox \* MERGEFORMAT " w:fldLock="1">
                            <w:r w:rsidR="003156F0" w:rsidRPr="001E3AD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ZASTRZEŻONE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E31E29"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6" type="#_x0000_t202" style="position:absolute;margin-left:0;margin-top:0;width:99.6pt;height:21.5pt;z-index:-251653120;visibility:visible;mso-wrap-style:none;mso-wrap-distance-left:9pt;mso-wrap-distance-top:0;mso-wrap-distance-right:9pt;mso-wrap-distance-bottom:0;mso-position-horizontal:center;mso-position-horizontal-relative:margin;mso-position-vertical:center;mso-position-vertical-relative:top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0F3pAIAAFEFAAAOAAAAZHJzL2Uyb0RvYy54bWysVN9P2zAQfp+0/8Hye8kPQksiUlRAnSZV&#10;gAQTz67jNBaObdmmCZv2v+/sJKWwPUzTXuzz3fl89313vrjsW4H2zFiuZImTkxgjJqmquNyV+Nvj&#10;enaOkXVEVkQoyUr8yiy+XH7+dNHpgqWqUaJiBkEQaYtOl7hxThdRZGnDWmJPlGYSjLUyLXFwNLuo&#10;MqSD6K2I0jieR50ylTaKMmtBezMY8TLEr2tG3V1dW+aQKDHk5sJqwrr1a7S8IMXOEN1wOqZB/iGL&#10;lnAJjx5C3RBH0Ivhv4VqOTXKqtqdUNVGqq45ZaEGqCaJP1Tz0BDNQi0AjtUHmOz/C0tv9/cG8arE&#10;OUaStEDRvRIMOfZsneoYyj1EnbYFeD5o8HX9leqB6klvQekr72vT+h1qQmAHsF8PALPeIeovpfMs&#10;T8FEwZYuTuOzwED0dlsb674w1SIvlNgAgQFXst9YB5mA6+TiH5NqzYUIJAqJuhLPTyHkOwvcENJr&#10;IAmIMUoDOT/yJM3iqzSfrefni1m2zs5m+SI+n8VJfpXP4yzPbtY/fbwkKxpeVUxuuGRToyTZ3xEx&#10;tuxAcWiVQ6qIthrAt3IXsrZK8MqX5NP0hV4Lg/YEmncrCH32mEM9R17R+8yCGQqd9lBw5OkbaPKS&#10;67f9yOlWVa9AqVEANbBiNV1zeHRDrLsnBgYBlDDc7g6WWijAV40SRo0y3/+k9/4AC1gx6mCwSixh&#10;8jESXyX0bZ5kGQR14ZCdLXwzmGPL9tgiX9prBcUnIbcgen8nJrE2qn2CH2Dl3wQTkRReLjF1Zjpc&#10;u2Hc4Q+hbLUKbjB7mriNfNDUB5/AfuyfiNFj6zmA8VZNI0iKDx04+PqbVq9eHPRhaE8P8IAqUOAP&#10;MLeBjPGP8R/D8Tl4vf2Ey18AAAD//wMAUEsDBBQABgAIAAAAIQA9OkwU3AAAAAQBAAAPAAAAZHJz&#10;L2Rvd25yZXYueG1sTI9BS8NAEIXvgv9hmYIXaTfGYk2aTZGKJw/SKOJxmx2T0OxMyG6T6K9320u9&#10;DDze471vss1kWzFg7xomBXeLCARSyaahSsHH+8v8EYTzmoxumVDBDzrY5NdXmU4Nj7TDofCVCCXk&#10;Uq2g9r5LpXRljVa7BXdIwfvm3mofZF9J0+sxlNtWxlH0IK1uKCzUusNtjeWhOFoF7FaH3dvIr79F&#10;wp9fz7Hc3paDUjez6WkNwuPkL2E44Qd0yAPTno9knGgVhEf8+Z68JIlB7BUs7yOQeSb/w+d/AAAA&#10;//8DAFBLAQItABQABgAIAAAAIQC2gziS/gAAAOEBAAATAAAAAAAAAAAAAAAAAAAAAABbQ29udGVu&#10;dF9UeXBlc10ueG1sUEsBAi0AFAAGAAgAAAAhADj9If/WAAAAlAEAAAsAAAAAAAAAAAAAAAAALwEA&#10;AF9yZWxzLy5yZWxzUEsBAi0AFAAGAAgAAAAhAFQLQXekAgAAUQUAAA4AAAAAAAAAAAAAAAAALgIA&#10;AGRycy9lMm9Eb2MueG1sUEsBAi0AFAAGAAgAAAAhAD06TBTcAAAABAEAAA8AAAAAAAAAAAAAAAAA&#10;/gQAAGRycy9kb3ducmV2LnhtbFBLBQYAAAAABAAEAPMAAAAHBgAAAAA=&#10;" filled="f" stroked="f" strokeweight=".5pt">
              <v:textbox style="mso-fit-shape-to-text:t">
                <w:txbxContent>
                  <w:p w14:paraId="654E285A" w14:textId="35420D99" w:rsidR="005E2626" w:rsidRDefault="00483F30" w:rsidP="003156F0">
                    <w:pPr>
                      <w:jc w:val="center"/>
                    </w:pPr>
                    <w:fldSimple w:instr=" DOCPROPERTY bjHeaderEvenTextBox \* MERGEFORMAT " w:fldLock="1">
                      <w:r w:rsidR="003156F0" w:rsidRPr="001E3AD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ZASTRZEŻONE</w:t>
                      </w:r>
                    </w:fldSimple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0903A" w14:textId="77777777" w:rsidR="005E2626" w:rsidRDefault="005E2626">
    <w:pPr>
      <w:pStyle w:val="Nagwek"/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3FD40AC" wp14:editId="15A6D430">
              <wp:simplePos x="0" y="0"/>
              <wp:positionH relativeFrom="margin">
                <wp:align>center</wp:align>
              </wp:positionH>
              <wp:positionV relativeFrom="topMargin">
                <wp:align>center</wp:align>
              </wp:positionV>
              <wp:extent cx="1264920" cy="273050"/>
              <wp:effectExtent l="0" t="0" r="0" b="3810"/>
              <wp:wrapNone/>
              <wp:docPr id="8" name="Pole tekstow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492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 cmpd="sng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89502E8" w14:textId="15E04560" w:rsidR="005E2626" w:rsidRDefault="00483F30" w:rsidP="003156F0">
                          <w:pPr>
                            <w:jc w:val="center"/>
                          </w:pPr>
                          <w:fldSimple w:instr=" DOCPROPERTY bjHeaderFirstTextBox \* MERGEFORMAT " w:fldLock="1">
                            <w:r w:rsidR="003156F0" w:rsidRPr="001E3AD3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ZASTRZEŻONE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FD40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0;margin-top:0;width:99.6pt;height:21.5pt;z-index:-251655168;visibility:visible;mso-wrap-style:none;mso-wrap-distance-left:9pt;mso-wrap-distance-top:0;mso-wrap-distance-right:9pt;mso-wrap-distance-bottom:0;mso-position-horizontal:center;mso-position-horizontal-relative:margin;mso-position-vertical:center;mso-position-vertical-relative:top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9XHpwIAAFgFAAAOAAAAZHJzL2Uyb0RvYy54bWysVEtv2zAMvg/YfxB0T/2om8RGnSJtkWFA&#10;0AZoh54VWY6FypIgqbG7Yf99lBynabfDMOyiB0lR5PeRvLzqW4H2zFiuZImTsxgjJqmquNyV+Nvj&#10;ajLHyDoiKyKUZCV+ZRZfLT5/uux0wVLVKFExg8CJtEWnS9w4p4sosrRhLbFnSjMJylqZlji4ml1U&#10;GdKB91ZEaRxPo06ZShtFmbUgvR2UeBH81zWj7r6uLXNIlBhic2E1Yd36NVpckmJniG44PYRB/iGK&#10;lnAJnx5d3RJH0Ivhv7lqOTXKqtqdUdVGqq45ZSEHyCaJP2Tz0BDNQi4AjtVHmOz/c0vv9huDeFVi&#10;IEqSFijaKMGQY8/WqY6huYeo07YAywcNtq6/Vj1QPcotCH3mfW1av0NOCPQA9usRYNY7RP2jdJrl&#10;Kago6NLZeXwRGIjeXmtj3RemWuQPJTZAYMCV7NfWQSRgOpr4z6RacSECiUKirsTTc3D5TgMvhPQS&#10;CAJ8HE4DOT/yJM3i6zSfrKbz2SRbZReTfBbPJ3GSX+fTOMuz29VP7y/JioZXFZNrLtlYKEn2d0Qc&#10;SnagOJTKMVREWw3gW7kLUVsleOVT8mH6RG+EQXsCxbsVhD57zCGfE6vofWRBDYmOe0g48vQNNPmT&#10;67d9YDwdKdyq6hWYNQoQB3KspisOf6+JdRtioB9ACD3u7mGphQKY1eGEUaPM9z/JvT2gA1qMOuiv&#10;EksYABiJrxLKN0+yDJy6cMkuZr4mzKlme6qRL+2NAgySEFs4ensnxmNtVPsEg2Dp/wQVkRR+LjF1&#10;ZrzcuKHrYZRQtlwGM2hBTdxaPmjqnY+YP/ZPxOhDBTpA806NnUiKD4U42PqXVi9fHJRjqFKP84Aq&#10;MOEv0L6Bk8Oo8fPh9B6s3gbi4hcAAAD//wMAUEsDBBQABgAIAAAAIQA9OkwU3AAAAAQBAAAPAAAA&#10;ZHJzL2Rvd25yZXYueG1sTI9BS8NAEIXvgv9hmYIXaTfGYk2aTZGKJw/SKOJxmx2T0OxMyG6T6K93&#10;20u9DDze471vss1kWzFg7xomBXeLCARSyaahSsHH+8v8EYTzmoxumVDBDzrY5NdXmU4Nj7TDofCV&#10;CCXkUq2g9r5LpXRljVa7BXdIwfvm3mofZF9J0+sxlNtWxlH0IK1uKCzUusNtjeWhOFoF7FaH3dvI&#10;r79Fwp9fz7Hc3paDUjez6WkNwuPkL2E44Qd0yAPTno9knGgVhEf8+Z68JIlB7BUs7yOQeSb/w+d/&#10;AAAA//8DAFBLAQItABQABgAIAAAAIQC2gziS/gAAAOEBAAATAAAAAAAAAAAAAAAAAAAAAABbQ29u&#10;dGVudF9UeXBlc10ueG1sUEsBAi0AFAAGAAgAAAAhADj9If/WAAAAlAEAAAsAAAAAAAAAAAAAAAAA&#10;LwEAAF9yZWxzLy5yZWxzUEsBAi0AFAAGAAgAAAAhAMNn1cenAgAAWAUAAA4AAAAAAAAAAAAAAAAA&#10;LgIAAGRycy9lMm9Eb2MueG1sUEsBAi0AFAAGAAgAAAAhAD06TBTcAAAABAEAAA8AAAAAAAAAAAAA&#10;AAAAAQUAAGRycy9kb3ducmV2LnhtbFBLBQYAAAAABAAEAPMAAAAKBgAAAAA=&#10;" filled="f" stroked="f" strokeweight=".5pt">
              <v:textbox style="mso-fit-shape-to-text:t">
                <w:txbxContent>
                  <w:p w14:paraId="289502E8" w14:textId="15E04560" w:rsidR="005E2626" w:rsidRDefault="00483F30" w:rsidP="003156F0">
                    <w:pPr>
                      <w:jc w:val="center"/>
                    </w:pPr>
                    <w:fldSimple w:instr=" DOCPROPERTY bjHeaderFirstTextBox \* MERGEFORMAT " w:fldLock="1">
                      <w:r w:rsidR="003156F0" w:rsidRPr="001E3AD3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ZASTRZEŻONE</w:t>
                      </w:r>
                    </w:fldSimple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47CE2"/>
    <w:multiLevelType w:val="multilevel"/>
    <w:tmpl w:val="8DE04E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98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486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77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1062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  <w:b/>
        <w:u w:val="single"/>
      </w:rPr>
    </w:lvl>
  </w:abstractNum>
  <w:abstractNum w:abstractNumId="1" w15:restartNumberingAfterBreak="0">
    <w:nsid w:val="0BF16166"/>
    <w:multiLevelType w:val="multilevel"/>
    <w:tmpl w:val="09D47C5C"/>
    <w:lvl w:ilvl="0">
      <w:start w:val="12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D2A429B"/>
    <w:multiLevelType w:val="hybridMultilevel"/>
    <w:tmpl w:val="07E6823E"/>
    <w:lvl w:ilvl="0" w:tplc="5352C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B4733"/>
    <w:multiLevelType w:val="hybridMultilevel"/>
    <w:tmpl w:val="46A6A914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613"/>
        </w:tabs>
        <w:ind w:left="4613" w:hanging="360"/>
      </w:pPr>
      <w:rPr>
        <w:rFonts w:hint="default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CE0A0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DD52BB"/>
    <w:multiLevelType w:val="hybridMultilevel"/>
    <w:tmpl w:val="D36C6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D1BA6"/>
    <w:multiLevelType w:val="multilevel"/>
    <w:tmpl w:val="C2A8191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6" w15:restartNumberingAfterBreak="0">
    <w:nsid w:val="1B41433F"/>
    <w:multiLevelType w:val="multilevel"/>
    <w:tmpl w:val="27868AC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upperRoman"/>
      <w:lvlText w:val="%2."/>
      <w:lvlJc w:val="righ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BDE49EE"/>
    <w:multiLevelType w:val="hybridMultilevel"/>
    <w:tmpl w:val="CDB06928"/>
    <w:lvl w:ilvl="0" w:tplc="75106304">
      <w:start w:val="1"/>
      <w:numFmt w:val="bullet"/>
      <w:lvlText w:val="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8" w15:restartNumberingAfterBreak="0">
    <w:nsid w:val="20D82CA7"/>
    <w:multiLevelType w:val="multilevel"/>
    <w:tmpl w:val="90B27F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u w:val="single"/>
      </w:rPr>
    </w:lvl>
  </w:abstractNum>
  <w:abstractNum w:abstractNumId="9" w15:restartNumberingAfterBreak="0">
    <w:nsid w:val="2846350A"/>
    <w:multiLevelType w:val="multilevel"/>
    <w:tmpl w:val="137CC5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316E793C"/>
    <w:multiLevelType w:val="hybridMultilevel"/>
    <w:tmpl w:val="0C8CC8BC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34041BE">
      <w:start w:val="1"/>
      <w:numFmt w:val="decimal"/>
      <w:lvlText w:val="%2."/>
      <w:lvlJc w:val="left"/>
      <w:pPr>
        <w:tabs>
          <w:tab w:val="num" w:pos="4613"/>
        </w:tabs>
        <w:ind w:left="4613" w:hanging="360"/>
      </w:pPr>
      <w:rPr>
        <w:rFonts w:ascii="Arial" w:hAnsi="Arial" w:cs="Arial" w:hint="default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C930A0"/>
    <w:multiLevelType w:val="hybridMultilevel"/>
    <w:tmpl w:val="63FAF864"/>
    <w:lvl w:ilvl="0" w:tplc="9D30E6A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C6587C"/>
    <w:multiLevelType w:val="hybridMultilevel"/>
    <w:tmpl w:val="B3066116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701BBA"/>
    <w:multiLevelType w:val="hybridMultilevel"/>
    <w:tmpl w:val="9C48268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DAE0506">
      <w:start w:val="1"/>
      <w:numFmt w:val="none"/>
      <w:isLgl/>
      <w:lvlText w:val="4.1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31FE4824">
      <w:start w:val="1"/>
      <w:numFmt w:val="none"/>
      <w:isLgl/>
      <w:lvlText w:val="4.1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DB20D2D"/>
    <w:multiLevelType w:val="multilevel"/>
    <w:tmpl w:val="649AE6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7FB241C"/>
    <w:multiLevelType w:val="hybridMultilevel"/>
    <w:tmpl w:val="A7BA19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D551D5"/>
    <w:multiLevelType w:val="multilevel"/>
    <w:tmpl w:val="216A56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16" w:hanging="1440"/>
      </w:pPr>
      <w:rPr>
        <w:rFonts w:hint="default"/>
      </w:rPr>
    </w:lvl>
  </w:abstractNum>
  <w:abstractNum w:abstractNumId="17" w15:restartNumberingAfterBreak="0">
    <w:nsid w:val="4C7A178A"/>
    <w:multiLevelType w:val="hybridMultilevel"/>
    <w:tmpl w:val="9D4623B2"/>
    <w:lvl w:ilvl="0" w:tplc="041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8" w15:restartNumberingAfterBreak="0">
    <w:nsid w:val="4DF27143"/>
    <w:multiLevelType w:val="hybridMultilevel"/>
    <w:tmpl w:val="C4AEE976"/>
    <w:lvl w:ilvl="0" w:tplc="2B968118">
      <w:start w:val="1"/>
      <w:numFmt w:val="bullet"/>
      <w:lvlText w:val=""/>
      <w:lvlJc w:val="left"/>
      <w:pPr>
        <w:ind w:left="249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7" w:hanging="360"/>
      </w:pPr>
      <w:rPr>
        <w:rFonts w:ascii="Wingdings" w:hAnsi="Wingdings" w:hint="default"/>
      </w:rPr>
    </w:lvl>
  </w:abstractNum>
  <w:abstractNum w:abstractNumId="19" w15:restartNumberingAfterBreak="0">
    <w:nsid w:val="4F566D39"/>
    <w:multiLevelType w:val="multilevel"/>
    <w:tmpl w:val="C75A70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98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486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77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062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  <w:u w:val="single"/>
      </w:rPr>
    </w:lvl>
  </w:abstractNum>
  <w:abstractNum w:abstractNumId="20" w15:restartNumberingAfterBreak="0">
    <w:nsid w:val="502137A5"/>
    <w:multiLevelType w:val="hybridMultilevel"/>
    <w:tmpl w:val="E9783CC6"/>
    <w:lvl w:ilvl="0" w:tplc="2B968118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" w15:restartNumberingAfterBreak="0">
    <w:nsid w:val="55FA154E"/>
    <w:multiLevelType w:val="hybridMultilevel"/>
    <w:tmpl w:val="231E826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7DAE0506">
      <w:start w:val="1"/>
      <w:numFmt w:val="none"/>
      <w:isLgl/>
      <w:lvlText w:val="4.1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31FE4824">
      <w:start w:val="1"/>
      <w:numFmt w:val="none"/>
      <w:isLgl/>
      <w:lvlText w:val="4.1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B021BF4"/>
    <w:multiLevelType w:val="hybridMultilevel"/>
    <w:tmpl w:val="2B769524"/>
    <w:lvl w:ilvl="0" w:tplc="E7CE661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474500"/>
    <w:multiLevelType w:val="hybridMultilevel"/>
    <w:tmpl w:val="49B05CD2"/>
    <w:lvl w:ilvl="0" w:tplc="2B96811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7F209A6"/>
    <w:multiLevelType w:val="multilevel"/>
    <w:tmpl w:val="283C08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 w15:restartNumberingAfterBreak="0">
    <w:nsid w:val="68251503"/>
    <w:multiLevelType w:val="hybridMultilevel"/>
    <w:tmpl w:val="6CD8F692"/>
    <w:lvl w:ilvl="0" w:tplc="5352C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03FCA"/>
    <w:multiLevelType w:val="hybridMultilevel"/>
    <w:tmpl w:val="EE80640E"/>
    <w:lvl w:ilvl="0" w:tplc="2B968118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7" w15:restartNumberingAfterBreak="0">
    <w:nsid w:val="701F2EF9"/>
    <w:multiLevelType w:val="hybridMultilevel"/>
    <w:tmpl w:val="706E93F8"/>
    <w:lvl w:ilvl="0" w:tplc="8528F68C">
      <w:start w:val="1"/>
      <w:numFmt w:val="bullet"/>
      <w:lvlText w:val=""/>
      <w:lvlJc w:val="left"/>
      <w:pPr>
        <w:ind w:left="53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7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4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3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093" w:hanging="360"/>
      </w:pPr>
      <w:rPr>
        <w:rFonts w:ascii="Wingdings" w:hAnsi="Wingdings" w:hint="default"/>
      </w:rPr>
    </w:lvl>
  </w:abstractNum>
  <w:abstractNum w:abstractNumId="28" w15:restartNumberingAfterBreak="0">
    <w:nsid w:val="7124499E"/>
    <w:multiLevelType w:val="hybridMultilevel"/>
    <w:tmpl w:val="E79CD62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2F85E49"/>
    <w:multiLevelType w:val="multilevel"/>
    <w:tmpl w:val="9BE05B8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0" w15:restartNumberingAfterBreak="0">
    <w:nsid w:val="75C85150"/>
    <w:multiLevelType w:val="hybridMultilevel"/>
    <w:tmpl w:val="92B80A08"/>
    <w:lvl w:ilvl="0" w:tplc="1DFE04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8E55D7"/>
    <w:multiLevelType w:val="multilevel"/>
    <w:tmpl w:val="AEF8FB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B9C5160"/>
    <w:multiLevelType w:val="hybridMultilevel"/>
    <w:tmpl w:val="DE248A24"/>
    <w:lvl w:ilvl="0" w:tplc="2B9681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D671CE4"/>
    <w:multiLevelType w:val="multilevel"/>
    <w:tmpl w:val="A9BE58A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33"/>
  </w:num>
  <w:num w:numId="3">
    <w:abstractNumId w:val="31"/>
  </w:num>
  <w:num w:numId="4">
    <w:abstractNumId w:val="24"/>
  </w:num>
  <w:num w:numId="5">
    <w:abstractNumId w:val="7"/>
  </w:num>
  <w:num w:numId="6">
    <w:abstractNumId w:val="6"/>
  </w:num>
  <w:num w:numId="7">
    <w:abstractNumId w:val="29"/>
  </w:num>
  <w:num w:numId="8">
    <w:abstractNumId w:val="0"/>
  </w:num>
  <w:num w:numId="9">
    <w:abstractNumId w:val="19"/>
  </w:num>
  <w:num w:numId="10">
    <w:abstractNumId w:val="22"/>
  </w:num>
  <w:num w:numId="11">
    <w:abstractNumId w:val="20"/>
  </w:num>
  <w:num w:numId="12">
    <w:abstractNumId w:val="14"/>
  </w:num>
  <w:num w:numId="13">
    <w:abstractNumId w:val="17"/>
  </w:num>
  <w:num w:numId="14">
    <w:abstractNumId w:val="18"/>
  </w:num>
  <w:num w:numId="15">
    <w:abstractNumId w:val="26"/>
  </w:num>
  <w:num w:numId="16">
    <w:abstractNumId w:val="23"/>
  </w:num>
  <w:num w:numId="17">
    <w:abstractNumId w:val="32"/>
  </w:num>
  <w:num w:numId="18">
    <w:abstractNumId w:val="12"/>
  </w:num>
  <w:num w:numId="19">
    <w:abstractNumId w:val="11"/>
  </w:num>
  <w:num w:numId="20">
    <w:abstractNumId w:val="3"/>
  </w:num>
  <w:num w:numId="21">
    <w:abstractNumId w:val="5"/>
  </w:num>
  <w:num w:numId="22">
    <w:abstractNumId w:val="2"/>
  </w:num>
  <w:num w:numId="23">
    <w:abstractNumId w:val="25"/>
  </w:num>
  <w:num w:numId="24">
    <w:abstractNumId w:val="28"/>
  </w:num>
  <w:num w:numId="25">
    <w:abstractNumId w:val="21"/>
  </w:num>
  <w:num w:numId="26">
    <w:abstractNumId w:val="13"/>
  </w:num>
  <w:num w:numId="27">
    <w:abstractNumId w:val="8"/>
  </w:num>
  <w:num w:numId="28">
    <w:abstractNumId w:val="16"/>
  </w:num>
  <w:num w:numId="29">
    <w:abstractNumId w:val="1"/>
  </w:num>
  <w:num w:numId="30">
    <w:abstractNumId w:val="9"/>
  </w:num>
  <w:num w:numId="31">
    <w:abstractNumId w:val="15"/>
  </w:num>
  <w:num w:numId="32">
    <w:abstractNumId w:val="4"/>
  </w:num>
  <w:num w:numId="33">
    <w:abstractNumId w:val="30"/>
  </w:num>
  <w:num w:numId="34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626"/>
    <w:rsid w:val="000E24B3"/>
    <w:rsid w:val="001750D2"/>
    <w:rsid w:val="001E0956"/>
    <w:rsid w:val="00203B99"/>
    <w:rsid w:val="002060A7"/>
    <w:rsid w:val="002256EC"/>
    <w:rsid w:val="0024249B"/>
    <w:rsid w:val="002C5E1F"/>
    <w:rsid w:val="003156F0"/>
    <w:rsid w:val="003208CF"/>
    <w:rsid w:val="00324502"/>
    <w:rsid w:val="00331E86"/>
    <w:rsid w:val="00357E73"/>
    <w:rsid w:val="0036409A"/>
    <w:rsid w:val="003B31C0"/>
    <w:rsid w:val="003F485A"/>
    <w:rsid w:val="00483F30"/>
    <w:rsid w:val="004927A7"/>
    <w:rsid w:val="00515A27"/>
    <w:rsid w:val="0053212E"/>
    <w:rsid w:val="0059776D"/>
    <w:rsid w:val="005A4C57"/>
    <w:rsid w:val="005D4801"/>
    <w:rsid w:val="005E0DF3"/>
    <w:rsid w:val="005E2626"/>
    <w:rsid w:val="00632A80"/>
    <w:rsid w:val="00694265"/>
    <w:rsid w:val="006A7E44"/>
    <w:rsid w:val="00707320"/>
    <w:rsid w:val="00761E3C"/>
    <w:rsid w:val="007A5898"/>
    <w:rsid w:val="007A6E22"/>
    <w:rsid w:val="008005DE"/>
    <w:rsid w:val="0080166D"/>
    <w:rsid w:val="00964F1D"/>
    <w:rsid w:val="00967B31"/>
    <w:rsid w:val="00974228"/>
    <w:rsid w:val="009B6561"/>
    <w:rsid w:val="00A318EF"/>
    <w:rsid w:val="00A71B83"/>
    <w:rsid w:val="00B2708B"/>
    <w:rsid w:val="00B5590F"/>
    <w:rsid w:val="00B77667"/>
    <w:rsid w:val="00BB231F"/>
    <w:rsid w:val="00BD0165"/>
    <w:rsid w:val="00C64A1E"/>
    <w:rsid w:val="00C64F96"/>
    <w:rsid w:val="00C752D3"/>
    <w:rsid w:val="00D77D58"/>
    <w:rsid w:val="00E05508"/>
    <w:rsid w:val="00E4512D"/>
    <w:rsid w:val="00EF7269"/>
    <w:rsid w:val="00F262B5"/>
    <w:rsid w:val="00FC4D5A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A6A8B7D"/>
  <w15:chartTrackingRefBased/>
  <w15:docId w15:val="{E7D974E3-F460-48F3-978F-080C91BFA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2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E26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5E262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E26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E2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2626"/>
  </w:style>
  <w:style w:type="paragraph" w:styleId="Stopka">
    <w:name w:val="footer"/>
    <w:basedOn w:val="Normalny"/>
    <w:link w:val="StopkaZnak"/>
    <w:uiPriority w:val="99"/>
    <w:unhideWhenUsed/>
    <w:rsid w:val="005E26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2626"/>
  </w:style>
  <w:style w:type="character" w:customStyle="1" w:styleId="Nagwek1Znak">
    <w:name w:val="Nagłówek 1 Znak"/>
    <w:basedOn w:val="Domylnaczcionkaakapitu"/>
    <w:link w:val="Nagwek1"/>
    <w:rsid w:val="005E262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5E262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E2626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5E2626"/>
    <w:pPr>
      <w:spacing w:line="120" w:lineRule="atLeast"/>
      <w:jc w:val="both"/>
    </w:pPr>
    <w:rPr>
      <w:snapToGrid w:val="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E2626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styleId="Numerstrony">
    <w:name w:val="page number"/>
    <w:basedOn w:val="Domylnaczcionkaakapitu"/>
    <w:rsid w:val="005E2626"/>
  </w:style>
  <w:style w:type="paragraph" w:styleId="Tekstdymka">
    <w:name w:val="Balloon Text"/>
    <w:basedOn w:val="Normalny"/>
    <w:link w:val="TekstdymkaZnak"/>
    <w:semiHidden/>
    <w:rsid w:val="005E26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5E262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5E2626"/>
    <w:pPr>
      <w:autoSpaceDE w:val="0"/>
      <w:autoSpaceDN w:val="0"/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E26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E262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E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5E2626"/>
    <w:rPr>
      <w:vertAlign w:val="superscript"/>
    </w:rPr>
  </w:style>
  <w:style w:type="paragraph" w:styleId="Akapitzlist">
    <w:name w:val="List Paragraph"/>
    <w:aliases w:val="normalny tekst,L1,Numerowanie,Akapit z listą5,T_SZ_List Paragraph,Akapit z listą BS,Kolorowa lista — akcent 11,Akapit z listą1,Średnia siatka 1 — akcent 21,List Paragraph,sw tekst,Nag 1,1_literowka,Literowanie,Akapit z listą;1_literowka"/>
    <w:basedOn w:val="Normalny"/>
    <w:link w:val="AkapitzlistZnak"/>
    <w:uiPriority w:val="34"/>
    <w:qFormat/>
    <w:rsid w:val="005E2626"/>
    <w:pPr>
      <w:ind w:left="708"/>
    </w:pPr>
  </w:style>
  <w:style w:type="character" w:styleId="Odwoaniedokomentarza">
    <w:name w:val="annotation reference"/>
    <w:rsid w:val="005E26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E26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E26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5E2626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5E262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h1">
    <w:name w:val="h1"/>
    <w:rsid w:val="005E2626"/>
  </w:style>
  <w:style w:type="paragraph" w:styleId="Lista">
    <w:name w:val="List"/>
    <w:basedOn w:val="Normalny"/>
    <w:rsid w:val="005E2626"/>
    <w:pPr>
      <w:overflowPunct w:val="0"/>
      <w:autoSpaceDE w:val="0"/>
      <w:autoSpaceDN w:val="0"/>
      <w:adjustRightInd w:val="0"/>
      <w:ind w:left="360" w:hanging="360"/>
    </w:pPr>
    <w:rPr>
      <w:rFonts w:ascii="Arial" w:hAnsi="Arial"/>
      <w:szCs w:val="20"/>
    </w:rPr>
  </w:style>
  <w:style w:type="character" w:customStyle="1" w:styleId="ng-binding">
    <w:name w:val="ng-binding"/>
    <w:rsid w:val="00515A27"/>
  </w:style>
  <w:style w:type="character" w:customStyle="1" w:styleId="AkapitzlistZnak">
    <w:name w:val="Akapit z listą Znak"/>
    <w:aliases w:val="normalny tekst Znak,L1 Znak,Numerowanie Znak,Akapit z listą5 Znak,T_SZ_List Paragraph Znak,Akapit z listą BS Znak,Kolorowa lista — akcent 11 Znak,Akapit z listą1 Znak,Średnia siatka 1 — akcent 21 Znak,List Paragraph Znak,Nag 1 Znak"/>
    <w:link w:val="Akapitzlist"/>
    <w:uiPriority w:val="34"/>
    <w:qFormat/>
    <w:locked/>
    <w:rsid w:val="005D480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8110229-4483-4592-97B4-7D5B57CFC4A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5262</Words>
  <Characters>31578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Kulinowski Dariusz</dc:creator>
  <cp:keywords/>
  <dc:description/>
  <cp:lastModifiedBy>Kołodziejczyk Anna</cp:lastModifiedBy>
  <cp:revision>6</cp:revision>
  <cp:lastPrinted>2025-02-27T05:27:00Z</cp:lastPrinted>
  <dcterms:created xsi:type="dcterms:W3CDTF">2025-02-11T20:06:00Z</dcterms:created>
  <dcterms:modified xsi:type="dcterms:W3CDTF">2025-02-27T05:27:00Z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bc746b90-bc78-4701-a559-383b60b8c085</vt:lpwstr>
  </property>
  <property fmtid="{D5CDD505-2E9C-101B-9397-08002B2CF9AE}" pid="3" name="s5636:Creator type=author">
    <vt:lpwstr>Kulinowski Dariusz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10.80.154.72</vt:lpwstr>
  </property>
  <property fmtid="{D5CDD505-2E9C-101B-9397-08002B2CF9AE}" pid="6" name="bjClsUserRVM">
    <vt:lpwstr>[]</vt:lpwstr>
  </property>
  <property fmtid="{D5CDD505-2E9C-101B-9397-08002B2CF9AE}" pid="7" name="bjSaver">
    <vt:lpwstr>9VxHVqRfGORrkPN8t+wbCrCBrAQ46SPW</vt:lpwstr>
  </property>
  <property fmtid="{D5CDD505-2E9C-101B-9397-08002B2CF9AE}" pid="8" name="bjHeaderPrimaryTextBox">
    <vt:lpwstr>ZASTRZEŻONE</vt:lpwstr>
  </property>
  <property fmtid="{D5CDD505-2E9C-101B-9397-08002B2CF9AE}" pid="9" name="bjHeaderFirstTextBox">
    <vt:lpwstr>ZASTRZEŻONE</vt:lpwstr>
  </property>
  <property fmtid="{D5CDD505-2E9C-101B-9397-08002B2CF9AE}" pid="10" name="bjHeaderEvenTextBox">
    <vt:lpwstr>ZASTRZEŻONE</vt:lpwstr>
  </property>
  <property fmtid="{D5CDD505-2E9C-101B-9397-08002B2CF9AE}" pid="11" name="bjFooterPrimaryTextBox">
    <vt:lpwstr>ZASTRZEŻONE</vt:lpwstr>
  </property>
  <property fmtid="{D5CDD505-2E9C-101B-9397-08002B2CF9AE}" pid="12" name="bjFooterFirstTextBox">
    <vt:lpwstr>ZASTRZEŻONE</vt:lpwstr>
  </property>
  <property fmtid="{D5CDD505-2E9C-101B-9397-08002B2CF9AE}" pid="13" name="bjFooterEvenTextBox">
    <vt:lpwstr>ZASTRZEŻONE</vt:lpwstr>
  </property>
  <property fmtid="{D5CDD505-2E9C-101B-9397-08002B2CF9AE}" pid="1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5" name="bjDocumentLabelXML-0">
    <vt:lpwstr>ames.com/2008/01/sie/internal/label"&gt;&lt;element uid="d7220eed-17a6-431d-810c-83a0ddfed893" value="" /&gt;&lt;/sisl&gt;</vt:lpwstr>
  </property>
  <property fmtid="{D5CDD505-2E9C-101B-9397-08002B2CF9AE}" pid="16" name="bjDocumentSecurityLabel">
    <vt:lpwstr>[d7220eed-17a6-431d-810c-83a0ddfed893]</vt:lpwstr>
  </property>
  <property fmtid="{D5CDD505-2E9C-101B-9397-08002B2CF9AE}" pid="17" name="bjPortionMark">
    <vt:lpwstr>[]</vt:lpwstr>
  </property>
</Properties>
</file>