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18BE9" w14:textId="0D1650C9" w:rsidR="00E40C7B" w:rsidRDefault="00E40C7B">
      <w:hyperlink r:id="rId4" w:history="1">
        <w:r>
          <w:rPr>
            <w:rStyle w:val="Hipercze"/>
          </w:rPr>
          <w:t>http://przetargi.um.swidnica.pl/TEATR-Przebudowa-wnetrza.zip</w:t>
        </w:r>
      </w:hyperlink>
    </w:p>
    <w:sectPr w:rsidR="00E4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7B"/>
    <w:rsid w:val="00BE6A99"/>
    <w:rsid w:val="00E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4C7"/>
  <w15:chartTrackingRefBased/>
  <w15:docId w15:val="{377E5545-B8EE-477A-874B-1726A5D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7B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C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C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C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C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C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C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C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C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C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C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C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C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C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C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C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C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40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C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40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C7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40C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C7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40C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C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C7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40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TEATR-Przebudowa-wnetrz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2025-03-25T07:10:00Z</dcterms:created>
  <dcterms:modified xsi:type="dcterms:W3CDTF">2025-03-25T07:11:00Z</dcterms:modified>
</cp:coreProperties>
</file>