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1F271" w14:textId="77777777" w:rsidR="009E1CAE" w:rsidRDefault="00E9015D">
      <w:pPr>
        <w:spacing w:line="264" w:lineRule="auto"/>
        <w:jc w:val="both"/>
        <w:rPr>
          <w:rFonts w:ascii="Calibri" w:hAnsi="Calibri" w:cs="Calibri"/>
          <w:sz w:val="22"/>
        </w:rPr>
      </w:pPr>
      <w:r>
        <w:rPr>
          <w:rFonts w:ascii="Calibri" w:hAnsi="Calibri" w:cs="Calibri"/>
          <w:sz w:val="22"/>
        </w:rPr>
        <w:t xml:space="preserve">Znak sprawy: </w:t>
      </w:r>
      <w:r w:rsidR="00B434F9">
        <w:rPr>
          <w:rFonts w:ascii="Calibri" w:hAnsi="Calibri" w:cs="Calibri"/>
          <w:sz w:val="22"/>
        </w:rPr>
        <w:t>ZP.271.</w:t>
      </w:r>
      <w:r w:rsidR="006B0239">
        <w:rPr>
          <w:rFonts w:ascii="Calibri" w:hAnsi="Calibri" w:cs="Calibri"/>
          <w:sz w:val="22"/>
        </w:rPr>
        <w:t>10.2024</w:t>
      </w:r>
    </w:p>
    <w:p w14:paraId="61CE94FE" w14:textId="77777777" w:rsidR="009E1CAE" w:rsidRDefault="009E1CAE">
      <w:pPr>
        <w:spacing w:line="264" w:lineRule="auto"/>
        <w:jc w:val="both"/>
        <w:rPr>
          <w:rFonts w:ascii="Calibri" w:hAnsi="Calibri" w:cs="Calibri"/>
          <w:sz w:val="22"/>
        </w:rPr>
      </w:pPr>
    </w:p>
    <w:p w14:paraId="4D36BA1A" w14:textId="77777777" w:rsidR="009E1CAE" w:rsidRDefault="009E1CAE">
      <w:pPr>
        <w:spacing w:line="264" w:lineRule="auto"/>
        <w:jc w:val="both"/>
        <w:rPr>
          <w:rFonts w:ascii="Calibri" w:hAnsi="Calibri" w:cs="Calibri"/>
          <w:b/>
          <w:bCs/>
          <w:sz w:val="22"/>
        </w:rPr>
      </w:pPr>
    </w:p>
    <w:p w14:paraId="478E4B84" w14:textId="77777777" w:rsidR="009E1CAE" w:rsidRDefault="00190AAC" w:rsidP="00190AAC">
      <w:pPr>
        <w:tabs>
          <w:tab w:val="left" w:pos="1284"/>
          <w:tab w:val="center" w:pos="4536"/>
        </w:tabs>
        <w:spacing w:line="264" w:lineRule="auto"/>
        <w:rPr>
          <w:rFonts w:ascii="Calibri" w:hAnsi="Calibri" w:cs="Calibri"/>
          <w:b/>
          <w:bCs/>
          <w:sz w:val="22"/>
        </w:rPr>
      </w:pPr>
      <w:r>
        <w:rPr>
          <w:rFonts w:ascii="Calibri" w:hAnsi="Calibri" w:cs="Calibri"/>
          <w:b/>
          <w:bCs/>
          <w:sz w:val="22"/>
        </w:rPr>
        <w:tab/>
      </w:r>
      <w:r>
        <w:rPr>
          <w:rFonts w:ascii="Calibri" w:hAnsi="Calibri" w:cs="Calibri"/>
          <w:b/>
          <w:bCs/>
          <w:sz w:val="22"/>
        </w:rPr>
        <w:tab/>
      </w:r>
      <w:r w:rsidR="00E9015D">
        <w:rPr>
          <w:rFonts w:ascii="Calibri" w:hAnsi="Calibri" w:cs="Calibri"/>
          <w:b/>
          <w:bCs/>
          <w:sz w:val="22"/>
        </w:rPr>
        <w:t>SPECYFIKACJA WARUNKÓW ZAMÓWIENIA</w:t>
      </w:r>
    </w:p>
    <w:p w14:paraId="38F3D926" w14:textId="77777777" w:rsidR="009E1CAE" w:rsidRDefault="00E9015D">
      <w:pPr>
        <w:spacing w:line="264" w:lineRule="auto"/>
        <w:jc w:val="center"/>
        <w:rPr>
          <w:rFonts w:ascii="Calibri" w:hAnsi="Calibri" w:cs="Calibri"/>
          <w:b/>
          <w:bCs/>
          <w:sz w:val="22"/>
        </w:rPr>
      </w:pPr>
      <w:r>
        <w:rPr>
          <w:rFonts w:ascii="Calibri" w:hAnsi="Calibri" w:cs="Calibri"/>
          <w:b/>
          <w:bCs/>
          <w:sz w:val="22"/>
        </w:rPr>
        <w:t>zwana dalej (SWZ)</w:t>
      </w:r>
    </w:p>
    <w:p w14:paraId="7DDE6A9B" w14:textId="77777777" w:rsidR="009E1CAE" w:rsidRDefault="009E1CAE">
      <w:pPr>
        <w:spacing w:line="264" w:lineRule="auto"/>
        <w:jc w:val="both"/>
        <w:rPr>
          <w:rFonts w:ascii="Calibri" w:hAnsi="Calibri" w:cs="Calibri"/>
          <w:b/>
          <w:bCs/>
          <w:sz w:val="22"/>
        </w:rPr>
      </w:pPr>
    </w:p>
    <w:p w14:paraId="58ACBA69" w14:textId="77777777" w:rsidR="009E1CAE" w:rsidRDefault="00750348" w:rsidP="00750348">
      <w:pPr>
        <w:tabs>
          <w:tab w:val="left" w:pos="2040"/>
        </w:tabs>
        <w:spacing w:line="264" w:lineRule="auto"/>
        <w:jc w:val="both"/>
        <w:rPr>
          <w:rFonts w:ascii="Calibri" w:hAnsi="Calibri" w:cs="Calibri"/>
          <w:b/>
          <w:bCs/>
          <w:sz w:val="22"/>
        </w:rPr>
      </w:pPr>
      <w:r>
        <w:rPr>
          <w:rFonts w:ascii="Calibri" w:hAnsi="Calibri" w:cs="Calibri"/>
          <w:b/>
          <w:bCs/>
          <w:sz w:val="22"/>
        </w:rPr>
        <w:tab/>
      </w:r>
    </w:p>
    <w:p w14:paraId="757842F4" w14:textId="77777777" w:rsidR="009E1CAE" w:rsidRDefault="009E1CAE">
      <w:pPr>
        <w:spacing w:line="264" w:lineRule="auto"/>
        <w:jc w:val="both"/>
        <w:rPr>
          <w:rFonts w:ascii="Calibri" w:hAnsi="Calibri" w:cs="Calibri"/>
          <w:b/>
          <w:bCs/>
          <w:sz w:val="22"/>
        </w:rPr>
      </w:pPr>
    </w:p>
    <w:p w14:paraId="21AD91AA" w14:textId="77777777" w:rsidR="009E1CAE" w:rsidRDefault="00E9015D">
      <w:pPr>
        <w:spacing w:line="264" w:lineRule="auto"/>
        <w:jc w:val="center"/>
        <w:rPr>
          <w:rFonts w:ascii="Calibri" w:hAnsi="Calibri" w:cs="Calibri"/>
          <w:b/>
          <w:bCs/>
          <w:sz w:val="22"/>
        </w:rPr>
      </w:pPr>
      <w:r>
        <w:rPr>
          <w:rFonts w:ascii="Calibri" w:hAnsi="Calibri" w:cs="Calibri"/>
          <w:b/>
          <w:bCs/>
          <w:sz w:val="22"/>
        </w:rPr>
        <w:t>nazwa zadania</w:t>
      </w:r>
    </w:p>
    <w:p w14:paraId="1AB9E686" w14:textId="74CB34E5" w:rsidR="006B0239" w:rsidRPr="002C54C8" w:rsidRDefault="000539A9" w:rsidP="006B0239">
      <w:pPr>
        <w:jc w:val="center"/>
        <w:rPr>
          <w:rFonts w:ascii="Calibri" w:hAnsi="Calibri" w:cs="Calibri"/>
          <w:b/>
          <w:bCs/>
          <w:szCs w:val="24"/>
        </w:rPr>
      </w:pPr>
      <w:r>
        <w:rPr>
          <w:rFonts w:ascii="Calibri" w:hAnsi="Calibri" w:cs="Calibri"/>
          <w:b/>
          <w:szCs w:val="24"/>
        </w:rPr>
        <w:t>Prace budowlano</w:t>
      </w:r>
      <w:r w:rsidR="006B0239" w:rsidRPr="002C54C8">
        <w:rPr>
          <w:rFonts w:ascii="Calibri" w:hAnsi="Calibri" w:cs="Calibri"/>
          <w:b/>
          <w:szCs w:val="24"/>
        </w:rPr>
        <w:t xml:space="preserve"> konserwatorskie przy zabytku Muzeum Biograficznego Władysława</w:t>
      </w:r>
      <w:r w:rsidR="00657A9A">
        <w:rPr>
          <w:rFonts w:ascii="Calibri" w:hAnsi="Calibri" w:cs="Calibri"/>
          <w:b/>
          <w:szCs w:val="24"/>
        </w:rPr>
        <w:t xml:space="preserve"> Orkana "</w:t>
      </w:r>
      <w:proofErr w:type="spellStart"/>
      <w:r w:rsidR="00657A9A">
        <w:rPr>
          <w:rFonts w:ascii="Calibri" w:hAnsi="Calibri" w:cs="Calibri"/>
          <w:b/>
          <w:szCs w:val="24"/>
        </w:rPr>
        <w:t>Orkanówka</w:t>
      </w:r>
      <w:proofErr w:type="spellEnd"/>
      <w:r w:rsidR="00657A9A">
        <w:rPr>
          <w:rFonts w:ascii="Calibri" w:hAnsi="Calibri" w:cs="Calibri"/>
          <w:b/>
          <w:szCs w:val="24"/>
        </w:rPr>
        <w:t>" w miejscowośc</w:t>
      </w:r>
      <w:r w:rsidR="006B0239" w:rsidRPr="002C54C8">
        <w:rPr>
          <w:rFonts w:ascii="Calibri" w:hAnsi="Calibri" w:cs="Calibri"/>
          <w:b/>
          <w:szCs w:val="24"/>
        </w:rPr>
        <w:t>i Poręba Wielka</w:t>
      </w:r>
    </w:p>
    <w:p w14:paraId="68CD6C42" w14:textId="77777777" w:rsidR="006B0239" w:rsidRDefault="006B0239">
      <w:pPr>
        <w:spacing w:line="264" w:lineRule="auto"/>
        <w:jc w:val="both"/>
        <w:rPr>
          <w:rFonts w:ascii="Calibri" w:hAnsi="Calibri" w:cs="Calibri"/>
          <w:b/>
          <w:bCs/>
          <w:sz w:val="22"/>
        </w:rPr>
      </w:pPr>
    </w:p>
    <w:p w14:paraId="2BBF080E" w14:textId="77777777" w:rsidR="009E1CAE" w:rsidRDefault="00E9015D">
      <w:pPr>
        <w:spacing w:line="264" w:lineRule="auto"/>
        <w:jc w:val="both"/>
      </w:pPr>
      <w:r>
        <w:rPr>
          <w:rFonts w:ascii="Calibri" w:hAnsi="Calibri" w:cs="Calibri"/>
          <w:sz w:val="22"/>
        </w:rPr>
        <w:t>Postępowanie o udzielenie zamówienia publicznego prowadzone jest na podstawie ustawy z dnia 11 września 2019r. Prawo zamówień publicznych (</w:t>
      </w:r>
      <w:proofErr w:type="spellStart"/>
      <w:r w:rsidR="00B07E86">
        <w:t>t.j</w:t>
      </w:r>
      <w:proofErr w:type="spellEnd"/>
      <w:r w:rsidR="00B07E86">
        <w:t xml:space="preserve">. </w:t>
      </w:r>
      <w:r w:rsidR="006B0239">
        <w:rPr>
          <w:rFonts w:ascii="Calibri" w:hAnsi="Calibri" w:cs="Calibri"/>
          <w:sz w:val="22"/>
        </w:rPr>
        <w:t>Dz.U. z 2024 r. poz. 1320</w:t>
      </w:r>
      <w:r>
        <w:rPr>
          <w:rFonts w:ascii="Calibri" w:hAnsi="Calibri" w:cs="Calibri"/>
          <w:sz w:val="22"/>
        </w:rPr>
        <w:t xml:space="preserve"> ze zm.) zwanej dalej „ustawą </w:t>
      </w:r>
      <w:proofErr w:type="spellStart"/>
      <w:r>
        <w:rPr>
          <w:rFonts w:ascii="Calibri" w:hAnsi="Calibri" w:cs="Calibri"/>
          <w:sz w:val="22"/>
        </w:rPr>
        <w:t>Pzp</w:t>
      </w:r>
      <w:proofErr w:type="spellEnd"/>
      <w:r>
        <w:rPr>
          <w:rFonts w:ascii="Calibri" w:hAnsi="Calibri" w:cs="Calibri"/>
          <w:sz w:val="22"/>
        </w:rPr>
        <w:t xml:space="preserve">”. Wartość szacunkowa zamówienia jest niższa od progów unijnych określonych na podstawie art. 3 ustawy </w:t>
      </w:r>
      <w:proofErr w:type="spellStart"/>
      <w:r>
        <w:rPr>
          <w:rFonts w:ascii="Calibri" w:hAnsi="Calibri" w:cs="Calibri"/>
          <w:sz w:val="22"/>
        </w:rPr>
        <w:t>Pzp</w:t>
      </w:r>
      <w:proofErr w:type="spellEnd"/>
      <w:r>
        <w:rPr>
          <w:rFonts w:ascii="Calibri" w:hAnsi="Calibri" w:cs="Calibri"/>
          <w:sz w:val="22"/>
        </w:rPr>
        <w:t xml:space="preserve">. </w:t>
      </w:r>
    </w:p>
    <w:p w14:paraId="5AA4C006" w14:textId="77777777" w:rsidR="009E1CAE" w:rsidRDefault="009E1CAE">
      <w:pPr>
        <w:spacing w:line="264" w:lineRule="auto"/>
        <w:jc w:val="both"/>
        <w:rPr>
          <w:rFonts w:ascii="Calibri" w:hAnsi="Calibri" w:cs="Calibri"/>
          <w:sz w:val="22"/>
        </w:rPr>
      </w:pPr>
    </w:p>
    <w:p w14:paraId="7D679632" w14:textId="77777777" w:rsidR="009E1CAE" w:rsidRDefault="009E1CAE">
      <w:pPr>
        <w:spacing w:line="264" w:lineRule="auto"/>
        <w:jc w:val="both"/>
        <w:rPr>
          <w:rFonts w:ascii="Calibri" w:hAnsi="Calibri" w:cs="Calibri"/>
          <w:sz w:val="22"/>
        </w:rPr>
      </w:pPr>
    </w:p>
    <w:p w14:paraId="09F9EB36" w14:textId="77777777" w:rsidR="009E1CAE" w:rsidRDefault="009E1CAE">
      <w:pPr>
        <w:spacing w:line="264" w:lineRule="auto"/>
        <w:jc w:val="both"/>
        <w:rPr>
          <w:rFonts w:ascii="Calibri" w:hAnsi="Calibri" w:cs="Calibri"/>
          <w:sz w:val="22"/>
        </w:rPr>
      </w:pPr>
    </w:p>
    <w:p w14:paraId="53C13196" w14:textId="77777777" w:rsidR="009E1CAE" w:rsidRDefault="009E1CAE">
      <w:pPr>
        <w:spacing w:line="264" w:lineRule="auto"/>
        <w:jc w:val="both"/>
        <w:rPr>
          <w:rFonts w:ascii="Calibri" w:hAnsi="Calibri" w:cs="Calibri"/>
          <w:sz w:val="22"/>
        </w:rPr>
      </w:pPr>
    </w:p>
    <w:p w14:paraId="35981F75" w14:textId="77777777" w:rsidR="009E1CAE" w:rsidRDefault="00E9015D">
      <w:pPr>
        <w:spacing w:line="264" w:lineRule="auto"/>
        <w:ind w:left="5664"/>
        <w:jc w:val="center"/>
        <w:rPr>
          <w:rFonts w:ascii="Calibri" w:hAnsi="Calibri" w:cs="Calibri"/>
          <w:sz w:val="22"/>
        </w:rPr>
      </w:pPr>
      <w:r>
        <w:rPr>
          <w:rFonts w:ascii="Calibri" w:hAnsi="Calibri" w:cs="Calibri"/>
          <w:sz w:val="22"/>
        </w:rPr>
        <w:t>Zatwierdzam:</w:t>
      </w:r>
    </w:p>
    <w:p w14:paraId="27FBAEC9" w14:textId="77777777" w:rsidR="009E1CAE" w:rsidRDefault="00E9015D">
      <w:pPr>
        <w:spacing w:line="264" w:lineRule="auto"/>
        <w:ind w:left="5664"/>
        <w:jc w:val="center"/>
        <w:rPr>
          <w:rFonts w:ascii="Calibri" w:hAnsi="Calibri" w:cs="Calibri"/>
          <w:sz w:val="22"/>
        </w:rPr>
      </w:pPr>
      <w:r>
        <w:rPr>
          <w:rFonts w:ascii="Calibri" w:hAnsi="Calibri" w:cs="Calibri"/>
          <w:sz w:val="22"/>
        </w:rPr>
        <w:t>Wójt Gminy Niedźwiedź</w:t>
      </w:r>
    </w:p>
    <w:p w14:paraId="7D6D2258" w14:textId="77777777" w:rsidR="009E1CAE" w:rsidRDefault="00E9015D">
      <w:pPr>
        <w:spacing w:line="264" w:lineRule="auto"/>
        <w:ind w:left="5664"/>
        <w:jc w:val="center"/>
        <w:rPr>
          <w:rFonts w:ascii="Calibri" w:hAnsi="Calibri" w:cs="Calibri"/>
          <w:sz w:val="22"/>
        </w:rPr>
      </w:pPr>
      <w:r>
        <w:rPr>
          <w:rFonts w:ascii="Calibri" w:hAnsi="Calibri" w:cs="Calibri"/>
          <w:sz w:val="22"/>
        </w:rPr>
        <w:t xml:space="preserve">mgr inż. Rafał </w:t>
      </w:r>
      <w:proofErr w:type="spellStart"/>
      <w:r>
        <w:rPr>
          <w:rFonts w:ascii="Calibri" w:hAnsi="Calibri" w:cs="Calibri"/>
          <w:sz w:val="22"/>
        </w:rPr>
        <w:t>Rusnak</w:t>
      </w:r>
      <w:proofErr w:type="spellEnd"/>
    </w:p>
    <w:p w14:paraId="5ECB7531" w14:textId="77777777" w:rsidR="009E1CAE" w:rsidRDefault="009E1CAE">
      <w:pPr>
        <w:spacing w:line="264" w:lineRule="auto"/>
        <w:ind w:left="5664"/>
        <w:rPr>
          <w:rFonts w:ascii="Calibri" w:hAnsi="Calibri" w:cs="Calibri"/>
          <w:sz w:val="22"/>
        </w:rPr>
      </w:pPr>
    </w:p>
    <w:p w14:paraId="3E5BAFF1" w14:textId="2F3887C8" w:rsidR="009E1CAE" w:rsidRDefault="00E9015D">
      <w:pPr>
        <w:spacing w:line="264" w:lineRule="auto"/>
        <w:rPr>
          <w:rFonts w:ascii="Calibri" w:hAnsi="Calibri" w:cs="Calibri"/>
          <w:sz w:val="22"/>
        </w:rPr>
      </w:pPr>
      <w:r>
        <w:rPr>
          <w:rFonts w:ascii="Calibri" w:hAnsi="Calibri" w:cs="Calibri"/>
          <w:sz w:val="22"/>
        </w:rPr>
        <w:t>Niedźwiedź</w:t>
      </w:r>
      <w:r w:rsidR="006B0239">
        <w:rPr>
          <w:rFonts w:ascii="Calibri" w:hAnsi="Calibri" w:cs="Calibri"/>
          <w:sz w:val="22"/>
        </w:rPr>
        <w:t xml:space="preserve">, </w:t>
      </w:r>
      <w:r w:rsidR="00601C2B">
        <w:rPr>
          <w:rFonts w:ascii="Calibri" w:hAnsi="Calibri" w:cs="Calibri"/>
          <w:sz w:val="22"/>
        </w:rPr>
        <w:t xml:space="preserve">04.10.2024r. </w:t>
      </w:r>
    </w:p>
    <w:p w14:paraId="5E7993E7" w14:textId="77777777" w:rsidR="009E1CAE" w:rsidRDefault="009E1CAE">
      <w:pPr>
        <w:spacing w:line="264" w:lineRule="auto"/>
        <w:jc w:val="both"/>
        <w:rPr>
          <w:rFonts w:ascii="Calibri" w:hAnsi="Calibri" w:cs="Calibri"/>
          <w:sz w:val="22"/>
        </w:rPr>
      </w:pPr>
    </w:p>
    <w:p w14:paraId="792BFF93" w14:textId="77777777" w:rsidR="009E1CAE" w:rsidRDefault="009E1CAE">
      <w:pPr>
        <w:spacing w:line="264" w:lineRule="auto"/>
        <w:jc w:val="both"/>
        <w:rPr>
          <w:rFonts w:ascii="Calibri" w:hAnsi="Calibri" w:cs="Calibri"/>
          <w:sz w:val="22"/>
        </w:rPr>
      </w:pPr>
    </w:p>
    <w:p w14:paraId="27F89181" w14:textId="77777777" w:rsidR="009E1CAE" w:rsidRDefault="009E1CAE">
      <w:pPr>
        <w:spacing w:line="264" w:lineRule="auto"/>
        <w:rPr>
          <w:rFonts w:ascii="Calibri" w:hAnsi="Calibri" w:cs="Calibri"/>
          <w:sz w:val="22"/>
        </w:rPr>
      </w:pPr>
    </w:p>
    <w:p w14:paraId="4B621FA0" w14:textId="2AD2CB0A" w:rsidR="009E1CAE" w:rsidRDefault="009E1CAE">
      <w:pPr>
        <w:spacing w:line="264" w:lineRule="auto"/>
        <w:jc w:val="both"/>
        <w:rPr>
          <w:rFonts w:ascii="Calibri" w:hAnsi="Calibri" w:cs="Calibri"/>
          <w:sz w:val="22"/>
        </w:rPr>
      </w:pPr>
    </w:p>
    <w:p w14:paraId="34DA2277" w14:textId="31E343D0" w:rsidR="005316F2" w:rsidRDefault="00E9015D">
      <w:pPr>
        <w:pStyle w:val="Spistreci1"/>
        <w:rPr>
          <w:rFonts w:asciiTheme="minorHAnsi" w:eastAsiaTheme="minorEastAsia" w:hAnsiTheme="minorHAnsi" w:cstheme="minorBidi"/>
          <w:lang w:eastAsia="pl-PL"/>
        </w:rPr>
      </w:pPr>
      <w:r w:rsidRPr="00FF2896">
        <w:lastRenderedPageBreak/>
        <w:fldChar w:fldCharType="begin"/>
      </w:r>
      <w:r w:rsidRPr="00FF2896">
        <w:instrText xml:space="preserve"> TOC \t "Cytat intensywny;1" \h </w:instrText>
      </w:r>
      <w:r w:rsidRPr="00FF2896">
        <w:fldChar w:fldCharType="separate"/>
      </w:r>
      <w:hyperlink w:anchor="_Toc178933399" w:history="1">
        <w:r w:rsidR="005316F2" w:rsidRPr="00062354">
          <w:rPr>
            <w:rStyle w:val="Hipercze"/>
          </w:rPr>
          <w:t>1. Nazwa oraz adres Zamawiającego</w:t>
        </w:r>
        <w:r w:rsidR="005316F2">
          <w:tab/>
        </w:r>
        <w:r w:rsidR="005316F2">
          <w:fldChar w:fldCharType="begin"/>
        </w:r>
        <w:r w:rsidR="005316F2">
          <w:instrText xml:space="preserve"> PAGEREF _Toc178933399 \h </w:instrText>
        </w:r>
        <w:r w:rsidR="005316F2">
          <w:fldChar w:fldCharType="separate"/>
        </w:r>
        <w:r w:rsidR="00B75B79">
          <w:t>3</w:t>
        </w:r>
        <w:r w:rsidR="005316F2">
          <w:fldChar w:fldCharType="end"/>
        </w:r>
      </w:hyperlink>
    </w:p>
    <w:p w14:paraId="2F6911EA" w14:textId="028BE99B" w:rsidR="005316F2" w:rsidRDefault="008C7AC9">
      <w:pPr>
        <w:pStyle w:val="Spistreci1"/>
        <w:rPr>
          <w:rFonts w:asciiTheme="minorHAnsi" w:eastAsiaTheme="minorEastAsia" w:hAnsiTheme="minorHAnsi" w:cstheme="minorBidi"/>
          <w:lang w:eastAsia="pl-PL"/>
        </w:rPr>
      </w:pPr>
      <w:hyperlink w:anchor="_Toc178933400" w:history="1">
        <w:r w:rsidR="005316F2" w:rsidRPr="00062354">
          <w:rPr>
            <w:rStyle w:val="Hipercze"/>
          </w:rPr>
          <w:t>2. Tryb udzielenia zamówienia</w:t>
        </w:r>
        <w:r w:rsidR="005316F2">
          <w:tab/>
        </w:r>
        <w:r w:rsidR="005316F2">
          <w:fldChar w:fldCharType="begin"/>
        </w:r>
        <w:r w:rsidR="005316F2">
          <w:instrText xml:space="preserve"> PAGEREF _Toc178933400 \h </w:instrText>
        </w:r>
        <w:r w:rsidR="005316F2">
          <w:fldChar w:fldCharType="separate"/>
        </w:r>
        <w:r w:rsidR="00B75B79">
          <w:t>3</w:t>
        </w:r>
        <w:r w:rsidR="005316F2">
          <w:fldChar w:fldCharType="end"/>
        </w:r>
      </w:hyperlink>
    </w:p>
    <w:p w14:paraId="6CE0F9F3" w14:textId="6DF75E2F" w:rsidR="005316F2" w:rsidRDefault="008C7AC9">
      <w:pPr>
        <w:pStyle w:val="Spistreci1"/>
        <w:rPr>
          <w:rFonts w:asciiTheme="minorHAnsi" w:eastAsiaTheme="minorEastAsia" w:hAnsiTheme="minorHAnsi" w:cstheme="minorBidi"/>
          <w:lang w:eastAsia="pl-PL"/>
        </w:rPr>
      </w:pPr>
      <w:hyperlink w:anchor="_Toc178933401" w:history="1">
        <w:r w:rsidR="005316F2" w:rsidRPr="00062354">
          <w:rPr>
            <w:rStyle w:val="Hipercze"/>
          </w:rPr>
          <w:t>3. Informacje ogólne</w:t>
        </w:r>
        <w:bookmarkStart w:id="0" w:name="_GoBack"/>
        <w:bookmarkEnd w:id="0"/>
        <w:r w:rsidR="005316F2">
          <w:tab/>
        </w:r>
        <w:r w:rsidR="005316F2">
          <w:fldChar w:fldCharType="begin"/>
        </w:r>
        <w:r w:rsidR="005316F2">
          <w:instrText xml:space="preserve"> PAGEREF _Toc178933401 \h </w:instrText>
        </w:r>
        <w:r w:rsidR="005316F2">
          <w:fldChar w:fldCharType="separate"/>
        </w:r>
        <w:r w:rsidR="00B75B79">
          <w:t>3</w:t>
        </w:r>
        <w:r w:rsidR="005316F2">
          <w:fldChar w:fldCharType="end"/>
        </w:r>
      </w:hyperlink>
    </w:p>
    <w:p w14:paraId="0DE1C51C" w14:textId="01AF246D" w:rsidR="005316F2" w:rsidRDefault="008C7AC9">
      <w:pPr>
        <w:pStyle w:val="Spistreci1"/>
        <w:rPr>
          <w:rFonts w:asciiTheme="minorHAnsi" w:eastAsiaTheme="minorEastAsia" w:hAnsiTheme="minorHAnsi" w:cstheme="minorBidi"/>
          <w:lang w:eastAsia="pl-PL"/>
        </w:rPr>
      </w:pPr>
      <w:hyperlink w:anchor="_Toc178933402" w:history="1">
        <w:r w:rsidR="005316F2" w:rsidRPr="00062354">
          <w:rPr>
            <w:rStyle w:val="Hipercze"/>
          </w:rPr>
          <w:t>4. Opis przedmiotu zamówienia</w:t>
        </w:r>
        <w:r w:rsidR="005316F2">
          <w:tab/>
        </w:r>
        <w:r w:rsidR="005316F2">
          <w:fldChar w:fldCharType="begin"/>
        </w:r>
        <w:r w:rsidR="005316F2">
          <w:instrText xml:space="preserve"> PAGEREF _Toc178933402 \h </w:instrText>
        </w:r>
        <w:r w:rsidR="005316F2">
          <w:fldChar w:fldCharType="separate"/>
        </w:r>
        <w:r w:rsidR="00B75B79">
          <w:t>4</w:t>
        </w:r>
        <w:r w:rsidR="005316F2">
          <w:fldChar w:fldCharType="end"/>
        </w:r>
      </w:hyperlink>
    </w:p>
    <w:p w14:paraId="295370F4" w14:textId="41D7FEC1" w:rsidR="005316F2" w:rsidRDefault="008C7AC9">
      <w:pPr>
        <w:pStyle w:val="Spistreci1"/>
        <w:rPr>
          <w:rFonts w:asciiTheme="minorHAnsi" w:eastAsiaTheme="minorEastAsia" w:hAnsiTheme="minorHAnsi" w:cstheme="minorBidi"/>
          <w:lang w:eastAsia="pl-PL"/>
        </w:rPr>
      </w:pPr>
      <w:hyperlink w:anchor="_Toc178933403" w:history="1">
        <w:r w:rsidR="005316F2" w:rsidRPr="00062354">
          <w:rPr>
            <w:rStyle w:val="Hipercze"/>
          </w:rPr>
          <w:t>5. Informacją o przewidywanych zamówieniach, o których mowa w art. 214 ust. 1 pkt 7 i 8 ustawy Pzp</w:t>
        </w:r>
        <w:r w:rsidR="005316F2">
          <w:tab/>
        </w:r>
        <w:r w:rsidR="005316F2">
          <w:fldChar w:fldCharType="begin"/>
        </w:r>
        <w:r w:rsidR="005316F2">
          <w:instrText xml:space="preserve"> PAGEREF _Toc178933403 \h </w:instrText>
        </w:r>
        <w:r w:rsidR="005316F2">
          <w:fldChar w:fldCharType="separate"/>
        </w:r>
        <w:r w:rsidR="00B75B79">
          <w:t>7</w:t>
        </w:r>
        <w:r w:rsidR="005316F2">
          <w:fldChar w:fldCharType="end"/>
        </w:r>
      </w:hyperlink>
    </w:p>
    <w:p w14:paraId="012119CF" w14:textId="59678DEA" w:rsidR="005316F2" w:rsidRDefault="008C7AC9">
      <w:pPr>
        <w:pStyle w:val="Spistreci1"/>
        <w:rPr>
          <w:rFonts w:asciiTheme="minorHAnsi" w:eastAsiaTheme="minorEastAsia" w:hAnsiTheme="minorHAnsi" w:cstheme="minorBidi"/>
          <w:lang w:eastAsia="pl-PL"/>
        </w:rPr>
      </w:pPr>
      <w:hyperlink w:anchor="_Toc178933404" w:history="1">
        <w:r w:rsidR="005316F2" w:rsidRPr="00062354">
          <w:rPr>
            <w:rStyle w:val="Hipercze"/>
          </w:rPr>
          <w:t>6. Termin wykonania zamówienia oraz okres rękojmi i gwarancji</w:t>
        </w:r>
        <w:r w:rsidR="005316F2">
          <w:tab/>
        </w:r>
        <w:r w:rsidR="005316F2">
          <w:fldChar w:fldCharType="begin"/>
        </w:r>
        <w:r w:rsidR="005316F2">
          <w:instrText xml:space="preserve"> PAGEREF _Toc178933404 \h </w:instrText>
        </w:r>
        <w:r w:rsidR="005316F2">
          <w:fldChar w:fldCharType="separate"/>
        </w:r>
        <w:r w:rsidR="00B75B79">
          <w:t>8</w:t>
        </w:r>
        <w:r w:rsidR="005316F2">
          <w:fldChar w:fldCharType="end"/>
        </w:r>
      </w:hyperlink>
    </w:p>
    <w:p w14:paraId="6DE7D384" w14:textId="700015C7" w:rsidR="005316F2" w:rsidRDefault="008C7AC9">
      <w:pPr>
        <w:pStyle w:val="Spistreci1"/>
        <w:rPr>
          <w:rFonts w:asciiTheme="minorHAnsi" w:eastAsiaTheme="minorEastAsia" w:hAnsiTheme="minorHAnsi" w:cstheme="minorBidi"/>
          <w:lang w:eastAsia="pl-PL"/>
        </w:rPr>
      </w:pPr>
      <w:hyperlink w:anchor="_Toc178933405" w:history="1">
        <w:r w:rsidR="005316F2" w:rsidRPr="00062354">
          <w:rPr>
            <w:rStyle w:val="Hipercze"/>
          </w:rPr>
          <w:t>7. Informacja o warunkach udziału w postępowaniu</w:t>
        </w:r>
        <w:r w:rsidR="005316F2">
          <w:tab/>
        </w:r>
        <w:r w:rsidR="005316F2">
          <w:fldChar w:fldCharType="begin"/>
        </w:r>
        <w:r w:rsidR="005316F2">
          <w:instrText xml:space="preserve"> PAGEREF _Toc178933405 \h </w:instrText>
        </w:r>
        <w:r w:rsidR="005316F2">
          <w:fldChar w:fldCharType="separate"/>
        </w:r>
        <w:r w:rsidR="00B75B79">
          <w:t>8</w:t>
        </w:r>
        <w:r w:rsidR="005316F2">
          <w:fldChar w:fldCharType="end"/>
        </w:r>
      </w:hyperlink>
    </w:p>
    <w:p w14:paraId="71AA6D6E" w14:textId="7EA829AD" w:rsidR="005316F2" w:rsidRDefault="008C7AC9">
      <w:pPr>
        <w:pStyle w:val="Spistreci1"/>
        <w:rPr>
          <w:rFonts w:asciiTheme="minorHAnsi" w:eastAsiaTheme="minorEastAsia" w:hAnsiTheme="minorHAnsi" w:cstheme="minorBidi"/>
          <w:lang w:eastAsia="pl-PL"/>
        </w:rPr>
      </w:pPr>
      <w:hyperlink w:anchor="_Toc178933406" w:history="1">
        <w:r w:rsidR="005316F2" w:rsidRPr="00062354">
          <w:rPr>
            <w:rStyle w:val="Hipercze"/>
          </w:rPr>
          <w:t>8. Podstawy wykluczenia Wykonawcy z postępowania</w:t>
        </w:r>
        <w:r w:rsidR="005316F2">
          <w:tab/>
        </w:r>
        <w:r w:rsidR="005316F2">
          <w:fldChar w:fldCharType="begin"/>
        </w:r>
        <w:r w:rsidR="005316F2">
          <w:instrText xml:space="preserve"> PAGEREF _Toc178933406 \h </w:instrText>
        </w:r>
        <w:r w:rsidR="005316F2">
          <w:fldChar w:fldCharType="separate"/>
        </w:r>
        <w:r w:rsidR="00B75B79">
          <w:t>11</w:t>
        </w:r>
        <w:r w:rsidR="005316F2">
          <w:fldChar w:fldCharType="end"/>
        </w:r>
      </w:hyperlink>
    </w:p>
    <w:p w14:paraId="323511B8" w14:textId="6BA8D155" w:rsidR="005316F2" w:rsidRDefault="008C7AC9">
      <w:pPr>
        <w:pStyle w:val="Spistreci1"/>
        <w:rPr>
          <w:rFonts w:asciiTheme="minorHAnsi" w:eastAsiaTheme="minorEastAsia" w:hAnsiTheme="minorHAnsi" w:cstheme="minorBidi"/>
          <w:lang w:eastAsia="pl-PL"/>
        </w:rPr>
      </w:pPr>
      <w:hyperlink w:anchor="_Toc178933407" w:history="1">
        <w:r w:rsidR="005316F2" w:rsidRPr="00062354">
          <w:rPr>
            <w:rStyle w:val="Hipercze"/>
          </w:rPr>
          <w:t>9. Informacja o podmiotowych środkach dowodowych</w:t>
        </w:r>
        <w:r w:rsidR="005316F2">
          <w:tab/>
        </w:r>
        <w:r w:rsidR="005316F2">
          <w:fldChar w:fldCharType="begin"/>
        </w:r>
        <w:r w:rsidR="005316F2">
          <w:instrText xml:space="preserve"> PAGEREF _Toc178933407 \h </w:instrText>
        </w:r>
        <w:r w:rsidR="005316F2">
          <w:fldChar w:fldCharType="separate"/>
        </w:r>
        <w:r w:rsidR="00B75B79">
          <w:t>13</w:t>
        </w:r>
        <w:r w:rsidR="005316F2">
          <w:fldChar w:fldCharType="end"/>
        </w:r>
      </w:hyperlink>
    </w:p>
    <w:p w14:paraId="38F583F4" w14:textId="59FE0B3D" w:rsidR="005316F2" w:rsidRDefault="008C7AC9">
      <w:pPr>
        <w:pStyle w:val="Spistreci1"/>
        <w:rPr>
          <w:rFonts w:asciiTheme="minorHAnsi" w:eastAsiaTheme="minorEastAsia" w:hAnsiTheme="minorHAnsi" w:cstheme="minorBidi"/>
          <w:lang w:eastAsia="pl-PL"/>
        </w:rPr>
      </w:pPr>
      <w:hyperlink w:anchor="_Toc178933408" w:history="1">
        <w:r w:rsidR="005316F2" w:rsidRPr="00062354">
          <w:rPr>
            <w:rStyle w:val="Hipercze"/>
          </w:rPr>
          <w:t>10.Informacje dla wykonawców polegających na zasobach innych</w:t>
        </w:r>
        <w:r w:rsidR="005316F2">
          <w:tab/>
        </w:r>
        <w:r w:rsidR="005316F2">
          <w:fldChar w:fldCharType="begin"/>
        </w:r>
        <w:r w:rsidR="005316F2">
          <w:instrText xml:space="preserve"> PAGEREF _Toc178933408 \h </w:instrText>
        </w:r>
        <w:r w:rsidR="005316F2">
          <w:fldChar w:fldCharType="separate"/>
        </w:r>
        <w:r w:rsidR="00B75B79">
          <w:t>17</w:t>
        </w:r>
        <w:r w:rsidR="005316F2">
          <w:fldChar w:fldCharType="end"/>
        </w:r>
      </w:hyperlink>
    </w:p>
    <w:p w14:paraId="3DD405C0" w14:textId="25672BBA" w:rsidR="005316F2" w:rsidRDefault="008C7AC9">
      <w:pPr>
        <w:pStyle w:val="Spistreci1"/>
        <w:rPr>
          <w:rFonts w:asciiTheme="minorHAnsi" w:eastAsiaTheme="minorEastAsia" w:hAnsiTheme="minorHAnsi" w:cstheme="minorBidi"/>
          <w:lang w:eastAsia="pl-PL"/>
        </w:rPr>
      </w:pPr>
      <w:hyperlink w:anchor="_Toc178933409" w:history="1">
        <w:r w:rsidR="005316F2" w:rsidRPr="00062354">
          <w:rPr>
            <w:rStyle w:val="Hipercze"/>
          </w:rPr>
          <w:t>11. Informacje dla Wykonawców zamierzających powierzyć wykonanie części zamówienia Podwykonawcom</w:t>
        </w:r>
        <w:r w:rsidR="005316F2">
          <w:tab/>
        </w:r>
        <w:r w:rsidR="005316F2">
          <w:fldChar w:fldCharType="begin"/>
        </w:r>
        <w:r w:rsidR="005316F2">
          <w:instrText xml:space="preserve"> PAGEREF _Toc178933409 \h </w:instrText>
        </w:r>
        <w:r w:rsidR="005316F2">
          <w:fldChar w:fldCharType="separate"/>
        </w:r>
        <w:r w:rsidR="00B75B79">
          <w:t>19</w:t>
        </w:r>
        <w:r w:rsidR="005316F2">
          <w:fldChar w:fldCharType="end"/>
        </w:r>
      </w:hyperlink>
    </w:p>
    <w:p w14:paraId="09ED75FD" w14:textId="2214FD36" w:rsidR="005316F2" w:rsidRDefault="008C7AC9">
      <w:pPr>
        <w:pStyle w:val="Spistreci1"/>
        <w:rPr>
          <w:rFonts w:asciiTheme="minorHAnsi" w:eastAsiaTheme="minorEastAsia" w:hAnsiTheme="minorHAnsi" w:cstheme="minorBidi"/>
          <w:lang w:eastAsia="pl-PL"/>
        </w:rPr>
      </w:pPr>
      <w:hyperlink w:anchor="_Toc178933410" w:history="1">
        <w:r w:rsidR="005316F2" w:rsidRPr="00062354">
          <w:rPr>
            <w:rStyle w:val="Hipercze"/>
          </w:rPr>
          <w:t>12. Informacja dla Wykonawców wspólnie ubiegających się o udzielenie zamówienia</w:t>
        </w:r>
        <w:r w:rsidR="005316F2">
          <w:tab/>
        </w:r>
        <w:r w:rsidR="005316F2">
          <w:fldChar w:fldCharType="begin"/>
        </w:r>
        <w:r w:rsidR="005316F2">
          <w:instrText xml:space="preserve"> PAGEREF _Toc178933410 \h </w:instrText>
        </w:r>
        <w:r w:rsidR="005316F2">
          <w:fldChar w:fldCharType="separate"/>
        </w:r>
        <w:r w:rsidR="00B75B79">
          <w:t>19</w:t>
        </w:r>
        <w:r w:rsidR="005316F2">
          <w:fldChar w:fldCharType="end"/>
        </w:r>
      </w:hyperlink>
    </w:p>
    <w:p w14:paraId="75D41936" w14:textId="0C71207C" w:rsidR="005316F2" w:rsidRDefault="008C7AC9">
      <w:pPr>
        <w:pStyle w:val="Spistreci1"/>
        <w:rPr>
          <w:rFonts w:asciiTheme="minorHAnsi" w:eastAsiaTheme="minorEastAsia" w:hAnsiTheme="minorHAnsi" w:cstheme="minorBidi"/>
          <w:lang w:eastAsia="pl-PL"/>
        </w:rPr>
      </w:pPr>
      <w:hyperlink w:anchor="_Toc178933411" w:history="1">
        <w:r w:rsidR="005316F2" w:rsidRPr="00062354">
          <w:rPr>
            <w:rStyle w:val="Hipercze"/>
          </w:rPr>
          <w:t>13. Informacje o sposobie porozumiewania się Zamawiającego z Wykonawcami</w:t>
        </w:r>
        <w:r w:rsidR="005316F2">
          <w:tab/>
        </w:r>
        <w:r w:rsidR="005316F2">
          <w:fldChar w:fldCharType="begin"/>
        </w:r>
        <w:r w:rsidR="005316F2">
          <w:instrText xml:space="preserve"> PAGEREF _Toc178933411 \h </w:instrText>
        </w:r>
        <w:r w:rsidR="005316F2">
          <w:fldChar w:fldCharType="separate"/>
        </w:r>
        <w:r w:rsidR="00B75B79">
          <w:t>20</w:t>
        </w:r>
        <w:r w:rsidR="005316F2">
          <w:fldChar w:fldCharType="end"/>
        </w:r>
      </w:hyperlink>
    </w:p>
    <w:p w14:paraId="64D8368F" w14:textId="41BA6435" w:rsidR="005316F2" w:rsidRDefault="008C7AC9">
      <w:pPr>
        <w:pStyle w:val="Spistreci1"/>
        <w:rPr>
          <w:rFonts w:asciiTheme="minorHAnsi" w:eastAsiaTheme="minorEastAsia" w:hAnsiTheme="minorHAnsi" w:cstheme="minorBidi"/>
          <w:lang w:eastAsia="pl-PL"/>
        </w:rPr>
      </w:pPr>
      <w:hyperlink w:anchor="_Toc178933412" w:history="1">
        <w:r w:rsidR="005316F2" w:rsidRPr="00062354">
          <w:rPr>
            <w:rStyle w:val="Hipercze"/>
          </w:rPr>
          <w:t>14. Opis sposobu udzielania wyjaśnień treści SWZ</w:t>
        </w:r>
        <w:r w:rsidR="005316F2">
          <w:tab/>
        </w:r>
        <w:r w:rsidR="005316F2">
          <w:fldChar w:fldCharType="begin"/>
        </w:r>
        <w:r w:rsidR="005316F2">
          <w:instrText xml:space="preserve"> PAGEREF _Toc178933412 \h </w:instrText>
        </w:r>
        <w:r w:rsidR="005316F2">
          <w:fldChar w:fldCharType="separate"/>
        </w:r>
        <w:r w:rsidR="00B75B79">
          <w:t>22</w:t>
        </w:r>
        <w:r w:rsidR="005316F2">
          <w:fldChar w:fldCharType="end"/>
        </w:r>
      </w:hyperlink>
    </w:p>
    <w:p w14:paraId="55B1F539" w14:textId="5BC163D2" w:rsidR="005316F2" w:rsidRDefault="008C7AC9">
      <w:pPr>
        <w:pStyle w:val="Spistreci1"/>
        <w:rPr>
          <w:rFonts w:asciiTheme="minorHAnsi" w:eastAsiaTheme="minorEastAsia" w:hAnsiTheme="minorHAnsi" w:cstheme="minorBidi"/>
          <w:lang w:eastAsia="pl-PL"/>
        </w:rPr>
      </w:pPr>
      <w:hyperlink w:anchor="_Toc178933413" w:history="1">
        <w:r w:rsidR="005316F2" w:rsidRPr="00062354">
          <w:rPr>
            <w:rStyle w:val="Hipercze"/>
          </w:rPr>
          <w:t>15. Wymagania dotyczące wadium</w:t>
        </w:r>
        <w:r w:rsidR="005316F2">
          <w:tab/>
        </w:r>
        <w:r w:rsidR="005316F2">
          <w:fldChar w:fldCharType="begin"/>
        </w:r>
        <w:r w:rsidR="005316F2">
          <w:instrText xml:space="preserve"> PAGEREF _Toc178933413 \h </w:instrText>
        </w:r>
        <w:r w:rsidR="005316F2">
          <w:fldChar w:fldCharType="separate"/>
        </w:r>
        <w:r w:rsidR="00B75B79">
          <w:t>23</w:t>
        </w:r>
        <w:r w:rsidR="005316F2">
          <w:fldChar w:fldCharType="end"/>
        </w:r>
      </w:hyperlink>
    </w:p>
    <w:p w14:paraId="27196D6A" w14:textId="3C7EC613" w:rsidR="005316F2" w:rsidRDefault="008C7AC9">
      <w:pPr>
        <w:pStyle w:val="Spistreci1"/>
        <w:rPr>
          <w:rFonts w:asciiTheme="minorHAnsi" w:eastAsiaTheme="minorEastAsia" w:hAnsiTheme="minorHAnsi" w:cstheme="minorBidi"/>
          <w:lang w:eastAsia="pl-PL"/>
        </w:rPr>
      </w:pPr>
      <w:hyperlink w:anchor="_Toc178933414" w:history="1">
        <w:r w:rsidR="005316F2" w:rsidRPr="00062354">
          <w:rPr>
            <w:rStyle w:val="Hipercze"/>
          </w:rPr>
          <w:t>16. Termin związania ofertą</w:t>
        </w:r>
        <w:r w:rsidR="005316F2">
          <w:tab/>
        </w:r>
        <w:r w:rsidR="005316F2">
          <w:fldChar w:fldCharType="begin"/>
        </w:r>
        <w:r w:rsidR="005316F2">
          <w:instrText xml:space="preserve"> PAGEREF _Toc178933414 \h </w:instrText>
        </w:r>
        <w:r w:rsidR="005316F2">
          <w:fldChar w:fldCharType="separate"/>
        </w:r>
        <w:r w:rsidR="00B75B79">
          <w:t>25</w:t>
        </w:r>
        <w:r w:rsidR="005316F2">
          <w:fldChar w:fldCharType="end"/>
        </w:r>
      </w:hyperlink>
    </w:p>
    <w:p w14:paraId="15874FF4" w14:textId="1514B54E" w:rsidR="005316F2" w:rsidRDefault="008C7AC9">
      <w:pPr>
        <w:pStyle w:val="Spistreci1"/>
        <w:rPr>
          <w:rFonts w:asciiTheme="minorHAnsi" w:eastAsiaTheme="minorEastAsia" w:hAnsiTheme="minorHAnsi" w:cstheme="minorBidi"/>
          <w:lang w:eastAsia="pl-PL"/>
        </w:rPr>
      </w:pPr>
      <w:hyperlink w:anchor="_Toc178933415" w:history="1">
        <w:r w:rsidR="005316F2" w:rsidRPr="00062354">
          <w:rPr>
            <w:rStyle w:val="Hipercze"/>
          </w:rPr>
          <w:t>17. Opis sposobu przygotowania ofert</w:t>
        </w:r>
        <w:r w:rsidR="005316F2">
          <w:tab/>
        </w:r>
        <w:r w:rsidR="005316F2">
          <w:fldChar w:fldCharType="begin"/>
        </w:r>
        <w:r w:rsidR="005316F2">
          <w:instrText xml:space="preserve"> PAGEREF _Toc178933415 \h </w:instrText>
        </w:r>
        <w:r w:rsidR="005316F2">
          <w:fldChar w:fldCharType="separate"/>
        </w:r>
        <w:r w:rsidR="00B75B79">
          <w:t>25</w:t>
        </w:r>
        <w:r w:rsidR="005316F2">
          <w:fldChar w:fldCharType="end"/>
        </w:r>
      </w:hyperlink>
    </w:p>
    <w:p w14:paraId="03131252" w14:textId="72721EAE" w:rsidR="005316F2" w:rsidRDefault="008C7AC9">
      <w:pPr>
        <w:pStyle w:val="Spistreci1"/>
        <w:rPr>
          <w:rFonts w:asciiTheme="minorHAnsi" w:eastAsiaTheme="minorEastAsia" w:hAnsiTheme="minorHAnsi" w:cstheme="minorBidi"/>
          <w:lang w:eastAsia="pl-PL"/>
        </w:rPr>
      </w:pPr>
      <w:hyperlink w:anchor="_Toc178933416" w:history="1">
        <w:r w:rsidR="005316F2" w:rsidRPr="00062354">
          <w:rPr>
            <w:rStyle w:val="Hipercze"/>
          </w:rPr>
          <w:t>18. Sposób oraz termin składania i otwarcia ofert</w:t>
        </w:r>
        <w:r w:rsidR="005316F2">
          <w:tab/>
        </w:r>
        <w:r w:rsidR="005316F2">
          <w:fldChar w:fldCharType="begin"/>
        </w:r>
        <w:r w:rsidR="005316F2">
          <w:instrText xml:space="preserve"> PAGEREF _Toc178933416 \h </w:instrText>
        </w:r>
        <w:r w:rsidR="005316F2">
          <w:fldChar w:fldCharType="separate"/>
        </w:r>
        <w:r w:rsidR="00B75B79">
          <w:t>26</w:t>
        </w:r>
        <w:r w:rsidR="005316F2">
          <w:fldChar w:fldCharType="end"/>
        </w:r>
      </w:hyperlink>
    </w:p>
    <w:p w14:paraId="0DB27CA1" w14:textId="43CBDEA6" w:rsidR="005316F2" w:rsidRDefault="008C7AC9">
      <w:pPr>
        <w:pStyle w:val="Spistreci1"/>
        <w:rPr>
          <w:rFonts w:asciiTheme="minorHAnsi" w:eastAsiaTheme="minorEastAsia" w:hAnsiTheme="minorHAnsi" w:cstheme="minorBidi"/>
          <w:lang w:eastAsia="pl-PL"/>
        </w:rPr>
      </w:pPr>
      <w:hyperlink w:anchor="_Toc178933417" w:history="1">
        <w:r w:rsidR="005316F2" w:rsidRPr="00062354">
          <w:rPr>
            <w:rStyle w:val="Hipercze"/>
          </w:rPr>
          <w:t>19. Opis sposobu obliczenia ceny</w:t>
        </w:r>
        <w:r w:rsidR="005316F2">
          <w:tab/>
        </w:r>
        <w:r w:rsidR="005316F2">
          <w:fldChar w:fldCharType="begin"/>
        </w:r>
        <w:r w:rsidR="005316F2">
          <w:instrText xml:space="preserve"> PAGEREF _Toc178933417 \h </w:instrText>
        </w:r>
        <w:r w:rsidR="005316F2">
          <w:fldChar w:fldCharType="separate"/>
        </w:r>
        <w:r w:rsidR="00B75B79">
          <w:t>27</w:t>
        </w:r>
        <w:r w:rsidR="005316F2">
          <w:fldChar w:fldCharType="end"/>
        </w:r>
      </w:hyperlink>
    </w:p>
    <w:p w14:paraId="1363DFBF" w14:textId="736E052F" w:rsidR="005316F2" w:rsidRDefault="008C7AC9">
      <w:pPr>
        <w:pStyle w:val="Spistreci1"/>
        <w:rPr>
          <w:rFonts w:asciiTheme="minorHAnsi" w:eastAsiaTheme="minorEastAsia" w:hAnsiTheme="minorHAnsi" w:cstheme="minorBidi"/>
          <w:lang w:eastAsia="pl-PL"/>
        </w:rPr>
      </w:pPr>
      <w:hyperlink w:anchor="_Toc178933418" w:history="1">
        <w:r w:rsidR="005316F2" w:rsidRPr="00062354">
          <w:rPr>
            <w:rStyle w:val="Hipercze"/>
          </w:rPr>
          <w:t>20. Opis kryteriów oceny ofert, wraz z podaniem wag tych kryteriów i sposobu oceny ofert</w:t>
        </w:r>
        <w:r w:rsidR="005316F2">
          <w:tab/>
        </w:r>
        <w:r w:rsidR="005316F2">
          <w:fldChar w:fldCharType="begin"/>
        </w:r>
        <w:r w:rsidR="005316F2">
          <w:instrText xml:space="preserve"> PAGEREF _Toc178933418 \h </w:instrText>
        </w:r>
        <w:r w:rsidR="005316F2">
          <w:fldChar w:fldCharType="separate"/>
        </w:r>
        <w:r w:rsidR="00B75B79">
          <w:t>29</w:t>
        </w:r>
        <w:r w:rsidR="005316F2">
          <w:fldChar w:fldCharType="end"/>
        </w:r>
      </w:hyperlink>
    </w:p>
    <w:p w14:paraId="798B4FCA" w14:textId="01C0D9C9" w:rsidR="005316F2" w:rsidRDefault="008C7AC9">
      <w:pPr>
        <w:pStyle w:val="Spistreci1"/>
        <w:rPr>
          <w:rFonts w:asciiTheme="minorHAnsi" w:eastAsiaTheme="minorEastAsia" w:hAnsiTheme="minorHAnsi" w:cstheme="minorBidi"/>
          <w:lang w:eastAsia="pl-PL"/>
        </w:rPr>
      </w:pPr>
      <w:hyperlink w:anchor="_Toc178933419" w:history="1">
        <w:r w:rsidR="005316F2" w:rsidRPr="00062354">
          <w:rPr>
            <w:rStyle w:val="Hipercze"/>
          </w:rPr>
          <w:t>21. Informacja o n</w:t>
        </w:r>
        <w:r w:rsidR="005316F2" w:rsidRPr="00062354">
          <w:rPr>
            <w:rStyle w:val="Hipercze"/>
            <w:shd w:val="clear" w:color="auto" w:fill="FFFFFF"/>
          </w:rPr>
          <w:t>egocjacjach w celu ulepszenia treści ofert, które podlegają ocenie  w ramach kryteriów oceny ofert oraz składaniu ofert dodatkowych</w:t>
        </w:r>
        <w:r w:rsidR="005316F2">
          <w:tab/>
        </w:r>
        <w:r w:rsidR="005316F2">
          <w:fldChar w:fldCharType="begin"/>
        </w:r>
        <w:r w:rsidR="005316F2">
          <w:instrText xml:space="preserve"> PAGEREF _Toc178933419 \h </w:instrText>
        </w:r>
        <w:r w:rsidR="005316F2">
          <w:fldChar w:fldCharType="separate"/>
        </w:r>
        <w:r w:rsidR="00B75B79">
          <w:t>31</w:t>
        </w:r>
        <w:r w:rsidR="005316F2">
          <w:fldChar w:fldCharType="end"/>
        </w:r>
      </w:hyperlink>
    </w:p>
    <w:p w14:paraId="7080FB6E" w14:textId="7AE4370B" w:rsidR="005316F2" w:rsidRDefault="008C7AC9">
      <w:pPr>
        <w:pStyle w:val="Spistreci1"/>
        <w:rPr>
          <w:rFonts w:asciiTheme="minorHAnsi" w:eastAsiaTheme="minorEastAsia" w:hAnsiTheme="minorHAnsi" w:cstheme="minorBidi"/>
          <w:lang w:eastAsia="pl-PL"/>
        </w:rPr>
      </w:pPr>
      <w:hyperlink w:anchor="_Toc178933420" w:history="1">
        <w:r w:rsidR="005316F2" w:rsidRPr="00062354">
          <w:rPr>
            <w:rStyle w:val="Hipercze"/>
          </w:rPr>
          <w:t>22. Udzielenie zamówienia</w:t>
        </w:r>
        <w:r w:rsidR="005316F2">
          <w:tab/>
        </w:r>
        <w:r w:rsidR="005316F2">
          <w:fldChar w:fldCharType="begin"/>
        </w:r>
        <w:r w:rsidR="005316F2">
          <w:instrText xml:space="preserve"> PAGEREF _Toc178933420 \h </w:instrText>
        </w:r>
        <w:r w:rsidR="005316F2">
          <w:fldChar w:fldCharType="separate"/>
        </w:r>
        <w:r w:rsidR="00B75B79">
          <w:t>32</w:t>
        </w:r>
        <w:r w:rsidR="005316F2">
          <w:fldChar w:fldCharType="end"/>
        </w:r>
      </w:hyperlink>
    </w:p>
    <w:p w14:paraId="1F3A9F54" w14:textId="1D4E04DD" w:rsidR="005316F2" w:rsidRDefault="008C7AC9">
      <w:pPr>
        <w:pStyle w:val="Spistreci1"/>
        <w:rPr>
          <w:rFonts w:asciiTheme="minorHAnsi" w:eastAsiaTheme="minorEastAsia" w:hAnsiTheme="minorHAnsi" w:cstheme="minorBidi"/>
          <w:lang w:eastAsia="pl-PL"/>
        </w:rPr>
      </w:pPr>
      <w:hyperlink w:anchor="_Toc178933421" w:history="1">
        <w:r w:rsidR="005316F2" w:rsidRPr="00062354">
          <w:rPr>
            <w:rStyle w:val="Hipercze"/>
          </w:rPr>
          <w:t>23. Informacje o formalnościach, jakie muszą zostać dopełnione po wyborze oferty w celu zawarcia umowy w sprawie zamówienia publicznego</w:t>
        </w:r>
        <w:r w:rsidR="005316F2">
          <w:tab/>
        </w:r>
        <w:r w:rsidR="005316F2">
          <w:fldChar w:fldCharType="begin"/>
        </w:r>
        <w:r w:rsidR="005316F2">
          <w:instrText xml:space="preserve"> PAGEREF _Toc178933421 \h </w:instrText>
        </w:r>
        <w:r w:rsidR="005316F2">
          <w:fldChar w:fldCharType="separate"/>
        </w:r>
        <w:r w:rsidR="00B75B79">
          <w:t>33</w:t>
        </w:r>
        <w:r w:rsidR="005316F2">
          <w:fldChar w:fldCharType="end"/>
        </w:r>
      </w:hyperlink>
    </w:p>
    <w:p w14:paraId="26FF1071" w14:textId="638507E9" w:rsidR="005316F2" w:rsidRDefault="008C7AC9">
      <w:pPr>
        <w:pStyle w:val="Spistreci1"/>
        <w:rPr>
          <w:rFonts w:asciiTheme="minorHAnsi" w:eastAsiaTheme="minorEastAsia" w:hAnsiTheme="minorHAnsi" w:cstheme="minorBidi"/>
          <w:lang w:eastAsia="pl-PL"/>
        </w:rPr>
      </w:pPr>
      <w:hyperlink w:anchor="_Toc178933422" w:history="1">
        <w:r w:rsidR="005316F2" w:rsidRPr="00062354">
          <w:rPr>
            <w:rStyle w:val="Hipercze"/>
          </w:rPr>
          <w:t>24. Wymagania dotyczące zabezpieczenia należytego wykonania umowy</w:t>
        </w:r>
        <w:r w:rsidR="005316F2">
          <w:tab/>
        </w:r>
        <w:r w:rsidR="005316F2">
          <w:fldChar w:fldCharType="begin"/>
        </w:r>
        <w:r w:rsidR="005316F2">
          <w:instrText xml:space="preserve"> PAGEREF _Toc178933422 \h </w:instrText>
        </w:r>
        <w:r w:rsidR="005316F2">
          <w:fldChar w:fldCharType="separate"/>
        </w:r>
        <w:r w:rsidR="00B75B79">
          <w:t>34</w:t>
        </w:r>
        <w:r w:rsidR="005316F2">
          <w:fldChar w:fldCharType="end"/>
        </w:r>
      </w:hyperlink>
    </w:p>
    <w:p w14:paraId="22267800" w14:textId="25E9F150" w:rsidR="005316F2" w:rsidRDefault="008C7AC9">
      <w:pPr>
        <w:pStyle w:val="Spistreci1"/>
        <w:rPr>
          <w:rFonts w:asciiTheme="minorHAnsi" w:eastAsiaTheme="minorEastAsia" w:hAnsiTheme="minorHAnsi" w:cstheme="minorBidi"/>
          <w:lang w:eastAsia="pl-PL"/>
        </w:rPr>
      </w:pPr>
      <w:hyperlink w:anchor="_Toc178933423" w:history="1">
        <w:r w:rsidR="005316F2" w:rsidRPr="00062354">
          <w:rPr>
            <w:rStyle w:val="Hipercze"/>
          </w:rPr>
          <w:t>25. Projektowane postanowienia umowy w sprawie zamówienia publicznego, które zostaną wprowadzone do umowy w sprawie zamówienia publicznego</w:t>
        </w:r>
        <w:r w:rsidR="005316F2">
          <w:tab/>
        </w:r>
        <w:r w:rsidR="005316F2">
          <w:fldChar w:fldCharType="begin"/>
        </w:r>
        <w:r w:rsidR="005316F2">
          <w:instrText xml:space="preserve"> PAGEREF _Toc178933423 \h </w:instrText>
        </w:r>
        <w:r w:rsidR="005316F2">
          <w:fldChar w:fldCharType="separate"/>
        </w:r>
        <w:r w:rsidR="00B75B79">
          <w:t>36</w:t>
        </w:r>
        <w:r w:rsidR="005316F2">
          <w:fldChar w:fldCharType="end"/>
        </w:r>
      </w:hyperlink>
    </w:p>
    <w:p w14:paraId="38D64D46" w14:textId="6D9D11B3" w:rsidR="005316F2" w:rsidRDefault="008C7AC9">
      <w:pPr>
        <w:pStyle w:val="Spistreci1"/>
        <w:rPr>
          <w:rFonts w:asciiTheme="minorHAnsi" w:eastAsiaTheme="minorEastAsia" w:hAnsiTheme="minorHAnsi" w:cstheme="minorBidi"/>
          <w:lang w:eastAsia="pl-PL"/>
        </w:rPr>
      </w:pPr>
      <w:hyperlink w:anchor="_Toc178933424" w:history="1">
        <w:r w:rsidR="005316F2" w:rsidRPr="00062354">
          <w:rPr>
            <w:rStyle w:val="Hipercze"/>
          </w:rPr>
          <w:t>26. Pouczenie o środkach ochrony prawnej przysługujących Wykonawcy</w:t>
        </w:r>
        <w:r w:rsidR="005316F2">
          <w:tab/>
        </w:r>
        <w:r w:rsidR="005316F2">
          <w:fldChar w:fldCharType="begin"/>
        </w:r>
        <w:r w:rsidR="005316F2">
          <w:instrText xml:space="preserve"> PAGEREF _Toc178933424 \h </w:instrText>
        </w:r>
        <w:r w:rsidR="005316F2">
          <w:fldChar w:fldCharType="separate"/>
        </w:r>
        <w:r w:rsidR="00B75B79">
          <w:t>36</w:t>
        </w:r>
        <w:r w:rsidR="005316F2">
          <w:fldChar w:fldCharType="end"/>
        </w:r>
      </w:hyperlink>
    </w:p>
    <w:p w14:paraId="105F55E4" w14:textId="170515FA" w:rsidR="005316F2" w:rsidRDefault="008C7AC9">
      <w:pPr>
        <w:pStyle w:val="Spistreci1"/>
        <w:rPr>
          <w:rFonts w:asciiTheme="minorHAnsi" w:eastAsiaTheme="minorEastAsia" w:hAnsiTheme="minorHAnsi" w:cstheme="minorBidi"/>
          <w:lang w:eastAsia="pl-PL"/>
        </w:rPr>
      </w:pPr>
      <w:hyperlink w:anchor="_Toc178933425" w:history="1">
        <w:r w:rsidR="005316F2" w:rsidRPr="00062354">
          <w:rPr>
            <w:rStyle w:val="Hipercze"/>
          </w:rPr>
          <w:t>27. Aukcja elektroniczna</w:t>
        </w:r>
        <w:r w:rsidR="005316F2">
          <w:tab/>
        </w:r>
        <w:r w:rsidR="005316F2">
          <w:fldChar w:fldCharType="begin"/>
        </w:r>
        <w:r w:rsidR="005316F2">
          <w:instrText xml:space="preserve"> PAGEREF _Toc178933425 \h </w:instrText>
        </w:r>
        <w:r w:rsidR="005316F2">
          <w:fldChar w:fldCharType="separate"/>
        </w:r>
        <w:r w:rsidR="00B75B79">
          <w:t>36</w:t>
        </w:r>
        <w:r w:rsidR="005316F2">
          <w:fldChar w:fldCharType="end"/>
        </w:r>
      </w:hyperlink>
    </w:p>
    <w:p w14:paraId="346ECF0A" w14:textId="6F9E36AA" w:rsidR="005316F2" w:rsidRDefault="008C7AC9">
      <w:pPr>
        <w:pStyle w:val="Spistreci1"/>
        <w:rPr>
          <w:rFonts w:asciiTheme="minorHAnsi" w:eastAsiaTheme="minorEastAsia" w:hAnsiTheme="minorHAnsi" w:cstheme="minorBidi"/>
          <w:lang w:eastAsia="pl-PL"/>
        </w:rPr>
      </w:pPr>
      <w:hyperlink w:anchor="_Toc178933426" w:history="1">
        <w:r w:rsidR="005316F2" w:rsidRPr="00062354">
          <w:rPr>
            <w:rStyle w:val="Hipercze"/>
          </w:rPr>
          <w:t>28. Ochrona danych osobowych</w:t>
        </w:r>
        <w:r w:rsidR="005316F2">
          <w:tab/>
        </w:r>
        <w:r w:rsidR="005316F2">
          <w:fldChar w:fldCharType="begin"/>
        </w:r>
        <w:r w:rsidR="005316F2">
          <w:instrText xml:space="preserve"> PAGEREF _Toc178933426 \h </w:instrText>
        </w:r>
        <w:r w:rsidR="005316F2">
          <w:fldChar w:fldCharType="separate"/>
        </w:r>
        <w:r w:rsidR="00B75B79">
          <w:t>36</w:t>
        </w:r>
        <w:r w:rsidR="005316F2">
          <w:fldChar w:fldCharType="end"/>
        </w:r>
      </w:hyperlink>
    </w:p>
    <w:p w14:paraId="1A0989DA" w14:textId="65B452AA" w:rsidR="005316F2" w:rsidRDefault="008C7AC9">
      <w:pPr>
        <w:pStyle w:val="Spistreci1"/>
        <w:rPr>
          <w:rFonts w:asciiTheme="minorHAnsi" w:eastAsiaTheme="minorEastAsia" w:hAnsiTheme="minorHAnsi" w:cstheme="minorBidi"/>
          <w:lang w:eastAsia="pl-PL"/>
        </w:rPr>
      </w:pPr>
      <w:hyperlink w:anchor="_Toc178933427" w:history="1">
        <w:r w:rsidR="005316F2" w:rsidRPr="00062354">
          <w:rPr>
            <w:rStyle w:val="Hipercze"/>
          </w:rPr>
          <w:t>29. Załączniki do SWZ</w:t>
        </w:r>
        <w:r w:rsidR="005316F2">
          <w:tab/>
        </w:r>
        <w:r w:rsidR="005316F2">
          <w:fldChar w:fldCharType="begin"/>
        </w:r>
        <w:r w:rsidR="005316F2">
          <w:instrText xml:space="preserve"> PAGEREF _Toc178933427 \h </w:instrText>
        </w:r>
        <w:r w:rsidR="005316F2">
          <w:fldChar w:fldCharType="separate"/>
        </w:r>
        <w:r w:rsidR="00B75B79">
          <w:t>38</w:t>
        </w:r>
        <w:r w:rsidR="005316F2">
          <w:fldChar w:fldCharType="end"/>
        </w:r>
      </w:hyperlink>
    </w:p>
    <w:p w14:paraId="3D07C7B6" w14:textId="4BF94508" w:rsidR="006B0239" w:rsidRDefault="00E9015D" w:rsidP="00FD0FEA">
      <w:pPr>
        <w:spacing w:line="264" w:lineRule="auto"/>
        <w:jc w:val="both"/>
        <w:rPr>
          <w:rFonts w:ascii="Calibri" w:hAnsi="Calibri" w:cs="Calibri"/>
          <w:sz w:val="22"/>
        </w:rPr>
      </w:pPr>
      <w:r w:rsidRPr="00FF2896">
        <w:rPr>
          <w:rFonts w:ascii="Calibri" w:hAnsi="Calibri" w:cs="Calibri"/>
          <w:sz w:val="22"/>
        </w:rPr>
        <w:fldChar w:fldCharType="end"/>
      </w:r>
    </w:p>
    <w:p w14:paraId="6E856675" w14:textId="77777777" w:rsidR="006B0239" w:rsidRPr="00FD0FEA" w:rsidRDefault="006B0239" w:rsidP="00FD0FEA">
      <w:pPr>
        <w:spacing w:line="264" w:lineRule="auto"/>
        <w:jc w:val="both"/>
      </w:pPr>
    </w:p>
    <w:p w14:paraId="0EB89270" w14:textId="77777777" w:rsidR="009E1CAE" w:rsidRDefault="00E9015D">
      <w:pPr>
        <w:pStyle w:val="Cytatintensywny"/>
        <w:spacing w:before="0" w:after="0" w:line="264" w:lineRule="auto"/>
        <w:ind w:left="851" w:right="0"/>
        <w:jc w:val="both"/>
      </w:pPr>
      <w:bookmarkStart w:id="1" w:name="_Toc63689830"/>
      <w:bookmarkStart w:id="2" w:name="_Toc69476500"/>
      <w:bookmarkStart w:id="3" w:name="_Toc70496697"/>
      <w:bookmarkStart w:id="4" w:name="_Toc72481292"/>
      <w:bookmarkStart w:id="5" w:name="_Toc72488825"/>
      <w:bookmarkStart w:id="6" w:name="_Toc82077403"/>
      <w:bookmarkStart w:id="7" w:name="_Toc82161054"/>
      <w:bookmarkStart w:id="8" w:name="_Toc82454792"/>
      <w:bookmarkStart w:id="9" w:name="_Toc178933399"/>
      <w:r>
        <w:rPr>
          <w:rStyle w:val="Wyrnienieintensywne"/>
          <w:rFonts w:ascii="Calibri" w:hAnsi="Calibri" w:cs="Calibri"/>
          <w:sz w:val="22"/>
        </w:rPr>
        <w:lastRenderedPageBreak/>
        <w:t>1. Nazwa oraz adres Zamawiającego</w:t>
      </w:r>
      <w:bookmarkEnd w:id="1"/>
      <w:bookmarkEnd w:id="2"/>
      <w:bookmarkEnd w:id="3"/>
      <w:bookmarkEnd w:id="4"/>
      <w:bookmarkEnd w:id="5"/>
      <w:bookmarkEnd w:id="6"/>
      <w:bookmarkEnd w:id="7"/>
      <w:bookmarkEnd w:id="8"/>
      <w:bookmarkEnd w:id="9"/>
      <w:r>
        <w:rPr>
          <w:rStyle w:val="Wyrnienieintensywne"/>
          <w:rFonts w:ascii="Calibri" w:hAnsi="Calibri" w:cs="Calibri"/>
          <w:sz w:val="22"/>
        </w:rPr>
        <w:t xml:space="preserve"> </w:t>
      </w:r>
    </w:p>
    <w:p w14:paraId="59D696F2" w14:textId="77777777" w:rsidR="009E1CAE" w:rsidRDefault="00E9015D">
      <w:pPr>
        <w:pStyle w:val="Bezodstpw"/>
        <w:spacing w:line="264" w:lineRule="auto"/>
        <w:ind w:left="851"/>
        <w:jc w:val="both"/>
        <w:rPr>
          <w:rFonts w:cs="Calibri"/>
        </w:rPr>
      </w:pPr>
      <w:r>
        <w:rPr>
          <w:rFonts w:cs="Calibri"/>
        </w:rPr>
        <w:t xml:space="preserve">Gmina Niedźwiedź </w:t>
      </w:r>
    </w:p>
    <w:p w14:paraId="1869ADF7" w14:textId="77777777" w:rsidR="009E1CAE" w:rsidRDefault="00E9015D">
      <w:pPr>
        <w:pStyle w:val="Bezodstpw"/>
        <w:spacing w:line="264" w:lineRule="auto"/>
        <w:ind w:left="851"/>
        <w:jc w:val="both"/>
        <w:rPr>
          <w:rFonts w:cs="Calibri"/>
        </w:rPr>
      </w:pPr>
      <w:r>
        <w:rPr>
          <w:rFonts w:cs="Calibri"/>
        </w:rPr>
        <w:t>34-735 Niedźwiedź 233</w:t>
      </w:r>
    </w:p>
    <w:p w14:paraId="29438D5C" w14:textId="77777777" w:rsidR="009E1CAE" w:rsidRDefault="00E9015D">
      <w:pPr>
        <w:pStyle w:val="Bezodstpw"/>
        <w:spacing w:line="264" w:lineRule="auto"/>
        <w:ind w:left="851"/>
        <w:jc w:val="both"/>
        <w:rPr>
          <w:rFonts w:cs="Calibri"/>
        </w:rPr>
      </w:pPr>
      <w:r>
        <w:rPr>
          <w:rFonts w:cs="Calibri"/>
        </w:rPr>
        <w:t>woj. małopolskie</w:t>
      </w:r>
    </w:p>
    <w:p w14:paraId="1F92D7D8" w14:textId="77777777" w:rsidR="009E1CAE" w:rsidRPr="00090D61" w:rsidRDefault="00E9015D">
      <w:pPr>
        <w:pStyle w:val="Bezodstpw"/>
        <w:spacing w:line="264" w:lineRule="auto"/>
        <w:ind w:left="851"/>
        <w:jc w:val="both"/>
        <w:rPr>
          <w:rFonts w:cs="Calibri"/>
        </w:rPr>
      </w:pPr>
      <w:r w:rsidRPr="00090D61">
        <w:rPr>
          <w:rFonts w:cs="Calibri"/>
        </w:rPr>
        <w:t>tel. 18 33170 02</w:t>
      </w:r>
    </w:p>
    <w:p w14:paraId="5F6F2FA4" w14:textId="77777777" w:rsidR="009E1CAE" w:rsidRDefault="00E9015D">
      <w:pPr>
        <w:pStyle w:val="Bezodstpw"/>
        <w:spacing w:line="264" w:lineRule="auto"/>
        <w:ind w:left="851"/>
        <w:jc w:val="both"/>
      </w:pPr>
      <w:r>
        <w:rPr>
          <w:rFonts w:cs="Calibri"/>
          <w:lang w:val="de-DE"/>
        </w:rPr>
        <w:t xml:space="preserve">Adres poczty elektronicznej : </w:t>
      </w:r>
      <w:r w:rsidR="006B0239">
        <w:rPr>
          <w:rStyle w:val="Hipercze"/>
          <w:rFonts w:cs="Calibri"/>
          <w:lang w:val="de-DE"/>
        </w:rPr>
        <w:t>zamowienia@niedzwiedz.iap.pl</w:t>
      </w:r>
      <w:r>
        <w:rPr>
          <w:rFonts w:cs="Calibri"/>
        </w:rPr>
        <w:t xml:space="preserve"> , </w:t>
      </w:r>
      <w:hyperlink r:id="rId7" w:history="1">
        <w:r>
          <w:rPr>
            <w:rStyle w:val="Hipercze"/>
            <w:rFonts w:cs="Calibri"/>
            <w:lang w:val="de-DE"/>
          </w:rPr>
          <w:t>gmina@niedzwiedz.iap.pl</w:t>
        </w:r>
      </w:hyperlink>
      <w:r>
        <w:rPr>
          <w:rStyle w:val="Hipercze"/>
          <w:rFonts w:cs="Calibri"/>
          <w:lang w:val="de-DE"/>
        </w:rPr>
        <w:t xml:space="preserve">, </w:t>
      </w:r>
    </w:p>
    <w:p w14:paraId="47838CEE" w14:textId="77777777" w:rsidR="009E1CAE" w:rsidRDefault="00E9015D">
      <w:pPr>
        <w:pStyle w:val="Bezodstpw"/>
        <w:spacing w:line="264" w:lineRule="auto"/>
        <w:ind w:left="851"/>
        <w:jc w:val="both"/>
      </w:pPr>
      <w:r>
        <w:rPr>
          <w:rFonts w:cs="Calibri"/>
        </w:rPr>
        <w:t xml:space="preserve">Adres strony internetowej:  </w:t>
      </w:r>
      <w:hyperlink r:id="rId8" w:history="1">
        <w:r>
          <w:rPr>
            <w:rStyle w:val="Hipercze"/>
            <w:rFonts w:cs="Calibri"/>
            <w:lang w:val="de-DE"/>
          </w:rPr>
          <w:t>www.niedzwiedz.iap.pl</w:t>
        </w:r>
      </w:hyperlink>
    </w:p>
    <w:p w14:paraId="1CC264F3" w14:textId="42F6A18E" w:rsidR="00E62DC6" w:rsidRDefault="00E9015D" w:rsidP="00FD0FEA">
      <w:pPr>
        <w:pStyle w:val="Bezodstpw"/>
        <w:spacing w:line="264" w:lineRule="auto"/>
        <w:ind w:left="851"/>
        <w:jc w:val="both"/>
      </w:pPr>
      <w:r>
        <w:rPr>
          <w:rFonts w:cs="Calibri"/>
          <w:bCs/>
          <w:lang w:val="de-DE"/>
        </w:rPr>
        <w:t xml:space="preserve">Adres strony internetowej prowadzonego postępowania oraz strony, na której udostępniane będą zmiany i wyjaśnienia treści SWZ oraz inne dokumenty zamówienia bezpośrednio związane z postępowaniem o udzielenie zamówienia publicznego: </w:t>
      </w:r>
      <w:r w:rsidR="00FE0059">
        <w:rPr>
          <w:rFonts w:cs="Calibri"/>
          <w:bCs/>
          <w:lang w:val="de-DE"/>
        </w:rPr>
        <w:t xml:space="preserve"> </w:t>
      </w:r>
    </w:p>
    <w:p w14:paraId="0AA08ACC" w14:textId="699F686C" w:rsidR="00050445" w:rsidRDefault="008C7AC9" w:rsidP="00FD0FEA">
      <w:pPr>
        <w:pStyle w:val="Bezodstpw"/>
        <w:spacing w:line="264" w:lineRule="auto"/>
        <w:ind w:left="851"/>
        <w:jc w:val="both"/>
        <w:rPr>
          <w:rFonts w:cs="Calibri"/>
          <w:bCs/>
          <w:lang w:val="de-DE"/>
        </w:rPr>
      </w:pPr>
      <w:hyperlink r:id="rId9" w:history="1">
        <w:r w:rsidR="00050445">
          <w:rPr>
            <w:rStyle w:val="Hipercze"/>
          </w:rPr>
          <w:t xml:space="preserve">https://platformazakupowa.pl/transakcja/991774 </w:t>
        </w:r>
      </w:hyperlink>
    </w:p>
    <w:p w14:paraId="68A773A0" w14:textId="77777777" w:rsidR="00E62DC6" w:rsidRDefault="00E62DC6">
      <w:pPr>
        <w:pStyle w:val="Bezodstpw"/>
        <w:spacing w:line="264" w:lineRule="auto"/>
        <w:ind w:left="851"/>
        <w:jc w:val="both"/>
        <w:rPr>
          <w:rFonts w:cs="Calibri"/>
          <w:bCs/>
          <w:lang w:val="de-DE"/>
        </w:rPr>
      </w:pPr>
    </w:p>
    <w:p w14:paraId="7B0BA78C" w14:textId="77777777" w:rsidR="009E1CAE" w:rsidRDefault="00E9015D">
      <w:pPr>
        <w:pStyle w:val="Cytatintensywny"/>
        <w:spacing w:before="0" w:after="0" w:line="264" w:lineRule="auto"/>
        <w:ind w:left="851" w:right="0"/>
        <w:jc w:val="both"/>
      </w:pPr>
      <w:bookmarkStart w:id="10" w:name="_Toc63689831"/>
      <w:bookmarkStart w:id="11" w:name="_Toc69476501"/>
      <w:bookmarkStart w:id="12" w:name="_Toc70496698"/>
      <w:bookmarkStart w:id="13" w:name="_Toc72481293"/>
      <w:bookmarkStart w:id="14" w:name="_Toc72488826"/>
      <w:bookmarkStart w:id="15" w:name="_Toc82077404"/>
      <w:bookmarkStart w:id="16" w:name="_Toc82161055"/>
      <w:bookmarkStart w:id="17" w:name="_Toc82454793"/>
      <w:bookmarkStart w:id="18" w:name="_Toc178933400"/>
      <w:r>
        <w:rPr>
          <w:rStyle w:val="Wyrnienieintensywne"/>
          <w:rFonts w:ascii="Calibri" w:hAnsi="Calibri" w:cs="Calibri"/>
          <w:sz w:val="22"/>
        </w:rPr>
        <w:t>2. Tryb udzielenia zamówienia</w:t>
      </w:r>
      <w:bookmarkEnd w:id="10"/>
      <w:bookmarkEnd w:id="11"/>
      <w:bookmarkEnd w:id="12"/>
      <w:bookmarkEnd w:id="13"/>
      <w:bookmarkEnd w:id="14"/>
      <w:bookmarkEnd w:id="15"/>
      <w:bookmarkEnd w:id="16"/>
      <w:bookmarkEnd w:id="17"/>
      <w:bookmarkEnd w:id="18"/>
      <w:r>
        <w:rPr>
          <w:rStyle w:val="Wyrnienieintensywne"/>
          <w:rFonts w:ascii="Calibri" w:hAnsi="Calibri" w:cs="Calibri"/>
          <w:sz w:val="22"/>
        </w:rPr>
        <w:t xml:space="preserve"> </w:t>
      </w:r>
    </w:p>
    <w:p w14:paraId="0927B1AE" w14:textId="77777777" w:rsidR="009E1CAE" w:rsidRDefault="009E1CAE">
      <w:pPr>
        <w:tabs>
          <w:tab w:val="left" w:pos="851"/>
        </w:tabs>
        <w:spacing w:after="0" w:line="264" w:lineRule="auto"/>
        <w:ind w:left="851"/>
        <w:jc w:val="both"/>
        <w:rPr>
          <w:rFonts w:ascii="Calibri" w:hAnsi="Calibri" w:cs="Calibri"/>
          <w:sz w:val="22"/>
        </w:rPr>
      </w:pPr>
    </w:p>
    <w:p w14:paraId="52D81196" w14:textId="77777777" w:rsidR="00167BAF" w:rsidRDefault="00E9015D" w:rsidP="00731596">
      <w:pPr>
        <w:numPr>
          <w:ilvl w:val="0"/>
          <w:numId w:val="50"/>
        </w:numPr>
        <w:tabs>
          <w:tab w:val="left" w:pos="851"/>
        </w:tabs>
        <w:spacing w:after="0" w:line="264" w:lineRule="auto"/>
        <w:jc w:val="both"/>
        <w:rPr>
          <w:rFonts w:ascii="Calibri" w:hAnsi="Calibri" w:cs="Calibri"/>
          <w:sz w:val="22"/>
        </w:rPr>
      </w:pPr>
      <w:r>
        <w:rPr>
          <w:rFonts w:ascii="Calibri" w:hAnsi="Calibri" w:cs="Calibri"/>
          <w:sz w:val="22"/>
        </w:rPr>
        <w:t xml:space="preserve">Zamawiający udziela zamówienia w trybie podstawowym, na podstawie art. 275 pkt </w:t>
      </w:r>
      <w:r w:rsidR="00E62DC6">
        <w:rPr>
          <w:rFonts w:ascii="Calibri" w:hAnsi="Calibri" w:cs="Calibri"/>
          <w:sz w:val="22"/>
        </w:rPr>
        <w:t>2</w:t>
      </w:r>
      <w:r>
        <w:rPr>
          <w:rFonts w:ascii="Calibri" w:hAnsi="Calibri" w:cs="Calibri"/>
          <w:sz w:val="22"/>
        </w:rPr>
        <w:t xml:space="preserve"> </w:t>
      </w:r>
      <w:r w:rsidR="00E62DC6">
        <w:rPr>
          <w:rFonts w:ascii="Calibri" w:hAnsi="Calibri" w:cs="Calibri"/>
          <w:sz w:val="22"/>
        </w:rPr>
        <w:t xml:space="preserve">ustawy </w:t>
      </w:r>
      <w:r>
        <w:rPr>
          <w:rFonts w:ascii="Calibri" w:hAnsi="Calibri" w:cs="Calibri"/>
          <w:sz w:val="22"/>
        </w:rPr>
        <w:t>P</w:t>
      </w:r>
      <w:r w:rsidR="00E62DC6">
        <w:rPr>
          <w:rFonts w:ascii="Calibri" w:hAnsi="Calibri" w:cs="Calibri"/>
          <w:sz w:val="22"/>
        </w:rPr>
        <w:t>rawo zamówień publicznych (tj. Dz. U. z 202</w:t>
      </w:r>
      <w:r w:rsidR="0074273E">
        <w:rPr>
          <w:rFonts w:ascii="Calibri" w:hAnsi="Calibri" w:cs="Calibri"/>
          <w:sz w:val="22"/>
        </w:rPr>
        <w:t>4</w:t>
      </w:r>
      <w:r w:rsidR="00E62DC6">
        <w:rPr>
          <w:rFonts w:ascii="Calibri" w:hAnsi="Calibri" w:cs="Calibri"/>
          <w:sz w:val="22"/>
        </w:rPr>
        <w:t xml:space="preserve"> r. poz. </w:t>
      </w:r>
      <w:r w:rsidR="0074273E">
        <w:rPr>
          <w:rFonts w:ascii="Calibri" w:hAnsi="Calibri" w:cs="Calibri"/>
          <w:sz w:val="22"/>
        </w:rPr>
        <w:t>1320</w:t>
      </w:r>
      <w:r w:rsidR="00E62DC6">
        <w:rPr>
          <w:rFonts w:ascii="Calibri" w:hAnsi="Calibri" w:cs="Calibri"/>
          <w:sz w:val="22"/>
        </w:rPr>
        <w:t xml:space="preserve"> z </w:t>
      </w:r>
      <w:proofErr w:type="spellStart"/>
      <w:r w:rsidR="00E62DC6">
        <w:rPr>
          <w:rFonts w:ascii="Calibri" w:hAnsi="Calibri" w:cs="Calibri"/>
          <w:sz w:val="22"/>
        </w:rPr>
        <w:t>pó</w:t>
      </w:r>
      <w:r w:rsidR="00167BAF">
        <w:rPr>
          <w:rFonts w:ascii="Calibri" w:hAnsi="Calibri" w:cs="Calibri"/>
          <w:sz w:val="22"/>
        </w:rPr>
        <w:t>ź</w:t>
      </w:r>
      <w:r w:rsidR="00E62DC6">
        <w:rPr>
          <w:rFonts w:ascii="Calibri" w:hAnsi="Calibri" w:cs="Calibri"/>
          <w:sz w:val="22"/>
        </w:rPr>
        <w:t>n</w:t>
      </w:r>
      <w:proofErr w:type="spellEnd"/>
      <w:r w:rsidR="00167BAF">
        <w:rPr>
          <w:rFonts w:ascii="Calibri" w:hAnsi="Calibri" w:cs="Calibri"/>
          <w:sz w:val="22"/>
        </w:rPr>
        <w:t>.</w:t>
      </w:r>
      <w:r w:rsidR="00E62DC6">
        <w:rPr>
          <w:rFonts w:ascii="Calibri" w:hAnsi="Calibri" w:cs="Calibri"/>
          <w:sz w:val="22"/>
        </w:rPr>
        <w:t xml:space="preserve"> zm.) oraz aktów wykonawczych do niej, o wartości mniejszej od progów unijnych. </w:t>
      </w:r>
      <w:r w:rsidR="009D61D8">
        <w:rPr>
          <w:rFonts w:ascii="Calibri" w:hAnsi="Calibri" w:cs="Calibri"/>
          <w:sz w:val="22"/>
        </w:rPr>
        <w:t xml:space="preserve"> Try</w:t>
      </w:r>
      <w:r w:rsidR="00A40ECC">
        <w:rPr>
          <w:rFonts w:ascii="Calibri" w:hAnsi="Calibri" w:cs="Calibri"/>
          <w:sz w:val="22"/>
        </w:rPr>
        <w:t>b</w:t>
      </w:r>
      <w:r w:rsidR="009D61D8">
        <w:rPr>
          <w:rFonts w:ascii="Calibri" w:hAnsi="Calibri" w:cs="Calibri"/>
          <w:sz w:val="22"/>
        </w:rPr>
        <w:t xml:space="preserve"> podstawowy, w którym w odpowiedzi na ogłoszenie o zamówieniu oferty mogą składać wszyscy zainteresowani wykonawcy, a następnie zamawiający może prowadzić negocjacje w celu ulepszenia treści ofert, które podlegają ocenie </w:t>
      </w:r>
      <w:r w:rsidR="00A40ECC">
        <w:rPr>
          <w:rFonts w:ascii="Calibri" w:hAnsi="Calibri" w:cs="Calibri"/>
          <w:sz w:val="22"/>
        </w:rPr>
        <w:br/>
      </w:r>
      <w:r w:rsidR="009D61D8">
        <w:rPr>
          <w:rFonts w:ascii="Calibri" w:hAnsi="Calibri" w:cs="Calibri"/>
          <w:sz w:val="22"/>
        </w:rPr>
        <w:t xml:space="preserve">w ramach kryteriów oceny ofert, a po zakończeniu negocjacji zamawiający zaprasza wykonawców do składania ofert dodatkowych. </w:t>
      </w:r>
    </w:p>
    <w:p w14:paraId="46279C3B" w14:textId="77777777" w:rsidR="00167BAF" w:rsidRDefault="00167BAF" w:rsidP="00731596">
      <w:pPr>
        <w:numPr>
          <w:ilvl w:val="0"/>
          <w:numId w:val="50"/>
        </w:numPr>
        <w:tabs>
          <w:tab w:val="left" w:pos="851"/>
        </w:tabs>
        <w:spacing w:after="0" w:line="264" w:lineRule="auto"/>
        <w:jc w:val="both"/>
        <w:rPr>
          <w:rFonts w:ascii="Calibri" w:hAnsi="Calibri" w:cs="Calibri"/>
          <w:sz w:val="22"/>
        </w:rPr>
      </w:pPr>
      <w:r>
        <w:rPr>
          <w:rFonts w:ascii="Calibri" w:hAnsi="Calibri" w:cs="Calibri"/>
          <w:sz w:val="22"/>
        </w:rPr>
        <w:t xml:space="preserve">Zamawiający przewiduje wybór najkorzystniejszej oferty z możliwością przeprowadzenia negocjacji. </w:t>
      </w:r>
    </w:p>
    <w:p w14:paraId="78A15D1F" w14:textId="77777777" w:rsidR="009E1CAE" w:rsidRPr="00167BAF" w:rsidRDefault="009E1CAE" w:rsidP="00167BAF">
      <w:pPr>
        <w:tabs>
          <w:tab w:val="left" w:pos="851"/>
        </w:tabs>
        <w:spacing w:after="0" w:line="264" w:lineRule="auto"/>
        <w:ind w:left="1571"/>
        <w:jc w:val="both"/>
        <w:rPr>
          <w:rFonts w:ascii="Calibri" w:hAnsi="Calibri" w:cs="Calibri"/>
          <w:sz w:val="22"/>
        </w:rPr>
      </w:pPr>
    </w:p>
    <w:p w14:paraId="617E585C" w14:textId="77777777" w:rsidR="009E1CAE" w:rsidRDefault="00E9015D">
      <w:pPr>
        <w:pStyle w:val="Cytatintensywny"/>
        <w:spacing w:before="0" w:after="0" w:line="264" w:lineRule="auto"/>
        <w:ind w:left="851" w:right="0"/>
        <w:jc w:val="both"/>
      </w:pPr>
      <w:bookmarkStart w:id="19" w:name="_Toc63689832"/>
      <w:bookmarkStart w:id="20" w:name="_Toc69476502"/>
      <w:bookmarkStart w:id="21" w:name="_Toc70496699"/>
      <w:bookmarkStart w:id="22" w:name="_Toc72481294"/>
      <w:bookmarkStart w:id="23" w:name="_Toc72488827"/>
      <w:bookmarkStart w:id="24" w:name="_Toc82077405"/>
      <w:bookmarkStart w:id="25" w:name="_Toc82161056"/>
      <w:bookmarkStart w:id="26" w:name="_Toc82454794"/>
      <w:bookmarkStart w:id="27" w:name="_Toc178933401"/>
      <w:r>
        <w:rPr>
          <w:rStyle w:val="Wyrnienieintensywne"/>
          <w:rFonts w:ascii="Calibri" w:hAnsi="Calibri" w:cs="Calibri"/>
          <w:sz w:val="22"/>
        </w:rPr>
        <w:t>3. Informacje ogólne</w:t>
      </w:r>
      <w:bookmarkEnd w:id="19"/>
      <w:bookmarkEnd w:id="20"/>
      <w:bookmarkEnd w:id="21"/>
      <w:bookmarkEnd w:id="22"/>
      <w:bookmarkEnd w:id="23"/>
      <w:bookmarkEnd w:id="24"/>
      <w:bookmarkEnd w:id="25"/>
      <w:bookmarkEnd w:id="26"/>
      <w:bookmarkEnd w:id="27"/>
      <w:r>
        <w:rPr>
          <w:rStyle w:val="Wyrnienieintensywne"/>
          <w:rFonts w:ascii="Calibri" w:hAnsi="Calibri" w:cs="Calibri"/>
          <w:sz w:val="22"/>
        </w:rPr>
        <w:t xml:space="preserve"> </w:t>
      </w:r>
    </w:p>
    <w:p w14:paraId="4710A30E" w14:textId="77777777" w:rsidR="009E1CAE" w:rsidRDefault="009E1CAE">
      <w:pPr>
        <w:spacing w:after="0" w:line="264" w:lineRule="auto"/>
        <w:ind w:left="851"/>
        <w:jc w:val="both"/>
        <w:rPr>
          <w:rFonts w:ascii="Calibri" w:hAnsi="Calibri" w:cs="Calibri"/>
        </w:rPr>
      </w:pPr>
    </w:p>
    <w:p w14:paraId="644C1D8F" w14:textId="77777777" w:rsidR="00171D7B" w:rsidRPr="00171D7B" w:rsidRDefault="002F57E3" w:rsidP="00171D7B">
      <w:pPr>
        <w:pStyle w:val="Akapitzlist"/>
        <w:numPr>
          <w:ilvl w:val="0"/>
          <w:numId w:val="1"/>
        </w:numPr>
        <w:tabs>
          <w:tab w:val="left" w:pos="1560"/>
        </w:tabs>
        <w:spacing w:after="0" w:line="264" w:lineRule="auto"/>
        <w:ind w:left="1276"/>
        <w:jc w:val="both"/>
      </w:pPr>
      <w:r>
        <w:rPr>
          <w:rStyle w:val="Wyrnienieintensywne"/>
          <w:rFonts w:ascii="Calibri" w:hAnsi="Calibri" w:cs="Calibri"/>
          <w:i w:val="0"/>
          <w:iCs w:val="0"/>
          <w:color w:val="auto"/>
          <w:sz w:val="22"/>
        </w:rPr>
        <w:t xml:space="preserve">W niniejszym postępowaniu komunikacja między Zamawiającym a Wykonawcami odbywa się przy użyciu środków komunikacji elektronicznej, za pośrednictwem platformy OPEN NEXUS zwanej dalej „Platformą” pod adresem </w:t>
      </w:r>
      <w:r w:rsidRPr="00F3626C">
        <w:rPr>
          <w:rStyle w:val="Wyrnienieintensywne"/>
          <w:rFonts w:ascii="Calibri" w:hAnsi="Calibri" w:cs="Calibri"/>
          <w:i w:val="0"/>
          <w:iCs w:val="0"/>
          <w:color w:val="auto"/>
          <w:sz w:val="22"/>
        </w:rPr>
        <w:t>https://platformazakupowa.pl/</w:t>
      </w:r>
      <w:r>
        <w:rPr>
          <w:rStyle w:val="Wyrnienieintensywne"/>
          <w:rFonts w:ascii="Calibri" w:hAnsi="Calibri" w:cs="Calibri"/>
          <w:i w:val="0"/>
          <w:iCs w:val="0"/>
          <w:color w:val="auto"/>
          <w:sz w:val="22"/>
        </w:rPr>
        <w:t>.</w:t>
      </w:r>
      <w:r w:rsidR="00E9015D" w:rsidRPr="002F57E3">
        <w:rPr>
          <w:rFonts w:ascii="Calibri" w:hAnsi="Calibri" w:cs="Calibri"/>
          <w:sz w:val="22"/>
        </w:rPr>
        <w:t xml:space="preserve"> </w:t>
      </w:r>
    </w:p>
    <w:p w14:paraId="5716F01B" w14:textId="77777777" w:rsidR="009E1CAE" w:rsidRPr="00171D7B" w:rsidRDefault="00E9015D" w:rsidP="00171D7B">
      <w:pPr>
        <w:pStyle w:val="Akapitzlist"/>
        <w:numPr>
          <w:ilvl w:val="0"/>
          <w:numId w:val="1"/>
        </w:numPr>
        <w:tabs>
          <w:tab w:val="left" w:pos="1560"/>
        </w:tabs>
        <w:spacing w:after="0" w:line="264" w:lineRule="auto"/>
        <w:ind w:left="1276"/>
        <w:jc w:val="both"/>
      </w:pPr>
      <w:r w:rsidRPr="00171D7B">
        <w:rPr>
          <w:rStyle w:val="Wyrnienieintensywne"/>
          <w:rFonts w:ascii="Calibri" w:hAnsi="Calibri" w:cs="Calibri"/>
          <w:i w:val="0"/>
          <w:iCs w:val="0"/>
          <w:color w:val="auto"/>
          <w:sz w:val="22"/>
        </w:rPr>
        <w:t xml:space="preserve">Zamawiający nie przewiduje obowiązku odbycia przez Wykonawcę wizji lokalnej lub sprawdzenia przez Wykonawcę dokumentów niezbędnych do realizacji zamówienia. </w:t>
      </w:r>
      <w:r w:rsidR="00855CC2" w:rsidRPr="00171D7B">
        <w:rPr>
          <w:rStyle w:val="Wyrnienieintensywne"/>
          <w:rFonts w:ascii="Calibri" w:hAnsi="Calibri" w:cs="Calibri"/>
          <w:i w:val="0"/>
          <w:iCs w:val="0"/>
          <w:color w:val="auto"/>
          <w:sz w:val="22"/>
        </w:rPr>
        <w:t xml:space="preserve"> </w:t>
      </w:r>
      <w:r w:rsidR="00855CC2" w:rsidRPr="00171D7B">
        <w:rPr>
          <w:rFonts w:ascii="Calibri" w:hAnsi="Calibri" w:cs="Calibri"/>
          <w:sz w:val="22"/>
        </w:rPr>
        <w:t>P</w:t>
      </w:r>
      <w:r w:rsidR="00855CC2" w:rsidRPr="00171D7B">
        <w:rPr>
          <w:rFonts w:ascii="Calibri" w:hAnsi="Calibri" w:cs="Calibri"/>
          <w:bCs/>
          <w:sz w:val="22"/>
        </w:rPr>
        <w:t>rzed złożeniem oferty zaleca się dokonanie wizji lokalnej, która nie jest obowiązkowa.</w:t>
      </w:r>
    </w:p>
    <w:p w14:paraId="26063100" w14:textId="77777777" w:rsidR="009E1CAE" w:rsidRPr="00601C2B" w:rsidRDefault="00E9015D" w:rsidP="00171D7B">
      <w:pPr>
        <w:pStyle w:val="Akapitzlist"/>
        <w:numPr>
          <w:ilvl w:val="0"/>
          <w:numId w:val="1"/>
        </w:numPr>
        <w:tabs>
          <w:tab w:val="left" w:pos="1560"/>
        </w:tabs>
        <w:spacing w:after="0" w:line="264" w:lineRule="auto"/>
        <w:ind w:left="1276"/>
        <w:jc w:val="both"/>
      </w:pPr>
      <w:r w:rsidRPr="00601C2B">
        <w:rPr>
          <w:rStyle w:val="Wyrnienieintensywne"/>
          <w:rFonts w:ascii="Calibri" w:hAnsi="Calibri" w:cs="Calibri"/>
          <w:i w:val="0"/>
          <w:iCs w:val="0"/>
          <w:color w:val="auto"/>
          <w:sz w:val="22"/>
        </w:rPr>
        <w:t xml:space="preserve">Zamawiający nie przewiduje udzielenia zaliczek na poczet wykonania zamówienia. </w:t>
      </w:r>
    </w:p>
    <w:p w14:paraId="569283C6" w14:textId="77777777" w:rsidR="009E1CAE" w:rsidRDefault="00E9015D" w:rsidP="00171D7B">
      <w:pPr>
        <w:pStyle w:val="Akapitzlist"/>
        <w:numPr>
          <w:ilvl w:val="0"/>
          <w:numId w:val="1"/>
        </w:numPr>
        <w:tabs>
          <w:tab w:val="left" w:pos="1560"/>
        </w:tabs>
        <w:spacing w:after="0" w:line="264" w:lineRule="auto"/>
        <w:ind w:left="1276"/>
        <w:jc w:val="both"/>
      </w:pPr>
      <w:r>
        <w:rPr>
          <w:rStyle w:val="Wyrnienieintensywne"/>
          <w:rFonts w:ascii="Calibri" w:hAnsi="Calibri" w:cs="Calibri"/>
          <w:i w:val="0"/>
          <w:iCs w:val="0"/>
          <w:color w:val="auto"/>
          <w:sz w:val="22"/>
        </w:rPr>
        <w:t>Zamawiający nie wymaga</w:t>
      </w:r>
      <w:r w:rsidR="00D672CB">
        <w:rPr>
          <w:rStyle w:val="Wyrnienieintensywne"/>
          <w:rFonts w:ascii="Calibri" w:hAnsi="Calibri" w:cs="Calibri"/>
          <w:i w:val="0"/>
          <w:iCs w:val="0"/>
          <w:color w:val="auto"/>
          <w:sz w:val="22"/>
        </w:rPr>
        <w:t xml:space="preserve"> i nie dopuszcza</w:t>
      </w:r>
      <w:r>
        <w:rPr>
          <w:rStyle w:val="Wyrnienieintensywne"/>
          <w:rFonts w:ascii="Calibri" w:hAnsi="Calibri" w:cs="Calibri"/>
          <w:i w:val="0"/>
          <w:iCs w:val="0"/>
          <w:color w:val="auto"/>
          <w:sz w:val="22"/>
        </w:rPr>
        <w:t xml:space="preserve"> złożenia ofert w postaci katalogów elektronicznych</w:t>
      </w:r>
      <w:r w:rsidR="00AA3B6E">
        <w:rPr>
          <w:rStyle w:val="Wyrnienieintensywne"/>
          <w:rFonts w:ascii="Calibri" w:hAnsi="Calibri" w:cs="Calibri"/>
          <w:i w:val="0"/>
          <w:iCs w:val="0"/>
          <w:color w:val="auto"/>
          <w:sz w:val="22"/>
        </w:rPr>
        <w:t xml:space="preserve">, ani dołączenia katalogów elektronicznych do oferty. </w:t>
      </w:r>
    </w:p>
    <w:p w14:paraId="4DD6144D" w14:textId="77777777" w:rsidR="009E1CAE" w:rsidRDefault="00E9015D" w:rsidP="00171D7B">
      <w:pPr>
        <w:pStyle w:val="Akapitzlist"/>
        <w:numPr>
          <w:ilvl w:val="0"/>
          <w:numId w:val="1"/>
        </w:numPr>
        <w:tabs>
          <w:tab w:val="left" w:pos="1560"/>
        </w:tabs>
        <w:spacing w:after="0" w:line="264" w:lineRule="auto"/>
        <w:ind w:left="1276"/>
        <w:jc w:val="both"/>
      </w:pPr>
      <w:r>
        <w:rPr>
          <w:rStyle w:val="Wyrnienieintensywne"/>
          <w:rFonts w:ascii="Calibri" w:hAnsi="Calibri" w:cs="Calibri"/>
          <w:i w:val="0"/>
          <w:iCs w:val="0"/>
          <w:color w:val="auto"/>
          <w:sz w:val="22"/>
        </w:rPr>
        <w:lastRenderedPageBreak/>
        <w:t>Do spraw nieuregulowanych w niniejszej SWZ mają zastosowanie przepisy ustawy Prawo zamówień publicznych</w:t>
      </w:r>
      <w:r w:rsidR="009E74C5">
        <w:rPr>
          <w:rStyle w:val="Wyrnienieintensywne"/>
          <w:rFonts w:ascii="Calibri" w:hAnsi="Calibri" w:cs="Calibri"/>
          <w:i w:val="0"/>
          <w:iCs w:val="0"/>
          <w:color w:val="auto"/>
          <w:sz w:val="22"/>
        </w:rPr>
        <w:t xml:space="preserve">. </w:t>
      </w:r>
    </w:p>
    <w:p w14:paraId="28D5B1DB" w14:textId="77777777" w:rsidR="009E1CAE" w:rsidRDefault="00E9015D" w:rsidP="00171D7B">
      <w:pPr>
        <w:pStyle w:val="Akapitzlist"/>
        <w:numPr>
          <w:ilvl w:val="0"/>
          <w:numId w:val="1"/>
        </w:numPr>
        <w:tabs>
          <w:tab w:val="left" w:pos="1560"/>
        </w:tabs>
        <w:spacing w:after="0" w:line="264" w:lineRule="auto"/>
        <w:ind w:left="1276"/>
        <w:jc w:val="both"/>
      </w:pPr>
      <w:r>
        <w:rPr>
          <w:rStyle w:val="Wyrnienieintensywne"/>
          <w:rFonts w:ascii="Calibri" w:hAnsi="Calibri" w:cs="Calibri"/>
          <w:i w:val="0"/>
          <w:iCs w:val="0"/>
          <w:color w:val="auto"/>
          <w:sz w:val="22"/>
        </w:rPr>
        <w:t xml:space="preserve">Zamawiający nie przewiduje możliwości zwołania zebrania Wykonawców w celu wyjaśnienia treści SWZ. </w:t>
      </w:r>
    </w:p>
    <w:p w14:paraId="2914D6E8" w14:textId="77777777" w:rsidR="009E1CAE" w:rsidRDefault="009E1CAE" w:rsidP="00171D7B">
      <w:pPr>
        <w:tabs>
          <w:tab w:val="left" w:pos="1560"/>
        </w:tabs>
        <w:spacing w:after="0" w:line="264" w:lineRule="auto"/>
        <w:ind w:left="1276"/>
        <w:jc w:val="both"/>
        <w:rPr>
          <w:rFonts w:ascii="Calibri" w:hAnsi="Calibri" w:cs="Calibri"/>
        </w:rPr>
      </w:pPr>
    </w:p>
    <w:p w14:paraId="1F854C8A" w14:textId="77777777" w:rsidR="009E1CAE" w:rsidRDefault="00E9015D">
      <w:pPr>
        <w:pStyle w:val="Cytatintensywny"/>
        <w:spacing w:before="0" w:after="0" w:line="264" w:lineRule="auto"/>
        <w:ind w:left="851" w:right="0"/>
        <w:jc w:val="both"/>
      </w:pPr>
      <w:bookmarkStart w:id="28" w:name="_Toc63689833"/>
      <w:bookmarkStart w:id="29" w:name="_Toc69476503"/>
      <w:bookmarkStart w:id="30" w:name="_Toc70496700"/>
      <w:bookmarkStart w:id="31" w:name="_Toc72481295"/>
      <w:bookmarkStart w:id="32" w:name="_Toc72488828"/>
      <w:bookmarkStart w:id="33" w:name="_Toc82077406"/>
      <w:bookmarkStart w:id="34" w:name="_Toc82161057"/>
      <w:bookmarkStart w:id="35" w:name="_Toc82454795"/>
      <w:bookmarkStart w:id="36" w:name="_Toc178933402"/>
      <w:r>
        <w:rPr>
          <w:rStyle w:val="Wyrnienieintensywne"/>
          <w:rFonts w:ascii="Calibri" w:hAnsi="Calibri" w:cs="Calibri"/>
          <w:sz w:val="22"/>
        </w:rPr>
        <w:t>4. Opis przedmiotu zamówienia</w:t>
      </w:r>
      <w:bookmarkEnd w:id="28"/>
      <w:bookmarkEnd w:id="29"/>
      <w:bookmarkEnd w:id="30"/>
      <w:bookmarkEnd w:id="31"/>
      <w:bookmarkEnd w:id="32"/>
      <w:bookmarkEnd w:id="33"/>
      <w:bookmarkEnd w:id="34"/>
      <w:bookmarkEnd w:id="35"/>
      <w:bookmarkEnd w:id="36"/>
      <w:r>
        <w:rPr>
          <w:rStyle w:val="Wyrnienieintensywne"/>
          <w:rFonts w:ascii="Calibri" w:hAnsi="Calibri" w:cs="Calibri"/>
          <w:sz w:val="22"/>
        </w:rPr>
        <w:t xml:space="preserve"> </w:t>
      </w:r>
    </w:p>
    <w:p w14:paraId="57D5FDD5" w14:textId="77777777" w:rsidR="009E1CAE" w:rsidRDefault="009E1CAE">
      <w:pPr>
        <w:spacing w:after="0" w:line="264" w:lineRule="auto"/>
        <w:ind w:left="851"/>
        <w:jc w:val="both"/>
        <w:rPr>
          <w:rFonts w:ascii="Calibri" w:hAnsi="Calibri" w:cs="Calibri"/>
        </w:rPr>
      </w:pPr>
    </w:p>
    <w:p w14:paraId="6F3FA690" w14:textId="3D1C544A" w:rsidR="0036743D" w:rsidRPr="00601C2B" w:rsidRDefault="00FD0FEA" w:rsidP="00E27061">
      <w:pPr>
        <w:pStyle w:val="Akapitzlist"/>
        <w:numPr>
          <w:ilvl w:val="0"/>
          <w:numId w:val="2"/>
        </w:numPr>
        <w:spacing w:after="0"/>
        <w:ind w:hanging="357"/>
        <w:jc w:val="both"/>
        <w:rPr>
          <w:rFonts w:ascii="Calibri" w:eastAsia="Times New Roman" w:hAnsi="Calibri" w:cs="Calibri"/>
          <w:sz w:val="22"/>
          <w:lang w:eastAsia="pl-PL"/>
        </w:rPr>
      </w:pPr>
      <w:bookmarkStart w:id="37" w:name="_Hlk87016170"/>
      <w:r w:rsidRPr="00601C2B">
        <w:rPr>
          <w:rStyle w:val="Wyrnienieintensywne"/>
          <w:rFonts w:ascii="Calibri" w:hAnsi="Calibri" w:cs="Calibri"/>
          <w:i w:val="0"/>
          <w:iCs w:val="0"/>
          <w:color w:val="auto"/>
          <w:sz w:val="22"/>
        </w:rPr>
        <w:t>P</w:t>
      </w:r>
      <w:r w:rsidRPr="00601C2B">
        <w:rPr>
          <w:rFonts w:ascii="Calibri" w:eastAsia="Times New Roman" w:hAnsi="Calibri" w:cs="Calibri"/>
          <w:sz w:val="22"/>
          <w:lang w:eastAsia="pl-PL"/>
        </w:rPr>
        <w:t xml:space="preserve">rzedmiotem zamówienia </w:t>
      </w:r>
      <w:bookmarkStart w:id="38" w:name="_Hlk122434580"/>
      <w:r w:rsidR="000A035C" w:rsidRPr="00601C2B">
        <w:rPr>
          <w:rFonts w:ascii="Calibri" w:eastAsia="Times New Roman" w:hAnsi="Calibri" w:cs="Calibri"/>
          <w:sz w:val="22"/>
          <w:lang w:eastAsia="pl-PL"/>
        </w:rPr>
        <w:t xml:space="preserve">jest </w:t>
      </w:r>
      <w:bookmarkEnd w:id="38"/>
      <w:r w:rsidR="0036743D" w:rsidRPr="0036743D">
        <w:rPr>
          <w:rFonts w:ascii="Calibri" w:eastAsia="Times New Roman" w:hAnsi="Calibri" w:cs="Calibri"/>
          <w:sz w:val="22"/>
          <w:lang w:eastAsia="pl-PL"/>
        </w:rPr>
        <w:t>realizacja w formule „zaprojektuj i  wybuduj” zadania inwestycyjnego pn. „Prace budowlano - konserwatorskie przy zabytku Muzeum Biograficznego Władysława Orkana "</w:t>
      </w:r>
      <w:proofErr w:type="spellStart"/>
      <w:r w:rsidR="0036743D" w:rsidRPr="0036743D">
        <w:rPr>
          <w:rFonts w:ascii="Calibri" w:eastAsia="Times New Roman" w:hAnsi="Calibri" w:cs="Calibri"/>
          <w:sz w:val="22"/>
          <w:lang w:eastAsia="pl-PL"/>
        </w:rPr>
        <w:t>Orkanówka</w:t>
      </w:r>
      <w:proofErr w:type="spellEnd"/>
      <w:r w:rsidR="0036743D" w:rsidRPr="0036743D">
        <w:rPr>
          <w:rFonts w:ascii="Calibri" w:eastAsia="Times New Roman" w:hAnsi="Calibri" w:cs="Calibri"/>
          <w:sz w:val="22"/>
          <w:lang w:eastAsia="pl-PL"/>
        </w:rPr>
        <w:t>" w Porębie Wielkiej rok powstania 1906”.</w:t>
      </w:r>
      <w:r w:rsidR="0036743D" w:rsidRPr="0036743D">
        <w:rPr>
          <w:rFonts w:ascii="Calibri" w:eastAsia="Times New Roman" w:hAnsi="Calibri" w:cs="Calibri"/>
          <w:sz w:val="22"/>
          <w:lang w:eastAsia="pl-PL"/>
        </w:rPr>
        <w:br/>
        <w:t>Planowan</w:t>
      </w:r>
      <w:r w:rsidR="00E27061">
        <w:rPr>
          <w:rFonts w:ascii="Calibri" w:eastAsia="Times New Roman" w:hAnsi="Calibri" w:cs="Calibri"/>
          <w:sz w:val="22"/>
          <w:lang w:eastAsia="pl-PL"/>
        </w:rPr>
        <w:t>a inwestycja</w:t>
      </w:r>
      <w:r w:rsidR="00591932">
        <w:rPr>
          <w:rFonts w:ascii="Calibri" w:eastAsia="Times New Roman" w:hAnsi="Calibri" w:cs="Calibri"/>
          <w:sz w:val="22"/>
          <w:lang w:eastAsia="pl-PL"/>
        </w:rPr>
        <w:t xml:space="preserve"> zakłada zmiany muzealnej funkcji obiektu .</w:t>
      </w:r>
      <w:r w:rsidR="00591932">
        <w:rPr>
          <w:rFonts w:ascii="Calibri" w:eastAsia="Times New Roman" w:hAnsi="Calibri" w:cs="Calibri"/>
          <w:sz w:val="22"/>
          <w:lang w:eastAsia="pl-PL"/>
        </w:rPr>
        <w:br/>
        <w:t>Z</w:t>
      </w:r>
      <w:r w:rsidR="00591932" w:rsidRPr="00601C2B">
        <w:rPr>
          <w:rFonts w:ascii="Calibri" w:eastAsia="Times New Roman" w:hAnsi="Calibri" w:cs="Calibri"/>
          <w:sz w:val="22"/>
          <w:lang w:eastAsia="pl-PL"/>
        </w:rPr>
        <w:t xml:space="preserve">akłada </w:t>
      </w:r>
      <w:r w:rsidR="00591932">
        <w:rPr>
          <w:rFonts w:ascii="Calibri" w:eastAsia="Times New Roman" w:hAnsi="Calibri" w:cs="Calibri"/>
          <w:sz w:val="22"/>
          <w:lang w:eastAsia="pl-PL"/>
        </w:rPr>
        <w:t xml:space="preserve">się </w:t>
      </w:r>
      <w:r w:rsidR="00591932" w:rsidRPr="00601C2B">
        <w:rPr>
          <w:rFonts w:ascii="Calibri" w:eastAsia="Times New Roman" w:hAnsi="Calibri" w:cs="Calibri"/>
          <w:sz w:val="22"/>
          <w:lang w:eastAsia="pl-PL"/>
        </w:rPr>
        <w:t>kompleksowy remont konserwatorski  elementów wykończenia  wewnętrznego , kompleksową modernizację instalacji wewnętrznych</w:t>
      </w:r>
      <w:r w:rsidR="00591932">
        <w:rPr>
          <w:rFonts w:ascii="Calibri" w:eastAsia="Times New Roman" w:hAnsi="Calibri" w:cs="Calibri"/>
          <w:sz w:val="22"/>
          <w:lang w:eastAsia="pl-PL"/>
        </w:rPr>
        <w:t xml:space="preserve">. </w:t>
      </w:r>
      <w:r w:rsidR="00591932">
        <w:rPr>
          <w:rFonts w:ascii="Calibri" w:eastAsia="Times New Roman" w:hAnsi="Calibri" w:cs="Calibri"/>
          <w:sz w:val="22"/>
          <w:lang w:eastAsia="pl-PL"/>
        </w:rPr>
        <w:br/>
      </w:r>
      <w:r w:rsidR="00591932" w:rsidRPr="00601C2B">
        <w:rPr>
          <w:rFonts w:ascii="Calibri" w:eastAsia="Times New Roman" w:hAnsi="Calibri" w:cs="Calibri"/>
          <w:sz w:val="22"/>
          <w:lang w:eastAsia="pl-PL"/>
        </w:rPr>
        <w:t>R</w:t>
      </w:r>
      <w:r w:rsidR="0036743D" w:rsidRPr="00601C2B">
        <w:rPr>
          <w:rFonts w:ascii="Calibri" w:eastAsia="Times New Roman" w:hAnsi="Calibri" w:cs="Calibri"/>
          <w:sz w:val="22"/>
          <w:lang w:eastAsia="pl-PL"/>
        </w:rPr>
        <w:t xml:space="preserve">emont </w:t>
      </w:r>
      <w:r w:rsidR="00591932" w:rsidRPr="00601C2B">
        <w:rPr>
          <w:rFonts w:ascii="Calibri" w:eastAsia="Times New Roman" w:hAnsi="Calibri" w:cs="Calibri"/>
          <w:sz w:val="22"/>
          <w:lang w:eastAsia="pl-PL"/>
        </w:rPr>
        <w:t>nie zakłada</w:t>
      </w:r>
      <w:r w:rsidR="0036743D" w:rsidRPr="00601C2B">
        <w:rPr>
          <w:rFonts w:ascii="Calibri" w:eastAsia="Times New Roman" w:hAnsi="Calibri" w:cs="Calibri"/>
          <w:sz w:val="22"/>
          <w:lang w:eastAsia="pl-PL"/>
        </w:rPr>
        <w:t xml:space="preserve"> zmi</w:t>
      </w:r>
      <w:r w:rsidR="00591932" w:rsidRPr="00601C2B">
        <w:rPr>
          <w:rFonts w:ascii="Calibri" w:eastAsia="Times New Roman" w:hAnsi="Calibri" w:cs="Calibri"/>
          <w:sz w:val="22"/>
          <w:lang w:eastAsia="pl-PL"/>
        </w:rPr>
        <w:t>a</w:t>
      </w:r>
      <w:r w:rsidR="0036743D" w:rsidRPr="00601C2B">
        <w:rPr>
          <w:rFonts w:ascii="Calibri" w:eastAsia="Times New Roman" w:hAnsi="Calibri" w:cs="Calibri"/>
          <w:sz w:val="22"/>
          <w:lang w:eastAsia="pl-PL"/>
        </w:rPr>
        <w:t>n układu podstawowych pomieszczeń obiektu</w:t>
      </w:r>
      <w:r w:rsidR="00591932">
        <w:rPr>
          <w:rFonts w:ascii="Calibri" w:eastAsia="Times New Roman" w:hAnsi="Calibri" w:cs="Calibri"/>
          <w:sz w:val="22"/>
          <w:lang w:eastAsia="pl-PL"/>
        </w:rPr>
        <w:t xml:space="preserve"> poza  z</w:t>
      </w:r>
      <w:r w:rsidR="0036743D" w:rsidRPr="00601C2B">
        <w:rPr>
          <w:rFonts w:ascii="Calibri" w:eastAsia="Times New Roman" w:hAnsi="Calibri" w:cs="Calibri"/>
          <w:sz w:val="22"/>
          <w:lang w:eastAsia="pl-PL"/>
        </w:rPr>
        <w:t>mian</w:t>
      </w:r>
      <w:r w:rsidR="00591932">
        <w:rPr>
          <w:rFonts w:ascii="Calibri" w:eastAsia="Times New Roman" w:hAnsi="Calibri" w:cs="Calibri"/>
          <w:sz w:val="22"/>
          <w:lang w:eastAsia="pl-PL"/>
        </w:rPr>
        <w:t>ą</w:t>
      </w:r>
      <w:r w:rsidR="0036743D" w:rsidRPr="00601C2B">
        <w:rPr>
          <w:rFonts w:ascii="Calibri" w:eastAsia="Times New Roman" w:hAnsi="Calibri" w:cs="Calibri"/>
          <w:sz w:val="22"/>
          <w:lang w:eastAsia="pl-PL"/>
        </w:rPr>
        <w:t xml:space="preserve"> funkcja części pomieszczeń parteru od strony zachodniej oraz pomieszczeń piętra w skosach dachu. Z uwagi na kompleksowy remont i modernizacje instalacji zmianie ulegnie również funkcja pomieszczeń piwnicy i strychu.  Zmiany w układzie funkcjonalnym polegają na:</w:t>
      </w:r>
    </w:p>
    <w:p w14:paraId="07170362" w14:textId="77777777" w:rsidR="0036743D" w:rsidRDefault="0036743D" w:rsidP="00E27061">
      <w:pPr>
        <w:pStyle w:val="Akapitzlist"/>
        <w:numPr>
          <w:ilvl w:val="1"/>
          <w:numId w:val="2"/>
        </w:numPr>
        <w:spacing w:after="0"/>
        <w:ind w:hanging="357"/>
        <w:jc w:val="both"/>
        <w:rPr>
          <w:rFonts w:ascii="Calibri" w:eastAsia="Times New Roman" w:hAnsi="Calibri" w:cs="Calibri"/>
          <w:sz w:val="22"/>
          <w:lang w:eastAsia="pl-PL"/>
        </w:rPr>
      </w:pPr>
      <w:r w:rsidRPr="00601C2B">
        <w:rPr>
          <w:rFonts w:ascii="Calibri" w:eastAsia="Times New Roman" w:hAnsi="Calibri" w:cs="Calibri"/>
          <w:sz w:val="22"/>
          <w:lang w:eastAsia="pl-PL"/>
        </w:rPr>
        <w:t>rezygnacji z wtórnego wydzielenia centralnej klatki schodowej na piętrze przez rozbiórkę ścianki działowej,</w:t>
      </w:r>
    </w:p>
    <w:p w14:paraId="1C4D6348" w14:textId="77777777" w:rsidR="0036743D" w:rsidRDefault="0036743D" w:rsidP="00E27061">
      <w:pPr>
        <w:pStyle w:val="Akapitzlist"/>
        <w:numPr>
          <w:ilvl w:val="1"/>
          <w:numId w:val="2"/>
        </w:numPr>
        <w:spacing w:after="0"/>
        <w:ind w:hanging="357"/>
        <w:jc w:val="both"/>
        <w:rPr>
          <w:rFonts w:ascii="Calibri" w:eastAsia="Times New Roman" w:hAnsi="Calibri" w:cs="Calibri"/>
          <w:sz w:val="22"/>
          <w:lang w:eastAsia="pl-PL"/>
        </w:rPr>
      </w:pPr>
      <w:r w:rsidRPr="00601C2B">
        <w:rPr>
          <w:rFonts w:ascii="Calibri" w:eastAsia="Times New Roman" w:hAnsi="Calibri" w:cs="Calibri"/>
          <w:sz w:val="22"/>
          <w:lang w:eastAsia="pl-PL"/>
        </w:rPr>
        <w:t>w pomieszczeniu socjalno-gospodarczym parteru od strony zachodniej, przewiduje się wykonać nowa klatkę schodową prowadząca bezpośrednio do pomieszczenia konferencyjnego na piętrze,</w:t>
      </w:r>
    </w:p>
    <w:p w14:paraId="397A48F9" w14:textId="77777777" w:rsidR="0036743D" w:rsidRDefault="0036743D" w:rsidP="00E27061">
      <w:pPr>
        <w:pStyle w:val="Akapitzlist"/>
        <w:numPr>
          <w:ilvl w:val="1"/>
          <w:numId w:val="2"/>
        </w:numPr>
        <w:spacing w:after="0"/>
        <w:ind w:hanging="357"/>
        <w:jc w:val="both"/>
        <w:rPr>
          <w:rFonts w:ascii="Calibri" w:eastAsia="Times New Roman" w:hAnsi="Calibri" w:cs="Calibri"/>
          <w:sz w:val="22"/>
          <w:lang w:eastAsia="pl-PL"/>
        </w:rPr>
      </w:pPr>
      <w:r w:rsidRPr="00601C2B">
        <w:rPr>
          <w:rFonts w:ascii="Calibri" w:eastAsia="Times New Roman" w:hAnsi="Calibri" w:cs="Calibri"/>
          <w:sz w:val="22"/>
          <w:lang w:eastAsia="pl-PL"/>
        </w:rPr>
        <w:t>przewiduje się zdemontować schody kręcone na piętro, obok przedsionka od strony zachodniej i w otrzymanym pomieszczeniu  parteru, przewiduje się wykonać toaletę dostosowaną dla osób niepełnosprawnych, a na piętrze pomieszczenie stanowiące zaplecze sali konferencyjnej</w:t>
      </w:r>
    </w:p>
    <w:p w14:paraId="2E22C1A1" w14:textId="02DA824A" w:rsidR="0036743D" w:rsidRDefault="0036743D" w:rsidP="00E27061">
      <w:pPr>
        <w:pStyle w:val="Akapitzlist"/>
        <w:numPr>
          <w:ilvl w:val="1"/>
          <w:numId w:val="2"/>
        </w:numPr>
        <w:spacing w:after="0"/>
        <w:ind w:hanging="357"/>
        <w:jc w:val="both"/>
        <w:rPr>
          <w:rFonts w:ascii="Calibri" w:eastAsia="Times New Roman" w:hAnsi="Calibri" w:cs="Calibri"/>
          <w:sz w:val="22"/>
          <w:lang w:eastAsia="pl-PL"/>
        </w:rPr>
      </w:pPr>
      <w:r w:rsidRPr="00601C2B">
        <w:rPr>
          <w:rFonts w:ascii="Calibri" w:eastAsia="Times New Roman" w:hAnsi="Calibri" w:cs="Calibri"/>
          <w:sz w:val="22"/>
          <w:lang w:eastAsia="pl-PL"/>
        </w:rPr>
        <w:t xml:space="preserve">pomieszczenia strychowe piętra w skosach dachu, przewiduje się wykorzystać jako pomieszczenia magazynowe muzeum, gospodarcze </w:t>
      </w:r>
      <w:r w:rsidR="00E27061">
        <w:rPr>
          <w:rFonts w:ascii="Calibri" w:eastAsia="Times New Roman" w:hAnsi="Calibri" w:cs="Calibri"/>
          <w:sz w:val="22"/>
          <w:lang w:eastAsia="pl-PL"/>
        </w:rPr>
        <w:br/>
      </w:r>
      <w:r w:rsidRPr="00601C2B">
        <w:rPr>
          <w:rFonts w:ascii="Calibri" w:eastAsia="Times New Roman" w:hAnsi="Calibri" w:cs="Calibri"/>
          <w:sz w:val="22"/>
          <w:lang w:eastAsia="pl-PL"/>
        </w:rPr>
        <w:t>i techniczne,</w:t>
      </w:r>
    </w:p>
    <w:p w14:paraId="021801C7" w14:textId="1909F3DB" w:rsidR="00DA0B9E" w:rsidRPr="00991758" w:rsidRDefault="0036743D" w:rsidP="00991758">
      <w:pPr>
        <w:pStyle w:val="Akapitzlist"/>
        <w:numPr>
          <w:ilvl w:val="1"/>
          <w:numId w:val="2"/>
        </w:numPr>
        <w:spacing w:after="0"/>
        <w:ind w:hanging="357"/>
        <w:jc w:val="both"/>
        <w:rPr>
          <w:rFonts w:ascii="Calibri" w:eastAsia="Times New Roman" w:hAnsi="Calibri" w:cs="Calibri"/>
          <w:sz w:val="22"/>
          <w:lang w:eastAsia="pl-PL"/>
        </w:rPr>
      </w:pPr>
      <w:r w:rsidRPr="00601C2B">
        <w:rPr>
          <w:rFonts w:ascii="Calibri" w:eastAsia="Times New Roman" w:hAnsi="Calibri" w:cs="Calibri"/>
          <w:sz w:val="22"/>
          <w:lang w:eastAsia="pl-PL"/>
        </w:rPr>
        <w:t>piwnice i strych przewiduje się wykorzystać jako pomieszczenia gospodarcze i techniczne zgodnie z ostateczną dokumentacją.</w:t>
      </w:r>
    </w:p>
    <w:p w14:paraId="2ED30C36" w14:textId="2D16E5AD" w:rsidR="00DA0B9E" w:rsidRPr="00991758" w:rsidRDefault="00DA0B9E" w:rsidP="00991758">
      <w:pPr>
        <w:pStyle w:val="PunktowaniepoziomI"/>
        <w:numPr>
          <w:ilvl w:val="0"/>
          <w:numId w:val="0"/>
        </w:numPr>
        <w:ind w:left="1571"/>
        <w:rPr>
          <w:rFonts w:ascii="Calibri" w:hAnsi="Calibri" w:cs="Calibri"/>
          <w:i w:val="0"/>
          <w:sz w:val="22"/>
          <w:szCs w:val="22"/>
        </w:rPr>
      </w:pPr>
      <w:r w:rsidRPr="00991758">
        <w:rPr>
          <w:rFonts w:ascii="Calibri" w:hAnsi="Calibri" w:cs="Calibri"/>
          <w:i w:val="0"/>
          <w:sz w:val="22"/>
          <w:szCs w:val="22"/>
        </w:rPr>
        <w:t xml:space="preserve">Zadanie </w:t>
      </w:r>
      <w:r w:rsidR="006A34D1" w:rsidRPr="00991758">
        <w:rPr>
          <w:rFonts w:ascii="Calibri" w:hAnsi="Calibri" w:cs="Calibri"/>
          <w:i w:val="0"/>
          <w:sz w:val="22"/>
          <w:szCs w:val="22"/>
        </w:rPr>
        <w:t>współ</w:t>
      </w:r>
      <w:r w:rsidRPr="00991758">
        <w:rPr>
          <w:rFonts w:ascii="Calibri" w:hAnsi="Calibri" w:cs="Calibri"/>
          <w:i w:val="0"/>
          <w:sz w:val="22"/>
          <w:szCs w:val="22"/>
        </w:rPr>
        <w:t xml:space="preserve">finansowane jest z </w:t>
      </w:r>
      <w:r w:rsidR="00991758" w:rsidRPr="00991758">
        <w:rPr>
          <w:rFonts w:ascii="Calibri" w:hAnsi="Calibri" w:cs="Calibri"/>
          <w:i w:val="0"/>
          <w:sz w:val="22"/>
          <w:szCs w:val="22"/>
        </w:rPr>
        <w:t xml:space="preserve">Rządowego Programu Odbudowy Zabytków </w:t>
      </w:r>
      <w:r w:rsidR="00991758">
        <w:rPr>
          <w:rFonts w:ascii="Calibri" w:hAnsi="Calibri" w:cs="Calibri"/>
          <w:i w:val="0"/>
          <w:sz w:val="22"/>
          <w:szCs w:val="22"/>
        </w:rPr>
        <w:br/>
      </w:r>
      <w:r w:rsidRPr="00991758">
        <w:rPr>
          <w:rFonts w:ascii="Calibri" w:hAnsi="Calibri" w:cs="Calibri"/>
          <w:i w:val="0"/>
          <w:sz w:val="22"/>
          <w:szCs w:val="22"/>
        </w:rPr>
        <w:t xml:space="preserve">w związku z czym Wykonawca zobowiązuje się do stosowania wytycznych wydanych </w:t>
      </w:r>
      <w:r w:rsidR="006A34D1" w:rsidRPr="00991758">
        <w:rPr>
          <w:rFonts w:ascii="Calibri" w:hAnsi="Calibri" w:cs="Calibri"/>
          <w:i w:val="0"/>
          <w:sz w:val="22"/>
          <w:szCs w:val="22"/>
        </w:rPr>
        <w:t xml:space="preserve"> </w:t>
      </w:r>
      <w:r w:rsidR="00E935F5" w:rsidRPr="00991758">
        <w:rPr>
          <w:rFonts w:ascii="Calibri" w:hAnsi="Calibri" w:cs="Calibri"/>
          <w:i w:val="0"/>
          <w:sz w:val="22"/>
          <w:szCs w:val="22"/>
        </w:rPr>
        <w:t>w ramach programu.</w:t>
      </w:r>
    </w:p>
    <w:p w14:paraId="574C1607" w14:textId="77777777" w:rsidR="009E1CAE" w:rsidRPr="00C62D23" w:rsidRDefault="00FD0FEA" w:rsidP="00E27061">
      <w:pPr>
        <w:pStyle w:val="Akapitzlist"/>
        <w:spacing w:after="0" w:line="264" w:lineRule="auto"/>
        <w:ind w:left="1571"/>
        <w:jc w:val="both"/>
        <w:rPr>
          <w:rStyle w:val="Wyrnienieintensywne"/>
          <w:rFonts w:ascii="Calibri" w:hAnsi="Calibri" w:cs="Calibri"/>
          <w:color w:val="auto"/>
          <w:sz w:val="22"/>
        </w:rPr>
      </w:pPr>
      <w:r>
        <w:rPr>
          <w:rFonts w:ascii="Calibri" w:eastAsia="Times New Roman" w:hAnsi="Calibri" w:cs="Calibri"/>
          <w:sz w:val="22"/>
          <w:lang w:eastAsia="pl-PL"/>
        </w:rPr>
        <w:t xml:space="preserve">Przedmiot zamówienia został szczegółowo opisany w </w:t>
      </w:r>
      <w:r w:rsidR="00C62D23">
        <w:rPr>
          <w:rFonts w:ascii="Calibri" w:eastAsia="Times New Roman" w:hAnsi="Calibri" w:cs="Calibri"/>
          <w:sz w:val="22"/>
          <w:lang w:eastAsia="pl-PL"/>
        </w:rPr>
        <w:t xml:space="preserve">dokumentacji </w:t>
      </w:r>
      <w:r w:rsidR="00FF6A49" w:rsidRPr="008347C7">
        <w:rPr>
          <w:rFonts w:ascii="Calibri" w:eastAsia="Times New Roman" w:hAnsi="Calibri" w:cs="Calibri"/>
          <w:sz w:val="22"/>
          <w:lang w:eastAsia="pl-PL"/>
        </w:rPr>
        <w:t>s</w:t>
      </w:r>
      <w:r w:rsidR="00E9015D" w:rsidRPr="008347C7">
        <w:rPr>
          <w:rStyle w:val="Wyrnienieintensywne"/>
          <w:rFonts w:ascii="Calibri" w:hAnsi="Calibri" w:cs="Calibri"/>
          <w:i w:val="0"/>
          <w:iCs w:val="0"/>
          <w:color w:val="auto"/>
          <w:sz w:val="22"/>
        </w:rPr>
        <w:t>tanowiąc</w:t>
      </w:r>
      <w:r w:rsidR="00C62D23" w:rsidRPr="008347C7">
        <w:rPr>
          <w:rStyle w:val="Wyrnienieintensywne"/>
          <w:rFonts w:ascii="Calibri" w:hAnsi="Calibri" w:cs="Calibri"/>
          <w:i w:val="0"/>
          <w:iCs w:val="0"/>
          <w:color w:val="auto"/>
          <w:sz w:val="22"/>
        </w:rPr>
        <w:t>ej</w:t>
      </w:r>
      <w:r w:rsidR="00FF6A49" w:rsidRPr="008347C7">
        <w:rPr>
          <w:rStyle w:val="Wyrnienieintensywne"/>
          <w:rFonts w:ascii="Calibri" w:hAnsi="Calibri" w:cs="Calibri"/>
          <w:i w:val="0"/>
          <w:iCs w:val="0"/>
          <w:color w:val="auto"/>
          <w:sz w:val="22"/>
        </w:rPr>
        <w:t xml:space="preserve"> </w:t>
      </w:r>
      <w:r w:rsidR="00E9015D" w:rsidRPr="008347C7">
        <w:rPr>
          <w:rStyle w:val="Wyrnienieintensywne"/>
          <w:rFonts w:ascii="Calibri" w:hAnsi="Calibri" w:cs="Calibri"/>
          <w:i w:val="0"/>
          <w:iCs w:val="0"/>
          <w:color w:val="auto"/>
          <w:sz w:val="22"/>
        </w:rPr>
        <w:t xml:space="preserve">załącznik </w:t>
      </w:r>
      <w:r w:rsidR="00051807">
        <w:rPr>
          <w:rStyle w:val="Wyrnienieintensywne"/>
          <w:rFonts w:ascii="Calibri" w:hAnsi="Calibri" w:cs="Calibri"/>
          <w:i w:val="0"/>
          <w:iCs w:val="0"/>
          <w:color w:val="auto"/>
          <w:sz w:val="22"/>
        </w:rPr>
        <w:t xml:space="preserve">nr 9 </w:t>
      </w:r>
      <w:r w:rsidR="00E9015D" w:rsidRPr="008347C7">
        <w:rPr>
          <w:rStyle w:val="Wyrnienieintensywne"/>
          <w:rFonts w:ascii="Calibri" w:hAnsi="Calibri" w:cs="Calibri"/>
          <w:i w:val="0"/>
          <w:iCs w:val="0"/>
          <w:color w:val="auto"/>
          <w:sz w:val="22"/>
        </w:rPr>
        <w:t>do SWZ.</w:t>
      </w:r>
      <w:r w:rsidR="00E9015D" w:rsidRPr="00C62D23">
        <w:rPr>
          <w:rStyle w:val="Wyrnienieintensywne"/>
          <w:rFonts w:ascii="Calibri" w:hAnsi="Calibri" w:cs="Calibri"/>
          <w:b/>
          <w:bCs/>
          <w:i w:val="0"/>
          <w:iCs w:val="0"/>
          <w:color w:val="auto"/>
          <w:sz w:val="22"/>
        </w:rPr>
        <w:t xml:space="preserve"> </w:t>
      </w:r>
    </w:p>
    <w:bookmarkEnd w:id="37"/>
    <w:p w14:paraId="1CF60042" w14:textId="77777777" w:rsidR="009E1CAE" w:rsidRDefault="00E9015D">
      <w:pPr>
        <w:pStyle w:val="Default"/>
        <w:numPr>
          <w:ilvl w:val="0"/>
          <w:numId w:val="2"/>
        </w:numPr>
        <w:spacing w:line="264" w:lineRule="auto"/>
        <w:jc w:val="both"/>
      </w:pPr>
      <w:r>
        <w:rPr>
          <w:rFonts w:ascii="Calibri" w:hAnsi="Calibri" w:cs="Calibri"/>
          <w:sz w:val="22"/>
          <w:szCs w:val="22"/>
        </w:rPr>
        <w:t xml:space="preserve">We wszystkich miejscach SWZ i załącznikach do SWZ, w których użyto przykładowego znaku towarowego, patentu, pochodzenia, źródła lub szczególnego procesu, który charakteryzuje produkty lub usługi dostarczane przez konkretnego wykonawcę lub jeżeli Zamawiający opisał przedmiot zamówienia przez odniesienie do norm, ocen technicznych, specyfikacji technicznych i systemów referencji technicznych, </w:t>
      </w:r>
      <w:r w:rsidR="00F87D7F">
        <w:rPr>
          <w:rFonts w:ascii="Calibri" w:hAnsi="Calibri" w:cs="Calibri"/>
          <w:sz w:val="22"/>
          <w:szCs w:val="22"/>
        </w:rPr>
        <w:br/>
      </w:r>
      <w:r>
        <w:rPr>
          <w:rFonts w:ascii="Calibri" w:hAnsi="Calibri" w:cs="Calibri"/>
          <w:sz w:val="22"/>
          <w:szCs w:val="22"/>
        </w:rPr>
        <w:lastRenderedPageBreak/>
        <w:t xml:space="preserve">o których mowa w art. 101 ust. 1 pkt 2 oraz ust. 3 PZP, a w każdym przypadku, działając zgodnie z art. 99 ust. 6 i art. 101 ust. 4 PZP, Zamawiający dopuszcza rozwiązania równoważne w stosunku do określonych w SWZ i dokumentacji przetargowej, oznaczając takie wskazania lub odniesienia odpowiednio wyrazami „lub równoważny” lub „lub równoważne", pod warunkiem zapewnienia parametrów nie gorszych niż określone w opisie przedmiotu zamówienia. Rozwiązanie równoważne jest także dopuszczalne w sytuacji, gdyby wyraz „równoważny” lub „równoważne” nie znalazło się w opisie przedmiotu zamówienia. </w:t>
      </w:r>
    </w:p>
    <w:p w14:paraId="2474A52B" w14:textId="77777777" w:rsidR="009E1CAE" w:rsidRDefault="00E9015D">
      <w:pPr>
        <w:pStyle w:val="Default"/>
        <w:numPr>
          <w:ilvl w:val="0"/>
          <w:numId w:val="2"/>
        </w:numPr>
        <w:spacing w:line="264" w:lineRule="auto"/>
        <w:jc w:val="both"/>
        <w:rPr>
          <w:rFonts w:ascii="Calibri" w:hAnsi="Calibri" w:cs="Calibri"/>
          <w:sz w:val="22"/>
          <w:szCs w:val="22"/>
        </w:rPr>
      </w:pPr>
      <w:r>
        <w:rPr>
          <w:rFonts w:ascii="Calibri" w:hAnsi="Calibri" w:cs="Calibri"/>
          <w:sz w:val="22"/>
          <w:szCs w:val="22"/>
        </w:rPr>
        <w:t xml:space="preserve">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materiałów i urządzeń podane w szczegółowym opisie należy rozumieć jako preferowanego typu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 </w:t>
      </w:r>
    </w:p>
    <w:p w14:paraId="29F11726" w14:textId="77777777" w:rsidR="009E1CAE" w:rsidRDefault="00E9015D">
      <w:pPr>
        <w:pStyle w:val="Default"/>
        <w:numPr>
          <w:ilvl w:val="0"/>
          <w:numId w:val="2"/>
        </w:numPr>
        <w:spacing w:line="264" w:lineRule="auto"/>
        <w:jc w:val="both"/>
        <w:rPr>
          <w:rFonts w:ascii="Calibri" w:hAnsi="Calibri" w:cs="Calibri"/>
          <w:sz w:val="22"/>
          <w:szCs w:val="22"/>
        </w:rPr>
      </w:pPr>
      <w:r>
        <w:rPr>
          <w:rFonts w:ascii="Calibri" w:hAnsi="Calibri" w:cs="Calibri"/>
          <w:sz w:val="22"/>
          <w:szCs w:val="22"/>
        </w:rPr>
        <w:t xml:space="preserve">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wraz z ofertą stosownych dokumentów, uwiarygodniających te materiały lub urządzenia. Będą one podlegały ocenie w trakcie badania oferty. </w:t>
      </w:r>
    </w:p>
    <w:p w14:paraId="2111CCF2" w14:textId="77777777" w:rsidR="009E1CAE" w:rsidRDefault="00E9015D">
      <w:pPr>
        <w:pStyle w:val="Default"/>
        <w:numPr>
          <w:ilvl w:val="0"/>
          <w:numId w:val="2"/>
        </w:numPr>
        <w:spacing w:line="264" w:lineRule="auto"/>
        <w:jc w:val="both"/>
      </w:pPr>
      <w:r>
        <w:rPr>
          <w:rFonts w:ascii="Calibri" w:hAnsi="Calibri" w:cs="Calibri"/>
          <w:color w:val="auto"/>
          <w:sz w:val="22"/>
          <w:szCs w:val="22"/>
        </w:rPr>
        <w:t>Zamawiający zobowiązuje Wykonawców do wykazania rozwiązań równoważnych do zastosowania w stosunku do dokumentacji postępowania. W myśl art. 101 ust. 5 PZP</w:t>
      </w:r>
      <w:r w:rsidR="00974B5C">
        <w:rPr>
          <w:rFonts w:ascii="Calibri" w:hAnsi="Calibri" w:cs="Calibri"/>
          <w:color w:val="auto"/>
          <w:sz w:val="22"/>
          <w:szCs w:val="22"/>
        </w:rPr>
        <w:t>.</w:t>
      </w:r>
    </w:p>
    <w:p w14:paraId="42F025F9" w14:textId="77777777" w:rsidR="009E1CAE" w:rsidRDefault="00E9015D">
      <w:pPr>
        <w:pStyle w:val="Akapitzlist"/>
        <w:numPr>
          <w:ilvl w:val="0"/>
          <w:numId w:val="2"/>
        </w:numPr>
        <w:suppressAutoHyphens w:val="0"/>
        <w:autoSpaceDE w:val="0"/>
        <w:spacing w:after="0" w:line="264" w:lineRule="auto"/>
        <w:jc w:val="both"/>
        <w:textAlignment w:val="auto"/>
      </w:pPr>
      <w:r>
        <w:rPr>
          <w:rFonts w:ascii="Calibri" w:hAnsi="Calibri" w:cs="Calibri"/>
          <w:color w:val="000000"/>
          <w:sz w:val="22"/>
        </w:rPr>
        <w:t xml:space="preserve">Wykonawca, który powołuje się na rozwiązania równoważne (w sytuacji, gdy opis przedmiotu zamówienia odnosi się do norm, ocen technicznych, specyfikacji </w:t>
      </w:r>
      <w:r w:rsidR="00F87D7F">
        <w:rPr>
          <w:rFonts w:ascii="Calibri" w:hAnsi="Calibri" w:cs="Calibri"/>
          <w:color w:val="000000"/>
          <w:sz w:val="22"/>
        </w:rPr>
        <w:br/>
      </w:r>
      <w:r>
        <w:rPr>
          <w:rFonts w:ascii="Calibri" w:hAnsi="Calibri" w:cs="Calibri"/>
          <w:color w:val="000000"/>
          <w:sz w:val="22"/>
        </w:rPr>
        <w:t xml:space="preserve">technicznych i systemów referencji technicznych, o których mowa w art. 101 ust. 1 pkt 2 i ust. 3 PZP), jest obowiązany udowodnić w ofercie, że oferowane przez niego dostawy spełniają wymagania określone w SWZ. Brak wskazania tych elementów będzie traktowane, jako wybór elementów opisanych w SWZ. </w:t>
      </w:r>
    </w:p>
    <w:p w14:paraId="11ED94EE" w14:textId="77777777" w:rsidR="009E1CAE" w:rsidRDefault="00E9015D">
      <w:pPr>
        <w:pStyle w:val="Akapitzlist"/>
        <w:numPr>
          <w:ilvl w:val="0"/>
          <w:numId w:val="2"/>
        </w:numPr>
        <w:suppressAutoHyphens w:val="0"/>
        <w:autoSpaceDE w:val="0"/>
        <w:spacing w:after="0" w:line="264" w:lineRule="auto"/>
        <w:jc w:val="both"/>
        <w:textAlignment w:val="auto"/>
        <w:rPr>
          <w:rFonts w:ascii="Calibri" w:hAnsi="Calibri" w:cs="Calibri"/>
          <w:color w:val="000000"/>
          <w:sz w:val="22"/>
        </w:rPr>
      </w:pPr>
      <w:r>
        <w:rPr>
          <w:rFonts w:ascii="Calibri" w:hAnsi="Calibri" w:cs="Calibri"/>
          <w:color w:val="000000"/>
          <w:sz w:val="22"/>
        </w:rPr>
        <w:lastRenderedPageBreak/>
        <w:t xml:space="preserve">Zamawiający zobowiązuje Wykonawców do wykazania rozwiązań równoważnych do zastosowania w stosunku do dokumentacji postępowania. W myśl art. 101 ust. 6 PZP, Wykonawca, który powołuje się na rozwiązania równoważne (w sytuacji, gdy opis przedmiotu zamówienia odnosi się do wymagań dotyczących wydajności lub funkcjonalności, o których mowa w art. 101 ust. 1 pkt 1 PZP) jest obowiązany </w:t>
      </w:r>
      <w:r w:rsidR="00F87D7F">
        <w:rPr>
          <w:rFonts w:ascii="Calibri" w:hAnsi="Calibri" w:cs="Calibri"/>
          <w:color w:val="000000"/>
          <w:sz w:val="22"/>
        </w:rPr>
        <w:br/>
      </w:r>
      <w:r>
        <w:rPr>
          <w:rFonts w:ascii="Calibri" w:hAnsi="Calibri" w:cs="Calibri"/>
          <w:color w:val="000000"/>
          <w:sz w:val="22"/>
        </w:rPr>
        <w:t xml:space="preserve">udowodnić w ofercie, że obiekt budowlany, dostawa lub usługa, spełniają wymagania dotyczące wydajności lub funkcjonalności, określonej przez Zamawiającego. </w:t>
      </w:r>
    </w:p>
    <w:p w14:paraId="62772F46" w14:textId="77777777" w:rsidR="00C32024" w:rsidRPr="00F87D7F" w:rsidRDefault="00E9015D" w:rsidP="00C32024">
      <w:pPr>
        <w:pStyle w:val="Akapitzlist"/>
        <w:numPr>
          <w:ilvl w:val="0"/>
          <w:numId w:val="2"/>
        </w:numPr>
        <w:suppressAutoHyphens w:val="0"/>
        <w:autoSpaceDE w:val="0"/>
        <w:spacing w:after="0" w:line="264" w:lineRule="auto"/>
        <w:jc w:val="both"/>
        <w:textAlignment w:val="auto"/>
        <w:rPr>
          <w:rStyle w:val="Wyrnienieintensywne"/>
          <w:i w:val="0"/>
          <w:iCs w:val="0"/>
          <w:color w:val="auto"/>
        </w:rPr>
      </w:pPr>
      <w:r>
        <w:rPr>
          <w:rStyle w:val="Wyrnienieintensywne"/>
          <w:rFonts w:ascii="Calibri" w:hAnsi="Calibri" w:cs="Calibri"/>
          <w:i w:val="0"/>
          <w:iCs w:val="0"/>
          <w:color w:val="auto"/>
          <w:sz w:val="22"/>
        </w:rPr>
        <w:t>Wspólny Słownik Zamówień</w:t>
      </w:r>
      <w:r w:rsidR="00F03AD8">
        <w:rPr>
          <w:rStyle w:val="Wyrnienieintensywne"/>
          <w:rFonts w:ascii="Calibri" w:hAnsi="Calibri" w:cs="Calibri"/>
          <w:i w:val="0"/>
          <w:iCs w:val="0"/>
          <w:color w:val="auto"/>
          <w:sz w:val="22"/>
        </w:rPr>
        <w:t>:</w:t>
      </w:r>
    </w:p>
    <w:p w14:paraId="66FA4568" w14:textId="2AE9D1A9" w:rsidR="00591932" w:rsidRPr="00601C2B" w:rsidRDefault="00591932" w:rsidP="00591932">
      <w:pPr>
        <w:pStyle w:val="Akapitzlist"/>
        <w:suppressAutoHyphens w:val="0"/>
        <w:autoSpaceDE w:val="0"/>
        <w:spacing w:after="0" w:line="264" w:lineRule="auto"/>
        <w:ind w:left="1571"/>
        <w:jc w:val="both"/>
        <w:textAlignment w:val="auto"/>
        <w:rPr>
          <w:rStyle w:val="Wyrnienieintensywne"/>
          <w:rFonts w:ascii="Calibri" w:hAnsi="Calibri" w:cs="Calibri"/>
          <w:i w:val="0"/>
          <w:iCs w:val="0"/>
          <w:color w:val="auto"/>
          <w:sz w:val="22"/>
        </w:rPr>
      </w:pPr>
      <w:r w:rsidRPr="00601C2B">
        <w:rPr>
          <w:rStyle w:val="Wyrnienieintensywne"/>
          <w:rFonts w:ascii="Calibri" w:hAnsi="Calibri" w:cs="Calibri"/>
          <w:i w:val="0"/>
          <w:iCs w:val="0"/>
          <w:color w:val="auto"/>
          <w:sz w:val="22"/>
        </w:rPr>
        <w:t>71000000-8 Usługi architektoniczne, budowlane, inżynieryjne i kontrolne</w:t>
      </w:r>
    </w:p>
    <w:p w14:paraId="2A458CD6" w14:textId="77777777" w:rsidR="00591932" w:rsidRPr="00601C2B" w:rsidRDefault="00591932" w:rsidP="00591932">
      <w:pPr>
        <w:pStyle w:val="Akapitzlist"/>
        <w:suppressAutoHyphens w:val="0"/>
        <w:autoSpaceDE w:val="0"/>
        <w:spacing w:after="0" w:line="264" w:lineRule="auto"/>
        <w:ind w:left="1571"/>
        <w:jc w:val="both"/>
        <w:textAlignment w:val="auto"/>
        <w:rPr>
          <w:rStyle w:val="Wyrnienieintensywne"/>
          <w:rFonts w:ascii="Calibri" w:hAnsi="Calibri" w:cs="Calibri"/>
          <w:i w:val="0"/>
          <w:iCs w:val="0"/>
          <w:color w:val="auto"/>
          <w:sz w:val="22"/>
        </w:rPr>
      </w:pPr>
      <w:r w:rsidRPr="00601C2B">
        <w:rPr>
          <w:rStyle w:val="Wyrnienieintensywne"/>
          <w:rFonts w:ascii="Calibri" w:hAnsi="Calibri" w:cs="Calibri"/>
          <w:i w:val="0"/>
          <w:iCs w:val="0"/>
          <w:color w:val="auto"/>
          <w:sz w:val="22"/>
        </w:rPr>
        <w:t>71220000-6 Usługi projektowania architektonicznego</w:t>
      </w:r>
    </w:p>
    <w:p w14:paraId="4938B05A" w14:textId="77777777" w:rsidR="00591932" w:rsidRPr="00601C2B" w:rsidRDefault="00591932" w:rsidP="00591932">
      <w:pPr>
        <w:pStyle w:val="Akapitzlist"/>
        <w:suppressAutoHyphens w:val="0"/>
        <w:autoSpaceDE w:val="0"/>
        <w:spacing w:after="0" w:line="264" w:lineRule="auto"/>
        <w:ind w:left="1571"/>
        <w:jc w:val="both"/>
        <w:textAlignment w:val="auto"/>
        <w:rPr>
          <w:rStyle w:val="Wyrnienieintensywne"/>
          <w:rFonts w:ascii="Calibri" w:hAnsi="Calibri" w:cs="Calibri"/>
          <w:i w:val="0"/>
          <w:iCs w:val="0"/>
          <w:color w:val="auto"/>
          <w:sz w:val="22"/>
        </w:rPr>
      </w:pPr>
      <w:r w:rsidRPr="00601C2B">
        <w:rPr>
          <w:rStyle w:val="Wyrnienieintensywne"/>
          <w:rFonts w:ascii="Calibri" w:hAnsi="Calibri" w:cs="Calibri"/>
          <w:i w:val="0"/>
          <w:iCs w:val="0"/>
          <w:color w:val="auto"/>
          <w:sz w:val="22"/>
        </w:rPr>
        <w:t>71221000-3 Usługi architektoniczne w zakresie obiektów budowlanych</w:t>
      </w:r>
    </w:p>
    <w:p w14:paraId="1ED258E5" w14:textId="77777777" w:rsidR="00591932" w:rsidRPr="00601C2B" w:rsidRDefault="00591932" w:rsidP="00591932">
      <w:pPr>
        <w:pStyle w:val="Akapitzlist"/>
        <w:suppressAutoHyphens w:val="0"/>
        <w:autoSpaceDE w:val="0"/>
        <w:spacing w:after="0" w:line="264" w:lineRule="auto"/>
        <w:ind w:left="1571"/>
        <w:jc w:val="both"/>
        <w:textAlignment w:val="auto"/>
        <w:rPr>
          <w:rStyle w:val="Wyrnienieintensywne"/>
          <w:rFonts w:ascii="Calibri" w:hAnsi="Calibri" w:cs="Calibri"/>
          <w:i w:val="0"/>
          <w:iCs w:val="0"/>
          <w:color w:val="auto"/>
          <w:sz w:val="22"/>
        </w:rPr>
      </w:pPr>
      <w:r w:rsidRPr="00601C2B">
        <w:rPr>
          <w:rStyle w:val="Wyrnienieintensywne"/>
          <w:rFonts w:ascii="Calibri" w:hAnsi="Calibri" w:cs="Calibri"/>
          <w:i w:val="0"/>
          <w:iCs w:val="0"/>
          <w:color w:val="auto"/>
          <w:sz w:val="22"/>
        </w:rPr>
        <w:t>71242000-6 Przygotowanie przedsięwzięcia i projektu, oszacowanie kosztów</w:t>
      </w:r>
    </w:p>
    <w:p w14:paraId="06A907C3" w14:textId="77777777" w:rsidR="00591932" w:rsidRPr="00601C2B" w:rsidRDefault="00591932" w:rsidP="00591932">
      <w:pPr>
        <w:pStyle w:val="Akapitzlist"/>
        <w:suppressAutoHyphens w:val="0"/>
        <w:autoSpaceDE w:val="0"/>
        <w:spacing w:after="0" w:line="264" w:lineRule="auto"/>
        <w:ind w:left="1571"/>
        <w:jc w:val="both"/>
        <w:textAlignment w:val="auto"/>
        <w:rPr>
          <w:rStyle w:val="Wyrnienieintensywne"/>
          <w:rFonts w:ascii="Calibri" w:hAnsi="Calibri" w:cs="Calibri"/>
          <w:i w:val="0"/>
          <w:iCs w:val="0"/>
          <w:color w:val="auto"/>
          <w:sz w:val="22"/>
        </w:rPr>
      </w:pPr>
      <w:r w:rsidRPr="00601C2B">
        <w:rPr>
          <w:rStyle w:val="Wyrnienieintensywne"/>
          <w:rFonts w:ascii="Calibri" w:hAnsi="Calibri" w:cs="Calibri"/>
          <w:i w:val="0"/>
          <w:iCs w:val="0"/>
          <w:color w:val="auto"/>
          <w:sz w:val="22"/>
        </w:rPr>
        <w:t>71245000-7 Plany zatwierdzające, rysunki robocze i specyfikacje</w:t>
      </w:r>
    </w:p>
    <w:p w14:paraId="1D9B6AA8" w14:textId="77777777" w:rsidR="00591932" w:rsidRPr="00601C2B" w:rsidRDefault="00591932" w:rsidP="00591932">
      <w:pPr>
        <w:pStyle w:val="Akapitzlist"/>
        <w:suppressAutoHyphens w:val="0"/>
        <w:autoSpaceDE w:val="0"/>
        <w:spacing w:after="0" w:line="264" w:lineRule="auto"/>
        <w:ind w:left="1571"/>
        <w:jc w:val="both"/>
        <w:textAlignment w:val="auto"/>
        <w:rPr>
          <w:rStyle w:val="Wyrnienieintensywne"/>
          <w:rFonts w:ascii="Calibri" w:hAnsi="Calibri" w:cs="Calibri"/>
          <w:i w:val="0"/>
          <w:iCs w:val="0"/>
          <w:color w:val="auto"/>
          <w:sz w:val="22"/>
        </w:rPr>
      </w:pPr>
      <w:r w:rsidRPr="00601C2B">
        <w:rPr>
          <w:rStyle w:val="Wyrnienieintensywne"/>
          <w:rFonts w:ascii="Calibri" w:hAnsi="Calibri" w:cs="Calibri"/>
          <w:i w:val="0"/>
          <w:iCs w:val="0"/>
          <w:color w:val="auto"/>
          <w:sz w:val="22"/>
        </w:rPr>
        <w:t>45000000-7 Roboty budowlane</w:t>
      </w:r>
    </w:p>
    <w:p w14:paraId="6E5765F4" w14:textId="77777777" w:rsidR="00591932" w:rsidRPr="00601C2B" w:rsidRDefault="00591932" w:rsidP="00591932">
      <w:pPr>
        <w:pStyle w:val="Akapitzlist"/>
        <w:suppressAutoHyphens w:val="0"/>
        <w:autoSpaceDE w:val="0"/>
        <w:spacing w:after="0" w:line="264" w:lineRule="auto"/>
        <w:ind w:left="1571"/>
        <w:jc w:val="both"/>
        <w:textAlignment w:val="auto"/>
        <w:rPr>
          <w:rStyle w:val="Wyrnienieintensywne"/>
          <w:rFonts w:ascii="Calibri" w:hAnsi="Calibri" w:cs="Calibri"/>
          <w:i w:val="0"/>
          <w:iCs w:val="0"/>
          <w:color w:val="auto"/>
          <w:sz w:val="22"/>
        </w:rPr>
      </w:pPr>
      <w:r w:rsidRPr="00601C2B">
        <w:rPr>
          <w:rStyle w:val="Wyrnienieintensywne"/>
          <w:rFonts w:ascii="Calibri" w:hAnsi="Calibri" w:cs="Calibri"/>
          <w:i w:val="0"/>
          <w:iCs w:val="0"/>
          <w:color w:val="auto"/>
          <w:sz w:val="22"/>
        </w:rPr>
        <w:t>45262700-8 Przebudowa budynków</w:t>
      </w:r>
    </w:p>
    <w:p w14:paraId="29EF20F3" w14:textId="77777777" w:rsidR="00591932" w:rsidRPr="00601C2B" w:rsidRDefault="00591932" w:rsidP="00591932">
      <w:pPr>
        <w:pStyle w:val="Akapitzlist"/>
        <w:suppressAutoHyphens w:val="0"/>
        <w:autoSpaceDE w:val="0"/>
        <w:spacing w:after="0" w:line="264" w:lineRule="auto"/>
        <w:ind w:left="1571"/>
        <w:jc w:val="both"/>
        <w:textAlignment w:val="auto"/>
        <w:rPr>
          <w:rStyle w:val="Wyrnienieintensywne"/>
          <w:rFonts w:ascii="Calibri" w:hAnsi="Calibri" w:cs="Calibri"/>
          <w:i w:val="0"/>
          <w:iCs w:val="0"/>
          <w:color w:val="auto"/>
          <w:sz w:val="22"/>
        </w:rPr>
      </w:pPr>
      <w:r w:rsidRPr="00601C2B">
        <w:rPr>
          <w:rStyle w:val="Wyrnienieintensywne"/>
          <w:rFonts w:ascii="Calibri" w:hAnsi="Calibri" w:cs="Calibri"/>
          <w:i w:val="0"/>
          <w:iCs w:val="0"/>
          <w:color w:val="auto"/>
          <w:sz w:val="22"/>
        </w:rPr>
        <w:t>45400000-1 Roboty wykończeniowe w zakresie obiektów budowlanych</w:t>
      </w:r>
    </w:p>
    <w:p w14:paraId="55CFE5EA" w14:textId="77777777" w:rsidR="00591932" w:rsidRPr="00601C2B" w:rsidRDefault="00591932" w:rsidP="00591932">
      <w:pPr>
        <w:pStyle w:val="Akapitzlist"/>
        <w:suppressAutoHyphens w:val="0"/>
        <w:autoSpaceDE w:val="0"/>
        <w:spacing w:after="0" w:line="264" w:lineRule="auto"/>
        <w:ind w:left="1571"/>
        <w:jc w:val="both"/>
        <w:textAlignment w:val="auto"/>
        <w:rPr>
          <w:rStyle w:val="Wyrnienieintensywne"/>
          <w:rFonts w:ascii="Calibri" w:hAnsi="Calibri" w:cs="Calibri"/>
          <w:i w:val="0"/>
          <w:iCs w:val="0"/>
          <w:color w:val="auto"/>
          <w:sz w:val="22"/>
        </w:rPr>
      </w:pPr>
      <w:r w:rsidRPr="00601C2B">
        <w:rPr>
          <w:rStyle w:val="Wyrnienieintensywne"/>
          <w:rFonts w:ascii="Calibri" w:hAnsi="Calibri" w:cs="Calibri"/>
          <w:i w:val="0"/>
          <w:iCs w:val="0"/>
          <w:color w:val="auto"/>
          <w:sz w:val="22"/>
        </w:rPr>
        <w:t>45300000-0 Roboty instalacyjne w budynkach</w:t>
      </w:r>
    </w:p>
    <w:p w14:paraId="23B42178" w14:textId="77777777" w:rsidR="00591932" w:rsidRPr="00601C2B" w:rsidRDefault="00591932" w:rsidP="00591932">
      <w:pPr>
        <w:pStyle w:val="Akapitzlist"/>
        <w:suppressAutoHyphens w:val="0"/>
        <w:autoSpaceDE w:val="0"/>
        <w:spacing w:after="0" w:line="264" w:lineRule="auto"/>
        <w:ind w:left="1571"/>
        <w:jc w:val="both"/>
        <w:textAlignment w:val="auto"/>
        <w:rPr>
          <w:rStyle w:val="Wyrnienieintensywne"/>
          <w:rFonts w:ascii="Calibri" w:hAnsi="Calibri" w:cs="Calibri"/>
          <w:i w:val="0"/>
          <w:iCs w:val="0"/>
          <w:color w:val="auto"/>
          <w:sz w:val="22"/>
        </w:rPr>
      </w:pPr>
      <w:r w:rsidRPr="00601C2B">
        <w:rPr>
          <w:rStyle w:val="Wyrnienieintensywne"/>
          <w:rFonts w:ascii="Calibri" w:hAnsi="Calibri" w:cs="Calibri"/>
          <w:i w:val="0"/>
          <w:iCs w:val="0"/>
          <w:color w:val="auto"/>
          <w:sz w:val="22"/>
        </w:rPr>
        <w:t>45310000-3 Roboty instalacyjne elektryczne</w:t>
      </w:r>
    </w:p>
    <w:p w14:paraId="5074BBCE" w14:textId="77777777" w:rsidR="00591932" w:rsidRPr="00601C2B" w:rsidRDefault="00591932" w:rsidP="00591932">
      <w:pPr>
        <w:pStyle w:val="Akapitzlist"/>
        <w:suppressAutoHyphens w:val="0"/>
        <w:autoSpaceDE w:val="0"/>
        <w:spacing w:after="0" w:line="264" w:lineRule="auto"/>
        <w:ind w:left="1571"/>
        <w:jc w:val="both"/>
        <w:textAlignment w:val="auto"/>
        <w:rPr>
          <w:rStyle w:val="Wyrnienieintensywne"/>
          <w:rFonts w:ascii="Calibri" w:hAnsi="Calibri" w:cs="Calibri"/>
          <w:i w:val="0"/>
          <w:iCs w:val="0"/>
          <w:color w:val="auto"/>
          <w:sz w:val="22"/>
        </w:rPr>
      </w:pPr>
      <w:r w:rsidRPr="00601C2B">
        <w:rPr>
          <w:rStyle w:val="Wyrnienieintensywne"/>
          <w:rFonts w:ascii="Calibri" w:hAnsi="Calibri" w:cs="Calibri"/>
          <w:i w:val="0"/>
          <w:iCs w:val="0"/>
          <w:color w:val="auto"/>
          <w:sz w:val="22"/>
        </w:rPr>
        <w:t>45330000-9 Roboty instalacyjne wodno-kanalizacyjne i sanitarne</w:t>
      </w:r>
    </w:p>
    <w:p w14:paraId="2955A50E" w14:textId="77777777" w:rsidR="00591932" w:rsidRPr="00601C2B" w:rsidRDefault="00591932" w:rsidP="00591932">
      <w:pPr>
        <w:pStyle w:val="Akapitzlist"/>
        <w:suppressAutoHyphens w:val="0"/>
        <w:autoSpaceDE w:val="0"/>
        <w:spacing w:after="0" w:line="264" w:lineRule="auto"/>
        <w:ind w:left="1571"/>
        <w:jc w:val="both"/>
        <w:textAlignment w:val="auto"/>
        <w:rPr>
          <w:rStyle w:val="Wyrnienieintensywne"/>
          <w:rFonts w:ascii="Calibri" w:hAnsi="Calibri" w:cs="Calibri"/>
          <w:i w:val="0"/>
          <w:iCs w:val="0"/>
          <w:color w:val="auto"/>
          <w:sz w:val="22"/>
        </w:rPr>
      </w:pPr>
      <w:r w:rsidRPr="00601C2B">
        <w:rPr>
          <w:rStyle w:val="Wyrnienieintensywne"/>
          <w:rFonts w:ascii="Calibri" w:hAnsi="Calibri" w:cs="Calibri"/>
          <w:i w:val="0"/>
          <w:iCs w:val="0"/>
          <w:color w:val="auto"/>
          <w:sz w:val="22"/>
        </w:rPr>
        <w:t>45350000-5 Instalacje mechaniczne</w:t>
      </w:r>
    </w:p>
    <w:p w14:paraId="55A9CE0B" w14:textId="77777777" w:rsidR="00591932" w:rsidRPr="00601C2B" w:rsidRDefault="00591932" w:rsidP="00591932">
      <w:pPr>
        <w:pStyle w:val="Akapitzlist"/>
        <w:suppressAutoHyphens w:val="0"/>
        <w:autoSpaceDE w:val="0"/>
        <w:spacing w:after="0" w:line="264" w:lineRule="auto"/>
        <w:ind w:left="1571"/>
        <w:jc w:val="both"/>
        <w:textAlignment w:val="auto"/>
        <w:rPr>
          <w:rStyle w:val="Wyrnienieintensywne"/>
          <w:rFonts w:ascii="Calibri" w:hAnsi="Calibri" w:cs="Calibri"/>
          <w:i w:val="0"/>
          <w:iCs w:val="0"/>
          <w:color w:val="auto"/>
          <w:sz w:val="22"/>
        </w:rPr>
      </w:pPr>
      <w:r w:rsidRPr="00601C2B">
        <w:rPr>
          <w:rStyle w:val="Wyrnienieintensywne"/>
          <w:rFonts w:ascii="Calibri" w:hAnsi="Calibri" w:cs="Calibri"/>
          <w:i w:val="0"/>
          <w:iCs w:val="0"/>
          <w:color w:val="auto"/>
          <w:sz w:val="22"/>
        </w:rPr>
        <w:t>45320000-6 Roboty izolacyjne</w:t>
      </w:r>
    </w:p>
    <w:p w14:paraId="6E527288" w14:textId="77777777" w:rsidR="00591932" w:rsidRPr="00601C2B" w:rsidRDefault="00591932" w:rsidP="00591932">
      <w:pPr>
        <w:pStyle w:val="Akapitzlist"/>
        <w:suppressAutoHyphens w:val="0"/>
        <w:autoSpaceDE w:val="0"/>
        <w:spacing w:after="0" w:line="264" w:lineRule="auto"/>
        <w:ind w:left="1571"/>
        <w:jc w:val="both"/>
        <w:textAlignment w:val="auto"/>
        <w:rPr>
          <w:rStyle w:val="Wyrnienieintensywne"/>
          <w:rFonts w:ascii="Calibri" w:hAnsi="Calibri" w:cs="Calibri"/>
          <w:i w:val="0"/>
          <w:iCs w:val="0"/>
          <w:color w:val="auto"/>
          <w:sz w:val="22"/>
        </w:rPr>
      </w:pPr>
      <w:r w:rsidRPr="00601C2B">
        <w:rPr>
          <w:rStyle w:val="Wyrnienieintensywne"/>
          <w:rFonts w:ascii="Calibri" w:hAnsi="Calibri" w:cs="Calibri"/>
          <w:i w:val="0"/>
          <w:iCs w:val="0"/>
          <w:color w:val="auto"/>
          <w:sz w:val="22"/>
        </w:rPr>
        <w:t>45410000-4 Tynkowanie</w:t>
      </w:r>
    </w:p>
    <w:p w14:paraId="6C00B2E1" w14:textId="77777777" w:rsidR="00591932" w:rsidRPr="00601C2B" w:rsidRDefault="00591932" w:rsidP="00591932">
      <w:pPr>
        <w:pStyle w:val="Akapitzlist"/>
        <w:suppressAutoHyphens w:val="0"/>
        <w:autoSpaceDE w:val="0"/>
        <w:spacing w:after="0" w:line="264" w:lineRule="auto"/>
        <w:ind w:left="1571"/>
        <w:jc w:val="both"/>
        <w:textAlignment w:val="auto"/>
        <w:rPr>
          <w:rStyle w:val="Wyrnienieintensywne"/>
          <w:rFonts w:ascii="Calibri" w:hAnsi="Calibri" w:cs="Calibri"/>
          <w:i w:val="0"/>
          <w:iCs w:val="0"/>
          <w:color w:val="auto"/>
          <w:sz w:val="22"/>
        </w:rPr>
      </w:pPr>
      <w:r w:rsidRPr="00601C2B">
        <w:rPr>
          <w:rStyle w:val="Wyrnienieintensywne"/>
          <w:rFonts w:ascii="Calibri" w:hAnsi="Calibri" w:cs="Calibri"/>
          <w:i w:val="0"/>
          <w:iCs w:val="0"/>
          <w:color w:val="auto"/>
          <w:sz w:val="22"/>
        </w:rPr>
        <w:t>45430000-0 Pokrywanie podłóg i ścian</w:t>
      </w:r>
    </w:p>
    <w:p w14:paraId="71DB5C18" w14:textId="77777777" w:rsidR="00591932" w:rsidRPr="00601C2B" w:rsidRDefault="00591932" w:rsidP="00591932">
      <w:pPr>
        <w:pStyle w:val="Akapitzlist"/>
        <w:suppressAutoHyphens w:val="0"/>
        <w:autoSpaceDE w:val="0"/>
        <w:spacing w:after="0" w:line="264" w:lineRule="auto"/>
        <w:ind w:left="1571"/>
        <w:jc w:val="both"/>
        <w:textAlignment w:val="auto"/>
        <w:rPr>
          <w:rStyle w:val="Wyrnienieintensywne"/>
          <w:rFonts w:ascii="Calibri" w:hAnsi="Calibri" w:cs="Calibri"/>
          <w:i w:val="0"/>
          <w:iCs w:val="0"/>
          <w:color w:val="auto"/>
          <w:sz w:val="22"/>
        </w:rPr>
      </w:pPr>
      <w:r w:rsidRPr="00601C2B">
        <w:rPr>
          <w:rStyle w:val="Wyrnienieintensywne"/>
          <w:rFonts w:ascii="Calibri" w:hAnsi="Calibri" w:cs="Calibri"/>
          <w:i w:val="0"/>
          <w:iCs w:val="0"/>
          <w:color w:val="auto"/>
          <w:sz w:val="22"/>
        </w:rPr>
        <w:t>45420000-7 Roboty w zakresie zakładania stolarki budowlanej oraz roboty ciesielskie</w:t>
      </w:r>
    </w:p>
    <w:p w14:paraId="0768F664" w14:textId="77777777" w:rsidR="00591932" w:rsidRPr="00601C2B" w:rsidRDefault="00591932" w:rsidP="00591932">
      <w:pPr>
        <w:pStyle w:val="Akapitzlist"/>
        <w:suppressAutoHyphens w:val="0"/>
        <w:autoSpaceDE w:val="0"/>
        <w:spacing w:after="0" w:line="264" w:lineRule="auto"/>
        <w:ind w:left="1571"/>
        <w:jc w:val="both"/>
        <w:textAlignment w:val="auto"/>
        <w:rPr>
          <w:rStyle w:val="Wyrnienieintensywne"/>
          <w:rFonts w:ascii="Calibri" w:hAnsi="Calibri" w:cs="Calibri"/>
          <w:i w:val="0"/>
          <w:iCs w:val="0"/>
          <w:color w:val="auto"/>
          <w:sz w:val="22"/>
        </w:rPr>
      </w:pPr>
      <w:r w:rsidRPr="00601C2B">
        <w:rPr>
          <w:rStyle w:val="Wyrnienieintensywne"/>
          <w:rFonts w:ascii="Calibri" w:hAnsi="Calibri" w:cs="Calibri"/>
          <w:i w:val="0"/>
          <w:iCs w:val="0"/>
          <w:color w:val="auto"/>
          <w:sz w:val="22"/>
        </w:rPr>
        <w:t>45440000-3 Roboty malarskie i szklarskie</w:t>
      </w:r>
    </w:p>
    <w:p w14:paraId="60C0FC92" w14:textId="77777777" w:rsidR="00591932" w:rsidRPr="00601C2B" w:rsidRDefault="00591932" w:rsidP="00591932">
      <w:pPr>
        <w:pStyle w:val="Akapitzlist"/>
        <w:suppressAutoHyphens w:val="0"/>
        <w:autoSpaceDE w:val="0"/>
        <w:spacing w:after="0" w:line="264" w:lineRule="auto"/>
        <w:ind w:left="1571"/>
        <w:jc w:val="both"/>
        <w:textAlignment w:val="auto"/>
        <w:rPr>
          <w:rStyle w:val="Wyrnienieintensywne"/>
          <w:rFonts w:ascii="Calibri" w:hAnsi="Calibri" w:cs="Calibri"/>
          <w:i w:val="0"/>
          <w:iCs w:val="0"/>
          <w:color w:val="auto"/>
          <w:sz w:val="22"/>
        </w:rPr>
      </w:pPr>
      <w:r w:rsidRPr="00601C2B">
        <w:rPr>
          <w:rStyle w:val="Wyrnienieintensywne"/>
          <w:rFonts w:ascii="Calibri" w:hAnsi="Calibri" w:cs="Calibri"/>
          <w:i w:val="0"/>
          <w:iCs w:val="0"/>
          <w:color w:val="auto"/>
          <w:sz w:val="22"/>
        </w:rPr>
        <w:t>45450000-6 Roboty budowlane wykończeniowe, pozostałe</w:t>
      </w:r>
    </w:p>
    <w:p w14:paraId="115D6ED8" w14:textId="671D0E65" w:rsidR="00F87D7F" w:rsidRPr="007B05BB" w:rsidRDefault="00591932" w:rsidP="00591932">
      <w:pPr>
        <w:pStyle w:val="Akapitzlist"/>
        <w:suppressAutoHyphens w:val="0"/>
        <w:autoSpaceDE w:val="0"/>
        <w:spacing w:after="0" w:line="264" w:lineRule="auto"/>
        <w:ind w:left="1571"/>
        <w:jc w:val="both"/>
        <w:textAlignment w:val="auto"/>
        <w:rPr>
          <w:rStyle w:val="Wyrnienieintensywne"/>
          <w:i w:val="0"/>
          <w:iCs w:val="0"/>
          <w:color w:val="auto"/>
        </w:rPr>
      </w:pPr>
      <w:r w:rsidRPr="00601C2B">
        <w:rPr>
          <w:rStyle w:val="Wyrnienieintensywne"/>
          <w:rFonts w:ascii="Calibri" w:hAnsi="Calibri" w:cs="Calibri"/>
          <w:i w:val="0"/>
          <w:iCs w:val="0"/>
          <w:color w:val="auto"/>
          <w:sz w:val="22"/>
        </w:rPr>
        <w:t>45453000-7 Roboty remontowe i renowacyjne</w:t>
      </w:r>
    </w:p>
    <w:p w14:paraId="487202D9" w14:textId="77777777" w:rsidR="00472629" w:rsidRDefault="00472629" w:rsidP="00472629">
      <w:pPr>
        <w:pStyle w:val="Akapitzlist"/>
        <w:numPr>
          <w:ilvl w:val="0"/>
          <w:numId w:val="2"/>
        </w:numPr>
        <w:spacing w:after="0" w:line="264" w:lineRule="auto"/>
        <w:jc w:val="both"/>
      </w:pPr>
      <w:r>
        <w:rPr>
          <w:rFonts w:ascii="Calibri" w:hAnsi="Calibri" w:cs="Calibri"/>
          <w:sz w:val="22"/>
        </w:rPr>
        <w:t xml:space="preserve">Zamawiający nie dokonuje podziału zamówienia na części. Tym samym zamawiający nie dopuszcza składania ofert częściowych, o których mowa w art. 7 pkt 15 ustawy </w:t>
      </w:r>
      <w:proofErr w:type="spellStart"/>
      <w:r>
        <w:rPr>
          <w:rFonts w:ascii="Calibri" w:hAnsi="Calibri" w:cs="Calibri"/>
          <w:sz w:val="22"/>
        </w:rPr>
        <w:t>Pzp</w:t>
      </w:r>
      <w:proofErr w:type="spellEnd"/>
      <w:r>
        <w:rPr>
          <w:rFonts w:ascii="Calibri" w:hAnsi="Calibri" w:cs="Calibri"/>
          <w:sz w:val="22"/>
        </w:rPr>
        <w:t xml:space="preserve">. </w:t>
      </w:r>
    </w:p>
    <w:p w14:paraId="17F84047" w14:textId="1BC8EA52" w:rsidR="00DF0871" w:rsidRPr="00DF0871" w:rsidRDefault="00472629" w:rsidP="00DF0871">
      <w:pPr>
        <w:pStyle w:val="Akapitzlist"/>
        <w:spacing w:after="0" w:line="264" w:lineRule="auto"/>
        <w:ind w:left="1571"/>
        <w:jc w:val="both"/>
        <w:rPr>
          <w:rFonts w:ascii="Calibri" w:hAnsi="Calibri" w:cs="Calibri"/>
          <w:sz w:val="22"/>
          <w:u w:val="single"/>
        </w:rPr>
      </w:pPr>
      <w:r w:rsidRPr="009037B4">
        <w:rPr>
          <w:rFonts w:ascii="Calibri" w:hAnsi="Calibri" w:cs="Calibri"/>
          <w:sz w:val="22"/>
          <w:u w:val="single"/>
        </w:rPr>
        <w:t>Powody nie dokonania podziału zamówienia na części</w:t>
      </w:r>
      <w:r w:rsidR="001A6004" w:rsidRPr="009037B4">
        <w:rPr>
          <w:rFonts w:ascii="Calibri" w:hAnsi="Calibri" w:cs="Calibri"/>
          <w:sz w:val="22"/>
          <w:u w:val="single"/>
        </w:rPr>
        <w:t>:</w:t>
      </w:r>
    </w:p>
    <w:p w14:paraId="0B3148F4" w14:textId="26438230" w:rsidR="00DF0871" w:rsidRPr="00DF0871" w:rsidRDefault="00DF0871" w:rsidP="00DF0871">
      <w:pPr>
        <w:spacing w:after="0"/>
        <w:ind w:left="1571"/>
        <w:jc w:val="both"/>
        <w:rPr>
          <w:rFonts w:ascii="Calibri" w:eastAsia="Times New Roman" w:hAnsi="Calibri" w:cs="Calibri"/>
          <w:sz w:val="22"/>
          <w:lang w:eastAsia="pl-PL"/>
        </w:rPr>
      </w:pPr>
      <w:r w:rsidRPr="00DF0871">
        <w:rPr>
          <w:rFonts w:ascii="Calibri" w:eastAsia="Times New Roman" w:hAnsi="Calibri" w:cs="Calibri"/>
          <w:sz w:val="22"/>
          <w:lang w:eastAsia="pl-PL"/>
        </w:rPr>
        <w:t xml:space="preserve">Zamawiający nie dokonuje podziału zamówienia na części, ponieważ nie jest to uzasadnione ze względu na specyfikę realizacji robót. Zamawiający nie podzielił zamówienia na części ze względu na prawdopodobieństwo wystąpienia nadmiernych problemów technicznych oraz fakt potrzeby skoordynowania działań różnych wykonawców realizujących poszczególne części zamówienia co mogłoby poważnie zagrozić właściwemu i terminowemu wykonaniu zamówienia, istniałoby ryzyko </w:t>
      </w:r>
      <w:bookmarkStart w:id="39" w:name="_Hlk122434794"/>
      <w:r w:rsidRPr="00DF0871">
        <w:rPr>
          <w:rFonts w:ascii="Calibri" w:eastAsia="Times New Roman" w:hAnsi="Calibri" w:cs="Calibri"/>
          <w:sz w:val="22"/>
          <w:lang w:eastAsia="pl-PL"/>
        </w:rPr>
        <w:t>niewykonania części zamówienia. Wskazane jest również, aby ze względu na zachowanie rygorów technologicznych oraz udzieloną gwarancję roboty wykonywał jeden Wykonawca. Przedm</w:t>
      </w:r>
      <w:r>
        <w:rPr>
          <w:rFonts w:ascii="Calibri" w:eastAsia="Times New Roman" w:hAnsi="Calibri" w:cs="Calibri"/>
          <w:sz w:val="22"/>
          <w:lang w:eastAsia="pl-PL"/>
        </w:rPr>
        <w:t>iotem zamówienia są roboty, które będą</w:t>
      </w:r>
      <w:r w:rsidRPr="00DF0871">
        <w:rPr>
          <w:rFonts w:ascii="Calibri" w:eastAsia="Times New Roman" w:hAnsi="Calibri" w:cs="Calibri"/>
          <w:sz w:val="22"/>
          <w:lang w:eastAsia="pl-PL"/>
        </w:rPr>
        <w:t xml:space="preserve"> polegać na niezbędnym remoncie związanym z pracami budowlano – konser</w:t>
      </w:r>
      <w:r>
        <w:rPr>
          <w:rFonts w:ascii="Calibri" w:eastAsia="Times New Roman" w:hAnsi="Calibri" w:cs="Calibri"/>
          <w:sz w:val="22"/>
          <w:lang w:eastAsia="pl-PL"/>
        </w:rPr>
        <w:t>watorskimi oraz zagospodarowaniu</w:t>
      </w:r>
      <w:r w:rsidRPr="00DF0871">
        <w:rPr>
          <w:rFonts w:ascii="Calibri" w:eastAsia="Times New Roman" w:hAnsi="Calibri" w:cs="Calibri"/>
          <w:sz w:val="22"/>
          <w:lang w:eastAsia="pl-PL"/>
        </w:rPr>
        <w:t xml:space="preserve"> terenu przy zabytku Muzeum Biograficznego Władysława Orkana "</w:t>
      </w:r>
      <w:proofErr w:type="spellStart"/>
      <w:r w:rsidRPr="00DF0871">
        <w:rPr>
          <w:rFonts w:ascii="Calibri" w:eastAsia="Times New Roman" w:hAnsi="Calibri" w:cs="Calibri"/>
          <w:sz w:val="22"/>
          <w:lang w:eastAsia="pl-PL"/>
        </w:rPr>
        <w:t>Orkanówka</w:t>
      </w:r>
      <w:proofErr w:type="spellEnd"/>
      <w:r w:rsidRPr="00DF0871">
        <w:rPr>
          <w:rFonts w:ascii="Calibri" w:eastAsia="Times New Roman" w:hAnsi="Calibri" w:cs="Calibri"/>
          <w:sz w:val="22"/>
          <w:lang w:eastAsia="pl-PL"/>
        </w:rPr>
        <w:t xml:space="preserve">" w Porębie Wielkiej, rok powstania zabytku 1906.  </w:t>
      </w:r>
      <w:r w:rsidR="007E11D4">
        <w:rPr>
          <w:rFonts w:ascii="Calibri" w:eastAsia="Times New Roman" w:hAnsi="Calibri" w:cs="Calibri"/>
          <w:sz w:val="22"/>
          <w:lang w:eastAsia="pl-PL"/>
        </w:rPr>
        <w:t>Podzielenie zamówienia</w:t>
      </w:r>
      <w:r w:rsidRPr="00DF0871">
        <w:rPr>
          <w:rFonts w:ascii="Calibri" w:eastAsia="Times New Roman" w:hAnsi="Calibri" w:cs="Calibri"/>
          <w:sz w:val="22"/>
          <w:lang w:eastAsia="pl-PL"/>
        </w:rPr>
        <w:t xml:space="preserve"> nie jest możliwe, gdyż roboty budowlane przenikają się wzajemnie na </w:t>
      </w:r>
      <w:r w:rsidRPr="00DF0871">
        <w:rPr>
          <w:rFonts w:ascii="Calibri" w:eastAsia="Times New Roman" w:hAnsi="Calibri" w:cs="Calibri"/>
          <w:sz w:val="22"/>
          <w:lang w:eastAsia="pl-PL"/>
        </w:rPr>
        <w:lastRenderedPageBreak/>
        <w:t>danym terenie (dostawy, usługi, roboty budowlane tego samego rodzaju i o tym samym przeznaczeniu). Możliwość wykonania zamówienia przez jednego wykonawcę pozwoli uniknąć wielu sporów pomiędzy kilkoma wykonawcami pod względem wykonywania robót. Podzielenie zamówienia na części prowadziłoby do sytuacji w której wykonawcy powtarzali by te same prace bądź pochodne, co wiązałoby się z wliczeni</w:t>
      </w:r>
      <w:r w:rsidR="007E11D4">
        <w:rPr>
          <w:rFonts w:ascii="Calibri" w:eastAsia="Times New Roman" w:hAnsi="Calibri" w:cs="Calibri"/>
          <w:sz w:val="22"/>
          <w:lang w:eastAsia="pl-PL"/>
        </w:rPr>
        <w:t>em do kwoty za wykonanie zamówienia</w:t>
      </w:r>
      <w:r w:rsidRPr="00DF0871">
        <w:rPr>
          <w:rFonts w:ascii="Calibri" w:eastAsia="Times New Roman" w:hAnsi="Calibri" w:cs="Calibri"/>
          <w:sz w:val="22"/>
          <w:lang w:eastAsia="pl-PL"/>
        </w:rPr>
        <w:t xml:space="preserve"> tych samych prac </w:t>
      </w:r>
      <w:r w:rsidR="007E11D4">
        <w:rPr>
          <w:rFonts w:ascii="Calibri" w:eastAsia="Times New Roman" w:hAnsi="Calibri" w:cs="Calibri"/>
          <w:sz w:val="22"/>
          <w:lang w:eastAsia="pl-PL"/>
        </w:rPr>
        <w:br/>
      </w:r>
      <w:r w:rsidRPr="00DF0871">
        <w:rPr>
          <w:rFonts w:ascii="Calibri" w:eastAsia="Times New Roman" w:hAnsi="Calibri" w:cs="Calibri"/>
          <w:sz w:val="22"/>
          <w:lang w:eastAsia="pl-PL"/>
        </w:rPr>
        <w:t>i zwiększyłoby koszty poniesione przez Zamawi</w:t>
      </w:r>
      <w:r w:rsidR="007E11D4">
        <w:rPr>
          <w:rFonts w:ascii="Calibri" w:eastAsia="Times New Roman" w:hAnsi="Calibri" w:cs="Calibri"/>
          <w:sz w:val="22"/>
          <w:lang w:eastAsia="pl-PL"/>
        </w:rPr>
        <w:t>ającego za zrealizowanie zamówienia</w:t>
      </w:r>
      <w:r w:rsidRPr="00DF0871">
        <w:rPr>
          <w:rFonts w:ascii="Calibri" w:eastAsia="Times New Roman" w:hAnsi="Calibri" w:cs="Calibri"/>
          <w:sz w:val="22"/>
          <w:lang w:eastAsia="pl-PL"/>
        </w:rPr>
        <w:t>.</w:t>
      </w:r>
      <w:r>
        <w:rPr>
          <w:rFonts w:ascii="Calibri" w:eastAsia="Times New Roman" w:hAnsi="Calibri" w:cs="Calibri"/>
          <w:sz w:val="22"/>
          <w:lang w:eastAsia="pl-PL"/>
        </w:rPr>
        <w:t xml:space="preserve"> </w:t>
      </w:r>
      <w:r w:rsidRPr="00DF0871">
        <w:rPr>
          <w:rFonts w:ascii="Calibri" w:eastAsia="Times New Roman" w:hAnsi="Calibri" w:cs="Calibri"/>
          <w:sz w:val="22"/>
          <w:lang w:eastAsia="pl-PL"/>
        </w:rPr>
        <w:t>Ponadto ewentualny podział zamówienia na części groziłby generowaniem nadmiernych trudności technicznych i organizacyjnych np. związanych z potrzebą skoordynowania działań różnych wykonawców realizujących poszczególne części zamówienia</w:t>
      </w:r>
      <w:bookmarkEnd w:id="39"/>
      <w:r w:rsidRPr="00DF0871">
        <w:rPr>
          <w:rFonts w:ascii="Calibri" w:eastAsia="Times New Roman" w:hAnsi="Calibri" w:cs="Calibri"/>
          <w:sz w:val="22"/>
          <w:lang w:eastAsia="pl-PL"/>
        </w:rPr>
        <w:t>.</w:t>
      </w:r>
    </w:p>
    <w:p w14:paraId="5ACD258A" w14:textId="7E9AE962" w:rsidR="009E1CAE" w:rsidRDefault="00E9015D">
      <w:pPr>
        <w:pStyle w:val="Akapitzlist"/>
        <w:numPr>
          <w:ilvl w:val="0"/>
          <w:numId w:val="2"/>
        </w:numPr>
        <w:spacing w:after="0" w:line="264" w:lineRule="auto"/>
        <w:jc w:val="both"/>
      </w:pPr>
      <w:r>
        <w:rPr>
          <w:rStyle w:val="Wyrnienieintensywne"/>
          <w:rFonts w:ascii="Calibri" w:hAnsi="Calibri" w:cs="Calibri"/>
          <w:i w:val="0"/>
          <w:iCs w:val="0"/>
          <w:color w:val="auto"/>
          <w:sz w:val="22"/>
        </w:rPr>
        <w:t>Zamawiający nie dopuszcza składania ofert wariantowych.</w:t>
      </w:r>
    </w:p>
    <w:p w14:paraId="0B25F42E" w14:textId="77777777" w:rsidR="003D40AC" w:rsidRPr="003D40AC" w:rsidRDefault="001D1D6D" w:rsidP="003D40AC">
      <w:pPr>
        <w:pStyle w:val="Akapitzlist"/>
        <w:numPr>
          <w:ilvl w:val="0"/>
          <w:numId w:val="2"/>
        </w:numPr>
        <w:spacing w:after="0" w:line="264" w:lineRule="auto"/>
        <w:jc w:val="both"/>
        <w:rPr>
          <w:rStyle w:val="Wyrnienieintensywne"/>
          <w:i w:val="0"/>
          <w:iCs w:val="0"/>
          <w:color w:val="auto"/>
        </w:rPr>
      </w:pPr>
      <w:r>
        <w:rPr>
          <w:rStyle w:val="Wyrnienieintensywne"/>
          <w:rFonts w:ascii="Calibri" w:hAnsi="Calibri" w:cs="Calibri"/>
          <w:i w:val="0"/>
          <w:iCs w:val="0"/>
          <w:color w:val="auto"/>
          <w:sz w:val="22"/>
        </w:rPr>
        <w:t xml:space="preserve"> </w:t>
      </w:r>
      <w:bookmarkStart w:id="40" w:name="_Hlk98229186"/>
      <w:r>
        <w:rPr>
          <w:rStyle w:val="Wyrnienieintensywne"/>
          <w:rFonts w:ascii="Calibri" w:hAnsi="Calibri" w:cs="Calibri"/>
          <w:i w:val="0"/>
          <w:iCs w:val="0"/>
          <w:color w:val="auto"/>
          <w:sz w:val="22"/>
        </w:rPr>
        <w:t xml:space="preserve">Zgodnie z art. 95 </w:t>
      </w:r>
      <w:proofErr w:type="spellStart"/>
      <w:r w:rsidR="00E01A76">
        <w:rPr>
          <w:rStyle w:val="Wyrnienieintensywne"/>
          <w:rFonts w:ascii="Calibri" w:hAnsi="Calibri" w:cs="Calibri"/>
          <w:i w:val="0"/>
          <w:iCs w:val="0"/>
          <w:color w:val="auto"/>
          <w:sz w:val="22"/>
        </w:rPr>
        <w:t>Pzp</w:t>
      </w:r>
      <w:proofErr w:type="spellEnd"/>
      <w:r w:rsidR="00E01A76">
        <w:rPr>
          <w:rStyle w:val="Wyrnienieintensywne"/>
          <w:rFonts w:ascii="Calibri" w:hAnsi="Calibri" w:cs="Calibri"/>
          <w:i w:val="0"/>
          <w:iCs w:val="0"/>
          <w:color w:val="auto"/>
          <w:sz w:val="22"/>
        </w:rPr>
        <w:t xml:space="preserve"> </w:t>
      </w:r>
      <w:r w:rsidR="00E9015D">
        <w:rPr>
          <w:rStyle w:val="Wyrnienieintensywne"/>
          <w:rFonts w:ascii="Calibri" w:hAnsi="Calibri" w:cs="Calibri"/>
          <w:i w:val="0"/>
          <w:iCs w:val="0"/>
          <w:color w:val="auto"/>
          <w:sz w:val="22"/>
        </w:rPr>
        <w:t xml:space="preserve">Zamawiający określa wymagania odnośnie zatrudnienia przez Wykonawcę lub Podwykonawcę osób wykonujących wskazane przez Zamawiającego czynności w zakresie realizacji zamówienia na podstawie umowy </w:t>
      </w:r>
      <w:r w:rsidR="00E24973">
        <w:rPr>
          <w:rStyle w:val="Wyrnienieintensywne"/>
          <w:rFonts w:ascii="Calibri" w:hAnsi="Calibri" w:cs="Calibri"/>
          <w:i w:val="0"/>
          <w:iCs w:val="0"/>
          <w:color w:val="auto"/>
          <w:sz w:val="22"/>
        </w:rPr>
        <w:br/>
      </w:r>
      <w:r w:rsidR="00E9015D">
        <w:rPr>
          <w:rStyle w:val="Wyrnienieintensywne"/>
          <w:rFonts w:ascii="Calibri" w:hAnsi="Calibri" w:cs="Calibri"/>
          <w:i w:val="0"/>
          <w:iCs w:val="0"/>
          <w:color w:val="auto"/>
          <w:sz w:val="22"/>
        </w:rPr>
        <w:t xml:space="preserve">o pracę. </w:t>
      </w:r>
      <w:r w:rsidR="00FC04CD">
        <w:rPr>
          <w:rStyle w:val="Wyrnienieintensywne"/>
          <w:rFonts w:ascii="Calibri" w:hAnsi="Calibri" w:cs="Calibri"/>
          <w:i w:val="0"/>
          <w:iCs w:val="0"/>
          <w:color w:val="auto"/>
          <w:sz w:val="22"/>
        </w:rPr>
        <w:t xml:space="preserve"> Rodzaj czynności niezbędnych do realizacji zamówienia, których </w:t>
      </w:r>
      <w:r w:rsidR="005165F2">
        <w:rPr>
          <w:rStyle w:val="Wyrnienieintensywne"/>
          <w:rFonts w:ascii="Calibri" w:hAnsi="Calibri" w:cs="Calibri"/>
          <w:i w:val="0"/>
          <w:iCs w:val="0"/>
          <w:color w:val="auto"/>
          <w:sz w:val="22"/>
        </w:rPr>
        <w:t xml:space="preserve">dotyczą </w:t>
      </w:r>
      <w:r>
        <w:rPr>
          <w:rStyle w:val="Wyrnienieintensywne"/>
          <w:rFonts w:ascii="Calibri" w:hAnsi="Calibri" w:cs="Calibri"/>
          <w:i w:val="0"/>
          <w:iCs w:val="0"/>
          <w:color w:val="auto"/>
          <w:sz w:val="22"/>
        </w:rPr>
        <w:t>wymagania</w:t>
      </w:r>
      <w:r w:rsidR="005165F2">
        <w:rPr>
          <w:rStyle w:val="Wyrnienieintensywne"/>
          <w:rFonts w:ascii="Calibri" w:hAnsi="Calibri" w:cs="Calibri"/>
          <w:i w:val="0"/>
          <w:iCs w:val="0"/>
          <w:color w:val="auto"/>
          <w:sz w:val="22"/>
        </w:rPr>
        <w:t xml:space="preserve"> zatrudnienia na podstawie stosunku pracy przez wykonawcę lub podwykonawcę osób wykonujących czynności w trakcie realizacji zamówienia, sposób weryfikacji zatrudnienia tych osób oraz uprawnienia zamawiającego </w:t>
      </w:r>
      <w:r w:rsidR="006D39EA">
        <w:rPr>
          <w:rStyle w:val="Wyrnienieintensywne"/>
          <w:rFonts w:ascii="Calibri" w:hAnsi="Calibri" w:cs="Calibri"/>
          <w:i w:val="0"/>
          <w:iCs w:val="0"/>
          <w:color w:val="auto"/>
          <w:sz w:val="22"/>
        </w:rPr>
        <w:br/>
      </w:r>
      <w:r w:rsidR="005165F2">
        <w:rPr>
          <w:rStyle w:val="Wyrnienieintensywne"/>
          <w:rFonts w:ascii="Calibri" w:hAnsi="Calibri" w:cs="Calibri"/>
          <w:i w:val="0"/>
          <w:iCs w:val="0"/>
          <w:color w:val="auto"/>
          <w:sz w:val="22"/>
        </w:rPr>
        <w:t xml:space="preserve">w zakresie kontroli spełniania przez wykonawcę wymagań związanych </w:t>
      </w:r>
      <w:r w:rsidR="006D39EA">
        <w:rPr>
          <w:rStyle w:val="Wyrnienieintensywne"/>
          <w:rFonts w:ascii="Calibri" w:hAnsi="Calibri" w:cs="Calibri"/>
          <w:i w:val="0"/>
          <w:iCs w:val="0"/>
          <w:color w:val="auto"/>
          <w:sz w:val="22"/>
        </w:rPr>
        <w:br/>
      </w:r>
      <w:r w:rsidR="005165F2">
        <w:rPr>
          <w:rStyle w:val="Wyrnienieintensywne"/>
          <w:rFonts w:ascii="Calibri" w:hAnsi="Calibri" w:cs="Calibri"/>
          <w:i w:val="0"/>
          <w:iCs w:val="0"/>
          <w:color w:val="auto"/>
          <w:sz w:val="22"/>
        </w:rPr>
        <w:t xml:space="preserve">z zatrudnianiem tych osób oraz sankcji </w:t>
      </w:r>
      <w:r>
        <w:rPr>
          <w:rStyle w:val="Wyrnienieintensywne"/>
          <w:rFonts w:ascii="Calibri" w:hAnsi="Calibri" w:cs="Calibri"/>
          <w:i w:val="0"/>
          <w:iCs w:val="0"/>
          <w:color w:val="auto"/>
          <w:sz w:val="22"/>
        </w:rPr>
        <w:t>z tytułu niespełnienia tych wymagań zostały określone we wzorze umowy stanowiącym załącznik do SWZ.</w:t>
      </w:r>
      <w:bookmarkEnd w:id="40"/>
    </w:p>
    <w:p w14:paraId="4A154268" w14:textId="2E3CFCF7" w:rsidR="00EE1994" w:rsidRPr="003D40AC" w:rsidRDefault="00E9015D" w:rsidP="003D40AC">
      <w:pPr>
        <w:pStyle w:val="Akapitzlist"/>
        <w:numPr>
          <w:ilvl w:val="0"/>
          <w:numId w:val="2"/>
        </w:numPr>
        <w:spacing w:after="0" w:line="264" w:lineRule="auto"/>
        <w:jc w:val="both"/>
        <w:rPr>
          <w:rStyle w:val="Wyrnienieintensywne"/>
          <w:i w:val="0"/>
          <w:iCs w:val="0"/>
          <w:color w:val="auto"/>
        </w:rPr>
      </w:pPr>
      <w:r w:rsidRPr="003D40AC">
        <w:rPr>
          <w:rStyle w:val="Wyrnienieintensywne"/>
          <w:rFonts w:ascii="Calibri" w:hAnsi="Calibri" w:cs="Calibri"/>
          <w:i w:val="0"/>
          <w:iCs w:val="0"/>
          <w:color w:val="auto"/>
          <w:sz w:val="22"/>
        </w:rPr>
        <w:t>Miejsce realizacji:</w:t>
      </w:r>
      <w:bookmarkStart w:id="41" w:name="m_4313655402804124431__Hlk98312762"/>
      <w:r w:rsidR="00EE1994" w:rsidRPr="003D40AC">
        <w:rPr>
          <w:rStyle w:val="Wyrnienieintensywne"/>
          <w:rFonts w:ascii="Calibri" w:hAnsi="Calibri" w:cs="Calibri"/>
          <w:i w:val="0"/>
          <w:iCs w:val="0"/>
          <w:color w:val="auto"/>
          <w:sz w:val="22"/>
        </w:rPr>
        <w:t xml:space="preserve"> </w:t>
      </w:r>
      <w:r w:rsidR="00EE1994" w:rsidRPr="003D40AC">
        <w:rPr>
          <w:rFonts w:ascii="Calibri" w:hAnsi="Calibri" w:cs="Calibri"/>
          <w:sz w:val="22"/>
        </w:rPr>
        <w:t xml:space="preserve">Przedmiotowe </w:t>
      </w:r>
      <w:r w:rsidR="007E11D4">
        <w:rPr>
          <w:rFonts w:ascii="Calibri" w:hAnsi="Calibri" w:cs="Calibri"/>
          <w:sz w:val="22"/>
        </w:rPr>
        <w:t xml:space="preserve">zamówienie </w:t>
      </w:r>
      <w:r w:rsidR="00EE1994" w:rsidRPr="003D40AC">
        <w:rPr>
          <w:rFonts w:ascii="Calibri" w:hAnsi="Calibri" w:cs="Calibri"/>
          <w:sz w:val="22"/>
        </w:rPr>
        <w:t xml:space="preserve">będzie realizowane </w:t>
      </w:r>
      <w:r w:rsidR="00EE1994" w:rsidRPr="003D40AC">
        <w:rPr>
          <w:rFonts w:ascii="Calibri" w:hAnsi="Calibri" w:cs="Calibri"/>
          <w:sz w:val="22"/>
        </w:rPr>
        <w:br/>
        <w:t xml:space="preserve">w województwie małopolskim, na terenie powiatu: limanowskiego, w gminie Niedźwiedź, w miejscowości </w:t>
      </w:r>
      <w:bookmarkEnd w:id="41"/>
      <w:r w:rsidR="007B05BB">
        <w:rPr>
          <w:rFonts w:ascii="Calibri" w:hAnsi="Calibri" w:cs="Calibri"/>
          <w:sz w:val="22"/>
        </w:rPr>
        <w:t>Poręba Wielka</w:t>
      </w:r>
      <w:r w:rsidR="007A709E">
        <w:rPr>
          <w:rFonts w:ascii="Calibri" w:hAnsi="Calibri" w:cs="Calibri"/>
          <w:sz w:val="22"/>
        </w:rPr>
        <w:t xml:space="preserve"> 109</w:t>
      </w:r>
      <w:r w:rsidR="003D40AC">
        <w:rPr>
          <w:rFonts w:ascii="Calibri" w:hAnsi="Calibri" w:cs="Calibri"/>
          <w:sz w:val="22"/>
        </w:rPr>
        <w:t>,</w:t>
      </w:r>
      <w:r w:rsidR="007A75FC">
        <w:rPr>
          <w:rFonts w:ascii="Calibri" w:hAnsi="Calibri" w:cs="Calibri"/>
          <w:sz w:val="22"/>
        </w:rPr>
        <w:t xml:space="preserve"> Obiekt zabytkowy wpisany w księdze rejestru jako zabytek nieruchomy nr A-85/M</w:t>
      </w:r>
      <w:r w:rsidR="007B2250">
        <w:rPr>
          <w:rFonts w:ascii="Calibri" w:hAnsi="Calibri" w:cs="Calibri"/>
          <w:sz w:val="22"/>
        </w:rPr>
        <w:t>.</w:t>
      </w:r>
    </w:p>
    <w:p w14:paraId="2CA16460" w14:textId="77777777" w:rsidR="00A12775" w:rsidRPr="00731596" w:rsidRDefault="00A12775" w:rsidP="00A12775">
      <w:pPr>
        <w:pStyle w:val="Akapitzlist"/>
        <w:numPr>
          <w:ilvl w:val="0"/>
          <w:numId w:val="2"/>
        </w:numPr>
        <w:spacing w:after="0" w:line="264" w:lineRule="auto"/>
        <w:jc w:val="both"/>
        <w:rPr>
          <w:rFonts w:ascii="Calibri" w:hAnsi="Calibri" w:cs="Calibri"/>
          <w:sz w:val="22"/>
        </w:rPr>
      </w:pPr>
      <w:bookmarkStart w:id="42" w:name="_Hlk98228663"/>
      <w:r w:rsidRPr="00D85643">
        <w:rPr>
          <w:rFonts w:ascii="Calibri" w:hAnsi="Calibri" w:cs="Calibri"/>
          <w:sz w:val="22"/>
        </w:rPr>
        <w:t>Informacja o obowiązku osobistego wykonania przez</w:t>
      </w:r>
      <w:r w:rsidRPr="00731596">
        <w:rPr>
          <w:rFonts w:ascii="Calibri" w:hAnsi="Calibri" w:cs="Calibri"/>
          <w:sz w:val="22"/>
        </w:rPr>
        <w:t xml:space="preserve"> wykonawcę kluczowych zadań, jeżeli zamawiający dokonuje takiego zastrzeżenia zgodnie z art. 60 i art. 121 </w:t>
      </w:r>
      <w:proofErr w:type="spellStart"/>
      <w:r w:rsidRPr="00731596">
        <w:rPr>
          <w:rFonts w:ascii="Calibri" w:hAnsi="Calibri" w:cs="Calibri"/>
          <w:sz w:val="22"/>
        </w:rPr>
        <w:t>Pzp</w:t>
      </w:r>
      <w:proofErr w:type="spellEnd"/>
      <w:r w:rsidRPr="00731596">
        <w:rPr>
          <w:rFonts w:ascii="Calibri" w:hAnsi="Calibri" w:cs="Calibri"/>
          <w:sz w:val="22"/>
        </w:rPr>
        <w:t>.</w:t>
      </w:r>
    </w:p>
    <w:p w14:paraId="4694937C" w14:textId="77777777" w:rsidR="00A12775" w:rsidRPr="00731596" w:rsidRDefault="00A12775" w:rsidP="003D40AC">
      <w:pPr>
        <w:numPr>
          <w:ilvl w:val="0"/>
          <w:numId w:val="57"/>
        </w:numPr>
        <w:tabs>
          <w:tab w:val="left" w:pos="1418"/>
        </w:tabs>
        <w:suppressAutoHyphens w:val="0"/>
        <w:autoSpaceDN/>
        <w:spacing w:after="0" w:line="276" w:lineRule="auto"/>
        <w:textAlignment w:val="auto"/>
        <w:rPr>
          <w:rFonts w:ascii="Calibri" w:hAnsi="Calibri" w:cs="Calibri"/>
          <w:sz w:val="22"/>
        </w:rPr>
      </w:pPr>
      <w:r w:rsidRPr="00731596">
        <w:rPr>
          <w:rFonts w:ascii="Calibri" w:hAnsi="Calibri" w:cs="Calibri"/>
          <w:sz w:val="22"/>
        </w:rPr>
        <w:t>Zamawiający nie zastrzega obowiązku osobistego wykonania przez poszczególnych wykonawców wspólnie ubiegających się o udzielenie zamówienia kluczowych zadań.</w:t>
      </w:r>
    </w:p>
    <w:p w14:paraId="4CEAE95E" w14:textId="77777777" w:rsidR="009E1CAE" w:rsidRPr="00731596" w:rsidRDefault="00A12775" w:rsidP="00731596">
      <w:pPr>
        <w:numPr>
          <w:ilvl w:val="0"/>
          <w:numId w:val="57"/>
        </w:numPr>
        <w:tabs>
          <w:tab w:val="left" w:pos="1418"/>
        </w:tabs>
        <w:suppressAutoHyphens w:val="0"/>
        <w:autoSpaceDN/>
        <w:spacing w:after="120" w:line="276" w:lineRule="auto"/>
        <w:textAlignment w:val="auto"/>
        <w:rPr>
          <w:rFonts w:ascii="Calibri" w:hAnsi="Calibri" w:cs="Calibri"/>
          <w:sz w:val="22"/>
        </w:rPr>
      </w:pPr>
      <w:r w:rsidRPr="00731596">
        <w:rPr>
          <w:rFonts w:ascii="Calibri" w:hAnsi="Calibri" w:cs="Calibri"/>
          <w:sz w:val="22"/>
        </w:rPr>
        <w:t>Zamawiający nie zastrzega obowiązku osobistego wykonania przez wykonawcę ani przez poszczególnych wykonawców wspólnie ubiegających się o udzielenie zamówienia kluczowych zadań.</w:t>
      </w:r>
    </w:p>
    <w:p w14:paraId="6B079582" w14:textId="77777777" w:rsidR="009E1CAE" w:rsidRDefault="00E9015D">
      <w:pPr>
        <w:pStyle w:val="Cytatintensywny"/>
        <w:spacing w:before="0" w:after="0" w:line="264" w:lineRule="auto"/>
        <w:ind w:left="851" w:right="0"/>
        <w:jc w:val="both"/>
      </w:pPr>
      <w:bookmarkStart w:id="43" w:name="_Toc63689834"/>
      <w:bookmarkStart w:id="44" w:name="_Toc69476504"/>
      <w:bookmarkStart w:id="45" w:name="_Toc70496701"/>
      <w:bookmarkStart w:id="46" w:name="_Toc72481296"/>
      <w:bookmarkStart w:id="47" w:name="_Toc72488829"/>
      <w:bookmarkStart w:id="48" w:name="_Toc82077407"/>
      <w:bookmarkStart w:id="49" w:name="_Toc82161058"/>
      <w:bookmarkStart w:id="50" w:name="_Toc82454796"/>
      <w:bookmarkStart w:id="51" w:name="_Toc178933403"/>
      <w:bookmarkEnd w:id="42"/>
      <w:r>
        <w:rPr>
          <w:rStyle w:val="Wyrnienieintensywne"/>
          <w:rFonts w:ascii="Calibri" w:hAnsi="Calibri" w:cs="Calibri"/>
          <w:sz w:val="22"/>
        </w:rPr>
        <w:t xml:space="preserve">5. Informacją o przewidywanych zamówieniach, o których mowa w art. 214 ust. 1 pkt 7 i 8 ustawy </w:t>
      </w:r>
      <w:proofErr w:type="spellStart"/>
      <w:r>
        <w:rPr>
          <w:rStyle w:val="Wyrnienieintensywne"/>
          <w:rFonts w:ascii="Calibri" w:hAnsi="Calibri" w:cs="Calibri"/>
          <w:sz w:val="22"/>
        </w:rPr>
        <w:t>Pzp</w:t>
      </w:r>
      <w:bookmarkEnd w:id="43"/>
      <w:bookmarkEnd w:id="44"/>
      <w:bookmarkEnd w:id="45"/>
      <w:bookmarkEnd w:id="46"/>
      <w:bookmarkEnd w:id="47"/>
      <w:bookmarkEnd w:id="48"/>
      <w:bookmarkEnd w:id="49"/>
      <w:bookmarkEnd w:id="50"/>
      <w:bookmarkEnd w:id="51"/>
      <w:proofErr w:type="spellEnd"/>
    </w:p>
    <w:p w14:paraId="1CFF9EAE" w14:textId="77777777" w:rsidR="009E1CAE" w:rsidRDefault="009E1CAE">
      <w:pPr>
        <w:spacing w:after="0" w:line="264" w:lineRule="auto"/>
        <w:ind w:left="851"/>
        <w:jc w:val="both"/>
        <w:rPr>
          <w:rFonts w:ascii="Calibri" w:hAnsi="Calibri" w:cs="Calibri"/>
        </w:rPr>
      </w:pPr>
    </w:p>
    <w:p w14:paraId="157735D5" w14:textId="77777777" w:rsidR="009E1CAE" w:rsidRDefault="00E9015D">
      <w:pPr>
        <w:spacing w:after="0" w:line="264" w:lineRule="auto"/>
        <w:ind w:left="851"/>
        <w:jc w:val="both"/>
      </w:pPr>
      <w:r>
        <w:rPr>
          <w:rStyle w:val="Wyrnienieintensywne"/>
          <w:rFonts w:ascii="Calibri" w:hAnsi="Calibri" w:cs="Calibri"/>
          <w:i w:val="0"/>
          <w:iCs w:val="0"/>
          <w:color w:val="auto"/>
          <w:sz w:val="22"/>
        </w:rPr>
        <w:t xml:space="preserve">Zamawiający nie przewiduje udzielenia zamówień, o których mowa w art. 214 ust. 1 pkt 7 i 8 ustawy </w:t>
      </w:r>
      <w:proofErr w:type="spellStart"/>
      <w:r>
        <w:rPr>
          <w:rStyle w:val="Wyrnienieintensywne"/>
          <w:rFonts w:ascii="Calibri" w:hAnsi="Calibri" w:cs="Calibri"/>
          <w:i w:val="0"/>
          <w:iCs w:val="0"/>
          <w:color w:val="auto"/>
          <w:sz w:val="22"/>
        </w:rPr>
        <w:t>Pzp</w:t>
      </w:r>
      <w:proofErr w:type="spellEnd"/>
      <w:r>
        <w:rPr>
          <w:rStyle w:val="Wyrnienieintensywne"/>
          <w:rFonts w:ascii="Calibri" w:hAnsi="Calibri" w:cs="Calibri"/>
          <w:i w:val="0"/>
          <w:iCs w:val="0"/>
          <w:color w:val="auto"/>
          <w:sz w:val="22"/>
        </w:rPr>
        <w:t>.</w:t>
      </w:r>
    </w:p>
    <w:p w14:paraId="1958DDD6" w14:textId="77777777" w:rsidR="009E1CAE" w:rsidRDefault="009E1CAE">
      <w:pPr>
        <w:spacing w:after="0" w:line="264" w:lineRule="auto"/>
        <w:ind w:left="851"/>
        <w:jc w:val="both"/>
        <w:rPr>
          <w:rFonts w:ascii="Calibri" w:hAnsi="Calibri" w:cs="Calibri"/>
        </w:rPr>
      </w:pPr>
    </w:p>
    <w:p w14:paraId="014309BA" w14:textId="77777777" w:rsidR="009E1CAE" w:rsidRDefault="00E9015D">
      <w:pPr>
        <w:pStyle w:val="Cytatintensywny"/>
        <w:spacing w:before="0" w:after="0" w:line="264" w:lineRule="auto"/>
        <w:ind w:left="851" w:right="0"/>
        <w:jc w:val="both"/>
      </w:pPr>
      <w:bookmarkStart w:id="52" w:name="_Toc63689835"/>
      <w:bookmarkStart w:id="53" w:name="_Toc69476505"/>
      <w:bookmarkStart w:id="54" w:name="_Toc70496702"/>
      <w:bookmarkStart w:id="55" w:name="_Toc72481297"/>
      <w:bookmarkStart w:id="56" w:name="_Toc72488830"/>
      <w:bookmarkStart w:id="57" w:name="_Toc82077408"/>
      <w:bookmarkStart w:id="58" w:name="_Toc82161059"/>
      <w:bookmarkStart w:id="59" w:name="_Toc82454797"/>
      <w:bookmarkStart w:id="60" w:name="_Toc178933404"/>
      <w:r>
        <w:rPr>
          <w:rStyle w:val="Wyrnienieintensywne"/>
          <w:rFonts w:ascii="Calibri" w:hAnsi="Calibri" w:cs="Calibri"/>
          <w:sz w:val="22"/>
        </w:rPr>
        <w:lastRenderedPageBreak/>
        <w:t>6. Termin wykonania zamówienia</w:t>
      </w:r>
      <w:bookmarkEnd w:id="52"/>
      <w:r>
        <w:rPr>
          <w:rStyle w:val="Wyrnienieintensywne"/>
          <w:rFonts w:ascii="Calibri" w:hAnsi="Calibri" w:cs="Calibri"/>
          <w:sz w:val="22"/>
        </w:rPr>
        <w:t xml:space="preserve"> oraz okres rękojmi i gwarancji</w:t>
      </w:r>
      <w:bookmarkEnd w:id="53"/>
      <w:bookmarkEnd w:id="54"/>
      <w:bookmarkEnd w:id="55"/>
      <w:bookmarkEnd w:id="56"/>
      <w:bookmarkEnd w:id="57"/>
      <w:bookmarkEnd w:id="58"/>
      <w:bookmarkEnd w:id="59"/>
      <w:bookmarkEnd w:id="60"/>
    </w:p>
    <w:p w14:paraId="03D8D3C7" w14:textId="77777777" w:rsidR="009E1CAE" w:rsidRDefault="009E1CAE">
      <w:pPr>
        <w:spacing w:after="0" w:line="264" w:lineRule="auto"/>
        <w:ind w:left="851"/>
        <w:jc w:val="both"/>
        <w:rPr>
          <w:rFonts w:ascii="Calibri" w:hAnsi="Calibri" w:cs="Calibri"/>
          <w:sz w:val="22"/>
        </w:rPr>
      </w:pPr>
    </w:p>
    <w:p w14:paraId="30413D68" w14:textId="57787863" w:rsidR="004A1286" w:rsidRPr="000734C2" w:rsidRDefault="00704B63" w:rsidP="00731596">
      <w:pPr>
        <w:pStyle w:val="NormalnyWeb"/>
        <w:numPr>
          <w:ilvl w:val="0"/>
          <w:numId w:val="3"/>
        </w:numPr>
        <w:spacing w:before="0" w:after="0"/>
        <w:ind w:left="851" w:firstLine="0"/>
        <w:jc w:val="both"/>
        <w:rPr>
          <w:rFonts w:ascii="Calibri" w:hAnsi="Calibri" w:cs="Calibri"/>
          <w:b/>
          <w:bCs/>
          <w:sz w:val="22"/>
          <w:szCs w:val="22"/>
        </w:rPr>
      </w:pPr>
      <w:r w:rsidRPr="000734C2">
        <w:rPr>
          <w:rFonts w:ascii="Calibri" w:hAnsi="Calibri" w:cs="Calibri"/>
          <w:sz w:val="22"/>
          <w:szCs w:val="22"/>
        </w:rPr>
        <w:t xml:space="preserve">Przedmiot zamówienia należy </w:t>
      </w:r>
      <w:r w:rsidR="004A1286" w:rsidRPr="000734C2">
        <w:rPr>
          <w:rFonts w:ascii="Calibri" w:hAnsi="Calibri" w:cs="Calibri"/>
          <w:sz w:val="22"/>
          <w:szCs w:val="22"/>
        </w:rPr>
        <w:t>wykonać</w:t>
      </w:r>
      <w:r w:rsidR="00414C87">
        <w:rPr>
          <w:rFonts w:ascii="Calibri" w:hAnsi="Calibri" w:cs="Calibri"/>
          <w:sz w:val="22"/>
          <w:szCs w:val="22"/>
        </w:rPr>
        <w:t>, w tym uzyskać pozwolenie na użytkowanie</w:t>
      </w:r>
      <w:r w:rsidR="004A1286" w:rsidRPr="000734C2">
        <w:rPr>
          <w:rFonts w:ascii="Calibri" w:hAnsi="Calibri" w:cs="Calibri"/>
          <w:sz w:val="22"/>
          <w:szCs w:val="22"/>
        </w:rPr>
        <w:t xml:space="preserve"> </w:t>
      </w:r>
      <w:r w:rsidR="007B2250">
        <w:rPr>
          <w:rFonts w:ascii="Calibri" w:hAnsi="Calibri" w:cs="Calibri"/>
          <w:sz w:val="22"/>
          <w:szCs w:val="22"/>
        </w:rPr>
        <w:br/>
      </w:r>
      <w:r w:rsidR="004A1286" w:rsidRPr="000734C2">
        <w:rPr>
          <w:rFonts w:ascii="Calibri" w:hAnsi="Calibri" w:cs="Calibri"/>
          <w:sz w:val="22"/>
          <w:szCs w:val="22"/>
        </w:rPr>
        <w:t xml:space="preserve">w terminie </w:t>
      </w:r>
      <w:r w:rsidR="00752772">
        <w:rPr>
          <w:rFonts w:ascii="Calibri" w:hAnsi="Calibri" w:cs="Calibri"/>
          <w:sz w:val="22"/>
          <w:szCs w:val="22"/>
        </w:rPr>
        <w:t xml:space="preserve">do </w:t>
      </w:r>
      <w:r w:rsidR="005300E2">
        <w:rPr>
          <w:rFonts w:ascii="Calibri" w:hAnsi="Calibri" w:cs="Calibri"/>
          <w:sz w:val="22"/>
          <w:szCs w:val="22"/>
        </w:rPr>
        <w:t>23</w:t>
      </w:r>
      <w:r w:rsidR="00BD5C1D">
        <w:rPr>
          <w:rFonts w:ascii="Calibri" w:hAnsi="Calibri" w:cs="Calibri"/>
          <w:sz w:val="22"/>
          <w:szCs w:val="22"/>
        </w:rPr>
        <w:t xml:space="preserve"> miesięcy od dnia podpisania umowy. </w:t>
      </w:r>
    </w:p>
    <w:p w14:paraId="51DD8206" w14:textId="77777777" w:rsidR="004A1286" w:rsidRPr="000734C2" w:rsidRDefault="004A1286" w:rsidP="00731596">
      <w:pPr>
        <w:pStyle w:val="NormalnyWeb"/>
        <w:numPr>
          <w:ilvl w:val="0"/>
          <w:numId w:val="3"/>
        </w:numPr>
        <w:spacing w:before="0" w:after="0"/>
        <w:ind w:left="851" w:firstLine="0"/>
        <w:jc w:val="both"/>
        <w:rPr>
          <w:rFonts w:ascii="Calibri" w:hAnsi="Calibri" w:cs="Calibri"/>
          <w:sz w:val="22"/>
          <w:szCs w:val="22"/>
        </w:rPr>
      </w:pPr>
      <w:r w:rsidRPr="000734C2">
        <w:rPr>
          <w:rStyle w:val="Wyrnienieintensywne"/>
          <w:rFonts w:ascii="Calibri" w:hAnsi="Calibri" w:cs="Calibri"/>
          <w:i w:val="0"/>
          <w:iCs w:val="0"/>
          <w:color w:val="auto"/>
          <w:sz w:val="22"/>
        </w:rPr>
        <w:t>Wymagane terminy rękojmi i gwarancji:</w:t>
      </w:r>
    </w:p>
    <w:p w14:paraId="39D2066C" w14:textId="77777777" w:rsidR="004A1286" w:rsidRPr="00BD5C1D" w:rsidRDefault="004A1286" w:rsidP="00731596">
      <w:pPr>
        <w:pStyle w:val="Akapitzlist"/>
        <w:numPr>
          <w:ilvl w:val="0"/>
          <w:numId w:val="47"/>
        </w:numPr>
        <w:spacing w:after="0" w:line="264" w:lineRule="auto"/>
        <w:ind w:left="1418"/>
        <w:jc w:val="both"/>
      </w:pPr>
      <w:r w:rsidRPr="00BD5C1D">
        <w:rPr>
          <w:rStyle w:val="Wyrnienieintensywne"/>
          <w:rFonts w:ascii="Calibri" w:hAnsi="Calibri" w:cs="Calibri"/>
          <w:i w:val="0"/>
          <w:iCs w:val="0"/>
          <w:color w:val="auto"/>
          <w:sz w:val="22"/>
        </w:rPr>
        <w:t xml:space="preserve">Wymagany okres rękojmi za wady na wykonany przedmiot umowy wynosi </w:t>
      </w:r>
      <w:r w:rsidR="00D019F4" w:rsidRPr="00BD5C1D">
        <w:rPr>
          <w:rStyle w:val="Wyrnienieintensywne"/>
          <w:rFonts w:ascii="Calibri" w:hAnsi="Calibri" w:cs="Calibri"/>
          <w:i w:val="0"/>
          <w:iCs w:val="0"/>
          <w:color w:val="auto"/>
          <w:sz w:val="22"/>
        </w:rPr>
        <w:t>36</w:t>
      </w:r>
      <w:r w:rsidRPr="00BD5C1D">
        <w:rPr>
          <w:rStyle w:val="Wyrnienieintensywne"/>
          <w:rFonts w:ascii="Calibri" w:hAnsi="Calibri" w:cs="Calibri"/>
          <w:i w:val="0"/>
          <w:iCs w:val="0"/>
          <w:color w:val="auto"/>
          <w:sz w:val="22"/>
        </w:rPr>
        <w:t xml:space="preserve"> miesięcy </w:t>
      </w:r>
    </w:p>
    <w:p w14:paraId="494D1E1F" w14:textId="77777777" w:rsidR="004A1286" w:rsidRPr="00BD5C1D" w:rsidRDefault="004A1286" w:rsidP="00731596">
      <w:pPr>
        <w:pStyle w:val="Akapitzlist"/>
        <w:numPr>
          <w:ilvl w:val="0"/>
          <w:numId w:val="47"/>
        </w:numPr>
        <w:spacing w:after="0" w:line="264" w:lineRule="auto"/>
        <w:ind w:left="1418"/>
        <w:jc w:val="both"/>
      </w:pPr>
      <w:r w:rsidRPr="00BD5C1D">
        <w:rPr>
          <w:rStyle w:val="Wyrnienieintensywne"/>
          <w:rFonts w:ascii="Calibri" w:hAnsi="Calibri" w:cs="Calibri"/>
          <w:i w:val="0"/>
          <w:iCs w:val="0"/>
          <w:color w:val="auto"/>
          <w:sz w:val="22"/>
        </w:rPr>
        <w:t xml:space="preserve">Gwarancja jakości minimum </w:t>
      </w:r>
      <w:r w:rsidR="00D019F4" w:rsidRPr="00BD5C1D">
        <w:rPr>
          <w:rStyle w:val="Wyrnienieintensywne"/>
          <w:rFonts w:ascii="Calibri" w:hAnsi="Calibri" w:cs="Calibri"/>
          <w:i w:val="0"/>
          <w:iCs w:val="0"/>
          <w:color w:val="auto"/>
          <w:sz w:val="22"/>
        </w:rPr>
        <w:t>36</w:t>
      </w:r>
      <w:r w:rsidR="00D63237" w:rsidRPr="00BD5C1D">
        <w:rPr>
          <w:rStyle w:val="Wyrnienieintensywne"/>
          <w:rFonts w:ascii="Calibri" w:hAnsi="Calibri" w:cs="Calibri"/>
          <w:i w:val="0"/>
          <w:iCs w:val="0"/>
          <w:color w:val="auto"/>
          <w:sz w:val="22"/>
        </w:rPr>
        <w:t xml:space="preserve"> </w:t>
      </w:r>
      <w:r w:rsidRPr="00BD5C1D">
        <w:rPr>
          <w:rStyle w:val="Wyrnienieintensywne"/>
          <w:rFonts w:ascii="Calibri" w:hAnsi="Calibri" w:cs="Calibri"/>
          <w:i w:val="0"/>
          <w:iCs w:val="0"/>
          <w:color w:val="auto"/>
          <w:sz w:val="22"/>
        </w:rPr>
        <w:t xml:space="preserve">miesięcy na wykonane roboty budowlane. </w:t>
      </w:r>
    </w:p>
    <w:p w14:paraId="2E8970A4" w14:textId="77777777" w:rsidR="004A1286" w:rsidRPr="00BD5C1D" w:rsidRDefault="004A1286" w:rsidP="004A1286">
      <w:pPr>
        <w:spacing w:after="0" w:line="264" w:lineRule="auto"/>
        <w:ind w:left="851"/>
        <w:jc w:val="both"/>
      </w:pPr>
      <w:r w:rsidRPr="00BD5C1D">
        <w:rPr>
          <w:rStyle w:val="Wyrnienieintensywne"/>
          <w:rFonts w:ascii="Calibri" w:hAnsi="Calibri" w:cs="Calibri"/>
          <w:i w:val="0"/>
          <w:iCs w:val="0"/>
          <w:color w:val="auto"/>
          <w:sz w:val="22"/>
        </w:rPr>
        <w:t xml:space="preserve">Okres rękojmi i gwarancji na wykonane roboty budowlane rozpoczyna się od daty zakończenia robót potwierdzonych bezusterkowym protokołem odbioru końcowego zakończenia robót i biegną równocześnie. </w:t>
      </w:r>
    </w:p>
    <w:p w14:paraId="69B31433" w14:textId="77777777" w:rsidR="009E1CAE" w:rsidRDefault="009E1CAE" w:rsidP="00704B63">
      <w:pPr>
        <w:pStyle w:val="NormalnyWeb"/>
        <w:spacing w:before="0" w:after="0"/>
        <w:ind w:left="851"/>
        <w:jc w:val="both"/>
        <w:rPr>
          <w:rFonts w:ascii="Calibri" w:hAnsi="Calibri" w:cs="Calibri"/>
        </w:rPr>
      </w:pPr>
    </w:p>
    <w:p w14:paraId="161AD374" w14:textId="77777777" w:rsidR="009E1CAE" w:rsidRDefault="00E9015D">
      <w:pPr>
        <w:pStyle w:val="Cytatintensywny"/>
        <w:spacing w:before="0" w:after="0" w:line="264" w:lineRule="auto"/>
        <w:ind w:left="851" w:right="0"/>
        <w:jc w:val="both"/>
      </w:pPr>
      <w:bookmarkStart w:id="61" w:name="_Toc63689836"/>
      <w:bookmarkStart w:id="62" w:name="_Toc69476506"/>
      <w:bookmarkStart w:id="63" w:name="_Toc70496703"/>
      <w:bookmarkStart w:id="64" w:name="_Toc72481298"/>
      <w:bookmarkStart w:id="65" w:name="_Toc72488831"/>
      <w:bookmarkStart w:id="66" w:name="_Toc82077409"/>
      <w:bookmarkStart w:id="67" w:name="_Toc82161060"/>
      <w:bookmarkStart w:id="68" w:name="_Toc82454798"/>
      <w:bookmarkStart w:id="69" w:name="_Toc178933405"/>
      <w:r>
        <w:rPr>
          <w:rStyle w:val="Wyrnienieintensywne"/>
          <w:rFonts w:ascii="Calibri" w:hAnsi="Calibri" w:cs="Calibri"/>
          <w:sz w:val="22"/>
        </w:rPr>
        <w:t>7. Informacja o warunkach udziału w postępowaniu</w:t>
      </w:r>
      <w:bookmarkEnd w:id="61"/>
      <w:bookmarkEnd w:id="62"/>
      <w:bookmarkEnd w:id="63"/>
      <w:bookmarkEnd w:id="64"/>
      <w:bookmarkEnd w:id="65"/>
      <w:bookmarkEnd w:id="66"/>
      <w:bookmarkEnd w:id="67"/>
      <w:bookmarkEnd w:id="68"/>
      <w:bookmarkEnd w:id="69"/>
      <w:r>
        <w:rPr>
          <w:rStyle w:val="Wyrnienieintensywne"/>
          <w:rFonts w:ascii="Calibri" w:hAnsi="Calibri" w:cs="Calibri"/>
          <w:sz w:val="22"/>
        </w:rPr>
        <w:t xml:space="preserve"> </w:t>
      </w:r>
    </w:p>
    <w:p w14:paraId="1E2EC456" w14:textId="77777777" w:rsidR="009E1CAE" w:rsidRDefault="009E1CAE">
      <w:pPr>
        <w:pStyle w:val="Akapitzlist"/>
        <w:spacing w:after="0" w:line="264" w:lineRule="auto"/>
        <w:ind w:left="851"/>
        <w:jc w:val="both"/>
        <w:rPr>
          <w:rFonts w:ascii="Calibri" w:hAnsi="Calibri" w:cs="Calibri"/>
          <w:sz w:val="22"/>
        </w:rPr>
      </w:pPr>
    </w:p>
    <w:p w14:paraId="032EDDC1" w14:textId="77777777" w:rsidR="009E1CAE" w:rsidRDefault="00E9015D" w:rsidP="00731596">
      <w:pPr>
        <w:pStyle w:val="Akapitzlist"/>
        <w:numPr>
          <w:ilvl w:val="0"/>
          <w:numId w:val="4"/>
        </w:numPr>
        <w:spacing w:after="0" w:line="264" w:lineRule="auto"/>
        <w:ind w:left="851" w:firstLine="0"/>
        <w:jc w:val="both"/>
        <w:rPr>
          <w:rFonts w:ascii="Calibri" w:hAnsi="Calibri" w:cs="Calibri"/>
          <w:sz w:val="22"/>
        </w:rPr>
      </w:pPr>
      <w:r>
        <w:rPr>
          <w:rFonts w:ascii="Calibri" w:hAnsi="Calibri" w:cs="Calibri"/>
          <w:sz w:val="22"/>
        </w:rPr>
        <w:t xml:space="preserve">O udzielenie zamówienia mogą ubiegać się Wykonawcy, którzy nie podlegają wykluczeniu oraz spełniają warunki udziału w postępowaniu i wymagania określone </w:t>
      </w:r>
      <w:r>
        <w:rPr>
          <w:rFonts w:ascii="Calibri" w:hAnsi="Calibri" w:cs="Calibri"/>
          <w:sz w:val="22"/>
        </w:rPr>
        <w:br/>
        <w:t>w SWZ.</w:t>
      </w:r>
    </w:p>
    <w:p w14:paraId="37FDE5AB" w14:textId="77777777" w:rsidR="009E1CAE" w:rsidRDefault="00E9015D" w:rsidP="00731596">
      <w:pPr>
        <w:pStyle w:val="Akapitzlist"/>
        <w:numPr>
          <w:ilvl w:val="0"/>
          <w:numId w:val="4"/>
        </w:numPr>
        <w:spacing w:after="0" w:line="264" w:lineRule="auto"/>
        <w:ind w:left="851" w:firstLine="0"/>
        <w:jc w:val="both"/>
        <w:rPr>
          <w:rFonts w:ascii="Calibri" w:hAnsi="Calibri" w:cs="Calibri"/>
          <w:sz w:val="22"/>
        </w:rPr>
      </w:pPr>
      <w:r>
        <w:rPr>
          <w:rFonts w:ascii="Calibri" w:hAnsi="Calibri" w:cs="Calibri"/>
          <w:sz w:val="22"/>
        </w:rPr>
        <w:t xml:space="preserve">Zamawiający na podstawie art. 112 </w:t>
      </w:r>
      <w:proofErr w:type="spellStart"/>
      <w:r>
        <w:rPr>
          <w:rFonts w:ascii="Calibri" w:hAnsi="Calibri" w:cs="Calibri"/>
          <w:sz w:val="22"/>
        </w:rPr>
        <w:t>Pzp</w:t>
      </w:r>
      <w:proofErr w:type="spellEnd"/>
      <w:r>
        <w:rPr>
          <w:rFonts w:ascii="Calibri" w:hAnsi="Calibri" w:cs="Calibri"/>
          <w:sz w:val="22"/>
        </w:rPr>
        <w:t xml:space="preserve"> określa następujące warunki udziału </w:t>
      </w:r>
      <w:r>
        <w:rPr>
          <w:rFonts w:ascii="Calibri" w:hAnsi="Calibri" w:cs="Calibri"/>
          <w:sz w:val="22"/>
        </w:rPr>
        <w:br/>
        <w:t>w postępowaniu:</w:t>
      </w:r>
    </w:p>
    <w:p w14:paraId="22609F93" w14:textId="77777777" w:rsidR="009E1CAE" w:rsidRDefault="00E9015D" w:rsidP="00731596">
      <w:pPr>
        <w:pStyle w:val="Akapitzlist"/>
        <w:numPr>
          <w:ilvl w:val="0"/>
          <w:numId w:val="5"/>
        </w:numPr>
        <w:spacing w:after="0" w:line="264" w:lineRule="auto"/>
        <w:ind w:left="1134" w:firstLine="0"/>
        <w:jc w:val="both"/>
        <w:rPr>
          <w:rFonts w:ascii="Calibri" w:hAnsi="Calibri" w:cs="Calibri"/>
          <w:sz w:val="22"/>
        </w:rPr>
      </w:pPr>
      <w:r>
        <w:rPr>
          <w:rFonts w:ascii="Calibri" w:hAnsi="Calibri" w:cs="Calibri"/>
          <w:sz w:val="22"/>
        </w:rPr>
        <w:t>Sytuacja ekonomiczna lub finansowa: Zamawiający nie określa wymagań w tym zakresie.</w:t>
      </w:r>
    </w:p>
    <w:p w14:paraId="6FD69BB2" w14:textId="77777777" w:rsidR="009E1CAE" w:rsidRDefault="00E9015D" w:rsidP="00731596">
      <w:pPr>
        <w:pStyle w:val="Akapitzlist"/>
        <w:numPr>
          <w:ilvl w:val="0"/>
          <w:numId w:val="5"/>
        </w:numPr>
        <w:tabs>
          <w:tab w:val="left" w:pos="1134"/>
        </w:tabs>
        <w:spacing w:after="0" w:line="264" w:lineRule="auto"/>
        <w:ind w:left="1134" w:firstLine="0"/>
        <w:jc w:val="both"/>
      </w:pPr>
      <w:r>
        <w:rPr>
          <w:rFonts w:ascii="Calibri" w:hAnsi="Calibri" w:cs="Calibri"/>
          <w:sz w:val="22"/>
        </w:rPr>
        <w:t xml:space="preserve">Zdolność techniczna lub zawodowa: </w:t>
      </w:r>
    </w:p>
    <w:p w14:paraId="171FFEF1" w14:textId="77777777" w:rsidR="00025129" w:rsidRPr="00D3091D" w:rsidRDefault="00025129" w:rsidP="00731596">
      <w:pPr>
        <w:pStyle w:val="Akapitzlist"/>
        <w:numPr>
          <w:ilvl w:val="0"/>
          <w:numId w:val="6"/>
        </w:numPr>
        <w:tabs>
          <w:tab w:val="left" w:pos="1134"/>
        </w:tabs>
        <w:spacing w:after="0" w:line="264" w:lineRule="auto"/>
        <w:ind w:left="1276" w:firstLine="708"/>
        <w:jc w:val="both"/>
        <w:rPr>
          <w:rFonts w:ascii="Calibri" w:hAnsi="Calibri" w:cs="Calibri"/>
          <w:sz w:val="22"/>
        </w:rPr>
      </w:pPr>
      <w:bookmarkStart w:id="70" w:name="_Hlk135913071"/>
      <w:r w:rsidRPr="00D3091D">
        <w:rPr>
          <w:rFonts w:ascii="Calibri" w:hAnsi="Calibri" w:cs="Calibri"/>
          <w:sz w:val="22"/>
        </w:rPr>
        <w:t xml:space="preserve">Warunek ten w zakresie zdolności </w:t>
      </w:r>
      <w:r w:rsidR="00234B00" w:rsidRPr="00D3091D">
        <w:rPr>
          <w:rFonts w:ascii="Calibri" w:hAnsi="Calibri" w:cs="Calibri"/>
          <w:sz w:val="22"/>
        </w:rPr>
        <w:t xml:space="preserve">zawodowej zostanie uznany za spełniony jeżeli Wykonawca wykaże, że dysponuje osobami zdolnymi do wykonywania zamówienia, tj.: </w:t>
      </w:r>
    </w:p>
    <w:p w14:paraId="2AA319F0" w14:textId="00CAF63C" w:rsidR="006071AE" w:rsidRPr="00DD17C9" w:rsidRDefault="00FA09D4" w:rsidP="00601C2B">
      <w:pPr>
        <w:pStyle w:val="Akapitzlist"/>
        <w:numPr>
          <w:ilvl w:val="0"/>
          <w:numId w:val="68"/>
        </w:numPr>
        <w:spacing w:after="0" w:line="264" w:lineRule="auto"/>
        <w:ind w:left="2268"/>
        <w:jc w:val="both"/>
        <w:rPr>
          <w:rFonts w:ascii="Calibri" w:hAnsi="Calibri" w:cs="Calibri"/>
          <w:sz w:val="22"/>
        </w:rPr>
      </w:pPr>
      <w:r>
        <w:rPr>
          <w:rFonts w:ascii="Calibri" w:hAnsi="Calibri" w:cs="Calibri"/>
          <w:sz w:val="22"/>
        </w:rPr>
        <w:t>Projektantem</w:t>
      </w:r>
      <w:r w:rsidR="00FC5BAA">
        <w:rPr>
          <w:rFonts w:ascii="Calibri" w:hAnsi="Calibri" w:cs="Calibri"/>
          <w:sz w:val="22"/>
        </w:rPr>
        <w:t>,</w:t>
      </w:r>
      <w:r>
        <w:rPr>
          <w:rFonts w:ascii="Calibri" w:hAnsi="Calibri" w:cs="Calibri"/>
          <w:sz w:val="22"/>
        </w:rPr>
        <w:t xml:space="preserve"> posiadającym</w:t>
      </w:r>
      <w:r w:rsidR="006071AE" w:rsidRPr="00DD17C9">
        <w:rPr>
          <w:rFonts w:ascii="Calibri" w:hAnsi="Calibri" w:cs="Calibri"/>
          <w:sz w:val="22"/>
        </w:rPr>
        <w:t xml:space="preserve"> uprawnienia budowlane do projektowania bez ograniczeń w specjalności architektonicznej</w:t>
      </w:r>
      <w:r>
        <w:rPr>
          <w:rFonts w:ascii="Calibri" w:hAnsi="Calibri" w:cs="Calibri"/>
          <w:sz w:val="22"/>
        </w:rPr>
        <w:t>,</w:t>
      </w:r>
      <w:r w:rsidR="006071AE" w:rsidRPr="00DD17C9">
        <w:rPr>
          <w:rFonts w:ascii="Calibri" w:hAnsi="Calibri" w:cs="Calibri"/>
          <w:sz w:val="22"/>
        </w:rPr>
        <w:t xml:space="preserve"> który wykonał lub brał udział w wykonaniu 1 </w:t>
      </w:r>
      <w:r w:rsidR="00DD17C9" w:rsidRPr="00DD17C9">
        <w:rPr>
          <w:rFonts w:ascii="Calibri" w:hAnsi="Calibri" w:cs="Calibri"/>
          <w:sz w:val="22"/>
        </w:rPr>
        <w:t xml:space="preserve">projektu kompleksowego remontu </w:t>
      </w:r>
      <w:r>
        <w:rPr>
          <w:rFonts w:ascii="Calibri" w:hAnsi="Calibri" w:cs="Calibri"/>
          <w:sz w:val="22"/>
        </w:rPr>
        <w:t>i/</w:t>
      </w:r>
      <w:r w:rsidR="00BD5C1D" w:rsidRPr="00DD17C9">
        <w:rPr>
          <w:rFonts w:ascii="Calibri" w:hAnsi="Calibri" w:cs="Calibri"/>
          <w:sz w:val="22"/>
        </w:rPr>
        <w:t>lub</w:t>
      </w:r>
      <w:r w:rsidR="00DD17C9" w:rsidRPr="00DD17C9">
        <w:rPr>
          <w:rFonts w:ascii="Calibri" w:hAnsi="Calibri" w:cs="Calibri"/>
          <w:sz w:val="22"/>
        </w:rPr>
        <w:t xml:space="preserve"> przebudowy </w:t>
      </w:r>
      <w:r>
        <w:rPr>
          <w:rFonts w:ascii="Calibri" w:hAnsi="Calibri" w:cs="Calibri"/>
          <w:sz w:val="22"/>
        </w:rPr>
        <w:t>i/</w:t>
      </w:r>
      <w:r w:rsidR="00DD17C9" w:rsidRPr="00DD17C9">
        <w:rPr>
          <w:rFonts w:ascii="Calibri" w:hAnsi="Calibri" w:cs="Calibri"/>
          <w:sz w:val="22"/>
        </w:rPr>
        <w:t xml:space="preserve">lub </w:t>
      </w:r>
      <w:r w:rsidR="006071AE" w:rsidRPr="00DD17C9">
        <w:rPr>
          <w:rFonts w:ascii="Calibri" w:hAnsi="Calibri" w:cs="Calibri"/>
          <w:sz w:val="22"/>
        </w:rPr>
        <w:t xml:space="preserve">rozbudowy </w:t>
      </w:r>
      <w:r>
        <w:rPr>
          <w:rFonts w:ascii="Calibri" w:hAnsi="Calibri" w:cs="Calibri"/>
          <w:sz w:val="22"/>
        </w:rPr>
        <w:t>i/</w:t>
      </w:r>
      <w:r w:rsidR="006071AE" w:rsidRPr="00DD17C9">
        <w:rPr>
          <w:rFonts w:ascii="Calibri" w:hAnsi="Calibri" w:cs="Calibri"/>
          <w:sz w:val="22"/>
        </w:rPr>
        <w:t>lub nadbudowy budynku drewnianego co najmniej częściowo podpiwniczonego, posiadającym min 2 kondygnacje nadziemne, wpisanego do rejestru zabytków o powierzchni użytkowej minimum 200 m²,</w:t>
      </w:r>
    </w:p>
    <w:p w14:paraId="4E26E6B3" w14:textId="3F823228" w:rsidR="006071AE" w:rsidRPr="00DD17C9" w:rsidRDefault="00FA09D4" w:rsidP="00601C2B">
      <w:pPr>
        <w:pStyle w:val="Akapitzlist"/>
        <w:numPr>
          <w:ilvl w:val="0"/>
          <w:numId w:val="68"/>
        </w:numPr>
        <w:spacing w:after="0" w:line="264" w:lineRule="auto"/>
        <w:ind w:left="2268"/>
        <w:jc w:val="both"/>
        <w:rPr>
          <w:rFonts w:ascii="Calibri" w:hAnsi="Calibri" w:cs="Calibri"/>
          <w:sz w:val="22"/>
        </w:rPr>
      </w:pPr>
      <w:r>
        <w:rPr>
          <w:rFonts w:ascii="Calibri" w:hAnsi="Calibri" w:cs="Calibri"/>
          <w:sz w:val="22"/>
        </w:rPr>
        <w:t>Projektantem</w:t>
      </w:r>
      <w:r w:rsidR="00FC5BAA">
        <w:rPr>
          <w:rFonts w:ascii="Calibri" w:hAnsi="Calibri" w:cs="Calibri"/>
          <w:sz w:val="22"/>
        </w:rPr>
        <w:t>,</w:t>
      </w:r>
      <w:r>
        <w:rPr>
          <w:rFonts w:ascii="Calibri" w:hAnsi="Calibri" w:cs="Calibri"/>
          <w:sz w:val="22"/>
        </w:rPr>
        <w:t xml:space="preserve"> posiadającym</w:t>
      </w:r>
      <w:r w:rsidR="00FC5BAA">
        <w:rPr>
          <w:rFonts w:ascii="Calibri" w:hAnsi="Calibri" w:cs="Calibri"/>
          <w:sz w:val="22"/>
        </w:rPr>
        <w:t xml:space="preserve"> uprawnienia budowlane do </w:t>
      </w:r>
      <w:r w:rsidR="006071AE" w:rsidRPr="00DD17C9">
        <w:rPr>
          <w:rFonts w:ascii="Calibri" w:hAnsi="Calibri" w:cs="Calibri"/>
          <w:sz w:val="22"/>
        </w:rPr>
        <w:t>projektowania bez ograniczeń w specjalności konstrukcyjno- budowlanej</w:t>
      </w:r>
    </w:p>
    <w:p w14:paraId="456D4B0D" w14:textId="747F190A" w:rsidR="006071AE" w:rsidRPr="00DD17C9" w:rsidRDefault="006B47D2" w:rsidP="00601C2B">
      <w:pPr>
        <w:pStyle w:val="Akapitzlist"/>
        <w:numPr>
          <w:ilvl w:val="0"/>
          <w:numId w:val="68"/>
        </w:numPr>
        <w:spacing w:after="0" w:line="264" w:lineRule="auto"/>
        <w:ind w:left="2268"/>
        <w:jc w:val="both"/>
        <w:rPr>
          <w:rFonts w:ascii="Calibri" w:hAnsi="Calibri" w:cs="Calibri"/>
          <w:sz w:val="22"/>
        </w:rPr>
      </w:pPr>
      <w:r>
        <w:rPr>
          <w:rFonts w:ascii="Calibri" w:hAnsi="Calibri" w:cs="Calibri"/>
          <w:sz w:val="22"/>
        </w:rPr>
        <w:t>Projektantem posiadającym</w:t>
      </w:r>
      <w:r w:rsidR="006071AE" w:rsidRPr="00DD17C9">
        <w:rPr>
          <w:rFonts w:ascii="Calibri" w:hAnsi="Calibri" w:cs="Calibri"/>
          <w:sz w:val="22"/>
        </w:rPr>
        <w:t xml:space="preserve"> uprawnienia budowlane do projektowania bez ograniczeń w specjalności instalacyjnej w zakresie sieci, instalacji i urządzeń elektrycznych i elektroenergetycznych</w:t>
      </w:r>
    </w:p>
    <w:p w14:paraId="0CE50C64" w14:textId="42A1DB15" w:rsidR="006071AE" w:rsidRPr="00DD17C9" w:rsidRDefault="00FE5804" w:rsidP="00601C2B">
      <w:pPr>
        <w:pStyle w:val="Akapitzlist"/>
        <w:numPr>
          <w:ilvl w:val="0"/>
          <w:numId w:val="68"/>
        </w:numPr>
        <w:spacing w:after="0" w:line="264" w:lineRule="auto"/>
        <w:ind w:left="2268"/>
        <w:jc w:val="both"/>
        <w:rPr>
          <w:rFonts w:ascii="Calibri" w:hAnsi="Calibri" w:cs="Calibri"/>
          <w:sz w:val="22"/>
        </w:rPr>
      </w:pPr>
      <w:r>
        <w:rPr>
          <w:rFonts w:ascii="Calibri" w:hAnsi="Calibri" w:cs="Calibri"/>
          <w:sz w:val="22"/>
        </w:rPr>
        <w:t>Projektantem, posiadającym</w:t>
      </w:r>
      <w:r w:rsidR="006071AE" w:rsidRPr="00DD17C9">
        <w:rPr>
          <w:rFonts w:ascii="Calibri" w:hAnsi="Calibri" w:cs="Calibri"/>
          <w:sz w:val="22"/>
        </w:rPr>
        <w:t xml:space="preserve"> uprawnienia budowlane do projektowania bez ograniczeń w specjalności instalacyjnej w zakresie sieci, </w:t>
      </w:r>
      <w:r w:rsidR="006071AE" w:rsidRPr="00DD17C9">
        <w:rPr>
          <w:rFonts w:ascii="Calibri" w:hAnsi="Calibri" w:cs="Calibri"/>
          <w:sz w:val="22"/>
        </w:rPr>
        <w:lastRenderedPageBreak/>
        <w:t xml:space="preserve">instalacji i urządzeń cieplnych, wentylacyjnych, gazowych, wodociągowych </w:t>
      </w:r>
      <w:r w:rsidR="00DD17C9" w:rsidRPr="00DD17C9">
        <w:rPr>
          <w:rFonts w:ascii="Calibri" w:hAnsi="Calibri" w:cs="Calibri"/>
          <w:sz w:val="22"/>
        </w:rPr>
        <w:br/>
      </w:r>
      <w:r w:rsidR="006071AE" w:rsidRPr="00DD17C9">
        <w:rPr>
          <w:rFonts w:ascii="Calibri" w:hAnsi="Calibri" w:cs="Calibri"/>
          <w:sz w:val="22"/>
        </w:rPr>
        <w:t>i kanalizacyjnych.</w:t>
      </w:r>
    </w:p>
    <w:p w14:paraId="4A190390" w14:textId="579ED1EC" w:rsidR="006071AE" w:rsidRPr="00DD17C9" w:rsidRDefault="00F1514A" w:rsidP="00601C2B">
      <w:pPr>
        <w:pStyle w:val="Akapitzlist"/>
        <w:numPr>
          <w:ilvl w:val="0"/>
          <w:numId w:val="68"/>
        </w:numPr>
        <w:spacing w:after="0" w:line="264" w:lineRule="auto"/>
        <w:ind w:left="2268"/>
        <w:jc w:val="both"/>
        <w:rPr>
          <w:rFonts w:ascii="Calibri" w:hAnsi="Calibri" w:cs="Calibri"/>
          <w:sz w:val="22"/>
        </w:rPr>
      </w:pPr>
      <w:r>
        <w:rPr>
          <w:rFonts w:ascii="Calibri" w:hAnsi="Calibri" w:cs="Calibri"/>
          <w:sz w:val="22"/>
        </w:rPr>
        <w:t>Projektantem, posiadającym</w:t>
      </w:r>
      <w:r w:rsidR="006071AE" w:rsidRPr="00DD17C9">
        <w:rPr>
          <w:rFonts w:ascii="Calibri" w:hAnsi="Calibri" w:cs="Calibri"/>
          <w:sz w:val="22"/>
        </w:rPr>
        <w:t xml:space="preserve"> uprawnienia budowlane do projektowania bez ograniczeń w zakresie sieci, instalacji urządzeń teletechnicznych.</w:t>
      </w:r>
    </w:p>
    <w:p w14:paraId="3CAA7DBC" w14:textId="170714AB" w:rsidR="006071AE" w:rsidRPr="00DD17C9" w:rsidRDefault="006071AE" w:rsidP="00601C2B">
      <w:pPr>
        <w:pStyle w:val="Akapitzlist"/>
        <w:numPr>
          <w:ilvl w:val="0"/>
          <w:numId w:val="68"/>
        </w:numPr>
        <w:spacing w:after="0" w:line="264" w:lineRule="auto"/>
        <w:ind w:left="2268"/>
        <w:jc w:val="both"/>
        <w:rPr>
          <w:rFonts w:ascii="Calibri" w:hAnsi="Calibri" w:cs="Calibri"/>
          <w:sz w:val="22"/>
        </w:rPr>
      </w:pPr>
      <w:r w:rsidRPr="00DD17C9">
        <w:rPr>
          <w:rFonts w:ascii="Calibri" w:hAnsi="Calibri" w:cs="Calibri"/>
          <w:sz w:val="22"/>
        </w:rPr>
        <w:t>Kierownikiem budowy posiadającym uprawnienia do kierowania robotami budowlanymi w specjalności konstrukcyjno-budowlanej bez ograniczeń, uprawniające do kierowania ro</w:t>
      </w:r>
      <w:r w:rsidR="0006732C">
        <w:rPr>
          <w:rFonts w:ascii="Calibri" w:hAnsi="Calibri" w:cs="Calibri"/>
          <w:sz w:val="22"/>
        </w:rPr>
        <w:t>botami budowlanymi i spełniające</w:t>
      </w:r>
      <w:r w:rsidRPr="00DD17C9">
        <w:rPr>
          <w:rFonts w:ascii="Calibri" w:hAnsi="Calibri" w:cs="Calibri"/>
          <w:sz w:val="22"/>
        </w:rPr>
        <w:t xml:space="preserve"> wymagania, o których mowa w art. 37c ustawy o ochronie zabytków i opiece</w:t>
      </w:r>
      <w:r w:rsidR="0006732C">
        <w:rPr>
          <w:rFonts w:ascii="Calibri" w:hAnsi="Calibri" w:cs="Calibri"/>
          <w:sz w:val="22"/>
        </w:rPr>
        <w:t xml:space="preserve"> nad zabytkami oraz przynależącym</w:t>
      </w:r>
      <w:r w:rsidRPr="00DD17C9">
        <w:rPr>
          <w:rFonts w:ascii="Calibri" w:hAnsi="Calibri" w:cs="Calibri"/>
          <w:sz w:val="22"/>
        </w:rPr>
        <w:t xml:space="preserve"> do izby inżynierów budownictwa, który kierow</w:t>
      </w:r>
      <w:r w:rsidR="00DD17C9" w:rsidRPr="00DD17C9">
        <w:rPr>
          <w:rFonts w:ascii="Calibri" w:hAnsi="Calibri" w:cs="Calibri"/>
          <w:sz w:val="22"/>
        </w:rPr>
        <w:t>ał min 1 kompleksowym remontem lub przebudową lub</w:t>
      </w:r>
      <w:r w:rsidRPr="00DD17C9">
        <w:rPr>
          <w:rFonts w:ascii="Calibri" w:hAnsi="Calibri" w:cs="Calibri"/>
          <w:sz w:val="22"/>
        </w:rPr>
        <w:t xml:space="preserve"> rozbudową lub nadbudową budynku drewnianego co najmniej częściowo podpiwniczonego, posiadającego min 2 kondygnacje nadziemne, wpisanego do rejestru zabytków o powierzchni użytkowej minimum 200 m²,</w:t>
      </w:r>
    </w:p>
    <w:p w14:paraId="73A667A4" w14:textId="29211DEE" w:rsidR="006071AE" w:rsidRPr="00D10E86" w:rsidRDefault="006071AE" w:rsidP="00601C2B">
      <w:pPr>
        <w:pStyle w:val="Akapitzlist"/>
        <w:numPr>
          <w:ilvl w:val="0"/>
          <w:numId w:val="68"/>
        </w:numPr>
        <w:spacing w:after="0" w:line="264" w:lineRule="auto"/>
        <w:ind w:left="2268"/>
        <w:jc w:val="both"/>
        <w:rPr>
          <w:rFonts w:ascii="Calibri" w:hAnsi="Calibri" w:cs="Calibri"/>
          <w:sz w:val="22"/>
        </w:rPr>
      </w:pPr>
      <w:r w:rsidRPr="00D10E86">
        <w:rPr>
          <w:rFonts w:ascii="Calibri" w:hAnsi="Calibri" w:cs="Calibri"/>
          <w:sz w:val="22"/>
        </w:rPr>
        <w:t>Kierownikiem robót elektrycznych posiadającym uprawnienia do kierowania robotami budowlanymi w specjalności instalacyjnej w zakresie sieci, instalacji i urządzeń elektrycznych i elektroenergetycznych bez ograniczeń w zakresie, uprawiają</w:t>
      </w:r>
      <w:r w:rsidR="009D01A6">
        <w:rPr>
          <w:rFonts w:ascii="Calibri" w:hAnsi="Calibri" w:cs="Calibri"/>
          <w:sz w:val="22"/>
        </w:rPr>
        <w:t>ce do kierowania robotami budow</w:t>
      </w:r>
      <w:r w:rsidRPr="00D10E86">
        <w:rPr>
          <w:rFonts w:ascii="Calibri" w:hAnsi="Calibri" w:cs="Calibri"/>
          <w:sz w:val="22"/>
        </w:rPr>
        <w:t>l</w:t>
      </w:r>
      <w:r w:rsidR="009D01A6">
        <w:rPr>
          <w:rFonts w:ascii="Calibri" w:hAnsi="Calibri" w:cs="Calibri"/>
          <w:sz w:val="22"/>
        </w:rPr>
        <w:t>a</w:t>
      </w:r>
      <w:r w:rsidRPr="00D10E86">
        <w:rPr>
          <w:rFonts w:ascii="Calibri" w:hAnsi="Calibri" w:cs="Calibri"/>
          <w:sz w:val="22"/>
        </w:rPr>
        <w:t>nymi związanymi z obiektem  budowlanym stanowiącym przedmiot zamówienia* oraz przynależność do Okręgowej Izby Budownictwa.</w:t>
      </w:r>
    </w:p>
    <w:p w14:paraId="51E2F052" w14:textId="47305A00" w:rsidR="006071AE" w:rsidRPr="00D10E86" w:rsidRDefault="006071AE" w:rsidP="00601C2B">
      <w:pPr>
        <w:pStyle w:val="Akapitzlist"/>
        <w:numPr>
          <w:ilvl w:val="0"/>
          <w:numId w:val="68"/>
        </w:numPr>
        <w:spacing w:after="0" w:line="264" w:lineRule="auto"/>
        <w:ind w:left="2268"/>
        <w:jc w:val="both"/>
        <w:rPr>
          <w:rFonts w:ascii="Calibri" w:hAnsi="Calibri" w:cs="Calibri"/>
          <w:sz w:val="22"/>
        </w:rPr>
      </w:pPr>
      <w:r w:rsidRPr="00D10E86">
        <w:rPr>
          <w:rFonts w:ascii="Calibri" w:hAnsi="Calibri" w:cs="Calibri"/>
          <w:sz w:val="22"/>
        </w:rPr>
        <w:t>Kierownik</w:t>
      </w:r>
      <w:r w:rsidR="00D10E86" w:rsidRPr="00D10E86">
        <w:rPr>
          <w:rFonts w:ascii="Calibri" w:hAnsi="Calibri" w:cs="Calibri"/>
          <w:sz w:val="22"/>
        </w:rPr>
        <w:t>iem</w:t>
      </w:r>
      <w:r w:rsidRPr="00D10E86">
        <w:rPr>
          <w:rFonts w:ascii="Calibri" w:hAnsi="Calibri" w:cs="Calibri"/>
          <w:sz w:val="22"/>
        </w:rPr>
        <w:t xml:space="preserve"> robót teletechnicznych posiadający</w:t>
      </w:r>
      <w:r w:rsidR="00D10E86" w:rsidRPr="00D10E86">
        <w:rPr>
          <w:rFonts w:ascii="Calibri" w:hAnsi="Calibri" w:cs="Calibri"/>
          <w:sz w:val="22"/>
        </w:rPr>
        <w:t>m</w:t>
      </w:r>
      <w:r w:rsidRPr="00D10E86">
        <w:rPr>
          <w:rFonts w:ascii="Calibri" w:hAnsi="Calibri" w:cs="Calibri"/>
          <w:sz w:val="22"/>
        </w:rPr>
        <w:t xml:space="preserve"> aktualne uprawnienia budowlane do kierowania robotami w specjalności instalacyjnej w zakresie sieci, instalacji i urządzeń teletechnicznych bez ograniczeń </w:t>
      </w:r>
      <w:r w:rsidR="00D10E86" w:rsidRPr="00D10E86">
        <w:rPr>
          <w:rFonts w:ascii="Calibri" w:hAnsi="Calibri" w:cs="Calibri"/>
          <w:sz w:val="22"/>
        </w:rPr>
        <w:br/>
      </w:r>
      <w:r w:rsidRPr="00D10E86">
        <w:rPr>
          <w:rFonts w:ascii="Calibri" w:hAnsi="Calibri" w:cs="Calibri"/>
          <w:sz w:val="22"/>
        </w:rPr>
        <w:t>w zakresie, uprawiają</w:t>
      </w:r>
      <w:r w:rsidR="00D244D6">
        <w:rPr>
          <w:rFonts w:ascii="Calibri" w:hAnsi="Calibri" w:cs="Calibri"/>
          <w:sz w:val="22"/>
        </w:rPr>
        <w:t>ce do kierowania robotami budow</w:t>
      </w:r>
      <w:r w:rsidRPr="00D10E86">
        <w:rPr>
          <w:rFonts w:ascii="Calibri" w:hAnsi="Calibri" w:cs="Calibri"/>
          <w:sz w:val="22"/>
        </w:rPr>
        <w:t>l</w:t>
      </w:r>
      <w:r w:rsidR="00D244D6">
        <w:rPr>
          <w:rFonts w:ascii="Calibri" w:hAnsi="Calibri" w:cs="Calibri"/>
          <w:sz w:val="22"/>
        </w:rPr>
        <w:t>a</w:t>
      </w:r>
      <w:r w:rsidRPr="00D10E86">
        <w:rPr>
          <w:rFonts w:ascii="Calibri" w:hAnsi="Calibri" w:cs="Calibri"/>
          <w:sz w:val="22"/>
        </w:rPr>
        <w:t xml:space="preserve">nymi związanymi </w:t>
      </w:r>
      <w:r w:rsidR="00D10E86" w:rsidRPr="00D10E86">
        <w:rPr>
          <w:rFonts w:ascii="Calibri" w:hAnsi="Calibri" w:cs="Calibri"/>
          <w:sz w:val="22"/>
        </w:rPr>
        <w:br/>
      </w:r>
      <w:r w:rsidRPr="00D10E86">
        <w:rPr>
          <w:rFonts w:ascii="Calibri" w:hAnsi="Calibri" w:cs="Calibri"/>
          <w:sz w:val="22"/>
        </w:rPr>
        <w:t>z obiektem  budowlanym stanowiącym przedmiot zamówienia* oraz przynależność do Okręgowej Izby Budownictwa.,</w:t>
      </w:r>
    </w:p>
    <w:p w14:paraId="0A2A4971" w14:textId="08795BC9" w:rsidR="006071AE" w:rsidRPr="00D10E86" w:rsidRDefault="006071AE" w:rsidP="00601C2B">
      <w:pPr>
        <w:pStyle w:val="Akapitzlist"/>
        <w:numPr>
          <w:ilvl w:val="0"/>
          <w:numId w:val="68"/>
        </w:numPr>
        <w:spacing w:after="0" w:line="264" w:lineRule="auto"/>
        <w:ind w:left="2268"/>
        <w:jc w:val="both"/>
        <w:rPr>
          <w:rFonts w:ascii="Calibri" w:hAnsi="Calibri" w:cs="Calibri"/>
          <w:sz w:val="22"/>
        </w:rPr>
      </w:pPr>
      <w:r w:rsidRPr="00D10E86">
        <w:rPr>
          <w:rFonts w:ascii="Calibri" w:hAnsi="Calibri" w:cs="Calibri"/>
          <w:sz w:val="22"/>
        </w:rPr>
        <w:t>Kierownikiem robót sanitarnych posiadającym uprawnienia do kierowania robotami budowlanymi w specjalności instalacyjnej w zakresie sieci, instalacji i urządzeń cieplnych, wentylacyjnych, gazowych, wodociągowych i kanalizacyjnych bez ograniczeń, uprawiające do kierowa</w:t>
      </w:r>
      <w:r w:rsidR="00D244D6">
        <w:rPr>
          <w:rFonts w:ascii="Calibri" w:hAnsi="Calibri" w:cs="Calibri"/>
          <w:sz w:val="22"/>
        </w:rPr>
        <w:t>nia robotami budow</w:t>
      </w:r>
      <w:r w:rsidRPr="00D10E86">
        <w:rPr>
          <w:rFonts w:ascii="Calibri" w:hAnsi="Calibri" w:cs="Calibri"/>
          <w:sz w:val="22"/>
        </w:rPr>
        <w:t>l</w:t>
      </w:r>
      <w:r w:rsidR="00D244D6">
        <w:rPr>
          <w:rFonts w:ascii="Calibri" w:hAnsi="Calibri" w:cs="Calibri"/>
          <w:sz w:val="22"/>
        </w:rPr>
        <w:t>a</w:t>
      </w:r>
      <w:r w:rsidRPr="00D10E86">
        <w:rPr>
          <w:rFonts w:ascii="Calibri" w:hAnsi="Calibri" w:cs="Calibri"/>
          <w:sz w:val="22"/>
        </w:rPr>
        <w:t>nymi związanymi z obiektem  budowlanym stanowiącym przedmiot zamówienia* oraz przynależność do Okręgowej Izby Budownictwa.</w:t>
      </w:r>
    </w:p>
    <w:p w14:paraId="13502AC0" w14:textId="7D8978F4" w:rsidR="006071AE" w:rsidRPr="00D10E86" w:rsidRDefault="00D10E86" w:rsidP="00601C2B">
      <w:pPr>
        <w:pStyle w:val="Akapitzlist"/>
        <w:numPr>
          <w:ilvl w:val="0"/>
          <w:numId w:val="68"/>
        </w:numPr>
        <w:spacing w:after="0" w:line="264" w:lineRule="auto"/>
        <w:ind w:left="2268"/>
        <w:jc w:val="both"/>
        <w:rPr>
          <w:rFonts w:ascii="Calibri" w:hAnsi="Calibri" w:cs="Calibri"/>
          <w:sz w:val="22"/>
        </w:rPr>
      </w:pPr>
      <w:r>
        <w:rPr>
          <w:rFonts w:ascii="Calibri" w:hAnsi="Calibri" w:cs="Calibri"/>
          <w:sz w:val="22"/>
        </w:rPr>
        <w:t>kierownikiem</w:t>
      </w:r>
      <w:r w:rsidR="00B06279">
        <w:rPr>
          <w:rFonts w:ascii="Calibri" w:hAnsi="Calibri" w:cs="Calibri"/>
          <w:sz w:val="22"/>
        </w:rPr>
        <w:t xml:space="preserve"> prac konserwatorskich, który</w:t>
      </w:r>
      <w:r w:rsidR="006071AE" w:rsidRPr="00D10E86">
        <w:rPr>
          <w:rFonts w:ascii="Calibri" w:hAnsi="Calibri" w:cs="Calibri"/>
          <w:sz w:val="22"/>
        </w:rPr>
        <w:t xml:space="preserve"> spełnia wymagania określone w art. 37 a ust. 1 lub 2 ustawy</w:t>
      </w:r>
      <w:r w:rsidR="009D01A6">
        <w:rPr>
          <w:rFonts w:ascii="Calibri" w:hAnsi="Calibri" w:cs="Calibri"/>
          <w:sz w:val="22"/>
        </w:rPr>
        <w:t xml:space="preserve"> </w:t>
      </w:r>
      <w:r w:rsidR="006071AE" w:rsidRPr="00D10E86">
        <w:rPr>
          <w:rFonts w:ascii="Calibri" w:hAnsi="Calibri" w:cs="Calibri"/>
          <w:sz w:val="22"/>
        </w:rPr>
        <w:t>z dnia 23 lipca 2003 r. o ochronie zabytków i opiece nad zabytkami (Dz. U. z 2022, poz. 840 ze zm.)</w:t>
      </w:r>
    </w:p>
    <w:p w14:paraId="4DC56F40" w14:textId="77777777" w:rsidR="006945C1" w:rsidRPr="007B2250" w:rsidRDefault="00835C75" w:rsidP="00601C2B">
      <w:pPr>
        <w:pStyle w:val="Akapitzlist"/>
        <w:tabs>
          <w:tab w:val="left" w:pos="1134"/>
        </w:tabs>
        <w:spacing w:after="0" w:line="264" w:lineRule="auto"/>
        <w:ind w:left="1985"/>
        <w:jc w:val="both"/>
        <w:rPr>
          <w:rFonts w:ascii="Calibri" w:hAnsi="Calibri" w:cs="Calibri"/>
          <w:color w:val="FF0000"/>
          <w:sz w:val="22"/>
        </w:rPr>
      </w:pPr>
      <w:r w:rsidRPr="007B2250">
        <w:rPr>
          <w:rFonts w:ascii="Calibri" w:hAnsi="Calibri" w:cs="Calibri"/>
          <w:color w:val="FF0000"/>
          <w:sz w:val="22"/>
        </w:rPr>
        <w:t>*</w:t>
      </w:r>
      <w:r w:rsidRPr="00D10E86">
        <w:rPr>
          <w:rFonts w:ascii="Calibri" w:hAnsi="Calibri" w:cs="Calibri"/>
          <w:sz w:val="22"/>
        </w:rPr>
        <w:t xml:space="preserve">dopuszcza się odpowiadające tym uprawnieniom uprawnienia budowlane, które zostały wydane na podstawie wcześniej obowiązujących przepisów oraz odpowiadające im uprawnienia wydane obywatelom państw Europejskiego Porozumienia o Wolnym </w:t>
      </w:r>
      <w:r w:rsidR="00C7342C" w:rsidRPr="00D10E86">
        <w:rPr>
          <w:rFonts w:ascii="Calibri" w:hAnsi="Calibri" w:cs="Calibri"/>
          <w:sz w:val="22"/>
        </w:rPr>
        <w:t>H</w:t>
      </w:r>
      <w:r w:rsidRPr="00D10E86">
        <w:rPr>
          <w:rFonts w:ascii="Calibri" w:hAnsi="Calibri" w:cs="Calibri"/>
          <w:sz w:val="22"/>
        </w:rPr>
        <w:t>andlu</w:t>
      </w:r>
      <w:r w:rsidR="00123F50" w:rsidRPr="00D10E86">
        <w:rPr>
          <w:rFonts w:ascii="Calibri" w:hAnsi="Calibri" w:cs="Calibri"/>
          <w:sz w:val="22"/>
        </w:rPr>
        <w:t xml:space="preserve"> </w:t>
      </w:r>
      <w:r w:rsidR="00C7342C" w:rsidRPr="00D10E86">
        <w:rPr>
          <w:rFonts w:ascii="Calibri" w:hAnsi="Calibri" w:cs="Calibri"/>
          <w:sz w:val="22"/>
        </w:rPr>
        <w:t>(EFTA) – stron umowy o Europejskim Obszarze Gospodarczym oraz Konfederacji Szwajcarskiej, z zastrzeżeniem art. 12a oraz innych przepisów ust</w:t>
      </w:r>
      <w:r w:rsidR="00123F50" w:rsidRPr="00D10E86">
        <w:rPr>
          <w:rFonts w:ascii="Calibri" w:hAnsi="Calibri" w:cs="Calibri"/>
          <w:sz w:val="22"/>
        </w:rPr>
        <w:t>a</w:t>
      </w:r>
      <w:r w:rsidR="00C7342C" w:rsidRPr="00D10E86">
        <w:rPr>
          <w:rFonts w:ascii="Calibri" w:hAnsi="Calibri" w:cs="Calibri"/>
          <w:sz w:val="22"/>
        </w:rPr>
        <w:t xml:space="preserve">wy Prawo budowlane </w:t>
      </w:r>
      <w:r w:rsidRPr="00D10E86">
        <w:rPr>
          <w:rFonts w:ascii="Calibri" w:hAnsi="Calibri" w:cs="Calibri"/>
          <w:sz w:val="22"/>
        </w:rPr>
        <w:t xml:space="preserve"> </w:t>
      </w:r>
      <w:r w:rsidR="00C7342C" w:rsidRPr="00D10E86">
        <w:rPr>
          <w:rFonts w:ascii="Calibri" w:hAnsi="Calibri" w:cs="Calibri"/>
          <w:sz w:val="22"/>
        </w:rPr>
        <w:t xml:space="preserve">oraz ustawy o zasadach uznawania </w:t>
      </w:r>
      <w:r w:rsidR="00C7342C" w:rsidRPr="00D10E86">
        <w:rPr>
          <w:rFonts w:ascii="Calibri" w:hAnsi="Calibri" w:cs="Calibri"/>
          <w:sz w:val="22"/>
        </w:rPr>
        <w:lastRenderedPageBreak/>
        <w:t xml:space="preserve">kwalifikacji zawodowych nabytych w państwach członkowskich Unii Europejskiej </w:t>
      </w:r>
      <w:r w:rsidR="008E46E9" w:rsidRPr="00D10E86">
        <w:rPr>
          <w:rFonts w:ascii="Calibri" w:hAnsi="Calibri" w:cs="Calibri"/>
          <w:sz w:val="22"/>
        </w:rPr>
        <w:t>(</w:t>
      </w:r>
      <w:proofErr w:type="spellStart"/>
      <w:r w:rsidR="008E46E9" w:rsidRPr="00D10E86">
        <w:rPr>
          <w:rFonts w:ascii="Calibri" w:hAnsi="Calibri" w:cs="Calibri"/>
          <w:sz w:val="22"/>
        </w:rPr>
        <w:t>t.j</w:t>
      </w:r>
      <w:proofErr w:type="spellEnd"/>
      <w:r w:rsidR="008E46E9" w:rsidRPr="00D10E86">
        <w:rPr>
          <w:rFonts w:ascii="Calibri" w:hAnsi="Calibri" w:cs="Calibri"/>
          <w:sz w:val="22"/>
        </w:rPr>
        <w:t xml:space="preserve">. Dz. U. z 2020r. poz. 220 z </w:t>
      </w:r>
      <w:proofErr w:type="spellStart"/>
      <w:r w:rsidR="008E46E9" w:rsidRPr="00D10E86">
        <w:rPr>
          <w:rFonts w:ascii="Calibri" w:hAnsi="Calibri" w:cs="Calibri"/>
          <w:sz w:val="22"/>
        </w:rPr>
        <w:t>późn</w:t>
      </w:r>
      <w:proofErr w:type="spellEnd"/>
      <w:r w:rsidR="008E46E9" w:rsidRPr="00D10E86">
        <w:rPr>
          <w:rFonts w:ascii="Calibri" w:hAnsi="Calibri" w:cs="Calibri"/>
          <w:sz w:val="22"/>
        </w:rPr>
        <w:t>. zm.)</w:t>
      </w:r>
    </w:p>
    <w:p w14:paraId="2A49BF12" w14:textId="1D0E0A58" w:rsidR="005325FA" w:rsidRPr="00DE798F" w:rsidRDefault="00E9015D" w:rsidP="005325FA">
      <w:pPr>
        <w:pStyle w:val="Akapitzlist"/>
        <w:numPr>
          <w:ilvl w:val="0"/>
          <w:numId w:val="6"/>
        </w:numPr>
        <w:tabs>
          <w:tab w:val="left" w:pos="1134"/>
        </w:tabs>
        <w:spacing w:after="0" w:line="264" w:lineRule="auto"/>
        <w:ind w:left="1276" w:firstLine="708"/>
        <w:jc w:val="both"/>
        <w:rPr>
          <w:rFonts w:ascii="Calibri" w:hAnsi="Calibri" w:cs="Calibri"/>
          <w:sz w:val="22"/>
        </w:rPr>
      </w:pPr>
      <w:r w:rsidRPr="00DE798F">
        <w:rPr>
          <w:rFonts w:ascii="Calibri" w:hAnsi="Calibri" w:cs="Calibri"/>
          <w:sz w:val="22"/>
        </w:rPr>
        <w:t>Warunek ten,</w:t>
      </w:r>
      <w:r w:rsidR="00782FAC" w:rsidRPr="00DE798F">
        <w:rPr>
          <w:rFonts w:ascii="Calibri" w:hAnsi="Calibri" w:cs="Calibri"/>
          <w:sz w:val="22"/>
        </w:rPr>
        <w:t xml:space="preserve"> w zakresie </w:t>
      </w:r>
      <w:r w:rsidR="00081595" w:rsidRPr="00DE798F">
        <w:rPr>
          <w:rFonts w:ascii="Calibri" w:hAnsi="Calibri" w:cs="Calibri"/>
          <w:sz w:val="22"/>
        </w:rPr>
        <w:t>zdolności technicznej</w:t>
      </w:r>
      <w:r w:rsidR="00782FAC" w:rsidRPr="00DE798F">
        <w:rPr>
          <w:rFonts w:ascii="Calibri" w:hAnsi="Calibri" w:cs="Calibri"/>
          <w:sz w:val="22"/>
        </w:rPr>
        <w:t xml:space="preserve"> </w:t>
      </w:r>
      <w:r w:rsidRPr="00DE798F">
        <w:rPr>
          <w:rFonts w:ascii="Calibri" w:hAnsi="Calibri" w:cs="Calibri"/>
          <w:sz w:val="22"/>
        </w:rPr>
        <w:t>zostanie uznany za spełniony, jeżeli Wykonawca wykaże,</w:t>
      </w:r>
      <w:r w:rsidR="00782FAC" w:rsidRPr="00DE798F">
        <w:rPr>
          <w:rFonts w:ascii="Calibri" w:hAnsi="Calibri" w:cs="Calibri"/>
          <w:sz w:val="22"/>
        </w:rPr>
        <w:t xml:space="preserve"> </w:t>
      </w:r>
      <w:r w:rsidRPr="00DE798F">
        <w:rPr>
          <w:rFonts w:ascii="Calibri" w:hAnsi="Calibri" w:cs="Calibri"/>
          <w:sz w:val="22"/>
        </w:rPr>
        <w:t>że</w:t>
      </w:r>
      <w:r w:rsidR="00782FAC" w:rsidRPr="00DE798F">
        <w:rPr>
          <w:rFonts w:ascii="Calibri" w:hAnsi="Calibri" w:cs="Calibri"/>
          <w:sz w:val="22"/>
        </w:rPr>
        <w:t xml:space="preserve"> w okresie ostatnich pięciu lat od dnia </w:t>
      </w:r>
      <w:r w:rsidR="0066658A" w:rsidRPr="00DE798F">
        <w:rPr>
          <w:rFonts w:ascii="Calibri" w:hAnsi="Calibri" w:cs="Calibri"/>
          <w:sz w:val="22"/>
        </w:rPr>
        <w:br/>
      </w:r>
      <w:r w:rsidR="00782FAC" w:rsidRPr="00DE798F">
        <w:rPr>
          <w:rFonts w:ascii="Calibri" w:hAnsi="Calibri" w:cs="Calibri"/>
          <w:sz w:val="22"/>
        </w:rPr>
        <w:t>w którym upływa termin składania ofert, a jeżeli okres prowadzenia działalności jest krótszy</w:t>
      </w:r>
      <w:r w:rsidR="007723FA" w:rsidRPr="00DE798F">
        <w:rPr>
          <w:rFonts w:ascii="Calibri" w:hAnsi="Calibri" w:cs="Calibri"/>
          <w:sz w:val="22"/>
        </w:rPr>
        <w:t xml:space="preserve"> – w tym okresie </w:t>
      </w:r>
      <w:r w:rsidR="005815C7" w:rsidRPr="00DE798F">
        <w:rPr>
          <w:rFonts w:ascii="Calibri" w:hAnsi="Calibri" w:cs="Calibri"/>
          <w:sz w:val="22"/>
        </w:rPr>
        <w:t xml:space="preserve"> zrealizował w sposób należyty zgodnie z zasadami sztuki budowlanej i prawidłowo ukończył co najmniej jedną robotę budowlaną</w:t>
      </w:r>
      <w:r w:rsidR="004A3B22" w:rsidRPr="00DE798F">
        <w:rPr>
          <w:rFonts w:ascii="Calibri" w:hAnsi="Calibri" w:cs="Calibri"/>
          <w:sz w:val="22"/>
        </w:rPr>
        <w:t xml:space="preserve"> </w:t>
      </w:r>
      <w:r w:rsidR="00BB29A7" w:rsidRPr="00DE798F">
        <w:rPr>
          <w:rFonts w:ascii="Calibri" w:hAnsi="Calibri" w:cs="Calibri"/>
          <w:sz w:val="22"/>
        </w:rPr>
        <w:t>polegającą na  kompleksowej przebudowie i/lub rozbudowie i/lub nadbudowie i/lub remoncie min</w:t>
      </w:r>
      <w:r w:rsidR="00D10E86" w:rsidRPr="00DE798F">
        <w:rPr>
          <w:rFonts w:ascii="Calibri" w:hAnsi="Calibri" w:cs="Calibri"/>
          <w:sz w:val="22"/>
        </w:rPr>
        <w:t>.</w:t>
      </w:r>
      <w:r w:rsidR="003838C0">
        <w:rPr>
          <w:rFonts w:ascii="Calibri" w:hAnsi="Calibri" w:cs="Calibri"/>
          <w:sz w:val="22"/>
        </w:rPr>
        <w:t xml:space="preserve"> jednego obiektu drewnianego</w:t>
      </w:r>
      <w:r w:rsidR="00BB29A7" w:rsidRPr="00DE798F">
        <w:rPr>
          <w:rFonts w:ascii="Calibri" w:hAnsi="Calibri" w:cs="Calibri"/>
          <w:sz w:val="22"/>
        </w:rPr>
        <w:t xml:space="preserve"> o funkcji budynku użyteczności publicznej, co najmniej częściowo podpiwniczonego, posiadającego min 2 kondygnacje nadziemne, wpisanego do rejestru zabytków o powierzchni użytkowej minimum 200 m²</w:t>
      </w:r>
      <w:r w:rsidR="00BB29A7" w:rsidRPr="00DE798F" w:rsidDel="00BB29A7">
        <w:rPr>
          <w:rFonts w:ascii="Calibri" w:hAnsi="Calibri" w:cs="Calibri"/>
          <w:sz w:val="22"/>
        </w:rPr>
        <w:t xml:space="preserve"> </w:t>
      </w:r>
      <w:r w:rsidR="005B05B9">
        <w:rPr>
          <w:rFonts w:ascii="Calibri" w:hAnsi="Calibri" w:cs="Calibri"/>
          <w:sz w:val="22"/>
        </w:rPr>
        <w:t xml:space="preserve"> i wartości min 6</w:t>
      </w:r>
      <w:r w:rsidR="003838C0">
        <w:rPr>
          <w:rFonts w:ascii="Calibri" w:hAnsi="Calibri" w:cs="Calibri"/>
          <w:sz w:val="22"/>
        </w:rPr>
        <w:t xml:space="preserve">00 000.00 </w:t>
      </w:r>
      <w:r w:rsidR="00BB29A7" w:rsidRPr="00DE798F">
        <w:rPr>
          <w:rFonts w:ascii="Calibri" w:hAnsi="Calibri" w:cs="Calibri"/>
          <w:sz w:val="22"/>
        </w:rPr>
        <w:t>zł</w:t>
      </w:r>
      <w:bookmarkEnd w:id="70"/>
      <w:r w:rsidR="00587C84" w:rsidRPr="00DE798F">
        <w:rPr>
          <w:rFonts w:ascii="Calibri" w:hAnsi="Calibri" w:cs="Calibri"/>
          <w:sz w:val="22"/>
        </w:rPr>
        <w:t>.</w:t>
      </w:r>
    </w:p>
    <w:p w14:paraId="6A33E0B1" w14:textId="77777777" w:rsidR="002A00F9" w:rsidRPr="00DE798F" w:rsidRDefault="00756C8F" w:rsidP="005325FA">
      <w:pPr>
        <w:pStyle w:val="Akapitzlist"/>
        <w:tabs>
          <w:tab w:val="left" w:pos="1134"/>
        </w:tabs>
        <w:spacing w:after="0" w:line="264" w:lineRule="auto"/>
        <w:ind w:left="1276"/>
        <w:jc w:val="both"/>
        <w:rPr>
          <w:rFonts w:ascii="Calibri" w:hAnsi="Calibri" w:cs="Calibri"/>
          <w:sz w:val="22"/>
        </w:rPr>
      </w:pPr>
      <w:r w:rsidRPr="00DE798F">
        <w:rPr>
          <w:rFonts w:ascii="Calibri" w:hAnsi="Calibri" w:cs="Calibri"/>
          <w:sz w:val="22"/>
        </w:rPr>
        <w:t>UWAGA:</w:t>
      </w:r>
    </w:p>
    <w:p w14:paraId="633FC742" w14:textId="77777777" w:rsidR="002A00F9" w:rsidRPr="00DE798F" w:rsidRDefault="002A00F9" w:rsidP="002A00F9">
      <w:pPr>
        <w:pStyle w:val="Akapitzlist"/>
        <w:numPr>
          <w:ilvl w:val="0"/>
          <w:numId w:val="62"/>
        </w:numPr>
        <w:tabs>
          <w:tab w:val="left" w:pos="1134"/>
        </w:tabs>
        <w:spacing w:after="0" w:line="264" w:lineRule="auto"/>
        <w:jc w:val="both"/>
        <w:rPr>
          <w:rFonts w:ascii="Calibri" w:hAnsi="Calibri" w:cs="Calibri"/>
          <w:sz w:val="22"/>
        </w:rPr>
      </w:pPr>
      <w:r w:rsidRPr="00DE798F">
        <w:rPr>
          <w:rFonts w:ascii="Calibri" w:hAnsi="Calibri" w:cs="Calibri"/>
          <w:sz w:val="20"/>
          <w:szCs w:val="20"/>
        </w:rPr>
        <w:t>Warunek udziału musi być spełniony samodzielnie przez Wykonawcę, albo przez</w:t>
      </w:r>
      <w:r w:rsidRPr="00DE798F">
        <w:rPr>
          <w:rFonts w:ascii="Calibri" w:hAnsi="Calibri" w:cs="Calibri"/>
          <w:sz w:val="20"/>
          <w:szCs w:val="20"/>
        </w:rPr>
        <w:br/>
        <w:t xml:space="preserve">minimum jeden inny podmiot udostępniający Wykonawcy swoją wiedzę </w:t>
      </w:r>
      <w:r w:rsidRPr="00DE798F">
        <w:rPr>
          <w:rFonts w:ascii="Calibri" w:hAnsi="Calibri" w:cs="Calibri"/>
          <w:sz w:val="20"/>
          <w:szCs w:val="20"/>
        </w:rPr>
        <w:br/>
        <w:t>i doświadczenie i który zrealizuje te roboty budowlane, albo – w przypadku Wykonawców wspólnie ubiegających się o udzielenie zamówienia – samodzielnie przez minimum jednego z Wykonawców występujących wspólnie.</w:t>
      </w:r>
    </w:p>
    <w:p w14:paraId="20CC0A77" w14:textId="77777777" w:rsidR="007342F5" w:rsidRPr="00DE798F" w:rsidRDefault="002A00F9" w:rsidP="002A00F9">
      <w:pPr>
        <w:pStyle w:val="Akapitzlist"/>
        <w:numPr>
          <w:ilvl w:val="0"/>
          <w:numId w:val="62"/>
        </w:numPr>
        <w:tabs>
          <w:tab w:val="left" w:pos="1134"/>
        </w:tabs>
        <w:spacing w:after="0" w:line="264" w:lineRule="auto"/>
        <w:jc w:val="both"/>
        <w:rPr>
          <w:rFonts w:ascii="Calibri" w:hAnsi="Calibri" w:cs="Calibri"/>
          <w:sz w:val="22"/>
        </w:rPr>
      </w:pPr>
      <w:r w:rsidRPr="00DE798F">
        <w:rPr>
          <w:rFonts w:ascii="Calibri" w:hAnsi="Calibri" w:cs="Calibri"/>
          <w:sz w:val="20"/>
          <w:szCs w:val="20"/>
        </w:rPr>
        <w:t>Jeżeli Wykonawca wykazuje doświadczenie nabyte w ramach zamówienia/umowy</w:t>
      </w:r>
      <w:r w:rsidRPr="00DE798F">
        <w:rPr>
          <w:rFonts w:ascii="Calibri" w:hAnsi="Calibri" w:cs="Calibri"/>
          <w:sz w:val="20"/>
          <w:szCs w:val="20"/>
        </w:rPr>
        <w:br/>
        <w:t>realizowanego przez Wykonawców wspólnie ubiegających się o udzielenie zamówienia</w:t>
      </w:r>
      <w:r w:rsidRPr="00DE798F">
        <w:rPr>
          <w:rFonts w:ascii="Calibri" w:hAnsi="Calibri" w:cs="Calibri"/>
          <w:sz w:val="20"/>
          <w:szCs w:val="20"/>
        </w:rPr>
        <w:br/>
        <w:t>(konsorcjum), Zamawiający nie dopuszcza by Wykonawca polegał na doświadczeniu</w:t>
      </w:r>
      <w:r w:rsidRPr="00DE798F">
        <w:rPr>
          <w:rFonts w:ascii="Calibri" w:hAnsi="Calibri" w:cs="Calibri"/>
          <w:sz w:val="20"/>
          <w:szCs w:val="20"/>
        </w:rPr>
        <w:br/>
        <w:t>grupy Wykonawców, której był członkiem, jeżeli faktycznie i konkretnie nie wykonywał</w:t>
      </w:r>
      <w:r w:rsidRPr="00DE798F">
        <w:rPr>
          <w:rFonts w:ascii="Calibri" w:hAnsi="Calibri" w:cs="Calibri"/>
          <w:sz w:val="20"/>
          <w:szCs w:val="20"/>
        </w:rPr>
        <w:br/>
        <w:t>wykazywanego zakresu prac. Zamawiający zastrzega możliwość zwrócenia się do</w:t>
      </w:r>
      <w:r w:rsidRPr="00DE798F">
        <w:rPr>
          <w:rFonts w:ascii="Calibri" w:hAnsi="Calibri" w:cs="Calibri"/>
          <w:sz w:val="20"/>
          <w:szCs w:val="20"/>
        </w:rPr>
        <w:br/>
        <w:t>Wykonawcy o wyjaśnienia w zakresie faktycznie konkretnie wykonywanego zakresu prac</w:t>
      </w:r>
      <w:r w:rsidR="007342F5" w:rsidRPr="00DE798F">
        <w:rPr>
          <w:rFonts w:ascii="Calibri" w:hAnsi="Calibri" w:cs="Calibri"/>
          <w:sz w:val="20"/>
          <w:szCs w:val="20"/>
        </w:rPr>
        <w:t xml:space="preserve"> </w:t>
      </w:r>
      <w:r w:rsidRPr="00DE798F">
        <w:rPr>
          <w:rFonts w:ascii="Calibri" w:hAnsi="Calibri" w:cs="Calibri"/>
          <w:sz w:val="20"/>
          <w:szCs w:val="20"/>
        </w:rPr>
        <w:t>oraz przedstawienia stosownych dowodów np. umowy konsorcjum, z której wynika</w:t>
      </w:r>
      <w:r w:rsidR="007342F5" w:rsidRPr="00DE798F">
        <w:rPr>
          <w:rFonts w:ascii="Calibri" w:hAnsi="Calibri" w:cs="Calibri"/>
          <w:sz w:val="20"/>
          <w:szCs w:val="20"/>
        </w:rPr>
        <w:t xml:space="preserve"> </w:t>
      </w:r>
      <w:r w:rsidRPr="00DE798F">
        <w:rPr>
          <w:rFonts w:ascii="Calibri" w:hAnsi="Calibri" w:cs="Calibri"/>
          <w:sz w:val="20"/>
          <w:szCs w:val="20"/>
        </w:rPr>
        <w:t>zakres obowiązków, czy wystawionych przez Wykonawcę faktur.</w:t>
      </w:r>
    </w:p>
    <w:p w14:paraId="4EBA48C0" w14:textId="77777777" w:rsidR="007342F5" w:rsidRPr="00DE798F" w:rsidRDefault="002A00F9" w:rsidP="007342F5">
      <w:pPr>
        <w:pStyle w:val="Akapitzlist"/>
        <w:numPr>
          <w:ilvl w:val="0"/>
          <w:numId w:val="62"/>
        </w:numPr>
        <w:tabs>
          <w:tab w:val="left" w:pos="1134"/>
        </w:tabs>
        <w:spacing w:after="0" w:line="264" w:lineRule="auto"/>
        <w:jc w:val="both"/>
        <w:rPr>
          <w:rFonts w:ascii="Calibri" w:hAnsi="Calibri" w:cs="Calibri"/>
          <w:sz w:val="22"/>
        </w:rPr>
      </w:pPr>
      <w:r w:rsidRPr="00DE798F">
        <w:rPr>
          <w:rFonts w:ascii="Calibri" w:hAnsi="Calibri" w:cs="Calibri"/>
          <w:sz w:val="20"/>
          <w:szCs w:val="20"/>
        </w:rPr>
        <w:t>Zamawiający uzna za spełniony warunek SWZ, również w przypadku, gdy doświadczenie</w:t>
      </w:r>
      <w:r w:rsidR="007342F5" w:rsidRPr="00DE798F">
        <w:rPr>
          <w:rFonts w:ascii="Calibri" w:hAnsi="Calibri" w:cs="Calibri"/>
          <w:sz w:val="20"/>
          <w:szCs w:val="20"/>
        </w:rPr>
        <w:t xml:space="preserve"> </w:t>
      </w:r>
      <w:r w:rsidRPr="00DE798F">
        <w:rPr>
          <w:rFonts w:ascii="Calibri" w:hAnsi="Calibri" w:cs="Calibri"/>
          <w:sz w:val="20"/>
          <w:szCs w:val="20"/>
        </w:rPr>
        <w:t>wykazane przez Wykonawcę obejmuje szerszy zakres robót budowlanych od</w:t>
      </w:r>
      <w:r w:rsidR="007342F5" w:rsidRPr="00DE798F">
        <w:rPr>
          <w:rFonts w:ascii="Calibri" w:hAnsi="Calibri" w:cs="Calibri"/>
          <w:sz w:val="20"/>
          <w:szCs w:val="20"/>
        </w:rPr>
        <w:t xml:space="preserve"> </w:t>
      </w:r>
      <w:r w:rsidRPr="00DE798F">
        <w:rPr>
          <w:rFonts w:ascii="Calibri" w:hAnsi="Calibri" w:cs="Calibri"/>
          <w:sz w:val="20"/>
          <w:szCs w:val="20"/>
        </w:rPr>
        <w:t>wymaganych przez Zamawiającego.</w:t>
      </w:r>
    </w:p>
    <w:p w14:paraId="5B85DF91" w14:textId="77777777" w:rsidR="00A77A36" w:rsidRPr="00DE798F" w:rsidRDefault="008747EA" w:rsidP="007342F5">
      <w:pPr>
        <w:pStyle w:val="Akapitzlist"/>
        <w:numPr>
          <w:ilvl w:val="0"/>
          <w:numId w:val="62"/>
        </w:numPr>
        <w:tabs>
          <w:tab w:val="left" w:pos="1134"/>
        </w:tabs>
        <w:spacing w:after="0" w:line="264" w:lineRule="auto"/>
        <w:jc w:val="both"/>
        <w:rPr>
          <w:rFonts w:ascii="Calibri" w:hAnsi="Calibri" w:cs="Calibri"/>
          <w:sz w:val="20"/>
          <w:szCs w:val="20"/>
        </w:rPr>
      </w:pPr>
      <w:r w:rsidRPr="00DE798F">
        <w:rPr>
          <w:rFonts w:ascii="Calibri" w:hAnsi="Calibri" w:cs="Calibri"/>
          <w:iCs/>
          <w:sz w:val="20"/>
          <w:szCs w:val="20"/>
          <w:lang w:val="x-none" w:eastAsia="x-none"/>
        </w:rPr>
        <w:t xml:space="preserve">Zamawiający zastrzega </w:t>
      </w:r>
      <w:r w:rsidR="00532CCC" w:rsidRPr="00DE798F">
        <w:rPr>
          <w:rFonts w:ascii="Calibri" w:hAnsi="Calibri" w:cs="Calibri"/>
          <w:iCs/>
          <w:sz w:val="20"/>
          <w:szCs w:val="20"/>
          <w:lang w:eastAsia="x-none"/>
        </w:rPr>
        <w:t xml:space="preserve">możliwość </w:t>
      </w:r>
      <w:r w:rsidRPr="00DE798F">
        <w:rPr>
          <w:rFonts w:ascii="Calibri" w:hAnsi="Calibri" w:cs="Calibri"/>
          <w:iCs/>
          <w:sz w:val="20"/>
          <w:szCs w:val="20"/>
          <w:lang w:val="x-none" w:eastAsia="x-none"/>
        </w:rPr>
        <w:t>weryfikacj</w:t>
      </w:r>
      <w:r w:rsidR="00532CCC" w:rsidRPr="00DE798F">
        <w:rPr>
          <w:rFonts w:ascii="Calibri" w:hAnsi="Calibri" w:cs="Calibri"/>
          <w:iCs/>
          <w:sz w:val="20"/>
          <w:szCs w:val="20"/>
          <w:lang w:eastAsia="x-none"/>
        </w:rPr>
        <w:t>i</w:t>
      </w:r>
      <w:r w:rsidRPr="00DE798F">
        <w:rPr>
          <w:rFonts w:ascii="Calibri" w:hAnsi="Calibri" w:cs="Calibri"/>
          <w:iCs/>
          <w:sz w:val="20"/>
          <w:szCs w:val="20"/>
          <w:lang w:val="x-none" w:eastAsia="x-none"/>
        </w:rPr>
        <w:t xml:space="preserve"> potwierdzenia należytego wykonania prac bezpośrednio u podmiotu, na rzecz którego były wykonane.</w:t>
      </w:r>
    </w:p>
    <w:p w14:paraId="39DE9425" w14:textId="77777777" w:rsidR="00B45933" w:rsidRPr="00DE798F" w:rsidRDefault="00B45933" w:rsidP="00B45933">
      <w:pPr>
        <w:pStyle w:val="Akapitzlist"/>
        <w:numPr>
          <w:ilvl w:val="0"/>
          <w:numId w:val="62"/>
        </w:numPr>
        <w:tabs>
          <w:tab w:val="left" w:pos="1134"/>
        </w:tabs>
        <w:spacing w:after="0" w:line="264" w:lineRule="auto"/>
        <w:jc w:val="both"/>
        <w:rPr>
          <w:rFonts w:ascii="Calibri" w:hAnsi="Calibri" w:cs="Calibri"/>
          <w:sz w:val="20"/>
          <w:szCs w:val="20"/>
        </w:rPr>
      </w:pPr>
      <w:r w:rsidRPr="00DE798F">
        <w:rPr>
          <w:rFonts w:ascii="Calibri" w:hAnsi="Calibri" w:cs="Calibri"/>
          <w:sz w:val="20"/>
          <w:szCs w:val="20"/>
        </w:rPr>
        <w:t xml:space="preserve">Zamawiający zastrzega, że </w:t>
      </w:r>
      <w:r w:rsidRPr="00DE798F">
        <w:rPr>
          <w:rFonts w:ascii="Calibri" w:hAnsi="Calibri" w:cs="Calibri"/>
          <w:sz w:val="20"/>
          <w:szCs w:val="20"/>
          <w:u w:val="single"/>
        </w:rPr>
        <w:t>nie dopuszcza sumowania robót</w:t>
      </w:r>
      <w:r w:rsidRPr="00DE798F">
        <w:rPr>
          <w:rFonts w:ascii="Calibri" w:hAnsi="Calibri" w:cs="Calibri"/>
          <w:sz w:val="20"/>
          <w:szCs w:val="20"/>
        </w:rPr>
        <w:t xml:space="preserve"> w ramach wymaganego</w:t>
      </w:r>
      <w:r w:rsidRPr="00DE798F">
        <w:rPr>
          <w:rFonts w:ascii="Calibri" w:hAnsi="Calibri" w:cs="Calibri"/>
          <w:sz w:val="20"/>
          <w:szCs w:val="20"/>
        </w:rPr>
        <w:br/>
        <w:t>warunku zdolności technicznej lub zawodowej. W przypadku wykazania kilku robót,</w:t>
      </w:r>
      <w:r w:rsidRPr="00DE798F">
        <w:rPr>
          <w:rFonts w:ascii="Calibri" w:hAnsi="Calibri" w:cs="Calibri"/>
          <w:sz w:val="20"/>
          <w:szCs w:val="20"/>
        </w:rPr>
        <w:br/>
        <w:t xml:space="preserve">których </w:t>
      </w:r>
      <w:r w:rsidR="00EF2B38" w:rsidRPr="00DE798F">
        <w:rPr>
          <w:rFonts w:ascii="Calibri" w:hAnsi="Calibri" w:cs="Calibri"/>
          <w:sz w:val="20"/>
          <w:szCs w:val="20"/>
        </w:rPr>
        <w:t>zakres</w:t>
      </w:r>
      <w:r w:rsidRPr="00DE798F">
        <w:rPr>
          <w:rFonts w:ascii="Calibri" w:hAnsi="Calibri" w:cs="Calibri"/>
          <w:sz w:val="20"/>
          <w:szCs w:val="20"/>
        </w:rPr>
        <w:t xml:space="preserve"> </w:t>
      </w:r>
      <w:r w:rsidR="00271C9D" w:rsidRPr="00DE798F">
        <w:rPr>
          <w:rFonts w:ascii="Calibri" w:hAnsi="Calibri" w:cs="Calibri"/>
          <w:sz w:val="20"/>
          <w:szCs w:val="20"/>
        </w:rPr>
        <w:t xml:space="preserve">wykonanych prac </w:t>
      </w:r>
      <w:r w:rsidRPr="00DE798F">
        <w:rPr>
          <w:rFonts w:ascii="Calibri" w:hAnsi="Calibri" w:cs="Calibri"/>
          <w:sz w:val="20"/>
          <w:szCs w:val="20"/>
        </w:rPr>
        <w:t>będzie mniejsz</w:t>
      </w:r>
      <w:r w:rsidR="00235039" w:rsidRPr="00DE798F">
        <w:rPr>
          <w:rFonts w:ascii="Calibri" w:hAnsi="Calibri" w:cs="Calibri"/>
          <w:sz w:val="20"/>
          <w:szCs w:val="20"/>
        </w:rPr>
        <w:t>y</w:t>
      </w:r>
      <w:r w:rsidRPr="00DE798F">
        <w:rPr>
          <w:rFonts w:ascii="Calibri" w:hAnsi="Calibri" w:cs="Calibri"/>
          <w:sz w:val="20"/>
          <w:szCs w:val="20"/>
        </w:rPr>
        <w:t xml:space="preserve">, niż wymagana w w/w warunku, </w:t>
      </w:r>
      <w:r w:rsidR="00235039" w:rsidRPr="00DE798F">
        <w:rPr>
          <w:rFonts w:ascii="Calibri" w:hAnsi="Calibri" w:cs="Calibri"/>
          <w:sz w:val="20"/>
          <w:szCs w:val="20"/>
        </w:rPr>
        <w:t>zakres</w:t>
      </w:r>
      <w:r w:rsidRPr="00DE798F">
        <w:rPr>
          <w:rFonts w:ascii="Calibri" w:hAnsi="Calibri" w:cs="Calibri"/>
          <w:sz w:val="20"/>
          <w:szCs w:val="20"/>
        </w:rPr>
        <w:t xml:space="preserve"> wykonanych robót wynikający z poświadczeń/referencji nie będzie sumowan</w:t>
      </w:r>
      <w:r w:rsidR="00E66C71" w:rsidRPr="00DE798F">
        <w:rPr>
          <w:rFonts w:ascii="Calibri" w:hAnsi="Calibri" w:cs="Calibri"/>
          <w:sz w:val="20"/>
          <w:szCs w:val="20"/>
        </w:rPr>
        <w:t>y</w:t>
      </w:r>
      <w:r w:rsidRPr="00DE798F">
        <w:rPr>
          <w:rFonts w:ascii="Calibri" w:hAnsi="Calibri" w:cs="Calibri"/>
          <w:sz w:val="20"/>
          <w:szCs w:val="20"/>
        </w:rPr>
        <w:t xml:space="preserve"> w celu potwierdzenia spełnienia postawionego warunku.</w:t>
      </w:r>
    </w:p>
    <w:p w14:paraId="2AE61A72" w14:textId="77777777" w:rsidR="009E1CAE" w:rsidRDefault="00E9015D" w:rsidP="00731596">
      <w:pPr>
        <w:pStyle w:val="Akapitzlist"/>
        <w:numPr>
          <w:ilvl w:val="0"/>
          <w:numId w:val="5"/>
        </w:numPr>
        <w:spacing w:after="0" w:line="264" w:lineRule="auto"/>
        <w:ind w:left="851" w:firstLine="0"/>
        <w:jc w:val="both"/>
        <w:rPr>
          <w:rFonts w:ascii="Calibri" w:hAnsi="Calibri" w:cs="Calibri"/>
          <w:sz w:val="22"/>
        </w:rPr>
      </w:pPr>
      <w:r>
        <w:rPr>
          <w:rFonts w:ascii="Calibri" w:hAnsi="Calibri" w:cs="Calibri"/>
          <w:sz w:val="22"/>
        </w:rPr>
        <w:t xml:space="preserve">Zdolność do występowania w obrocie gospodarczym: Zamawiający nie określa wymagań w tym zakresie. </w:t>
      </w:r>
    </w:p>
    <w:p w14:paraId="58915A6F" w14:textId="77777777" w:rsidR="009E1CAE" w:rsidRDefault="00E9015D" w:rsidP="00731596">
      <w:pPr>
        <w:pStyle w:val="Akapitzlist"/>
        <w:numPr>
          <w:ilvl w:val="0"/>
          <w:numId w:val="5"/>
        </w:numPr>
        <w:spacing w:after="0" w:line="264" w:lineRule="auto"/>
        <w:ind w:left="851" w:firstLine="0"/>
        <w:jc w:val="both"/>
        <w:rPr>
          <w:rFonts w:ascii="Calibri" w:hAnsi="Calibri" w:cs="Calibri"/>
          <w:sz w:val="22"/>
        </w:rPr>
      </w:pPr>
      <w:r>
        <w:rPr>
          <w:rFonts w:ascii="Calibri" w:hAnsi="Calibri" w:cs="Calibri"/>
          <w:sz w:val="22"/>
        </w:rPr>
        <w:t xml:space="preserve">Uprawnienia do prowadzenia określonej działalności gospodarczej lub zawodowej, </w:t>
      </w:r>
      <w:r>
        <w:rPr>
          <w:rFonts w:ascii="Calibri" w:hAnsi="Calibri" w:cs="Calibri"/>
          <w:sz w:val="22"/>
        </w:rPr>
        <w:br/>
        <w:t>o ile wynika to z odrębnych przepisów: Zamawiający nie określa wymagań w tym zakresie</w:t>
      </w:r>
      <w:r w:rsidR="002E613A">
        <w:rPr>
          <w:rFonts w:ascii="Calibri" w:hAnsi="Calibri" w:cs="Calibri"/>
          <w:sz w:val="22"/>
        </w:rPr>
        <w:t>.</w:t>
      </w:r>
    </w:p>
    <w:p w14:paraId="5B47380D" w14:textId="77777777" w:rsidR="009E1CAE" w:rsidRDefault="00E9015D">
      <w:pPr>
        <w:spacing w:after="0" w:line="264" w:lineRule="auto"/>
        <w:ind w:left="851"/>
        <w:jc w:val="both"/>
      </w:pPr>
      <w:r>
        <w:rPr>
          <w:rFonts w:ascii="Calibri" w:hAnsi="Calibri" w:cs="Calibri"/>
          <w:sz w:val="22"/>
        </w:rPr>
        <w:t xml:space="preserve">3. Wykonawcy mogą wspólnie ubiegać się o udzielenie zamówienia. Żaden z Wykonawców wspólnie ubiegających się o udzielenie zamówienia nie może podlegać wykluczeniu </w:t>
      </w:r>
      <w:r>
        <w:rPr>
          <w:rFonts w:ascii="Calibri" w:hAnsi="Calibri" w:cs="Calibri"/>
          <w:sz w:val="22"/>
        </w:rPr>
        <w:br/>
        <w:t xml:space="preserve">z postępowania. W przypadku Wykonawców wspólnie ubiegających się o udzielenie zamówienia warunki udziału określone w pkt. 7.2 </w:t>
      </w:r>
      <w:r w:rsidR="00716AAD">
        <w:rPr>
          <w:rFonts w:ascii="Calibri" w:hAnsi="Calibri" w:cs="Calibri"/>
          <w:sz w:val="22"/>
        </w:rPr>
        <w:t xml:space="preserve">SWZ </w:t>
      </w:r>
      <w:r>
        <w:rPr>
          <w:rFonts w:ascii="Calibri" w:hAnsi="Calibri" w:cs="Calibri"/>
          <w:sz w:val="22"/>
        </w:rPr>
        <w:t xml:space="preserve">powinni spełniać łącznie wszyscy Wykonawcy. </w:t>
      </w:r>
    </w:p>
    <w:p w14:paraId="563E41DC" w14:textId="77777777" w:rsidR="009E1CAE" w:rsidRDefault="009E1CAE">
      <w:pPr>
        <w:spacing w:after="0" w:line="264" w:lineRule="auto"/>
        <w:ind w:left="851"/>
        <w:jc w:val="both"/>
        <w:rPr>
          <w:rFonts w:ascii="Calibri" w:hAnsi="Calibri" w:cs="Calibri"/>
          <w:color w:val="FF0000"/>
          <w:sz w:val="22"/>
        </w:rPr>
      </w:pPr>
    </w:p>
    <w:p w14:paraId="2D71676B" w14:textId="77777777" w:rsidR="009E1CAE" w:rsidRDefault="00E9015D">
      <w:pPr>
        <w:pStyle w:val="Cytatintensywny"/>
        <w:spacing w:before="0" w:after="0" w:line="264" w:lineRule="auto"/>
        <w:ind w:left="851" w:right="0"/>
        <w:jc w:val="both"/>
        <w:rPr>
          <w:rFonts w:ascii="Calibri" w:hAnsi="Calibri" w:cs="Calibri"/>
          <w:sz w:val="22"/>
        </w:rPr>
      </w:pPr>
      <w:bookmarkStart w:id="71" w:name="_Toc63689837"/>
      <w:bookmarkStart w:id="72" w:name="_Toc69476507"/>
      <w:bookmarkStart w:id="73" w:name="_Toc70496704"/>
      <w:bookmarkStart w:id="74" w:name="_Toc72481299"/>
      <w:bookmarkStart w:id="75" w:name="_Toc72488832"/>
      <w:bookmarkStart w:id="76" w:name="_Toc82077410"/>
      <w:bookmarkStart w:id="77" w:name="_Toc82161061"/>
      <w:bookmarkStart w:id="78" w:name="_Toc82454799"/>
      <w:bookmarkStart w:id="79" w:name="_Toc178933406"/>
      <w:r>
        <w:rPr>
          <w:rFonts w:ascii="Calibri" w:hAnsi="Calibri" w:cs="Calibri"/>
          <w:sz w:val="22"/>
        </w:rPr>
        <w:t>8. Podstawy wykluczenia Wykonawcy z postępowania</w:t>
      </w:r>
      <w:bookmarkEnd w:id="71"/>
      <w:bookmarkEnd w:id="72"/>
      <w:bookmarkEnd w:id="73"/>
      <w:bookmarkEnd w:id="74"/>
      <w:bookmarkEnd w:id="75"/>
      <w:bookmarkEnd w:id="76"/>
      <w:bookmarkEnd w:id="77"/>
      <w:bookmarkEnd w:id="78"/>
      <w:bookmarkEnd w:id="79"/>
      <w:r>
        <w:rPr>
          <w:rFonts w:ascii="Calibri" w:hAnsi="Calibri" w:cs="Calibri"/>
          <w:sz w:val="22"/>
        </w:rPr>
        <w:t xml:space="preserve"> </w:t>
      </w:r>
    </w:p>
    <w:p w14:paraId="72994D2F" w14:textId="77777777" w:rsidR="009E1CAE" w:rsidRDefault="009E1CAE">
      <w:pPr>
        <w:pStyle w:val="Akapitzlist"/>
        <w:spacing w:after="0" w:line="264" w:lineRule="auto"/>
        <w:ind w:left="851"/>
        <w:jc w:val="both"/>
        <w:rPr>
          <w:rFonts w:ascii="Calibri" w:hAnsi="Calibri" w:cs="Calibri"/>
          <w:sz w:val="22"/>
        </w:rPr>
      </w:pPr>
    </w:p>
    <w:p w14:paraId="7E32F1B1" w14:textId="77777777" w:rsidR="00B46367" w:rsidRDefault="00E9015D" w:rsidP="00731596">
      <w:pPr>
        <w:pStyle w:val="Akapitzlist"/>
        <w:numPr>
          <w:ilvl w:val="0"/>
          <w:numId w:val="7"/>
        </w:numPr>
        <w:spacing w:after="0" w:line="264" w:lineRule="auto"/>
        <w:ind w:left="851" w:firstLine="0"/>
        <w:jc w:val="both"/>
        <w:rPr>
          <w:rFonts w:ascii="Calibri" w:hAnsi="Calibri" w:cs="Calibri"/>
          <w:sz w:val="22"/>
        </w:rPr>
      </w:pPr>
      <w:r>
        <w:rPr>
          <w:rFonts w:ascii="Calibri" w:hAnsi="Calibri" w:cs="Calibri"/>
          <w:sz w:val="22"/>
        </w:rPr>
        <w:t xml:space="preserve">Zamawiający wykluczy z postępowania o udzielenie zamówienia Wykonawcę, wobec </w:t>
      </w:r>
      <w:r w:rsidR="003D4972" w:rsidRPr="003E339F">
        <w:rPr>
          <w:rFonts w:ascii="Calibri" w:hAnsi="Calibri" w:cs="Calibri"/>
          <w:sz w:val="22"/>
        </w:rPr>
        <w:t xml:space="preserve">którego zachodzą podstawy wykluczenia, o których mowa w art. 108 ust. 1 ustawy </w:t>
      </w:r>
      <w:proofErr w:type="spellStart"/>
      <w:r w:rsidR="003D4972" w:rsidRPr="003E339F">
        <w:rPr>
          <w:rFonts w:ascii="Calibri" w:hAnsi="Calibri" w:cs="Calibri"/>
          <w:sz w:val="22"/>
        </w:rPr>
        <w:t>Pzp</w:t>
      </w:r>
      <w:proofErr w:type="spellEnd"/>
      <w:r w:rsidR="003D4972" w:rsidRPr="003E339F">
        <w:rPr>
          <w:rFonts w:ascii="Calibri" w:hAnsi="Calibri" w:cs="Calibri"/>
          <w:sz w:val="22"/>
        </w:rPr>
        <w:t xml:space="preserve"> </w:t>
      </w:r>
      <w:r w:rsidR="00B46367">
        <w:rPr>
          <w:rFonts w:ascii="Calibri" w:hAnsi="Calibri" w:cs="Calibri"/>
          <w:sz w:val="22"/>
        </w:rPr>
        <w:t xml:space="preserve">tj.: </w:t>
      </w:r>
    </w:p>
    <w:p w14:paraId="3067ADB5" w14:textId="76240D03" w:rsidR="00C743C2" w:rsidRPr="00D576BD" w:rsidRDefault="00C743C2" w:rsidP="00D576BD">
      <w:pPr>
        <w:pStyle w:val="Akapitzlist"/>
        <w:suppressAutoHyphens w:val="0"/>
        <w:autoSpaceDN/>
        <w:spacing w:after="0"/>
        <w:ind w:left="1416"/>
        <w:jc w:val="both"/>
        <w:textAlignment w:val="auto"/>
        <w:rPr>
          <w:rFonts w:ascii="Calibri" w:hAnsi="Calibri" w:cs="Calibri"/>
          <w:sz w:val="22"/>
          <w:lang w:eastAsia="pl-PL"/>
        </w:rPr>
      </w:pPr>
      <w:r w:rsidRPr="00D576BD">
        <w:rPr>
          <w:rFonts w:ascii="Calibri" w:hAnsi="Calibri" w:cs="Calibri"/>
          <w:sz w:val="22"/>
        </w:rPr>
        <w:t>1) będącego osobą fizyczną, którego prawomocnie skazano za przestępstwo:</w:t>
      </w:r>
    </w:p>
    <w:p w14:paraId="5372022F" w14:textId="5C07E1F1" w:rsidR="00D576BD" w:rsidRDefault="00C743C2" w:rsidP="00D576BD">
      <w:pPr>
        <w:pStyle w:val="Akapitzlist"/>
        <w:spacing w:after="0"/>
        <w:ind w:left="2124"/>
        <w:jc w:val="both"/>
        <w:rPr>
          <w:rFonts w:ascii="Calibri" w:hAnsi="Calibri" w:cs="Calibri"/>
          <w:sz w:val="22"/>
        </w:rPr>
      </w:pPr>
      <w:r w:rsidRPr="00D576BD">
        <w:rPr>
          <w:rFonts w:ascii="Calibri" w:hAnsi="Calibri" w:cs="Calibri"/>
          <w:sz w:val="22"/>
        </w:rPr>
        <w:t xml:space="preserve">a) udziału w zorganizowanej grupie przestępczej albo związku mającym na celu popełnienie przestępstwa lub przestępstwa skarbowego, o którym mowa </w:t>
      </w:r>
      <w:r w:rsidR="00D576BD">
        <w:rPr>
          <w:rFonts w:ascii="Calibri" w:hAnsi="Calibri" w:cs="Calibri"/>
          <w:sz w:val="22"/>
        </w:rPr>
        <w:br/>
      </w:r>
      <w:r w:rsidRPr="00D576BD">
        <w:rPr>
          <w:rFonts w:ascii="Calibri" w:hAnsi="Calibri" w:cs="Calibri"/>
          <w:sz w:val="22"/>
        </w:rPr>
        <w:t xml:space="preserve">w </w:t>
      </w:r>
      <w:hyperlink r:id="rId10" w:anchor="/document/16798683?unitId=art(258)&amp;cm=DOCUMENT" w:tgtFrame="_blank" w:history="1">
        <w:r w:rsidRPr="00D576BD">
          <w:rPr>
            <w:rStyle w:val="Hipercze"/>
            <w:rFonts w:ascii="Calibri" w:hAnsi="Calibri" w:cs="Calibri"/>
            <w:sz w:val="22"/>
          </w:rPr>
          <w:t>art. 258</w:t>
        </w:r>
      </w:hyperlink>
      <w:r w:rsidRPr="00D576BD">
        <w:rPr>
          <w:rFonts w:ascii="Calibri" w:hAnsi="Calibri" w:cs="Calibri"/>
          <w:sz w:val="22"/>
        </w:rPr>
        <w:t xml:space="preserve"> Kodeksu karnego,</w:t>
      </w:r>
    </w:p>
    <w:p w14:paraId="3D3DF75F" w14:textId="57CA9A6B" w:rsidR="00C743C2" w:rsidRPr="00D576BD" w:rsidRDefault="00C743C2" w:rsidP="00FE492A">
      <w:pPr>
        <w:pStyle w:val="Akapitzlist"/>
        <w:spacing w:after="0"/>
        <w:ind w:left="2124"/>
        <w:jc w:val="both"/>
        <w:rPr>
          <w:rFonts w:ascii="Calibri" w:hAnsi="Calibri" w:cs="Calibri"/>
          <w:sz w:val="22"/>
        </w:rPr>
      </w:pPr>
      <w:r w:rsidRPr="00D576BD">
        <w:rPr>
          <w:rFonts w:ascii="Calibri" w:hAnsi="Calibri" w:cs="Calibri"/>
          <w:sz w:val="22"/>
        </w:rPr>
        <w:t xml:space="preserve">b) handlu ludźmi, o którym mowa w </w:t>
      </w:r>
      <w:hyperlink r:id="rId11" w:anchor="/document/16798683?unitId=art(189(a))&amp;cm=DOCUMENT" w:tgtFrame="_blank" w:history="1">
        <w:r w:rsidRPr="00D576BD">
          <w:rPr>
            <w:rStyle w:val="Hipercze"/>
            <w:rFonts w:ascii="Calibri" w:hAnsi="Calibri" w:cs="Calibri"/>
            <w:sz w:val="22"/>
          </w:rPr>
          <w:t>art. 189a</w:t>
        </w:r>
      </w:hyperlink>
      <w:r w:rsidRPr="00D576BD">
        <w:rPr>
          <w:rFonts w:ascii="Calibri" w:hAnsi="Calibri" w:cs="Calibri"/>
          <w:sz w:val="22"/>
        </w:rPr>
        <w:t xml:space="preserve"> Kodeksu karnego,</w:t>
      </w:r>
    </w:p>
    <w:p w14:paraId="16D29FE5" w14:textId="34B67CAA" w:rsidR="00C743C2" w:rsidRPr="00D576BD" w:rsidRDefault="00C743C2" w:rsidP="00D576BD">
      <w:pPr>
        <w:pStyle w:val="Akapitzlist"/>
        <w:spacing w:after="0"/>
        <w:ind w:left="2124"/>
        <w:jc w:val="both"/>
        <w:rPr>
          <w:rFonts w:ascii="Calibri" w:hAnsi="Calibri" w:cs="Calibri"/>
          <w:sz w:val="22"/>
        </w:rPr>
      </w:pPr>
      <w:r w:rsidRPr="00D576BD">
        <w:rPr>
          <w:rFonts w:ascii="Calibri" w:hAnsi="Calibri" w:cs="Calibri"/>
          <w:sz w:val="22"/>
        </w:rPr>
        <w:t xml:space="preserve">c) o którym mowa w </w:t>
      </w:r>
      <w:hyperlink r:id="rId12" w:anchor="/document/16798683?unitId=art(228)&amp;cm=DOCUMENT" w:tgtFrame="_blank" w:history="1">
        <w:r w:rsidRPr="00D576BD">
          <w:rPr>
            <w:rStyle w:val="Hipercze"/>
            <w:rFonts w:ascii="Calibri" w:hAnsi="Calibri" w:cs="Calibri"/>
            <w:sz w:val="22"/>
          </w:rPr>
          <w:t>art. 228-230a</w:t>
        </w:r>
      </w:hyperlink>
      <w:r w:rsidRPr="00D576BD">
        <w:rPr>
          <w:rFonts w:ascii="Calibri" w:hAnsi="Calibri" w:cs="Calibri"/>
          <w:sz w:val="22"/>
        </w:rPr>
        <w:t xml:space="preserve">, </w:t>
      </w:r>
      <w:hyperlink r:id="rId13" w:anchor="/document/17631344?unitId=art(250(a))&amp;cm=DOCUMENT" w:tgtFrame="_blank" w:history="1">
        <w:r w:rsidRPr="00D576BD">
          <w:rPr>
            <w:rStyle w:val="Hipercze"/>
            <w:rFonts w:ascii="Calibri" w:hAnsi="Calibri" w:cs="Calibri"/>
            <w:sz w:val="22"/>
          </w:rPr>
          <w:t>art. 250a</w:t>
        </w:r>
      </w:hyperlink>
      <w:r w:rsidRPr="00D576BD">
        <w:rPr>
          <w:rFonts w:ascii="Calibri" w:hAnsi="Calibri" w:cs="Calibri"/>
          <w:sz w:val="22"/>
        </w:rPr>
        <w:t xml:space="preserve"> Kodeksu karnego, w </w:t>
      </w:r>
      <w:hyperlink r:id="rId14" w:anchor="/document/17631344?unitId=art(46)&amp;cm=DOCUMENT" w:tgtFrame="_blank" w:history="1">
        <w:r w:rsidRPr="00D576BD">
          <w:rPr>
            <w:rStyle w:val="Hipercze"/>
            <w:rFonts w:ascii="Calibri" w:hAnsi="Calibri" w:cs="Calibri"/>
            <w:sz w:val="22"/>
          </w:rPr>
          <w:t>art. 46-48</w:t>
        </w:r>
      </w:hyperlink>
      <w:r w:rsidRPr="00D576BD">
        <w:rPr>
          <w:rFonts w:ascii="Calibri" w:hAnsi="Calibri" w:cs="Calibri"/>
          <w:sz w:val="22"/>
        </w:rPr>
        <w:t xml:space="preserve"> ustawy z dnia 25 czerwca 2010 r. o sporcie (Dz. U. z 2023 r. poz. 2048 oraz </w:t>
      </w:r>
      <w:r w:rsidR="00D576BD">
        <w:rPr>
          <w:rFonts w:ascii="Calibri" w:hAnsi="Calibri" w:cs="Calibri"/>
          <w:sz w:val="22"/>
        </w:rPr>
        <w:br/>
      </w:r>
      <w:r w:rsidRPr="00D576BD">
        <w:rPr>
          <w:rFonts w:ascii="Calibri" w:hAnsi="Calibri" w:cs="Calibri"/>
          <w:sz w:val="22"/>
        </w:rPr>
        <w:t xml:space="preserve">z 2024 r. poz. 1166) lub w </w:t>
      </w:r>
      <w:hyperlink r:id="rId15" w:anchor="/document/17712396?unitId=art(54)ust(1)&amp;cm=DOCUMENT" w:tgtFrame="_blank" w:history="1">
        <w:r w:rsidRPr="00D576BD">
          <w:rPr>
            <w:rStyle w:val="Hipercze"/>
            <w:rFonts w:ascii="Calibri" w:hAnsi="Calibri" w:cs="Calibri"/>
            <w:sz w:val="22"/>
          </w:rPr>
          <w:t>art. 54 ust. 1-4</w:t>
        </w:r>
      </w:hyperlink>
      <w:r w:rsidRPr="00D576BD">
        <w:rPr>
          <w:rFonts w:ascii="Calibri" w:hAnsi="Calibri" w:cs="Calibri"/>
          <w:sz w:val="22"/>
        </w:rPr>
        <w:t xml:space="preserve"> ustawy z dnia 12 maja 2011 r. </w:t>
      </w:r>
      <w:r w:rsidR="00D576BD">
        <w:rPr>
          <w:rFonts w:ascii="Calibri" w:hAnsi="Calibri" w:cs="Calibri"/>
          <w:sz w:val="22"/>
        </w:rPr>
        <w:br/>
      </w:r>
      <w:r w:rsidRPr="00D576BD">
        <w:rPr>
          <w:rFonts w:ascii="Calibri" w:hAnsi="Calibri" w:cs="Calibri"/>
          <w:sz w:val="22"/>
        </w:rPr>
        <w:t>o refundacji leków, środków spożywczych specjalnego przeznaczenia żywieniowego oraz wyrobów medycznych (Dz. U. z 2024 r. poz. 930),</w:t>
      </w:r>
    </w:p>
    <w:p w14:paraId="05E1AB44" w14:textId="7E4D2313" w:rsidR="00C743C2" w:rsidRPr="00D576BD" w:rsidRDefault="00C743C2" w:rsidP="00D576BD">
      <w:pPr>
        <w:pStyle w:val="Akapitzlist"/>
        <w:spacing w:after="0"/>
        <w:ind w:left="2124"/>
        <w:jc w:val="both"/>
        <w:rPr>
          <w:rFonts w:ascii="Calibri" w:hAnsi="Calibri" w:cs="Calibri"/>
          <w:sz w:val="22"/>
        </w:rPr>
      </w:pPr>
      <w:r w:rsidRPr="00D576BD">
        <w:rPr>
          <w:rFonts w:ascii="Calibri" w:hAnsi="Calibri" w:cs="Calibri"/>
          <w:sz w:val="22"/>
        </w:rPr>
        <w:t xml:space="preserve">d) finansowania przestępstwa o charakterze terrorystycznym, o którym mowa w </w:t>
      </w:r>
      <w:hyperlink r:id="rId16" w:anchor="/document/16798683?unitId=art(165(a))&amp;cm=DOCUMENT" w:tgtFrame="_blank" w:history="1">
        <w:r w:rsidRPr="00D576BD">
          <w:rPr>
            <w:rStyle w:val="Hipercze"/>
            <w:rFonts w:ascii="Calibri" w:hAnsi="Calibri" w:cs="Calibri"/>
            <w:sz w:val="22"/>
          </w:rPr>
          <w:t>art. 165a</w:t>
        </w:r>
      </w:hyperlink>
      <w:r w:rsidRPr="00D576BD">
        <w:rPr>
          <w:rFonts w:ascii="Calibri" w:hAnsi="Calibri" w:cs="Calibri"/>
          <w:sz w:val="22"/>
        </w:rPr>
        <w:t xml:space="preserve"> Kodeksu karnego, lub przestępstwo udaremniania lub utrudniania stwierdzenia przestępnego pochodzenia pieniędzy lub ukrywania ich pochodzenia, o którym mowa w </w:t>
      </w:r>
      <w:hyperlink r:id="rId17" w:anchor="/document/16798683?unitId=art(299)&amp;cm=DOCUMENT" w:tgtFrame="_blank" w:history="1">
        <w:r w:rsidRPr="00D576BD">
          <w:rPr>
            <w:rStyle w:val="Hipercze"/>
            <w:rFonts w:ascii="Calibri" w:hAnsi="Calibri" w:cs="Calibri"/>
            <w:sz w:val="22"/>
          </w:rPr>
          <w:t>art. 299</w:t>
        </w:r>
      </w:hyperlink>
      <w:r w:rsidRPr="00D576BD">
        <w:rPr>
          <w:rFonts w:ascii="Calibri" w:hAnsi="Calibri" w:cs="Calibri"/>
          <w:sz w:val="22"/>
        </w:rPr>
        <w:t xml:space="preserve"> Kodeksu karnego,</w:t>
      </w:r>
    </w:p>
    <w:p w14:paraId="25C7B79A" w14:textId="02AF20D6" w:rsidR="00C743C2" w:rsidRPr="00D576BD" w:rsidRDefault="00C743C2" w:rsidP="00D576BD">
      <w:pPr>
        <w:pStyle w:val="Akapitzlist"/>
        <w:spacing w:after="0"/>
        <w:ind w:left="2124"/>
        <w:jc w:val="both"/>
        <w:rPr>
          <w:rFonts w:ascii="Calibri" w:hAnsi="Calibri" w:cs="Calibri"/>
          <w:sz w:val="22"/>
        </w:rPr>
      </w:pPr>
      <w:r w:rsidRPr="00D576BD">
        <w:rPr>
          <w:rFonts w:ascii="Calibri" w:hAnsi="Calibri" w:cs="Calibri"/>
          <w:sz w:val="22"/>
        </w:rPr>
        <w:t xml:space="preserve">e) o charakterze terrorystycznym, o którym mowa w </w:t>
      </w:r>
      <w:hyperlink r:id="rId18" w:anchor="/document/16798683?unitId=art(115)par(20)&amp;cm=DOCUMENT" w:tgtFrame="_blank" w:history="1">
        <w:r w:rsidRPr="00D576BD">
          <w:rPr>
            <w:rStyle w:val="Hipercze"/>
            <w:rFonts w:ascii="Calibri" w:hAnsi="Calibri" w:cs="Calibri"/>
            <w:sz w:val="22"/>
          </w:rPr>
          <w:t>art. 115 § 20</w:t>
        </w:r>
      </w:hyperlink>
      <w:r w:rsidRPr="00D576BD">
        <w:rPr>
          <w:rFonts w:ascii="Calibri" w:hAnsi="Calibri" w:cs="Calibri"/>
          <w:sz w:val="22"/>
        </w:rPr>
        <w:t xml:space="preserve"> Kodeksu karnego, lub mające na celu popełnienie tego przestępstwa,</w:t>
      </w:r>
    </w:p>
    <w:p w14:paraId="6E4A7B7A" w14:textId="49FA02C2" w:rsidR="00C743C2" w:rsidRPr="00D576BD" w:rsidRDefault="00C743C2" w:rsidP="00D576BD">
      <w:pPr>
        <w:pStyle w:val="Akapitzlist"/>
        <w:spacing w:after="0"/>
        <w:ind w:left="2124"/>
        <w:jc w:val="both"/>
        <w:rPr>
          <w:rFonts w:ascii="Calibri" w:hAnsi="Calibri" w:cs="Calibri"/>
          <w:sz w:val="22"/>
        </w:rPr>
      </w:pPr>
      <w:r w:rsidRPr="00D576BD">
        <w:rPr>
          <w:rFonts w:ascii="Calibri" w:hAnsi="Calibri" w:cs="Calibri"/>
          <w:sz w:val="22"/>
        </w:rPr>
        <w:t xml:space="preserve">f) powierzenia wykonywania pracy małoletniemu cudzoziemcowi, o którym mowa w </w:t>
      </w:r>
      <w:hyperlink r:id="rId19" w:anchor="/document/17896506?unitId=art(9)ust(2)&amp;cm=DOCUMENT" w:tgtFrame="_blank" w:history="1">
        <w:r w:rsidRPr="00D576BD">
          <w:rPr>
            <w:rStyle w:val="Hipercze"/>
            <w:rFonts w:ascii="Calibri" w:hAnsi="Calibri" w:cs="Calibri"/>
            <w:sz w:val="22"/>
          </w:rPr>
          <w:t>art. 9 ust. 2</w:t>
        </w:r>
      </w:hyperlink>
      <w:r w:rsidRPr="00D576BD">
        <w:rPr>
          <w:rFonts w:ascii="Calibri" w:hAnsi="Calibri" w:cs="Calibri"/>
          <w:sz w:val="22"/>
        </w:rPr>
        <w:t xml:space="preserve"> ustawy z dnia 15 czerwca 2012 r. o skutkach powierzania wykonywania pracy cudzoziemcom przebywającym wbrew przepisom na terytorium Rzeczypospolitej Polskiej (Dz. U. z 2021 r. poz. 1745),</w:t>
      </w:r>
    </w:p>
    <w:p w14:paraId="73D0E8ED" w14:textId="0F17C406" w:rsidR="00C743C2" w:rsidRPr="00D576BD" w:rsidRDefault="00C743C2" w:rsidP="00D576BD">
      <w:pPr>
        <w:pStyle w:val="Akapitzlist"/>
        <w:spacing w:after="0"/>
        <w:ind w:left="2124"/>
        <w:jc w:val="both"/>
        <w:rPr>
          <w:rFonts w:ascii="Calibri" w:hAnsi="Calibri" w:cs="Calibri"/>
          <w:sz w:val="22"/>
        </w:rPr>
      </w:pPr>
      <w:r w:rsidRPr="00D576BD">
        <w:rPr>
          <w:rFonts w:ascii="Calibri" w:hAnsi="Calibri" w:cs="Calibri"/>
          <w:sz w:val="22"/>
        </w:rPr>
        <w:t xml:space="preserve">g) przeciwko obrotowi gospodarczemu, o których mowa w </w:t>
      </w:r>
      <w:hyperlink r:id="rId20" w:anchor="/document/16798683?unitId=art(296)&amp;cm=DOCUMENT" w:tgtFrame="_blank" w:history="1">
        <w:r w:rsidRPr="00D576BD">
          <w:rPr>
            <w:rStyle w:val="Hipercze"/>
            <w:rFonts w:ascii="Calibri" w:hAnsi="Calibri" w:cs="Calibri"/>
            <w:sz w:val="22"/>
          </w:rPr>
          <w:t>art. 296-307</w:t>
        </w:r>
      </w:hyperlink>
      <w:r w:rsidRPr="00D576BD">
        <w:rPr>
          <w:rFonts w:ascii="Calibri" w:hAnsi="Calibri" w:cs="Calibri"/>
          <w:sz w:val="22"/>
        </w:rPr>
        <w:t xml:space="preserve"> Kodeksu karnego, przestępstwo oszustwa, o którym mowa w </w:t>
      </w:r>
      <w:hyperlink r:id="rId21" w:anchor="/document/16798683?unitId=art(286)&amp;cm=DOCUMENT" w:tgtFrame="_blank" w:history="1">
        <w:r w:rsidRPr="00D576BD">
          <w:rPr>
            <w:rStyle w:val="Hipercze"/>
            <w:rFonts w:ascii="Calibri" w:hAnsi="Calibri" w:cs="Calibri"/>
            <w:sz w:val="22"/>
          </w:rPr>
          <w:t>art. 286</w:t>
        </w:r>
      </w:hyperlink>
      <w:r w:rsidRPr="00D576BD">
        <w:rPr>
          <w:rFonts w:ascii="Calibri" w:hAnsi="Calibri" w:cs="Calibri"/>
          <w:sz w:val="22"/>
        </w:rPr>
        <w:t xml:space="preserve"> Kodeksu karnego, przestępstwo przeciwko wiarygodności dokumentów, o których mowa w </w:t>
      </w:r>
      <w:hyperlink r:id="rId22" w:anchor="/document/16798683?unitId=art(270)&amp;cm=DOCUMENT" w:tgtFrame="_blank" w:history="1">
        <w:r w:rsidRPr="00D576BD">
          <w:rPr>
            <w:rStyle w:val="Hipercze"/>
            <w:rFonts w:ascii="Calibri" w:hAnsi="Calibri" w:cs="Calibri"/>
            <w:sz w:val="22"/>
          </w:rPr>
          <w:t>art. 270-277d</w:t>
        </w:r>
      </w:hyperlink>
      <w:r w:rsidRPr="00D576BD">
        <w:rPr>
          <w:rFonts w:ascii="Calibri" w:hAnsi="Calibri" w:cs="Calibri"/>
          <w:sz w:val="22"/>
        </w:rPr>
        <w:t xml:space="preserve"> Kodeksu karnego, lub przestępstwo skarbowe,</w:t>
      </w:r>
    </w:p>
    <w:p w14:paraId="7BB42CE7" w14:textId="77777777" w:rsidR="00D576BD" w:rsidRPr="00D576BD" w:rsidRDefault="00C743C2" w:rsidP="00D576BD">
      <w:pPr>
        <w:pStyle w:val="Akapitzlist"/>
        <w:ind w:left="2124"/>
        <w:jc w:val="both"/>
        <w:rPr>
          <w:rFonts w:ascii="Calibri" w:hAnsi="Calibri" w:cs="Calibri"/>
          <w:sz w:val="22"/>
        </w:rPr>
      </w:pPr>
      <w:r w:rsidRPr="00D576BD">
        <w:rPr>
          <w:rFonts w:ascii="Calibri" w:hAnsi="Calibri" w:cs="Calibri"/>
          <w:sz w:val="22"/>
        </w:rPr>
        <w:t>h) o którym mowa w art. 9 ust. 1 i 3 lub art. 10 ustawy z dnia 15 czerwca 2012 r. o skutkach powierzania wykonywania pracy cudzoziemcom przebywającym wbrew przepisom na terytorium Rzeczypospolitej Polskiej</w:t>
      </w:r>
    </w:p>
    <w:p w14:paraId="28EFD1E6" w14:textId="73A0D264" w:rsidR="00C743C2" w:rsidRPr="00D576BD" w:rsidRDefault="00C743C2" w:rsidP="00D576BD">
      <w:pPr>
        <w:ind w:left="708" w:firstLine="708"/>
        <w:jc w:val="both"/>
        <w:rPr>
          <w:rFonts w:ascii="Calibri" w:hAnsi="Calibri" w:cs="Calibri"/>
          <w:sz w:val="22"/>
        </w:rPr>
      </w:pPr>
      <w:r w:rsidRPr="00D576BD">
        <w:rPr>
          <w:rFonts w:ascii="Calibri" w:hAnsi="Calibri" w:cs="Calibri"/>
          <w:sz w:val="22"/>
        </w:rPr>
        <w:t>- lub za odpowiedni czyn zabroniony określony w przepisach prawa obcego;</w:t>
      </w:r>
    </w:p>
    <w:p w14:paraId="20358E06" w14:textId="22C9EF9A" w:rsidR="00C743C2" w:rsidRPr="00D576BD" w:rsidRDefault="00C743C2" w:rsidP="00D576BD">
      <w:pPr>
        <w:pStyle w:val="Akapitzlist"/>
        <w:spacing w:after="0"/>
        <w:ind w:left="1416"/>
        <w:jc w:val="both"/>
        <w:rPr>
          <w:rFonts w:ascii="Calibri" w:hAnsi="Calibri" w:cs="Calibri"/>
          <w:sz w:val="22"/>
        </w:rPr>
      </w:pPr>
      <w:r w:rsidRPr="00D576BD">
        <w:rPr>
          <w:rFonts w:ascii="Calibri" w:hAnsi="Calibri" w:cs="Calibri"/>
          <w:sz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B80BCC1" w14:textId="35495324" w:rsidR="00C743C2" w:rsidRPr="00D576BD" w:rsidRDefault="00C743C2" w:rsidP="00D576BD">
      <w:pPr>
        <w:pStyle w:val="Akapitzlist"/>
        <w:spacing w:after="0"/>
        <w:ind w:left="1416"/>
        <w:jc w:val="both"/>
        <w:rPr>
          <w:rFonts w:ascii="Calibri" w:hAnsi="Calibri" w:cs="Calibri"/>
          <w:sz w:val="22"/>
        </w:rPr>
      </w:pPr>
      <w:r w:rsidRPr="00D576BD">
        <w:rPr>
          <w:rFonts w:ascii="Calibri" w:hAnsi="Calibri" w:cs="Calibri"/>
          <w:sz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11A2ABB" w14:textId="604BBF74" w:rsidR="00C743C2" w:rsidRPr="00D576BD" w:rsidRDefault="00C743C2" w:rsidP="00D576BD">
      <w:pPr>
        <w:pStyle w:val="Akapitzlist"/>
        <w:spacing w:after="0"/>
        <w:ind w:left="1416"/>
        <w:jc w:val="both"/>
        <w:rPr>
          <w:rFonts w:ascii="Calibri" w:hAnsi="Calibri" w:cs="Calibri"/>
          <w:sz w:val="22"/>
        </w:rPr>
      </w:pPr>
      <w:r w:rsidRPr="00D576BD">
        <w:rPr>
          <w:rFonts w:ascii="Calibri" w:hAnsi="Calibri" w:cs="Calibri"/>
          <w:sz w:val="22"/>
        </w:rPr>
        <w:lastRenderedPageBreak/>
        <w:t>4) wobec którego prawomocnie orzeczono zakaz ubiegania się o zamówienia publiczne;</w:t>
      </w:r>
    </w:p>
    <w:p w14:paraId="3D4BCA61" w14:textId="77E63933" w:rsidR="00C743C2" w:rsidRPr="00D576BD" w:rsidRDefault="00C743C2" w:rsidP="0035443F">
      <w:pPr>
        <w:pStyle w:val="Akapitzlist"/>
        <w:spacing w:after="0"/>
        <w:ind w:left="1416"/>
        <w:jc w:val="both"/>
        <w:rPr>
          <w:rFonts w:ascii="Calibri" w:hAnsi="Calibri" w:cs="Calibri"/>
          <w:sz w:val="22"/>
        </w:rPr>
      </w:pPr>
      <w:r w:rsidRPr="00D576BD">
        <w:rPr>
          <w:rFonts w:ascii="Calibri" w:hAnsi="Calibri" w:cs="Calibri"/>
          <w:sz w:val="22"/>
        </w:rPr>
        <w:t xml:space="preserve">5) jeżeli zamawiający może stwierdzić, na podstawie wiarygodnych przesłanek, że wykonawca zawarł z innymi wykonawcami porozumienie mające na celu zakłócenie konkurencji, w szczególności jeżeli należąc do tej samej grupy kapitałowej </w:t>
      </w:r>
      <w:r w:rsidR="0035443F">
        <w:rPr>
          <w:rFonts w:ascii="Calibri" w:hAnsi="Calibri" w:cs="Calibri"/>
          <w:sz w:val="22"/>
        </w:rPr>
        <w:br/>
      </w:r>
      <w:r w:rsidRPr="00D576BD">
        <w:rPr>
          <w:rFonts w:ascii="Calibri" w:hAnsi="Calibri" w:cs="Calibri"/>
          <w:sz w:val="22"/>
        </w:rPr>
        <w:t xml:space="preserve">w rozumieniu </w:t>
      </w:r>
      <w:hyperlink r:id="rId23" w:anchor="/document/17337528?cm=DOCUMENT" w:tgtFrame="_blank" w:history="1">
        <w:r w:rsidRPr="00D576BD">
          <w:rPr>
            <w:rStyle w:val="Hipercze"/>
            <w:rFonts w:ascii="Calibri" w:hAnsi="Calibri" w:cs="Calibri"/>
            <w:sz w:val="22"/>
          </w:rPr>
          <w:t>ustawy</w:t>
        </w:r>
      </w:hyperlink>
      <w:r w:rsidRPr="00D576BD">
        <w:rPr>
          <w:rFonts w:ascii="Calibri" w:hAnsi="Calibri" w:cs="Calibri"/>
          <w:sz w:val="22"/>
        </w:rPr>
        <w:t xml:space="preserve"> z dnia 16 lutego 2007 r. o ochronie konkurencji i konsumentów, złożyli odrębne oferty, oferty częściowe lub wnioski o dopuszczenie do udziału </w:t>
      </w:r>
      <w:r w:rsidR="0035443F">
        <w:rPr>
          <w:rFonts w:ascii="Calibri" w:hAnsi="Calibri" w:cs="Calibri"/>
          <w:sz w:val="22"/>
        </w:rPr>
        <w:br/>
      </w:r>
      <w:r w:rsidRPr="00D576BD">
        <w:rPr>
          <w:rFonts w:ascii="Calibri" w:hAnsi="Calibri" w:cs="Calibri"/>
          <w:sz w:val="22"/>
        </w:rPr>
        <w:t>w postępowaniu, chyba że wykażą, że przygotowali te oferty lub wnioski niezależnie od siebie;</w:t>
      </w:r>
    </w:p>
    <w:p w14:paraId="732A3EF9" w14:textId="1CBD72CC" w:rsidR="00C743C2" w:rsidRPr="00D576BD" w:rsidRDefault="00C743C2" w:rsidP="00D576BD">
      <w:pPr>
        <w:pStyle w:val="Akapitzlist"/>
        <w:ind w:left="1416"/>
        <w:jc w:val="both"/>
        <w:rPr>
          <w:rFonts w:ascii="Calibri" w:hAnsi="Calibri" w:cs="Calibri"/>
          <w:sz w:val="22"/>
        </w:rPr>
      </w:pPr>
      <w:r w:rsidRPr="00D576BD">
        <w:rPr>
          <w:rFonts w:ascii="Calibri" w:hAnsi="Calibri" w:cs="Calibri"/>
          <w:sz w:val="22"/>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24" w:anchor="/document/17337528?cm=DOCUMENT" w:tgtFrame="_blank" w:history="1">
        <w:r w:rsidRPr="00D576BD">
          <w:rPr>
            <w:rStyle w:val="Hipercze"/>
            <w:rFonts w:ascii="Calibri" w:hAnsi="Calibri" w:cs="Calibri"/>
            <w:sz w:val="22"/>
          </w:rPr>
          <w:t>ustawy</w:t>
        </w:r>
      </w:hyperlink>
      <w:r w:rsidRPr="00D576BD">
        <w:rPr>
          <w:rFonts w:ascii="Calibri" w:hAnsi="Calibri" w:cs="Calibri"/>
          <w:sz w:val="22"/>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3F3FCD09" w14:textId="34BA8918" w:rsidR="009E1CAE" w:rsidRDefault="00B46367" w:rsidP="0035443F">
      <w:pPr>
        <w:pStyle w:val="Akapitzlist"/>
        <w:spacing w:after="0" w:line="264" w:lineRule="auto"/>
        <w:ind w:left="1416"/>
        <w:jc w:val="both"/>
        <w:rPr>
          <w:rFonts w:ascii="Calibri" w:hAnsi="Calibri" w:cs="Calibri"/>
          <w:sz w:val="22"/>
        </w:rPr>
      </w:pPr>
      <w:r>
        <w:rPr>
          <w:rFonts w:ascii="Calibri" w:hAnsi="Calibri" w:cs="Calibri"/>
          <w:sz w:val="22"/>
        </w:rPr>
        <w:t xml:space="preserve">Zamawiający wykluczy z postępowania o udzielenie zamówienia również Wykonawcę wobec </w:t>
      </w:r>
      <w:r w:rsidRPr="003E339F">
        <w:rPr>
          <w:rFonts w:ascii="Calibri" w:hAnsi="Calibri" w:cs="Calibri"/>
          <w:sz w:val="22"/>
        </w:rPr>
        <w:t>którego zachodzą podstawy wykluczenia</w:t>
      </w:r>
      <w:r>
        <w:rPr>
          <w:rFonts w:ascii="Calibri" w:hAnsi="Calibri" w:cs="Calibri"/>
          <w:sz w:val="22"/>
        </w:rPr>
        <w:t>, o których mowa w</w:t>
      </w:r>
      <w:r w:rsidR="003D4972" w:rsidRPr="003E339F">
        <w:rPr>
          <w:rFonts w:ascii="Calibri" w:hAnsi="Calibri" w:cs="Calibri"/>
          <w:sz w:val="22"/>
        </w:rPr>
        <w:t xml:space="preserve"> </w:t>
      </w:r>
      <w:r w:rsidR="003D4972" w:rsidRPr="003E339F">
        <w:rPr>
          <w:rFonts w:ascii="Calibri" w:eastAsia="Times New Roman" w:hAnsi="Calibri" w:cs="Calibri"/>
          <w:sz w:val="22"/>
          <w:lang w:eastAsia="pl-PL"/>
        </w:rPr>
        <w:t xml:space="preserve">art. 7 ust. 1 ustawy </w:t>
      </w:r>
      <w:r w:rsidR="00637FBD">
        <w:rPr>
          <w:rFonts w:ascii="Calibri" w:eastAsia="Times New Roman" w:hAnsi="Calibri" w:cs="Calibri"/>
          <w:sz w:val="22"/>
          <w:lang w:eastAsia="pl-PL"/>
        </w:rPr>
        <w:br/>
      </w:r>
      <w:r w:rsidR="003D4972" w:rsidRPr="003E339F">
        <w:rPr>
          <w:rFonts w:ascii="Calibri" w:eastAsia="Times New Roman" w:hAnsi="Calibri" w:cs="Calibri"/>
          <w:sz w:val="22"/>
          <w:lang w:eastAsia="pl-PL"/>
        </w:rPr>
        <w:t>z dnia 13 kwietnia 2022r. o szczególnych rozwiązaniach w zakresie przeciwdziałania wspieraniu agresji na Ukrainę oraz służących ochronie bezpieczeństwa narodowego.</w:t>
      </w:r>
    </w:p>
    <w:p w14:paraId="0DA9A36C" w14:textId="77777777" w:rsidR="009E1CAE" w:rsidRDefault="00E9015D" w:rsidP="00731596">
      <w:pPr>
        <w:pStyle w:val="Akapitzlist"/>
        <w:numPr>
          <w:ilvl w:val="0"/>
          <w:numId w:val="7"/>
        </w:numPr>
        <w:spacing w:after="0" w:line="264" w:lineRule="auto"/>
        <w:ind w:left="851" w:firstLine="0"/>
        <w:jc w:val="both"/>
        <w:rPr>
          <w:rFonts w:ascii="Calibri" w:hAnsi="Calibri" w:cs="Calibri"/>
          <w:sz w:val="22"/>
        </w:rPr>
      </w:pPr>
      <w:r>
        <w:rPr>
          <w:rFonts w:ascii="Calibri" w:hAnsi="Calibri" w:cs="Calibri"/>
          <w:sz w:val="22"/>
        </w:rPr>
        <w:t>Zamawiający nie przewiduje Wykluczenia Wykonawcy na podstawie art. 109</w:t>
      </w:r>
      <w:r w:rsidR="00882CB3">
        <w:rPr>
          <w:rFonts w:ascii="Calibri" w:hAnsi="Calibri" w:cs="Calibri"/>
          <w:sz w:val="22"/>
        </w:rPr>
        <w:t xml:space="preserve"> ust.1 </w:t>
      </w:r>
      <w:r>
        <w:rPr>
          <w:rFonts w:ascii="Calibri" w:hAnsi="Calibri" w:cs="Calibri"/>
          <w:sz w:val="22"/>
        </w:rPr>
        <w:t xml:space="preserve"> </w:t>
      </w:r>
      <w:proofErr w:type="spellStart"/>
      <w:r>
        <w:rPr>
          <w:rFonts w:ascii="Calibri" w:hAnsi="Calibri" w:cs="Calibri"/>
          <w:sz w:val="22"/>
        </w:rPr>
        <w:t>Pzp</w:t>
      </w:r>
      <w:proofErr w:type="spellEnd"/>
      <w:r>
        <w:rPr>
          <w:rFonts w:ascii="Calibri" w:hAnsi="Calibri" w:cs="Calibri"/>
          <w:sz w:val="22"/>
        </w:rPr>
        <w:t xml:space="preserve">. </w:t>
      </w:r>
    </w:p>
    <w:p w14:paraId="3FEF0ED9" w14:textId="77777777" w:rsidR="009E1CAE" w:rsidRDefault="00E9015D" w:rsidP="00731596">
      <w:pPr>
        <w:pStyle w:val="Akapitzlist"/>
        <w:numPr>
          <w:ilvl w:val="0"/>
          <w:numId w:val="7"/>
        </w:numPr>
        <w:spacing w:after="0" w:line="264" w:lineRule="auto"/>
        <w:ind w:left="851" w:firstLine="0"/>
        <w:jc w:val="both"/>
        <w:rPr>
          <w:rFonts w:ascii="Calibri" w:hAnsi="Calibri" w:cs="Calibri"/>
          <w:sz w:val="22"/>
        </w:rPr>
      </w:pPr>
      <w:r>
        <w:rPr>
          <w:rFonts w:ascii="Calibri" w:hAnsi="Calibri" w:cs="Calibri"/>
          <w:sz w:val="22"/>
        </w:rPr>
        <w:t xml:space="preserve">Wykluczenie Wykonawcy nastąpi w przypadkach, o których mowa w art. 111 ustawy </w:t>
      </w:r>
      <w:proofErr w:type="spellStart"/>
      <w:r>
        <w:rPr>
          <w:rFonts w:ascii="Calibri" w:hAnsi="Calibri" w:cs="Calibri"/>
          <w:sz w:val="22"/>
        </w:rPr>
        <w:t>Pzp</w:t>
      </w:r>
      <w:proofErr w:type="spellEnd"/>
      <w:r>
        <w:rPr>
          <w:rFonts w:ascii="Calibri" w:hAnsi="Calibri" w:cs="Calibri"/>
          <w:sz w:val="22"/>
        </w:rPr>
        <w:t>.</w:t>
      </w:r>
    </w:p>
    <w:p w14:paraId="51195F8A" w14:textId="77777777" w:rsidR="009E1CAE" w:rsidRDefault="00E9015D" w:rsidP="00731596">
      <w:pPr>
        <w:pStyle w:val="Akapitzlist"/>
        <w:numPr>
          <w:ilvl w:val="0"/>
          <w:numId w:val="7"/>
        </w:numPr>
        <w:spacing w:after="0" w:line="264" w:lineRule="auto"/>
        <w:ind w:left="851" w:firstLine="0"/>
        <w:jc w:val="both"/>
        <w:rPr>
          <w:rFonts w:ascii="Calibri" w:hAnsi="Calibri" w:cs="Calibri"/>
          <w:sz w:val="22"/>
        </w:rPr>
      </w:pPr>
      <w:r>
        <w:rPr>
          <w:rFonts w:ascii="Calibri" w:hAnsi="Calibri" w:cs="Calibri"/>
          <w:sz w:val="22"/>
        </w:rPr>
        <w:t xml:space="preserve">Wykonawca nie podlega wykluczeniu w okolicznościach o których w art. 108 ust. 1 pkt 1, 2, 5 lub art. 109 ust. 1 pkt 2-5 i 7-10 ustawy </w:t>
      </w:r>
      <w:proofErr w:type="spellStart"/>
      <w:r>
        <w:rPr>
          <w:rFonts w:ascii="Calibri" w:hAnsi="Calibri" w:cs="Calibri"/>
          <w:sz w:val="22"/>
        </w:rPr>
        <w:t>Pzp</w:t>
      </w:r>
      <w:proofErr w:type="spellEnd"/>
      <w:r>
        <w:rPr>
          <w:rFonts w:ascii="Calibri" w:hAnsi="Calibri" w:cs="Calibri"/>
          <w:sz w:val="22"/>
        </w:rPr>
        <w:t xml:space="preserve">, jeżeli udowodni Zamawiającemu, </w:t>
      </w:r>
      <w:r w:rsidR="00637FBD">
        <w:rPr>
          <w:rFonts w:ascii="Calibri" w:hAnsi="Calibri" w:cs="Calibri"/>
          <w:sz w:val="22"/>
        </w:rPr>
        <w:br/>
      </w:r>
      <w:r>
        <w:rPr>
          <w:rFonts w:ascii="Calibri" w:hAnsi="Calibri" w:cs="Calibri"/>
          <w:sz w:val="22"/>
        </w:rPr>
        <w:t xml:space="preserve">że spełnił łącznie przesłanki określone w art. 110 ust. 2 ustawy </w:t>
      </w:r>
      <w:proofErr w:type="spellStart"/>
      <w:r>
        <w:rPr>
          <w:rFonts w:ascii="Calibri" w:hAnsi="Calibri" w:cs="Calibri"/>
          <w:sz w:val="22"/>
        </w:rPr>
        <w:t>Pzp</w:t>
      </w:r>
      <w:proofErr w:type="spellEnd"/>
      <w:r>
        <w:rPr>
          <w:rFonts w:ascii="Calibri" w:hAnsi="Calibri" w:cs="Calibri"/>
          <w:sz w:val="22"/>
        </w:rPr>
        <w:t xml:space="preserve">. </w:t>
      </w:r>
    </w:p>
    <w:p w14:paraId="557320A0" w14:textId="77777777" w:rsidR="009E1CAE" w:rsidRDefault="00E9015D" w:rsidP="00731596">
      <w:pPr>
        <w:pStyle w:val="Akapitzlist"/>
        <w:numPr>
          <w:ilvl w:val="0"/>
          <w:numId w:val="7"/>
        </w:numPr>
        <w:spacing w:after="0" w:line="264" w:lineRule="auto"/>
        <w:ind w:left="851" w:firstLine="0"/>
        <w:jc w:val="both"/>
        <w:rPr>
          <w:rFonts w:ascii="Calibri" w:hAnsi="Calibri" w:cs="Calibri"/>
          <w:sz w:val="22"/>
        </w:rPr>
      </w:pPr>
      <w:r>
        <w:rPr>
          <w:rFonts w:ascii="Calibri" w:hAnsi="Calibri" w:cs="Calibri"/>
          <w:sz w:val="22"/>
        </w:rPr>
        <w:t xml:space="preserve">Zamawiający oceni, czy podjęte przez Wykonawcę czynności są wystarczające do wykazania jego rzetelności, uwzględniając wagę i szczególne okoliczności czynu Wykonawcy, a jeżeli uzna, że nie są wystarczające wykluczy Wykonawcę. </w:t>
      </w:r>
    </w:p>
    <w:p w14:paraId="3CB77EC1" w14:textId="77777777" w:rsidR="009E1CAE" w:rsidRDefault="00E9015D" w:rsidP="00731596">
      <w:pPr>
        <w:pStyle w:val="Akapitzlist"/>
        <w:numPr>
          <w:ilvl w:val="0"/>
          <w:numId w:val="7"/>
        </w:numPr>
        <w:spacing w:after="0" w:line="264" w:lineRule="auto"/>
        <w:ind w:left="851" w:firstLine="0"/>
        <w:jc w:val="both"/>
        <w:rPr>
          <w:rFonts w:ascii="Calibri" w:hAnsi="Calibri" w:cs="Calibri"/>
          <w:sz w:val="22"/>
        </w:rPr>
      </w:pPr>
      <w:r>
        <w:rPr>
          <w:rFonts w:ascii="Calibri" w:hAnsi="Calibri" w:cs="Calibri"/>
          <w:sz w:val="22"/>
        </w:rPr>
        <w:t>Zamawiający może wykluczyć Wykonawcę na każdym etapie post</w:t>
      </w:r>
      <w:r w:rsidR="00F11105">
        <w:rPr>
          <w:rFonts w:ascii="Calibri" w:hAnsi="Calibri" w:cs="Calibri"/>
          <w:sz w:val="22"/>
        </w:rPr>
        <w:t>ę</w:t>
      </w:r>
      <w:r>
        <w:rPr>
          <w:rFonts w:ascii="Calibri" w:hAnsi="Calibri" w:cs="Calibri"/>
          <w:sz w:val="22"/>
        </w:rPr>
        <w:t xml:space="preserve">powania, ofertę Wykonawcy wykluczonego uznaje się za odrzuconą. </w:t>
      </w:r>
    </w:p>
    <w:p w14:paraId="668689C7" w14:textId="2FD2D888" w:rsidR="00042F6C" w:rsidRPr="003E339F" w:rsidRDefault="003D4972" w:rsidP="00042F6C">
      <w:pPr>
        <w:pStyle w:val="Akapitzlist"/>
        <w:numPr>
          <w:ilvl w:val="0"/>
          <w:numId w:val="7"/>
        </w:numPr>
        <w:spacing w:after="0" w:line="264" w:lineRule="auto"/>
        <w:ind w:left="851" w:firstLine="0"/>
        <w:jc w:val="both"/>
        <w:rPr>
          <w:rFonts w:ascii="Calibri" w:hAnsi="Calibri" w:cs="Calibri"/>
          <w:sz w:val="22"/>
        </w:rPr>
      </w:pPr>
      <w:r w:rsidRPr="003E339F">
        <w:rPr>
          <w:rFonts w:ascii="Calibri" w:eastAsia="Times New Roman" w:hAnsi="Calibri" w:cs="Calibri"/>
          <w:sz w:val="22"/>
          <w:lang w:eastAsia="pl-PL"/>
        </w:rPr>
        <w:t xml:space="preserve">Zamawiający zastrzega możliwość samodzielnego badania podstaw wykluczenia wynikających z art. 7 ust. 1 Ustawy o szczególnych rozwiązaniach w zakresie przeciwdziałania wspieraniu agresji na Ukrainę oraz służących ochronie bezpieczeństwa narodowego(Dz.U. </w:t>
      </w:r>
      <w:r w:rsidR="0035443F">
        <w:rPr>
          <w:rFonts w:ascii="Calibri" w:eastAsia="Times New Roman" w:hAnsi="Calibri" w:cs="Calibri"/>
          <w:sz w:val="22"/>
          <w:lang w:eastAsia="pl-PL"/>
        </w:rPr>
        <w:br/>
      </w:r>
      <w:r w:rsidRPr="003E339F">
        <w:rPr>
          <w:rFonts w:ascii="Calibri" w:eastAsia="Times New Roman" w:hAnsi="Calibri" w:cs="Calibri"/>
          <w:sz w:val="22"/>
          <w:lang w:eastAsia="pl-PL"/>
        </w:rPr>
        <w:t>z 2022 r. poz. 835) w ogólnodostępnych rejestrach, w tym Centralnej Ewidencji i Informacji Działalności Gospodarczej, Krajowego Rejestru Sądowego oraz Centralnego</w:t>
      </w:r>
      <w:r w:rsidR="00BA7B59">
        <w:rPr>
          <w:rFonts w:ascii="Calibri" w:eastAsia="Times New Roman" w:hAnsi="Calibri" w:cs="Calibri"/>
          <w:sz w:val="22"/>
          <w:lang w:eastAsia="pl-PL"/>
        </w:rPr>
        <w:t xml:space="preserve"> </w:t>
      </w:r>
      <w:r w:rsidRPr="003E339F">
        <w:rPr>
          <w:rFonts w:ascii="Calibri" w:eastAsia="Times New Roman" w:hAnsi="Calibri" w:cs="Calibri"/>
          <w:sz w:val="22"/>
          <w:lang w:eastAsia="pl-PL"/>
        </w:rPr>
        <w:t>Rejestru Beneficjentów Rzeczywistych</w:t>
      </w:r>
      <w:r w:rsidR="00042F6C" w:rsidRPr="003E339F">
        <w:rPr>
          <w:rFonts w:ascii="Calibri" w:eastAsia="Times New Roman" w:hAnsi="Calibri" w:cs="Calibri"/>
          <w:sz w:val="22"/>
          <w:lang w:eastAsia="pl-PL"/>
        </w:rPr>
        <w:t xml:space="preserve">, wykazach określonych w </w:t>
      </w:r>
      <w:hyperlink r:id="rId25" w:anchor="/document/67607987?cm=DOCUMENT" w:history="1">
        <w:r w:rsidR="00CB1D09" w:rsidRPr="003E339F">
          <w:rPr>
            <w:rFonts w:ascii="Calibri" w:eastAsia="Times New Roman" w:hAnsi="Calibri" w:cs="Calibri"/>
            <w:sz w:val="22"/>
            <w:lang w:eastAsia="pl-PL"/>
          </w:rPr>
          <w:t>R</w:t>
        </w:r>
        <w:r w:rsidR="00042F6C" w:rsidRPr="003E339F">
          <w:rPr>
            <w:rFonts w:ascii="Calibri" w:eastAsia="Times New Roman" w:hAnsi="Calibri" w:cs="Calibri"/>
            <w:sz w:val="22"/>
            <w:lang w:eastAsia="pl-PL"/>
          </w:rPr>
          <w:t>ozporządzeniu</w:t>
        </w:r>
      </w:hyperlink>
      <w:r w:rsidR="00042F6C" w:rsidRPr="003E339F">
        <w:rPr>
          <w:rFonts w:ascii="Calibri" w:eastAsia="Times New Roman" w:hAnsi="Calibri" w:cs="Calibri"/>
          <w:sz w:val="22"/>
          <w:lang w:eastAsia="pl-PL"/>
        </w:rPr>
        <w:t xml:space="preserve"> Rady (WE) nr 765/2006 i </w:t>
      </w:r>
      <w:hyperlink r:id="rId26" w:anchor="/document/68410867?cm=DOCUMENT" w:history="1">
        <w:r w:rsidR="00CB1D09" w:rsidRPr="003E339F">
          <w:rPr>
            <w:rFonts w:ascii="Calibri" w:eastAsia="Times New Roman" w:hAnsi="Calibri" w:cs="Calibri"/>
            <w:sz w:val="22"/>
            <w:lang w:eastAsia="pl-PL"/>
          </w:rPr>
          <w:t>R</w:t>
        </w:r>
        <w:r w:rsidR="00042F6C" w:rsidRPr="003E339F">
          <w:rPr>
            <w:rFonts w:ascii="Calibri" w:eastAsia="Times New Roman" w:hAnsi="Calibri" w:cs="Calibri"/>
            <w:sz w:val="22"/>
            <w:lang w:eastAsia="pl-PL"/>
          </w:rPr>
          <w:t>ozporządzeniu</w:t>
        </w:r>
      </w:hyperlink>
      <w:r w:rsidR="00042F6C" w:rsidRPr="003E339F">
        <w:rPr>
          <w:rFonts w:ascii="Calibri" w:eastAsia="Times New Roman" w:hAnsi="Calibri" w:cs="Calibri"/>
          <w:sz w:val="22"/>
          <w:lang w:eastAsia="pl-PL"/>
        </w:rPr>
        <w:t xml:space="preserve"> nr 269/2014.</w:t>
      </w:r>
      <w:r w:rsidR="00042F6C" w:rsidRPr="003E339F">
        <w:rPr>
          <w:rFonts w:ascii="Open Sans" w:eastAsia="Times New Roman" w:hAnsi="Open Sans" w:cs="Open Sans"/>
          <w:sz w:val="28"/>
          <w:szCs w:val="28"/>
          <w:lang w:eastAsia="pl-PL"/>
        </w:rPr>
        <w:t xml:space="preserve"> </w:t>
      </w:r>
      <w:r w:rsidRPr="003E339F">
        <w:rPr>
          <w:rFonts w:ascii="Calibri" w:eastAsia="Times New Roman" w:hAnsi="Calibri" w:cs="Calibri"/>
          <w:sz w:val="22"/>
          <w:lang w:eastAsia="pl-PL"/>
        </w:rPr>
        <w:t xml:space="preserve"> W uzasadnionych przypadkach Zamawiający będzie żądał innych koniecznych dokumentów i oświadczeń </w:t>
      </w:r>
      <w:r w:rsidR="00CB1D09" w:rsidRPr="003E339F">
        <w:rPr>
          <w:rFonts w:ascii="Calibri" w:eastAsia="Times New Roman" w:hAnsi="Calibri" w:cs="Calibri"/>
          <w:sz w:val="22"/>
          <w:lang w:eastAsia="pl-PL"/>
        </w:rPr>
        <w:t>w</w:t>
      </w:r>
      <w:r w:rsidRPr="003E339F">
        <w:rPr>
          <w:rFonts w:ascii="Calibri" w:eastAsia="Times New Roman" w:hAnsi="Calibri" w:cs="Calibri"/>
          <w:sz w:val="22"/>
          <w:lang w:eastAsia="pl-PL"/>
        </w:rPr>
        <w:t xml:space="preserve"> celu potwierdzenia ww. okoliczności</w:t>
      </w:r>
      <w:r w:rsidR="00CB1D09" w:rsidRPr="003E339F">
        <w:rPr>
          <w:rFonts w:ascii="Calibri" w:eastAsia="Times New Roman" w:hAnsi="Calibri" w:cs="Calibri"/>
          <w:sz w:val="22"/>
          <w:lang w:eastAsia="pl-PL"/>
        </w:rPr>
        <w:t>.</w:t>
      </w:r>
      <w:r w:rsidRPr="003E339F">
        <w:rPr>
          <w:rFonts w:ascii="Calibri" w:eastAsia="Times New Roman" w:hAnsi="Calibri" w:cs="Calibri"/>
          <w:sz w:val="22"/>
          <w:lang w:eastAsia="pl-PL"/>
        </w:rPr>
        <w:t xml:space="preserve"> Wykonawcy zagraniczni będą zobowiązani do przedkładania dokumentów </w:t>
      </w:r>
      <w:r w:rsidR="0035443F">
        <w:rPr>
          <w:rFonts w:ascii="Calibri" w:eastAsia="Times New Roman" w:hAnsi="Calibri" w:cs="Calibri"/>
          <w:sz w:val="22"/>
          <w:lang w:eastAsia="pl-PL"/>
        </w:rPr>
        <w:br/>
      </w:r>
      <w:r w:rsidRPr="003E339F">
        <w:rPr>
          <w:rFonts w:ascii="Calibri" w:eastAsia="Times New Roman" w:hAnsi="Calibri" w:cs="Calibri"/>
          <w:sz w:val="22"/>
          <w:lang w:eastAsia="pl-PL"/>
        </w:rPr>
        <w:t>z odpowiedniego rejestru, takie</w:t>
      </w:r>
      <w:r w:rsidR="00042F6C" w:rsidRPr="003E339F">
        <w:rPr>
          <w:rFonts w:ascii="Calibri" w:eastAsia="Times New Roman" w:hAnsi="Calibri" w:cs="Calibri"/>
          <w:sz w:val="22"/>
          <w:lang w:eastAsia="pl-PL"/>
        </w:rPr>
        <w:t>g</w:t>
      </w:r>
      <w:r w:rsidRPr="003E339F">
        <w:rPr>
          <w:rFonts w:ascii="Calibri" w:eastAsia="Times New Roman" w:hAnsi="Calibri" w:cs="Calibri"/>
          <w:sz w:val="22"/>
          <w:lang w:eastAsia="pl-PL"/>
        </w:rPr>
        <w:t xml:space="preserve">o jak rejestr sądowy albo w przypadku braku takiego rejestru, inny równoważny dokument wydany przez właściwy organ sądowy lub administracyjny kraju, w którym wykonawca ma siedzibę lub miejsce zamieszkania wraz </w:t>
      </w:r>
      <w:r w:rsidR="0035443F">
        <w:rPr>
          <w:rFonts w:ascii="Calibri" w:eastAsia="Times New Roman" w:hAnsi="Calibri" w:cs="Calibri"/>
          <w:sz w:val="22"/>
          <w:lang w:eastAsia="pl-PL"/>
        </w:rPr>
        <w:br/>
      </w:r>
      <w:r w:rsidRPr="003E339F">
        <w:rPr>
          <w:rFonts w:ascii="Calibri" w:eastAsia="Times New Roman" w:hAnsi="Calibri" w:cs="Calibri"/>
          <w:sz w:val="22"/>
          <w:lang w:eastAsia="pl-PL"/>
        </w:rPr>
        <w:t xml:space="preserve">z </w:t>
      </w:r>
      <w:r w:rsidR="00042F6C" w:rsidRPr="003E339F">
        <w:rPr>
          <w:rFonts w:ascii="Calibri" w:eastAsia="Times New Roman" w:hAnsi="Calibri" w:cs="Calibri"/>
          <w:sz w:val="22"/>
          <w:lang w:eastAsia="pl-PL"/>
        </w:rPr>
        <w:t xml:space="preserve">uwierzytelnionym </w:t>
      </w:r>
      <w:r w:rsidRPr="003E339F">
        <w:rPr>
          <w:rFonts w:ascii="Calibri" w:eastAsia="Times New Roman" w:hAnsi="Calibri" w:cs="Calibri"/>
          <w:sz w:val="22"/>
          <w:lang w:eastAsia="pl-PL"/>
        </w:rPr>
        <w:t xml:space="preserve">tłumaczeniem na język polski. W uzasadnionych przypadkach </w:t>
      </w:r>
      <w:r w:rsidRPr="003E339F">
        <w:rPr>
          <w:rFonts w:ascii="Calibri" w:eastAsia="Times New Roman" w:hAnsi="Calibri" w:cs="Calibri"/>
          <w:sz w:val="22"/>
          <w:lang w:eastAsia="pl-PL"/>
        </w:rPr>
        <w:lastRenderedPageBreak/>
        <w:t xml:space="preserve">Zamawiający </w:t>
      </w:r>
      <w:r w:rsidR="00042F6C" w:rsidRPr="003E339F">
        <w:rPr>
          <w:rFonts w:ascii="Calibri" w:eastAsia="Times New Roman" w:hAnsi="Calibri" w:cs="Calibri"/>
          <w:sz w:val="22"/>
          <w:lang w:eastAsia="pl-PL"/>
        </w:rPr>
        <w:t xml:space="preserve">zastrzega możliwość </w:t>
      </w:r>
      <w:r w:rsidRPr="003E339F">
        <w:rPr>
          <w:rFonts w:ascii="Calibri" w:eastAsia="Times New Roman" w:hAnsi="Calibri" w:cs="Calibri"/>
          <w:sz w:val="22"/>
          <w:lang w:eastAsia="pl-PL"/>
        </w:rPr>
        <w:t>żąda</w:t>
      </w:r>
      <w:r w:rsidR="00042F6C" w:rsidRPr="003E339F">
        <w:rPr>
          <w:rFonts w:ascii="Calibri" w:eastAsia="Times New Roman" w:hAnsi="Calibri" w:cs="Calibri"/>
          <w:sz w:val="22"/>
          <w:lang w:eastAsia="pl-PL"/>
        </w:rPr>
        <w:t>nia</w:t>
      </w:r>
      <w:r w:rsidRPr="003E339F">
        <w:rPr>
          <w:rFonts w:ascii="Calibri" w:eastAsia="Times New Roman" w:hAnsi="Calibri" w:cs="Calibri"/>
          <w:sz w:val="22"/>
          <w:lang w:eastAsia="pl-PL"/>
        </w:rPr>
        <w:t xml:space="preserve"> innych koniecznych dokumentów i oświadczeń</w:t>
      </w:r>
      <w:r w:rsidR="00E80D92" w:rsidRPr="003E339F">
        <w:rPr>
          <w:rFonts w:ascii="Calibri" w:eastAsia="Times New Roman" w:hAnsi="Calibri" w:cs="Calibri"/>
          <w:sz w:val="22"/>
          <w:lang w:eastAsia="pl-PL"/>
        </w:rPr>
        <w:t xml:space="preserve"> </w:t>
      </w:r>
      <w:r w:rsidR="0035443F">
        <w:rPr>
          <w:rFonts w:ascii="Calibri" w:eastAsia="Times New Roman" w:hAnsi="Calibri" w:cs="Calibri"/>
          <w:sz w:val="22"/>
          <w:lang w:eastAsia="pl-PL"/>
        </w:rPr>
        <w:br/>
      </w:r>
      <w:r w:rsidR="00E80D92" w:rsidRPr="003E339F">
        <w:rPr>
          <w:rFonts w:ascii="Calibri" w:eastAsia="Times New Roman" w:hAnsi="Calibri" w:cs="Calibri"/>
          <w:sz w:val="22"/>
          <w:lang w:eastAsia="pl-PL"/>
        </w:rPr>
        <w:t>w zakresie</w:t>
      </w:r>
      <w:r w:rsidR="00CB1D09" w:rsidRPr="003E339F">
        <w:rPr>
          <w:rFonts w:ascii="Calibri" w:eastAsia="Times New Roman" w:hAnsi="Calibri" w:cs="Calibri"/>
          <w:sz w:val="22"/>
          <w:lang w:eastAsia="pl-PL"/>
        </w:rPr>
        <w:t xml:space="preserve"> informacji</w:t>
      </w:r>
      <w:r w:rsidR="00E80D92" w:rsidRPr="003E339F">
        <w:rPr>
          <w:rFonts w:ascii="Calibri" w:eastAsia="Times New Roman" w:hAnsi="Calibri" w:cs="Calibri"/>
          <w:sz w:val="22"/>
          <w:lang w:eastAsia="pl-PL"/>
        </w:rPr>
        <w:t xml:space="preserve"> określony</w:t>
      </w:r>
      <w:r w:rsidR="00CB1D09" w:rsidRPr="003E339F">
        <w:rPr>
          <w:rFonts w:ascii="Calibri" w:eastAsia="Times New Roman" w:hAnsi="Calibri" w:cs="Calibri"/>
          <w:sz w:val="22"/>
          <w:lang w:eastAsia="pl-PL"/>
        </w:rPr>
        <w:t>ch</w:t>
      </w:r>
      <w:r w:rsidR="00E80D92" w:rsidRPr="003E339F">
        <w:rPr>
          <w:rFonts w:ascii="Calibri" w:eastAsia="Times New Roman" w:hAnsi="Calibri" w:cs="Calibri"/>
          <w:sz w:val="22"/>
          <w:lang w:eastAsia="pl-PL"/>
        </w:rPr>
        <w:t xml:space="preserve"> w </w:t>
      </w:r>
      <w:r w:rsidR="00A84B12" w:rsidRPr="003E339F">
        <w:rPr>
          <w:rFonts w:ascii="Calibri" w:eastAsia="Times New Roman" w:hAnsi="Calibri" w:cs="Calibri"/>
          <w:sz w:val="22"/>
          <w:lang w:eastAsia="pl-PL"/>
        </w:rPr>
        <w:t>niniejszym ustępie.</w:t>
      </w:r>
    </w:p>
    <w:p w14:paraId="52608510" w14:textId="77777777" w:rsidR="00042F6C" w:rsidRPr="003E339F" w:rsidRDefault="00042F6C" w:rsidP="00042F6C">
      <w:pPr>
        <w:pStyle w:val="Akapitzlist"/>
        <w:numPr>
          <w:ilvl w:val="0"/>
          <w:numId w:val="7"/>
        </w:numPr>
        <w:spacing w:after="0" w:line="264" w:lineRule="auto"/>
        <w:ind w:left="851" w:firstLine="0"/>
        <w:jc w:val="both"/>
        <w:rPr>
          <w:rFonts w:ascii="Calibri" w:hAnsi="Calibri" w:cs="Calibri"/>
          <w:sz w:val="22"/>
        </w:rPr>
      </w:pPr>
      <w:r w:rsidRPr="003E339F">
        <w:rPr>
          <w:rFonts w:ascii="Calibri" w:eastAsia="Times New Roman" w:hAnsi="Calibri" w:cs="Calibri"/>
          <w:sz w:val="22"/>
          <w:lang w:eastAsia="pl-PL"/>
        </w:rPr>
        <w:t xml:space="preserve">Oferta wykonawcy wobec którego zachodzi, którakolwiek z podstaw wymienionych </w:t>
      </w:r>
      <w:r w:rsidR="00637FBD">
        <w:rPr>
          <w:rFonts w:ascii="Calibri" w:eastAsia="Times New Roman" w:hAnsi="Calibri" w:cs="Calibri"/>
          <w:sz w:val="22"/>
          <w:lang w:eastAsia="pl-PL"/>
        </w:rPr>
        <w:br/>
      </w:r>
      <w:r w:rsidRPr="003E339F">
        <w:rPr>
          <w:rFonts w:ascii="Calibri" w:eastAsia="Times New Roman" w:hAnsi="Calibri" w:cs="Calibri"/>
          <w:sz w:val="22"/>
          <w:lang w:eastAsia="pl-PL"/>
        </w:rPr>
        <w:t xml:space="preserve">w treści art. 7 ust. 1  ustawy o szczególnych rozwiązaniach w zakresie przeciwdziałania wspieraniu agresji na Ukrainę oraz służących ochronie bezpieczeństwa narodowego, zostanie odrzucona na podstawie art. 226 pkt 2 lit. a) ustawy </w:t>
      </w:r>
      <w:proofErr w:type="spellStart"/>
      <w:r w:rsidRPr="003E339F">
        <w:rPr>
          <w:rFonts w:ascii="Calibri" w:eastAsia="Times New Roman" w:hAnsi="Calibri" w:cs="Calibri"/>
          <w:sz w:val="22"/>
          <w:lang w:eastAsia="pl-PL"/>
        </w:rPr>
        <w:t>Pzp</w:t>
      </w:r>
      <w:proofErr w:type="spellEnd"/>
    </w:p>
    <w:p w14:paraId="5BDD949F" w14:textId="77777777" w:rsidR="009E1CAE" w:rsidRDefault="009E1CAE" w:rsidP="003D4972">
      <w:pPr>
        <w:pStyle w:val="Akapitzlist"/>
        <w:spacing w:after="0" w:line="264" w:lineRule="auto"/>
        <w:ind w:left="0"/>
        <w:jc w:val="both"/>
        <w:rPr>
          <w:rFonts w:ascii="Calibri" w:hAnsi="Calibri" w:cs="Calibri"/>
          <w:sz w:val="22"/>
        </w:rPr>
      </w:pPr>
    </w:p>
    <w:p w14:paraId="5E9B817C" w14:textId="77777777" w:rsidR="009E1CAE" w:rsidRDefault="00E9015D">
      <w:pPr>
        <w:pStyle w:val="Cytatintensywny"/>
        <w:spacing w:before="0" w:after="0" w:line="264" w:lineRule="auto"/>
        <w:ind w:left="851" w:right="0"/>
        <w:jc w:val="both"/>
        <w:rPr>
          <w:rFonts w:ascii="Calibri" w:hAnsi="Calibri" w:cs="Calibri"/>
          <w:sz w:val="22"/>
        </w:rPr>
      </w:pPr>
      <w:bookmarkStart w:id="80" w:name="_Toc63689838"/>
      <w:bookmarkStart w:id="81" w:name="_Toc69476508"/>
      <w:bookmarkStart w:id="82" w:name="_Toc70496705"/>
      <w:bookmarkStart w:id="83" w:name="_Toc72481300"/>
      <w:bookmarkStart w:id="84" w:name="_Toc72488833"/>
      <w:bookmarkStart w:id="85" w:name="_Toc82077411"/>
      <w:bookmarkStart w:id="86" w:name="_Toc82161062"/>
      <w:bookmarkStart w:id="87" w:name="_Toc82454800"/>
      <w:bookmarkStart w:id="88" w:name="_Toc178933407"/>
      <w:r>
        <w:rPr>
          <w:rFonts w:ascii="Calibri" w:hAnsi="Calibri" w:cs="Calibri"/>
          <w:sz w:val="22"/>
        </w:rPr>
        <w:t>9. Informacja o podmiotowych środkach dowodowych</w:t>
      </w:r>
      <w:bookmarkEnd w:id="80"/>
      <w:bookmarkEnd w:id="81"/>
      <w:bookmarkEnd w:id="82"/>
      <w:bookmarkEnd w:id="83"/>
      <w:bookmarkEnd w:id="84"/>
      <w:bookmarkEnd w:id="85"/>
      <w:bookmarkEnd w:id="86"/>
      <w:bookmarkEnd w:id="87"/>
      <w:bookmarkEnd w:id="88"/>
      <w:r>
        <w:rPr>
          <w:rFonts w:ascii="Calibri" w:hAnsi="Calibri" w:cs="Calibri"/>
          <w:sz w:val="22"/>
        </w:rPr>
        <w:t xml:space="preserve"> </w:t>
      </w:r>
    </w:p>
    <w:p w14:paraId="0EC35734" w14:textId="77777777" w:rsidR="009E1CAE" w:rsidRDefault="009E1CAE">
      <w:pPr>
        <w:pStyle w:val="Akapitzlist"/>
        <w:spacing w:after="0" w:line="264" w:lineRule="auto"/>
        <w:ind w:left="851"/>
        <w:jc w:val="both"/>
        <w:rPr>
          <w:rFonts w:ascii="Calibri" w:hAnsi="Calibri" w:cs="Calibri"/>
          <w:sz w:val="22"/>
        </w:rPr>
      </w:pPr>
    </w:p>
    <w:p w14:paraId="76F5219B" w14:textId="77777777" w:rsidR="009E1CAE" w:rsidRDefault="00E9015D" w:rsidP="00731596">
      <w:pPr>
        <w:pStyle w:val="Akapitzlist"/>
        <w:numPr>
          <w:ilvl w:val="0"/>
          <w:numId w:val="8"/>
        </w:numPr>
        <w:spacing w:after="0" w:line="264" w:lineRule="auto"/>
        <w:ind w:left="851" w:firstLine="0"/>
        <w:jc w:val="both"/>
        <w:rPr>
          <w:rFonts w:ascii="Calibri" w:hAnsi="Calibri" w:cs="Calibri"/>
          <w:sz w:val="22"/>
        </w:rPr>
      </w:pPr>
      <w:r>
        <w:rPr>
          <w:rFonts w:ascii="Calibri" w:hAnsi="Calibri" w:cs="Calibri"/>
          <w:sz w:val="22"/>
        </w:rPr>
        <w:t>Wykonawca wraz z ofertą zobowiązany jest złożyć:</w:t>
      </w:r>
    </w:p>
    <w:p w14:paraId="35172E98" w14:textId="77777777" w:rsidR="009E1CAE" w:rsidRDefault="00E9015D" w:rsidP="00731596">
      <w:pPr>
        <w:pStyle w:val="Akapitzlist"/>
        <w:numPr>
          <w:ilvl w:val="0"/>
          <w:numId w:val="9"/>
        </w:numPr>
        <w:spacing w:after="0" w:line="264" w:lineRule="auto"/>
        <w:ind w:left="1134" w:firstLine="0"/>
        <w:jc w:val="both"/>
      </w:pPr>
      <w:r>
        <w:rPr>
          <w:rFonts w:ascii="Calibri" w:hAnsi="Calibri" w:cs="Calibri"/>
          <w:b/>
          <w:bCs/>
          <w:color w:val="000000"/>
          <w:sz w:val="22"/>
        </w:rPr>
        <w:t xml:space="preserve">Aktualne dokumenty potwierdzające status prawny wykonawcy </w:t>
      </w:r>
      <w:r>
        <w:rPr>
          <w:rFonts w:ascii="Calibri" w:hAnsi="Calibri" w:cs="Calibri"/>
          <w:color w:val="000000"/>
          <w:sz w:val="22"/>
        </w:rPr>
        <w:t xml:space="preserve">np. odpis </w:t>
      </w:r>
      <w:r>
        <w:rPr>
          <w:rFonts w:ascii="Calibri" w:hAnsi="Calibri" w:cs="Calibri"/>
          <w:color w:val="000000"/>
          <w:sz w:val="22"/>
        </w:rPr>
        <w:br/>
        <w:t xml:space="preserve">z właściwego rejestru lub centralnej ewidencji i informacji o działalności gospodarczej. Oferta nie musi zawierać tych dokumentów w przypadku wskazania przez wykonawcę, że są one dostępne w formie elektronicznej pod określonymi adresami internetowymi ogólnodostępnych i bezpłatnych baz danych. </w:t>
      </w:r>
      <w:r>
        <w:rPr>
          <w:rFonts w:ascii="Calibri" w:hAnsi="Calibri" w:cs="Calibri"/>
          <w:b/>
          <w:bCs/>
          <w:color w:val="000000"/>
          <w:sz w:val="22"/>
        </w:rPr>
        <w:t xml:space="preserve">Upoważnienie osób podpisujących ofertę musi bezpośrednio wynikać z w/w dokumentów. </w:t>
      </w:r>
      <w:r>
        <w:rPr>
          <w:rFonts w:ascii="Calibri" w:hAnsi="Calibri" w:cs="Calibri"/>
          <w:color w:val="000000"/>
          <w:sz w:val="22"/>
        </w:rPr>
        <w:t>Oznacza to, że w przypadku jeżeli upoważnienie takie nie wynika wprost z dokumentu stwierdzającego status prawny wykonawcy, do oferty należy dołączyć stosowne pełnomocnictwo w formie oryginału lub kserokopii potwierdzonej notarialnie, ustanowione do reprezentowania Wykonawcy/ów ubiegającego/</w:t>
      </w:r>
      <w:proofErr w:type="spellStart"/>
      <w:r>
        <w:rPr>
          <w:rFonts w:ascii="Calibri" w:hAnsi="Calibri" w:cs="Calibri"/>
          <w:color w:val="000000"/>
          <w:sz w:val="22"/>
        </w:rPr>
        <w:t>ych</w:t>
      </w:r>
      <w:proofErr w:type="spellEnd"/>
      <w:r>
        <w:rPr>
          <w:rFonts w:ascii="Calibri" w:hAnsi="Calibri" w:cs="Calibri"/>
          <w:color w:val="000000"/>
          <w:sz w:val="22"/>
        </w:rPr>
        <w:t xml:space="preserve"> się o udzielenie zamówienia publicznego.</w:t>
      </w:r>
    </w:p>
    <w:p w14:paraId="55635DA7" w14:textId="77777777" w:rsidR="009E1CAE" w:rsidRDefault="00E9015D" w:rsidP="00731596">
      <w:pPr>
        <w:pStyle w:val="Akapitzlist"/>
        <w:numPr>
          <w:ilvl w:val="0"/>
          <w:numId w:val="9"/>
        </w:numPr>
        <w:spacing w:after="0" w:line="264" w:lineRule="auto"/>
        <w:ind w:left="1134" w:firstLine="0"/>
        <w:jc w:val="both"/>
      </w:pPr>
      <w:r>
        <w:rPr>
          <w:rFonts w:ascii="Calibri" w:hAnsi="Calibri" w:cs="Calibri"/>
          <w:b/>
          <w:bCs/>
          <w:sz w:val="22"/>
        </w:rPr>
        <w:t xml:space="preserve">Oświadczenie o niepodleganiu  wykluczeniu oraz spełnianiu warunków udziału </w:t>
      </w:r>
      <w:r>
        <w:rPr>
          <w:rFonts w:ascii="Calibri" w:hAnsi="Calibri" w:cs="Calibri"/>
          <w:sz w:val="22"/>
        </w:rPr>
        <w:t xml:space="preserve">aktualne na dzień składania oświadczenie Wykonawcy stanowiące wstępne potwierdzenie spełniania warunków udziału w postępowaniu oraz brak podstaw wykluczenia. </w:t>
      </w:r>
    </w:p>
    <w:p w14:paraId="600CA0BD" w14:textId="77777777" w:rsidR="009E1CAE" w:rsidRDefault="00E9015D" w:rsidP="00731596">
      <w:pPr>
        <w:pStyle w:val="Akapitzlist"/>
        <w:numPr>
          <w:ilvl w:val="0"/>
          <w:numId w:val="9"/>
        </w:numPr>
        <w:spacing w:after="0" w:line="264" w:lineRule="auto"/>
        <w:ind w:left="1134" w:firstLine="0"/>
        <w:jc w:val="both"/>
      </w:pPr>
      <w:r>
        <w:rPr>
          <w:rFonts w:ascii="Calibri" w:hAnsi="Calibri" w:cs="Calibri"/>
          <w:b/>
          <w:bCs/>
          <w:sz w:val="22"/>
        </w:rPr>
        <w:t xml:space="preserve">Zobowiązanie podmiotu udostępniającego zasoby </w:t>
      </w:r>
      <w:r>
        <w:rPr>
          <w:rFonts w:ascii="Calibri" w:hAnsi="Calibri" w:cs="Calibri"/>
          <w:sz w:val="22"/>
        </w:rPr>
        <w:t xml:space="preserve">do oddania mu do dyspozycji niezbędnych zasobów na potrzeby realizacji danego zamówienia lub inny podmiotowy środek dowodowy potwierdzający, że Wykonawca realizując zamówienie, będzie dysponował niezbędnymi zasobami tych podmiotów. </w:t>
      </w:r>
    </w:p>
    <w:p w14:paraId="5F7F6107" w14:textId="77777777" w:rsidR="009E1CAE" w:rsidRDefault="00E9015D" w:rsidP="00731596">
      <w:pPr>
        <w:pStyle w:val="Akapitzlist"/>
        <w:numPr>
          <w:ilvl w:val="0"/>
          <w:numId w:val="9"/>
        </w:numPr>
        <w:spacing w:after="0" w:line="264" w:lineRule="auto"/>
        <w:ind w:left="1134" w:firstLine="0"/>
        <w:jc w:val="both"/>
        <w:rPr>
          <w:rFonts w:ascii="Calibri" w:hAnsi="Calibri" w:cs="Calibri"/>
          <w:sz w:val="22"/>
        </w:rPr>
      </w:pPr>
      <w:r w:rsidRPr="00CB1D09">
        <w:rPr>
          <w:rFonts w:ascii="Calibri" w:hAnsi="Calibri" w:cs="Calibri"/>
          <w:b/>
          <w:bCs/>
          <w:sz w:val="22"/>
        </w:rPr>
        <w:t>Wykonawca w przypadku polegania</w:t>
      </w:r>
      <w:r>
        <w:rPr>
          <w:rFonts w:ascii="Calibri" w:hAnsi="Calibri" w:cs="Calibri"/>
          <w:sz w:val="22"/>
        </w:rPr>
        <w:t xml:space="preserve"> na  zdolnościach lub sytuacji podmiotów udost</w:t>
      </w:r>
      <w:r w:rsidR="00506FE6">
        <w:rPr>
          <w:rFonts w:ascii="Calibri" w:hAnsi="Calibri" w:cs="Calibri"/>
          <w:sz w:val="22"/>
        </w:rPr>
        <w:t>ę</w:t>
      </w:r>
      <w:r>
        <w:rPr>
          <w:rFonts w:ascii="Calibri" w:hAnsi="Calibri" w:cs="Calibri"/>
          <w:sz w:val="22"/>
        </w:rPr>
        <w:t>pniających zasoby wraz z ofertą składa także oświadczenie podmiotu udost</w:t>
      </w:r>
      <w:r w:rsidR="00506FE6">
        <w:rPr>
          <w:rFonts w:ascii="Calibri" w:hAnsi="Calibri" w:cs="Calibri"/>
          <w:sz w:val="22"/>
        </w:rPr>
        <w:t>ę</w:t>
      </w:r>
      <w:r>
        <w:rPr>
          <w:rFonts w:ascii="Calibri" w:hAnsi="Calibri" w:cs="Calibri"/>
          <w:sz w:val="22"/>
        </w:rPr>
        <w:t>pniającego zasoby potwierdzające brak podstaw wykluczenia tego podmiotu oraz odpowiednio spełnianie warunków udziału w postępowaniu w zakresie, w jakim wykonawca powołuje się na jego zasoby.</w:t>
      </w:r>
    </w:p>
    <w:p w14:paraId="34BA38BD" w14:textId="77777777" w:rsidR="009E1CAE" w:rsidRDefault="00E9015D" w:rsidP="00731596">
      <w:pPr>
        <w:pStyle w:val="Akapitzlist"/>
        <w:numPr>
          <w:ilvl w:val="0"/>
          <w:numId w:val="8"/>
        </w:numPr>
        <w:spacing w:after="0" w:line="264" w:lineRule="auto"/>
        <w:ind w:left="851" w:firstLine="0"/>
        <w:jc w:val="both"/>
        <w:rPr>
          <w:rFonts w:ascii="Calibri" w:hAnsi="Calibri" w:cs="Calibri"/>
          <w:sz w:val="22"/>
        </w:rPr>
      </w:pPr>
      <w:r>
        <w:rPr>
          <w:rFonts w:ascii="Calibri" w:hAnsi="Calibri" w:cs="Calibri"/>
          <w:sz w:val="22"/>
        </w:rPr>
        <w:t>Zamawiający działając na podstawie art. 274 ust</w:t>
      </w:r>
      <w:r w:rsidR="001D494F">
        <w:rPr>
          <w:rFonts w:ascii="Calibri" w:hAnsi="Calibri" w:cs="Calibri"/>
          <w:sz w:val="22"/>
        </w:rPr>
        <w:t>.</w:t>
      </w:r>
      <w:r>
        <w:rPr>
          <w:rFonts w:ascii="Calibri" w:hAnsi="Calibri" w:cs="Calibri"/>
          <w:sz w:val="22"/>
        </w:rPr>
        <w:t xml:space="preserve"> 1 </w:t>
      </w:r>
      <w:proofErr w:type="spellStart"/>
      <w:r>
        <w:rPr>
          <w:rFonts w:ascii="Calibri" w:hAnsi="Calibri" w:cs="Calibri"/>
          <w:sz w:val="22"/>
        </w:rPr>
        <w:t>Pzp</w:t>
      </w:r>
      <w:proofErr w:type="spellEnd"/>
      <w:r>
        <w:rPr>
          <w:rFonts w:ascii="Calibri" w:hAnsi="Calibri" w:cs="Calibri"/>
          <w:sz w:val="22"/>
        </w:rPr>
        <w:t xml:space="preserve"> przed wyborem najkorzystniejszej oferty wezwie Wykonawcę, którego oferta została najwyżej oceniona, do złożenia w wyznaczonym terminie, nie krótszym niż 5 dni od dnia wezwania, aktualnych na dzień złożenia, następujących podmiotowych środków dowodowych:</w:t>
      </w:r>
    </w:p>
    <w:p w14:paraId="671F736A" w14:textId="77777777" w:rsidR="0016562F" w:rsidRPr="001E4426" w:rsidRDefault="0016562F" w:rsidP="0016562F">
      <w:pPr>
        <w:pStyle w:val="Akapitzlist"/>
        <w:numPr>
          <w:ilvl w:val="0"/>
          <w:numId w:val="10"/>
        </w:numPr>
        <w:spacing w:after="0" w:line="264" w:lineRule="auto"/>
        <w:jc w:val="both"/>
        <w:rPr>
          <w:rFonts w:ascii="Calibri" w:hAnsi="Calibri" w:cs="Calibri"/>
          <w:sz w:val="22"/>
        </w:rPr>
      </w:pPr>
      <w:r w:rsidRPr="001E4426">
        <w:rPr>
          <w:rFonts w:ascii="Calibri" w:hAnsi="Calibri" w:cs="Calibri"/>
          <w:sz w:val="22"/>
        </w:rPr>
        <w:t xml:space="preserve">W celu potwierdzenia spełniania przez Wykonawcę warunków udziału </w:t>
      </w:r>
      <w:r w:rsidRPr="001E4426">
        <w:rPr>
          <w:rFonts w:ascii="Calibri" w:hAnsi="Calibri" w:cs="Calibri"/>
          <w:sz w:val="22"/>
        </w:rPr>
        <w:br/>
        <w:t>w postępowaniu:</w:t>
      </w:r>
    </w:p>
    <w:p w14:paraId="3C9B91A9" w14:textId="77777777" w:rsidR="00D22A0E" w:rsidRPr="001E4426" w:rsidRDefault="00D22A0E" w:rsidP="0016562F">
      <w:pPr>
        <w:pStyle w:val="Akapitzlist"/>
        <w:numPr>
          <w:ilvl w:val="0"/>
          <w:numId w:val="11"/>
        </w:numPr>
        <w:spacing w:after="0" w:line="264" w:lineRule="auto"/>
        <w:jc w:val="both"/>
        <w:rPr>
          <w:rFonts w:ascii="Calibri" w:hAnsi="Calibri" w:cs="Calibri"/>
          <w:sz w:val="22"/>
        </w:rPr>
      </w:pPr>
      <w:r w:rsidRPr="001E4426">
        <w:rPr>
          <w:rFonts w:ascii="Calibri" w:hAnsi="Calibri" w:cs="Calibri"/>
          <w:sz w:val="22"/>
        </w:rPr>
        <w:t xml:space="preserve">Wykazu osób, skierowanych przez Wykonawcę do realizacji zamówienia publicznego, w szczególności odpowiedzialnych </w:t>
      </w:r>
      <w:r w:rsidR="00AA2743" w:rsidRPr="001E4426">
        <w:rPr>
          <w:rFonts w:ascii="Calibri" w:hAnsi="Calibri" w:cs="Calibri"/>
          <w:sz w:val="22"/>
        </w:rPr>
        <w:t xml:space="preserve">za świadczenie usług, kontrolę jakości lub </w:t>
      </w:r>
      <w:r w:rsidR="00AA2743" w:rsidRPr="001E4426">
        <w:rPr>
          <w:rFonts w:ascii="Calibri" w:hAnsi="Calibri" w:cs="Calibri"/>
          <w:sz w:val="22"/>
        </w:rPr>
        <w:lastRenderedPageBreak/>
        <w:t>kierowanie robotami budowlanymi, wraz z informacj</w:t>
      </w:r>
      <w:r w:rsidR="00674B95" w:rsidRPr="001E4426">
        <w:rPr>
          <w:rFonts w:ascii="Calibri" w:hAnsi="Calibri" w:cs="Calibri"/>
          <w:sz w:val="22"/>
        </w:rPr>
        <w:t>ami</w:t>
      </w:r>
      <w:r w:rsidR="00AA2743" w:rsidRPr="001E4426">
        <w:rPr>
          <w:rFonts w:ascii="Calibri" w:hAnsi="Calibri" w:cs="Calibri"/>
          <w:sz w:val="22"/>
        </w:rPr>
        <w:t xml:space="preserve"> na temat ich kwalifikacji zawodowych, uprawnień, doświadczenia </w:t>
      </w:r>
      <w:r w:rsidR="00612B88" w:rsidRPr="001E4426">
        <w:rPr>
          <w:rFonts w:ascii="Calibri" w:hAnsi="Calibri" w:cs="Calibri"/>
          <w:sz w:val="22"/>
        </w:rPr>
        <w:t xml:space="preserve">i wykształcenia </w:t>
      </w:r>
      <w:r w:rsidR="00AA2743" w:rsidRPr="001E4426">
        <w:rPr>
          <w:rFonts w:ascii="Calibri" w:hAnsi="Calibri" w:cs="Calibri"/>
          <w:sz w:val="22"/>
        </w:rPr>
        <w:t>niezbędnych do wykonania zamówienia</w:t>
      </w:r>
      <w:r w:rsidR="00612B88" w:rsidRPr="001E4426">
        <w:rPr>
          <w:rFonts w:ascii="Calibri" w:hAnsi="Calibri" w:cs="Calibri"/>
          <w:sz w:val="22"/>
        </w:rPr>
        <w:t xml:space="preserve"> publicznego</w:t>
      </w:r>
      <w:r w:rsidR="00AA2743" w:rsidRPr="001E4426">
        <w:rPr>
          <w:rFonts w:ascii="Calibri" w:hAnsi="Calibri" w:cs="Calibri"/>
          <w:sz w:val="22"/>
        </w:rPr>
        <w:t xml:space="preserve">, a także zakresu wykonywanych przez te osoby czynności oraz informację o podstawie do dysponowania </w:t>
      </w:r>
      <w:r w:rsidR="00674B95" w:rsidRPr="001E4426">
        <w:rPr>
          <w:rFonts w:ascii="Calibri" w:hAnsi="Calibri" w:cs="Calibri"/>
          <w:sz w:val="22"/>
        </w:rPr>
        <w:t>tymi osobami (wzór wykazu osób skierowanych do realizacji zamówienia stanowi załącznik do SWZ).</w:t>
      </w:r>
    </w:p>
    <w:p w14:paraId="372FC64E" w14:textId="77777777" w:rsidR="0016562F" w:rsidRPr="001E4426" w:rsidRDefault="0016562F" w:rsidP="0016562F">
      <w:pPr>
        <w:pStyle w:val="Akapitzlist"/>
        <w:numPr>
          <w:ilvl w:val="0"/>
          <w:numId w:val="11"/>
        </w:numPr>
        <w:spacing w:after="0" w:line="264" w:lineRule="auto"/>
        <w:jc w:val="both"/>
        <w:rPr>
          <w:rFonts w:ascii="Calibri" w:hAnsi="Calibri" w:cs="Calibri"/>
          <w:sz w:val="22"/>
        </w:rPr>
      </w:pPr>
      <w:r w:rsidRPr="001E4426">
        <w:rPr>
          <w:rFonts w:ascii="Calibri" w:hAnsi="Calibri" w:cs="Calibri"/>
          <w:sz w:val="22"/>
        </w:rPr>
        <w:t xml:space="preserve">Wykazu robót budowlanych wykonywanych nie wcześniej niż w okresie ostatnich 5 lat przed upływem terminu składania ofert, a jeżeli okres prowadzenia działalności jest krótszy – w tym okresie, wraz z podaniem ich zakresu, wartości, daty i miejsca wykonania oraz podmiotów, na rzecz których roboty te zostały wykonane (wzór wykazu wykonanych robót budowlanych stanowi załącznik do SWZ),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wykonane, a jeżeli z przyczyn o obiektywnym charakterze wykonawca nie jest w stanie uzyskać tych dokumentów – inne odpowiednie dokumenty. </w:t>
      </w:r>
    </w:p>
    <w:p w14:paraId="3ED763DF" w14:textId="77777777" w:rsidR="00D22A0E" w:rsidRPr="001E4426" w:rsidRDefault="0016562F" w:rsidP="00D22A0E">
      <w:pPr>
        <w:pStyle w:val="Akapitzlist"/>
        <w:spacing w:after="0" w:line="264" w:lineRule="auto"/>
        <w:ind w:left="1571"/>
        <w:jc w:val="both"/>
        <w:rPr>
          <w:rFonts w:ascii="Calibri" w:hAnsi="Calibri" w:cs="Calibri"/>
          <w:sz w:val="22"/>
        </w:rPr>
      </w:pPr>
      <w:r w:rsidRPr="001E4426">
        <w:rPr>
          <w:rFonts w:ascii="Calibri" w:hAnsi="Calibri" w:cs="Calibri"/>
          <w:sz w:val="22"/>
        </w:rPr>
        <w:t xml:space="preserve">Jeżeli Wykonawca powołuje się na doświadczenie w realizacji robót budowlanych wykonywanych wspólnie z innymi Wykonawcami wykaz o którym mowa wyżej dotyczy robót budowlanych, w których wykonaniu wykonawca ten bezpośrednio uczestniczył. Okres wyrażony w latach, o którym mowa wyżej liczy się wstecz od dnia w którym upływ termin składania ofert. </w:t>
      </w:r>
    </w:p>
    <w:p w14:paraId="681F2B11" w14:textId="77777777" w:rsidR="004D32FA" w:rsidRDefault="00E9015D" w:rsidP="004D32FA">
      <w:pPr>
        <w:pStyle w:val="Akapitzlist"/>
        <w:numPr>
          <w:ilvl w:val="0"/>
          <w:numId w:val="8"/>
        </w:numPr>
        <w:spacing w:after="0" w:line="264" w:lineRule="auto"/>
        <w:ind w:left="851" w:firstLine="0"/>
        <w:jc w:val="both"/>
        <w:rPr>
          <w:rFonts w:ascii="Calibri" w:hAnsi="Calibri" w:cs="Calibri"/>
          <w:sz w:val="22"/>
        </w:rPr>
      </w:pPr>
      <w:r w:rsidRPr="0016562F">
        <w:rPr>
          <w:rFonts w:ascii="Calibri" w:hAnsi="Calibri" w:cs="Calibri"/>
          <w:sz w:val="22"/>
        </w:rPr>
        <w:t xml:space="preserve">Jeżeli jest to niezbędne do zapewnienia odpowiedniego przebiegu postępowania </w:t>
      </w:r>
      <w:r w:rsidRPr="0016562F">
        <w:rPr>
          <w:rFonts w:ascii="Calibri" w:hAnsi="Calibri" w:cs="Calibri"/>
          <w:sz w:val="22"/>
        </w:rPr>
        <w:br/>
        <w:t>o udzielenie zamówienia, Zamawiający może na każdym etapie postępowania wezwać Wykonawców do złożenia wszystkich lub niektórych podmiotowych środków dowodowych, aktualnych na dzień ich złożenia.</w:t>
      </w:r>
    </w:p>
    <w:p w14:paraId="0EC408D7" w14:textId="77777777" w:rsidR="004D32FA" w:rsidRDefault="00E9015D" w:rsidP="004D32FA">
      <w:pPr>
        <w:pStyle w:val="Akapitzlist"/>
        <w:numPr>
          <w:ilvl w:val="0"/>
          <w:numId w:val="8"/>
        </w:numPr>
        <w:spacing w:after="0" w:line="264" w:lineRule="auto"/>
        <w:ind w:left="851" w:firstLine="0"/>
        <w:jc w:val="both"/>
        <w:rPr>
          <w:rFonts w:ascii="Calibri" w:hAnsi="Calibri" w:cs="Calibri"/>
          <w:sz w:val="22"/>
        </w:rPr>
      </w:pPr>
      <w:r w:rsidRPr="004D32FA">
        <w:rPr>
          <w:rFonts w:ascii="Calibri" w:hAnsi="Calibri" w:cs="Calibri"/>
          <w:sz w:val="22"/>
        </w:rPr>
        <w:t xml:space="preserve">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 </w:t>
      </w:r>
    </w:p>
    <w:p w14:paraId="1193D588" w14:textId="77777777" w:rsidR="004D32FA" w:rsidRDefault="00E9015D" w:rsidP="004D32FA">
      <w:pPr>
        <w:pStyle w:val="Akapitzlist"/>
        <w:numPr>
          <w:ilvl w:val="0"/>
          <w:numId w:val="8"/>
        </w:numPr>
        <w:spacing w:after="0" w:line="264" w:lineRule="auto"/>
        <w:ind w:left="851" w:firstLine="0"/>
        <w:jc w:val="both"/>
        <w:rPr>
          <w:rFonts w:ascii="Calibri" w:hAnsi="Calibri" w:cs="Calibri"/>
          <w:sz w:val="22"/>
        </w:rPr>
      </w:pPr>
      <w:r w:rsidRPr="004D32FA">
        <w:rPr>
          <w:rFonts w:ascii="Calibri" w:hAnsi="Calibri" w:cs="Calibri"/>
          <w:sz w:val="22"/>
        </w:rPr>
        <w:t xml:space="preserve">Wykonawca nie jest zobowiązany do złożenia podmiotowych środków dowodowych, które Zamawiający posiada, jeżeli Wykonawca wskaże te środki oraz potwierdzi ich prawidłowość i aktualność. </w:t>
      </w:r>
    </w:p>
    <w:p w14:paraId="6F738970" w14:textId="77777777" w:rsidR="004D32FA" w:rsidRDefault="00E9015D" w:rsidP="004D32FA">
      <w:pPr>
        <w:pStyle w:val="Akapitzlist"/>
        <w:numPr>
          <w:ilvl w:val="0"/>
          <w:numId w:val="8"/>
        </w:numPr>
        <w:spacing w:after="0" w:line="264" w:lineRule="auto"/>
        <w:ind w:left="851" w:firstLine="0"/>
        <w:jc w:val="both"/>
        <w:rPr>
          <w:rFonts w:ascii="Calibri" w:hAnsi="Calibri" w:cs="Calibri"/>
          <w:sz w:val="22"/>
        </w:rPr>
      </w:pPr>
      <w:r w:rsidRPr="004D32FA">
        <w:rPr>
          <w:rFonts w:ascii="Calibri" w:hAnsi="Calibri" w:cs="Calibri"/>
          <w:sz w:val="22"/>
        </w:rPr>
        <w:t>Podmiotowe środki dowodowe oraz inne dokumenty lub oświadczenia Wykonawca składa pod rygorem nieważności, w formie elektronicznej lub w postaci elektronicznej opatrzonej podpisem zaufanym lub podpisem osobistym.</w:t>
      </w:r>
    </w:p>
    <w:p w14:paraId="3E6C6F05" w14:textId="77777777" w:rsidR="004D32FA" w:rsidRDefault="00E9015D" w:rsidP="004D32FA">
      <w:pPr>
        <w:pStyle w:val="Akapitzlist"/>
        <w:numPr>
          <w:ilvl w:val="0"/>
          <w:numId w:val="8"/>
        </w:numPr>
        <w:spacing w:after="0" w:line="264" w:lineRule="auto"/>
        <w:ind w:left="851" w:firstLine="0"/>
        <w:jc w:val="both"/>
        <w:rPr>
          <w:rFonts w:ascii="Calibri" w:hAnsi="Calibri" w:cs="Calibri"/>
          <w:sz w:val="22"/>
        </w:rPr>
      </w:pPr>
      <w:r w:rsidRPr="004D32FA">
        <w:rPr>
          <w:rFonts w:ascii="Calibri" w:hAnsi="Calibri" w:cs="Calibri"/>
          <w:sz w:val="22"/>
        </w:rPr>
        <w:t>Dokumenty sporządzone w języku obcym są składane wraz z tłumaczeniem na język polski.</w:t>
      </w:r>
    </w:p>
    <w:p w14:paraId="60EBEADB" w14:textId="77777777" w:rsidR="004D32FA" w:rsidRDefault="00E9015D" w:rsidP="004D32FA">
      <w:pPr>
        <w:pStyle w:val="Akapitzlist"/>
        <w:numPr>
          <w:ilvl w:val="0"/>
          <w:numId w:val="8"/>
        </w:numPr>
        <w:spacing w:after="0" w:line="264" w:lineRule="auto"/>
        <w:ind w:left="851" w:firstLine="0"/>
        <w:jc w:val="both"/>
        <w:rPr>
          <w:rFonts w:ascii="Calibri" w:hAnsi="Calibri" w:cs="Calibri"/>
          <w:sz w:val="22"/>
        </w:rPr>
      </w:pPr>
      <w:r w:rsidRPr="004D32FA">
        <w:rPr>
          <w:rFonts w:ascii="Calibri" w:hAnsi="Calibri" w:cs="Calibri"/>
          <w:sz w:val="22"/>
        </w:rPr>
        <w:t xml:space="preserve">W zakresie nieuregulowanym ustawą </w:t>
      </w:r>
      <w:proofErr w:type="spellStart"/>
      <w:r w:rsidRPr="004D32FA">
        <w:rPr>
          <w:rFonts w:ascii="Calibri" w:hAnsi="Calibri" w:cs="Calibri"/>
          <w:sz w:val="22"/>
        </w:rPr>
        <w:t>Pzp</w:t>
      </w:r>
      <w:proofErr w:type="spellEnd"/>
      <w:r w:rsidRPr="004D32FA">
        <w:rPr>
          <w:rFonts w:ascii="Calibri" w:hAnsi="Calibri" w:cs="Calibri"/>
          <w:sz w:val="22"/>
        </w:rPr>
        <w:t xml:space="preserve"> lub niniejszą SWZ do oświadczeń </w:t>
      </w:r>
      <w:r w:rsidRPr="004D32FA">
        <w:rPr>
          <w:rFonts w:ascii="Calibri" w:hAnsi="Calibri" w:cs="Calibri"/>
          <w:sz w:val="22"/>
        </w:rPr>
        <w:br/>
        <w:t xml:space="preserve">i dokumentów składanych przez Wykonawcę w postępowaniu, zastosowanie mają przepisy </w:t>
      </w:r>
      <w:r w:rsidRPr="004D32FA">
        <w:rPr>
          <w:rFonts w:ascii="Calibri" w:hAnsi="Calibri" w:cs="Calibri"/>
          <w:b/>
          <w:bCs/>
          <w:sz w:val="22"/>
        </w:rPr>
        <w:t xml:space="preserve">rozporządzenia Ministra Rozwoju, Pracy i Technologii z dnia 23 grudnia 2020 r. </w:t>
      </w:r>
      <w:r w:rsidRPr="004D32FA">
        <w:rPr>
          <w:rFonts w:ascii="Calibri" w:hAnsi="Calibri" w:cs="Calibri"/>
          <w:i/>
          <w:iCs/>
          <w:sz w:val="22"/>
        </w:rPr>
        <w:t xml:space="preserve">w sprawie podmiotowych środków dowodowych oraz innych dokumentów lub oświadczeń, jakich może żądać zamawiający od wykonawcy </w:t>
      </w:r>
      <w:r w:rsidRPr="004D32FA">
        <w:rPr>
          <w:rFonts w:ascii="Calibri" w:hAnsi="Calibri" w:cs="Calibri"/>
          <w:sz w:val="22"/>
        </w:rPr>
        <w:t xml:space="preserve">(Dz. U. z 2020 r. poz. 2415) </w:t>
      </w:r>
      <w:r w:rsidRPr="004D32FA">
        <w:rPr>
          <w:rFonts w:ascii="Calibri" w:hAnsi="Calibri" w:cs="Calibri"/>
          <w:b/>
          <w:bCs/>
          <w:sz w:val="22"/>
        </w:rPr>
        <w:t xml:space="preserve">oraz przepisy rozporządzenia </w:t>
      </w:r>
      <w:r w:rsidRPr="004D32FA">
        <w:rPr>
          <w:rFonts w:ascii="Calibri" w:hAnsi="Calibri" w:cs="Calibri"/>
          <w:b/>
          <w:bCs/>
          <w:sz w:val="22"/>
        </w:rPr>
        <w:lastRenderedPageBreak/>
        <w:t xml:space="preserve">Prezesa Rady Ministrów z dnia 30 grudnia 2020 r. </w:t>
      </w:r>
      <w:r w:rsidRPr="004D32FA">
        <w:rPr>
          <w:rFonts w:ascii="Calibri" w:hAnsi="Calibri" w:cs="Calibri"/>
          <w:i/>
          <w:iCs/>
          <w:sz w:val="22"/>
        </w:rPr>
        <w:t xml:space="preserve">w sprawie sposobu sporządzania i przekazywania informacji oraz wymagań technicznych dla dokumentów elektronicznych oraz środków komunikacji elektronicznej w postępowaniu o udzielenie zamówienia publicznego lub konkursie </w:t>
      </w:r>
      <w:r w:rsidRPr="004D32FA">
        <w:rPr>
          <w:rFonts w:ascii="Calibri" w:hAnsi="Calibri" w:cs="Calibri"/>
          <w:sz w:val="22"/>
        </w:rPr>
        <w:t>(Dz.U. z 2020 r. poz. 2452).</w:t>
      </w:r>
      <w:bookmarkStart w:id="89" w:name="_Hlk98230384"/>
    </w:p>
    <w:p w14:paraId="559DBDCE" w14:textId="77777777" w:rsidR="00514634" w:rsidRPr="004D32FA" w:rsidRDefault="00514634" w:rsidP="004D32FA">
      <w:pPr>
        <w:pStyle w:val="Akapitzlist"/>
        <w:numPr>
          <w:ilvl w:val="0"/>
          <w:numId w:val="8"/>
        </w:numPr>
        <w:spacing w:after="0" w:line="264" w:lineRule="auto"/>
        <w:ind w:left="851" w:firstLine="0"/>
        <w:jc w:val="both"/>
        <w:rPr>
          <w:rFonts w:ascii="Calibri" w:hAnsi="Calibri" w:cs="Calibri"/>
          <w:sz w:val="22"/>
        </w:rPr>
      </w:pPr>
      <w:r w:rsidRPr="004D32FA">
        <w:rPr>
          <w:rFonts w:ascii="Calibri" w:hAnsi="Calibri" w:cs="Calibri"/>
          <w:sz w:val="22"/>
        </w:rPr>
        <w:t>Wymagania techniczne i organizacyjne sporządzania, wysyłania i odbierania korespondencji elektronicznej obowiązujące w postępowaniu (nie dotyczy składania ofert).</w:t>
      </w:r>
    </w:p>
    <w:p w14:paraId="1F877768" w14:textId="77777777" w:rsidR="00514634" w:rsidRPr="00731596" w:rsidRDefault="00514634" w:rsidP="00731596">
      <w:pPr>
        <w:numPr>
          <w:ilvl w:val="0"/>
          <w:numId w:val="58"/>
        </w:numPr>
        <w:shd w:val="clear" w:color="auto" w:fill="FFFFFF"/>
        <w:tabs>
          <w:tab w:val="left" w:pos="1701"/>
        </w:tabs>
        <w:suppressAutoHyphens w:val="0"/>
        <w:autoSpaceDE w:val="0"/>
        <w:adjustRightInd w:val="0"/>
        <w:spacing w:after="120" w:line="276" w:lineRule="auto"/>
        <w:ind w:left="1440" w:hanging="360"/>
        <w:jc w:val="both"/>
        <w:textAlignment w:val="auto"/>
        <w:rPr>
          <w:rFonts w:ascii="Calibri" w:hAnsi="Calibri" w:cs="Calibri"/>
          <w:sz w:val="22"/>
        </w:rPr>
      </w:pPr>
      <w:r w:rsidRPr="00731596">
        <w:rPr>
          <w:rFonts w:ascii="Calibri" w:hAnsi="Calibri" w:cs="Calibri"/>
          <w:sz w:val="22"/>
        </w:rPr>
        <w:t xml:space="preserve">Oświadczenia, o których mowa w art. 125 ust. 1 </w:t>
      </w:r>
      <w:proofErr w:type="spellStart"/>
      <w:r w:rsidRPr="00731596">
        <w:rPr>
          <w:rFonts w:ascii="Calibri" w:hAnsi="Calibri" w:cs="Calibri"/>
          <w:sz w:val="22"/>
        </w:rPr>
        <w:t>Pzp</w:t>
      </w:r>
      <w:proofErr w:type="spellEnd"/>
      <w:r w:rsidRPr="00731596">
        <w:rPr>
          <w:rFonts w:ascii="Calibri" w:hAnsi="Calibri" w:cs="Calibri"/>
          <w:sz w:val="22"/>
        </w:rPr>
        <w:t xml:space="preserve">, podmiotowe środki dowodowe, w tym oświadczenie, o którym mowa w art. 117 ust. 4 </w:t>
      </w:r>
      <w:proofErr w:type="spellStart"/>
      <w:r w:rsidRPr="00731596">
        <w:rPr>
          <w:rFonts w:ascii="Calibri" w:hAnsi="Calibri" w:cs="Calibri"/>
          <w:sz w:val="22"/>
        </w:rPr>
        <w:t>Pzp</w:t>
      </w:r>
      <w:proofErr w:type="spellEnd"/>
      <w:r w:rsidRPr="00731596">
        <w:rPr>
          <w:rFonts w:ascii="Calibri" w:hAnsi="Calibri" w:cs="Calibri"/>
          <w:sz w:val="22"/>
        </w:rPr>
        <w:t xml:space="preserve">, oraz zobowiązanie podmiotu udostępniającego zasoby, o którym mowa w art. 118 ust. 3 </w:t>
      </w:r>
      <w:proofErr w:type="spellStart"/>
      <w:r w:rsidRPr="00731596">
        <w:rPr>
          <w:rFonts w:ascii="Calibri" w:hAnsi="Calibri" w:cs="Calibri"/>
          <w:sz w:val="22"/>
        </w:rPr>
        <w:t>Pzp</w:t>
      </w:r>
      <w:proofErr w:type="spellEnd"/>
      <w:r w:rsidRPr="00731596">
        <w:rPr>
          <w:rFonts w:ascii="Calibri" w:hAnsi="Calibri" w:cs="Calibri"/>
          <w:sz w:val="22"/>
        </w:rPr>
        <w:t xml:space="preserve">, zwane dalej „zobowiązaniem podmiotu udostępniającego zasoby”,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w:t>
      </w:r>
      <w:proofErr w:type="spellStart"/>
      <w:r w:rsidRPr="00731596">
        <w:rPr>
          <w:rFonts w:ascii="Calibri" w:hAnsi="Calibri" w:cs="Calibri"/>
          <w:sz w:val="22"/>
        </w:rPr>
        <w:t>Pzp</w:t>
      </w:r>
      <w:proofErr w:type="spellEnd"/>
      <w:r w:rsidRPr="00731596">
        <w:rPr>
          <w:rFonts w:ascii="Calibri" w:hAnsi="Calibri" w:cs="Calibri"/>
          <w:sz w:val="22"/>
        </w:rPr>
        <w:t xml:space="preserve">, z uwzględnieniem rodzaju przekazywanych danych (§ 2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 w skrócie </w:t>
      </w:r>
      <w:r w:rsidRPr="00731596">
        <w:rPr>
          <w:rFonts w:ascii="Calibri" w:hAnsi="Calibri" w:cs="Calibri"/>
          <w:b/>
          <w:bCs/>
          <w:sz w:val="22"/>
        </w:rPr>
        <w:t>„rozporządzenie”</w:t>
      </w:r>
      <w:r w:rsidRPr="00731596">
        <w:rPr>
          <w:rFonts w:ascii="Calibri" w:hAnsi="Calibri" w:cs="Calibri"/>
          <w:sz w:val="22"/>
        </w:rPr>
        <w:t>).</w:t>
      </w:r>
    </w:p>
    <w:p w14:paraId="2AFC9604" w14:textId="77777777" w:rsidR="00514634" w:rsidRPr="00731596" w:rsidRDefault="00514634" w:rsidP="00731596">
      <w:pPr>
        <w:numPr>
          <w:ilvl w:val="0"/>
          <w:numId w:val="58"/>
        </w:numPr>
        <w:shd w:val="clear" w:color="auto" w:fill="FFFFFF"/>
        <w:tabs>
          <w:tab w:val="left" w:pos="1701"/>
        </w:tabs>
        <w:suppressAutoHyphens w:val="0"/>
        <w:autoSpaceDE w:val="0"/>
        <w:adjustRightInd w:val="0"/>
        <w:spacing w:after="120" w:line="276" w:lineRule="auto"/>
        <w:ind w:left="1440" w:hanging="360"/>
        <w:jc w:val="both"/>
        <w:textAlignment w:val="auto"/>
        <w:rPr>
          <w:rFonts w:ascii="Calibri" w:hAnsi="Calibri" w:cs="Calibri"/>
          <w:sz w:val="22"/>
        </w:rPr>
      </w:pPr>
      <w:r w:rsidRPr="00731596">
        <w:rPr>
          <w:rFonts w:ascii="Calibri" w:hAnsi="Calibri" w:cs="Calibri"/>
          <w:sz w:val="22"/>
        </w:rPr>
        <w:t xml:space="preserve">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rozporządzenia </w:t>
      </w:r>
      <w:r w:rsidRPr="00731596">
        <w:rPr>
          <w:rFonts w:ascii="Calibri" w:hAnsi="Calibri" w:cs="Calibri"/>
          <w:b/>
          <w:bCs/>
          <w:sz w:val="22"/>
        </w:rPr>
        <w:t>(§ 2 ust. 2 rozporządzenia)</w:t>
      </w:r>
      <w:r w:rsidRPr="00731596">
        <w:rPr>
          <w:rFonts w:ascii="Calibri" w:hAnsi="Calibri" w:cs="Calibri"/>
          <w:sz w:val="22"/>
        </w:rPr>
        <w:t>.</w:t>
      </w:r>
    </w:p>
    <w:p w14:paraId="3713EB00" w14:textId="77777777" w:rsidR="00514634" w:rsidRPr="00731596" w:rsidRDefault="00514634" w:rsidP="00731596">
      <w:pPr>
        <w:numPr>
          <w:ilvl w:val="0"/>
          <w:numId w:val="58"/>
        </w:numPr>
        <w:shd w:val="clear" w:color="auto" w:fill="FFFFFF"/>
        <w:tabs>
          <w:tab w:val="left" w:pos="1701"/>
        </w:tabs>
        <w:suppressAutoHyphens w:val="0"/>
        <w:autoSpaceDE w:val="0"/>
        <w:adjustRightInd w:val="0"/>
        <w:spacing w:after="120" w:line="276" w:lineRule="auto"/>
        <w:ind w:left="1440" w:hanging="360"/>
        <w:jc w:val="both"/>
        <w:textAlignment w:val="auto"/>
        <w:rPr>
          <w:rFonts w:ascii="Calibri" w:hAnsi="Calibri" w:cs="Calibri"/>
          <w:sz w:val="22"/>
        </w:rPr>
      </w:pPr>
      <w:r w:rsidRPr="00731596">
        <w:rPr>
          <w:rFonts w:ascii="Calibri" w:hAnsi="Calibri" w:cs="Calibri"/>
          <w:sz w:val="22"/>
        </w:rPr>
        <w:t>D</w:t>
      </w:r>
      <w:r w:rsidRPr="00731596">
        <w:rPr>
          <w:rFonts w:ascii="Calibri" w:hAnsi="Calibri" w:cs="Calibri"/>
          <w:sz w:val="22"/>
          <w:shd w:val="clear" w:color="auto" w:fill="FFFFFF"/>
        </w:rPr>
        <w:t xml:space="preserve">okumenty elektroniczne przekazuje się w postępowaniu przy użyciu środków komunikacji elektronicznej wskazanych przez zamawiającego zgodnie z art. 67 </w:t>
      </w:r>
      <w:proofErr w:type="spellStart"/>
      <w:r w:rsidRPr="00731596">
        <w:rPr>
          <w:rFonts w:ascii="Calibri" w:hAnsi="Calibri" w:cs="Calibri"/>
          <w:sz w:val="22"/>
          <w:shd w:val="clear" w:color="auto" w:fill="FFFFFF"/>
        </w:rPr>
        <w:t>Pzp</w:t>
      </w:r>
      <w:proofErr w:type="spellEnd"/>
      <w:r w:rsidRPr="00731596">
        <w:rPr>
          <w:rFonts w:ascii="Calibri" w:hAnsi="Calibri" w:cs="Calibri"/>
          <w:sz w:val="22"/>
          <w:shd w:val="clear" w:color="auto" w:fill="FFFFFF"/>
        </w:rPr>
        <w:t xml:space="preserve"> </w:t>
      </w:r>
      <w:r w:rsidRPr="00731596">
        <w:rPr>
          <w:rFonts w:ascii="Calibri" w:hAnsi="Calibri" w:cs="Calibri"/>
          <w:b/>
          <w:bCs/>
          <w:sz w:val="22"/>
        </w:rPr>
        <w:t>(§ 3 ust. 1 rozporządzenia)</w:t>
      </w:r>
      <w:r w:rsidRPr="00731596">
        <w:rPr>
          <w:rFonts w:ascii="Calibri" w:hAnsi="Calibri" w:cs="Calibri"/>
          <w:sz w:val="22"/>
          <w:shd w:val="clear" w:color="auto" w:fill="FFFFFF"/>
        </w:rPr>
        <w:t>.</w:t>
      </w:r>
    </w:p>
    <w:p w14:paraId="122B26C9" w14:textId="77777777" w:rsidR="00514634" w:rsidRPr="00731596" w:rsidRDefault="00514634" w:rsidP="00731596">
      <w:pPr>
        <w:numPr>
          <w:ilvl w:val="0"/>
          <w:numId w:val="58"/>
        </w:numPr>
        <w:shd w:val="clear" w:color="auto" w:fill="FFFFFF"/>
        <w:tabs>
          <w:tab w:val="left" w:pos="1701"/>
        </w:tabs>
        <w:suppressAutoHyphens w:val="0"/>
        <w:autoSpaceDE w:val="0"/>
        <w:adjustRightInd w:val="0"/>
        <w:spacing w:after="120" w:line="276" w:lineRule="auto"/>
        <w:ind w:left="1440" w:hanging="360"/>
        <w:jc w:val="both"/>
        <w:textAlignment w:val="auto"/>
        <w:rPr>
          <w:rFonts w:ascii="Calibri" w:hAnsi="Calibri" w:cs="Calibri"/>
          <w:sz w:val="22"/>
          <w:shd w:val="clear" w:color="auto" w:fill="FFFFFF"/>
        </w:rPr>
      </w:pPr>
      <w:r w:rsidRPr="00731596">
        <w:rPr>
          <w:rFonts w:ascii="Calibri" w:hAnsi="Calibri" w:cs="Calibri"/>
          <w:sz w:val="22"/>
        </w:rPr>
        <w:t>P</w:t>
      </w:r>
      <w:r w:rsidRPr="00731596">
        <w:rPr>
          <w:rFonts w:ascii="Calibri" w:hAnsi="Calibri" w:cs="Calibri"/>
          <w:sz w:val="22"/>
          <w:shd w:val="clear" w:color="auto" w:fill="FFFFFF"/>
        </w:rPr>
        <w:t xml:space="preserve">odmiotowe środki dowodowe, przedmiotowe środki dowodowe oraz inne dokumenty lub oświadczenia, sporządzone w języku obcym przekazuje się wraz z tłumaczeniem na język polski </w:t>
      </w:r>
      <w:r w:rsidRPr="00731596">
        <w:rPr>
          <w:rFonts w:ascii="Calibri" w:hAnsi="Calibri" w:cs="Calibri"/>
          <w:b/>
          <w:bCs/>
          <w:sz w:val="22"/>
        </w:rPr>
        <w:t>(§ 5 rozporządzenia)</w:t>
      </w:r>
      <w:r w:rsidRPr="00731596">
        <w:rPr>
          <w:rFonts w:ascii="Calibri" w:hAnsi="Calibri" w:cs="Calibri"/>
          <w:sz w:val="22"/>
          <w:shd w:val="clear" w:color="auto" w:fill="FFFFFF"/>
        </w:rPr>
        <w:t>.</w:t>
      </w:r>
    </w:p>
    <w:p w14:paraId="1C7BA0F3" w14:textId="77777777" w:rsidR="00514634" w:rsidRPr="00731596" w:rsidRDefault="00514634" w:rsidP="00731596">
      <w:pPr>
        <w:numPr>
          <w:ilvl w:val="0"/>
          <w:numId w:val="58"/>
        </w:numPr>
        <w:shd w:val="clear" w:color="auto" w:fill="FFFFFF"/>
        <w:tabs>
          <w:tab w:val="left" w:pos="1701"/>
        </w:tabs>
        <w:suppressAutoHyphens w:val="0"/>
        <w:autoSpaceDE w:val="0"/>
        <w:adjustRightInd w:val="0"/>
        <w:spacing w:after="120" w:line="276" w:lineRule="auto"/>
        <w:ind w:left="1440" w:hanging="360"/>
        <w:jc w:val="both"/>
        <w:textAlignment w:val="auto"/>
        <w:rPr>
          <w:rFonts w:ascii="Calibri" w:hAnsi="Calibri" w:cs="Calibri"/>
          <w:sz w:val="22"/>
        </w:rPr>
      </w:pPr>
      <w:r w:rsidRPr="00731596">
        <w:rPr>
          <w:rFonts w:ascii="Calibri" w:hAnsi="Calibri" w:cs="Calibri"/>
          <w:sz w:val="22"/>
          <w:shd w:val="clear" w:color="auto" w:fill="FFFFFF"/>
        </w:rPr>
        <w:t xml:space="preserve">W </w:t>
      </w:r>
      <w:r w:rsidRPr="00731596">
        <w:rPr>
          <w:rFonts w:ascii="Calibri" w:hAnsi="Calibri" w:cs="Calibri"/>
          <w:sz w:val="22"/>
        </w:rPr>
        <w:t xml:space="preserve">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Pr="00731596">
        <w:rPr>
          <w:rFonts w:ascii="Calibri" w:hAnsi="Calibri" w:cs="Calibri"/>
          <w:sz w:val="22"/>
        </w:rPr>
        <w:t>Pzp</w:t>
      </w:r>
      <w:proofErr w:type="spellEnd"/>
      <w:r w:rsidRPr="00731596">
        <w:rPr>
          <w:rFonts w:ascii="Calibri" w:hAnsi="Calibri" w:cs="Calibri"/>
          <w:sz w:val="22"/>
        </w:rPr>
        <w:t xml:space="preserve"> lub podwykonawcy niebędącego podmiotem udostępniającym zasoby na takich zasadach, zwane dalej „dokumentami potwierdzającymi umocowanie do reprezentowania”, zostały wystawione przez upoważnione podmioty inne niż wykonawca, wykonawca wspólnie ubie</w:t>
      </w:r>
      <w:r w:rsidRPr="00731596">
        <w:rPr>
          <w:rFonts w:ascii="Calibri" w:hAnsi="Calibri" w:cs="Calibri"/>
          <w:sz w:val="22"/>
        </w:rPr>
        <w:lastRenderedPageBreak/>
        <w:t xml:space="preserve">gający się o udzielenie zamówienia, podmiot udostępniający zasoby lub podwykonawca, zwane dalej „upoważnionymi podmiotami”, jako dokument elektroniczny, przekazuje się ten dokument </w:t>
      </w:r>
      <w:r w:rsidRPr="00731596">
        <w:rPr>
          <w:rFonts w:ascii="Calibri" w:hAnsi="Calibri" w:cs="Calibri"/>
          <w:b/>
          <w:bCs/>
          <w:sz w:val="22"/>
        </w:rPr>
        <w:t>(§ 6 ust. 1 rozporządzenia)</w:t>
      </w:r>
      <w:r w:rsidRPr="00731596">
        <w:rPr>
          <w:rFonts w:ascii="Calibri" w:hAnsi="Calibri" w:cs="Calibri"/>
          <w:sz w:val="22"/>
        </w:rPr>
        <w:t>.</w:t>
      </w:r>
    </w:p>
    <w:p w14:paraId="4DDA3908" w14:textId="77777777" w:rsidR="004D32FA" w:rsidRDefault="00514634" w:rsidP="004D32FA">
      <w:pPr>
        <w:numPr>
          <w:ilvl w:val="0"/>
          <w:numId w:val="58"/>
        </w:numPr>
        <w:shd w:val="clear" w:color="auto" w:fill="FFFFFF"/>
        <w:tabs>
          <w:tab w:val="left" w:pos="1701"/>
        </w:tabs>
        <w:suppressAutoHyphens w:val="0"/>
        <w:autoSpaceDE w:val="0"/>
        <w:adjustRightInd w:val="0"/>
        <w:spacing w:after="120" w:line="276" w:lineRule="auto"/>
        <w:ind w:left="1440" w:hanging="360"/>
        <w:jc w:val="both"/>
        <w:textAlignment w:val="auto"/>
        <w:rPr>
          <w:rFonts w:ascii="Calibri" w:hAnsi="Calibri" w:cs="Calibri"/>
          <w:sz w:val="22"/>
        </w:rPr>
      </w:pPr>
      <w:r w:rsidRPr="00731596">
        <w:rPr>
          <w:rFonts w:ascii="Calibri" w:hAnsi="Calibri" w:cs="Calibri"/>
          <w:sz w:val="22"/>
          <w:shd w:val="clear" w:color="auto" w:fill="FFFFFF"/>
        </w:rPr>
        <w:t xml:space="preserve">W </w:t>
      </w:r>
      <w:r w:rsidRPr="00731596">
        <w:rPr>
          <w:rFonts w:ascii="Calibri" w:hAnsi="Calibri" w:cs="Calibri"/>
          <w:sz w:val="22"/>
        </w:rPr>
        <w:t xml:space="preserve">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r w:rsidRPr="00731596">
        <w:rPr>
          <w:rFonts w:ascii="Calibri" w:hAnsi="Calibri" w:cs="Calibri"/>
          <w:b/>
          <w:bCs/>
          <w:sz w:val="22"/>
        </w:rPr>
        <w:t>(§ 6 ust. 2 rozporządzenia)</w:t>
      </w:r>
      <w:r w:rsidRPr="00731596">
        <w:rPr>
          <w:rFonts w:ascii="Calibri" w:hAnsi="Calibri" w:cs="Calibri"/>
          <w:sz w:val="22"/>
        </w:rPr>
        <w:t>.</w:t>
      </w:r>
    </w:p>
    <w:p w14:paraId="47CACEEF" w14:textId="77777777" w:rsidR="00514634" w:rsidRDefault="00514634" w:rsidP="004D32FA">
      <w:pPr>
        <w:numPr>
          <w:ilvl w:val="0"/>
          <w:numId w:val="58"/>
        </w:numPr>
        <w:shd w:val="clear" w:color="auto" w:fill="FFFFFF"/>
        <w:tabs>
          <w:tab w:val="left" w:pos="1701"/>
        </w:tabs>
        <w:suppressAutoHyphens w:val="0"/>
        <w:autoSpaceDE w:val="0"/>
        <w:adjustRightInd w:val="0"/>
        <w:spacing w:after="120" w:line="276" w:lineRule="auto"/>
        <w:ind w:left="1440" w:hanging="360"/>
        <w:jc w:val="both"/>
        <w:textAlignment w:val="auto"/>
        <w:rPr>
          <w:rFonts w:ascii="Calibri" w:hAnsi="Calibri" w:cs="Calibri"/>
          <w:sz w:val="22"/>
        </w:rPr>
      </w:pPr>
      <w:r w:rsidRPr="004D32FA">
        <w:rPr>
          <w:rFonts w:ascii="Calibri" w:hAnsi="Calibri" w:cs="Calibri"/>
          <w:sz w:val="22"/>
          <w:shd w:val="clear" w:color="auto" w:fill="FFFFFF"/>
        </w:rPr>
        <w:t xml:space="preserve">Zgodnie z </w:t>
      </w:r>
      <w:r w:rsidRPr="004D32FA">
        <w:rPr>
          <w:rFonts w:ascii="Calibri" w:hAnsi="Calibri" w:cs="Calibri"/>
          <w:sz w:val="22"/>
        </w:rPr>
        <w:t>§ 6 ust. 3 rozporządzenia</w:t>
      </w:r>
      <w:r w:rsidRPr="004D32FA">
        <w:rPr>
          <w:rFonts w:ascii="Calibri" w:hAnsi="Calibri" w:cs="Calibri"/>
          <w:sz w:val="22"/>
          <w:shd w:val="clear" w:color="auto" w:fill="FFFFFF"/>
        </w:rPr>
        <w:t xml:space="preserve"> p</w:t>
      </w:r>
      <w:r w:rsidRPr="004D32FA">
        <w:rPr>
          <w:rFonts w:ascii="Calibri" w:hAnsi="Calibri" w:cs="Calibri"/>
          <w:sz w:val="22"/>
        </w:rPr>
        <w:t>oświadczenia zgodności cyfrowego odwzorowania z dokumentem w postaci papierowej, o którym mowa w ust. 2, dokonuje w przypadku:</w:t>
      </w:r>
    </w:p>
    <w:p w14:paraId="4A71774C" w14:textId="77777777" w:rsidR="004D32FA" w:rsidRPr="00EB21D4" w:rsidRDefault="004D32FA" w:rsidP="004D32FA">
      <w:pPr>
        <w:numPr>
          <w:ilvl w:val="0"/>
          <w:numId w:val="61"/>
        </w:numPr>
        <w:shd w:val="clear" w:color="auto" w:fill="FFFFFF"/>
        <w:tabs>
          <w:tab w:val="left" w:pos="2410"/>
        </w:tabs>
        <w:suppressAutoHyphens w:val="0"/>
        <w:autoSpaceDN/>
        <w:spacing w:after="120" w:line="276" w:lineRule="auto"/>
        <w:ind w:left="2137" w:hanging="360"/>
        <w:jc w:val="both"/>
        <w:textAlignment w:val="auto"/>
        <w:rPr>
          <w:rFonts w:ascii="Calibri" w:hAnsi="Calibri" w:cs="Calibri"/>
          <w:sz w:val="22"/>
        </w:rPr>
      </w:pPr>
      <w:r w:rsidRPr="00EB21D4">
        <w:rPr>
          <w:rFonts w:ascii="Calibri" w:hAnsi="Calibri" w:cs="Calibri"/>
          <w:sz w:val="22"/>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DFA7B98" w14:textId="77777777" w:rsidR="004D32FA" w:rsidRPr="00EB21D4" w:rsidRDefault="004D32FA" w:rsidP="004D32FA">
      <w:pPr>
        <w:numPr>
          <w:ilvl w:val="0"/>
          <w:numId w:val="61"/>
        </w:numPr>
        <w:shd w:val="clear" w:color="auto" w:fill="FFFFFF"/>
        <w:tabs>
          <w:tab w:val="left" w:pos="2127"/>
          <w:tab w:val="left" w:pos="2410"/>
        </w:tabs>
        <w:suppressAutoHyphens w:val="0"/>
        <w:autoSpaceDN/>
        <w:spacing w:after="120" w:line="276" w:lineRule="auto"/>
        <w:ind w:left="2137" w:hanging="360"/>
        <w:jc w:val="both"/>
        <w:textAlignment w:val="auto"/>
        <w:rPr>
          <w:rFonts w:ascii="Calibri" w:hAnsi="Calibri" w:cs="Calibri"/>
          <w:sz w:val="22"/>
        </w:rPr>
      </w:pPr>
      <w:r w:rsidRPr="00EB21D4">
        <w:rPr>
          <w:rFonts w:ascii="Calibri" w:hAnsi="Calibri" w:cs="Calibri"/>
          <w:sz w:val="22"/>
        </w:rPr>
        <w:t>przedmiotowych środków dowodowych - odpowiednio wykonawca lub wykonawca wspólnie ubiegający się o udzielenie zamówienia;</w:t>
      </w:r>
    </w:p>
    <w:p w14:paraId="0D646005" w14:textId="77777777" w:rsidR="004D32FA" w:rsidRPr="00860E64" w:rsidRDefault="004D32FA" w:rsidP="00860E64">
      <w:pPr>
        <w:numPr>
          <w:ilvl w:val="0"/>
          <w:numId w:val="61"/>
        </w:numPr>
        <w:shd w:val="clear" w:color="auto" w:fill="FFFFFF"/>
        <w:tabs>
          <w:tab w:val="left" w:pos="2410"/>
        </w:tabs>
        <w:suppressAutoHyphens w:val="0"/>
        <w:autoSpaceDN/>
        <w:spacing w:after="120" w:line="276" w:lineRule="auto"/>
        <w:ind w:left="2137" w:hanging="360"/>
        <w:jc w:val="both"/>
        <w:textAlignment w:val="auto"/>
        <w:rPr>
          <w:rFonts w:ascii="Calibri" w:hAnsi="Calibri" w:cs="Calibri"/>
          <w:sz w:val="22"/>
        </w:rPr>
      </w:pPr>
      <w:r w:rsidRPr="00EB21D4">
        <w:rPr>
          <w:rFonts w:ascii="Calibri" w:hAnsi="Calibri" w:cs="Calibri"/>
          <w:sz w:val="22"/>
        </w:rPr>
        <w:t>innych dokumentów odpowiednio wykonawca lub wykonawca wspólnie ubiegający się o udzielenie zamówienia, w zakresie dokumentów, które każdego z nich dotyczą.</w:t>
      </w:r>
    </w:p>
    <w:p w14:paraId="5EC46593" w14:textId="77777777" w:rsidR="004D32FA" w:rsidRDefault="00514634" w:rsidP="004D32FA">
      <w:pPr>
        <w:numPr>
          <w:ilvl w:val="0"/>
          <w:numId w:val="58"/>
        </w:numPr>
        <w:shd w:val="clear" w:color="auto" w:fill="FFFFFF"/>
        <w:tabs>
          <w:tab w:val="left" w:pos="1701"/>
        </w:tabs>
        <w:suppressAutoHyphens w:val="0"/>
        <w:autoSpaceDE w:val="0"/>
        <w:adjustRightInd w:val="0"/>
        <w:spacing w:after="120" w:line="276" w:lineRule="auto"/>
        <w:ind w:left="1440" w:hanging="360"/>
        <w:jc w:val="both"/>
        <w:textAlignment w:val="auto"/>
        <w:rPr>
          <w:rFonts w:ascii="Calibri" w:hAnsi="Calibri" w:cs="Calibri"/>
          <w:sz w:val="22"/>
        </w:rPr>
      </w:pPr>
      <w:r w:rsidRPr="004D32FA">
        <w:rPr>
          <w:rFonts w:ascii="Calibri" w:hAnsi="Calibri" w:cs="Calibri"/>
          <w:sz w:val="22"/>
          <w:shd w:val="clear" w:color="auto" w:fill="FFFFFF"/>
        </w:rPr>
        <w:t>P</w:t>
      </w:r>
      <w:r w:rsidRPr="004D32FA">
        <w:rPr>
          <w:rFonts w:ascii="Calibri" w:hAnsi="Calibri" w:cs="Calibri"/>
          <w:sz w:val="22"/>
        </w:rPr>
        <w:t xml:space="preserve">oświadczenia zgodności cyfrowego odwzorowania z dokumentem w postaci papierowej, o którym mowa w § 6 ust. 2 rozporządzenia, może dokonać również notariusz </w:t>
      </w:r>
      <w:r w:rsidRPr="004D32FA">
        <w:rPr>
          <w:rFonts w:ascii="Calibri" w:hAnsi="Calibri" w:cs="Calibri"/>
          <w:b/>
          <w:bCs/>
          <w:sz w:val="22"/>
        </w:rPr>
        <w:t>(§ 6 ust. 4 rozporządzenia)</w:t>
      </w:r>
      <w:r w:rsidRPr="004D32FA">
        <w:rPr>
          <w:rFonts w:ascii="Calibri" w:hAnsi="Calibri" w:cs="Calibri"/>
          <w:sz w:val="22"/>
        </w:rPr>
        <w:t>.</w:t>
      </w:r>
    </w:p>
    <w:p w14:paraId="2F79965D" w14:textId="77777777" w:rsidR="004D32FA" w:rsidRDefault="00514634" w:rsidP="004D32FA">
      <w:pPr>
        <w:numPr>
          <w:ilvl w:val="0"/>
          <w:numId w:val="58"/>
        </w:numPr>
        <w:shd w:val="clear" w:color="auto" w:fill="FFFFFF"/>
        <w:tabs>
          <w:tab w:val="left" w:pos="1701"/>
        </w:tabs>
        <w:suppressAutoHyphens w:val="0"/>
        <w:autoSpaceDE w:val="0"/>
        <w:adjustRightInd w:val="0"/>
        <w:spacing w:after="120" w:line="276" w:lineRule="auto"/>
        <w:ind w:left="1440" w:hanging="360"/>
        <w:jc w:val="both"/>
        <w:textAlignment w:val="auto"/>
        <w:rPr>
          <w:rFonts w:ascii="Calibri" w:hAnsi="Calibri" w:cs="Calibri"/>
          <w:sz w:val="22"/>
        </w:rPr>
      </w:pPr>
      <w:r w:rsidRPr="004D32FA">
        <w:rPr>
          <w:rFonts w:ascii="Calibri" w:hAnsi="Calibri" w:cs="Calibri"/>
          <w:sz w:val="22"/>
          <w:shd w:val="clear" w:color="auto" w:fill="FFFFFF"/>
        </w:rPr>
        <w:t>P</w:t>
      </w:r>
      <w:r w:rsidRPr="004D32FA">
        <w:rPr>
          <w:rFonts w:ascii="Calibri" w:hAnsi="Calibri" w:cs="Calibri"/>
          <w:sz w:val="22"/>
        </w:rPr>
        <w:t xml:space="preserve">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 </w:t>
      </w:r>
      <w:r w:rsidRPr="004D32FA">
        <w:rPr>
          <w:rFonts w:ascii="Calibri" w:hAnsi="Calibri" w:cs="Calibri"/>
          <w:b/>
          <w:bCs/>
          <w:sz w:val="22"/>
        </w:rPr>
        <w:t>(§ 6 ust. 5 rozporządzenia)</w:t>
      </w:r>
      <w:r w:rsidRPr="004D32FA">
        <w:rPr>
          <w:rFonts w:ascii="Calibri" w:hAnsi="Calibri" w:cs="Calibri"/>
          <w:sz w:val="22"/>
        </w:rPr>
        <w:t>.</w:t>
      </w:r>
    </w:p>
    <w:p w14:paraId="668A3F15" w14:textId="77777777" w:rsidR="004D32FA" w:rsidRDefault="00514634" w:rsidP="004D32FA">
      <w:pPr>
        <w:numPr>
          <w:ilvl w:val="0"/>
          <w:numId w:val="58"/>
        </w:numPr>
        <w:shd w:val="clear" w:color="auto" w:fill="FFFFFF"/>
        <w:tabs>
          <w:tab w:val="left" w:pos="1701"/>
        </w:tabs>
        <w:suppressAutoHyphens w:val="0"/>
        <w:autoSpaceDE w:val="0"/>
        <w:adjustRightInd w:val="0"/>
        <w:spacing w:after="120" w:line="276" w:lineRule="auto"/>
        <w:ind w:left="1440" w:hanging="360"/>
        <w:jc w:val="both"/>
        <w:textAlignment w:val="auto"/>
        <w:rPr>
          <w:rFonts w:ascii="Calibri" w:hAnsi="Calibri" w:cs="Calibri"/>
          <w:sz w:val="22"/>
        </w:rPr>
      </w:pPr>
      <w:r w:rsidRPr="004D32FA">
        <w:rPr>
          <w:rFonts w:ascii="Calibri" w:hAnsi="Calibri" w:cs="Calibri"/>
          <w:sz w:val="22"/>
          <w:shd w:val="clear" w:color="auto" w:fill="FFFFFF"/>
        </w:rPr>
        <w:t>P</w:t>
      </w:r>
      <w:r w:rsidRPr="004D32FA">
        <w:rPr>
          <w:rFonts w:ascii="Calibri" w:hAnsi="Calibri" w:cs="Calibri"/>
          <w:sz w:val="22"/>
        </w:rPr>
        <w:t xml:space="preserve">odmiotowe środki dowodowe, w tym oświadczenie, o którym mowa w art. 117 ust. 4 </w:t>
      </w:r>
      <w:proofErr w:type="spellStart"/>
      <w:r w:rsidRPr="004D32FA">
        <w:rPr>
          <w:rFonts w:ascii="Calibri" w:hAnsi="Calibri" w:cs="Calibri"/>
          <w:sz w:val="22"/>
        </w:rPr>
        <w:t>Pzp</w:t>
      </w:r>
      <w:proofErr w:type="spellEnd"/>
      <w:r w:rsidRPr="004D32FA">
        <w:rPr>
          <w:rFonts w:ascii="Calibri" w:hAnsi="Calibri" w:cs="Calibri"/>
          <w:sz w:val="22"/>
        </w:rPr>
        <w:t xml:space="preserve">, oraz zobowiązanie podmiotu udostępniającego zasoby, niewystawione przez upoważnione podmioty, oraz pełnomocnictwo przekazuje się w postaci elektronicznej i opatruje się kwalifikowanym podpisem elektronicznym, podpisem zaufanym lub podpisem osobistym </w:t>
      </w:r>
      <w:r w:rsidRPr="004D32FA">
        <w:rPr>
          <w:rFonts w:ascii="Calibri" w:hAnsi="Calibri" w:cs="Calibri"/>
          <w:b/>
          <w:bCs/>
          <w:sz w:val="22"/>
        </w:rPr>
        <w:t>(§ 7 ust. 1 rozporządzenia)</w:t>
      </w:r>
      <w:r w:rsidRPr="004D32FA">
        <w:rPr>
          <w:rFonts w:ascii="Calibri" w:hAnsi="Calibri" w:cs="Calibri"/>
          <w:sz w:val="22"/>
        </w:rPr>
        <w:t>.</w:t>
      </w:r>
    </w:p>
    <w:p w14:paraId="60A2E58A" w14:textId="77777777" w:rsidR="004D32FA" w:rsidRDefault="00514634" w:rsidP="004D32FA">
      <w:pPr>
        <w:numPr>
          <w:ilvl w:val="0"/>
          <w:numId w:val="58"/>
        </w:numPr>
        <w:shd w:val="clear" w:color="auto" w:fill="FFFFFF"/>
        <w:tabs>
          <w:tab w:val="left" w:pos="1701"/>
        </w:tabs>
        <w:suppressAutoHyphens w:val="0"/>
        <w:autoSpaceDE w:val="0"/>
        <w:adjustRightInd w:val="0"/>
        <w:spacing w:after="120" w:line="276" w:lineRule="auto"/>
        <w:ind w:left="1440" w:hanging="360"/>
        <w:jc w:val="both"/>
        <w:textAlignment w:val="auto"/>
        <w:rPr>
          <w:rFonts w:ascii="Calibri" w:hAnsi="Calibri" w:cs="Calibri"/>
          <w:sz w:val="22"/>
        </w:rPr>
      </w:pPr>
      <w:r w:rsidRPr="004D32FA">
        <w:rPr>
          <w:rFonts w:ascii="Calibri" w:hAnsi="Calibri" w:cs="Calibri"/>
          <w:sz w:val="22"/>
          <w:shd w:val="clear" w:color="auto" w:fill="FFFFFF"/>
        </w:rPr>
        <w:lastRenderedPageBreak/>
        <w:t xml:space="preserve">W </w:t>
      </w:r>
      <w:r w:rsidRPr="004D32FA">
        <w:rPr>
          <w:rFonts w:ascii="Calibri" w:hAnsi="Calibri" w:cs="Calibri"/>
          <w:sz w:val="22"/>
        </w:rPr>
        <w:t xml:space="preserve">przypadku gdy podmiotowe środki dowodowe, w tym oświadczenie, o którym mowa w art. 117 ust. 4 ustawy,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r w:rsidRPr="004D32FA">
        <w:rPr>
          <w:rFonts w:ascii="Calibri" w:hAnsi="Calibri" w:cs="Calibri"/>
          <w:b/>
          <w:bCs/>
          <w:sz w:val="22"/>
        </w:rPr>
        <w:t>(§ 7 ust. 2 rozporządzenia)</w:t>
      </w:r>
      <w:r w:rsidRPr="004D32FA">
        <w:rPr>
          <w:rFonts w:ascii="Calibri" w:hAnsi="Calibri" w:cs="Calibri"/>
          <w:sz w:val="22"/>
        </w:rPr>
        <w:t>.</w:t>
      </w:r>
    </w:p>
    <w:p w14:paraId="644CC1F6" w14:textId="77777777" w:rsidR="00514634" w:rsidRPr="004D32FA" w:rsidRDefault="00514634" w:rsidP="004D32FA">
      <w:pPr>
        <w:numPr>
          <w:ilvl w:val="0"/>
          <w:numId w:val="58"/>
        </w:numPr>
        <w:shd w:val="clear" w:color="auto" w:fill="FFFFFF"/>
        <w:tabs>
          <w:tab w:val="left" w:pos="1701"/>
        </w:tabs>
        <w:suppressAutoHyphens w:val="0"/>
        <w:autoSpaceDE w:val="0"/>
        <w:adjustRightInd w:val="0"/>
        <w:spacing w:after="120" w:line="276" w:lineRule="auto"/>
        <w:ind w:left="1440" w:hanging="360"/>
        <w:jc w:val="both"/>
        <w:textAlignment w:val="auto"/>
        <w:rPr>
          <w:rFonts w:ascii="Calibri" w:hAnsi="Calibri" w:cs="Calibri"/>
          <w:sz w:val="22"/>
        </w:rPr>
      </w:pPr>
      <w:r w:rsidRPr="004D32FA">
        <w:rPr>
          <w:rFonts w:ascii="Calibri" w:hAnsi="Calibri" w:cs="Calibri"/>
          <w:sz w:val="22"/>
          <w:shd w:val="clear" w:color="auto" w:fill="FFFFFF"/>
        </w:rPr>
        <w:t xml:space="preserve">Zgodnie z </w:t>
      </w:r>
      <w:r w:rsidRPr="004D32FA">
        <w:rPr>
          <w:rFonts w:ascii="Calibri" w:hAnsi="Calibri" w:cs="Calibri"/>
          <w:sz w:val="22"/>
        </w:rPr>
        <w:t>§ 7 ust. 3 rozporządzenia</w:t>
      </w:r>
      <w:r w:rsidRPr="004D32FA">
        <w:rPr>
          <w:rFonts w:ascii="Calibri" w:hAnsi="Calibri" w:cs="Calibri"/>
          <w:sz w:val="22"/>
          <w:shd w:val="clear" w:color="auto" w:fill="FFFFFF"/>
        </w:rPr>
        <w:t xml:space="preserve"> p</w:t>
      </w:r>
      <w:r w:rsidRPr="004D32FA">
        <w:rPr>
          <w:rFonts w:ascii="Calibri" w:hAnsi="Calibri" w:cs="Calibri"/>
          <w:sz w:val="22"/>
        </w:rPr>
        <w:t>oświadczenia zgodności cyfrowego odwzorowania z dokumentem w postaci papierowej, o którym mowa w § 7 ust. 2 rozporządzenia, dokonuje w przypadku:</w:t>
      </w:r>
    </w:p>
    <w:p w14:paraId="6FB9EA9B" w14:textId="77777777" w:rsidR="00455331" w:rsidRPr="00731596" w:rsidRDefault="00455331" w:rsidP="00731596">
      <w:pPr>
        <w:numPr>
          <w:ilvl w:val="0"/>
          <w:numId w:val="60"/>
        </w:numPr>
        <w:shd w:val="clear" w:color="auto" w:fill="FFFFFF"/>
        <w:tabs>
          <w:tab w:val="left" w:pos="2127"/>
        </w:tabs>
        <w:suppressAutoHyphens w:val="0"/>
        <w:autoSpaceDN/>
        <w:spacing w:after="120" w:line="276" w:lineRule="auto"/>
        <w:jc w:val="both"/>
        <w:textAlignment w:val="auto"/>
        <w:rPr>
          <w:rFonts w:ascii="Calibri" w:hAnsi="Calibri" w:cs="Calibri"/>
          <w:sz w:val="22"/>
        </w:rPr>
      </w:pPr>
      <w:r w:rsidRPr="00731596">
        <w:rPr>
          <w:rFonts w:ascii="Calibri" w:hAnsi="Calibri" w:cs="Calibri"/>
          <w:sz w:val="22"/>
        </w:rPr>
        <w:t>podmiotowych środków dowodowych - odpowiednio wykonawca, wykonawca wspólnie ubiegający się o udzielenie zamówienia, podmiot udostępniający zasoby lub podwykonawca, w zakresie podmiotowych środków dowodowych, które każdego z nich dotyczą;</w:t>
      </w:r>
    </w:p>
    <w:p w14:paraId="4A6A4042" w14:textId="77777777" w:rsidR="00455331" w:rsidRPr="00731596" w:rsidRDefault="00455331" w:rsidP="00731596">
      <w:pPr>
        <w:numPr>
          <w:ilvl w:val="0"/>
          <w:numId w:val="60"/>
        </w:numPr>
        <w:shd w:val="clear" w:color="auto" w:fill="FFFFFF"/>
        <w:tabs>
          <w:tab w:val="left" w:pos="2127"/>
        </w:tabs>
        <w:suppressAutoHyphens w:val="0"/>
        <w:autoSpaceDN/>
        <w:spacing w:after="120" w:line="276" w:lineRule="auto"/>
        <w:jc w:val="both"/>
        <w:textAlignment w:val="auto"/>
        <w:rPr>
          <w:rFonts w:ascii="Calibri" w:hAnsi="Calibri" w:cs="Calibri"/>
          <w:sz w:val="22"/>
        </w:rPr>
      </w:pPr>
      <w:r w:rsidRPr="00731596">
        <w:rPr>
          <w:rFonts w:ascii="Calibri" w:hAnsi="Calibri" w:cs="Calibri"/>
          <w:sz w:val="22"/>
        </w:rPr>
        <w:t xml:space="preserve">oświadczenia, o którym mowa w art. 117 ust. 4 </w:t>
      </w:r>
      <w:proofErr w:type="spellStart"/>
      <w:r w:rsidRPr="00731596">
        <w:rPr>
          <w:rFonts w:ascii="Calibri" w:hAnsi="Calibri" w:cs="Calibri"/>
          <w:sz w:val="22"/>
        </w:rPr>
        <w:t>Pzp</w:t>
      </w:r>
      <w:proofErr w:type="spellEnd"/>
      <w:r w:rsidRPr="00731596">
        <w:rPr>
          <w:rFonts w:ascii="Calibri" w:hAnsi="Calibri" w:cs="Calibri"/>
          <w:sz w:val="22"/>
        </w:rPr>
        <w:t>, lub zobowiązania podmiotu udostępniającego zasoby - odpowiednio wykonawca lub wykonawca wspólnie ubiegający się o udzielenie zamówienia;</w:t>
      </w:r>
    </w:p>
    <w:p w14:paraId="692FF8DE" w14:textId="77777777" w:rsidR="00455331" w:rsidRPr="00731596" w:rsidRDefault="00455331" w:rsidP="00731596">
      <w:pPr>
        <w:numPr>
          <w:ilvl w:val="0"/>
          <w:numId w:val="60"/>
        </w:numPr>
        <w:shd w:val="clear" w:color="auto" w:fill="FFFFFF"/>
        <w:tabs>
          <w:tab w:val="left" w:pos="2127"/>
        </w:tabs>
        <w:suppressAutoHyphens w:val="0"/>
        <w:autoSpaceDN/>
        <w:spacing w:after="120" w:line="276" w:lineRule="auto"/>
        <w:jc w:val="both"/>
        <w:textAlignment w:val="auto"/>
        <w:rPr>
          <w:rFonts w:ascii="Calibri" w:hAnsi="Calibri" w:cs="Calibri"/>
          <w:sz w:val="22"/>
        </w:rPr>
      </w:pPr>
      <w:r w:rsidRPr="00731596">
        <w:rPr>
          <w:rFonts w:ascii="Calibri" w:hAnsi="Calibri" w:cs="Calibri"/>
          <w:sz w:val="22"/>
        </w:rPr>
        <w:t>pełnomocnictwa - mocodawca.</w:t>
      </w:r>
    </w:p>
    <w:p w14:paraId="706B5521" w14:textId="77777777" w:rsidR="00D979A9" w:rsidRDefault="002C772B" w:rsidP="00D979A9">
      <w:pPr>
        <w:numPr>
          <w:ilvl w:val="0"/>
          <w:numId w:val="58"/>
        </w:numPr>
        <w:shd w:val="clear" w:color="auto" w:fill="FFFFFF"/>
        <w:tabs>
          <w:tab w:val="left" w:pos="1701"/>
        </w:tabs>
        <w:suppressAutoHyphens w:val="0"/>
        <w:autoSpaceDE w:val="0"/>
        <w:adjustRightInd w:val="0"/>
        <w:spacing w:after="120" w:line="276" w:lineRule="auto"/>
        <w:ind w:left="1440" w:hanging="360"/>
        <w:jc w:val="both"/>
        <w:textAlignment w:val="auto"/>
        <w:rPr>
          <w:rFonts w:ascii="Calibri" w:hAnsi="Calibri" w:cs="Calibri"/>
          <w:sz w:val="22"/>
        </w:rPr>
      </w:pPr>
      <w:r w:rsidRPr="00731596">
        <w:rPr>
          <w:rFonts w:ascii="Calibri" w:hAnsi="Calibri" w:cs="Calibri"/>
          <w:color w:val="000000"/>
          <w:sz w:val="22"/>
          <w:shd w:val="clear" w:color="auto" w:fill="FFFFFF"/>
        </w:rPr>
        <w:t>P</w:t>
      </w:r>
      <w:r w:rsidRPr="00731596">
        <w:rPr>
          <w:rFonts w:ascii="Calibri" w:hAnsi="Calibri" w:cs="Calibri"/>
          <w:color w:val="000000"/>
          <w:sz w:val="22"/>
        </w:rPr>
        <w:t xml:space="preserve">oświadczenia zgodności cyfrowego odwzorowania z dokumentem w postaci papierowej, o którym mowa w § 7 ust. 2 rozporządzenia, może dokonać również notariusz </w:t>
      </w:r>
      <w:r w:rsidRPr="00731596">
        <w:rPr>
          <w:rFonts w:ascii="Calibri" w:hAnsi="Calibri" w:cs="Calibri"/>
          <w:b/>
          <w:bCs/>
          <w:color w:val="000000"/>
          <w:sz w:val="22"/>
        </w:rPr>
        <w:t>(§ 7 ust. 4 rozporządzenia)</w:t>
      </w:r>
      <w:r w:rsidRPr="00731596">
        <w:rPr>
          <w:rFonts w:ascii="Calibri" w:hAnsi="Calibri" w:cs="Calibri"/>
          <w:color w:val="000000"/>
          <w:sz w:val="22"/>
        </w:rPr>
        <w:t>.</w:t>
      </w:r>
    </w:p>
    <w:p w14:paraId="60ADD630" w14:textId="77777777" w:rsidR="00D979A9" w:rsidRDefault="00514634" w:rsidP="00D979A9">
      <w:pPr>
        <w:numPr>
          <w:ilvl w:val="0"/>
          <w:numId w:val="58"/>
        </w:numPr>
        <w:shd w:val="clear" w:color="auto" w:fill="FFFFFF"/>
        <w:tabs>
          <w:tab w:val="left" w:pos="1701"/>
        </w:tabs>
        <w:suppressAutoHyphens w:val="0"/>
        <w:autoSpaceDE w:val="0"/>
        <w:adjustRightInd w:val="0"/>
        <w:spacing w:after="120" w:line="276" w:lineRule="auto"/>
        <w:ind w:left="1440" w:hanging="360"/>
        <w:jc w:val="both"/>
        <w:textAlignment w:val="auto"/>
        <w:rPr>
          <w:rFonts w:ascii="Calibri" w:hAnsi="Calibri" w:cs="Calibri"/>
          <w:sz w:val="22"/>
        </w:rPr>
      </w:pPr>
      <w:r w:rsidRPr="00D979A9">
        <w:rPr>
          <w:rFonts w:ascii="Calibri" w:hAnsi="Calibri" w:cs="Calibri"/>
          <w:color w:val="000000"/>
          <w:sz w:val="22"/>
          <w:shd w:val="clear" w:color="auto" w:fill="FFFFFF"/>
        </w:rPr>
        <w:t>W p</w:t>
      </w:r>
      <w:r w:rsidRPr="00D979A9">
        <w:rPr>
          <w:rFonts w:ascii="Calibri" w:hAnsi="Calibri" w:cs="Calibri"/>
          <w:color w:val="000000"/>
          <w:sz w:val="22"/>
        </w:rPr>
        <w:t xml:space="preserve">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r w:rsidRPr="00D979A9">
        <w:rPr>
          <w:rFonts w:ascii="Calibri" w:hAnsi="Calibri" w:cs="Calibri"/>
          <w:b/>
          <w:bCs/>
          <w:color w:val="000000"/>
          <w:sz w:val="22"/>
        </w:rPr>
        <w:t>(§ 8 rozporządzenia)</w:t>
      </w:r>
      <w:r w:rsidRPr="00D979A9">
        <w:rPr>
          <w:rFonts w:ascii="Calibri" w:hAnsi="Calibri" w:cs="Calibri"/>
          <w:color w:val="000000"/>
          <w:sz w:val="22"/>
        </w:rPr>
        <w:t>.</w:t>
      </w:r>
    </w:p>
    <w:p w14:paraId="07FECB61" w14:textId="77777777" w:rsidR="009E1CAE" w:rsidRPr="00D979A9" w:rsidRDefault="00514634" w:rsidP="00D979A9">
      <w:pPr>
        <w:numPr>
          <w:ilvl w:val="0"/>
          <w:numId w:val="58"/>
        </w:numPr>
        <w:shd w:val="clear" w:color="auto" w:fill="FFFFFF"/>
        <w:tabs>
          <w:tab w:val="left" w:pos="1701"/>
        </w:tabs>
        <w:suppressAutoHyphens w:val="0"/>
        <w:autoSpaceDE w:val="0"/>
        <w:adjustRightInd w:val="0"/>
        <w:spacing w:after="120" w:line="276" w:lineRule="auto"/>
        <w:ind w:left="1440" w:hanging="360"/>
        <w:jc w:val="both"/>
        <w:textAlignment w:val="auto"/>
        <w:rPr>
          <w:rFonts w:ascii="Calibri" w:hAnsi="Calibri" w:cs="Calibri"/>
          <w:sz w:val="22"/>
        </w:rPr>
      </w:pPr>
      <w:r w:rsidRPr="00D979A9">
        <w:rPr>
          <w:rFonts w:ascii="Calibri" w:hAnsi="Calibri" w:cs="Calibri"/>
          <w:color w:val="000000"/>
          <w:sz w:val="22"/>
          <w:shd w:val="clear" w:color="auto" w:fill="FFFFFF"/>
        </w:rPr>
        <w:t xml:space="preserve">Środki komunikacji elektronicznej w postępowaniu lub konkursie służące do odbioru dokumentów elektronicznych zawierających oświadczenia, o których mowa w art. 125 ust. 1 </w:t>
      </w:r>
      <w:proofErr w:type="spellStart"/>
      <w:r w:rsidRPr="00D979A9">
        <w:rPr>
          <w:rFonts w:ascii="Calibri" w:hAnsi="Calibri" w:cs="Calibri"/>
          <w:color w:val="000000"/>
          <w:sz w:val="22"/>
          <w:shd w:val="clear" w:color="auto" w:fill="FFFFFF"/>
        </w:rPr>
        <w:t>Pzp</w:t>
      </w:r>
      <w:proofErr w:type="spellEnd"/>
      <w:r w:rsidRPr="00D979A9">
        <w:rPr>
          <w:rFonts w:ascii="Calibri" w:hAnsi="Calibri" w:cs="Calibri"/>
          <w:color w:val="000000"/>
          <w:sz w:val="22"/>
          <w:shd w:val="clear" w:color="auto" w:fill="FFFFFF"/>
        </w:rPr>
        <w:t xml:space="preserve">, podmiotowe środki dowodowe, w tym oświadczenie, o którym mowa w art. 117 ust. 4 </w:t>
      </w:r>
      <w:proofErr w:type="spellStart"/>
      <w:r w:rsidRPr="00D979A9">
        <w:rPr>
          <w:rFonts w:ascii="Calibri" w:hAnsi="Calibri" w:cs="Calibri"/>
          <w:color w:val="000000"/>
          <w:sz w:val="22"/>
          <w:shd w:val="clear" w:color="auto" w:fill="FFFFFF"/>
        </w:rPr>
        <w:t>Pzp</w:t>
      </w:r>
      <w:proofErr w:type="spellEnd"/>
      <w:r w:rsidRPr="00D979A9">
        <w:rPr>
          <w:rFonts w:ascii="Calibri" w:hAnsi="Calibri" w:cs="Calibri"/>
          <w:color w:val="000000"/>
          <w:sz w:val="22"/>
          <w:shd w:val="clear" w:color="auto" w:fill="FFFFFF"/>
        </w:rPr>
        <w:t>, oraz zobowiązanie podmiotu udostępniającego zasoby, pełnomocnictwo, oraz informacje, oświadczenia lub dokumenty, inne niż określone w § 11 ust. 1 rozporządzenia, umożliwiają identyfikację podmiotów przekazujących te dokumenty elektroniczne oraz ustalenie dokładnego czasu i daty ich odbioru.</w:t>
      </w:r>
      <w:bookmarkEnd w:id="89"/>
    </w:p>
    <w:p w14:paraId="54CCF6D8" w14:textId="77777777" w:rsidR="009E1CAE" w:rsidRDefault="00E9015D">
      <w:pPr>
        <w:pStyle w:val="Cytatintensywny"/>
        <w:spacing w:before="0" w:after="0" w:line="264" w:lineRule="auto"/>
        <w:ind w:left="851" w:right="0"/>
        <w:jc w:val="both"/>
        <w:rPr>
          <w:rFonts w:ascii="Calibri" w:hAnsi="Calibri" w:cs="Calibri"/>
          <w:sz w:val="22"/>
        </w:rPr>
      </w:pPr>
      <w:bookmarkStart w:id="90" w:name="_Toc63689839"/>
      <w:bookmarkStart w:id="91" w:name="_Toc69476509"/>
      <w:bookmarkStart w:id="92" w:name="_Toc70496706"/>
      <w:bookmarkStart w:id="93" w:name="_Toc72481301"/>
      <w:bookmarkStart w:id="94" w:name="_Toc72488834"/>
      <w:bookmarkStart w:id="95" w:name="_Toc82077412"/>
      <w:bookmarkStart w:id="96" w:name="_Toc82161063"/>
      <w:bookmarkStart w:id="97" w:name="_Toc82454801"/>
      <w:bookmarkStart w:id="98" w:name="_Toc178933408"/>
      <w:r>
        <w:rPr>
          <w:rFonts w:ascii="Calibri" w:hAnsi="Calibri" w:cs="Calibri"/>
          <w:sz w:val="22"/>
        </w:rPr>
        <w:t>10.Informacje dla wykonawców polegających na zasobach innych</w:t>
      </w:r>
      <w:bookmarkEnd w:id="90"/>
      <w:bookmarkEnd w:id="91"/>
      <w:bookmarkEnd w:id="92"/>
      <w:bookmarkEnd w:id="93"/>
      <w:bookmarkEnd w:id="94"/>
      <w:bookmarkEnd w:id="95"/>
      <w:bookmarkEnd w:id="96"/>
      <w:bookmarkEnd w:id="97"/>
      <w:bookmarkEnd w:id="98"/>
    </w:p>
    <w:p w14:paraId="5626958F" w14:textId="77777777" w:rsidR="009E1CAE" w:rsidRDefault="009E1CAE">
      <w:pPr>
        <w:pStyle w:val="Akapitzlist"/>
        <w:spacing w:after="0" w:line="264" w:lineRule="auto"/>
        <w:ind w:left="851"/>
        <w:jc w:val="both"/>
        <w:rPr>
          <w:rFonts w:ascii="Calibri" w:hAnsi="Calibri" w:cs="Calibri"/>
          <w:sz w:val="22"/>
        </w:rPr>
      </w:pPr>
    </w:p>
    <w:p w14:paraId="214467AB" w14:textId="77777777" w:rsidR="009E1CAE" w:rsidRDefault="00E9015D" w:rsidP="00731596">
      <w:pPr>
        <w:pStyle w:val="Akapitzlist"/>
        <w:numPr>
          <w:ilvl w:val="0"/>
          <w:numId w:val="13"/>
        </w:numPr>
        <w:spacing w:after="0" w:line="264" w:lineRule="auto"/>
        <w:ind w:left="851" w:firstLine="0"/>
        <w:jc w:val="both"/>
        <w:rPr>
          <w:rFonts w:ascii="Calibri" w:hAnsi="Calibri" w:cs="Calibri"/>
          <w:sz w:val="22"/>
        </w:rPr>
      </w:pPr>
      <w:r>
        <w:rPr>
          <w:rFonts w:ascii="Calibri" w:hAnsi="Calibri" w:cs="Calibri"/>
          <w:sz w:val="22"/>
        </w:rPr>
        <w:lastRenderedPageBreak/>
        <w:t xml:space="preserve">Wykonawca w celu potwierdzenia spełniania warunków udziału w postępowaniu, może polegać na zdolnościach technicznych lub zawodowych lub sytuacji finansowej lub ekonomicznej podmiotów trzecich, na zasadach określonych w art. 118-123 ustawy </w:t>
      </w:r>
      <w:proofErr w:type="spellStart"/>
      <w:r>
        <w:rPr>
          <w:rFonts w:ascii="Calibri" w:hAnsi="Calibri" w:cs="Calibri"/>
          <w:sz w:val="22"/>
        </w:rPr>
        <w:t>Pzp</w:t>
      </w:r>
      <w:proofErr w:type="spellEnd"/>
      <w:r>
        <w:rPr>
          <w:rFonts w:ascii="Calibri" w:hAnsi="Calibri" w:cs="Calibri"/>
          <w:sz w:val="22"/>
        </w:rPr>
        <w:t>.</w:t>
      </w:r>
    </w:p>
    <w:p w14:paraId="5849C0FE" w14:textId="77777777" w:rsidR="009E1CAE" w:rsidRDefault="00E9015D" w:rsidP="00731596">
      <w:pPr>
        <w:pStyle w:val="Akapitzlist"/>
        <w:numPr>
          <w:ilvl w:val="0"/>
          <w:numId w:val="13"/>
        </w:numPr>
        <w:spacing w:after="0" w:line="264" w:lineRule="auto"/>
        <w:ind w:left="851" w:firstLine="0"/>
        <w:jc w:val="both"/>
        <w:rPr>
          <w:rFonts w:ascii="Calibri" w:hAnsi="Calibri" w:cs="Calibri"/>
          <w:sz w:val="22"/>
        </w:rPr>
      </w:pPr>
      <w:r>
        <w:rPr>
          <w:rFonts w:ascii="Calibri" w:hAnsi="Calibri" w:cs="Calibri"/>
          <w:sz w:val="22"/>
        </w:rPr>
        <w:t>Wykonawca, który polega na zdolnościach lub sytuacji podmiotów udostępniających zasoby, zobowiązany jest:</w:t>
      </w:r>
    </w:p>
    <w:p w14:paraId="207DC11E" w14:textId="77777777" w:rsidR="009E1CAE" w:rsidRDefault="00E9015D" w:rsidP="00731596">
      <w:pPr>
        <w:pStyle w:val="Akapitzlist"/>
        <w:numPr>
          <w:ilvl w:val="0"/>
          <w:numId w:val="14"/>
        </w:numPr>
        <w:spacing w:after="0" w:line="264" w:lineRule="auto"/>
        <w:jc w:val="both"/>
        <w:rPr>
          <w:rFonts w:ascii="Calibri" w:hAnsi="Calibri" w:cs="Calibri"/>
          <w:sz w:val="22"/>
        </w:rPr>
      </w:pPr>
      <w:r w:rsidRPr="004D6072">
        <w:rPr>
          <w:rFonts w:ascii="Calibri" w:hAnsi="Calibri" w:cs="Calibri"/>
          <w:sz w:val="22"/>
          <w:u w:val="single"/>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ascii="Calibri" w:hAnsi="Calibri" w:cs="Calibri"/>
          <w:sz w:val="22"/>
        </w:rPr>
        <w:t xml:space="preserve">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13666482" w14:textId="77777777" w:rsidR="009E1CAE" w:rsidRDefault="00E9015D" w:rsidP="00731596">
      <w:pPr>
        <w:pStyle w:val="Akapitzlist"/>
        <w:numPr>
          <w:ilvl w:val="0"/>
          <w:numId w:val="15"/>
        </w:numPr>
        <w:spacing w:after="0" w:line="264" w:lineRule="auto"/>
        <w:jc w:val="both"/>
        <w:rPr>
          <w:rFonts w:ascii="Calibri" w:hAnsi="Calibri" w:cs="Calibri"/>
          <w:sz w:val="22"/>
        </w:rPr>
      </w:pPr>
      <w:r>
        <w:rPr>
          <w:rFonts w:ascii="Calibri" w:hAnsi="Calibri" w:cs="Calibri"/>
          <w:sz w:val="22"/>
        </w:rPr>
        <w:t>Zakres dostępnych Wykonawcy zasobów podmiotu udostępniającego zasoby,</w:t>
      </w:r>
    </w:p>
    <w:p w14:paraId="5A2A8313" w14:textId="77777777" w:rsidR="009E1CAE" w:rsidRDefault="00E9015D" w:rsidP="00731596">
      <w:pPr>
        <w:pStyle w:val="Akapitzlist"/>
        <w:numPr>
          <w:ilvl w:val="0"/>
          <w:numId w:val="15"/>
        </w:numPr>
        <w:spacing w:after="0" w:line="264" w:lineRule="auto"/>
        <w:jc w:val="both"/>
        <w:rPr>
          <w:rFonts w:ascii="Calibri" w:hAnsi="Calibri" w:cs="Calibri"/>
          <w:sz w:val="22"/>
        </w:rPr>
      </w:pPr>
      <w:r>
        <w:rPr>
          <w:rFonts w:ascii="Calibri" w:hAnsi="Calibri" w:cs="Calibri"/>
          <w:sz w:val="22"/>
        </w:rPr>
        <w:t xml:space="preserve">Sposób i okres udostępnienia Wykonawcy i wykorzystania przez niego zasobów podmiotu udostępniającego te zasoby przy wykonaniu zamówienia </w:t>
      </w:r>
    </w:p>
    <w:p w14:paraId="2BF3646B" w14:textId="77777777" w:rsidR="009E1CAE" w:rsidRDefault="00E9015D" w:rsidP="00731596">
      <w:pPr>
        <w:pStyle w:val="Akapitzlist"/>
        <w:numPr>
          <w:ilvl w:val="0"/>
          <w:numId w:val="15"/>
        </w:numPr>
        <w:spacing w:after="0" w:line="264" w:lineRule="auto"/>
        <w:jc w:val="both"/>
        <w:rPr>
          <w:rFonts w:ascii="Calibri" w:hAnsi="Calibri" w:cs="Calibri"/>
          <w:sz w:val="22"/>
        </w:rPr>
      </w:pPr>
      <w:r>
        <w:rPr>
          <w:rFonts w:ascii="Calibri" w:hAnsi="Calibri" w:cs="Calibri"/>
          <w:sz w:val="22"/>
        </w:rPr>
        <w:t xml:space="preserve">Czy i w jakim zakresie podmiot udostepniający zasoby, na zdolnościach którego Wykonawca polega w odniesieniu do warunków udziału </w:t>
      </w:r>
      <w:r>
        <w:rPr>
          <w:rFonts w:ascii="Calibri" w:hAnsi="Calibri" w:cs="Calibri"/>
          <w:sz w:val="22"/>
        </w:rPr>
        <w:br/>
        <w:t>w postępowaniu dotyczących wykształcenia, kwalifikacji zawodowych lub doświadczenia, zrealizuje roboty budowlane lub usługi, których wskazane zdolności dotyczą.</w:t>
      </w:r>
    </w:p>
    <w:p w14:paraId="336021A8" w14:textId="77777777" w:rsidR="009E1CAE" w:rsidRDefault="00E9015D" w:rsidP="00731596">
      <w:pPr>
        <w:pStyle w:val="Akapitzlist"/>
        <w:numPr>
          <w:ilvl w:val="0"/>
          <w:numId w:val="16"/>
        </w:numPr>
        <w:spacing w:after="0" w:line="264" w:lineRule="auto"/>
        <w:jc w:val="both"/>
        <w:rPr>
          <w:rFonts w:ascii="Calibri" w:hAnsi="Calibri" w:cs="Calibri"/>
          <w:sz w:val="22"/>
        </w:rPr>
      </w:pPr>
      <w:r w:rsidRPr="004D6072">
        <w:rPr>
          <w:rFonts w:ascii="Calibri" w:hAnsi="Calibri" w:cs="Calibri"/>
          <w:sz w:val="22"/>
          <w:u w:val="single"/>
        </w:rPr>
        <w:t>Złożyć wraz z ofertą „Oświadczenie o niepodleganiu wykluczeniu oraz spełnianiu warunków”, podmiotu udostepniającego zasoby</w:t>
      </w:r>
      <w:r>
        <w:rPr>
          <w:rFonts w:ascii="Calibri" w:hAnsi="Calibri" w:cs="Calibri"/>
          <w:sz w:val="22"/>
        </w:rPr>
        <w:t xml:space="preserve">, potwierdzające brak podstaw wykluczenia tego podmiotu oraz odpowiednio spełnianie warunków udziału </w:t>
      </w:r>
      <w:r>
        <w:rPr>
          <w:rFonts w:ascii="Calibri" w:hAnsi="Calibri" w:cs="Calibri"/>
          <w:sz w:val="22"/>
        </w:rPr>
        <w:br/>
        <w:t>w postępowaniu, w zakresie, w jakim Wykonawca powołuje się na jego zasoby.</w:t>
      </w:r>
    </w:p>
    <w:p w14:paraId="09F7FA22" w14:textId="77777777" w:rsidR="009E1CAE" w:rsidRDefault="00E9015D" w:rsidP="00731596">
      <w:pPr>
        <w:pStyle w:val="Akapitzlist"/>
        <w:numPr>
          <w:ilvl w:val="0"/>
          <w:numId w:val="13"/>
        </w:numPr>
        <w:spacing w:after="0" w:line="264" w:lineRule="auto"/>
        <w:ind w:left="851" w:firstLine="0"/>
        <w:jc w:val="both"/>
      </w:pPr>
      <w:r>
        <w:rPr>
          <w:rFonts w:ascii="Calibri" w:hAnsi="Calibri" w:cs="Calibri"/>
          <w:sz w:val="22"/>
        </w:rPr>
        <w:t xml:space="preserve">Zamawiający oceni, czy udostępnione Wykonawcy przez podmioty udostępniające zasoby zdolności techniczne lub zawodowe lub ich sytuacja finansowa lub ekonomiczna, pozwalają na wykazanie przez Wykonawcę spełniania warunków udziału w postępowaniu, </w:t>
      </w:r>
      <w:r w:rsidR="006E59A0">
        <w:rPr>
          <w:rFonts w:ascii="Calibri" w:hAnsi="Calibri" w:cs="Calibri"/>
          <w:sz w:val="22"/>
        </w:rPr>
        <w:br/>
      </w:r>
      <w:r>
        <w:rPr>
          <w:rFonts w:ascii="Calibri" w:hAnsi="Calibri" w:cs="Calibri"/>
          <w:sz w:val="22"/>
        </w:rPr>
        <w:t>a także zbada, czy nie zachodzą wobec tych podmiotów podstawy wykluczenia, które zostały przewidziane względem Wykonawcy w pkt 8 SWZ.</w:t>
      </w:r>
    </w:p>
    <w:p w14:paraId="0943A480" w14:textId="77777777" w:rsidR="009E1CAE" w:rsidRDefault="00E9015D" w:rsidP="00731596">
      <w:pPr>
        <w:pStyle w:val="Akapitzlist"/>
        <w:numPr>
          <w:ilvl w:val="0"/>
          <w:numId w:val="13"/>
        </w:numPr>
        <w:spacing w:after="0" w:line="264" w:lineRule="auto"/>
        <w:ind w:left="851" w:firstLine="0"/>
        <w:jc w:val="both"/>
        <w:rPr>
          <w:rFonts w:ascii="Calibri" w:hAnsi="Calibri" w:cs="Calibri"/>
          <w:sz w:val="22"/>
        </w:rPr>
      </w:pPr>
      <w:r>
        <w:rPr>
          <w:rFonts w:ascii="Calibri" w:hAnsi="Calibri" w:cs="Calibri"/>
          <w:sz w:val="22"/>
        </w:rPr>
        <w:t>Jeżeli zdolności techniczne lub zawodowe, sytuacja ekonomiczna lub finansowa podmiotu udostępniającego zasoby nie potwierdzą spełniania prze Wykonawcę warunków udziału w postepowaniu lub zajdą wobec tego podmiotu podstawy wykluczenia, Zamawiający zażąda, aby Wykonawca w terminie określonym przez Zamawiającego zastąpił ten podmiot innym podmiotem lub podmiotami albo wskazał, że samodzielnie spełnia warunki udziału w postępowaniu.</w:t>
      </w:r>
    </w:p>
    <w:p w14:paraId="030A742E" w14:textId="77777777" w:rsidR="009E1CAE" w:rsidRPr="006754B6" w:rsidRDefault="00E9015D" w:rsidP="00731596">
      <w:pPr>
        <w:pStyle w:val="Akapitzlist"/>
        <w:numPr>
          <w:ilvl w:val="0"/>
          <w:numId w:val="13"/>
        </w:numPr>
        <w:spacing w:after="0" w:line="264" w:lineRule="auto"/>
        <w:ind w:left="851" w:firstLine="0"/>
        <w:jc w:val="both"/>
      </w:pPr>
      <w:r>
        <w:rPr>
          <w:rFonts w:ascii="Calibri" w:hAnsi="Calibri" w:cs="Calibri"/>
          <w:color w:val="000000"/>
          <w:sz w:val="22"/>
        </w:rPr>
        <w:t xml:space="preserve">Wykonawca nie może, po upływie terminu składania ofert, powoływać się na zdolności podmiotów udostępniających zasoby, jeżeli na etapie składania ofert nie polegał on w danym zakresie na zdolnościach podmiotów udostępniających zasoby. </w:t>
      </w:r>
    </w:p>
    <w:p w14:paraId="4317CC99" w14:textId="77777777" w:rsidR="006754B6" w:rsidRDefault="006754B6" w:rsidP="00731596">
      <w:pPr>
        <w:pStyle w:val="Akapitzlist"/>
        <w:numPr>
          <w:ilvl w:val="0"/>
          <w:numId w:val="13"/>
        </w:numPr>
        <w:spacing w:after="0" w:line="264" w:lineRule="auto"/>
        <w:ind w:left="851" w:firstLine="0"/>
        <w:jc w:val="both"/>
        <w:rPr>
          <w:rFonts w:ascii="Calibri" w:hAnsi="Calibri" w:cs="Calibri"/>
          <w:sz w:val="22"/>
        </w:rPr>
      </w:pPr>
      <w:r w:rsidRPr="009A0A77">
        <w:rPr>
          <w:rFonts w:ascii="Calibri" w:hAnsi="Calibri" w:cs="Calibri"/>
          <w:sz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310D2CB" w14:textId="77777777" w:rsidR="009E1CAE" w:rsidRDefault="009E1CAE" w:rsidP="005457AA">
      <w:pPr>
        <w:spacing w:after="0" w:line="264" w:lineRule="auto"/>
        <w:jc w:val="both"/>
        <w:rPr>
          <w:rFonts w:ascii="Calibri" w:hAnsi="Calibri" w:cs="Calibri"/>
          <w:sz w:val="22"/>
        </w:rPr>
      </w:pPr>
    </w:p>
    <w:p w14:paraId="37736B9F" w14:textId="77777777" w:rsidR="009E1CAE" w:rsidRDefault="00E9015D">
      <w:pPr>
        <w:pStyle w:val="Cytatintensywny"/>
        <w:spacing w:before="0" w:after="0" w:line="264" w:lineRule="auto"/>
        <w:ind w:left="851" w:right="0"/>
        <w:jc w:val="both"/>
        <w:rPr>
          <w:rFonts w:ascii="Calibri" w:hAnsi="Calibri" w:cs="Calibri"/>
          <w:sz w:val="22"/>
        </w:rPr>
      </w:pPr>
      <w:bookmarkStart w:id="99" w:name="_Toc63689840"/>
      <w:bookmarkStart w:id="100" w:name="_Toc69476510"/>
      <w:bookmarkStart w:id="101" w:name="_Toc70496707"/>
      <w:bookmarkStart w:id="102" w:name="_Toc72481302"/>
      <w:bookmarkStart w:id="103" w:name="_Toc72488835"/>
      <w:bookmarkStart w:id="104" w:name="_Toc82077413"/>
      <w:bookmarkStart w:id="105" w:name="_Toc82161064"/>
      <w:bookmarkStart w:id="106" w:name="_Toc82454802"/>
      <w:bookmarkStart w:id="107" w:name="_Toc178933409"/>
      <w:r>
        <w:rPr>
          <w:rFonts w:ascii="Calibri" w:hAnsi="Calibri" w:cs="Calibri"/>
          <w:sz w:val="22"/>
        </w:rPr>
        <w:t>11. Informacje dla Wykonawców zamierzających powierzyć wykonanie części zamówienia Podwykonawcom</w:t>
      </w:r>
      <w:bookmarkEnd w:id="99"/>
      <w:bookmarkEnd w:id="100"/>
      <w:bookmarkEnd w:id="101"/>
      <w:bookmarkEnd w:id="102"/>
      <w:bookmarkEnd w:id="103"/>
      <w:bookmarkEnd w:id="104"/>
      <w:bookmarkEnd w:id="105"/>
      <w:bookmarkEnd w:id="106"/>
      <w:bookmarkEnd w:id="107"/>
    </w:p>
    <w:p w14:paraId="61F47D3E" w14:textId="77777777" w:rsidR="009E1CAE" w:rsidRDefault="009E1CAE">
      <w:pPr>
        <w:pStyle w:val="Akapitzlist"/>
        <w:spacing w:after="0" w:line="264" w:lineRule="auto"/>
        <w:ind w:left="851"/>
        <w:jc w:val="both"/>
        <w:rPr>
          <w:rFonts w:ascii="Calibri" w:hAnsi="Calibri" w:cs="Calibri"/>
          <w:sz w:val="22"/>
        </w:rPr>
      </w:pPr>
    </w:p>
    <w:p w14:paraId="7B759321" w14:textId="77777777" w:rsidR="009E1CAE" w:rsidRDefault="00E9015D" w:rsidP="00731596">
      <w:pPr>
        <w:pStyle w:val="Akapitzlist"/>
        <w:numPr>
          <w:ilvl w:val="0"/>
          <w:numId w:val="17"/>
        </w:numPr>
        <w:spacing w:after="0" w:line="264" w:lineRule="auto"/>
        <w:ind w:left="851" w:firstLine="0"/>
        <w:jc w:val="both"/>
        <w:rPr>
          <w:rFonts w:ascii="Calibri" w:hAnsi="Calibri" w:cs="Calibri"/>
          <w:sz w:val="22"/>
        </w:rPr>
      </w:pPr>
      <w:r>
        <w:rPr>
          <w:rFonts w:ascii="Calibri" w:hAnsi="Calibri" w:cs="Calibri"/>
          <w:sz w:val="22"/>
        </w:rPr>
        <w:t>Wykonawca może powierzyć wykonanie części zamówienia Podwykonawcom.</w:t>
      </w:r>
    </w:p>
    <w:p w14:paraId="689A507F" w14:textId="77777777" w:rsidR="009E1CAE" w:rsidRDefault="00E9015D" w:rsidP="00731596">
      <w:pPr>
        <w:pStyle w:val="Akapitzlist"/>
        <w:numPr>
          <w:ilvl w:val="0"/>
          <w:numId w:val="17"/>
        </w:numPr>
        <w:spacing w:after="0" w:line="264" w:lineRule="auto"/>
        <w:ind w:left="851" w:firstLine="0"/>
        <w:jc w:val="both"/>
        <w:rPr>
          <w:rFonts w:ascii="Calibri" w:hAnsi="Calibri" w:cs="Calibri"/>
          <w:sz w:val="22"/>
        </w:rPr>
      </w:pPr>
      <w:r>
        <w:rPr>
          <w:rFonts w:ascii="Calibri" w:hAnsi="Calibri" w:cs="Calibri"/>
          <w:sz w:val="22"/>
        </w:rPr>
        <w:t xml:space="preserve">Zamawiający żąda wskazania przez Wykonawcę, w ofercie, części zamówienia, których wykonanie zamierza powierzyć Podwykonawcom oraz podania nazw ewentualnych Podwykonawców, jeżeli są już znani. </w:t>
      </w:r>
    </w:p>
    <w:p w14:paraId="030F0D8E" w14:textId="77777777" w:rsidR="009E1CAE" w:rsidRDefault="00E9015D" w:rsidP="00731596">
      <w:pPr>
        <w:pStyle w:val="Akapitzlist"/>
        <w:numPr>
          <w:ilvl w:val="0"/>
          <w:numId w:val="17"/>
        </w:numPr>
        <w:spacing w:after="0" w:line="264" w:lineRule="auto"/>
        <w:ind w:left="851" w:firstLine="0"/>
        <w:jc w:val="both"/>
        <w:rPr>
          <w:rFonts w:ascii="Calibri" w:hAnsi="Calibri" w:cs="Calibri"/>
          <w:sz w:val="22"/>
        </w:rPr>
      </w:pPr>
      <w:r>
        <w:rPr>
          <w:rFonts w:ascii="Calibri" w:hAnsi="Calibri" w:cs="Calibri"/>
          <w:sz w:val="22"/>
        </w:rPr>
        <w:t xml:space="preserve">Zamawiający żąda, aby przed przystąpieniem do wykonania zamówienia Wykonawca, podał nazwy, dane kontaktowe oraz przedstawicieli, Podwykonawców zaangażowanych </w:t>
      </w:r>
      <w:r>
        <w:rPr>
          <w:rFonts w:ascii="Calibri" w:hAnsi="Calibri" w:cs="Calibri"/>
          <w:sz w:val="22"/>
        </w:rPr>
        <w:br/>
        <w:t xml:space="preserve">w realizację zamówienia, jeżeli są już znani. Wykonawca jest obowiązany zawiadomić Zamawiającego o wszelkich zmianach w odniesieniu do informacji, o których mowa </w:t>
      </w:r>
      <w:r w:rsidR="006E59A0">
        <w:rPr>
          <w:rFonts w:ascii="Calibri" w:hAnsi="Calibri" w:cs="Calibri"/>
          <w:sz w:val="22"/>
        </w:rPr>
        <w:br/>
      </w:r>
      <w:r>
        <w:rPr>
          <w:rFonts w:ascii="Calibri" w:hAnsi="Calibri" w:cs="Calibri"/>
          <w:sz w:val="22"/>
        </w:rPr>
        <w:t xml:space="preserve">w zdaniu pierwszym, w trakcie realizacji zamówienia, a także przekazać wymagane informacje na temat nowych Podwykonawców, którym w późniejszym okresie zamierza powierzyć realizację zamówienia. </w:t>
      </w:r>
    </w:p>
    <w:p w14:paraId="7387A5E6" w14:textId="77777777" w:rsidR="009E1CAE" w:rsidRDefault="00E9015D" w:rsidP="00731596">
      <w:pPr>
        <w:pStyle w:val="Akapitzlist"/>
        <w:numPr>
          <w:ilvl w:val="0"/>
          <w:numId w:val="17"/>
        </w:numPr>
        <w:spacing w:after="0" w:line="264" w:lineRule="auto"/>
        <w:ind w:left="851" w:firstLine="0"/>
        <w:jc w:val="both"/>
        <w:rPr>
          <w:rFonts w:ascii="Calibri" w:hAnsi="Calibri" w:cs="Calibri"/>
          <w:sz w:val="22"/>
        </w:rPr>
      </w:pPr>
      <w:r>
        <w:rPr>
          <w:rFonts w:ascii="Calibri" w:hAnsi="Calibri" w:cs="Calibri"/>
          <w:sz w:val="22"/>
        </w:rPr>
        <w:t xml:space="preserve">Zamawiający odstępuje od badania podstaw wykluczenia, które zostały przewidziane względem Wykonawcy wobec podwykonawców niebędących podmiotami udostepniającymi zasoby. </w:t>
      </w:r>
    </w:p>
    <w:p w14:paraId="35F453EE" w14:textId="77777777" w:rsidR="009E1CAE" w:rsidRDefault="009E1CAE" w:rsidP="006E59A0">
      <w:pPr>
        <w:pStyle w:val="Akapitzlist"/>
        <w:spacing w:after="0" w:line="264" w:lineRule="auto"/>
        <w:ind w:left="0"/>
        <w:jc w:val="both"/>
        <w:rPr>
          <w:rFonts w:ascii="Calibri" w:hAnsi="Calibri" w:cs="Calibri"/>
          <w:sz w:val="22"/>
        </w:rPr>
      </w:pPr>
    </w:p>
    <w:p w14:paraId="7944A71A" w14:textId="77777777" w:rsidR="009E1CAE" w:rsidRDefault="00E9015D">
      <w:pPr>
        <w:pStyle w:val="Cytatintensywny"/>
        <w:spacing w:before="0" w:after="0" w:line="264" w:lineRule="auto"/>
        <w:ind w:left="851" w:right="0"/>
        <w:jc w:val="both"/>
        <w:rPr>
          <w:rFonts w:ascii="Calibri" w:hAnsi="Calibri" w:cs="Calibri"/>
          <w:sz w:val="22"/>
        </w:rPr>
      </w:pPr>
      <w:bookmarkStart w:id="108" w:name="_Toc63689841"/>
      <w:bookmarkStart w:id="109" w:name="_Toc69476511"/>
      <w:bookmarkStart w:id="110" w:name="_Toc70496708"/>
      <w:bookmarkStart w:id="111" w:name="_Toc72481303"/>
      <w:bookmarkStart w:id="112" w:name="_Toc72488836"/>
      <w:bookmarkStart w:id="113" w:name="_Toc82077414"/>
      <w:bookmarkStart w:id="114" w:name="_Toc82161065"/>
      <w:bookmarkStart w:id="115" w:name="_Toc82454803"/>
      <w:bookmarkStart w:id="116" w:name="_Toc178933410"/>
      <w:r>
        <w:rPr>
          <w:rFonts w:ascii="Calibri" w:hAnsi="Calibri" w:cs="Calibri"/>
          <w:sz w:val="22"/>
        </w:rPr>
        <w:t>12. Informacja dla Wykonawców wspólnie ubiegających się o udzielenie zamówienia</w:t>
      </w:r>
      <w:bookmarkEnd w:id="108"/>
      <w:bookmarkEnd w:id="109"/>
      <w:bookmarkEnd w:id="110"/>
      <w:bookmarkEnd w:id="111"/>
      <w:bookmarkEnd w:id="112"/>
      <w:bookmarkEnd w:id="113"/>
      <w:bookmarkEnd w:id="114"/>
      <w:bookmarkEnd w:id="115"/>
      <w:bookmarkEnd w:id="116"/>
    </w:p>
    <w:p w14:paraId="59CB81E3" w14:textId="77777777" w:rsidR="009E1CAE" w:rsidRDefault="009E1CAE">
      <w:pPr>
        <w:pStyle w:val="Akapitzlist"/>
        <w:spacing w:after="0" w:line="264" w:lineRule="auto"/>
        <w:ind w:left="851"/>
        <w:jc w:val="both"/>
        <w:rPr>
          <w:rFonts w:ascii="Calibri" w:hAnsi="Calibri" w:cs="Calibri"/>
          <w:sz w:val="22"/>
        </w:rPr>
      </w:pPr>
    </w:p>
    <w:p w14:paraId="6F42BB9A" w14:textId="77777777" w:rsidR="009E1CAE" w:rsidRDefault="00E9015D" w:rsidP="00731596">
      <w:pPr>
        <w:pStyle w:val="Akapitzlist"/>
        <w:numPr>
          <w:ilvl w:val="0"/>
          <w:numId w:val="18"/>
        </w:numPr>
        <w:spacing w:after="0" w:line="264" w:lineRule="auto"/>
        <w:ind w:left="851"/>
        <w:jc w:val="both"/>
        <w:rPr>
          <w:rFonts w:ascii="Calibri" w:hAnsi="Calibri" w:cs="Calibri"/>
          <w:sz w:val="22"/>
        </w:rPr>
      </w:pPr>
      <w:r>
        <w:rPr>
          <w:rFonts w:ascii="Calibri" w:hAnsi="Calibri" w:cs="Calibri"/>
          <w:sz w:val="22"/>
        </w:rPr>
        <w:t xml:space="preserve">Wykonawcy mogą wspólnie ubiegać się o udzielenie zamówienia. W takim przypadku Wykonawcy zobowiązani są do ustanowienia pełnomocnika do reprezentowania ich </w:t>
      </w:r>
      <w:r>
        <w:rPr>
          <w:rFonts w:ascii="Calibri" w:hAnsi="Calibri" w:cs="Calibri"/>
          <w:sz w:val="22"/>
        </w:rPr>
        <w:br/>
        <w:t>w postępowaniu o udzielenie zamówienia albo reprezentowania w postępowaniu i zawarci</w:t>
      </w:r>
      <w:r w:rsidR="00805E43">
        <w:rPr>
          <w:rFonts w:ascii="Calibri" w:hAnsi="Calibri" w:cs="Calibri"/>
          <w:sz w:val="22"/>
        </w:rPr>
        <w:t>a</w:t>
      </w:r>
      <w:r>
        <w:rPr>
          <w:rFonts w:ascii="Calibri" w:hAnsi="Calibri" w:cs="Calibri"/>
          <w:sz w:val="22"/>
        </w:rPr>
        <w:t xml:space="preserve"> umowy w sprawie zamówienia publicznego. </w:t>
      </w:r>
    </w:p>
    <w:p w14:paraId="6E23F07D" w14:textId="77777777" w:rsidR="009E1CAE" w:rsidRDefault="00E9015D" w:rsidP="00731596">
      <w:pPr>
        <w:pStyle w:val="Akapitzlist"/>
        <w:numPr>
          <w:ilvl w:val="0"/>
          <w:numId w:val="18"/>
        </w:numPr>
        <w:spacing w:after="0" w:line="264" w:lineRule="auto"/>
        <w:ind w:left="851"/>
        <w:jc w:val="both"/>
        <w:rPr>
          <w:rFonts w:ascii="Calibri" w:hAnsi="Calibri" w:cs="Calibri"/>
          <w:sz w:val="22"/>
        </w:rPr>
      </w:pPr>
      <w:r>
        <w:rPr>
          <w:rFonts w:ascii="Calibri" w:hAnsi="Calibri" w:cs="Calibri"/>
          <w:sz w:val="22"/>
        </w:rPr>
        <w:t>Pełnomocnictwo należy dołączyć do oferty i powinno ono zawierać w szczególności wskazanie:</w:t>
      </w:r>
    </w:p>
    <w:p w14:paraId="73CDDAD3" w14:textId="77777777" w:rsidR="009E1CAE" w:rsidRDefault="00E9015D" w:rsidP="00731596">
      <w:pPr>
        <w:pStyle w:val="Akapitzlist"/>
        <w:numPr>
          <w:ilvl w:val="0"/>
          <w:numId w:val="19"/>
        </w:numPr>
        <w:spacing w:after="0" w:line="264" w:lineRule="auto"/>
        <w:jc w:val="both"/>
        <w:rPr>
          <w:rFonts w:ascii="Calibri" w:hAnsi="Calibri" w:cs="Calibri"/>
          <w:sz w:val="22"/>
        </w:rPr>
      </w:pPr>
      <w:r>
        <w:rPr>
          <w:rFonts w:ascii="Calibri" w:hAnsi="Calibri" w:cs="Calibri"/>
          <w:sz w:val="22"/>
        </w:rPr>
        <w:t>Postępowania o udzielenie zamówienia publicznego, którego dotyczy</w:t>
      </w:r>
      <w:r w:rsidR="006E59A0">
        <w:rPr>
          <w:rFonts w:ascii="Calibri" w:hAnsi="Calibri" w:cs="Calibri"/>
          <w:sz w:val="22"/>
        </w:rPr>
        <w:t>,</w:t>
      </w:r>
    </w:p>
    <w:p w14:paraId="3B50D4C0" w14:textId="77777777" w:rsidR="009E1CAE" w:rsidRDefault="00E9015D" w:rsidP="00731596">
      <w:pPr>
        <w:pStyle w:val="Akapitzlist"/>
        <w:numPr>
          <w:ilvl w:val="0"/>
          <w:numId w:val="19"/>
        </w:numPr>
        <w:spacing w:after="0" w:line="264" w:lineRule="auto"/>
        <w:jc w:val="both"/>
        <w:rPr>
          <w:rFonts w:ascii="Calibri" w:hAnsi="Calibri" w:cs="Calibri"/>
          <w:sz w:val="22"/>
        </w:rPr>
      </w:pPr>
      <w:r>
        <w:rPr>
          <w:rFonts w:ascii="Calibri" w:hAnsi="Calibri" w:cs="Calibri"/>
          <w:sz w:val="22"/>
        </w:rPr>
        <w:t>Wszystkich Wykonawców ubiegających się wspólnie o udzielenie zamówienia,</w:t>
      </w:r>
    </w:p>
    <w:p w14:paraId="26FEAC95" w14:textId="77777777" w:rsidR="009E1CAE" w:rsidRDefault="00E9015D" w:rsidP="00731596">
      <w:pPr>
        <w:pStyle w:val="Akapitzlist"/>
        <w:numPr>
          <w:ilvl w:val="0"/>
          <w:numId w:val="19"/>
        </w:numPr>
        <w:spacing w:after="0" w:line="264" w:lineRule="auto"/>
        <w:jc w:val="both"/>
        <w:rPr>
          <w:rFonts w:ascii="Calibri" w:hAnsi="Calibri" w:cs="Calibri"/>
          <w:sz w:val="22"/>
        </w:rPr>
      </w:pPr>
      <w:r>
        <w:rPr>
          <w:rFonts w:ascii="Calibri" w:hAnsi="Calibri" w:cs="Calibri"/>
          <w:sz w:val="22"/>
        </w:rPr>
        <w:t>Ustanowionego pełnomocnika oraz zakresu jego umocowania</w:t>
      </w:r>
      <w:r w:rsidR="006E59A0">
        <w:rPr>
          <w:rFonts w:ascii="Calibri" w:hAnsi="Calibri" w:cs="Calibri"/>
          <w:sz w:val="22"/>
        </w:rPr>
        <w:t>.</w:t>
      </w:r>
    </w:p>
    <w:p w14:paraId="132F9A03" w14:textId="77777777" w:rsidR="009E1CAE" w:rsidRDefault="00E9015D" w:rsidP="00731596">
      <w:pPr>
        <w:pStyle w:val="Akapitzlist"/>
        <w:numPr>
          <w:ilvl w:val="0"/>
          <w:numId w:val="18"/>
        </w:numPr>
        <w:spacing w:after="0" w:line="264" w:lineRule="auto"/>
        <w:ind w:left="851"/>
        <w:jc w:val="both"/>
      </w:pPr>
      <w:r>
        <w:rPr>
          <w:rFonts w:ascii="Calibri" w:hAnsi="Calibri" w:cs="Calibri"/>
          <w:sz w:val="22"/>
        </w:rPr>
        <w:t xml:space="preserve">W przypadku wspólnego ubiegania się o zamówienie przez Wykonawców, dokument „Oświadczenie o niepodleganiu wykluczeniu oraz spełnianiu warunków udziału”, o którym mowa w pkt 9.1 SWZ, </w:t>
      </w:r>
      <w:r w:rsidRPr="00783789">
        <w:rPr>
          <w:rFonts w:ascii="Calibri" w:hAnsi="Calibri" w:cs="Calibri"/>
          <w:sz w:val="22"/>
          <w:u w:val="single"/>
        </w:rPr>
        <w:t>składa każdy z Wykonawców</w:t>
      </w:r>
      <w:r w:rsidR="00B91404">
        <w:rPr>
          <w:rFonts w:ascii="Calibri" w:hAnsi="Calibri" w:cs="Calibri"/>
          <w:sz w:val="22"/>
          <w:u w:val="single"/>
        </w:rPr>
        <w:t xml:space="preserve"> (</w:t>
      </w:r>
      <w:r w:rsidR="00B91404" w:rsidRPr="00B91404">
        <w:rPr>
          <w:rFonts w:ascii="Calibri" w:hAnsi="Calibri" w:cs="Calibri"/>
          <w:sz w:val="22"/>
        </w:rPr>
        <w:t xml:space="preserve">każdy z członków konsorcjum, wspólnik spółki cywilnej) </w:t>
      </w:r>
      <w:r w:rsidRPr="00783789">
        <w:rPr>
          <w:rFonts w:ascii="Calibri" w:hAnsi="Calibri" w:cs="Calibri"/>
          <w:sz w:val="22"/>
          <w:u w:val="single"/>
        </w:rPr>
        <w:t>wspólnie ubiegających się o zamówienie</w:t>
      </w:r>
      <w:r>
        <w:rPr>
          <w:rFonts w:ascii="Calibri" w:hAnsi="Calibri" w:cs="Calibri"/>
          <w:sz w:val="22"/>
        </w:rPr>
        <w:t xml:space="preserve">. Oświadczenia te potwierdzają brak podstaw wykluczenia oraz spełnianie warunków udziału w postępowaniu w zakresie, </w:t>
      </w:r>
      <w:r w:rsidR="007B40F3">
        <w:rPr>
          <w:rFonts w:ascii="Calibri" w:hAnsi="Calibri" w:cs="Calibri"/>
          <w:sz w:val="22"/>
        </w:rPr>
        <w:br/>
      </w:r>
      <w:r>
        <w:rPr>
          <w:rFonts w:ascii="Calibri" w:hAnsi="Calibri" w:cs="Calibri"/>
          <w:sz w:val="22"/>
        </w:rPr>
        <w:t>w jakim każdy z Wykonawców wykazuje spełnianie warunków udziału w postępowaniu.</w:t>
      </w:r>
    </w:p>
    <w:p w14:paraId="24341C50" w14:textId="77777777" w:rsidR="009E1CAE" w:rsidRDefault="00E9015D" w:rsidP="00731596">
      <w:pPr>
        <w:pStyle w:val="Akapitzlist"/>
        <w:numPr>
          <w:ilvl w:val="0"/>
          <w:numId w:val="18"/>
        </w:numPr>
        <w:spacing w:after="0" w:line="264" w:lineRule="auto"/>
        <w:ind w:left="851"/>
        <w:jc w:val="both"/>
        <w:rPr>
          <w:rFonts w:ascii="Calibri" w:hAnsi="Calibri" w:cs="Calibri"/>
          <w:sz w:val="22"/>
        </w:rPr>
      </w:pPr>
      <w:r>
        <w:rPr>
          <w:rFonts w:ascii="Calibri" w:hAnsi="Calibri" w:cs="Calibri"/>
          <w:sz w:val="22"/>
        </w:rPr>
        <w:t>W formularzu ofer</w:t>
      </w:r>
      <w:r w:rsidR="00BE0788">
        <w:rPr>
          <w:rFonts w:ascii="Calibri" w:hAnsi="Calibri" w:cs="Calibri"/>
          <w:sz w:val="22"/>
        </w:rPr>
        <w:t>ty</w:t>
      </w:r>
      <w:r>
        <w:rPr>
          <w:rFonts w:ascii="Calibri" w:hAnsi="Calibri" w:cs="Calibri"/>
          <w:sz w:val="22"/>
        </w:rPr>
        <w:t xml:space="preserve"> należy wskazać firmy (nazwy) wszystkich Wykonawców wspólnie ubiegających się o udzielenie zamówienia.</w:t>
      </w:r>
    </w:p>
    <w:p w14:paraId="7E2EFDE1" w14:textId="77777777" w:rsidR="009E1CAE" w:rsidRDefault="00E9015D" w:rsidP="00731596">
      <w:pPr>
        <w:pStyle w:val="Akapitzlist"/>
        <w:numPr>
          <w:ilvl w:val="0"/>
          <w:numId w:val="18"/>
        </w:numPr>
        <w:spacing w:after="0" w:line="264" w:lineRule="auto"/>
        <w:ind w:left="851"/>
        <w:jc w:val="both"/>
        <w:rPr>
          <w:rFonts w:ascii="Calibri" w:hAnsi="Calibri" w:cs="Calibri"/>
          <w:sz w:val="22"/>
        </w:rPr>
      </w:pPr>
      <w:r>
        <w:rPr>
          <w:rFonts w:ascii="Calibri" w:hAnsi="Calibri" w:cs="Calibri"/>
          <w:sz w:val="22"/>
        </w:rPr>
        <w:t>Wszyscy Wykonawcy wspólnie ubiegający się o udzielenie zamówienia będą ponosić odpowiedzialność solidarną za wykonanie umowy.</w:t>
      </w:r>
    </w:p>
    <w:p w14:paraId="6BCE9241" w14:textId="77777777" w:rsidR="00C81F3D" w:rsidRPr="004D6072" w:rsidRDefault="00E9015D" w:rsidP="00731596">
      <w:pPr>
        <w:pStyle w:val="Akapitzlist"/>
        <w:numPr>
          <w:ilvl w:val="0"/>
          <w:numId w:val="18"/>
        </w:numPr>
        <w:spacing w:after="0" w:line="264" w:lineRule="auto"/>
        <w:ind w:left="851"/>
        <w:jc w:val="both"/>
        <w:rPr>
          <w:rFonts w:ascii="Calibri" w:hAnsi="Calibri" w:cs="Calibri"/>
          <w:sz w:val="22"/>
          <w:u w:val="single"/>
        </w:rPr>
      </w:pPr>
      <w:r w:rsidRPr="004D6072">
        <w:rPr>
          <w:rFonts w:ascii="Calibri" w:hAnsi="Calibri" w:cs="Calibri"/>
          <w:sz w:val="22"/>
          <w:u w:val="single"/>
        </w:rPr>
        <w:lastRenderedPageBreak/>
        <w:t xml:space="preserve">W przypadku Wykonawców wykonujących działalność w formie spółki cywilnej postanowienia dotyczące oferty Wykonawców wspólnie ubiegających się o udzielenie zamówienia (konsorcjum) stosuje się odpowiednio. </w:t>
      </w:r>
    </w:p>
    <w:p w14:paraId="6ECDA8A5" w14:textId="77777777" w:rsidR="00C81F3D" w:rsidRPr="00C81F3D" w:rsidRDefault="00C81F3D" w:rsidP="00731596">
      <w:pPr>
        <w:pStyle w:val="Akapitzlist"/>
        <w:numPr>
          <w:ilvl w:val="0"/>
          <w:numId w:val="18"/>
        </w:numPr>
        <w:spacing w:after="0" w:line="264" w:lineRule="auto"/>
        <w:ind w:left="851"/>
        <w:jc w:val="both"/>
        <w:rPr>
          <w:rFonts w:ascii="Calibri" w:hAnsi="Calibri" w:cs="Calibri"/>
          <w:sz w:val="22"/>
        </w:rPr>
      </w:pPr>
      <w:r w:rsidRPr="00C81F3D">
        <w:rPr>
          <w:rFonts w:ascii="Calibri" w:hAnsi="Calibri" w:cs="Calibri"/>
          <w:b/>
          <w:bCs/>
          <w:sz w:val="22"/>
        </w:rPr>
        <w:t xml:space="preserve">Zamawiający informuje o treści art. 117 ust. 3 PZP, zgodnie z którym 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 </w:t>
      </w:r>
    </w:p>
    <w:p w14:paraId="62CBA478" w14:textId="77777777" w:rsidR="00C81F3D" w:rsidRPr="00377D1B" w:rsidRDefault="00C81F3D" w:rsidP="00377D1B">
      <w:pPr>
        <w:pStyle w:val="Akapitzlist"/>
        <w:spacing w:after="0" w:line="264" w:lineRule="auto"/>
        <w:ind w:left="851"/>
        <w:jc w:val="both"/>
        <w:rPr>
          <w:rFonts w:ascii="Calibri" w:hAnsi="Calibri" w:cs="Calibri"/>
          <w:b/>
          <w:bCs/>
          <w:sz w:val="22"/>
        </w:rPr>
      </w:pPr>
      <w:r>
        <w:rPr>
          <w:rFonts w:ascii="Calibri" w:hAnsi="Calibri" w:cs="Calibri"/>
          <w:b/>
          <w:bCs/>
          <w:sz w:val="22"/>
        </w:rPr>
        <w:t xml:space="preserve">W związku z powyższym Wykonawca jest zobowiązany załączyć do oferty podmiotowy środek dowodowy w postaci oświadczenia, z którego wynika, które roboty budowlane wykonają poszczególni Wykonawcy. </w:t>
      </w:r>
    </w:p>
    <w:p w14:paraId="39718A67" w14:textId="77777777" w:rsidR="009E1CAE" w:rsidRDefault="009E1CAE">
      <w:pPr>
        <w:spacing w:after="0" w:line="264" w:lineRule="auto"/>
        <w:ind w:left="851"/>
        <w:jc w:val="both"/>
        <w:rPr>
          <w:rFonts w:ascii="Calibri" w:hAnsi="Calibri" w:cs="Calibri"/>
          <w:sz w:val="22"/>
        </w:rPr>
      </w:pPr>
    </w:p>
    <w:p w14:paraId="53D76017" w14:textId="77777777" w:rsidR="009E1CAE" w:rsidRDefault="00E9015D">
      <w:pPr>
        <w:pStyle w:val="Cytatintensywny"/>
        <w:spacing w:before="0" w:after="0" w:line="264" w:lineRule="auto"/>
        <w:ind w:left="851" w:right="0"/>
        <w:jc w:val="both"/>
        <w:rPr>
          <w:rFonts w:ascii="Calibri" w:hAnsi="Calibri" w:cs="Calibri"/>
          <w:sz w:val="22"/>
        </w:rPr>
      </w:pPr>
      <w:bookmarkStart w:id="117" w:name="_Toc63689842"/>
      <w:bookmarkStart w:id="118" w:name="_Toc69476512"/>
      <w:bookmarkStart w:id="119" w:name="_Toc70496709"/>
      <w:bookmarkStart w:id="120" w:name="_Toc72481304"/>
      <w:bookmarkStart w:id="121" w:name="_Toc72488837"/>
      <w:bookmarkStart w:id="122" w:name="_Toc82077415"/>
      <w:bookmarkStart w:id="123" w:name="_Toc82161066"/>
      <w:bookmarkStart w:id="124" w:name="_Toc82454804"/>
      <w:bookmarkStart w:id="125" w:name="_Toc178933411"/>
      <w:r>
        <w:rPr>
          <w:rFonts w:ascii="Calibri" w:hAnsi="Calibri" w:cs="Calibri"/>
          <w:sz w:val="22"/>
        </w:rPr>
        <w:t>13. Informacje o sposobie porozumiewania się Zamawiającego z Wykonawcami</w:t>
      </w:r>
      <w:bookmarkEnd w:id="117"/>
      <w:bookmarkEnd w:id="118"/>
      <w:bookmarkEnd w:id="119"/>
      <w:bookmarkEnd w:id="120"/>
      <w:bookmarkEnd w:id="121"/>
      <w:bookmarkEnd w:id="122"/>
      <w:bookmarkEnd w:id="123"/>
      <w:bookmarkEnd w:id="124"/>
      <w:bookmarkEnd w:id="125"/>
      <w:r>
        <w:rPr>
          <w:rFonts w:ascii="Calibri" w:hAnsi="Calibri" w:cs="Calibri"/>
          <w:sz w:val="22"/>
        </w:rPr>
        <w:t xml:space="preserve"> </w:t>
      </w:r>
    </w:p>
    <w:p w14:paraId="088E47EC" w14:textId="77777777" w:rsidR="009E1CAE" w:rsidRDefault="009E1CAE">
      <w:pPr>
        <w:pStyle w:val="Akapitzlist"/>
        <w:spacing w:after="0" w:line="264" w:lineRule="auto"/>
        <w:ind w:left="851"/>
        <w:jc w:val="both"/>
        <w:rPr>
          <w:rFonts w:ascii="Calibri" w:hAnsi="Calibri" w:cs="Calibri"/>
        </w:rPr>
      </w:pPr>
    </w:p>
    <w:p w14:paraId="5569DBFC" w14:textId="77777777" w:rsidR="00BE0788" w:rsidRDefault="00BE0788" w:rsidP="00BE0788">
      <w:pPr>
        <w:pStyle w:val="Akapitzlist"/>
        <w:numPr>
          <w:ilvl w:val="0"/>
          <w:numId w:val="20"/>
        </w:numPr>
        <w:spacing w:after="0" w:line="264" w:lineRule="auto"/>
        <w:ind w:left="851"/>
        <w:jc w:val="both"/>
      </w:pPr>
      <w:r>
        <w:rPr>
          <w:rFonts w:ascii="Calibri" w:hAnsi="Calibri" w:cs="Calibri"/>
          <w:sz w:val="22"/>
        </w:rPr>
        <w:t xml:space="preserve">W niniejszym postępowaniu komunikacja Zamawiającego z Wykonawcami odbywa się przy użyciu środków komunikacji elektronicznej, za pośrednictwem platformy  </w:t>
      </w:r>
      <w:hyperlink r:id="rId27" w:history="1">
        <w:r w:rsidRPr="00484960">
          <w:rPr>
            <w:rStyle w:val="Hipercze"/>
            <w:rFonts w:ascii="Calibri" w:hAnsi="Calibri" w:cs="Calibri"/>
            <w:sz w:val="22"/>
          </w:rPr>
          <w:t>https://platformazakupowa.pl/</w:t>
        </w:r>
      </w:hyperlink>
      <w:r>
        <w:rPr>
          <w:rFonts w:ascii="Calibri" w:hAnsi="Calibri" w:cs="Calibri"/>
          <w:sz w:val="22"/>
        </w:rPr>
        <w:t xml:space="preserve"> , poczty elektronicznej e-mail: </w:t>
      </w:r>
      <w:hyperlink r:id="rId28" w:history="1">
        <w:r w:rsidR="007B40F3" w:rsidRPr="000D75C0">
          <w:rPr>
            <w:rStyle w:val="Hipercze"/>
            <w:rFonts w:ascii="Calibri" w:hAnsi="Calibri" w:cs="Calibri"/>
            <w:sz w:val="22"/>
          </w:rPr>
          <w:t>zamowienia@niedzwiedz.iap.pl</w:t>
        </w:r>
      </w:hyperlink>
      <w:r w:rsidR="007B40F3">
        <w:rPr>
          <w:rFonts w:ascii="Calibri" w:hAnsi="Calibri" w:cs="Calibri"/>
          <w:sz w:val="22"/>
        </w:rPr>
        <w:t xml:space="preserve"> </w:t>
      </w:r>
      <w:r>
        <w:rPr>
          <w:rFonts w:ascii="Calibri" w:hAnsi="Calibri" w:cs="Calibri"/>
          <w:sz w:val="22"/>
        </w:rPr>
        <w:t>, z zastrzeżeniem, że złożenie oferty następuje wyłącznie przy użyciu Platformy.  Komunikacja przy użyciu poczty elektronicznej jest fakultatywnym środkiem komunikacji. Zaleca się aby komunikacja z Wykonawcami odbywała się tylko na Platformie, a nie za pośrednictwem e-mail.</w:t>
      </w:r>
    </w:p>
    <w:p w14:paraId="592935AD" w14:textId="77777777" w:rsidR="009E1CAE" w:rsidRPr="00BE0788" w:rsidRDefault="00E9015D" w:rsidP="00BE0788">
      <w:pPr>
        <w:pStyle w:val="Akapitzlist"/>
        <w:numPr>
          <w:ilvl w:val="0"/>
          <w:numId w:val="20"/>
        </w:numPr>
        <w:spacing w:after="0" w:line="264" w:lineRule="auto"/>
        <w:ind w:left="851"/>
        <w:jc w:val="both"/>
      </w:pPr>
      <w:r w:rsidRPr="00BE0788">
        <w:rPr>
          <w:rFonts w:ascii="Calibri" w:hAnsi="Calibri" w:cs="Calibri"/>
          <w:sz w:val="22"/>
        </w:rPr>
        <w:t>Komunikacj</w:t>
      </w:r>
      <w:r w:rsidR="00BE0788">
        <w:rPr>
          <w:rFonts w:ascii="Calibri" w:hAnsi="Calibri" w:cs="Calibri"/>
          <w:sz w:val="22"/>
        </w:rPr>
        <w:t>a</w:t>
      </w:r>
      <w:r w:rsidRPr="00BE0788">
        <w:rPr>
          <w:rFonts w:ascii="Calibri" w:hAnsi="Calibri" w:cs="Calibri"/>
          <w:sz w:val="22"/>
        </w:rPr>
        <w:t xml:space="preserve"> między Zamawiającym a Wykonawcą odbywa się zgodnie </w:t>
      </w:r>
      <w:r w:rsidRPr="00BE0788">
        <w:rPr>
          <w:rFonts w:ascii="Calibri" w:hAnsi="Calibri" w:cs="Calibri"/>
          <w:sz w:val="22"/>
        </w:rPr>
        <w:br/>
        <w:t>z rozporządzeniem Prezesa Rady Ministrów z dnia 30 grudnia 2020r. w sprawie sposobu sporządzania i przekazywania informacji oraz wymagań technicznych dla dokumentów elektronicznych oraz środków komunikacji elektronicznej w post</w:t>
      </w:r>
      <w:r w:rsidR="00D65DF0" w:rsidRPr="00BE0788">
        <w:rPr>
          <w:rFonts w:ascii="Calibri" w:hAnsi="Calibri" w:cs="Calibri"/>
          <w:sz w:val="22"/>
        </w:rPr>
        <w:t>ę</w:t>
      </w:r>
      <w:r w:rsidRPr="00BE0788">
        <w:rPr>
          <w:rFonts w:ascii="Calibri" w:hAnsi="Calibri" w:cs="Calibri"/>
          <w:sz w:val="22"/>
        </w:rPr>
        <w:t>powaniu o udzielenie zamówienia publicznego lub konkursie(Dz.U. z 2020r. poz. 2452)</w:t>
      </w:r>
    </w:p>
    <w:p w14:paraId="1CFD139A" w14:textId="77777777" w:rsidR="00AA7470" w:rsidRDefault="00AA7470" w:rsidP="00AA7470">
      <w:pPr>
        <w:pStyle w:val="Akapitzlist"/>
        <w:numPr>
          <w:ilvl w:val="0"/>
          <w:numId w:val="20"/>
        </w:numPr>
        <w:spacing w:after="0" w:line="264" w:lineRule="auto"/>
        <w:ind w:left="851"/>
        <w:jc w:val="both"/>
        <w:rPr>
          <w:rFonts w:ascii="Calibri" w:hAnsi="Calibri" w:cs="Calibri"/>
          <w:sz w:val="22"/>
        </w:rPr>
      </w:pPr>
      <w:r>
        <w:rPr>
          <w:rFonts w:ascii="Calibri" w:hAnsi="Calibri" w:cs="Calibri"/>
          <w:sz w:val="22"/>
        </w:rPr>
        <w:t>Wykonawca winien założyć konto użytkownika na Platformie.</w:t>
      </w:r>
    </w:p>
    <w:p w14:paraId="33E5C80C" w14:textId="77777777" w:rsidR="00AA7470" w:rsidRDefault="00AA7470" w:rsidP="00AA7470">
      <w:pPr>
        <w:pStyle w:val="Akapitzlist"/>
        <w:numPr>
          <w:ilvl w:val="0"/>
          <w:numId w:val="20"/>
        </w:numPr>
        <w:spacing w:after="0" w:line="264" w:lineRule="auto"/>
        <w:ind w:left="851"/>
        <w:jc w:val="both"/>
        <w:rPr>
          <w:rFonts w:ascii="Calibri" w:hAnsi="Calibri" w:cs="Calibri"/>
          <w:sz w:val="22"/>
        </w:rPr>
      </w:pPr>
      <w:r>
        <w:rPr>
          <w:rFonts w:ascii="Calibri" w:hAnsi="Calibri" w:cs="Calibri"/>
          <w:sz w:val="22"/>
        </w:rPr>
        <w:t xml:space="preserve">Założenie/posiadanie konta użytkownika na Platformie oraz korzystanie z Platformy przez Wykonawcę nie wiąże się z żadnymi kosztami dla Wykonawców. </w:t>
      </w:r>
    </w:p>
    <w:p w14:paraId="11384AAE" w14:textId="77777777" w:rsidR="00AA7470" w:rsidRDefault="00AA7470" w:rsidP="00AA7470">
      <w:pPr>
        <w:pStyle w:val="Akapitzlist"/>
        <w:numPr>
          <w:ilvl w:val="0"/>
          <w:numId w:val="20"/>
        </w:numPr>
        <w:spacing w:after="0" w:line="264" w:lineRule="auto"/>
        <w:ind w:left="851"/>
        <w:jc w:val="both"/>
        <w:rPr>
          <w:rFonts w:ascii="Calibri" w:hAnsi="Calibri" w:cs="Calibri"/>
          <w:sz w:val="22"/>
        </w:rPr>
      </w:pPr>
      <w:r>
        <w:rPr>
          <w:rFonts w:ascii="Calibri" w:hAnsi="Calibri" w:cs="Calibri"/>
          <w:sz w:val="22"/>
        </w:rPr>
        <w:t xml:space="preserve">Środkiem komunikacji elektronicznej w niniejszym postepowaniu jest: </w:t>
      </w:r>
    </w:p>
    <w:p w14:paraId="3795B247" w14:textId="77777777" w:rsidR="00AA7470" w:rsidRPr="00783789" w:rsidRDefault="00AA7470" w:rsidP="00AA7470">
      <w:pPr>
        <w:pStyle w:val="Akapitzlist"/>
        <w:numPr>
          <w:ilvl w:val="0"/>
          <w:numId w:val="63"/>
        </w:numPr>
        <w:spacing w:after="0" w:line="264" w:lineRule="auto"/>
        <w:jc w:val="both"/>
        <w:rPr>
          <w:rFonts w:ascii="Calibri" w:hAnsi="Calibri" w:cs="Calibri"/>
          <w:sz w:val="22"/>
          <w:u w:val="single"/>
        </w:rPr>
      </w:pPr>
      <w:r>
        <w:rPr>
          <w:rFonts w:ascii="Calibri" w:hAnsi="Calibri" w:cs="Calibri"/>
          <w:sz w:val="22"/>
        </w:rPr>
        <w:t xml:space="preserve">Platforma dostępna pod adresem </w:t>
      </w:r>
      <w:hyperlink r:id="rId29" w:history="1">
        <w:r w:rsidRPr="00484960">
          <w:rPr>
            <w:rStyle w:val="Hipercze"/>
            <w:rFonts w:ascii="Calibri" w:hAnsi="Calibri" w:cs="Calibri"/>
            <w:sz w:val="22"/>
          </w:rPr>
          <w:t>https://platformazakupowa.pl/pn/niedzwiedz</w:t>
        </w:r>
      </w:hyperlink>
      <w:r>
        <w:rPr>
          <w:rFonts w:ascii="Calibri" w:hAnsi="Calibri" w:cs="Calibri"/>
          <w:sz w:val="22"/>
        </w:rPr>
        <w:t xml:space="preserve"> </w:t>
      </w:r>
      <w:r w:rsidR="00A73C65">
        <w:rPr>
          <w:rFonts w:ascii="Calibri" w:hAnsi="Calibri" w:cs="Calibri"/>
          <w:sz w:val="22"/>
        </w:rPr>
        <w:br/>
      </w:r>
      <w:r>
        <w:rPr>
          <w:rFonts w:ascii="Calibri" w:hAnsi="Calibri" w:cs="Calibri"/>
          <w:sz w:val="22"/>
        </w:rPr>
        <w:t>i formularz Wyślij wiad</w:t>
      </w:r>
      <w:r w:rsidR="000034E1">
        <w:rPr>
          <w:rFonts w:ascii="Calibri" w:hAnsi="Calibri" w:cs="Calibri"/>
          <w:sz w:val="22"/>
        </w:rPr>
        <w:t>omość (dostępny na stronie postę</w:t>
      </w:r>
      <w:r>
        <w:rPr>
          <w:rFonts w:ascii="Calibri" w:hAnsi="Calibri" w:cs="Calibri"/>
          <w:sz w:val="22"/>
        </w:rPr>
        <w:t xml:space="preserve">powania) </w:t>
      </w:r>
      <w:r w:rsidRPr="00783789">
        <w:rPr>
          <w:rFonts w:ascii="Calibri" w:hAnsi="Calibri" w:cs="Calibri"/>
          <w:sz w:val="22"/>
          <w:u w:val="single"/>
        </w:rPr>
        <w:t>Uwaga! Komunikat Wyślij wiadomość nie służy do składania ofert.</w:t>
      </w:r>
    </w:p>
    <w:p w14:paraId="04E5290F" w14:textId="77777777" w:rsidR="00AA7470" w:rsidRDefault="00AA7470" w:rsidP="00AA7470">
      <w:pPr>
        <w:pStyle w:val="Akapitzlist"/>
        <w:numPr>
          <w:ilvl w:val="0"/>
          <w:numId w:val="63"/>
        </w:numPr>
        <w:spacing w:after="0" w:line="264" w:lineRule="auto"/>
        <w:jc w:val="both"/>
        <w:rPr>
          <w:rFonts w:ascii="Calibri" w:hAnsi="Calibri" w:cs="Calibri"/>
          <w:sz w:val="22"/>
        </w:rPr>
      </w:pPr>
      <w:r>
        <w:rPr>
          <w:rFonts w:ascii="Calibri" w:hAnsi="Calibri" w:cs="Calibri"/>
          <w:sz w:val="22"/>
        </w:rPr>
        <w:t xml:space="preserve"> </w:t>
      </w:r>
      <w:hyperlink r:id="rId30" w:history="1">
        <w:r w:rsidR="007B40F3" w:rsidRPr="000D75C0">
          <w:rPr>
            <w:rStyle w:val="Hipercze"/>
            <w:rFonts w:ascii="Calibri" w:hAnsi="Calibri" w:cs="Calibri"/>
            <w:sz w:val="22"/>
          </w:rPr>
          <w:t>zamowienia@niedzwiedz.iap.pl</w:t>
        </w:r>
      </w:hyperlink>
      <w:r w:rsidR="007B40F3">
        <w:rPr>
          <w:rFonts w:ascii="Calibri" w:hAnsi="Calibri" w:cs="Calibri"/>
          <w:sz w:val="22"/>
        </w:rPr>
        <w:t xml:space="preserve"> </w:t>
      </w:r>
      <w:r>
        <w:rPr>
          <w:rFonts w:ascii="Calibri" w:hAnsi="Calibri" w:cs="Calibri"/>
          <w:sz w:val="22"/>
        </w:rPr>
        <w:t>w sytuacjach awaryjnych np. nie działania Platformy</w:t>
      </w:r>
      <w:r w:rsidR="00CE3053">
        <w:rPr>
          <w:rFonts w:ascii="Calibri" w:hAnsi="Calibri" w:cs="Calibri"/>
          <w:sz w:val="22"/>
        </w:rPr>
        <w:t>,</w:t>
      </w:r>
      <w:r>
        <w:rPr>
          <w:rFonts w:ascii="Calibri" w:hAnsi="Calibri" w:cs="Calibri"/>
          <w:sz w:val="22"/>
        </w:rPr>
        <w:t xml:space="preserve"> </w:t>
      </w:r>
    </w:p>
    <w:p w14:paraId="6664E110" w14:textId="77777777" w:rsidR="00AA7470" w:rsidRDefault="00AA7470" w:rsidP="00AA7470">
      <w:pPr>
        <w:pStyle w:val="Akapitzlist"/>
        <w:spacing w:after="0" w:line="264" w:lineRule="auto"/>
        <w:ind w:left="1211"/>
        <w:jc w:val="both"/>
        <w:rPr>
          <w:rFonts w:ascii="Calibri" w:hAnsi="Calibri" w:cs="Calibri"/>
          <w:sz w:val="22"/>
        </w:rPr>
      </w:pPr>
      <w:r>
        <w:rPr>
          <w:rFonts w:ascii="Calibri" w:hAnsi="Calibri" w:cs="Calibri"/>
          <w:sz w:val="22"/>
        </w:rPr>
        <w:t>Zamawiający nie przewiduje sposobu komunikowania się z Wykonawcami w inny sposób niż przy użyciu środków komunikacji elektronicznej.</w:t>
      </w:r>
    </w:p>
    <w:p w14:paraId="471B20FE" w14:textId="77777777" w:rsidR="00AA7470" w:rsidRDefault="00AA7470" w:rsidP="00AA7470">
      <w:pPr>
        <w:pStyle w:val="Akapitzlist"/>
        <w:numPr>
          <w:ilvl w:val="0"/>
          <w:numId w:val="20"/>
        </w:numPr>
        <w:spacing w:after="0" w:line="264" w:lineRule="auto"/>
        <w:ind w:left="851"/>
        <w:jc w:val="both"/>
        <w:rPr>
          <w:rFonts w:ascii="Calibri" w:hAnsi="Calibri" w:cs="Calibri"/>
          <w:sz w:val="22"/>
        </w:rPr>
      </w:pPr>
      <w:r>
        <w:rPr>
          <w:rFonts w:ascii="Calibri" w:hAnsi="Calibri" w:cs="Calibri"/>
          <w:sz w:val="22"/>
        </w:rPr>
        <w:t>Zaleca się aby komunikacja z Wykonawcami odbywała się tylko na Platformie, a nie za pośrednictwem e-mail.</w:t>
      </w:r>
    </w:p>
    <w:p w14:paraId="76CD859D" w14:textId="77777777" w:rsidR="00AA7470" w:rsidRPr="00CA31F2" w:rsidRDefault="00AA7470" w:rsidP="00AA7470">
      <w:pPr>
        <w:pStyle w:val="Akapitzlist"/>
        <w:numPr>
          <w:ilvl w:val="0"/>
          <w:numId w:val="20"/>
        </w:numPr>
        <w:spacing w:after="0" w:line="264" w:lineRule="auto"/>
        <w:ind w:left="851"/>
        <w:jc w:val="both"/>
        <w:rPr>
          <w:rFonts w:ascii="Calibri" w:hAnsi="Calibri" w:cs="Calibri"/>
          <w:sz w:val="22"/>
        </w:rPr>
      </w:pPr>
      <w:r w:rsidRPr="00CA31F2">
        <w:rPr>
          <w:rFonts w:ascii="Calibri" w:hAnsi="Calibri" w:cs="Calibri"/>
          <w:sz w:val="22"/>
        </w:rPr>
        <w:t>W celu skrócenia czasu udzielenia odpowiedzi na pytania komunikacja między zamawiającym a wykonawcami w zakresie:</w:t>
      </w:r>
    </w:p>
    <w:p w14:paraId="458BD3F7" w14:textId="77777777" w:rsidR="00AA7470" w:rsidRDefault="00AA7470" w:rsidP="00F907E8">
      <w:pPr>
        <w:spacing w:after="0"/>
        <w:ind w:left="1416"/>
        <w:jc w:val="both"/>
        <w:rPr>
          <w:rFonts w:ascii="Calibri" w:hAnsi="Calibri" w:cs="Calibri"/>
          <w:sz w:val="22"/>
          <w:highlight w:val="white"/>
        </w:rPr>
      </w:pPr>
      <w:r>
        <w:rPr>
          <w:rFonts w:ascii="Calibri" w:hAnsi="Calibri" w:cs="Calibri"/>
          <w:sz w:val="22"/>
          <w:highlight w:val="white"/>
        </w:rPr>
        <w:lastRenderedPageBreak/>
        <w:t>- przesyłania Zamawiającemu pytań do treści SWZ;</w:t>
      </w:r>
    </w:p>
    <w:p w14:paraId="204F955B" w14:textId="77777777" w:rsidR="00AA7470" w:rsidRDefault="00AA7470" w:rsidP="00F907E8">
      <w:pPr>
        <w:spacing w:after="0"/>
        <w:ind w:left="1416"/>
        <w:jc w:val="both"/>
        <w:rPr>
          <w:rFonts w:ascii="Calibri" w:hAnsi="Calibri" w:cs="Calibri"/>
          <w:sz w:val="22"/>
          <w:highlight w:val="white"/>
        </w:rPr>
      </w:pPr>
      <w:r>
        <w:rPr>
          <w:rFonts w:ascii="Calibri" w:hAnsi="Calibri" w:cs="Calibri"/>
          <w:sz w:val="22"/>
          <w:highlight w:val="white"/>
        </w:rPr>
        <w:t>- przesyłania odpowiedzi na wezwanie Zamawiającego do złożenia podmiotowych środków dowodowych;</w:t>
      </w:r>
    </w:p>
    <w:p w14:paraId="282189BE" w14:textId="77777777" w:rsidR="00AA7470" w:rsidRDefault="00AA7470" w:rsidP="00F907E8">
      <w:pPr>
        <w:tabs>
          <w:tab w:val="left" w:pos="1560"/>
        </w:tabs>
        <w:spacing w:after="0"/>
        <w:ind w:left="1416"/>
        <w:jc w:val="both"/>
        <w:rPr>
          <w:rFonts w:ascii="Calibri" w:hAnsi="Calibri" w:cs="Calibri"/>
          <w:sz w:val="22"/>
          <w:highlight w:val="white"/>
        </w:rPr>
      </w:pPr>
      <w:r>
        <w:rPr>
          <w:rFonts w:ascii="Calibri" w:hAnsi="Calibri" w:cs="Calibri"/>
          <w:sz w:val="22"/>
          <w:highlight w:val="white"/>
        </w:rPr>
        <w:t>-przesyłania odpowiedzi na wezwanie Zamawiającego do złożenia/poprawienia/uzupełnienia oświadczenia, o którym mowa w art. 125 ust. 1, podmiotowych środków dowodowych, innych dokumentów lub oświadczeń składanych w postępowaniu;</w:t>
      </w:r>
    </w:p>
    <w:p w14:paraId="29AE1504" w14:textId="77777777" w:rsidR="00AA7470" w:rsidRDefault="00AA7470" w:rsidP="00F907E8">
      <w:pPr>
        <w:spacing w:after="0"/>
        <w:ind w:left="1416"/>
        <w:jc w:val="both"/>
        <w:rPr>
          <w:rFonts w:ascii="Calibri" w:hAnsi="Calibri" w:cs="Calibri"/>
          <w:sz w:val="22"/>
          <w:highlight w:val="white"/>
        </w:rPr>
      </w:pPr>
      <w:r>
        <w:rPr>
          <w:rFonts w:ascii="Calibri" w:hAnsi="Calibri" w:cs="Calibri"/>
          <w:sz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6690FE0" w14:textId="77777777" w:rsidR="00AA7470" w:rsidRDefault="00AA7470" w:rsidP="00F907E8">
      <w:pPr>
        <w:spacing w:after="0"/>
        <w:ind w:left="1416"/>
        <w:jc w:val="both"/>
        <w:rPr>
          <w:rFonts w:ascii="Calibri" w:hAnsi="Calibri" w:cs="Calibri"/>
          <w:sz w:val="22"/>
          <w:highlight w:val="white"/>
        </w:rPr>
      </w:pPr>
      <w:r>
        <w:rPr>
          <w:rFonts w:ascii="Calibri" w:hAnsi="Calibri" w:cs="Calibri"/>
          <w:sz w:val="22"/>
          <w:highlight w:val="white"/>
        </w:rPr>
        <w:t>- przesyłania odpowiedzi na wezwanie Zamawiającego do złożenia wyjaśnień dot. treści przedmiotowych środków dowodowych;</w:t>
      </w:r>
    </w:p>
    <w:p w14:paraId="5792BA8C" w14:textId="77777777" w:rsidR="00AA7470" w:rsidRDefault="00AA7470" w:rsidP="00F907E8">
      <w:pPr>
        <w:spacing w:after="0"/>
        <w:ind w:left="1416"/>
        <w:jc w:val="both"/>
        <w:rPr>
          <w:rFonts w:ascii="Calibri" w:hAnsi="Calibri" w:cs="Calibri"/>
          <w:sz w:val="22"/>
          <w:highlight w:val="white"/>
        </w:rPr>
      </w:pPr>
      <w:r>
        <w:rPr>
          <w:rFonts w:ascii="Calibri" w:hAnsi="Calibri" w:cs="Calibri"/>
          <w:sz w:val="22"/>
          <w:highlight w:val="white"/>
        </w:rPr>
        <w:t>- przesłania odpowiedzi na inne wezwania Zamawiającego wynikające z ustawy - Prawo zamówień publicznych;</w:t>
      </w:r>
    </w:p>
    <w:p w14:paraId="330B7336" w14:textId="77777777" w:rsidR="00AA7470" w:rsidRDefault="00AA7470" w:rsidP="00F907E8">
      <w:pPr>
        <w:spacing w:after="0"/>
        <w:ind w:left="1416"/>
        <w:jc w:val="both"/>
        <w:rPr>
          <w:rFonts w:ascii="Calibri" w:hAnsi="Calibri" w:cs="Calibri"/>
          <w:sz w:val="22"/>
          <w:highlight w:val="white"/>
        </w:rPr>
      </w:pPr>
      <w:r>
        <w:rPr>
          <w:rFonts w:ascii="Calibri" w:hAnsi="Calibri" w:cs="Calibri"/>
          <w:sz w:val="22"/>
          <w:highlight w:val="white"/>
        </w:rPr>
        <w:t>- przesyłania wniosków, informacji, oświadczeń Wykonawcy;</w:t>
      </w:r>
    </w:p>
    <w:p w14:paraId="594FBD1A" w14:textId="77777777" w:rsidR="00AA7470" w:rsidRDefault="00AA7470" w:rsidP="00F907E8">
      <w:pPr>
        <w:spacing w:after="0"/>
        <w:ind w:left="1416"/>
        <w:jc w:val="both"/>
        <w:rPr>
          <w:rFonts w:ascii="Calibri" w:hAnsi="Calibri" w:cs="Calibri"/>
          <w:sz w:val="22"/>
        </w:rPr>
      </w:pPr>
      <w:r>
        <w:rPr>
          <w:rFonts w:ascii="Calibri" w:hAnsi="Calibri" w:cs="Calibri"/>
          <w:sz w:val="22"/>
          <w:highlight w:val="white"/>
        </w:rPr>
        <w:t>- przesyłania odwołania/inne</w:t>
      </w:r>
    </w:p>
    <w:p w14:paraId="63166A28" w14:textId="77777777" w:rsidR="00AA7470" w:rsidRDefault="00AA7470" w:rsidP="00F907E8">
      <w:pPr>
        <w:spacing w:after="0"/>
        <w:ind w:left="851"/>
        <w:jc w:val="both"/>
        <w:rPr>
          <w:rFonts w:ascii="Calibri" w:hAnsi="Calibri" w:cs="Calibri"/>
          <w:sz w:val="22"/>
        </w:rPr>
      </w:pPr>
      <w:r>
        <w:rPr>
          <w:rFonts w:ascii="Calibri" w:hAnsi="Calibri" w:cs="Calibri"/>
          <w:sz w:val="22"/>
        </w:rPr>
        <w:t xml:space="preserve">odbywa się za pośrednictwem </w:t>
      </w:r>
      <w:hyperlink r:id="rId31">
        <w:r>
          <w:rPr>
            <w:rFonts w:ascii="Calibri" w:hAnsi="Calibri" w:cs="Calibri"/>
            <w:color w:val="1155CC"/>
            <w:sz w:val="22"/>
            <w:u w:val="single"/>
          </w:rPr>
          <w:t>platformazakupowa.pl</w:t>
        </w:r>
      </w:hyperlink>
      <w:r>
        <w:rPr>
          <w:rFonts w:ascii="Calibri" w:hAnsi="Calibri" w:cs="Calibri"/>
          <w:sz w:val="22"/>
        </w:rPr>
        <w:t xml:space="preserve"> i formularza „Wyślij wiadomość do zamawiającego”. </w:t>
      </w:r>
    </w:p>
    <w:p w14:paraId="6DF366F5" w14:textId="77777777" w:rsidR="00AA7470" w:rsidRDefault="00AA7470" w:rsidP="00F907E8">
      <w:pPr>
        <w:spacing w:after="0"/>
        <w:ind w:left="851"/>
        <w:jc w:val="both"/>
        <w:rPr>
          <w:rFonts w:ascii="Calibri" w:hAnsi="Calibri" w:cs="Calibri"/>
          <w:sz w:val="22"/>
        </w:rPr>
      </w:pPr>
      <w:r>
        <w:rPr>
          <w:rFonts w:ascii="Calibri" w:hAnsi="Calibri" w:cs="Calibri"/>
          <w:sz w:val="22"/>
        </w:rPr>
        <w:t xml:space="preserve">Za datę przekazania (wpływu) oświadczeń, wniosków, zawiadomień oraz informacji przyjmuje się datę ich przesłania za pośrednictwem </w:t>
      </w:r>
      <w:hyperlink r:id="rId32">
        <w:r>
          <w:rPr>
            <w:rFonts w:ascii="Calibri" w:hAnsi="Calibri" w:cs="Calibri"/>
            <w:color w:val="1155CC"/>
            <w:sz w:val="22"/>
            <w:u w:val="single"/>
          </w:rPr>
          <w:t>platformazakupowa.pl</w:t>
        </w:r>
      </w:hyperlink>
      <w:r>
        <w:rPr>
          <w:rFonts w:ascii="Calibri" w:hAnsi="Calibri" w:cs="Calibri"/>
          <w:sz w:val="22"/>
        </w:rPr>
        <w:t xml:space="preserve"> poprzez kliknięcie przycisku  „Wyślij wiadomość do zamawiającego” po których pojawi się komunikat, że wiadomość została wysłana do zamawiającego.</w:t>
      </w:r>
    </w:p>
    <w:p w14:paraId="2DC1AA75" w14:textId="77777777" w:rsidR="00AA7470" w:rsidRDefault="00AA7470" w:rsidP="00F907E8">
      <w:pPr>
        <w:numPr>
          <w:ilvl w:val="0"/>
          <w:numId w:val="20"/>
        </w:numPr>
        <w:tabs>
          <w:tab w:val="left" w:pos="1134"/>
        </w:tabs>
        <w:suppressAutoHyphens w:val="0"/>
        <w:autoSpaceDN/>
        <w:spacing w:after="0"/>
        <w:ind w:left="851"/>
        <w:jc w:val="both"/>
        <w:textAlignment w:val="auto"/>
        <w:rPr>
          <w:rFonts w:ascii="Calibri" w:hAnsi="Calibri" w:cs="Calibri"/>
          <w:sz w:val="22"/>
        </w:rPr>
      </w:pPr>
      <w:r>
        <w:rPr>
          <w:rFonts w:ascii="Calibri" w:hAnsi="Calibri" w:cs="Calibri"/>
          <w:sz w:val="22"/>
        </w:rPr>
        <w:t xml:space="preserve">Zamawiający będzie przekazywał wykonawcom informacje za pośrednictwem </w:t>
      </w:r>
      <w:hyperlink r:id="rId33">
        <w:r>
          <w:rPr>
            <w:rFonts w:ascii="Calibri" w:hAnsi="Calibri" w:cs="Calibri"/>
            <w:color w:val="1155CC"/>
            <w:sz w:val="22"/>
            <w:u w:val="single"/>
          </w:rPr>
          <w:t>platformazakupowa.pl</w:t>
        </w:r>
      </w:hyperlink>
      <w:r>
        <w:rPr>
          <w:rFonts w:ascii="Calibri" w:hAnsi="Calibri" w:cs="Calibri"/>
          <w:sz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34">
        <w:r>
          <w:rPr>
            <w:rFonts w:ascii="Calibri" w:hAnsi="Calibri" w:cs="Calibri"/>
            <w:color w:val="1155CC"/>
            <w:sz w:val="22"/>
            <w:u w:val="single"/>
          </w:rPr>
          <w:t>platformazakupowa.pl</w:t>
        </w:r>
      </w:hyperlink>
      <w:r>
        <w:rPr>
          <w:rFonts w:ascii="Calibri" w:hAnsi="Calibri" w:cs="Calibri"/>
          <w:sz w:val="22"/>
        </w:rPr>
        <w:t xml:space="preserve"> do konkretnego wykonawcy.</w:t>
      </w:r>
    </w:p>
    <w:p w14:paraId="79B5223E" w14:textId="77777777" w:rsidR="00AA7470" w:rsidRDefault="00AA7470" w:rsidP="00F907E8">
      <w:pPr>
        <w:numPr>
          <w:ilvl w:val="0"/>
          <w:numId w:val="20"/>
        </w:numPr>
        <w:tabs>
          <w:tab w:val="left" w:pos="1134"/>
        </w:tabs>
        <w:suppressAutoHyphens w:val="0"/>
        <w:autoSpaceDN/>
        <w:spacing w:after="0"/>
        <w:ind w:left="851"/>
        <w:jc w:val="both"/>
        <w:textAlignment w:val="auto"/>
        <w:rPr>
          <w:rFonts w:ascii="Calibri" w:hAnsi="Calibri" w:cs="Calibri"/>
          <w:sz w:val="22"/>
        </w:rPr>
      </w:pPr>
      <w:r>
        <w:rPr>
          <w:rFonts w:ascii="Calibri" w:hAnsi="Calibri" w:cs="Calibri"/>
          <w:sz w:val="22"/>
        </w:rPr>
        <w:t xml:space="preserve">Wykonawca jako podmiot profesjonalny ma obowiązek sprawdzania komunikatów </w:t>
      </w:r>
      <w:r w:rsidR="00A73C65">
        <w:rPr>
          <w:rFonts w:ascii="Calibri" w:hAnsi="Calibri" w:cs="Calibri"/>
          <w:sz w:val="22"/>
        </w:rPr>
        <w:br/>
      </w:r>
      <w:r>
        <w:rPr>
          <w:rFonts w:ascii="Calibri" w:hAnsi="Calibri" w:cs="Calibri"/>
          <w:sz w:val="22"/>
        </w:rPr>
        <w:t>i wiadomości bezpośrednio na platformazakupowa.pl przesłanych przez zamawiającego, gdyż system powiadomień może ulec awarii lub powiadomienie może trafić do folderu SPAM.</w:t>
      </w:r>
    </w:p>
    <w:p w14:paraId="34EF9943" w14:textId="77777777" w:rsidR="00AA7470" w:rsidRDefault="00AA7470" w:rsidP="00F907E8">
      <w:pPr>
        <w:pStyle w:val="Akapitzlist"/>
        <w:numPr>
          <w:ilvl w:val="0"/>
          <w:numId w:val="20"/>
        </w:numPr>
        <w:spacing w:after="0"/>
        <w:ind w:left="851"/>
        <w:jc w:val="both"/>
        <w:rPr>
          <w:rFonts w:ascii="Calibri" w:hAnsi="Calibri" w:cs="Calibri"/>
          <w:sz w:val="22"/>
        </w:rPr>
      </w:pPr>
      <w:r>
        <w:rPr>
          <w:rFonts w:ascii="Calibri" w:hAnsi="Calibri" w:cs="Calibri"/>
          <w:sz w:val="22"/>
        </w:rPr>
        <w:t xml:space="preserve">Wymagania </w:t>
      </w:r>
      <w:r>
        <w:rPr>
          <w:rFonts w:ascii="Calibri" w:eastAsia="Times New Roman" w:hAnsi="Calibri" w:cs="Calibri"/>
          <w:color w:val="000000"/>
          <w:sz w:val="22"/>
          <w:lang w:eastAsia="pl-PL"/>
        </w:rPr>
        <w:t xml:space="preserve"> techniczne i organizacyjne wysyłania i odbierania dokumentów elektronicznych opisane zostały w Regulaminie Platformy.</w:t>
      </w:r>
    </w:p>
    <w:p w14:paraId="66D7792D" w14:textId="77777777" w:rsidR="00AA7470" w:rsidRDefault="00AA7470" w:rsidP="00F907E8">
      <w:pPr>
        <w:pStyle w:val="Akapitzlist"/>
        <w:numPr>
          <w:ilvl w:val="0"/>
          <w:numId w:val="20"/>
        </w:numPr>
        <w:spacing w:after="0"/>
        <w:ind w:left="851"/>
        <w:jc w:val="both"/>
        <w:rPr>
          <w:rFonts w:ascii="Calibri" w:hAnsi="Calibri" w:cs="Calibri"/>
          <w:sz w:val="22"/>
        </w:rPr>
      </w:pPr>
      <w:r>
        <w:rPr>
          <w:rFonts w:ascii="Calibri" w:eastAsia="Times New Roman" w:hAnsi="Calibri" w:cs="Calibri"/>
          <w:color w:val="000000"/>
          <w:sz w:val="22"/>
          <w:lang w:eastAsia="pl-PL"/>
        </w:rPr>
        <w:t>Maksymalny rozmiar plików przesyłanych za pośrednictwem dedykowanych formularzy na Platformie został podany w instrukcji dla Wykonawców.</w:t>
      </w:r>
    </w:p>
    <w:p w14:paraId="7350AB61" w14:textId="77777777" w:rsidR="00AA7470" w:rsidRDefault="00AA7470" w:rsidP="00F907E8">
      <w:pPr>
        <w:pStyle w:val="Akapitzlist"/>
        <w:numPr>
          <w:ilvl w:val="0"/>
          <w:numId w:val="20"/>
        </w:numPr>
        <w:spacing w:after="0"/>
        <w:ind w:left="851"/>
        <w:jc w:val="both"/>
        <w:rPr>
          <w:rFonts w:ascii="Calibri" w:hAnsi="Calibri" w:cs="Calibri"/>
          <w:sz w:val="22"/>
        </w:rPr>
      </w:pPr>
      <w:r>
        <w:rPr>
          <w:rFonts w:ascii="Calibri" w:eastAsia="Times New Roman" w:hAnsi="Calibri" w:cs="Calibri"/>
          <w:color w:val="000000"/>
          <w:sz w:val="22"/>
          <w:lang w:eastAsia="pl-PL"/>
        </w:rPr>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78CBA7FD" w14:textId="77777777" w:rsidR="00AA7470" w:rsidRDefault="00AA7470" w:rsidP="00F907E8">
      <w:pPr>
        <w:pStyle w:val="Akapitzlist"/>
        <w:numPr>
          <w:ilvl w:val="0"/>
          <w:numId w:val="20"/>
        </w:numPr>
        <w:spacing w:after="0"/>
        <w:ind w:left="851"/>
        <w:jc w:val="both"/>
        <w:rPr>
          <w:rFonts w:ascii="Calibri" w:hAnsi="Calibri" w:cs="Calibri"/>
          <w:sz w:val="22"/>
        </w:rPr>
      </w:pPr>
      <w:r>
        <w:rPr>
          <w:rFonts w:ascii="Calibri" w:eastAsia="Times New Roman" w:hAnsi="Calibri" w:cs="Calibri"/>
          <w:color w:val="000000"/>
          <w:sz w:val="22"/>
          <w:lang w:eastAsia="pl-PL"/>
        </w:rPr>
        <w:t>Zamawiający rekomenduje przesyłanie danych w formatach dopuszczalnych odpowiednimi przepisami prawa: .pdf .</w:t>
      </w:r>
      <w:proofErr w:type="spellStart"/>
      <w:r>
        <w:rPr>
          <w:rFonts w:ascii="Calibri" w:eastAsia="Times New Roman" w:hAnsi="Calibri" w:cs="Calibri"/>
          <w:color w:val="000000"/>
          <w:sz w:val="22"/>
          <w:lang w:eastAsia="pl-PL"/>
        </w:rPr>
        <w:t>doc</w:t>
      </w:r>
      <w:proofErr w:type="spellEnd"/>
      <w:r>
        <w:rPr>
          <w:rFonts w:ascii="Calibri" w:eastAsia="Times New Roman" w:hAnsi="Calibri" w:cs="Calibri"/>
          <w:color w:val="000000"/>
          <w:sz w:val="22"/>
          <w:lang w:eastAsia="pl-PL"/>
        </w:rPr>
        <w:t xml:space="preserve"> .xls .jpg (.</w:t>
      </w:r>
      <w:proofErr w:type="spellStart"/>
      <w:r>
        <w:rPr>
          <w:rFonts w:ascii="Calibri" w:eastAsia="Times New Roman" w:hAnsi="Calibri" w:cs="Calibri"/>
          <w:color w:val="000000"/>
          <w:sz w:val="22"/>
          <w:lang w:eastAsia="pl-PL"/>
        </w:rPr>
        <w:t>jpeg</w:t>
      </w:r>
      <w:proofErr w:type="spellEnd"/>
      <w:r>
        <w:rPr>
          <w:rFonts w:ascii="Calibri" w:eastAsia="Times New Roman" w:hAnsi="Calibri" w:cs="Calibri"/>
          <w:color w:val="000000"/>
          <w:sz w:val="22"/>
          <w:lang w:eastAsia="pl-PL"/>
        </w:rPr>
        <w:t xml:space="preserve">) ze szczególnym wskazaniem na </w:t>
      </w:r>
      <w:r>
        <w:rPr>
          <w:rFonts w:ascii="Calibri" w:eastAsia="Times New Roman" w:hAnsi="Calibri" w:cs="Calibri"/>
          <w:b/>
          <w:bCs/>
          <w:color w:val="000000"/>
          <w:sz w:val="22"/>
          <w:lang w:eastAsia="pl-PL"/>
        </w:rPr>
        <w:t xml:space="preserve">pdf. </w:t>
      </w:r>
      <w:r>
        <w:rPr>
          <w:rFonts w:ascii="Calibri" w:eastAsia="Times New Roman" w:hAnsi="Calibri" w:cs="Calibri"/>
          <w:color w:val="000000"/>
          <w:sz w:val="22"/>
          <w:lang w:eastAsia="pl-PL"/>
        </w:rPr>
        <w:t>W celu ewentualnej kompresji danych Zamawiający rekomenduje wykorzystywanie jednego z formatów: .zip .7Z.</w:t>
      </w:r>
    </w:p>
    <w:p w14:paraId="37F88993" w14:textId="77777777" w:rsidR="00AA7470" w:rsidRDefault="00AA7470" w:rsidP="00F907E8">
      <w:pPr>
        <w:pStyle w:val="Akapitzlist"/>
        <w:numPr>
          <w:ilvl w:val="0"/>
          <w:numId w:val="20"/>
        </w:numPr>
        <w:spacing w:after="0"/>
        <w:ind w:left="851"/>
        <w:jc w:val="both"/>
        <w:rPr>
          <w:rFonts w:ascii="Calibri" w:hAnsi="Calibri" w:cs="Calibri"/>
          <w:sz w:val="22"/>
        </w:rPr>
      </w:pPr>
      <w:r>
        <w:rPr>
          <w:rFonts w:ascii="Calibri" w:hAnsi="Calibri" w:cs="Calibri"/>
          <w:sz w:val="22"/>
        </w:rPr>
        <w:t xml:space="preserve">W przypadku wykorzystania formatu podpisu </w:t>
      </w:r>
      <w:proofErr w:type="spellStart"/>
      <w:r>
        <w:rPr>
          <w:rFonts w:ascii="Calibri" w:hAnsi="Calibri" w:cs="Calibri"/>
          <w:sz w:val="22"/>
        </w:rPr>
        <w:t>XAdES</w:t>
      </w:r>
      <w:proofErr w:type="spellEnd"/>
      <w:r>
        <w:rPr>
          <w:rFonts w:ascii="Calibri" w:hAnsi="Calibri" w:cs="Calibri"/>
          <w:sz w:val="22"/>
        </w:rPr>
        <w:t xml:space="preserve"> zewnętrzny. Zamawiający wymaga dołączenia odpowiedniej ilości plików tj. podpisywanych plików z danymi oraz plików podpisu w formacie </w:t>
      </w:r>
      <w:proofErr w:type="spellStart"/>
      <w:r>
        <w:rPr>
          <w:rFonts w:ascii="Calibri" w:hAnsi="Calibri" w:cs="Calibri"/>
          <w:sz w:val="22"/>
        </w:rPr>
        <w:t>XAdES</w:t>
      </w:r>
      <w:proofErr w:type="spellEnd"/>
      <w:r>
        <w:rPr>
          <w:rFonts w:ascii="Calibri" w:hAnsi="Calibri" w:cs="Calibri"/>
          <w:sz w:val="22"/>
        </w:rPr>
        <w:t>.</w:t>
      </w:r>
    </w:p>
    <w:p w14:paraId="54C29F32" w14:textId="77777777" w:rsidR="00AA7470" w:rsidRDefault="00AA7470" w:rsidP="00F907E8">
      <w:pPr>
        <w:pStyle w:val="Akapitzlist"/>
        <w:numPr>
          <w:ilvl w:val="0"/>
          <w:numId w:val="20"/>
        </w:numPr>
        <w:spacing w:after="0"/>
        <w:ind w:left="851"/>
        <w:jc w:val="both"/>
        <w:rPr>
          <w:rFonts w:ascii="Calibri" w:hAnsi="Calibri" w:cs="Calibri"/>
          <w:sz w:val="22"/>
        </w:rPr>
      </w:pPr>
      <w:r>
        <w:rPr>
          <w:rFonts w:ascii="Calibri" w:hAnsi="Calibri" w:cs="Calibri"/>
          <w:sz w:val="22"/>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ascii="Calibri" w:hAnsi="Calibri" w:cs="Calibri"/>
          <w:sz w:val="22"/>
        </w:rPr>
        <w:t>PAdES</w:t>
      </w:r>
      <w:proofErr w:type="spellEnd"/>
      <w:r>
        <w:rPr>
          <w:rFonts w:ascii="Calibri" w:hAnsi="Calibri" w:cs="Calibri"/>
          <w:sz w:val="22"/>
        </w:rPr>
        <w:t xml:space="preserve">. </w:t>
      </w:r>
    </w:p>
    <w:p w14:paraId="4962365A" w14:textId="77777777" w:rsidR="00AA7470" w:rsidRDefault="00AA7470" w:rsidP="00F907E8">
      <w:pPr>
        <w:pStyle w:val="Akapitzlist"/>
        <w:numPr>
          <w:ilvl w:val="0"/>
          <w:numId w:val="20"/>
        </w:numPr>
        <w:spacing w:after="0"/>
        <w:ind w:left="851"/>
        <w:jc w:val="both"/>
        <w:rPr>
          <w:rFonts w:ascii="Calibri" w:hAnsi="Calibri" w:cs="Calibri"/>
          <w:sz w:val="22"/>
        </w:rPr>
      </w:pPr>
      <w:r>
        <w:rPr>
          <w:rFonts w:ascii="Calibri" w:hAnsi="Calibri" w:cs="Calibri"/>
          <w:sz w:val="22"/>
        </w:rPr>
        <w:t xml:space="preserve">Pliki w innych formatach niż PDF zaleca się opatrzyć zewnętrznym podpisem </w:t>
      </w:r>
      <w:proofErr w:type="spellStart"/>
      <w:r>
        <w:rPr>
          <w:rFonts w:ascii="Calibri" w:hAnsi="Calibri" w:cs="Calibri"/>
          <w:sz w:val="22"/>
        </w:rPr>
        <w:t>XAdES</w:t>
      </w:r>
      <w:proofErr w:type="spellEnd"/>
      <w:r>
        <w:rPr>
          <w:rFonts w:ascii="Calibri" w:hAnsi="Calibri" w:cs="Calibri"/>
          <w:sz w:val="22"/>
        </w:rPr>
        <w:t>. Wykonawca powinien pamiętać, aby plik z podpisem przekazywać łącznie z dokumentem podpisywanym.</w:t>
      </w:r>
    </w:p>
    <w:p w14:paraId="57CBF7D4" w14:textId="77777777" w:rsidR="00AA7470" w:rsidRDefault="00AA7470" w:rsidP="00B51C3E">
      <w:pPr>
        <w:pStyle w:val="Akapitzlist"/>
        <w:numPr>
          <w:ilvl w:val="0"/>
          <w:numId w:val="20"/>
        </w:numPr>
        <w:spacing w:after="0"/>
        <w:ind w:left="851"/>
        <w:jc w:val="both"/>
        <w:rPr>
          <w:rFonts w:ascii="Calibri" w:hAnsi="Calibri" w:cs="Calibri"/>
          <w:sz w:val="22"/>
        </w:rPr>
      </w:pPr>
      <w:r>
        <w:rPr>
          <w:rFonts w:ascii="Calibri" w:eastAsia="Times New Roman" w:hAnsi="Calibri" w:cs="Calibri"/>
          <w:color w:val="000000"/>
          <w:sz w:val="22"/>
          <w:lang w:eastAsia="pl-PL"/>
        </w:rPr>
        <w:t xml:space="preserve">Zamawiający zaleca, aby w przypadku podpisywania pliku przez kilka osób, stosować podpisy tego samego rodzaju. Podpisywanie różnymi rodzajami podpisów np. osobistym </w:t>
      </w:r>
      <w:r w:rsidR="0050231A">
        <w:rPr>
          <w:rFonts w:ascii="Calibri" w:eastAsia="Times New Roman" w:hAnsi="Calibri" w:cs="Calibri"/>
          <w:color w:val="000000"/>
          <w:sz w:val="22"/>
          <w:lang w:eastAsia="pl-PL"/>
        </w:rPr>
        <w:br/>
      </w:r>
      <w:r>
        <w:rPr>
          <w:rFonts w:ascii="Calibri" w:eastAsia="Times New Roman" w:hAnsi="Calibri" w:cs="Calibri"/>
          <w:color w:val="000000"/>
          <w:sz w:val="22"/>
          <w:lang w:eastAsia="pl-PL"/>
        </w:rPr>
        <w:t>i kwalifikowanym może doprowadzić do problemów w weryfikacji podpisów.</w:t>
      </w:r>
    </w:p>
    <w:p w14:paraId="46EF77C0" w14:textId="77777777" w:rsidR="00AA7470" w:rsidRDefault="00AA7470" w:rsidP="00F907E8">
      <w:pPr>
        <w:pStyle w:val="Akapitzlist"/>
        <w:numPr>
          <w:ilvl w:val="0"/>
          <w:numId w:val="20"/>
        </w:numPr>
        <w:spacing w:after="0"/>
        <w:ind w:left="851"/>
        <w:jc w:val="both"/>
        <w:rPr>
          <w:rFonts w:ascii="Calibri" w:hAnsi="Calibri" w:cs="Calibri"/>
          <w:sz w:val="22"/>
        </w:rPr>
      </w:pPr>
      <w:r>
        <w:rPr>
          <w:rFonts w:ascii="Calibri" w:hAnsi="Calibri" w:cs="Calibri"/>
          <w:sz w:val="22"/>
        </w:rPr>
        <w:t>Do złożenia oferty konieczne jest posiadanie przez osobę upoważnioną do reprezentowania Wykonawcy ważnego kwalifikowanego podpisu elektronicznego</w:t>
      </w:r>
      <w:r w:rsidR="00D06617">
        <w:rPr>
          <w:rFonts w:ascii="Calibri" w:hAnsi="Calibri" w:cs="Calibri"/>
          <w:sz w:val="22"/>
        </w:rPr>
        <w:t xml:space="preserve"> lub </w:t>
      </w:r>
      <w:r>
        <w:rPr>
          <w:rFonts w:ascii="Calibri" w:hAnsi="Calibri" w:cs="Calibri"/>
          <w:sz w:val="22"/>
        </w:rPr>
        <w:t>podpisu zaufanego lub podpisu osobistego.</w:t>
      </w:r>
    </w:p>
    <w:p w14:paraId="6BD1E4A1" w14:textId="77777777" w:rsidR="00AA7470" w:rsidRDefault="00AA7470" w:rsidP="00F907E8">
      <w:pPr>
        <w:pStyle w:val="Akapitzlist"/>
        <w:numPr>
          <w:ilvl w:val="0"/>
          <w:numId w:val="20"/>
        </w:numPr>
        <w:spacing w:after="0"/>
        <w:ind w:left="851"/>
        <w:jc w:val="both"/>
        <w:rPr>
          <w:rFonts w:ascii="Calibri" w:hAnsi="Calibri" w:cs="Calibri"/>
          <w:color w:val="FF0000"/>
          <w:sz w:val="22"/>
        </w:rPr>
      </w:pPr>
      <w:r>
        <w:rPr>
          <w:rFonts w:ascii="Calibri" w:hAnsi="Calibri" w:cs="Calibri"/>
          <w:sz w:val="22"/>
        </w:rPr>
        <w:t>Sposób</w:t>
      </w:r>
      <w:r>
        <w:rPr>
          <w:rFonts w:ascii="Calibri" w:hAnsi="Calibri" w:cs="Calibri"/>
          <w:color w:val="FF0000"/>
          <w:sz w:val="22"/>
        </w:rPr>
        <w:t xml:space="preserve"> </w:t>
      </w:r>
      <w:r>
        <w:rPr>
          <w:rFonts w:ascii="Calibri" w:hAnsi="Calibri" w:cs="Calibri"/>
          <w:sz w:val="22"/>
        </w:rPr>
        <w:t>sporządzania dokumentów elektronicznych, oświadczeń lub elektronicznych kopii dokumentów lub oświadczeń musi być zgodny z:</w:t>
      </w:r>
    </w:p>
    <w:p w14:paraId="6E3CD332" w14:textId="77777777" w:rsidR="00AA7470" w:rsidRDefault="00AA7470" w:rsidP="00F907E8">
      <w:pPr>
        <w:pStyle w:val="Akapitzlist"/>
        <w:spacing w:after="0"/>
        <w:ind w:left="1418"/>
        <w:jc w:val="both"/>
        <w:rPr>
          <w:rFonts w:ascii="Calibri" w:hAnsi="Calibri" w:cs="Calibri"/>
          <w:sz w:val="22"/>
        </w:rPr>
      </w:pPr>
      <w:r>
        <w:rPr>
          <w:rFonts w:ascii="Calibri" w:hAnsi="Calibri" w:cs="Calibri"/>
          <w:sz w:val="22"/>
        </w:rPr>
        <w:t xml:space="preserve">- Rozporządzeniem Prezesa Rady Ministrów z dnia 30 grudnia 2020r. w sprawie sposobu sporządzania i przekazywania informacji oraz wymagań technicznych dla dokumentów elektronicznych oraz środków komunikacji elektronicznej </w:t>
      </w:r>
      <w:r>
        <w:rPr>
          <w:rFonts w:ascii="Calibri" w:hAnsi="Calibri" w:cs="Calibri"/>
          <w:sz w:val="22"/>
        </w:rPr>
        <w:br/>
        <w:t xml:space="preserve">w postępowaniu o udzielenie zamówienia publicznego lub konkursie (Dz. U. z 2020r.  poz. 2452) </w:t>
      </w:r>
    </w:p>
    <w:p w14:paraId="2E7F15C8" w14:textId="77777777" w:rsidR="00AA7470" w:rsidRDefault="00AA7470" w:rsidP="00F907E8">
      <w:pPr>
        <w:pStyle w:val="Akapitzlist"/>
        <w:spacing w:after="0"/>
        <w:ind w:left="1418"/>
        <w:jc w:val="both"/>
        <w:rPr>
          <w:rFonts w:ascii="Calibri" w:hAnsi="Calibri" w:cs="Calibri"/>
          <w:sz w:val="22"/>
        </w:rPr>
      </w:pPr>
      <w:r>
        <w:rPr>
          <w:rFonts w:ascii="Calibri" w:hAnsi="Calibri" w:cs="Calibri"/>
          <w:sz w:val="22"/>
        </w:rPr>
        <w:t xml:space="preserve">Oraz z: </w:t>
      </w:r>
    </w:p>
    <w:p w14:paraId="5C7373CB" w14:textId="77777777" w:rsidR="00AA7470" w:rsidRDefault="00AA7470" w:rsidP="007E056E">
      <w:pPr>
        <w:pStyle w:val="Akapitzlist"/>
        <w:spacing w:after="0"/>
        <w:ind w:left="1418"/>
        <w:jc w:val="both"/>
        <w:rPr>
          <w:rFonts w:ascii="Calibri" w:hAnsi="Calibri" w:cs="Calibri"/>
          <w:sz w:val="22"/>
        </w:rPr>
      </w:pPr>
      <w:r>
        <w:rPr>
          <w:rFonts w:ascii="Calibri" w:hAnsi="Calibri" w:cs="Calibri"/>
          <w:sz w:val="22"/>
        </w:rPr>
        <w:t xml:space="preserve">- Rozporządzeniem Ministra Rozwoju, Pracy i Technologii z dnia 23 grudnia 2020r. </w:t>
      </w:r>
      <w:r>
        <w:rPr>
          <w:rFonts w:ascii="Calibri" w:hAnsi="Calibri" w:cs="Calibri"/>
          <w:sz w:val="22"/>
        </w:rPr>
        <w:br/>
        <w:t>w sprawie podmiotowych środków dowodowych oraz innych dokumentów lub oświadczeń jakich może żądać zamawiający od wykonawcy (Dz. U. z 2020r. poz. 2415)</w:t>
      </w:r>
    </w:p>
    <w:p w14:paraId="542E204A" w14:textId="36668C56" w:rsidR="00AA7470" w:rsidRDefault="00AA7470" w:rsidP="00F907E8">
      <w:pPr>
        <w:pStyle w:val="Akapitzlist"/>
        <w:numPr>
          <w:ilvl w:val="0"/>
          <w:numId w:val="20"/>
        </w:numPr>
        <w:spacing w:after="0"/>
        <w:ind w:left="851"/>
        <w:jc w:val="both"/>
        <w:rPr>
          <w:rFonts w:ascii="Calibri" w:hAnsi="Calibri" w:cs="Calibri"/>
          <w:sz w:val="22"/>
        </w:rPr>
      </w:pPr>
      <w:r>
        <w:rPr>
          <w:rFonts w:ascii="Calibri" w:hAnsi="Calibri" w:cs="Calibri"/>
          <w:sz w:val="22"/>
        </w:rPr>
        <w:t>Ofertę wraz ze stanowiącymi jej integralną część załącznikami, składa się pod rygorem nieważności w formie elektronicznej lub postaci elektronicznej za pośrednictwem Platformy, podpisaną kwalifi</w:t>
      </w:r>
      <w:r w:rsidR="00F045EF">
        <w:rPr>
          <w:rFonts w:ascii="Calibri" w:hAnsi="Calibri" w:cs="Calibri"/>
          <w:sz w:val="22"/>
        </w:rPr>
        <w:t>kowanym podpisem elektronicznym lub</w:t>
      </w:r>
      <w:r>
        <w:rPr>
          <w:rFonts w:ascii="Calibri" w:hAnsi="Calibri" w:cs="Calibri"/>
          <w:sz w:val="22"/>
        </w:rPr>
        <w:t xml:space="preserve"> podpisem zaufanym lub podpisem osobistym. W procesie składania oferty, wniosku w tym przedmiotowych ś</w:t>
      </w:r>
      <w:r w:rsidR="00F045EF">
        <w:rPr>
          <w:rFonts w:ascii="Calibri" w:hAnsi="Calibri" w:cs="Calibri"/>
          <w:sz w:val="22"/>
        </w:rPr>
        <w:t>rodków dowodowych na platformie, k</w:t>
      </w:r>
      <w:r>
        <w:rPr>
          <w:rFonts w:ascii="Calibri" w:hAnsi="Calibri" w:cs="Calibri"/>
          <w:sz w:val="22"/>
        </w:rPr>
        <w:t>walifikowany podpis elektroniczny lub podpis zaufany lub podpis osobisty Wykonawca składa bezpośrednio na dokumencie który następnie przesyła do systemu.</w:t>
      </w:r>
    </w:p>
    <w:p w14:paraId="0899A628" w14:textId="77777777" w:rsidR="00AA7470" w:rsidRDefault="00AA7470" w:rsidP="00F907E8">
      <w:pPr>
        <w:pStyle w:val="Akapitzlist"/>
        <w:numPr>
          <w:ilvl w:val="0"/>
          <w:numId w:val="20"/>
        </w:numPr>
        <w:spacing w:after="0"/>
        <w:ind w:left="851"/>
        <w:jc w:val="both"/>
        <w:rPr>
          <w:rFonts w:ascii="Calibri" w:hAnsi="Calibri" w:cs="Calibri"/>
          <w:sz w:val="22"/>
        </w:rPr>
      </w:pPr>
      <w:r>
        <w:rPr>
          <w:rFonts w:ascii="Calibri" w:hAnsi="Calibri" w:cs="Calibri"/>
          <w:sz w:val="22"/>
        </w:rPr>
        <w:t>Post</w:t>
      </w:r>
      <w:r w:rsidR="007E056E">
        <w:rPr>
          <w:rFonts w:ascii="Calibri" w:hAnsi="Calibri" w:cs="Calibri"/>
          <w:sz w:val="22"/>
        </w:rPr>
        <w:t>ę</w:t>
      </w:r>
      <w:r>
        <w:rPr>
          <w:rFonts w:ascii="Calibri" w:hAnsi="Calibri" w:cs="Calibri"/>
          <w:sz w:val="22"/>
        </w:rPr>
        <w:t>powanie o udzielenie zamówienia prowadzi się w języku polskim. Dokumenty</w:t>
      </w:r>
      <w:r>
        <w:rPr>
          <w:rFonts w:ascii="Calibri" w:hAnsi="Calibri" w:cs="Calibri"/>
          <w:sz w:val="22"/>
        </w:rPr>
        <w:br/>
        <w:t>sporządzane w języku obcym są składane wraz z tłumaczeniem na język polski.</w:t>
      </w:r>
    </w:p>
    <w:p w14:paraId="0987F5E5" w14:textId="77777777" w:rsidR="00AA7470" w:rsidRDefault="00AA7470" w:rsidP="00F907E8">
      <w:pPr>
        <w:pStyle w:val="Akapitzlist"/>
        <w:numPr>
          <w:ilvl w:val="0"/>
          <w:numId w:val="20"/>
        </w:numPr>
        <w:spacing w:after="0"/>
        <w:ind w:left="851"/>
        <w:jc w:val="both"/>
        <w:rPr>
          <w:rFonts w:ascii="Calibri" w:hAnsi="Calibri" w:cs="Calibri"/>
          <w:sz w:val="22"/>
        </w:rPr>
      </w:pPr>
      <w:r>
        <w:rPr>
          <w:rFonts w:ascii="Calibri" w:hAnsi="Calibri" w:cs="Calibri"/>
          <w:sz w:val="22"/>
        </w:rPr>
        <w:t>Osobami uprawnionymi do kontaktu z Wykonawcami są:</w:t>
      </w:r>
    </w:p>
    <w:p w14:paraId="3FF10FDC" w14:textId="77777777" w:rsidR="00AA7470" w:rsidRDefault="00AA7470" w:rsidP="00F907E8">
      <w:pPr>
        <w:pStyle w:val="Akapitzlist"/>
        <w:numPr>
          <w:ilvl w:val="0"/>
          <w:numId w:val="24"/>
        </w:numPr>
        <w:spacing w:after="0"/>
        <w:ind w:left="1418"/>
        <w:jc w:val="both"/>
        <w:rPr>
          <w:rFonts w:ascii="Calibri" w:hAnsi="Calibri" w:cs="Calibri"/>
          <w:sz w:val="22"/>
        </w:rPr>
      </w:pPr>
      <w:r>
        <w:rPr>
          <w:rFonts w:ascii="Calibri" w:hAnsi="Calibri" w:cs="Calibri"/>
          <w:sz w:val="22"/>
        </w:rPr>
        <w:t xml:space="preserve">Małgorzata Talarek – tel. 18 33 17 002 e-mail: </w:t>
      </w:r>
      <w:r w:rsidR="003E3CA0">
        <w:rPr>
          <w:rFonts w:ascii="Calibri" w:hAnsi="Calibri" w:cs="Calibri"/>
          <w:sz w:val="22"/>
        </w:rPr>
        <w:t>zamowienia@niedzwiedz.iap.pl</w:t>
      </w:r>
    </w:p>
    <w:p w14:paraId="1DFA3135" w14:textId="77777777" w:rsidR="006622C4" w:rsidRDefault="006622C4" w:rsidP="00F907E8">
      <w:pPr>
        <w:pStyle w:val="Akapitzlist"/>
        <w:numPr>
          <w:ilvl w:val="0"/>
          <w:numId w:val="24"/>
        </w:numPr>
        <w:spacing w:after="0"/>
        <w:ind w:left="1418"/>
        <w:jc w:val="both"/>
        <w:rPr>
          <w:rFonts w:ascii="Calibri" w:hAnsi="Calibri" w:cs="Calibri"/>
          <w:sz w:val="22"/>
        </w:rPr>
      </w:pPr>
      <w:r>
        <w:rPr>
          <w:rFonts w:ascii="Calibri" w:hAnsi="Calibri" w:cs="Calibri"/>
          <w:sz w:val="22"/>
        </w:rPr>
        <w:t xml:space="preserve">Anna </w:t>
      </w:r>
      <w:proofErr w:type="spellStart"/>
      <w:r>
        <w:rPr>
          <w:rFonts w:ascii="Calibri" w:hAnsi="Calibri" w:cs="Calibri"/>
          <w:sz w:val="22"/>
        </w:rPr>
        <w:t>Strama</w:t>
      </w:r>
      <w:proofErr w:type="spellEnd"/>
      <w:r>
        <w:rPr>
          <w:rFonts w:ascii="Calibri" w:hAnsi="Calibri" w:cs="Calibri"/>
          <w:sz w:val="22"/>
        </w:rPr>
        <w:t xml:space="preserve"> – tel. 18 33 17 002 e-mail: </w:t>
      </w:r>
      <w:r w:rsidR="003E3CA0">
        <w:rPr>
          <w:rFonts w:ascii="Calibri" w:hAnsi="Calibri" w:cs="Calibri"/>
          <w:sz w:val="22"/>
        </w:rPr>
        <w:t>zamowienia@niedzwiedz.iap.pl</w:t>
      </w:r>
    </w:p>
    <w:p w14:paraId="223E8045" w14:textId="77777777" w:rsidR="00AA7470" w:rsidRDefault="00AA7470" w:rsidP="00F907E8">
      <w:pPr>
        <w:pStyle w:val="Akapitzlist"/>
        <w:numPr>
          <w:ilvl w:val="0"/>
          <w:numId w:val="24"/>
        </w:numPr>
        <w:spacing w:after="0"/>
        <w:ind w:left="1418"/>
        <w:jc w:val="both"/>
        <w:rPr>
          <w:rFonts w:ascii="Calibri" w:hAnsi="Calibri" w:cs="Calibri"/>
          <w:sz w:val="22"/>
        </w:rPr>
      </w:pPr>
      <w:r>
        <w:rPr>
          <w:rFonts w:ascii="Calibri" w:hAnsi="Calibri" w:cs="Calibri"/>
          <w:sz w:val="22"/>
        </w:rPr>
        <w:t xml:space="preserve">Wioleta </w:t>
      </w:r>
      <w:proofErr w:type="spellStart"/>
      <w:r>
        <w:rPr>
          <w:rFonts w:ascii="Calibri" w:hAnsi="Calibri" w:cs="Calibri"/>
          <w:sz w:val="22"/>
        </w:rPr>
        <w:t>Wsół</w:t>
      </w:r>
      <w:proofErr w:type="spellEnd"/>
      <w:r>
        <w:rPr>
          <w:rFonts w:ascii="Calibri" w:hAnsi="Calibri" w:cs="Calibri"/>
          <w:sz w:val="22"/>
        </w:rPr>
        <w:t xml:space="preserve"> – tel.</w:t>
      </w:r>
      <w:r>
        <w:rPr>
          <w:rFonts w:ascii="Calibri" w:hAnsi="Calibri" w:cs="Calibri"/>
          <w:color w:val="FF0000"/>
          <w:sz w:val="22"/>
        </w:rPr>
        <w:t xml:space="preserve"> </w:t>
      </w:r>
      <w:r>
        <w:rPr>
          <w:rFonts w:ascii="Calibri" w:hAnsi="Calibri" w:cs="Calibri"/>
          <w:sz w:val="22"/>
        </w:rPr>
        <w:t xml:space="preserve">18 33 17 002 e-mail: </w:t>
      </w:r>
      <w:r w:rsidR="003E3CA0">
        <w:rPr>
          <w:rFonts w:ascii="Calibri" w:hAnsi="Calibri" w:cs="Calibri"/>
          <w:sz w:val="22"/>
        </w:rPr>
        <w:t>zamowienia@niedzwiedz.iap.pl</w:t>
      </w:r>
    </w:p>
    <w:p w14:paraId="52CB8B84" w14:textId="77777777" w:rsidR="00AA7470" w:rsidRDefault="00AA7470" w:rsidP="00F907E8">
      <w:pPr>
        <w:pStyle w:val="Akapitzlist"/>
        <w:numPr>
          <w:ilvl w:val="0"/>
          <w:numId w:val="20"/>
        </w:numPr>
        <w:spacing w:after="0"/>
        <w:ind w:left="851"/>
        <w:jc w:val="both"/>
        <w:rPr>
          <w:rFonts w:ascii="Calibri" w:hAnsi="Calibri" w:cs="Calibri"/>
          <w:sz w:val="22"/>
        </w:rPr>
      </w:pPr>
      <w:r>
        <w:rPr>
          <w:rFonts w:ascii="Calibri" w:hAnsi="Calibri" w:cs="Calibri"/>
          <w:sz w:val="22"/>
        </w:rPr>
        <w:t xml:space="preserve">Zamawiający nie przewiduje odstąpienia </w:t>
      </w:r>
      <w:r>
        <w:rPr>
          <w:rFonts w:ascii="Calibri" w:hAnsi="Calibri" w:cs="Calibri"/>
          <w:sz w:val="22"/>
          <w:shd w:val="clear" w:color="auto" w:fill="FFFFFF"/>
        </w:rPr>
        <w:t xml:space="preserve">od wymagania użycia środków komunikacji elektronicznej w okolicznościach, o których mowa w art. 65 ust. 1 </w:t>
      </w:r>
      <w:proofErr w:type="spellStart"/>
      <w:r>
        <w:rPr>
          <w:rFonts w:ascii="Calibri" w:hAnsi="Calibri" w:cs="Calibri"/>
          <w:sz w:val="22"/>
          <w:shd w:val="clear" w:color="auto" w:fill="FFFFFF"/>
        </w:rPr>
        <w:t>Pzp</w:t>
      </w:r>
      <w:proofErr w:type="spellEnd"/>
      <w:r>
        <w:rPr>
          <w:rFonts w:ascii="Calibri" w:hAnsi="Calibri" w:cs="Calibri"/>
          <w:sz w:val="22"/>
          <w:shd w:val="clear" w:color="auto" w:fill="FFFFFF"/>
        </w:rPr>
        <w:t>.</w:t>
      </w:r>
    </w:p>
    <w:p w14:paraId="65B4267C" w14:textId="77777777" w:rsidR="00AA7470" w:rsidRDefault="00AA7470" w:rsidP="00F907E8">
      <w:pPr>
        <w:pStyle w:val="Akapitzlist"/>
        <w:numPr>
          <w:ilvl w:val="0"/>
          <w:numId w:val="20"/>
        </w:numPr>
        <w:spacing w:after="0"/>
        <w:ind w:left="851"/>
        <w:jc w:val="both"/>
        <w:rPr>
          <w:rFonts w:ascii="Calibri" w:hAnsi="Calibri" w:cs="Calibri"/>
          <w:sz w:val="22"/>
        </w:rPr>
      </w:pPr>
      <w:r>
        <w:rPr>
          <w:rFonts w:ascii="Calibri" w:hAnsi="Calibri" w:cs="Calibri"/>
          <w:sz w:val="22"/>
          <w:shd w:val="clear" w:color="auto" w:fill="FFFFFF"/>
        </w:rPr>
        <w:t xml:space="preserve">Zamawiający nie wymaga użycia narzędzi, urządzeń lub formatów plików, które nie są ogólnie dostępne, o których mowa w art. 66 </w:t>
      </w:r>
      <w:proofErr w:type="spellStart"/>
      <w:r>
        <w:rPr>
          <w:rFonts w:ascii="Calibri" w:hAnsi="Calibri" w:cs="Calibri"/>
          <w:sz w:val="22"/>
          <w:shd w:val="clear" w:color="auto" w:fill="FFFFFF"/>
        </w:rPr>
        <w:t>Pzp</w:t>
      </w:r>
      <w:proofErr w:type="spellEnd"/>
      <w:r>
        <w:rPr>
          <w:rFonts w:ascii="Calibri" w:hAnsi="Calibri" w:cs="Calibri"/>
          <w:sz w:val="22"/>
          <w:shd w:val="clear" w:color="auto" w:fill="FFFFFF"/>
        </w:rPr>
        <w:t>.</w:t>
      </w:r>
    </w:p>
    <w:p w14:paraId="4B355397" w14:textId="77777777" w:rsidR="00AA7470" w:rsidRDefault="00AA7470" w:rsidP="00F907E8">
      <w:pPr>
        <w:pStyle w:val="Akapitzlist"/>
        <w:numPr>
          <w:ilvl w:val="0"/>
          <w:numId w:val="20"/>
        </w:numPr>
        <w:spacing w:after="0"/>
        <w:ind w:left="851"/>
        <w:jc w:val="both"/>
        <w:rPr>
          <w:rFonts w:ascii="Calibri" w:hAnsi="Calibri" w:cs="Calibri"/>
          <w:sz w:val="22"/>
        </w:rPr>
      </w:pPr>
      <w:r>
        <w:rPr>
          <w:rFonts w:ascii="Calibri" w:hAnsi="Calibri" w:cs="Calibri"/>
          <w:sz w:val="22"/>
        </w:rPr>
        <w:t>Z</w:t>
      </w:r>
      <w:r>
        <w:rPr>
          <w:rFonts w:ascii="Calibri" w:hAnsi="Calibri" w:cs="Calibri"/>
          <w:sz w:val="22"/>
          <w:shd w:val="clear" w:color="auto" w:fill="FFFFFF"/>
        </w:rPr>
        <w:t>amawiający nie wymaga sporządzenia i przedstawienia ofert przy użyciu narzędzi elektronicznego modelowania danych budowlanych lub innych podobnych narzędzi, które nie są ogólnie dostępne.</w:t>
      </w:r>
    </w:p>
    <w:p w14:paraId="57D49AF3" w14:textId="77777777" w:rsidR="00B85B76" w:rsidRPr="00B85B76" w:rsidRDefault="00B85B76" w:rsidP="00C16862">
      <w:pPr>
        <w:pStyle w:val="Akapitzlist"/>
        <w:spacing w:after="0" w:line="264" w:lineRule="auto"/>
        <w:ind w:left="0"/>
        <w:jc w:val="both"/>
        <w:rPr>
          <w:rFonts w:ascii="Calibri" w:hAnsi="Calibri" w:cs="Calibri"/>
          <w:sz w:val="22"/>
        </w:rPr>
      </w:pPr>
    </w:p>
    <w:p w14:paraId="124946FA" w14:textId="77777777" w:rsidR="009E1CAE" w:rsidRDefault="00E9015D">
      <w:pPr>
        <w:pStyle w:val="Cytatintensywny"/>
        <w:spacing w:before="0" w:after="0" w:line="264" w:lineRule="auto"/>
        <w:ind w:left="851" w:right="0"/>
        <w:jc w:val="both"/>
        <w:rPr>
          <w:rFonts w:ascii="Calibri" w:hAnsi="Calibri" w:cs="Calibri"/>
          <w:sz w:val="22"/>
        </w:rPr>
      </w:pPr>
      <w:bookmarkStart w:id="126" w:name="_Toc63689843"/>
      <w:bookmarkStart w:id="127" w:name="_Toc69476513"/>
      <w:bookmarkStart w:id="128" w:name="_Toc70496710"/>
      <w:bookmarkStart w:id="129" w:name="_Toc72481305"/>
      <w:bookmarkStart w:id="130" w:name="_Toc72488838"/>
      <w:bookmarkStart w:id="131" w:name="_Toc82077416"/>
      <w:bookmarkStart w:id="132" w:name="_Toc82161067"/>
      <w:bookmarkStart w:id="133" w:name="_Toc82454805"/>
      <w:bookmarkStart w:id="134" w:name="_Toc178933412"/>
      <w:r>
        <w:rPr>
          <w:rFonts w:ascii="Calibri" w:hAnsi="Calibri" w:cs="Calibri"/>
          <w:sz w:val="22"/>
        </w:rPr>
        <w:t>14. Opis sposobu udzielania wyjaśnień treści SWZ</w:t>
      </w:r>
      <w:bookmarkEnd w:id="126"/>
      <w:bookmarkEnd w:id="127"/>
      <w:bookmarkEnd w:id="128"/>
      <w:bookmarkEnd w:id="129"/>
      <w:bookmarkEnd w:id="130"/>
      <w:bookmarkEnd w:id="131"/>
      <w:bookmarkEnd w:id="132"/>
      <w:bookmarkEnd w:id="133"/>
      <w:bookmarkEnd w:id="134"/>
    </w:p>
    <w:p w14:paraId="2034B179" w14:textId="77777777" w:rsidR="009E1CAE" w:rsidRDefault="009E1CAE">
      <w:pPr>
        <w:pStyle w:val="Akapitzlist"/>
        <w:spacing w:after="0" w:line="264" w:lineRule="auto"/>
        <w:ind w:left="851"/>
        <w:jc w:val="both"/>
        <w:rPr>
          <w:rFonts w:ascii="Calibri" w:hAnsi="Calibri" w:cs="Calibri"/>
          <w:sz w:val="22"/>
        </w:rPr>
      </w:pPr>
    </w:p>
    <w:p w14:paraId="208941D4" w14:textId="77777777" w:rsidR="009E1CAE" w:rsidRDefault="00E9015D" w:rsidP="00731596">
      <w:pPr>
        <w:pStyle w:val="Akapitzlist"/>
        <w:numPr>
          <w:ilvl w:val="0"/>
          <w:numId w:val="25"/>
        </w:numPr>
        <w:spacing w:after="0" w:line="264" w:lineRule="auto"/>
        <w:ind w:left="851" w:firstLine="0"/>
        <w:jc w:val="both"/>
        <w:rPr>
          <w:rFonts w:ascii="Calibri" w:hAnsi="Calibri" w:cs="Calibri"/>
          <w:sz w:val="22"/>
        </w:rPr>
      </w:pPr>
      <w:r>
        <w:rPr>
          <w:rFonts w:ascii="Calibri" w:hAnsi="Calibri" w:cs="Calibri"/>
          <w:sz w:val="22"/>
        </w:rPr>
        <w:t>Wykonawca może zwrócić się do Zamawiającego z wnioskiem o wyjaśnienie treści SWZ.</w:t>
      </w:r>
    </w:p>
    <w:p w14:paraId="4CAF37CF" w14:textId="77777777" w:rsidR="009E1CAE" w:rsidRDefault="00E9015D" w:rsidP="00731596">
      <w:pPr>
        <w:pStyle w:val="Akapitzlist"/>
        <w:numPr>
          <w:ilvl w:val="0"/>
          <w:numId w:val="25"/>
        </w:numPr>
        <w:spacing w:after="0" w:line="264" w:lineRule="auto"/>
        <w:ind w:left="851" w:firstLine="0"/>
        <w:jc w:val="both"/>
        <w:rPr>
          <w:rFonts w:ascii="Calibri" w:hAnsi="Calibri" w:cs="Calibri"/>
          <w:sz w:val="22"/>
        </w:rPr>
      </w:pPr>
      <w:r>
        <w:rPr>
          <w:rFonts w:ascii="Calibri" w:hAnsi="Calibri" w:cs="Calibri"/>
          <w:sz w:val="22"/>
        </w:rPr>
        <w:t xml:space="preserve">Zamawiający udzieli wyjaśnień niezwłocznie, jednak nie później niż na 2 dni przed upływem terminu składania ofert, pod warunkiem, że wniosek o wyjaśnienie treści SWZ wpłynął do Zamawiającego nie później niż na 4 dni przed dniem upływu terminu składania ofert. </w:t>
      </w:r>
    </w:p>
    <w:p w14:paraId="78FCD936" w14:textId="77777777" w:rsidR="009E1CAE" w:rsidRDefault="00E9015D" w:rsidP="00731596">
      <w:pPr>
        <w:pStyle w:val="Akapitzlist"/>
        <w:numPr>
          <w:ilvl w:val="0"/>
          <w:numId w:val="25"/>
        </w:numPr>
        <w:spacing w:after="0" w:line="264" w:lineRule="auto"/>
        <w:ind w:left="851" w:firstLine="0"/>
        <w:jc w:val="both"/>
        <w:rPr>
          <w:rFonts w:ascii="Calibri" w:hAnsi="Calibri" w:cs="Calibri"/>
          <w:sz w:val="22"/>
        </w:rPr>
      </w:pPr>
      <w:r>
        <w:rPr>
          <w:rFonts w:ascii="Calibri" w:hAnsi="Calibri" w:cs="Calibri"/>
          <w:sz w:val="22"/>
        </w:rPr>
        <w:t xml:space="preserve">Jeżeli wniosek o wyjaśnienie treści SWZ nie wpłynie w terminie, o którym mowa </w:t>
      </w:r>
      <w:r>
        <w:rPr>
          <w:rFonts w:ascii="Calibri" w:hAnsi="Calibri" w:cs="Calibri"/>
          <w:sz w:val="22"/>
        </w:rPr>
        <w:br/>
        <w:t>w punkcie powyżej, Zamawiający nie ma obowiązku udzielania wyjaśnień SWZ.</w:t>
      </w:r>
    </w:p>
    <w:p w14:paraId="1725E4BB" w14:textId="77777777" w:rsidR="009E1CAE" w:rsidRDefault="00E9015D" w:rsidP="00731596">
      <w:pPr>
        <w:pStyle w:val="Akapitzlist"/>
        <w:numPr>
          <w:ilvl w:val="0"/>
          <w:numId w:val="25"/>
        </w:numPr>
        <w:spacing w:after="0" w:line="264" w:lineRule="auto"/>
        <w:ind w:left="851" w:firstLine="0"/>
        <w:jc w:val="both"/>
        <w:rPr>
          <w:rFonts w:ascii="Calibri" w:hAnsi="Calibri" w:cs="Calibri"/>
          <w:sz w:val="22"/>
        </w:rPr>
      </w:pPr>
      <w:r>
        <w:rPr>
          <w:rFonts w:ascii="Calibri" w:hAnsi="Calibri" w:cs="Calibri"/>
          <w:sz w:val="22"/>
        </w:rPr>
        <w:t xml:space="preserve">Przedłużenie terminu składania ofert, nie wpływa na bieg terminu składania wniosku o wyjaśnienie treści SWZ. </w:t>
      </w:r>
    </w:p>
    <w:p w14:paraId="23C49401" w14:textId="77777777" w:rsidR="009E1CAE" w:rsidRDefault="00E9015D" w:rsidP="00731596">
      <w:pPr>
        <w:pStyle w:val="Akapitzlist"/>
        <w:numPr>
          <w:ilvl w:val="0"/>
          <w:numId w:val="25"/>
        </w:numPr>
        <w:spacing w:after="0" w:line="264" w:lineRule="auto"/>
        <w:ind w:left="851" w:firstLine="0"/>
        <w:jc w:val="both"/>
        <w:rPr>
          <w:rFonts w:ascii="Calibri" w:hAnsi="Calibri" w:cs="Calibri"/>
          <w:sz w:val="22"/>
        </w:rPr>
      </w:pPr>
      <w:r>
        <w:rPr>
          <w:rFonts w:ascii="Calibri" w:hAnsi="Calibri" w:cs="Calibri"/>
          <w:sz w:val="22"/>
        </w:rPr>
        <w:t xml:space="preserve">Treść zapytań wraz z wyjaśnieniami Zamawiający udostępni na stronie internetowej prowadzonego postępowania, bez ujawniania źródła zapytania. </w:t>
      </w:r>
    </w:p>
    <w:p w14:paraId="476EBB70" w14:textId="77777777" w:rsidR="009E1CAE" w:rsidRDefault="00E9015D" w:rsidP="00731596">
      <w:pPr>
        <w:pStyle w:val="Akapitzlist"/>
        <w:numPr>
          <w:ilvl w:val="0"/>
          <w:numId w:val="25"/>
        </w:numPr>
        <w:spacing w:after="0" w:line="264" w:lineRule="auto"/>
        <w:ind w:left="851" w:firstLine="0"/>
        <w:jc w:val="both"/>
        <w:rPr>
          <w:rFonts w:ascii="Calibri" w:hAnsi="Calibri" w:cs="Calibri"/>
          <w:sz w:val="22"/>
        </w:rPr>
      </w:pPr>
      <w:r>
        <w:rPr>
          <w:rFonts w:ascii="Calibri" w:hAnsi="Calibri" w:cs="Calibri"/>
          <w:sz w:val="22"/>
        </w:rPr>
        <w:t xml:space="preserve">W uzasadnionych przypadkach Zamawiający może przed upływem terminu składania ofert zmienić treść SWZ. Dokonaną zmianę treści SWZ Zamawiający udostępni na stronie internetowej prowadzonego postępowania. </w:t>
      </w:r>
    </w:p>
    <w:p w14:paraId="7E197FB1" w14:textId="77777777" w:rsidR="009E1CAE" w:rsidRDefault="009E1CAE">
      <w:pPr>
        <w:pStyle w:val="Akapitzlist"/>
        <w:spacing w:after="0" w:line="264" w:lineRule="auto"/>
        <w:ind w:left="851"/>
        <w:jc w:val="both"/>
        <w:rPr>
          <w:rFonts w:ascii="Calibri" w:hAnsi="Calibri" w:cs="Calibri"/>
          <w:sz w:val="22"/>
        </w:rPr>
      </w:pPr>
    </w:p>
    <w:p w14:paraId="3344987F" w14:textId="77777777" w:rsidR="009E1CAE" w:rsidRDefault="00E9015D">
      <w:pPr>
        <w:pStyle w:val="Cytatintensywny"/>
        <w:spacing w:before="0" w:after="0" w:line="264" w:lineRule="auto"/>
        <w:ind w:left="851" w:right="0"/>
        <w:jc w:val="both"/>
        <w:rPr>
          <w:rFonts w:ascii="Calibri" w:hAnsi="Calibri" w:cs="Calibri"/>
          <w:sz w:val="22"/>
        </w:rPr>
      </w:pPr>
      <w:bookmarkStart w:id="135" w:name="_Toc63689844"/>
      <w:bookmarkStart w:id="136" w:name="_Toc69476514"/>
      <w:bookmarkStart w:id="137" w:name="_Toc70496711"/>
      <w:bookmarkStart w:id="138" w:name="_Toc72481306"/>
      <w:bookmarkStart w:id="139" w:name="_Toc72488839"/>
      <w:bookmarkStart w:id="140" w:name="_Toc82077417"/>
      <w:bookmarkStart w:id="141" w:name="_Toc82161068"/>
      <w:bookmarkStart w:id="142" w:name="_Toc82454806"/>
      <w:bookmarkStart w:id="143" w:name="_Toc178933413"/>
      <w:r>
        <w:rPr>
          <w:rFonts w:ascii="Calibri" w:hAnsi="Calibri" w:cs="Calibri"/>
          <w:sz w:val="22"/>
        </w:rPr>
        <w:t>15. Wymagania dotyczące wadium</w:t>
      </w:r>
      <w:bookmarkEnd w:id="135"/>
      <w:bookmarkEnd w:id="136"/>
      <w:bookmarkEnd w:id="137"/>
      <w:bookmarkEnd w:id="138"/>
      <w:bookmarkEnd w:id="139"/>
      <w:bookmarkEnd w:id="140"/>
      <w:bookmarkEnd w:id="141"/>
      <w:bookmarkEnd w:id="142"/>
      <w:bookmarkEnd w:id="143"/>
    </w:p>
    <w:p w14:paraId="699B08E4" w14:textId="77777777" w:rsidR="009E1CAE" w:rsidRDefault="009E1CAE">
      <w:pPr>
        <w:pStyle w:val="Akapitzlist"/>
        <w:spacing w:after="0" w:line="264" w:lineRule="auto"/>
        <w:ind w:left="851"/>
        <w:jc w:val="both"/>
        <w:rPr>
          <w:rFonts w:ascii="Calibri" w:hAnsi="Calibri" w:cs="Calibri"/>
          <w:sz w:val="22"/>
        </w:rPr>
      </w:pPr>
    </w:p>
    <w:p w14:paraId="7BB0FAFA" w14:textId="12599668" w:rsidR="00954F6E" w:rsidRPr="002A1FB0" w:rsidRDefault="00954F6E" w:rsidP="00731596">
      <w:pPr>
        <w:pStyle w:val="Akapitzlist"/>
        <w:numPr>
          <w:ilvl w:val="0"/>
          <w:numId w:val="51"/>
        </w:numPr>
        <w:spacing w:after="0" w:line="264" w:lineRule="auto"/>
        <w:ind w:left="993" w:hanging="142"/>
        <w:jc w:val="both"/>
        <w:rPr>
          <w:rFonts w:ascii="Calibri" w:hAnsi="Calibri" w:cs="Calibri"/>
          <w:sz w:val="22"/>
        </w:rPr>
      </w:pPr>
      <w:r w:rsidRPr="002A1FB0">
        <w:rPr>
          <w:rFonts w:ascii="Calibri" w:hAnsi="Calibri" w:cs="Calibri"/>
          <w:sz w:val="22"/>
        </w:rPr>
        <w:t xml:space="preserve">Wykonawca zobowiązany jest do wniesienia wadium w wysokości: </w:t>
      </w:r>
      <w:r w:rsidR="002A1FB0" w:rsidRPr="002A1FB0">
        <w:rPr>
          <w:rFonts w:ascii="Calibri" w:hAnsi="Calibri" w:cs="Calibri"/>
          <w:b/>
          <w:bCs/>
          <w:sz w:val="22"/>
        </w:rPr>
        <w:t xml:space="preserve">10 000,00 </w:t>
      </w:r>
      <w:r w:rsidR="00D92360" w:rsidRPr="002A1FB0">
        <w:rPr>
          <w:rFonts w:ascii="Calibri" w:hAnsi="Calibri" w:cs="Calibri"/>
          <w:b/>
          <w:bCs/>
          <w:sz w:val="22"/>
        </w:rPr>
        <w:t>zł</w:t>
      </w:r>
      <w:r w:rsidRPr="002A1FB0">
        <w:rPr>
          <w:rFonts w:ascii="Calibri" w:hAnsi="Calibri" w:cs="Calibri"/>
          <w:sz w:val="22"/>
        </w:rPr>
        <w:t xml:space="preserve"> (słownie:</w:t>
      </w:r>
      <w:r w:rsidR="00BC672D">
        <w:rPr>
          <w:rFonts w:ascii="Calibri" w:hAnsi="Calibri" w:cs="Calibri"/>
          <w:sz w:val="22"/>
        </w:rPr>
        <w:t xml:space="preserve"> dziesięć tysię</w:t>
      </w:r>
      <w:r w:rsidR="002A1FB0" w:rsidRPr="002A1FB0">
        <w:rPr>
          <w:rFonts w:ascii="Calibri" w:hAnsi="Calibri" w:cs="Calibri"/>
          <w:sz w:val="22"/>
        </w:rPr>
        <w:t>cy</w:t>
      </w:r>
      <w:r w:rsidR="003974ED" w:rsidRPr="002A1FB0">
        <w:rPr>
          <w:rFonts w:ascii="Calibri" w:hAnsi="Calibri" w:cs="Calibri"/>
          <w:sz w:val="22"/>
        </w:rPr>
        <w:t xml:space="preserve"> </w:t>
      </w:r>
      <w:r w:rsidR="00B41E2E" w:rsidRPr="002A1FB0">
        <w:rPr>
          <w:rFonts w:ascii="Calibri" w:hAnsi="Calibri" w:cs="Calibri"/>
          <w:sz w:val="22"/>
        </w:rPr>
        <w:t>złotych</w:t>
      </w:r>
      <w:r w:rsidR="00D92360" w:rsidRPr="002A1FB0">
        <w:rPr>
          <w:rFonts w:ascii="Calibri" w:hAnsi="Calibri" w:cs="Calibri"/>
          <w:sz w:val="22"/>
        </w:rPr>
        <w:t xml:space="preserve"> 00/10</w:t>
      </w:r>
      <w:r w:rsidR="00C16862" w:rsidRPr="002A1FB0">
        <w:rPr>
          <w:rFonts w:ascii="Calibri" w:hAnsi="Calibri" w:cs="Calibri"/>
          <w:sz w:val="22"/>
        </w:rPr>
        <w:t>0</w:t>
      </w:r>
      <w:r w:rsidRPr="002A1FB0">
        <w:rPr>
          <w:rFonts w:ascii="Calibri" w:hAnsi="Calibri" w:cs="Calibri"/>
          <w:sz w:val="22"/>
        </w:rPr>
        <w:t>)</w:t>
      </w:r>
    </w:p>
    <w:p w14:paraId="4F993517" w14:textId="77777777" w:rsidR="00954F6E" w:rsidRDefault="00954F6E" w:rsidP="00731596">
      <w:pPr>
        <w:pStyle w:val="Akapitzlist"/>
        <w:numPr>
          <w:ilvl w:val="0"/>
          <w:numId w:val="51"/>
        </w:numPr>
        <w:spacing w:after="0" w:line="264" w:lineRule="auto"/>
        <w:ind w:left="851"/>
        <w:jc w:val="both"/>
        <w:rPr>
          <w:rFonts w:ascii="Calibri" w:hAnsi="Calibri" w:cs="Calibri"/>
          <w:sz w:val="22"/>
        </w:rPr>
      </w:pPr>
      <w:r>
        <w:rPr>
          <w:rFonts w:ascii="Calibri" w:hAnsi="Calibri" w:cs="Calibri"/>
          <w:sz w:val="22"/>
        </w:rPr>
        <w:t>Wadium musi zostać wniesione, przed upływem terminu składania ofert, według wyboru Wykonawcy w jednej lub kilku następujących formach:</w:t>
      </w:r>
    </w:p>
    <w:p w14:paraId="43969F54" w14:textId="77777777" w:rsidR="003974ED" w:rsidRPr="00FF1184" w:rsidRDefault="003974ED" w:rsidP="003974ED">
      <w:pPr>
        <w:suppressAutoHyphens w:val="0"/>
        <w:autoSpaceDN/>
        <w:spacing w:after="0"/>
        <w:ind w:left="1416"/>
        <w:textAlignment w:val="auto"/>
        <w:rPr>
          <w:rFonts w:ascii="Calibri" w:hAnsi="Calibri" w:cs="Calibri"/>
          <w:sz w:val="22"/>
          <w:lang w:eastAsia="pl-PL"/>
        </w:rPr>
      </w:pPr>
      <w:r w:rsidRPr="00FF1184">
        <w:rPr>
          <w:rFonts w:ascii="Calibri" w:hAnsi="Calibri" w:cs="Calibri"/>
          <w:sz w:val="22"/>
        </w:rPr>
        <w:t>1) pieniądzu;</w:t>
      </w:r>
    </w:p>
    <w:p w14:paraId="046B298B" w14:textId="77777777" w:rsidR="003974ED" w:rsidRPr="00FF1184" w:rsidRDefault="003974ED" w:rsidP="003974ED">
      <w:pPr>
        <w:spacing w:after="0"/>
        <w:ind w:left="1416"/>
        <w:rPr>
          <w:rFonts w:ascii="Calibri" w:hAnsi="Calibri" w:cs="Calibri"/>
          <w:sz w:val="22"/>
        </w:rPr>
      </w:pPr>
      <w:r w:rsidRPr="00FF1184">
        <w:rPr>
          <w:rFonts w:ascii="Calibri" w:hAnsi="Calibri" w:cs="Calibri"/>
          <w:sz w:val="22"/>
        </w:rPr>
        <w:t>2) gwarancjach bankowych;</w:t>
      </w:r>
    </w:p>
    <w:p w14:paraId="1E256CAD" w14:textId="77777777" w:rsidR="003974ED" w:rsidRPr="00FF1184" w:rsidRDefault="003974ED" w:rsidP="00A12E10">
      <w:pPr>
        <w:spacing w:after="0"/>
        <w:ind w:left="1416"/>
        <w:rPr>
          <w:rFonts w:ascii="Calibri" w:hAnsi="Calibri" w:cs="Calibri"/>
          <w:sz w:val="22"/>
        </w:rPr>
      </w:pPr>
      <w:r w:rsidRPr="00FF1184">
        <w:rPr>
          <w:rFonts w:ascii="Calibri" w:hAnsi="Calibri" w:cs="Calibri"/>
          <w:sz w:val="22"/>
        </w:rPr>
        <w:t>3) gwarancjach ubezpieczeniowych;</w:t>
      </w:r>
    </w:p>
    <w:p w14:paraId="1CC6DEA6" w14:textId="77777777" w:rsidR="003974ED" w:rsidRPr="00FF1184" w:rsidRDefault="003974ED" w:rsidP="003974ED">
      <w:pPr>
        <w:spacing w:after="0"/>
        <w:ind w:left="1416"/>
        <w:rPr>
          <w:rFonts w:ascii="Calibri" w:hAnsi="Calibri" w:cs="Calibri"/>
          <w:sz w:val="22"/>
        </w:rPr>
      </w:pPr>
      <w:r w:rsidRPr="00FF1184">
        <w:rPr>
          <w:rFonts w:ascii="Calibri" w:hAnsi="Calibri" w:cs="Calibri"/>
          <w:sz w:val="22"/>
        </w:rPr>
        <w:t xml:space="preserve">4) poręczeniach udzielanych przez podmioty, o których mowa w </w:t>
      </w:r>
      <w:hyperlink r:id="rId35" w:anchor="/document/16888361?unitId=art(6(b))ust(5)pkt(2)&amp;cm=DOCUMENT" w:tgtFrame="_blank" w:history="1">
        <w:r w:rsidRPr="00FF1184">
          <w:rPr>
            <w:rStyle w:val="Hipercze"/>
            <w:rFonts w:ascii="Calibri" w:hAnsi="Calibri" w:cs="Calibri"/>
            <w:sz w:val="22"/>
          </w:rPr>
          <w:t>art. 6b ust. 5 pkt 2</w:t>
        </w:r>
      </w:hyperlink>
      <w:r w:rsidRPr="00FF1184">
        <w:rPr>
          <w:rFonts w:ascii="Calibri" w:hAnsi="Calibri" w:cs="Calibri"/>
          <w:sz w:val="22"/>
        </w:rPr>
        <w:t xml:space="preserve"> ustawy z dnia 9 listopada 2000 r. o utworzeniu Polskiej Agencji Rozwoju Przedsiębiorczości (Dz. U. z 2024 r. poz. 419).</w:t>
      </w:r>
    </w:p>
    <w:p w14:paraId="145849D1" w14:textId="5CD663B5" w:rsidR="00954F6E" w:rsidRDefault="00954F6E" w:rsidP="00731596">
      <w:pPr>
        <w:pStyle w:val="Akapitzlist"/>
        <w:numPr>
          <w:ilvl w:val="0"/>
          <w:numId w:val="51"/>
        </w:numPr>
        <w:spacing w:after="0" w:line="264" w:lineRule="auto"/>
        <w:ind w:left="851"/>
        <w:jc w:val="both"/>
        <w:rPr>
          <w:rFonts w:ascii="Calibri" w:hAnsi="Calibri" w:cs="Calibri"/>
          <w:sz w:val="22"/>
        </w:rPr>
      </w:pPr>
      <w:r>
        <w:rPr>
          <w:rFonts w:ascii="Calibri" w:hAnsi="Calibri" w:cs="Calibri"/>
          <w:sz w:val="22"/>
        </w:rPr>
        <w:t xml:space="preserve">Wadium musi obejmować pełen okres związania ofertą tj. </w:t>
      </w:r>
      <w:r w:rsidRPr="00841234">
        <w:rPr>
          <w:rFonts w:ascii="Calibri" w:hAnsi="Calibri" w:cs="Calibri"/>
          <w:b/>
          <w:bCs/>
          <w:sz w:val="22"/>
        </w:rPr>
        <w:t>do</w:t>
      </w:r>
      <w:r>
        <w:rPr>
          <w:rFonts w:ascii="Calibri" w:hAnsi="Calibri" w:cs="Calibri"/>
          <w:sz w:val="22"/>
        </w:rPr>
        <w:t xml:space="preserve"> </w:t>
      </w:r>
      <w:r w:rsidRPr="00841234">
        <w:rPr>
          <w:rFonts w:ascii="Calibri" w:hAnsi="Calibri" w:cs="Calibri"/>
          <w:b/>
          <w:bCs/>
          <w:sz w:val="22"/>
        </w:rPr>
        <w:t>dnia</w:t>
      </w:r>
      <w:r w:rsidR="00574B3F" w:rsidRPr="00841234">
        <w:rPr>
          <w:rFonts w:ascii="Calibri" w:hAnsi="Calibri" w:cs="Calibri"/>
          <w:b/>
          <w:bCs/>
          <w:sz w:val="22"/>
        </w:rPr>
        <w:t xml:space="preserve"> </w:t>
      </w:r>
      <w:r w:rsidR="00860E64" w:rsidRPr="00841234">
        <w:rPr>
          <w:rFonts w:ascii="Calibri" w:hAnsi="Calibri" w:cs="Calibri"/>
          <w:b/>
          <w:bCs/>
          <w:sz w:val="22"/>
        </w:rPr>
        <w:t xml:space="preserve"> </w:t>
      </w:r>
      <w:r w:rsidR="00050445">
        <w:rPr>
          <w:rFonts w:ascii="Calibri" w:hAnsi="Calibri" w:cs="Calibri"/>
          <w:b/>
          <w:bCs/>
          <w:sz w:val="22"/>
        </w:rPr>
        <w:t xml:space="preserve">29.11.2024r. </w:t>
      </w:r>
    </w:p>
    <w:p w14:paraId="1A14A3A8" w14:textId="77777777" w:rsidR="00E60D49" w:rsidRDefault="00954F6E" w:rsidP="00731596">
      <w:pPr>
        <w:pStyle w:val="Akapitzlist"/>
        <w:numPr>
          <w:ilvl w:val="0"/>
          <w:numId w:val="51"/>
        </w:numPr>
        <w:spacing w:after="0" w:line="264" w:lineRule="auto"/>
        <w:ind w:left="851"/>
        <w:jc w:val="both"/>
      </w:pPr>
      <w:r>
        <w:rPr>
          <w:rFonts w:ascii="Calibri" w:hAnsi="Calibri" w:cs="Calibri"/>
          <w:sz w:val="22"/>
        </w:rPr>
        <w:t xml:space="preserve">Wadium wnoszone w pieniądzu należy wpłacić przelewem na rachunek bankowy Zamawiającego: </w:t>
      </w:r>
      <w:r>
        <w:rPr>
          <w:rFonts w:ascii="Calibri" w:hAnsi="Calibri" w:cs="Calibri"/>
          <w:b/>
          <w:bCs/>
          <w:sz w:val="22"/>
        </w:rPr>
        <w:t>09 88080006 0020 0200 1153 0023</w:t>
      </w:r>
      <w:r>
        <w:rPr>
          <w:rFonts w:ascii="Calibri" w:hAnsi="Calibri" w:cs="Calibri"/>
          <w:sz w:val="22"/>
        </w:rPr>
        <w:t xml:space="preserve"> (w tytule zaleca się wpisać nazwę </w:t>
      </w:r>
      <w:r w:rsidR="00870E56">
        <w:rPr>
          <w:rFonts w:ascii="Calibri" w:hAnsi="Calibri" w:cs="Calibri"/>
          <w:sz w:val="22"/>
        </w:rPr>
        <w:br/>
      </w:r>
      <w:r>
        <w:rPr>
          <w:rFonts w:ascii="Calibri" w:hAnsi="Calibri" w:cs="Calibri"/>
          <w:sz w:val="22"/>
        </w:rPr>
        <w:t>i sygnaturę postępowania). Wadium musi wpłynąć na wskazany rachunek bankowy najpóźniej przed upływem terminu składania ofert(decyduje data wpływu na rachunek bankowy Zamawiającego).</w:t>
      </w:r>
    </w:p>
    <w:p w14:paraId="24D71782" w14:textId="77777777" w:rsidR="00E60D49" w:rsidRPr="00E60D49" w:rsidRDefault="00954F6E" w:rsidP="00731596">
      <w:pPr>
        <w:pStyle w:val="Akapitzlist"/>
        <w:numPr>
          <w:ilvl w:val="0"/>
          <w:numId w:val="51"/>
        </w:numPr>
        <w:spacing w:after="0" w:line="264" w:lineRule="auto"/>
        <w:ind w:left="851"/>
        <w:jc w:val="both"/>
      </w:pPr>
      <w:r w:rsidRPr="00E60D49">
        <w:rPr>
          <w:rFonts w:ascii="Calibri" w:hAnsi="Calibri" w:cs="Calibri"/>
          <w:sz w:val="22"/>
        </w:rPr>
        <w:t xml:space="preserve">Wadium wnoszone w formie poręczeń lub gwarancji należy załączyć do oferty </w:t>
      </w:r>
      <w:r w:rsidR="00870E56">
        <w:rPr>
          <w:rFonts w:ascii="Calibri" w:hAnsi="Calibri" w:cs="Calibri"/>
          <w:sz w:val="22"/>
        </w:rPr>
        <w:br/>
      </w:r>
      <w:r w:rsidRPr="00E60D49">
        <w:rPr>
          <w:rFonts w:ascii="Calibri" w:hAnsi="Calibri" w:cs="Calibri"/>
          <w:sz w:val="22"/>
        </w:rPr>
        <w:t xml:space="preserve">w oryginale w postaci dokumentu elektronicznego podpisanego kwalifikowanym podpisem elektronicznym przez wystawcę poręczenia lub gwarancji oraz powinno zawierać: </w:t>
      </w:r>
    </w:p>
    <w:p w14:paraId="6AADA7E5" w14:textId="77777777" w:rsidR="00E60D49" w:rsidRDefault="00E60D49" w:rsidP="00731596">
      <w:pPr>
        <w:pStyle w:val="Akapitzlist"/>
        <w:numPr>
          <w:ilvl w:val="0"/>
          <w:numId w:val="53"/>
        </w:numPr>
        <w:spacing w:after="0" w:line="264" w:lineRule="auto"/>
        <w:ind w:left="1418" w:firstLine="0"/>
        <w:jc w:val="both"/>
        <w:rPr>
          <w:rFonts w:ascii="Calibri" w:hAnsi="Calibri" w:cs="Calibri"/>
          <w:sz w:val="22"/>
        </w:rPr>
      </w:pPr>
      <w:r w:rsidRPr="000B7F91">
        <w:rPr>
          <w:rFonts w:ascii="Calibri" w:hAnsi="Calibri" w:cs="Calibri"/>
          <w:sz w:val="22"/>
        </w:rPr>
        <w:t>Wskazanie Beneficjenta poręczenia lub gwarancji, którym musi być Gmina Niedźwiedź, Niedźwiedź 233, 34-735 Niedźwiedź</w:t>
      </w:r>
    </w:p>
    <w:p w14:paraId="230EFBF2" w14:textId="77777777" w:rsidR="00E60D49" w:rsidRDefault="00E60D49" w:rsidP="00731596">
      <w:pPr>
        <w:pStyle w:val="Akapitzlist"/>
        <w:numPr>
          <w:ilvl w:val="0"/>
          <w:numId w:val="53"/>
        </w:numPr>
        <w:spacing w:after="0" w:line="264" w:lineRule="auto"/>
        <w:ind w:left="1418" w:firstLine="0"/>
        <w:jc w:val="both"/>
        <w:rPr>
          <w:rFonts w:ascii="Calibri" w:hAnsi="Calibri" w:cs="Calibri"/>
          <w:sz w:val="22"/>
        </w:rPr>
      </w:pPr>
      <w:r w:rsidRPr="00E60D49">
        <w:rPr>
          <w:rFonts w:ascii="Calibri" w:hAnsi="Calibri" w:cs="Calibri"/>
          <w:sz w:val="22"/>
        </w:rPr>
        <w:t>Nazwę i adres siedziby Wykonawcy</w:t>
      </w:r>
    </w:p>
    <w:p w14:paraId="10E44124" w14:textId="77777777" w:rsidR="00954F6E" w:rsidRDefault="00954F6E" w:rsidP="00731596">
      <w:pPr>
        <w:pStyle w:val="Akapitzlist"/>
        <w:numPr>
          <w:ilvl w:val="0"/>
          <w:numId w:val="53"/>
        </w:numPr>
        <w:spacing w:after="0" w:line="264" w:lineRule="auto"/>
        <w:ind w:left="1418" w:firstLine="0"/>
        <w:jc w:val="both"/>
        <w:rPr>
          <w:rFonts w:ascii="Calibri" w:hAnsi="Calibri" w:cs="Calibri"/>
          <w:sz w:val="22"/>
        </w:rPr>
      </w:pPr>
      <w:r>
        <w:rPr>
          <w:rFonts w:ascii="Calibri" w:hAnsi="Calibri" w:cs="Calibri"/>
          <w:sz w:val="22"/>
        </w:rPr>
        <w:lastRenderedPageBreak/>
        <w:t xml:space="preserve">Określenie wierzytelności, która ma być zabezpieczona gwarancją/poręczeniem – określenie przedmiotu zamówienia, </w:t>
      </w:r>
    </w:p>
    <w:p w14:paraId="1FA3CDD5" w14:textId="77777777" w:rsidR="00954F6E" w:rsidRDefault="00954F6E" w:rsidP="00731596">
      <w:pPr>
        <w:pStyle w:val="Akapitzlist"/>
        <w:numPr>
          <w:ilvl w:val="0"/>
          <w:numId w:val="53"/>
        </w:numPr>
        <w:spacing w:after="0" w:line="264" w:lineRule="auto"/>
        <w:ind w:left="1418" w:firstLine="0"/>
        <w:jc w:val="both"/>
        <w:rPr>
          <w:rFonts w:ascii="Calibri" w:hAnsi="Calibri" w:cs="Calibri"/>
          <w:sz w:val="22"/>
        </w:rPr>
      </w:pPr>
      <w:r>
        <w:rPr>
          <w:rFonts w:ascii="Calibri" w:hAnsi="Calibri" w:cs="Calibri"/>
          <w:sz w:val="22"/>
        </w:rPr>
        <w:t>Kwotę i termin ważności gwarancji/poręczenia,</w:t>
      </w:r>
    </w:p>
    <w:p w14:paraId="6A1C305B" w14:textId="77777777" w:rsidR="00954F6E" w:rsidRDefault="00954F6E" w:rsidP="00731596">
      <w:pPr>
        <w:pStyle w:val="Akapitzlist"/>
        <w:numPr>
          <w:ilvl w:val="0"/>
          <w:numId w:val="53"/>
        </w:numPr>
        <w:spacing w:after="0" w:line="264" w:lineRule="auto"/>
        <w:ind w:left="1418" w:firstLine="0"/>
        <w:jc w:val="both"/>
        <w:rPr>
          <w:rFonts w:ascii="Calibri" w:hAnsi="Calibri" w:cs="Calibri"/>
          <w:sz w:val="22"/>
        </w:rPr>
      </w:pPr>
      <w:r>
        <w:rPr>
          <w:rFonts w:ascii="Calibri" w:hAnsi="Calibri" w:cs="Calibri"/>
          <w:sz w:val="22"/>
        </w:rPr>
        <w:t xml:space="preserve">Bezwarunkowe zobowiązanie wystawcy poręczenia lub gwarancji do zapłaty kwoty wadium, na pierwsze pisemne żądanie Zamawiającego, w sytuacjach określonych w art. 98 ust. 6 ustawy </w:t>
      </w:r>
      <w:proofErr w:type="spellStart"/>
      <w:r>
        <w:rPr>
          <w:rFonts w:ascii="Calibri" w:hAnsi="Calibri" w:cs="Calibri"/>
          <w:sz w:val="22"/>
        </w:rPr>
        <w:t>Pzp</w:t>
      </w:r>
      <w:proofErr w:type="spellEnd"/>
      <w:r>
        <w:rPr>
          <w:rFonts w:ascii="Calibri" w:hAnsi="Calibri" w:cs="Calibri"/>
          <w:sz w:val="22"/>
        </w:rPr>
        <w:t>.</w:t>
      </w:r>
    </w:p>
    <w:p w14:paraId="5677F3F1" w14:textId="77777777" w:rsidR="00954F6E" w:rsidRDefault="00954F6E" w:rsidP="00731596">
      <w:pPr>
        <w:pStyle w:val="Akapitzlist"/>
        <w:numPr>
          <w:ilvl w:val="0"/>
          <w:numId w:val="51"/>
        </w:numPr>
        <w:spacing w:after="0" w:line="264" w:lineRule="auto"/>
        <w:ind w:left="1418"/>
        <w:jc w:val="both"/>
        <w:rPr>
          <w:rFonts w:ascii="Calibri" w:hAnsi="Calibri" w:cs="Calibri"/>
          <w:sz w:val="22"/>
        </w:rPr>
      </w:pPr>
      <w:r>
        <w:rPr>
          <w:rFonts w:ascii="Calibri" w:hAnsi="Calibri" w:cs="Calibri"/>
          <w:sz w:val="22"/>
        </w:rPr>
        <w:t xml:space="preserve">Zamawiający zwróci wadium na zasadach określonych w art. 98 ust. 1-5 ustawy </w:t>
      </w:r>
      <w:proofErr w:type="spellStart"/>
      <w:r>
        <w:rPr>
          <w:rFonts w:ascii="Calibri" w:hAnsi="Calibri" w:cs="Calibri"/>
          <w:sz w:val="22"/>
        </w:rPr>
        <w:t>Pzp</w:t>
      </w:r>
      <w:proofErr w:type="spellEnd"/>
      <w:r>
        <w:rPr>
          <w:rFonts w:ascii="Calibri" w:hAnsi="Calibri" w:cs="Calibri"/>
          <w:sz w:val="22"/>
        </w:rPr>
        <w:t>.</w:t>
      </w:r>
    </w:p>
    <w:p w14:paraId="52D63912" w14:textId="77777777" w:rsidR="00954F6E" w:rsidRDefault="00954F6E" w:rsidP="00731596">
      <w:pPr>
        <w:pStyle w:val="Akapitzlist"/>
        <w:numPr>
          <w:ilvl w:val="0"/>
          <w:numId w:val="51"/>
        </w:numPr>
        <w:spacing w:after="0" w:line="264" w:lineRule="auto"/>
        <w:ind w:left="851"/>
        <w:jc w:val="both"/>
        <w:rPr>
          <w:rFonts w:ascii="Calibri" w:hAnsi="Calibri" w:cs="Calibri"/>
          <w:sz w:val="22"/>
        </w:rPr>
      </w:pPr>
      <w:r>
        <w:rPr>
          <w:rFonts w:ascii="Calibri" w:hAnsi="Calibri" w:cs="Calibri"/>
          <w:sz w:val="22"/>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Pr>
          <w:rFonts w:ascii="Calibri" w:hAnsi="Calibri" w:cs="Calibri"/>
          <w:sz w:val="22"/>
        </w:rPr>
        <w:t>Pzp</w:t>
      </w:r>
      <w:proofErr w:type="spellEnd"/>
      <w:r>
        <w:rPr>
          <w:rFonts w:ascii="Calibri" w:hAnsi="Calibri" w:cs="Calibri"/>
          <w:sz w:val="22"/>
        </w:rPr>
        <w:t xml:space="preserve">. Zamawiający odrzuci ofertę Wykonawcy na podstawie art. 226 ust. 1 pkt 14 ustawy </w:t>
      </w:r>
      <w:proofErr w:type="spellStart"/>
      <w:r>
        <w:rPr>
          <w:rFonts w:ascii="Calibri" w:hAnsi="Calibri" w:cs="Calibri"/>
          <w:sz w:val="22"/>
        </w:rPr>
        <w:t>Pzp</w:t>
      </w:r>
      <w:proofErr w:type="spellEnd"/>
      <w:r>
        <w:rPr>
          <w:rFonts w:ascii="Calibri" w:hAnsi="Calibri" w:cs="Calibri"/>
          <w:sz w:val="22"/>
        </w:rPr>
        <w:t xml:space="preserve">. </w:t>
      </w:r>
    </w:p>
    <w:p w14:paraId="7F583D2E" w14:textId="77777777" w:rsidR="00954F6E" w:rsidRDefault="00954F6E" w:rsidP="00731596">
      <w:pPr>
        <w:pStyle w:val="Akapitzlist"/>
        <w:numPr>
          <w:ilvl w:val="0"/>
          <w:numId w:val="51"/>
        </w:numPr>
        <w:spacing w:after="0" w:line="264" w:lineRule="auto"/>
        <w:ind w:left="851"/>
        <w:jc w:val="both"/>
        <w:rPr>
          <w:rFonts w:ascii="Calibri" w:hAnsi="Calibri" w:cs="Calibri"/>
          <w:sz w:val="22"/>
        </w:rPr>
      </w:pPr>
      <w:r>
        <w:rPr>
          <w:rFonts w:ascii="Calibri" w:hAnsi="Calibri" w:cs="Calibri"/>
          <w:sz w:val="22"/>
        </w:rPr>
        <w:t xml:space="preserve">Zamawiający zatrzyma wadium wraz z odsetkami, a w przypadku wadium wniesionego w formie gwarancji lub poręczenia, wystąpi odpowiednio do gwaranta lub poręczyciela z żądaniem zapłaty wadium, w przypadkach określonych w art. 98 ust. 6 ustawy </w:t>
      </w:r>
      <w:proofErr w:type="spellStart"/>
      <w:r>
        <w:rPr>
          <w:rFonts w:ascii="Calibri" w:hAnsi="Calibri" w:cs="Calibri"/>
          <w:sz w:val="22"/>
        </w:rPr>
        <w:t>Pzp</w:t>
      </w:r>
      <w:proofErr w:type="spellEnd"/>
      <w:r>
        <w:rPr>
          <w:rFonts w:ascii="Calibri" w:hAnsi="Calibri" w:cs="Calibri"/>
          <w:sz w:val="22"/>
        </w:rPr>
        <w:t>.</w:t>
      </w:r>
    </w:p>
    <w:p w14:paraId="772FFF26" w14:textId="77777777" w:rsidR="00E12EF6" w:rsidRPr="00731596" w:rsidRDefault="00E12EF6" w:rsidP="00731596">
      <w:pPr>
        <w:pStyle w:val="Akapitzlist"/>
        <w:numPr>
          <w:ilvl w:val="0"/>
          <w:numId w:val="51"/>
        </w:numPr>
        <w:spacing w:after="0" w:line="264" w:lineRule="auto"/>
        <w:ind w:left="851"/>
        <w:jc w:val="both"/>
        <w:rPr>
          <w:rFonts w:ascii="Calibri" w:hAnsi="Calibri" w:cs="Calibri"/>
          <w:sz w:val="22"/>
        </w:rPr>
      </w:pPr>
      <w:r w:rsidRPr="00731596">
        <w:rPr>
          <w:rFonts w:ascii="Calibri" w:hAnsi="Calibri" w:cs="Calibri"/>
          <w:sz w:val="22"/>
        </w:rPr>
        <w:t>W przypadku wniesienia wadium w pieniądzu wykonawca może wyrazić zgodę na zaliczenie kwoty wadium na poczet zabezpieczenia.</w:t>
      </w:r>
    </w:p>
    <w:p w14:paraId="075C554F" w14:textId="77777777" w:rsidR="009E1CAE" w:rsidRPr="00731596" w:rsidRDefault="00E12EF6" w:rsidP="00731596">
      <w:pPr>
        <w:pStyle w:val="Akapitzlist"/>
        <w:numPr>
          <w:ilvl w:val="0"/>
          <w:numId w:val="51"/>
        </w:numPr>
        <w:spacing w:after="0" w:line="264" w:lineRule="auto"/>
        <w:ind w:left="851"/>
        <w:jc w:val="both"/>
        <w:rPr>
          <w:rFonts w:ascii="Calibri" w:hAnsi="Calibri" w:cs="Calibri"/>
          <w:sz w:val="22"/>
        </w:rPr>
      </w:pPr>
      <w:r w:rsidRPr="00731596">
        <w:rPr>
          <w:rFonts w:ascii="Calibri" w:hAnsi="Calibri" w:cs="Calibri"/>
          <w:sz w:val="22"/>
        </w:rPr>
        <w:t xml:space="preserve">W przypadku wnoszenia wadium w gwarancjach lub poręczeniach, </w:t>
      </w:r>
      <w:r w:rsidRPr="00731596">
        <w:rPr>
          <w:rFonts w:ascii="Calibri" w:hAnsi="Calibri" w:cs="Calibri"/>
          <w:sz w:val="22"/>
          <w:lang w:eastAsia="ar-SA"/>
        </w:rPr>
        <w:t xml:space="preserve">o których mowa </w:t>
      </w:r>
      <w:r w:rsidR="009E7C63" w:rsidRPr="00731596">
        <w:rPr>
          <w:rFonts w:ascii="Calibri" w:hAnsi="Calibri" w:cs="Calibri"/>
          <w:sz w:val="22"/>
          <w:lang w:eastAsia="ar-SA"/>
        </w:rPr>
        <w:br/>
      </w:r>
      <w:r w:rsidRPr="00731596">
        <w:rPr>
          <w:rFonts w:ascii="Calibri" w:hAnsi="Calibri" w:cs="Calibri"/>
          <w:sz w:val="22"/>
          <w:lang w:eastAsia="ar-SA"/>
        </w:rPr>
        <w:t xml:space="preserve">w art. </w:t>
      </w:r>
      <w:r w:rsidRPr="00731596">
        <w:rPr>
          <w:rFonts w:ascii="Calibri" w:hAnsi="Calibri" w:cs="Calibri"/>
          <w:sz w:val="22"/>
        </w:rPr>
        <w:t xml:space="preserve">97 ust. 7 pkt 2-4 </w:t>
      </w:r>
      <w:proofErr w:type="spellStart"/>
      <w:r w:rsidRPr="00731596">
        <w:rPr>
          <w:rFonts w:ascii="Calibri" w:hAnsi="Calibri" w:cs="Calibri"/>
          <w:sz w:val="22"/>
        </w:rPr>
        <w:t>Pzp</w:t>
      </w:r>
      <w:proofErr w:type="spellEnd"/>
      <w:r w:rsidRPr="00731596">
        <w:rPr>
          <w:rFonts w:ascii="Calibri" w:hAnsi="Calibri" w:cs="Calibri"/>
          <w:sz w:val="22"/>
          <w:lang w:eastAsia="ar-SA"/>
        </w:rPr>
        <w:t xml:space="preserve">, </w:t>
      </w:r>
      <w:r w:rsidRPr="00731596">
        <w:rPr>
          <w:rFonts w:ascii="Calibri" w:hAnsi="Calibri" w:cs="Calibri"/>
          <w:sz w:val="22"/>
        </w:rPr>
        <w:t xml:space="preserve">przez wykonawców wspólnie ubiegających się o udzielenie zamówienia, w </w:t>
      </w:r>
      <w:r w:rsidRPr="00731596">
        <w:rPr>
          <w:rFonts w:ascii="Calibri" w:hAnsi="Calibri" w:cs="Calibri"/>
          <w:sz w:val="22"/>
          <w:lang w:eastAsia="ar-SA"/>
        </w:rPr>
        <w:t xml:space="preserve">treści tych gwarancji i poręczeń muszą </w:t>
      </w:r>
      <w:r w:rsidRPr="00731596">
        <w:rPr>
          <w:rFonts w:ascii="Calibri" w:hAnsi="Calibri" w:cs="Calibri"/>
          <w:sz w:val="22"/>
        </w:rPr>
        <w:t xml:space="preserve">być wymienieni wszyscy wykonawcy wspólnie ubiegający się o udzielenie zamówienia w postępowaniu lub treść tych gwarancji lub poręczeń musi wskazywać, że wykonawca wymieniony w tych gwarancjach lub poręczeniach działa także w imieniu i na rzecz pozostałych wykonawców wspólnie ubiegających się o udzielenie zamówienia, którzy wspólnie złożyli lub złożą ofertę </w:t>
      </w:r>
      <w:r w:rsidR="009E7C63" w:rsidRPr="00731596">
        <w:rPr>
          <w:rFonts w:ascii="Calibri" w:hAnsi="Calibri" w:cs="Calibri"/>
          <w:sz w:val="22"/>
        </w:rPr>
        <w:br/>
      </w:r>
      <w:r w:rsidRPr="00731596">
        <w:rPr>
          <w:rFonts w:ascii="Calibri" w:hAnsi="Calibri" w:cs="Calibri"/>
          <w:sz w:val="22"/>
        </w:rPr>
        <w:t>w postępowaniu</w:t>
      </w:r>
      <w:r w:rsidRPr="00731596">
        <w:rPr>
          <w:rFonts w:ascii="Calibri" w:hAnsi="Calibri" w:cs="Calibri"/>
          <w:color w:val="222222"/>
          <w:sz w:val="22"/>
          <w:shd w:val="clear" w:color="auto" w:fill="FFFFFF"/>
        </w:rPr>
        <w:t xml:space="preserve"> </w:t>
      </w:r>
      <w:r w:rsidRPr="00731596">
        <w:rPr>
          <w:rFonts w:ascii="Calibri" w:hAnsi="Calibri" w:cs="Calibri"/>
          <w:sz w:val="22"/>
        </w:rPr>
        <w:t>po to, aby gwarant lub poręczyciel mógł prawidłowo zidentyfikować, kto jest wykonawcą w postępowaniu</w:t>
      </w:r>
      <w:r w:rsidR="009E7C63" w:rsidRPr="00731596">
        <w:rPr>
          <w:rFonts w:ascii="Calibri" w:hAnsi="Calibri" w:cs="Calibri"/>
          <w:sz w:val="22"/>
        </w:rPr>
        <w:t>.</w:t>
      </w:r>
    </w:p>
    <w:p w14:paraId="7C417EF4" w14:textId="77777777" w:rsidR="00B84FAD" w:rsidRPr="00731596" w:rsidRDefault="00B84FAD" w:rsidP="00731596">
      <w:pPr>
        <w:pStyle w:val="Akapitzlist"/>
        <w:numPr>
          <w:ilvl w:val="0"/>
          <w:numId w:val="51"/>
        </w:numPr>
        <w:spacing w:after="0" w:line="264" w:lineRule="auto"/>
        <w:ind w:left="851"/>
        <w:jc w:val="both"/>
        <w:rPr>
          <w:rFonts w:ascii="Calibri" w:hAnsi="Calibri" w:cs="Calibri"/>
          <w:sz w:val="22"/>
        </w:rPr>
      </w:pPr>
      <w:bookmarkStart w:id="144" w:name="_Hlk98236878"/>
      <w:r w:rsidRPr="00731596">
        <w:rPr>
          <w:rFonts w:ascii="Calibri" w:hAnsi="Calibri" w:cs="Calibri"/>
          <w:sz w:val="22"/>
          <w:lang w:eastAsia="ar-SA"/>
        </w:rPr>
        <w:t xml:space="preserve">Treść gwarancji lub poręczeń, o których mowa w </w:t>
      </w:r>
      <w:r w:rsidRPr="00731596">
        <w:rPr>
          <w:rFonts w:ascii="Calibri" w:hAnsi="Calibri" w:cs="Calibri"/>
          <w:sz w:val="22"/>
        </w:rPr>
        <w:t xml:space="preserve">97 ust. 7 pkt 2-4 </w:t>
      </w:r>
      <w:proofErr w:type="spellStart"/>
      <w:r w:rsidRPr="00731596">
        <w:rPr>
          <w:rFonts w:ascii="Calibri" w:hAnsi="Calibri" w:cs="Calibri"/>
          <w:sz w:val="22"/>
        </w:rPr>
        <w:t>Pzp</w:t>
      </w:r>
      <w:proofErr w:type="spellEnd"/>
      <w:r w:rsidRPr="00731596">
        <w:rPr>
          <w:rFonts w:ascii="Calibri" w:hAnsi="Calibri" w:cs="Calibri"/>
          <w:sz w:val="22"/>
          <w:lang w:eastAsia="ar-SA"/>
        </w:rPr>
        <w:t>,</w:t>
      </w:r>
      <w:r w:rsidRPr="00731596">
        <w:rPr>
          <w:rFonts w:ascii="Calibri" w:hAnsi="Calibri" w:cs="Calibri"/>
          <w:sz w:val="22"/>
        </w:rPr>
        <w:t xml:space="preserve"> </w:t>
      </w:r>
      <w:r w:rsidRPr="00731596">
        <w:rPr>
          <w:rFonts w:ascii="Calibri" w:hAnsi="Calibri" w:cs="Calibri"/>
          <w:sz w:val="22"/>
          <w:lang w:eastAsia="ar-SA"/>
        </w:rPr>
        <w:t>nie może zawierać postanowień uzależniających jego dalsze obowiązywanie od zwrotu oryginału dokumentu gwarancyjnego do gwaranta lub poręczyciela.</w:t>
      </w:r>
      <w:r w:rsidRPr="00731596">
        <w:rPr>
          <w:rFonts w:ascii="Calibri" w:hAnsi="Calibri" w:cs="Calibri"/>
          <w:sz w:val="22"/>
        </w:rPr>
        <w:t xml:space="preserve"> Zamawiający wymaga, aby okres ważności gwarancji lub poręczeń, </w:t>
      </w:r>
      <w:r w:rsidRPr="00731596">
        <w:rPr>
          <w:rFonts w:ascii="Calibri" w:hAnsi="Calibri" w:cs="Calibri"/>
          <w:sz w:val="22"/>
          <w:lang w:eastAsia="ar-SA"/>
        </w:rPr>
        <w:t xml:space="preserve">o których mowa w art. </w:t>
      </w:r>
      <w:r w:rsidRPr="00731596">
        <w:rPr>
          <w:rFonts w:ascii="Calibri" w:hAnsi="Calibri" w:cs="Calibri"/>
          <w:sz w:val="22"/>
        </w:rPr>
        <w:t xml:space="preserve">97 ust. 7 pkt 2-4 </w:t>
      </w:r>
      <w:proofErr w:type="spellStart"/>
      <w:r w:rsidRPr="00731596">
        <w:rPr>
          <w:rFonts w:ascii="Calibri" w:hAnsi="Calibri" w:cs="Calibri"/>
          <w:sz w:val="22"/>
        </w:rPr>
        <w:t>Pzp</w:t>
      </w:r>
      <w:proofErr w:type="spellEnd"/>
      <w:r w:rsidRPr="00731596">
        <w:rPr>
          <w:rFonts w:ascii="Calibri" w:hAnsi="Calibri" w:cs="Calibri"/>
          <w:sz w:val="22"/>
        </w:rPr>
        <w:t xml:space="preserve"> był tak określony, że w przypadku, gdyby zgłoszenie przez Zamawiającego żądania zapłaty </w:t>
      </w:r>
      <w:r w:rsidRPr="00731596">
        <w:rPr>
          <w:rFonts w:ascii="Calibri" w:hAnsi="Calibri" w:cs="Calibri"/>
          <w:sz w:val="22"/>
        </w:rPr>
        <w:br/>
        <w:t>z gwarancji lub poręczenia wpłynęło do gwaranta lub poręczyciela po konkretnej dacie, Zamawiający nie będzie pozbawiony możliwości zaspokojenia swoich roszczeń</w:t>
      </w:r>
      <w:r w:rsidR="005B3375">
        <w:rPr>
          <w:rFonts w:ascii="Calibri" w:hAnsi="Calibri" w:cs="Calibri"/>
          <w:sz w:val="22"/>
        </w:rPr>
        <w:t xml:space="preserve">. </w:t>
      </w:r>
      <w:r w:rsidR="000F48A5">
        <w:rPr>
          <w:rFonts w:ascii="Calibri" w:hAnsi="Calibri" w:cs="Calibri"/>
          <w:sz w:val="22"/>
        </w:rPr>
        <w:br/>
      </w:r>
      <w:r w:rsidRPr="00731596">
        <w:rPr>
          <w:rFonts w:ascii="Calibri" w:hAnsi="Calibri" w:cs="Calibri"/>
          <w:sz w:val="22"/>
        </w:rPr>
        <w:t xml:space="preserve">W przypadku wystąpienia zdarzenia uzasadniającego zatrzymanie wadium na podstawie art. 98 ust. 6 ustawy </w:t>
      </w:r>
      <w:proofErr w:type="spellStart"/>
      <w:r w:rsidRPr="00731596">
        <w:rPr>
          <w:rFonts w:ascii="Calibri" w:hAnsi="Calibri" w:cs="Calibri"/>
          <w:sz w:val="22"/>
        </w:rPr>
        <w:t>Pzp</w:t>
      </w:r>
      <w:proofErr w:type="spellEnd"/>
      <w:r w:rsidRPr="00731596">
        <w:rPr>
          <w:rFonts w:ascii="Calibri" w:hAnsi="Calibri" w:cs="Calibri"/>
          <w:sz w:val="22"/>
        </w:rPr>
        <w:t xml:space="preserve"> w ostatnim dniu </w:t>
      </w:r>
      <w:r w:rsidR="005B3375">
        <w:rPr>
          <w:rFonts w:ascii="Calibri" w:hAnsi="Calibri" w:cs="Calibri"/>
          <w:sz w:val="22"/>
        </w:rPr>
        <w:t xml:space="preserve">terminu związania ofertą </w:t>
      </w:r>
      <w:r w:rsidRPr="00731596">
        <w:rPr>
          <w:rFonts w:ascii="Calibri" w:hAnsi="Calibri" w:cs="Calibri"/>
          <w:sz w:val="22"/>
        </w:rPr>
        <w:t xml:space="preserve">Zamawiający musi mieć realną możliwość zgłoszenia gwarantowi lub poręczycielowi żądania zapłaty przed upływem terminu określonego jako końcowy dla zgłoszenia roszczeń z gwarancji. Gwarancje lub poręczenia, </w:t>
      </w:r>
      <w:r w:rsidRPr="00731596">
        <w:rPr>
          <w:rFonts w:ascii="Calibri" w:hAnsi="Calibri" w:cs="Calibri"/>
          <w:sz w:val="22"/>
          <w:lang w:eastAsia="ar-SA"/>
        </w:rPr>
        <w:t xml:space="preserve">których mowa w art. </w:t>
      </w:r>
      <w:r w:rsidRPr="00731596">
        <w:rPr>
          <w:rFonts w:ascii="Calibri" w:hAnsi="Calibri" w:cs="Calibri"/>
          <w:sz w:val="22"/>
        </w:rPr>
        <w:t xml:space="preserve">97 ust. 7 pkt 2-4 </w:t>
      </w:r>
      <w:proofErr w:type="spellStart"/>
      <w:r w:rsidRPr="00731596">
        <w:rPr>
          <w:rFonts w:ascii="Calibri" w:hAnsi="Calibri" w:cs="Calibri"/>
          <w:sz w:val="22"/>
        </w:rPr>
        <w:t>Pzp</w:t>
      </w:r>
      <w:proofErr w:type="spellEnd"/>
      <w:r w:rsidRPr="00731596">
        <w:rPr>
          <w:rFonts w:ascii="Calibri" w:hAnsi="Calibri" w:cs="Calibri"/>
          <w:sz w:val="22"/>
        </w:rPr>
        <w:t xml:space="preserve"> nie mogą również zawierać zapisów ograniczających w sposób nieuzasadniony odpowiedzialność gwaranta lub poręczyciela.</w:t>
      </w:r>
    </w:p>
    <w:p w14:paraId="77B04CE0" w14:textId="77777777" w:rsidR="003268E0" w:rsidRPr="003268E0" w:rsidRDefault="003268E0" w:rsidP="00731596">
      <w:pPr>
        <w:pStyle w:val="Akapitzlist"/>
        <w:numPr>
          <w:ilvl w:val="0"/>
          <w:numId w:val="51"/>
        </w:numPr>
        <w:spacing w:after="0" w:line="264" w:lineRule="auto"/>
        <w:ind w:left="851"/>
        <w:jc w:val="both"/>
        <w:rPr>
          <w:rFonts w:ascii="Calibri" w:hAnsi="Calibri" w:cs="Calibri"/>
          <w:sz w:val="22"/>
        </w:rPr>
      </w:pPr>
      <w:r w:rsidRPr="003268E0">
        <w:rPr>
          <w:rFonts w:ascii="Calibri" w:hAnsi="Calibri" w:cs="Calibri"/>
          <w:sz w:val="22"/>
          <w:shd w:val="clear" w:color="auto" w:fill="FFFFFF"/>
        </w:rPr>
        <w:t xml:space="preserve">W </w:t>
      </w:r>
      <w:r w:rsidRPr="003268E0">
        <w:rPr>
          <w:rFonts w:ascii="Calibri" w:hAnsi="Calibri" w:cs="Calibri"/>
          <w:sz w:val="22"/>
        </w:rPr>
        <w:t xml:space="preserve">przypadku, gdy wykonawca wnosi wadium w gwarancjach lub poręczeniach, </w:t>
      </w:r>
      <w:r w:rsidR="000F48A5">
        <w:rPr>
          <w:rFonts w:ascii="Calibri" w:hAnsi="Calibri" w:cs="Calibri"/>
          <w:sz w:val="22"/>
        </w:rPr>
        <w:br/>
      </w:r>
      <w:r w:rsidRPr="003268E0">
        <w:rPr>
          <w:rFonts w:ascii="Calibri" w:hAnsi="Calibri" w:cs="Calibri"/>
          <w:sz w:val="22"/>
          <w:lang w:eastAsia="ar-SA"/>
        </w:rPr>
        <w:t xml:space="preserve">o których mowa w art. </w:t>
      </w:r>
      <w:r w:rsidRPr="003268E0">
        <w:rPr>
          <w:rFonts w:ascii="Calibri" w:hAnsi="Calibri" w:cs="Calibri"/>
          <w:sz w:val="22"/>
        </w:rPr>
        <w:t xml:space="preserve">97 ust. 7 pkt 2-4 </w:t>
      </w:r>
      <w:proofErr w:type="spellStart"/>
      <w:r w:rsidRPr="003268E0">
        <w:rPr>
          <w:rFonts w:ascii="Calibri" w:hAnsi="Calibri" w:cs="Calibri"/>
          <w:sz w:val="22"/>
        </w:rPr>
        <w:t>Pzp</w:t>
      </w:r>
      <w:proofErr w:type="spellEnd"/>
      <w:r w:rsidRPr="003268E0">
        <w:rPr>
          <w:rFonts w:ascii="Calibri" w:hAnsi="Calibri" w:cs="Calibri"/>
          <w:sz w:val="22"/>
        </w:rPr>
        <w:t>, w języku innym niż język polski, dokument gwarancji lub poręczenia należy złożyć wraz z tłumaczeniem na język polski.</w:t>
      </w:r>
    </w:p>
    <w:p w14:paraId="41821F7E" w14:textId="77777777" w:rsidR="00B84FAD" w:rsidRPr="003268E0" w:rsidRDefault="003268E0" w:rsidP="00731596">
      <w:pPr>
        <w:pStyle w:val="Akapitzlist"/>
        <w:numPr>
          <w:ilvl w:val="0"/>
          <w:numId w:val="51"/>
        </w:numPr>
        <w:spacing w:after="0" w:line="264" w:lineRule="auto"/>
        <w:ind w:left="851"/>
        <w:jc w:val="both"/>
        <w:rPr>
          <w:rFonts w:ascii="Calibri" w:hAnsi="Calibri" w:cs="Calibri"/>
          <w:sz w:val="22"/>
        </w:rPr>
      </w:pPr>
      <w:r w:rsidRPr="003268E0">
        <w:rPr>
          <w:rFonts w:ascii="Calibri" w:hAnsi="Calibri" w:cs="Calibri"/>
          <w:sz w:val="22"/>
          <w:shd w:val="clear" w:color="auto" w:fill="FFFFFF"/>
        </w:rPr>
        <w:lastRenderedPageBreak/>
        <w:t>G</w:t>
      </w:r>
      <w:r w:rsidRPr="003268E0">
        <w:rPr>
          <w:rFonts w:ascii="Calibri" w:hAnsi="Calibri" w:cs="Calibri"/>
          <w:sz w:val="22"/>
        </w:rPr>
        <w:t xml:space="preserve">warancje i poręczenia, o których mowa w </w:t>
      </w:r>
      <w:r w:rsidRPr="003268E0">
        <w:rPr>
          <w:rFonts w:ascii="Calibri" w:hAnsi="Calibri" w:cs="Calibri"/>
          <w:sz w:val="22"/>
          <w:lang w:eastAsia="ar-SA"/>
        </w:rPr>
        <w:t xml:space="preserve">art. </w:t>
      </w:r>
      <w:r w:rsidRPr="003268E0">
        <w:rPr>
          <w:rFonts w:ascii="Calibri" w:hAnsi="Calibri" w:cs="Calibri"/>
          <w:sz w:val="22"/>
        </w:rPr>
        <w:t xml:space="preserve">97 ust. 7 pkt 2-4 </w:t>
      </w:r>
      <w:proofErr w:type="spellStart"/>
      <w:r w:rsidRPr="003268E0">
        <w:rPr>
          <w:rFonts w:ascii="Calibri" w:hAnsi="Calibri" w:cs="Calibri"/>
          <w:sz w:val="22"/>
        </w:rPr>
        <w:t>Pzp</w:t>
      </w:r>
      <w:proofErr w:type="spellEnd"/>
      <w:r w:rsidRPr="003268E0">
        <w:rPr>
          <w:rFonts w:ascii="Calibri" w:hAnsi="Calibri" w:cs="Calibri"/>
          <w:sz w:val="22"/>
        </w:rPr>
        <w:t xml:space="preserve"> podlegać muszą prawu polskiemu, a wszystkie spory odnośnie tych gwarancji i poręczeń będą rozstrzygane zgodnie z prawem polskim i poddane jurysdykcji sądu właściwego dla siedziby zamawiającego.</w:t>
      </w:r>
      <w:bookmarkEnd w:id="144"/>
    </w:p>
    <w:p w14:paraId="37FEF0D4" w14:textId="77777777" w:rsidR="00532CCC" w:rsidRDefault="00532CCC" w:rsidP="000A05DC">
      <w:pPr>
        <w:pStyle w:val="Akapitzlist"/>
        <w:spacing w:after="0" w:line="264" w:lineRule="auto"/>
        <w:ind w:left="0"/>
        <w:jc w:val="both"/>
        <w:rPr>
          <w:rFonts w:ascii="Calibri" w:hAnsi="Calibri" w:cs="Calibri"/>
          <w:sz w:val="22"/>
        </w:rPr>
      </w:pPr>
    </w:p>
    <w:p w14:paraId="4A69B681" w14:textId="77777777" w:rsidR="009E1CAE" w:rsidRDefault="00E9015D">
      <w:pPr>
        <w:pStyle w:val="Cytatintensywny"/>
        <w:spacing w:before="0" w:after="0" w:line="264" w:lineRule="auto"/>
        <w:ind w:left="851" w:right="0"/>
        <w:jc w:val="both"/>
        <w:rPr>
          <w:rFonts w:ascii="Calibri" w:hAnsi="Calibri" w:cs="Calibri"/>
          <w:sz w:val="22"/>
        </w:rPr>
      </w:pPr>
      <w:bookmarkStart w:id="145" w:name="_Toc63689845"/>
      <w:bookmarkStart w:id="146" w:name="_Toc69476515"/>
      <w:bookmarkStart w:id="147" w:name="_Toc70496712"/>
      <w:bookmarkStart w:id="148" w:name="_Toc72481307"/>
      <w:bookmarkStart w:id="149" w:name="_Toc72488840"/>
      <w:bookmarkStart w:id="150" w:name="_Toc82077418"/>
      <w:bookmarkStart w:id="151" w:name="_Toc82161069"/>
      <w:bookmarkStart w:id="152" w:name="_Toc82454807"/>
      <w:bookmarkStart w:id="153" w:name="_Toc178933414"/>
      <w:r>
        <w:rPr>
          <w:rFonts w:ascii="Calibri" w:hAnsi="Calibri" w:cs="Calibri"/>
          <w:sz w:val="22"/>
        </w:rPr>
        <w:t>16. Termin związania ofertą</w:t>
      </w:r>
      <w:bookmarkEnd w:id="145"/>
      <w:bookmarkEnd w:id="146"/>
      <w:bookmarkEnd w:id="147"/>
      <w:bookmarkEnd w:id="148"/>
      <w:bookmarkEnd w:id="149"/>
      <w:bookmarkEnd w:id="150"/>
      <w:bookmarkEnd w:id="151"/>
      <w:bookmarkEnd w:id="152"/>
      <w:bookmarkEnd w:id="153"/>
      <w:r>
        <w:rPr>
          <w:rFonts w:ascii="Calibri" w:hAnsi="Calibri" w:cs="Calibri"/>
          <w:sz w:val="22"/>
        </w:rPr>
        <w:t xml:space="preserve"> </w:t>
      </w:r>
    </w:p>
    <w:p w14:paraId="548B4343" w14:textId="77777777" w:rsidR="009E1CAE" w:rsidRDefault="009E1CAE">
      <w:pPr>
        <w:pStyle w:val="Akapitzlist"/>
        <w:spacing w:after="0" w:line="264" w:lineRule="auto"/>
        <w:ind w:left="851"/>
        <w:jc w:val="both"/>
        <w:rPr>
          <w:rFonts w:ascii="Calibri" w:hAnsi="Calibri" w:cs="Calibri"/>
          <w:sz w:val="22"/>
        </w:rPr>
      </w:pPr>
    </w:p>
    <w:p w14:paraId="7DA0375B" w14:textId="7B7A629F" w:rsidR="009E1CAE" w:rsidRDefault="00E9015D" w:rsidP="00731596">
      <w:pPr>
        <w:pStyle w:val="Akapitzlist"/>
        <w:numPr>
          <w:ilvl w:val="0"/>
          <w:numId w:val="26"/>
        </w:numPr>
        <w:spacing w:after="0" w:line="264" w:lineRule="auto"/>
        <w:ind w:left="851" w:firstLine="0"/>
        <w:jc w:val="both"/>
      </w:pPr>
      <w:r>
        <w:rPr>
          <w:rFonts w:ascii="Calibri" w:hAnsi="Calibri" w:cs="Calibri"/>
          <w:sz w:val="22"/>
        </w:rPr>
        <w:t>Wykonawca pozostaje związany ofertą do dnia</w:t>
      </w:r>
      <w:r w:rsidR="000F48A5">
        <w:rPr>
          <w:rFonts w:ascii="Calibri" w:hAnsi="Calibri" w:cs="Calibri"/>
          <w:sz w:val="22"/>
        </w:rPr>
        <w:t xml:space="preserve"> </w:t>
      </w:r>
      <w:r w:rsidR="00D6013B">
        <w:rPr>
          <w:rFonts w:ascii="Calibri" w:hAnsi="Calibri" w:cs="Calibri"/>
          <w:b/>
          <w:bCs/>
          <w:sz w:val="22"/>
        </w:rPr>
        <w:t xml:space="preserve">29.11.2024r. </w:t>
      </w:r>
    </w:p>
    <w:p w14:paraId="06788BFB" w14:textId="77777777" w:rsidR="009E1CAE" w:rsidRDefault="00E9015D" w:rsidP="00731596">
      <w:pPr>
        <w:pStyle w:val="Akapitzlist"/>
        <w:numPr>
          <w:ilvl w:val="0"/>
          <w:numId w:val="26"/>
        </w:numPr>
        <w:spacing w:after="0" w:line="264" w:lineRule="auto"/>
        <w:ind w:left="851" w:firstLine="0"/>
        <w:jc w:val="both"/>
        <w:rPr>
          <w:rFonts w:ascii="Calibri" w:hAnsi="Calibri" w:cs="Calibri"/>
          <w:sz w:val="22"/>
        </w:rPr>
      </w:pPr>
      <w:r>
        <w:rPr>
          <w:rFonts w:ascii="Calibri" w:hAnsi="Calibri" w:cs="Calibri"/>
          <w:sz w:val="22"/>
        </w:rPr>
        <w:t xml:space="preserve">Bieg terminu związania ofertą rozpoczyna się wraz z upływem terminu składania ofert. </w:t>
      </w:r>
    </w:p>
    <w:p w14:paraId="599EE1A4" w14:textId="77777777" w:rsidR="009E1CAE" w:rsidRDefault="00E9015D" w:rsidP="00731596">
      <w:pPr>
        <w:pStyle w:val="Akapitzlist"/>
        <w:numPr>
          <w:ilvl w:val="0"/>
          <w:numId w:val="26"/>
        </w:numPr>
        <w:spacing w:after="0" w:line="264" w:lineRule="auto"/>
        <w:ind w:left="851" w:firstLine="0"/>
        <w:jc w:val="both"/>
        <w:rPr>
          <w:rFonts w:ascii="Calibri" w:hAnsi="Calibri" w:cs="Calibri"/>
          <w:sz w:val="22"/>
        </w:rPr>
      </w:pPr>
      <w:r>
        <w:rPr>
          <w:rFonts w:ascii="Calibri" w:hAnsi="Calibri" w:cs="Calibri"/>
          <w:sz w:val="22"/>
        </w:rPr>
        <w:t xml:space="preserve">W przypadku, gdy wybór najkorzystniejszej oferty nie nastąpi przed upływem terminu związania ofertą, Zamawiający przed upływem tego terminu zwróci się jednokrotnie do Wykonawców o wyrażenie zgody na przedłużenie terminu związania ofertą o wskazany przez niego okres, nie dłuższy niż 30 dni. </w:t>
      </w:r>
    </w:p>
    <w:p w14:paraId="3F433907" w14:textId="77777777" w:rsidR="00AA6465" w:rsidRDefault="00AA6465" w:rsidP="00731596">
      <w:pPr>
        <w:pStyle w:val="Akapitzlist"/>
        <w:numPr>
          <w:ilvl w:val="0"/>
          <w:numId w:val="26"/>
        </w:numPr>
        <w:spacing w:after="0" w:line="264" w:lineRule="auto"/>
        <w:ind w:left="851" w:firstLine="0"/>
        <w:jc w:val="both"/>
      </w:pPr>
      <w:r>
        <w:rPr>
          <w:rFonts w:ascii="Calibri" w:hAnsi="Calibri" w:cs="Calibri"/>
          <w:sz w:val="22"/>
        </w:rPr>
        <w:t xml:space="preserve">Przedłużenie terminu związania ofertą </w:t>
      </w:r>
      <w:r>
        <w:rPr>
          <w:rFonts w:ascii="Calibri" w:hAnsi="Calibri" w:cs="Calibri"/>
          <w:sz w:val="22"/>
          <w:u w:val="single"/>
        </w:rPr>
        <w:t xml:space="preserve">wymaga złożenia przez Wykonawcę pisemnego oświadczenia o wyrażeniu zgody na przedłużenie terminu związania ofertą. </w:t>
      </w:r>
    </w:p>
    <w:p w14:paraId="10EFA354" w14:textId="77777777" w:rsidR="00AA6465" w:rsidRPr="00AA6465" w:rsidRDefault="00AA6465" w:rsidP="00AA6465">
      <w:pPr>
        <w:pStyle w:val="Akapitzlist"/>
        <w:spacing w:after="0" w:line="264" w:lineRule="auto"/>
        <w:ind w:left="851"/>
        <w:jc w:val="both"/>
        <w:rPr>
          <w:rFonts w:ascii="Calibri" w:hAnsi="Calibri" w:cs="Calibri"/>
          <w:sz w:val="22"/>
        </w:rPr>
      </w:pPr>
      <w:r>
        <w:rPr>
          <w:rFonts w:ascii="Calibri" w:hAnsi="Calibri" w:cs="Calibri"/>
          <w:sz w:val="22"/>
        </w:rPr>
        <w:t>W przypadku gdy Zamawiający żąda wniesienia wadium, przedłużenie terminu związania ofertą, następuje wraz z przedłużeniem okresu ważności wadium albo, jeżeli nie jest to możliwe, z wniesieniem nowego wadium na przedłużony okres związania ofertą.</w:t>
      </w:r>
    </w:p>
    <w:p w14:paraId="54598290" w14:textId="77777777" w:rsidR="00557111" w:rsidRPr="00FB1D80" w:rsidRDefault="00AA6465" w:rsidP="00FB1D80">
      <w:pPr>
        <w:pStyle w:val="Akapitzlist"/>
        <w:numPr>
          <w:ilvl w:val="0"/>
          <w:numId w:val="26"/>
        </w:numPr>
        <w:spacing w:after="0" w:line="264" w:lineRule="auto"/>
        <w:ind w:left="851" w:firstLine="0"/>
        <w:jc w:val="both"/>
      </w:pPr>
      <w:r>
        <w:rPr>
          <w:rFonts w:ascii="Calibri" w:hAnsi="Calibri" w:cs="Calibri"/>
          <w:sz w:val="22"/>
        </w:rPr>
        <w:t xml:space="preserve">Jeżeli termin  związania ofertą upłynie przed wyborem najkorzystniejszej oferty, zamawiający wzywa wykonawcę, którego oferta otrzymała najwyższą ocenę, do wyrażenia w wyznaczonym przez zamawiającego terminie pisemnej zgody </w:t>
      </w:r>
      <w:r w:rsidR="006874B1">
        <w:rPr>
          <w:rFonts w:ascii="Calibri" w:hAnsi="Calibri" w:cs="Calibri"/>
          <w:sz w:val="22"/>
        </w:rPr>
        <w:t xml:space="preserve">na wybór jego oferty. </w:t>
      </w:r>
      <w:r w:rsidR="005C5A0F">
        <w:rPr>
          <w:rFonts w:ascii="Calibri" w:hAnsi="Calibri" w:cs="Calibri"/>
          <w:sz w:val="22"/>
        </w:rPr>
        <w:br/>
      </w:r>
      <w:r w:rsidR="006874B1">
        <w:rPr>
          <w:rFonts w:ascii="Calibri" w:hAnsi="Calibri" w:cs="Calibri"/>
          <w:sz w:val="22"/>
        </w:rPr>
        <w:t xml:space="preserve">W przypadku braku zgody zamawiający zwraca się o wyrażenie takiej zgody do kolejnego wykonawcy, którego oferta została najwyżej oceniona, chyba że zachodzą przesłanki do unieważnienia postępowania. </w:t>
      </w:r>
    </w:p>
    <w:p w14:paraId="08F2BF3C" w14:textId="77777777" w:rsidR="009E1CAE" w:rsidRDefault="009E1CAE">
      <w:pPr>
        <w:pStyle w:val="Akapitzlist"/>
        <w:spacing w:after="0" w:line="264" w:lineRule="auto"/>
        <w:ind w:left="851"/>
        <w:jc w:val="both"/>
        <w:rPr>
          <w:rFonts w:ascii="Calibri" w:hAnsi="Calibri" w:cs="Calibri"/>
          <w:sz w:val="22"/>
        </w:rPr>
      </w:pPr>
    </w:p>
    <w:p w14:paraId="639F0A01" w14:textId="77777777" w:rsidR="009E1CAE" w:rsidRDefault="00E9015D">
      <w:pPr>
        <w:pStyle w:val="Cytatintensywny"/>
        <w:spacing w:before="0" w:after="0" w:line="264" w:lineRule="auto"/>
        <w:ind w:left="851" w:right="0"/>
        <w:jc w:val="both"/>
        <w:rPr>
          <w:rFonts w:ascii="Calibri" w:hAnsi="Calibri" w:cs="Calibri"/>
          <w:sz w:val="22"/>
        </w:rPr>
      </w:pPr>
      <w:bookmarkStart w:id="154" w:name="_Toc63689846"/>
      <w:bookmarkStart w:id="155" w:name="_Toc69476516"/>
      <w:bookmarkStart w:id="156" w:name="_Toc70496713"/>
      <w:bookmarkStart w:id="157" w:name="_Toc72481308"/>
      <w:bookmarkStart w:id="158" w:name="_Toc72488841"/>
      <w:bookmarkStart w:id="159" w:name="_Toc82077419"/>
      <w:bookmarkStart w:id="160" w:name="_Toc82161070"/>
      <w:bookmarkStart w:id="161" w:name="_Toc82454808"/>
      <w:bookmarkStart w:id="162" w:name="_Toc178933415"/>
      <w:r>
        <w:rPr>
          <w:rFonts w:ascii="Calibri" w:hAnsi="Calibri" w:cs="Calibri"/>
          <w:sz w:val="22"/>
        </w:rPr>
        <w:t>17. Opis sposobu przygotowania ofert</w:t>
      </w:r>
      <w:bookmarkEnd w:id="154"/>
      <w:bookmarkEnd w:id="155"/>
      <w:bookmarkEnd w:id="156"/>
      <w:bookmarkEnd w:id="157"/>
      <w:bookmarkEnd w:id="158"/>
      <w:bookmarkEnd w:id="159"/>
      <w:bookmarkEnd w:id="160"/>
      <w:bookmarkEnd w:id="161"/>
      <w:bookmarkEnd w:id="162"/>
    </w:p>
    <w:p w14:paraId="674FC4D1" w14:textId="77777777" w:rsidR="009E1CAE" w:rsidRDefault="009E1CAE">
      <w:pPr>
        <w:pStyle w:val="Akapitzlist"/>
        <w:spacing w:after="0" w:line="264" w:lineRule="auto"/>
        <w:ind w:left="851"/>
        <w:jc w:val="both"/>
        <w:rPr>
          <w:rFonts w:ascii="Calibri" w:hAnsi="Calibri" w:cs="Calibri"/>
          <w:sz w:val="22"/>
        </w:rPr>
      </w:pPr>
    </w:p>
    <w:p w14:paraId="7A3E7AD0" w14:textId="77777777" w:rsidR="009E1CAE" w:rsidRDefault="00E9015D" w:rsidP="00731596">
      <w:pPr>
        <w:pStyle w:val="Akapitzlist"/>
        <w:numPr>
          <w:ilvl w:val="0"/>
          <w:numId w:val="27"/>
        </w:numPr>
        <w:spacing w:after="0" w:line="264" w:lineRule="auto"/>
        <w:ind w:left="851"/>
        <w:jc w:val="both"/>
        <w:rPr>
          <w:rFonts w:ascii="Calibri" w:hAnsi="Calibri" w:cs="Calibri"/>
          <w:sz w:val="22"/>
        </w:rPr>
      </w:pPr>
      <w:r>
        <w:rPr>
          <w:rFonts w:ascii="Calibri" w:hAnsi="Calibri" w:cs="Calibri"/>
          <w:sz w:val="22"/>
        </w:rPr>
        <w:t>Wykonawca może złożyć tylko jedną ofertę</w:t>
      </w:r>
      <w:r w:rsidR="005B61A9">
        <w:rPr>
          <w:rFonts w:ascii="Calibri" w:hAnsi="Calibri" w:cs="Calibri"/>
          <w:sz w:val="22"/>
        </w:rPr>
        <w:t xml:space="preserve">, z wyjątkiem przypadków określonych </w:t>
      </w:r>
      <w:r w:rsidR="005C5A0F">
        <w:rPr>
          <w:rFonts w:ascii="Calibri" w:hAnsi="Calibri" w:cs="Calibri"/>
          <w:sz w:val="22"/>
        </w:rPr>
        <w:br/>
      </w:r>
      <w:r w:rsidR="005B61A9">
        <w:rPr>
          <w:rFonts w:ascii="Calibri" w:hAnsi="Calibri" w:cs="Calibri"/>
          <w:sz w:val="22"/>
        </w:rPr>
        <w:t xml:space="preserve">w </w:t>
      </w:r>
      <w:proofErr w:type="spellStart"/>
      <w:r w:rsidR="005B61A9">
        <w:rPr>
          <w:rFonts w:ascii="Calibri" w:hAnsi="Calibri" w:cs="Calibri"/>
          <w:sz w:val="22"/>
        </w:rPr>
        <w:t>Pzp</w:t>
      </w:r>
      <w:proofErr w:type="spellEnd"/>
      <w:r w:rsidR="005B61A9">
        <w:rPr>
          <w:rFonts w:ascii="Calibri" w:hAnsi="Calibri" w:cs="Calibri"/>
          <w:sz w:val="22"/>
        </w:rPr>
        <w:t>.</w:t>
      </w:r>
    </w:p>
    <w:p w14:paraId="49FA6530" w14:textId="77777777" w:rsidR="0044406E" w:rsidRDefault="0044406E" w:rsidP="0044406E">
      <w:pPr>
        <w:pStyle w:val="Akapitzlist"/>
        <w:numPr>
          <w:ilvl w:val="0"/>
          <w:numId w:val="27"/>
        </w:numPr>
        <w:spacing w:after="0" w:line="264" w:lineRule="auto"/>
        <w:ind w:left="851"/>
        <w:jc w:val="both"/>
        <w:rPr>
          <w:rFonts w:ascii="Calibri" w:hAnsi="Calibri" w:cs="Calibri"/>
          <w:sz w:val="22"/>
        </w:rPr>
      </w:pPr>
      <w:r>
        <w:rPr>
          <w:rFonts w:ascii="Calibri" w:hAnsi="Calibri" w:cs="Calibri"/>
          <w:sz w:val="22"/>
        </w:rPr>
        <w:t xml:space="preserve">Treść oferty musi być zgodna z wymaganiami Zamawiającego określonymi </w:t>
      </w:r>
      <w:r>
        <w:rPr>
          <w:rFonts w:ascii="Calibri" w:hAnsi="Calibri" w:cs="Calibri"/>
          <w:sz w:val="22"/>
        </w:rPr>
        <w:br/>
        <w:t xml:space="preserve">w niniejszej SWZ. </w:t>
      </w:r>
    </w:p>
    <w:p w14:paraId="2608C45F" w14:textId="77777777" w:rsidR="0044406E" w:rsidRDefault="0044406E" w:rsidP="0044406E">
      <w:pPr>
        <w:pStyle w:val="Akapitzlist"/>
        <w:numPr>
          <w:ilvl w:val="0"/>
          <w:numId w:val="27"/>
        </w:numPr>
        <w:spacing w:after="0" w:line="264" w:lineRule="auto"/>
        <w:ind w:left="851"/>
        <w:jc w:val="both"/>
        <w:rPr>
          <w:rFonts w:ascii="Calibri" w:hAnsi="Calibri" w:cs="Calibri"/>
          <w:sz w:val="22"/>
        </w:rPr>
      </w:pPr>
      <w:r>
        <w:rPr>
          <w:rFonts w:ascii="Calibri" w:hAnsi="Calibri" w:cs="Calibri"/>
          <w:sz w:val="22"/>
        </w:rPr>
        <w:t xml:space="preserve">Oferta oraz pozostałe oświadczenia i dokumenty, dla których Zamawiający określił wzory w formie formularzy, powinny być sporządzone zgodnie z tymi wzorami. </w:t>
      </w:r>
    </w:p>
    <w:p w14:paraId="39623380" w14:textId="77777777" w:rsidR="0044406E" w:rsidRDefault="0044406E" w:rsidP="0044406E">
      <w:pPr>
        <w:pStyle w:val="Akapitzlist"/>
        <w:numPr>
          <w:ilvl w:val="0"/>
          <w:numId w:val="27"/>
        </w:numPr>
        <w:spacing w:after="0" w:line="264" w:lineRule="auto"/>
        <w:ind w:left="851"/>
        <w:jc w:val="both"/>
        <w:rPr>
          <w:rFonts w:ascii="Calibri" w:hAnsi="Calibri" w:cs="Calibri"/>
          <w:b/>
          <w:sz w:val="22"/>
        </w:rPr>
      </w:pPr>
      <w:r>
        <w:rPr>
          <w:rFonts w:ascii="Calibri" w:hAnsi="Calibri" w:cs="Calibri"/>
          <w:bCs/>
          <w:sz w:val="22"/>
        </w:rPr>
        <w:t xml:space="preserve">Ofertę należy sporządzić zgodnie z  załącznikiem nr 1 do SWZ – </w:t>
      </w:r>
      <w:r w:rsidRPr="0027165C">
        <w:rPr>
          <w:rFonts w:ascii="Calibri" w:hAnsi="Calibri" w:cs="Calibri"/>
          <w:b/>
          <w:sz w:val="22"/>
        </w:rPr>
        <w:t>FORMULARZ OFERT</w:t>
      </w:r>
      <w:r>
        <w:rPr>
          <w:rFonts w:ascii="Calibri" w:hAnsi="Calibri" w:cs="Calibri"/>
          <w:b/>
          <w:sz w:val="22"/>
        </w:rPr>
        <w:t>Y</w:t>
      </w:r>
      <w:r w:rsidRPr="0027165C">
        <w:rPr>
          <w:rFonts w:ascii="Calibri" w:hAnsi="Calibri" w:cs="Calibri"/>
          <w:b/>
          <w:sz w:val="22"/>
        </w:rPr>
        <w:t xml:space="preserve"> wypełniając wszystkie elementy formularza. </w:t>
      </w:r>
    </w:p>
    <w:p w14:paraId="075E77D1" w14:textId="77777777" w:rsidR="0044406E" w:rsidRDefault="0044406E" w:rsidP="0044406E">
      <w:pPr>
        <w:pStyle w:val="Akapitzlist"/>
        <w:numPr>
          <w:ilvl w:val="0"/>
          <w:numId w:val="27"/>
        </w:numPr>
        <w:spacing w:after="0" w:line="264" w:lineRule="auto"/>
        <w:ind w:left="851"/>
        <w:jc w:val="both"/>
        <w:rPr>
          <w:rFonts w:ascii="Calibri" w:hAnsi="Calibri" w:cs="Calibri"/>
          <w:sz w:val="22"/>
        </w:rPr>
      </w:pPr>
      <w:r>
        <w:rPr>
          <w:rFonts w:ascii="Calibri" w:hAnsi="Calibri" w:cs="Calibri"/>
          <w:sz w:val="22"/>
        </w:rPr>
        <w:t xml:space="preserve">Oferta wraz ze stanowiącymi jej integralną część załącznikami musi być sporządzona </w:t>
      </w:r>
      <w:r>
        <w:rPr>
          <w:rFonts w:ascii="Calibri" w:hAnsi="Calibri" w:cs="Calibri"/>
          <w:sz w:val="22"/>
        </w:rPr>
        <w:br/>
        <w:t>w języku polskim i złożona pod rygorem nieważności w formie elektronicznej lub postaci elektronicznej, za pośrednictwem Platformy oraz podpisana kwalifikowanym podpisem elektroniczny</w:t>
      </w:r>
      <w:r w:rsidR="00D0590A">
        <w:rPr>
          <w:rFonts w:ascii="Calibri" w:hAnsi="Calibri" w:cs="Calibri"/>
          <w:sz w:val="22"/>
        </w:rPr>
        <w:t>m lub</w:t>
      </w:r>
      <w:r>
        <w:rPr>
          <w:rFonts w:ascii="Calibri" w:hAnsi="Calibri" w:cs="Calibri"/>
          <w:sz w:val="22"/>
        </w:rPr>
        <w:t xml:space="preserve"> podpisem zaufanym lub podpisem osobistym, podpisana przez osobę upoważnioną. </w:t>
      </w:r>
    </w:p>
    <w:p w14:paraId="4E2736E3" w14:textId="77777777" w:rsidR="0044406E" w:rsidRDefault="0044406E" w:rsidP="0044406E">
      <w:pPr>
        <w:pStyle w:val="Akapitzlist"/>
        <w:numPr>
          <w:ilvl w:val="0"/>
          <w:numId w:val="27"/>
        </w:numPr>
        <w:spacing w:after="0" w:line="264" w:lineRule="auto"/>
        <w:ind w:left="851"/>
        <w:jc w:val="both"/>
        <w:rPr>
          <w:rFonts w:ascii="Calibri" w:hAnsi="Calibri" w:cs="Calibri"/>
          <w:sz w:val="22"/>
        </w:rPr>
      </w:pPr>
      <w:r>
        <w:rPr>
          <w:rFonts w:ascii="Calibri" w:hAnsi="Calibri" w:cs="Calibri"/>
          <w:sz w:val="22"/>
        </w:rPr>
        <w:lastRenderedPageBreak/>
        <w:t xml:space="preserve">Ofertę sporządza się w postaci elektronicznej, w formatach danych określonych </w:t>
      </w:r>
      <w:r>
        <w:rPr>
          <w:rFonts w:ascii="Calibri" w:hAnsi="Calibri" w:cs="Calibri"/>
          <w:sz w:val="22"/>
        </w:rPr>
        <w:br/>
        <w:t xml:space="preserve">w przepisach wydanych na podstawie art. 18 ustawy z dnia 17 lutego 2005r. </w:t>
      </w:r>
      <w:r w:rsidR="005C5A0F">
        <w:rPr>
          <w:rFonts w:ascii="Calibri" w:hAnsi="Calibri" w:cs="Calibri"/>
          <w:sz w:val="22"/>
        </w:rPr>
        <w:br/>
      </w:r>
      <w:r>
        <w:rPr>
          <w:rFonts w:ascii="Calibri" w:hAnsi="Calibri" w:cs="Calibri"/>
          <w:sz w:val="22"/>
        </w:rPr>
        <w:t xml:space="preserve">o informatyzacji działalności podmiotów realizujących zadania publiczne, w szczególności </w:t>
      </w:r>
      <w:r w:rsidR="005C5A0F">
        <w:rPr>
          <w:rFonts w:ascii="Calibri" w:hAnsi="Calibri" w:cs="Calibri"/>
          <w:sz w:val="22"/>
        </w:rPr>
        <w:br/>
      </w:r>
      <w:r>
        <w:rPr>
          <w:rFonts w:ascii="Calibri" w:hAnsi="Calibri" w:cs="Calibri"/>
          <w:sz w:val="22"/>
        </w:rPr>
        <w:t>w formatach</w:t>
      </w:r>
      <w:r w:rsidR="005C5A0F">
        <w:rPr>
          <w:rFonts w:ascii="Calibri" w:hAnsi="Calibri" w:cs="Calibri"/>
          <w:sz w:val="22"/>
        </w:rPr>
        <w:t xml:space="preserve"> </w:t>
      </w:r>
      <w:r>
        <w:rPr>
          <w:rFonts w:ascii="Calibri" w:hAnsi="Calibri" w:cs="Calibri"/>
          <w:sz w:val="22"/>
        </w:rPr>
        <w:t>.pdf,</w:t>
      </w:r>
      <w:r w:rsidR="00D0590A">
        <w:rPr>
          <w:rFonts w:ascii="Calibri" w:hAnsi="Calibri" w:cs="Calibri"/>
          <w:sz w:val="22"/>
        </w:rPr>
        <w:t xml:space="preserve"> .rtf, </w:t>
      </w:r>
      <w:r>
        <w:rPr>
          <w:rFonts w:ascii="Calibri" w:hAnsi="Calibri" w:cs="Calibri"/>
          <w:sz w:val="22"/>
        </w:rPr>
        <w:t>.</w:t>
      </w:r>
      <w:proofErr w:type="spellStart"/>
      <w:r>
        <w:rPr>
          <w:rFonts w:ascii="Calibri" w:hAnsi="Calibri" w:cs="Calibri"/>
          <w:sz w:val="22"/>
        </w:rPr>
        <w:t>doc</w:t>
      </w:r>
      <w:proofErr w:type="spellEnd"/>
      <w:r>
        <w:rPr>
          <w:rFonts w:ascii="Calibri" w:hAnsi="Calibri" w:cs="Calibri"/>
          <w:sz w:val="22"/>
        </w:rPr>
        <w:t>, .</w:t>
      </w:r>
      <w:proofErr w:type="spellStart"/>
      <w:r>
        <w:rPr>
          <w:rFonts w:ascii="Calibri" w:hAnsi="Calibri" w:cs="Calibri"/>
          <w:sz w:val="22"/>
        </w:rPr>
        <w:t>odt</w:t>
      </w:r>
      <w:proofErr w:type="spellEnd"/>
      <w:r>
        <w:rPr>
          <w:rFonts w:ascii="Calibri" w:hAnsi="Calibri" w:cs="Calibri"/>
          <w:sz w:val="22"/>
        </w:rPr>
        <w:t xml:space="preserve">, z uwzględnieniem rodzaju przekazanych danych. </w:t>
      </w:r>
    </w:p>
    <w:p w14:paraId="51717183" w14:textId="77777777" w:rsidR="0044406E" w:rsidRDefault="0044406E" w:rsidP="0044406E">
      <w:pPr>
        <w:pStyle w:val="Akapitzlist"/>
        <w:numPr>
          <w:ilvl w:val="0"/>
          <w:numId w:val="27"/>
        </w:numPr>
        <w:spacing w:after="0" w:line="264" w:lineRule="auto"/>
        <w:ind w:left="851"/>
        <w:jc w:val="both"/>
      </w:pPr>
      <w:r>
        <w:rPr>
          <w:rFonts w:ascii="Calibri" w:hAnsi="Calibri" w:cs="Calibri"/>
          <w:sz w:val="22"/>
        </w:rPr>
        <w:t xml:space="preserve">Zamawiający informuje, że zgodnie z art. 18 ust. 3 ustawy </w:t>
      </w:r>
      <w:proofErr w:type="spellStart"/>
      <w:r>
        <w:rPr>
          <w:rFonts w:ascii="Calibri" w:hAnsi="Calibri" w:cs="Calibri"/>
          <w:sz w:val="22"/>
        </w:rPr>
        <w:t>Pzp</w:t>
      </w:r>
      <w:proofErr w:type="spellEnd"/>
      <w:r>
        <w:rPr>
          <w:rFonts w:ascii="Calibri" w:hAnsi="Calibri" w:cs="Calibri"/>
          <w:sz w:val="22"/>
        </w:rPr>
        <w:t xml:space="preserve">, nie ujawnia się informacji stanowiących tajemnicę przedsiębiorstwa w rozumieniu przepisów ustawy z dnia 16 kwietnia 1993 r. o zwalczaniu nieuczciwej konkurencji, jeżeli wykonawca, wraz </w:t>
      </w:r>
      <w:r w:rsidR="005C5A0F">
        <w:rPr>
          <w:rFonts w:ascii="Calibri" w:hAnsi="Calibri" w:cs="Calibri"/>
          <w:sz w:val="22"/>
        </w:rPr>
        <w:br/>
      </w:r>
      <w:r>
        <w:rPr>
          <w:rFonts w:ascii="Calibri" w:hAnsi="Calibri" w:cs="Calibri"/>
          <w:sz w:val="22"/>
        </w:rPr>
        <w:t xml:space="preserve">z przekazaniem takich informacji, zastrzegł, że nie mogą być one udostępniane oraz wykazał, że zastrzeżone informacje stanowią tajemnicę przedsiębiorstwa. Wykonawca nie może zastrzec informacji, o których mowa w </w:t>
      </w:r>
      <w:hyperlink r:id="rId36" w:history="1">
        <w:r>
          <w:rPr>
            <w:rStyle w:val="Hipercze"/>
            <w:rFonts w:ascii="Calibri" w:hAnsi="Calibri" w:cs="Calibri"/>
            <w:sz w:val="22"/>
          </w:rPr>
          <w:t>art. 222 ust. 5</w:t>
        </w:r>
      </w:hyperlink>
      <w:r>
        <w:rPr>
          <w:rFonts w:ascii="Calibri" w:hAnsi="Calibri" w:cs="Calibri"/>
          <w:sz w:val="22"/>
        </w:rPr>
        <w:t>.</w:t>
      </w:r>
    </w:p>
    <w:p w14:paraId="081CA0A2" w14:textId="77777777" w:rsidR="0044406E" w:rsidRDefault="0044406E" w:rsidP="0044406E">
      <w:pPr>
        <w:pStyle w:val="Akapitzlist"/>
        <w:spacing w:after="0" w:line="264" w:lineRule="auto"/>
        <w:ind w:left="851"/>
        <w:jc w:val="both"/>
        <w:rPr>
          <w:rFonts w:ascii="Calibri" w:hAnsi="Calibri" w:cs="Calibri"/>
          <w:sz w:val="22"/>
        </w:rPr>
      </w:pPr>
      <w:r>
        <w:rPr>
          <w:rFonts w:ascii="Calibri" w:hAnsi="Calibri" w:cs="Calibri"/>
          <w:sz w:val="22"/>
        </w:rPr>
        <w:t xml:space="preserve">Zaleca się, aby uzasadnienie o którym mowa powyżej było sformułowane w sposób umożliwiający jego udostępnienie pozostałym uczestnikom postępowania. </w:t>
      </w:r>
    </w:p>
    <w:p w14:paraId="4D4B2BDC" w14:textId="77777777" w:rsidR="0044406E" w:rsidRDefault="0044406E" w:rsidP="0044406E">
      <w:pPr>
        <w:pStyle w:val="Akapitzlist"/>
        <w:numPr>
          <w:ilvl w:val="0"/>
          <w:numId w:val="27"/>
        </w:numPr>
        <w:spacing w:after="0" w:line="264" w:lineRule="auto"/>
        <w:ind w:left="851"/>
        <w:jc w:val="both"/>
        <w:rPr>
          <w:rFonts w:ascii="Calibri" w:hAnsi="Calibri" w:cs="Calibri"/>
          <w:sz w:val="22"/>
        </w:rPr>
      </w:pPr>
      <w:r>
        <w:rPr>
          <w:rFonts w:ascii="Calibri" w:hAnsi="Calibri" w:cs="Calibri"/>
          <w:color w:val="000000"/>
          <w:sz w:val="22"/>
        </w:rPr>
        <w:t xml:space="preserve">Wszelkie informacje stanowiące tajemnicę przedsiębiorstwa w rozumieniu ustawy </w:t>
      </w:r>
      <w:r w:rsidR="005C5A0F">
        <w:rPr>
          <w:rFonts w:ascii="Calibri" w:hAnsi="Calibri" w:cs="Calibri"/>
          <w:color w:val="000000"/>
          <w:sz w:val="22"/>
        </w:rPr>
        <w:br/>
      </w:r>
      <w:r>
        <w:rPr>
          <w:rFonts w:ascii="Calibri" w:hAnsi="Calibri" w:cs="Calibri"/>
          <w:color w:val="000000"/>
          <w:sz w:val="22"/>
        </w:rPr>
        <w:t xml:space="preserve">z dnia 16 kwietnia 1993 r. o zwalczaniu nieuczciwej konkurencji, które Wykonawca zastrzeże jako tajemnicę przedsiębiorstwa, powinny zostać złożone elektronicznie </w:t>
      </w:r>
      <w:r w:rsidR="005C5A0F">
        <w:rPr>
          <w:rFonts w:ascii="Calibri" w:hAnsi="Calibri" w:cs="Calibri"/>
          <w:color w:val="000000"/>
          <w:sz w:val="22"/>
        </w:rPr>
        <w:br/>
      </w:r>
      <w:r>
        <w:rPr>
          <w:rFonts w:ascii="Calibri" w:hAnsi="Calibri" w:cs="Calibri"/>
          <w:color w:val="000000"/>
          <w:sz w:val="22"/>
        </w:rPr>
        <w:t xml:space="preserve">w osobnym pliku wraz z jednoczesnym zaznaczeniem polecenia „Załącznik stanowiący tajemnicę przedsiębiorstwa” - w formularzu składania ofert na stronie postępowania </w:t>
      </w:r>
      <w:r w:rsidR="005C5A0F">
        <w:rPr>
          <w:rFonts w:ascii="Calibri" w:hAnsi="Calibri" w:cs="Calibri"/>
          <w:color w:val="000000"/>
          <w:sz w:val="22"/>
        </w:rPr>
        <w:br/>
      </w:r>
      <w:r>
        <w:rPr>
          <w:rFonts w:ascii="Calibri" w:hAnsi="Calibri" w:cs="Calibri"/>
          <w:color w:val="000000"/>
          <w:sz w:val="22"/>
        </w:rPr>
        <w:t>w miejscu wyznaczonym do dołączenia części oferty stanowiącej tajemnicę przedsiębiorstwa.</w:t>
      </w:r>
    </w:p>
    <w:p w14:paraId="57DE7BED" w14:textId="77777777" w:rsidR="0044406E" w:rsidRDefault="0044406E" w:rsidP="0044406E">
      <w:pPr>
        <w:pStyle w:val="Akapitzlist"/>
        <w:numPr>
          <w:ilvl w:val="0"/>
          <w:numId w:val="27"/>
        </w:numPr>
        <w:spacing w:after="0" w:line="264" w:lineRule="auto"/>
        <w:ind w:left="851"/>
        <w:jc w:val="both"/>
        <w:rPr>
          <w:rFonts w:ascii="Calibri" w:hAnsi="Calibri" w:cs="Calibri"/>
          <w:sz w:val="22"/>
        </w:rPr>
      </w:pPr>
      <w:r>
        <w:rPr>
          <w:rFonts w:ascii="Calibri" w:hAnsi="Calibri" w:cs="Calibri"/>
          <w:sz w:val="22"/>
        </w:rPr>
        <w:t>Po wypełnieniu Formularza składania oferty lub wniosku i dołączenia  wszystkich wymaganych załączników należy kliknąć przycisk „Przejdź do podsumowania”.</w:t>
      </w:r>
    </w:p>
    <w:p w14:paraId="0D45073F" w14:textId="77777777" w:rsidR="0044406E" w:rsidRDefault="0044406E" w:rsidP="0044406E">
      <w:pPr>
        <w:pStyle w:val="Akapitzlist"/>
        <w:numPr>
          <w:ilvl w:val="0"/>
          <w:numId w:val="27"/>
        </w:numPr>
        <w:spacing w:after="0" w:line="264" w:lineRule="auto"/>
        <w:ind w:left="851"/>
        <w:jc w:val="both"/>
        <w:rPr>
          <w:rFonts w:ascii="Calibri" w:hAnsi="Calibri" w:cs="Calibri"/>
          <w:sz w:val="22"/>
        </w:rPr>
      </w:pPr>
      <w:r>
        <w:rPr>
          <w:rFonts w:ascii="Calibri" w:hAnsi="Calibri" w:cs="Calibri"/>
          <w:sz w:val="22"/>
        </w:rPr>
        <w:t xml:space="preserve">Za datę złożenia oferty przyjmuje się datę jej przekazania w systemie (platformie) </w:t>
      </w:r>
      <w:r w:rsidR="001E6A9B">
        <w:rPr>
          <w:rFonts w:ascii="Calibri" w:hAnsi="Calibri" w:cs="Calibri"/>
          <w:sz w:val="22"/>
        </w:rPr>
        <w:br/>
      </w:r>
      <w:r>
        <w:rPr>
          <w:rFonts w:ascii="Calibri" w:hAnsi="Calibri" w:cs="Calibri"/>
          <w:sz w:val="22"/>
        </w:rPr>
        <w:t>w drugim kroku składania oferty poprzez kliknięcie przycisku “Złóż ofertę” i wyświetlenie się komunikatu, że oferta została zaszyfrowana i złożona.</w:t>
      </w:r>
    </w:p>
    <w:p w14:paraId="2C33AEB1" w14:textId="77777777" w:rsidR="0044406E" w:rsidRDefault="0044406E" w:rsidP="0044406E">
      <w:pPr>
        <w:pStyle w:val="Akapitzlist"/>
        <w:numPr>
          <w:ilvl w:val="0"/>
          <w:numId w:val="27"/>
        </w:numPr>
        <w:spacing w:after="0" w:line="264" w:lineRule="auto"/>
        <w:ind w:left="851"/>
        <w:jc w:val="both"/>
        <w:rPr>
          <w:rFonts w:ascii="Calibri" w:hAnsi="Calibri" w:cs="Calibri"/>
          <w:sz w:val="22"/>
        </w:rPr>
      </w:pPr>
      <w:r>
        <w:rPr>
          <w:rFonts w:ascii="Calibri" w:hAnsi="Calibri" w:cs="Calibri"/>
          <w:sz w:val="22"/>
        </w:rPr>
        <w:t xml:space="preserve">Szczegółowa instrukcja dla Wykonawców dotycząca złożenia, zmiany i wycofania oferty znajduje się na stronie internetowej pod adresem:  </w:t>
      </w:r>
      <w:hyperlink r:id="rId37">
        <w:r>
          <w:rPr>
            <w:rFonts w:ascii="Calibri" w:hAnsi="Calibri" w:cs="Calibri"/>
            <w:color w:val="1155CC"/>
            <w:sz w:val="22"/>
            <w:u w:val="single"/>
          </w:rPr>
          <w:t>https://platformazakupowa.pl/strona/45-instrukcje</w:t>
        </w:r>
      </w:hyperlink>
    </w:p>
    <w:p w14:paraId="55C1759F" w14:textId="77777777" w:rsidR="0044406E" w:rsidRDefault="0044406E" w:rsidP="0044406E">
      <w:pPr>
        <w:pStyle w:val="Akapitzlist"/>
        <w:numPr>
          <w:ilvl w:val="0"/>
          <w:numId w:val="27"/>
        </w:numPr>
        <w:spacing w:after="0" w:line="264" w:lineRule="auto"/>
        <w:ind w:left="851"/>
        <w:jc w:val="both"/>
        <w:rPr>
          <w:rFonts w:ascii="Calibri" w:hAnsi="Calibri" w:cs="Calibri"/>
          <w:sz w:val="22"/>
        </w:rPr>
      </w:pPr>
      <w:r>
        <w:rPr>
          <w:rFonts w:ascii="Calibri" w:hAnsi="Calibri" w:cs="Calibri"/>
          <w:sz w:val="22"/>
        </w:rPr>
        <w:t xml:space="preserve">Zamawiający nie przewiduje zwrotu kosztów udziału w postępowaniu. Wykonawca ponosi wszelkie koszty związane z przygotowaniem i złożeniem oferty. </w:t>
      </w:r>
    </w:p>
    <w:p w14:paraId="79CA2CE0" w14:textId="77777777" w:rsidR="0044406E" w:rsidRDefault="0044406E" w:rsidP="0044406E">
      <w:pPr>
        <w:pStyle w:val="Akapitzlist"/>
        <w:numPr>
          <w:ilvl w:val="0"/>
          <w:numId w:val="27"/>
        </w:numPr>
        <w:spacing w:after="0" w:line="264" w:lineRule="auto"/>
        <w:ind w:left="851"/>
        <w:jc w:val="both"/>
        <w:rPr>
          <w:rFonts w:ascii="Calibri" w:hAnsi="Calibri" w:cs="Calibri"/>
          <w:sz w:val="22"/>
        </w:rPr>
      </w:pPr>
      <w:r>
        <w:rPr>
          <w:rFonts w:ascii="Calibri" w:hAnsi="Calibri" w:cs="Calibri"/>
          <w:sz w:val="22"/>
        </w:rPr>
        <w:t xml:space="preserve">W przypadku nieprawidłowego złożenia oferty, Zamawiający nie bierze odpowiedzialności za złe jej przesłanie lub przedterminowe otwarcie. Oferta taka nie weźmie udziału w postępowaniu. </w:t>
      </w:r>
    </w:p>
    <w:p w14:paraId="5C287E97" w14:textId="77777777" w:rsidR="0044406E" w:rsidRDefault="0044406E" w:rsidP="0044406E">
      <w:pPr>
        <w:pStyle w:val="Akapitzlist"/>
        <w:numPr>
          <w:ilvl w:val="0"/>
          <w:numId w:val="27"/>
        </w:numPr>
        <w:spacing w:after="0" w:line="264" w:lineRule="auto"/>
        <w:ind w:left="851"/>
        <w:jc w:val="both"/>
        <w:rPr>
          <w:rFonts w:ascii="Calibri" w:hAnsi="Calibri" w:cs="Calibri"/>
          <w:sz w:val="22"/>
        </w:rPr>
      </w:pPr>
      <w:r>
        <w:rPr>
          <w:rFonts w:ascii="Calibri" w:hAnsi="Calibri" w:cs="Calibri"/>
          <w:sz w:val="22"/>
        </w:rPr>
        <w:t xml:space="preserve">Wykonawca może przed upływem terminu do składania ofert wycofać ofertę za pośrednictwem Platformy. Wycofania należy dokonać zgodnie z instrukcją udostępnioną na Platformie. </w:t>
      </w:r>
    </w:p>
    <w:p w14:paraId="188D5261" w14:textId="77777777" w:rsidR="0044406E" w:rsidRDefault="0044406E" w:rsidP="0044406E">
      <w:pPr>
        <w:pStyle w:val="Akapitzlist"/>
        <w:numPr>
          <w:ilvl w:val="0"/>
          <w:numId w:val="27"/>
        </w:numPr>
        <w:spacing w:after="0" w:line="264" w:lineRule="auto"/>
        <w:ind w:left="851"/>
        <w:jc w:val="both"/>
        <w:rPr>
          <w:rFonts w:ascii="Calibri" w:hAnsi="Calibri" w:cs="Calibri"/>
          <w:sz w:val="22"/>
        </w:rPr>
      </w:pPr>
      <w:r>
        <w:rPr>
          <w:rFonts w:ascii="Calibri" w:hAnsi="Calibri" w:cs="Calibri"/>
          <w:sz w:val="22"/>
        </w:rPr>
        <w:t xml:space="preserve">Oferta może być złożona tylko do upływu terminu składania ofert. </w:t>
      </w:r>
    </w:p>
    <w:p w14:paraId="009E1FD2" w14:textId="77777777" w:rsidR="0044406E" w:rsidRDefault="0044406E" w:rsidP="0044406E">
      <w:pPr>
        <w:pStyle w:val="Akapitzlist"/>
        <w:numPr>
          <w:ilvl w:val="0"/>
          <w:numId w:val="27"/>
        </w:numPr>
        <w:spacing w:after="0" w:line="264" w:lineRule="auto"/>
        <w:ind w:left="851"/>
        <w:jc w:val="both"/>
        <w:rPr>
          <w:rFonts w:ascii="Calibri" w:hAnsi="Calibri" w:cs="Calibri"/>
          <w:sz w:val="22"/>
        </w:rPr>
      </w:pPr>
      <w:r>
        <w:rPr>
          <w:rFonts w:ascii="Calibri" w:hAnsi="Calibri" w:cs="Calibri"/>
          <w:sz w:val="22"/>
        </w:rPr>
        <w:t xml:space="preserve">Po upływie terminu do składania ofert Wykonawca nie może skutecznie dokonać zmiany ani wycofać złożonej oferty. </w:t>
      </w:r>
    </w:p>
    <w:p w14:paraId="4D3760D4" w14:textId="77777777" w:rsidR="009E1CAE" w:rsidRDefault="009E1CAE">
      <w:pPr>
        <w:pStyle w:val="Akapitzlist"/>
        <w:spacing w:after="0" w:line="264" w:lineRule="auto"/>
        <w:ind w:left="851"/>
        <w:jc w:val="both"/>
        <w:rPr>
          <w:rFonts w:ascii="Calibri" w:hAnsi="Calibri" w:cs="Calibri"/>
          <w:sz w:val="22"/>
        </w:rPr>
      </w:pPr>
    </w:p>
    <w:p w14:paraId="608A7EEE" w14:textId="77777777" w:rsidR="009E1CAE" w:rsidRDefault="00E9015D">
      <w:pPr>
        <w:pStyle w:val="Cytatintensywny"/>
        <w:spacing w:before="0" w:after="0" w:line="264" w:lineRule="auto"/>
        <w:ind w:left="851" w:right="0"/>
        <w:jc w:val="both"/>
        <w:rPr>
          <w:rFonts w:ascii="Calibri" w:hAnsi="Calibri" w:cs="Calibri"/>
          <w:sz w:val="22"/>
        </w:rPr>
      </w:pPr>
      <w:bookmarkStart w:id="163" w:name="_Toc63689847"/>
      <w:bookmarkStart w:id="164" w:name="_Toc69476517"/>
      <w:bookmarkStart w:id="165" w:name="_Toc70496714"/>
      <w:bookmarkStart w:id="166" w:name="_Toc72481309"/>
      <w:bookmarkStart w:id="167" w:name="_Toc72488842"/>
      <w:bookmarkStart w:id="168" w:name="_Toc82077420"/>
      <w:bookmarkStart w:id="169" w:name="_Toc82161071"/>
      <w:bookmarkStart w:id="170" w:name="_Toc82454809"/>
      <w:bookmarkStart w:id="171" w:name="_Toc178933416"/>
      <w:r>
        <w:rPr>
          <w:rFonts w:ascii="Calibri" w:hAnsi="Calibri" w:cs="Calibri"/>
          <w:sz w:val="22"/>
        </w:rPr>
        <w:t>18. Sposób oraz termin składania i otwarcia ofert</w:t>
      </w:r>
      <w:bookmarkEnd w:id="163"/>
      <w:bookmarkEnd w:id="164"/>
      <w:bookmarkEnd w:id="165"/>
      <w:bookmarkEnd w:id="166"/>
      <w:bookmarkEnd w:id="167"/>
      <w:bookmarkEnd w:id="168"/>
      <w:bookmarkEnd w:id="169"/>
      <w:bookmarkEnd w:id="170"/>
      <w:bookmarkEnd w:id="171"/>
    </w:p>
    <w:p w14:paraId="3C345491" w14:textId="77777777" w:rsidR="009E1CAE" w:rsidRDefault="009E1CAE">
      <w:pPr>
        <w:pStyle w:val="Akapitzlist"/>
        <w:spacing w:after="0" w:line="264" w:lineRule="auto"/>
        <w:ind w:left="851"/>
        <w:jc w:val="both"/>
        <w:rPr>
          <w:rFonts w:ascii="Calibri" w:hAnsi="Calibri" w:cs="Calibri"/>
          <w:sz w:val="22"/>
        </w:rPr>
      </w:pPr>
    </w:p>
    <w:p w14:paraId="3E9D0BED" w14:textId="3F2062D9" w:rsidR="001820A1" w:rsidRDefault="001820A1" w:rsidP="001820A1">
      <w:pPr>
        <w:pStyle w:val="Akapitzlist"/>
        <w:numPr>
          <w:ilvl w:val="0"/>
          <w:numId w:val="29"/>
        </w:numPr>
        <w:spacing w:after="0" w:line="264" w:lineRule="auto"/>
        <w:ind w:left="851" w:firstLine="0"/>
        <w:jc w:val="both"/>
      </w:pPr>
      <w:r>
        <w:rPr>
          <w:rFonts w:ascii="Calibri" w:hAnsi="Calibri" w:cs="Calibri"/>
          <w:sz w:val="22"/>
        </w:rPr>
        <w:lastRenderedPageBreak/>
        <w:t xml:space="preserve">Ofertę wraz z załącznikami, należy złożyć za pośrednictwem Platformy zakupowej </w:t>
      </w:r>
      <w:r w:rsidR="0008399E">
        <w:rPr>
          <w:rFonts w:ascii="Calibri" w:hAnsi="Calibri" w:cs="Calibri"/>
          <w:sz w:val="22"/>
        </w:rPr>
        <w:br/>
      </w:r>
      <w:r>
        <w:rPr>
          <w:rFonts w:ascii="Calibri" w:hAnsi="Calibri" w:cs="Calibri"/>
          <w:sz w:val="22"/>
        </w:rPr>
        <w:t xml:space="preserve">w terminie do dnia </w:t>
      </w:r>
      <w:r>
        <w:rPr>
          <w:rFonts w:ascii="Calibri" w:hAnsi="Calibri" w:cs="Calibri"/>
          <w:b/>
          <w:bCs/>
          <w:sz w:val="22"/>
        </w:rPr>
        <w:t xml:space="preserve"> </w:t>
      </w:r>
      <w:r w:rsidR="00DB31FE">
        <w:rPr>
          <w:rFonts w:ascii="Calibri" w:hAnsi="Calibri" w:cs="Calibri"/>
          <w:b/>
          <w:bCs/>
          <w:sz w:val="22"/>
        </w:rPr>
        <w:t>31</w:t>
      </w:r>
      <w:r w:rsidR="00EA14E9">
        <w:rPr>
          <w:rFonts w:ascii="Calibri" w:hAnsi="Calibri" w:cs="Calibri"/>
          <w:b/>
          <w:bCs/>
          <w:sz w:val="22"/>
        </w:rPr>
        <w:t>.10.2024</w:t>
      </w:r>
      <w:r w:rsidR="0008399E">
        <w:rPr>
          <w:rFonts w:ascii="Calibri" w:hAnsi="Calibri" w:cs="Calibri"/>
          <w:b/>
          <w:bCs/>
          <w:sz w:val="22"/>
        </w:rPr>
        <w:t xml:space="preserve"> </w:t>
      </w:r>
      <w:r>
        <w:rPr>
          <w:rFonts w:ascii="Calibri" w:hAnsi="Calibri" w:cs="Calibri"/>
          <w:b/>
          <w:bCs/>
          <w:sz w:val="22"/>
        </w:rPr>
        <w:t>r. do godz. 0</w:t>
      </w:r>
      <w:r w:rsidR="00D857EA">
        <w:rPr>
          <w:rFonts w:ascii="Calibri" w:hAnsi="Calibri" w:cs="Calibri"/>
          <w:b/>
          <w:bCs/>
          <w:sz w:val="22"/>
        </w:rPr>
        <w:t>9</w:t>
      </w:r>
      <w:r>
        <w:rPr>
          <w:rFonts w:ascii="Calibri" w:hAnsi="Calibri" w:cs="Calibri"/>
          <w:b/>
          <w:bCs/>
          <w:sz w:val="22"/>
        </w:rPr>
        <w:t>:00.</w:t>
      </w:r>
    </w:p>
    <w:p w14:paraId="29DF675A" w14:textId="6E4A6392" w:rsidR="001820A1" w:rsidRPr="00D47A74" w:rsidRDefault="001820A1" w:rsidP="001820A1">
      <w:pPr>
        <w:pStyle w:val="Akapitzlist"/>
        <w:numPr>
          <w:ilvl w:val="0"/>
          <w:numId w:val="29"/>
        </w:numPr>
        <w:spacing w:after="0" w:line="264" w:lineRule="auto"/>
        <w:ind w:left="851" w:firstLine="0"/>
        <w:jc w:val="both"/>
      </w:pPr>
      <w:r>
        <w:rPr>
          <w:rFonts w:ascii="Calibri" w:hAnsi="Calibri" w:cs="Calibri"/>
          <w:sz w:val="22"/>
        </w:rPr>
        <w:t xml:space="preserve">Otwarcie ofert nastąpi w dniu: </w:t>
      </w:r>
      <w:r w:rsidR="00DB31FE">
        <w:rPr>
          <w:rFonts w:ascii="Calibri" w:hAnsi="Calibri" w:cs="Calibri"/>
          <w:sz w:val="22"/>
        </w:rPr>
        <w:t>31.10.2024</w:t>
      </w:r>
      <w:r w:rsidR="00656566">
        <w:rPr>
          <w:rFonts w:ascii="Calibri" w:hAnsi="Calibri" w:cs="Calibri"/>
          <w:sz w:val="22"/>
        </w:rPr>
        <w:t xml:space="preserve"> </w:t>
      </w:r>
      <w:r>
        <w:rPr>
          <w:rFonts w:ascii="Calibri" w:hAnsi="Calibri" w:cs="Calibri"/>
          <w:sz w:val="22"/>
        </w:rPr>
        <w:t>r. o godz.: 0</w:t>
      </w:r>
      <w:r w:rsidR="00D857EA">
        <w:rPr>
          <w:rFonts w:ascii="Calibri" w:hAnsi="Calibri" w:cs="Calibri"/>
          <w:sz w:val="22"/>
        </w:rPr>
        <w:t>9</w:t>
      </w:r>
      <w:r>
        <w:rPr>
          <w:rFonts w:ascii="Calibri" w:hAnsi="Calibri" w:cs="Calibri"/>
          <w:sz w:val="22"/>
        </w:rPr>
        <w:t>:</w:t>
      </w:r>
      <w:r w:rsidR="00D857EA">
        <w:rPr>
          <w:rFonts w:ascii="Calibri" w:hAnsi="Calibri" w:cs="Calibri"/>
          <w:sz w:val="22"/>
        </w:rPr>
        <w:t>0</w:t>
      </w:r>
      <w:r>
        <w:rPr>
          <w:rFonts w:ascii="Calibri" w:hAnsi="Calibri" w:cs="Calibri"/>
          <w:sz w:val="22"/>
        </w:rPr>
        <w:t>5.</w:t>
      </w:r>
    </w:p>
    <w:p w14:paraId="7A8CC2E1" w14:textId="77777777" w:rsidR="001820A1" w:rsidRDefault="001820A1" w:rsidP="001820A1">
      <w:pPr>
        <w:pStyle w:val="Akapitzlist"/>
        <w:numPr>
          <w:ilvl w:val="0"/>
          <w:numId w:val="29"/>
        </w:numPr>
        <w:spacing w:after="0" w:line="264" w:lineRule="auto"/>
        <w:ind w:left="851" w:firstLine="0"/>
        <w:jc w:val="both"/>
      </w:pPr>
      <w:r>
        <w:rPr>
          <w:rFonts w:ascii="Calibri" w:hAnsi="Calibri" w:cs="Calibri"/>
          <w:sz w:val="22"/>
        </w:rPr>
        <w:t>Otwarcie ofert nie jest publiczne.</w:t>
      </w:r>
    </w:p>
    <w:p w14:paraId="051D341E" w14:textId="77777777" w:rsidR="001820A1" w:rsidRDefault="001820A1" w:rsidP="001820A1">
      <w:pPr>
        <w:pStyle w:val="Akapitzlist"/>
        <w:numPr>
          <w:ilvl w:val="0"/>
          <w:numId w:val="29"/>
        </w:numPr>
        <w:spacing w:after="0" w:line="264" w:lineRule="auto"/>
        <w:ind w:left="851" w:firstLine="0"/>
        <w:jc w:val="both"/>
        <w:rPr>
          <w:rFonts w:ascii="Calibri" w:hAnsi="Calibri" w:cs="Calibri"/>
          <w:sz w:val="22"/>
        </w:rPr>
      </w:pPr>
      <w:r>
        <w:rPr>
          <w:rFonts w:ascii="Calibri" w:hAnsi="Calibri" w:cs="Calibri"/>
          <w:sz w:val="22"/>
        </w:rPr>
        <w:t xml:space="preserve">W przypadku wystąpienia awarii systemu teleinformatycznego, która powoduje brak możliwości otwarcia ofert w terminie określonym w pkt 18.2 otwarcie ofert nastąpi niezwłocznie po usunięciu awarii. Zamawiający poinformuje o zmianie terminu otwarcia ofert na stronie internetowej prowadzonego postępowania. </w:t>
      </w:r>
    </w:p>
    <w:p w14:paraId="4C651879" w14:textId="77777777" w:rsidR="001820A1" w:rsidRDefault="001820A1" w:rsidP="001820A1">
      <w:pPr>
        <w:pStyle w:val="Akapitzlist"/>
        <w:numPr>
          <w:ilvl w:val="0"/>
          <w:numId w:val="29"/>
        </w:numPr>
        <w:spacing w:after="0" w:line="264" w:lineRule="auto"/>
        <w:ind w:left="851" w:firstLine="0"/>
        <w:jc w:val="both"/>
        <w:rPr>
          <w:rFonts w:ascii="Calibri" w:hAnsi="Calibri" w:cs="Calibri"/>
          <w:sz w:val="22"/>
        </w:rPr>
      </w:pPr>
      <w:r>
        <w:rPr>
          <w:rFonts w:ascii="Calibri" w:hAnsi="Calibri" w:cs="Calibri"/>
          <w:sz w:val="22"/>
        </w:rPr>
        <w:t xml:space="preserve">Zamawiający najpóźniej przed otwarciem ofert, udostępni na stronie prowadzonego postępowania informację o kwocie, jaką zamierza przeznaczyć na sfinansowanie zamówienia. </w:t>
      </w:r>
    </w:p>
    <w:p w14:paraId="5D68AEED" w14:textId="77777777" w:rsidR="001820A1" w:rsidRDefault="001820A1" w:rsidP="001820A1">
      <w:pPr>
        <w:pStyle w:val="Akapitzlist"/>
        <w:numPr>
          <w:ilvl w:val="0"/>
          <w:numId w:val="29"/>
        </w:numPr>
        <w:spacing w:after="0" w:line="264" w:lineRule="auto"/>
        <w:ind w:left="851" w:firstLine="0"/>
        <w:jc w:val="both"/>
        <w:rPr>
          <w:rFonts w:ascii="Calibri" w:hAnsi="Calibri" w:cs="Calibri"/>
          <w:sz w:val="22"/>
        </w:rPr>
      </w:pPr>
      <w:r>
        <w:rPr>
          <w:rFonts w:ascii="Calibri" w:hAnsi="Calibri" w:cs="Calibri"/>
          <w:sz w:val="22"/>
        </w:rPr>
        <w:t>Niezwłocznie po otwarciu ofert, Zamawiający zamieści na stronie internetowej prowadzonego postępowania informacje o:</w:t>
      </w:r>
    </w:p>
    <w:p w14:paraId="140B9331" w14:textId="77777777" w:rsidR="001820A1" w:rsidRDefault="001820A1" w:rsidP="001820A1">
      <w:pPr>
        <w:pStyle w:val="Akapitzlist"/>
        <w:numPr>
          <w:ilvl w:val="0"/>
          <w:numId w:val="30"/>
        </w:numPr>
        <w:spacing w:after="0" w:line="264" w:lineRule="auto"/>
        <w:ind w:left="1418" w:firstLine="0"/>
        <w:jc w:val="both"/>
        <w:rPr>
          <w:rFonts w:ascii="Calibri" w:hAnsi="Calibri" w:cs="Calibri"/>
          <w:sz w:val="22"/>
        </w:rPr>
      </w:pPr>
      <w:r>
        <w:rPr>
          <w:rFonts w:ascii="Calibri" w:hAnsi="Calibri" w:cs="Calibri"/>
          <w:sz w:val="22"/>
        </w:rPr>
        <w:t>Nazwach albo imionach i nazwiskach oraz siedzibach lub miejscach prowadzonej działalności gospodarczej bądź miejscach zamieszkania Wykonawców, których oferty zostały otwarte,</w:t>
      </w:r>
    </w:p>
    <w:p w14:paraId="1B1A7128" w14:textId="77777777" w:rsidR="001820A1" w:rsidRDefault="001820A1" w:rsidP="001820A1">
      <w:pPr>
        <w:pStyle w:val="Akapitzlist"/>
        <w:numPr>
          <w:ilvl w:val="0"/>
          <w:numId w:val="30"/>
        </w:numPr>
        <w:spacing w:after="0" w:line="264" w:lineRule="auto"/>
        <w:ind w:left="1418" w:firstLine="0"/>
        <w:jc w:val="both"/>
        <w:rPr>
          <w:rFonts w:ascii="Calibri" w:hAnsi="Calibri" w:cs="Calibri"/>
          <w:sz w:val="22"/>
        </w:rPr>
      </w:pPr>
      <w:r>
        <w:rPr>
          <w:rFonts w:ascii="Calibri" w:hAnsi="Calibri" w:cs="Calibri"/>
          <w:sz w:val="22"/>
        </w:rPr>
        <w:t>Cenach lub kosztach zawartych w ofertach.</w:t>
      </w:r>
    </w:p>
    <w:p w14:paraId="6073C167" w14:textId="77777777" w:rsidR="009E1CAE" w:rsidRDefault="009E1CAE">
      <w:pPr>
        <w:pStyle w:val="Akapitzlist"/>
        <w:spacing w:after="0" w:line="264" w:lineRule="auto"/>
        <w:ind w:left="851"/>
        <w:jc w:val="both"/>
        <w:rPr>
          <w:rFonts w:ascii="Calibri" w:hAnsi="Calibri" w:cs="Calibri"/>
          <w:sz w:val="22"/>
        </w:rPr>
      </w:pPr>
    </w:p>
    <w:p w14:paraId="53CF7D42" w14:textId="77777777" w:rsidR="009E1CAE" w:rsidRDefault="00E9015D">
      <w:pPr>
        <w:pStyle w:val="Cytatintensywny"/>
        <w:spacing w:before="0" w:after="0" w:line="264" w:lineRule="auto"/>
        <w:ind w:left="851" w:right="0"/>
        <w:jc w:val="both"/>
        <w:rPr>
          <w:rFonts w:ascii="Calibri" w:hAnsi="Calibri" w:cs="Calibri"/>
          <w:sz w:val="22"/>
        </w:rPr>
      </w:pPr>
      <w:bookmarkStart w:id="172" w:name="_Toc63689848"/>
      <w:bookmarkStart w:id="173" w:name="_Toc69476518"/>
      <w:bookmarkStart w:id="174" w:name="_Toc70496715"/>
      <w:bookmarkStart w:id="175" w:name="_Toc72481310"/>
      <w:bookmarkStart w:id="176" w:name="_Toc72488843"/>
      <w:bookmarkStart w:id="177" w:name="_Toc82077421"/>
      <w:bookmarkStart w:id="178" w:name="_Toc82161072"/>
      <w:bookmarkStart w:id="179" w:name="_Toc82454810"/>
      <w:bookmarkStart w:id="180" w:name="_Toc178933417"/>
      <w:r>
        <w:rPr>
          <w:rFonts w:ascii="Calibri" w:hAnsi="Calibri" w:cs="Calibri"/>
          <w:sz w:val="22"/>
        </w:rPr>
        <w:t>19. Opis sposobu obliczenia ceny</w:t>
      </w:r>
      <w:bookmarkEnd w:id="172"/>
      <w:bookmarkEnd w:id="173"/>
      <w:bookmarkEnd w:id="174"/>
      <w:bookmarkEnd w:id="175"/>
      <w:bookmarkEnd w:id="176"/>
      <w:bookmarkEnd w:id="177"/>
      <w:bookmarkEnd w:id="178"/>
      <w:bookmarkEnd w:id="179"/>
      <w:bookmarkEnd w:id="180"/>
    </w:p>
    <w:p w14:paraId="5A053BF2" w14:textId="77777777" w:rsidR="009E1CAE" w:rsidRDefault="009E1CAE">
      <w:pPr>
        <w:pStyle w:val="Akapitzlist"/>
        <w:spacing w:after="0" w:line="264" w:lineRule="auto"/>
        <w:ind w:left="851"/>
        <w:jc w:val="both"/>
        <w:rPr>
          <w:rFonts w:ascii="Calibri" w:hAnsi="Calibri" w:cs="Calibri"/>
          <w:sz w:val="22"/>
        </w:rPr>
      </w:pPr>
    </w:p>
    <w:p w14:paraId="74EC0CE9" w14:textId="7702810D" w:rsidR="00C359B0" w:rsidRPr="00C359B0" w:rsidRDefault="00E9015D" w:rsidP="00C359B0">
      <w:pPr>
        <w:pStyle w:val="Akapitzlist"/>
        <w:numPr>
          <w:ilvl w:val="0"/>
          <w:numId w:val="31"/>
        </w:numPr>
        <w:spacing w:after="0" w:line="264" w:lineRule="auto"/>
        <w:ind w:left="851"/>
        <w:jc w:val="both"/>
        <w:rPr>
          <w:rFonts w:ascii="Calibri" w:hAnsi="Calibri" w:cs="Calibri"/>
          <w:sz w:val="22"/>
        </w:rPr>
      </w:pPr>
      <w:r>
        <w:rPr>
          <w:rFonts w:ascii="Calibri" w:hAnsi="Calibri" w:cs="Calibri"/>
          <w:sz w:val="22"/>
        </w:rPr>
        <w:t xml:space="preserve">W ofercie Wykonawca zobowiązany jest podać cenę za realizację </w:t>
      </w:r>
      <w:r w:rsidR="00365D31">
        <w:rPr>
          <w:rFonts w:ascii="Calibri" w:hAnsi="Calibri" w:cs="Calibri"/>
          <w:sz w:val="22"/>
        </w:rPr>
        <w:t xml:space="preserve">całości </w:t>
      </w:r>
      <w:r>
        <w:rPr>
          <w:rFonts w:ascii="Calibri" w:hAnsi="Calibri" w:cs="Calibri"/>
          <w:sz w:val="22"/>
        </w:rPr>
        <w:t>przedmiotu  zamówienia w złotych polskich (PLN), z dokładnością do 1 grosza, tj. do dwóch miejsc po przecinku</w:t>
      </w:r>
      <w:r w:rsidR="00882299" w:rsidRPr="0027165C">
        <w:rPr>
          <w:rFonts w:ascii="Calibri" w:hAnsi="Calibri" w:cs="Calibri"/>
          <w:sz w:val="22"/>
        </w:rPr>
        <w:t>.</w:t>
      </w:r>
      <w:r w:rsidR="00882299">
        <w:rPr>
          <w:rFonts w:ascii="Calibri" w:hAnsi="Calibri" w:cs="Calibri"/>
          <w:color w:val="FF0000"/>
          <w:sz w:val="22"/>
        </w:rPr>
        <w:t xml:space="preserve"> </w:t>
      </w:r>
      <w:r>
        <w:rPr>
          <w:rFonts w:ascii="Calibri" w:hAnsi="Calibri" w:cs="Calibri"/>
          <w:sz w:val="22"/>
        </w:rPr>
        <w:t>Zamawiający nie dopuszcza podania w ofercie ceny w walucie obcej.</w:t>
      </w:r>
      <w:r w:rsidR="00B672D0">
        <w:rPr>
          <w:rFonts w:ascii="Calibri" w:hAnsi="Calibri" w:cs="Calibri"/>
          <w:sz w:val="22"/>
        </w:rPr>
        <w:t xml:space="preserve"> </w:t>
      </w:r>
      <w:r w:rsidR="00B672D0" w:rsidRPr="00B672D0">
        <w:rPr>
          <w:rFonts w:ascii="Calibri" w:hAnsi="Calibri" w:cs="Calibri"/>
          <w:b/>
          <w:sz w:val="22"/>
          <w:u w:val="single"/>
          <w:lang w:eastAsia="pl-PL"/>
        </w:rPr>
        <w:t>Zamawiający</w:t>
      </w:r>
      <w:r w:rsidR="00B672D0" w:rsidRPr="00B672D0">
        <w:rPr>
          <w:rFonts w:ascii="Calibri" w:hAnsi="Calibri" w:cs="Calibri"/>
          <w:color w:val="000000"/>
          <w:sz w:val="22"/>
          <w:u w:val="single"/>
          <w:lang w:eastAsia="pl-PL"/>
        </w:rPr>
        <w:t xml:space="preserve"> </w:t>
      </w:r>
      <w:r w:rsidR="00B672D0" w:rsidRPr="00B672D0">
        <w:rPr>
          <w:rFonts w:ascii="Calibri" w:hAnsi="Calibri" w:cs="Calibri"/>
          <w:b/>
          <w:color w:val="000000"/>
          <w:sz w:val="22"/>
          <w:u w:val="single"/>
          <w:lang w:eastAsia="pl-PL"/>
        </w:rPr>
        <w:t>zastrzega, że</w:t>
      </w:r>
      <w:r w:rsidR="00B672D0" w:rsidRPr="00B672D0">
        <w:rPr>
          <w:rFonts w:ascii="Calibri" w:hAnsi="Calibri" w:cs="Calibri"/>
          <w:color w:val="000000"/>
          <w:sz w:val="22"/>
          <w:u w:val="single"/>
          <w:lang w:eastAsia="pl-PL"/>
        </w:rPr>
        <w:t xml:space="preserve"> </w:t>
      </w:r>
      <w:r w:rsidR="00B672D0" w:rsidRPr="00B672D0">
        <w:rPr>
          <w:rFonts w:ascii="Calibri" w:hAnsi="Calibri" w:cs="Calibri"/>
          <w:b/>
          <w:bCs/>
          <w:color w:val="000000"/>
          <w:sz w:val="22"/>
          <w:u w:val="single"/>
          <w:lang w:eastAsia="pl-PL"/>
        </w:rPr>
        <w:t>cena za wykonanie dokumentacji pr</w:t>
      </w:r>
      <w:r w:rsidR="00DE6D34">
        <w:rPr>
          <w:rFonts w:ascii="Calibri" w:hAnsi="Calibri" w:cs="Calibri"/>
          <w:b/>
          <w:bCs/>
          <w:color w:val="000000"/>
          <w:sz w:val="22"/>
          <w:u w:val="single"/>
          <w:lang w:eastAsia="pl-PL"/>
        </w:rPr>
        <w:t>o</w:t>
      </w:r>
      <w:r w:rsidR="00F91425">
        <w:rPr>
          <w:rFonts w:ascii="Calibri" w:hAnsi="Calibri" w:cs="Calibri"/>
          <w:b/>
          <w:bCs/>
          <w:color w:val="000000"/>
          <w:sz w:val="22"/>
          <w:u w:val="single"/>
          <w:lang w:eastAsia="pl-PL"/>
        </w:rPr>
        <w:t>jektowej nie może przekroczyć 8</w:t>
      </w:r>
      <w:r w:rsidR="00B672D0" w:rsidRPr="00B672D0">
        <w:rPr>
          <w:rFonts w:ascii="Calibri" w:hAnsi="Calibri" w:cs="Calibri"/>
          <w:b/>
          <w:bCs/>
          <w:color w:val="000000"/>
          <w:sz w:val="22"/>
          <w:u w:val="single"/>
          <w:lang w:eastAsia="pl-PL"/>
        </w:rPr>
        <w:t>% ceny oferty</w:t>
      </w:r>
      <w:r w:rsidR="00B672D0">
        <w:rPr>
          <w:rFonts w:ascii="Calibri" w:hAnsi="Calibri" w:cs="Calibri"/>
          <w:b/>
          <w:bCs/>
          <w:color w:val="000000"/>
          <w:sz w:val="22"/>
          <w:u w:val="single"/>
          <w:lang w:eastAsia="pl-PL"/>
        </w:rPr>
        <w:t xml:space="preserve"> brutto</w:t>
      </w:r>
      <w:r w:rsidR="00C359B0">
        <w:rPr>
          <w:rFonts w:ascii="Calibri" w:hAnsi="Calibri" w:cs="Calibri"/>
          <w:color w:val="000000"/>
          <w:sz w:val="22"/>
          <w:u w:val="single"/>
          <w:lang w:eastAsia="pl-PL"/>
        </w:rPr>
        <w:t>.</w:t>
      </w:r>
      <w:r w:rsidR="00C359B0">
        <w:rPr>
          <w:rFonts w:ascii="Calibri" w:hAnsi="Calibri" w:cs="Calibri"/>
          <w:color w:val="000000"/>
          <w:sz w:val="22"/>
          <w:lang w:eastAsia="pl-PL"/>
        </w:rPr>
        <w:t xml:space="preserve"> </w:t>
      </w:r>
      <w:r w:rsidR="00C359B0" w:rsidRPr="00C359B0">
        <w:rPr>
          <w:rFonts w:ascii="Calibri" w:hAnsi="Calibri" w:cs="Calibri"/>
          <w:color w:val="000000"/>
          <w:sz w:val="22"/>
          <w:lang w:eastAsia="pl-PL"/>
        </w:rPr>
        <w:t xml:space="preserve">Wykonawca zobowiązany jest podać w ofercie ceny poszczególnych elementów wchodzących w skład zamówienia(zgodnie z wzorem formularza ofertowego). </w:t>
      </w:r>
    </w:p>
    <w:p w14:paraId="5607F923" w14:textId="77777777" w:rsidR="00B96352" w:rsidRPr="00481998" w:rsidRDefault="003E34EA" w:rsidP="00731596">
      <w:pPr>
        <w:pStyle w:val="Akapitzlist"/>
        <w:numPr>
          <w:ilvl w:val="0"/>
          <w:numId w:val="31"/>
        </w:numPr>
        <w:spacing w:after="0" w:line="264" w:lineRule="auto"/>
        <w:ind w:left="851"/>
        <w:jc w:val="both"/>
        <w:rPr>
          <w:rFonts w:ascii="Calibri" w:hAnsi="Calibri" w:cs="Calibri"/>
          <w:sz w:val="22"/>
        </w:rPr>
      </w:pPr>
      <w:r>
        <w:rPr>
          <w:rFonts w:ascii="Calibri" w:hAnsi="Calibri" w:cs="Calibri"/>
          <w:sz w:val="22"/>
        </w:rPr>
        <w:t xml:space="preserve">Wynagrodzenie wykonawcy jest wynagrodzeniem ryczałtowym. </w:t>
      </w:r>
      <w:r w:rsidR="00B96352" w:rsidRPr="00481998">
        <w:rPr>
          <w:rFonts w:ascii="Calibri" w:hAnsi="Calibri" w:cs="Calibri"/>
          <w:sz w:val="22"/>
          <w:lang w:eastAsia="pl-PL"/>
        </w:rPr>
        <w:t xml:space="preserve">Ceną oferty wymienioną w Formularzu oferty jest </w:t>
      </w:r>
      <w:r w:rsidR="00B96352" w:rsidRPr="00481998">
        <w:rPr>
          <w:rFonts w:ascii="Calibri" w:hAnsi="Calibri" w:cs="Calibri"/>
          <w:b/>
          <w:bCs/>
          <w:sz w:val="22"/>
          <w:lang w:eastAsia="pl-PL"/>
        </w:rPr>
        <w:t>ryczałtowa cena brutto zamówienia</w:t>
      </w:r>
      <w:r w:rsidR="002A2206" w:rsidRPr="00481998">
        <w:rPr>
          <w:rFonts w:ascii="Calibri" w:hAnsi="Calibri" w:cs="Calibri"/>
          <w:b/>
          <w:bCs/>
          <w:sz w:val="22"/>
          <w:lang w:eastAsia="pl-PL"/>
        </w:rPr>
        <w:t xml:space="preserve"> </w:t>
      </w:r>
      <w:r w:rsidR="00B96352" w:rsidRPr="00481998">
        <w:rPr>
          <w:rFonts w:ascii="Calibri" w:hAnsi="Calibri" w:cs="Calibri"/>
          <w:sz w:val="22"/>
          <w:lang w:eastAsia="pl-PL"/>
        </w:rPr>
        <w:t xml:space="preserve">(z VAT) za wykonanie przedmiotu zamówienia podana </w:t>
      </w:r>
      <w:r w:rsidR="002C6434" w:rsidRPr="00481998">
        <w:rPr>
          <w:rFonts w:ascii="Calibri" w:hAnsi="Calibri" w:cs="Calibri"/>
          <w:sz w:val="22"/>
          <w:lang w:eastAsia="pl-PL"/>
        </w:rPr>
        <w:t>w formularzu ofertowym</w:t>
      </w:r>
      <w:r w:rsidR="00F940DA">
        <w:rPr>
          <w:rFonts w:ascii="Calibri" w:hAnsi="Calibri" w:cs="Calibri"/>
          <w:sz w:val="22"/>
          <w:lang w:eastAsia="pl-PL"/>
        </w:rPr>
        <w:t>,</w:t>
      </w:r>
      <w:r w:rsidR="00F940DA" w:rsidRPr="00B06D0E">
        <w:rPr>
          <w:rFonts w:ascii="Calibri" w:hAnsi="Calibri" w:cs="Calibri"/>
          <w:color w:val="FF0000"/>
          <w:sz w:val="22"/>
          <w:lang w:eastAsia="pl-PL"/>
        </w:rPr>
        <w:t xml:space="preserve"> </w:t>
      </w:r>
      <w:r w:rsidR="00F940DA" w:rsidRPr="0027165C">
        <w:rPr>
          <w:rFonts w:ascii="Calibri" w:hAnsi="Calibri" w:cs="Calibri"/>
          <w:sz w:val="22"/>
          <w:lang w:eastAsia="pl-PL"/>
        </w:rPr>
        <w:t xml:space="preserve">będąca sumą cen ryczałtowych </w:t>
      </w:r>
      <w:r w:rsidR="00B06D0E" w:rsidRPr="0027165C">
        <w:rPr>
          <w:rFonts w:ascii="Calibri" w:hAnsi="Calibri" w:cs="Calibri"/>
          <w:sz w:val="22"/>
          <w:lang w:eastAsia="pl-PL"/>
        </w:rPr>
        <w:t>poszczególnych elementów wchodzących w skład przedmiotu zamówienia</w:t>
      </w:r>
      <w:r w:rsidR="002C6434" w:rsidRPr="0027165C">
        <w:rPr>
          <w:rFonts w:ascii="Calibri" w:hAnsi="Calibri" w:cs="Calibri"/>
          <w:sz w:val="22"/>
          <w:lang w:eastAsia="pl-PL"/>
        </w:rPr>
        <w:t>.</w:t>
      </w:r>
      <w:r w:rsidR="002C6434" w:rsidRPr="00B06D0E">
        <w:rPr>
          <w:rFonts w:ascii="Calibri" w:hAnsi="Calibri" w:cs="Calibri"/>
          <w:color w:val="FF0000"/>
          <w:sz w:val="22"/>
          <w:lang w:eastAsia="pl-PL"/>
        </w:rPr>
        <w:t xml:space="preserve"> </w:t>
      </w:r>
    </w:p>
    <w:p w14:paraId="0AED9EDE" w14:textId="77777777" w:rsidR="009E1CAE" w:rsidRDefault="00E9015D" w:rsidP="00B96352">
      <w:pPr>
        <w:pStyle w:val="Akapitzlist"/>
        <w:spacing w:after="0" w:line="264" w:lineRule="auto"/>
        <w:ind w:left="851"/>
        <w:jc w:val="both"/>
      </w:pPr>
      <w:r w:rsidRPr="002A2206">
        <w:rPr>
          <w:rFonts w:ascii="Calibri" w:hAnsi="Calibri" w:cs="Calibri"/>
          <w:sz w:val="22"/>
        </w:rPr>
        <w:t>Ustawa z dnia 23.04.1964 r</w:t>
      </w:r>
      <w:r w:rsidR="00142E97">
        <w:rPr>
          <w:rFonts w:ascii="Calibri" w:hAnsi="Calibri" w:cs="Calibri"/>
          <w:sz w:val="22"/>
        </w:rPr>
        <w:t>. - Kodeks Cywilny (Dz.U. z 2024</w:t>
      </w:r>
      <w:r w:rsidRPr="002A2206">
        <w:rPr>
          <w:rFonts w:ascii="Calibri" w:hAnsi="Calibri" w:cs="Calibri"/>
          <w:sz w:val="22"/>
        </w:rPr>
        <w:t xml:space="preserve"> r. poz</w:t>
      </w:r>
      <w:r w:rsidR="00142E97">
        <w:rPr>
          <w:rFonts w:ascii="Calibri" w:hAnsi="Calibri" w:cs="Calibri"/>
          <w:sz w:val="22"/>
        </w:rPr>
        <w:t>. 1061</w:t>
      </w:r>
      <w:r>
        <w:rPr>
          <w:rFonts w:ascii="Calibri" w:hAnsi="Calibri" w:cs="Calibri"/>
          <w:sz w:val="22"/>
        </w:rPr>
        <w:t xml:space="preserve"> ze zm.) ten rodzaj wynagrodzenia określa  między innymi art. 632 następująco:</w:t>
      </w:r>
    </w:p>
    <w:p w14:paraId="58F45462" w14:textId="77777777" w:rsidR="00142E97" w:rsidRPr="00FF1184" w:rsidRDefault="00142E97" w:rsidP="00142E97">
      <w:pPr>
        <w:suppressAutoHyphens w:val="0"/>
        <w:autoSpaceDN/>
        <w:spacing w:after="0"/>
        <w:ind w:left="1416"/>
        <w:jc w:val="both"/>
        <w:textAlignment w:val="auto"/>
        <w:rPr>
          <w:rFonts w:ascii="Calibri" w:eastAsia="Times New Roman" w:hAnsi="Calibri" w:cs="Calibri"/>
          <w:sz w:val="22"/>
          <w:lang w:eastAsia="pl-PL"/>
        </w:rPr>
      </w:pPr>
      <w:bookmarkStart w:id="181" w:name="mip55916510"/>
      <w:bookmarkEnd w:id="181"/>
      <w:r w:rsidRPr="00FF1184">
        <w:rPr>
          <w:rFonts w:ascii="Calibri" w:eastAsia="Times New Roman" w:hAnsi="Calibri" w:cs="Calibri"/>
          <w:sz w:val="22"/>
          <w:lang w:eastAsia="pl-PL"/>
        </w:rPr>
        <w:t>§  1. Jeżeli strony umówiły się o wynagrodzenie ryczałtowe, przyjmujący zamówienie nie może żądać podwyższenia wynagrodzenia, chociażby w czasie zawarcia umowy nie można było przewidzieć rozmiaru lub kosztów prac.</w:t>
      </w:r>
    </w:p>
    <w:p w14:paraId="3056141C" w14:textId="77777777" w:rsidR="00142E97" w:rsidRPr="00FF1184" w:rsidRDefault="00142E97" w:rsidP="00142E97">
      <w:pPr>
        <w:suppressAutoHyphens w:val="0"/>
        <w:autoSpaceDN/>
        <w:spacing w:after="0"/>
        <w:ind w:left="1416"/>
        <w:jc w:val="both"/>
        <w:textAlignment w:val="auto"/>
        <w:rPr>
          <w:rFonts w:ascii="Calibri" w:eastAsia="Times New Roman" w:hAnsi="Calibri" w:cs="Calibri"/>
          <w:sz w:val="22"/>
          <w:lang w:eastAsia="pl-PL"/>
        </w:rPr>
      </w:pPr>
      <w:r w:rsidRPr="00FF1184">
        <w:rPr>
          <w:rFonts w:ascii="Calibri" w:eastAsia="Times New Roman" w:hAnsi="Calibri" w:cs="Calibri"/>
          <w:sz w:val="22"/>
          <w:lang w:eastAsia="pl-PL"/>
        </w:rPr>
        <w:t xml:space="preserve">§  2. Jeżeli jednak wskutek zmiany stosunków, której nie można było przewidzieć, </w:t>
      </w:r>
      <w:r w:rsidR="003F1E33" w:rsidRPr="00FF1184">
        <w:rPr>
          <w:rFonts w:ascii="Calibri" w:eastAsia="Times New Roman" w:hAnsi="Calibri" w:cs="Calibri"/>
          <w:sz w:val="22"/>
          <w:lang w:eastAsia="pl-PL"/>
        </w:rPr>
        <w:br/>
      </w:r>
      <w:r w:rsidRPr="00FF1184">
        <w:rPr>
          <w:rFonts w:ascii="Calibri" w:eastAsia="Times New Roman" w:hAnsi="Calibri" w:cs="Calibri"/>
          <w:sz w:val="22"/>
          <w:lang w:eastAsia="pl-PL"/>
        </w:rPr>
        <w:t>wykonanie dzieła groziłoby przyjmującemu zamówienie rażącą stratą, sąd może podwyższyć ryczałt lub rozwiązać umowę.</w:t>
      </w:r>
    </w:p>
    <w:p w14:paraId="714E4E36" w14:textId="77777777" w:rsidR="009E1CAE" w:rsidRDefault="00E9015D">
      <w:pPr>
        <w:pStyle w:val="Teksttreci1"/>
        <w:shd w:val="clear" w:color="auto" w:fill="auto"/>
        <w:spacing w:before="0" w:after="0" w:line="276" w:lineRule="auto"/>
        <w:ind w:left="851" w:right="20" w:firstLine="0"/>
        <w:rPr>
          <w:sz w:val="22"/>
          <w:szCs w:val="22"/>
        </w:rPr>
      </w:pPr>
      <w:r>
        <w:rPr>
          <w:sz w:val="22"/>
          <w:szCs w:val="22"/>
        </w:rPr>
        <w:t>W związku z powyższym cena oferty musi zawierać wszelkie koszty niezbędne do wykonania przedmiotu zamówienia.</w:t>
      </w:r>
    </w:p>
    <w:p w14:paraId="641B57DD" w14:textId="77777777" w:rsidR="009E1CAE" w:rsidRDefault="00E9015D" w:rsidP="00731596">
      <w:pPr>
        <w:pStyle w:val="Akapitzlist"/>
        <w:numPr>
          <w:ilvl w:val="0"/>
          <w:numId w:val="31"/>
        </w:numPr>
        <w:spacing w:after="0" w:line="264" w:lineRule="auto"/>
        <w:ind w:left="851"/>
        <w:jc w:val="both"/>
        <w:rPr>
          <w:rFonts w:ascii="Calibri" w:hAnsi="Calibri" w:cs="Calibri"/>
          <w:sz w:val="22"/>
        </w:rPr>
      </w:pPr>
      <w:r>
        <w:rPr>
          <w:rFonts w:ascii="Calibri" w:hAnsi="Calibri" w:cs="Calibri"/>
          <w:sz w:val="22"/>
        </w:rPr>
        <w:t xml:space="preserve">W cenie należy uwzględnić wszystkie wymagania określone w niniejszej SWZ oraz wszelkie koszty, jakie poniesie Wykonawca z tytułu należytej oraz zgodnej z obowiązującymi </w:t>
      </w:r>
      <w:r>
        <w:rPr>
          <w:rFonts w:ascii="Calibri" w:hAnsi="Calibri" w:cs="Calibri"/>
          <w:sz w:val="22"/>
        </w:rPr>
        <w:lastRenderedPageBreak/>
        <w:t xml:space="preserve">przepisami realizacji przedmiotu zamówienia, a także wszystkie potencjalne ryzyka ekonomiczne, jakie mogą wystąpić przy realizacji przedmiotu zamówienia. </w:t>
      </w:r>
    </w:p>
    <w:p w14:paraId="0806A902" w14:textId="77777777" w:rsidR="0075235F" w:rsidRDefault="00E9015D" w:rsidP="00731596">
      <w:pPr>
        <w:pStyle w:val="Akapitzlist"/>
        <w:numPr>
          <w:ilvl w:val="0"/>
          <w:numId w:val="31"/>
        </w:numPr>
        <w:spacing w:after="0" w:line="264" w:lineRule="auto"/>
        <w:ind w:left="851"/>
        <w:jc w:val="both"/>
        <w:rPr>
          <w:rFonts w:ascii="Calibri" w:hAnsi="Calibri" w:cs="Calibri"/>
          <w:sz w:val="22"/>
        </w:rPr>
      </w:pPr>
      <w:r>
        <w:rPr>
          <w:rFonts w:ascii="Calibri" w:hAnsi="Calibri" w:cs="Calibri"/>
          <w:sz w:val="22"/>
        </w:rPr>
        <w:t>Wykonawca powinien wyliczyć cenę ofert brutto, tj. wraz z należnym podatkiem  VAT w wysokości przewidzianej ustawowo. Wyliczona cena oferty brutto za realizację całości przedmiotu zamówienia będzie służyć do porównania i oceny złożonych ofert.</w:t>
      </w:r>
    </w:p>
    <w:p w14:paraId="028E5E8A" w14:textId="77777777" w:rsidR="009E1CAE" w:rsidRPr="00B75D73" w:rsidRDefault="00B75D73" w:rsidP="00731596">
      <w:pPr>
        <w:pStyle w:val="Akapitzlist"/>
        <w:numPr>
          <w:ilvl w:val="0"/>
          <w:numId w:val="31"/>
        </w:numPr>
        <w:spacing w:after="0" w:line="264" w:lineRule="auto"/>
        <w:ind w:left="851"/>
        <w:jc w:val="both"/>
        <w:rPr>
          <w:rFonts w:ascii="Calibri" w:hAnsi="Calibri" w:cs="Calibri"/>
          <w:sz w:val="22"/>
        </w:rPr>
      </w:pPr>
      <w:r>
        <w:rPr>
          <w:rFonts w:ascii="Calibri" w:hAnsi="Calibri" w:cs="Calibri"/>
          <w:sz w:val="22"/>
        </w:rPr>
        <w:t xml:space="preserve">Podstawą </w:t>
      </w:r>
      <w:r w:rsidR="00E9015D" w:rsidRPr="00B75D73">
        <w:rPr>
          <w:rFonts w:ascii="Calibri" w:hAnsi="Calibri" w:cs="Calibri"/>
          <w:sz w:val="22"/>
        </w:rPr>
        <w:t xml:space="preserve">wyliczenia ceny ofertowej powinna być dla Wykonawcy jego własna wycena, oparta na rachunku ekonomicznym kalkulacja, która musi uwzględniać wszystkie wymagania niniejszej SWZ jak również w niej nie ujęte, a bez których nie można wykonać zamówienia. Wykonawca musi przewidzieć wszystkie okoliczności, które mogą wpłynąć na cenę zamówienia. </w:t>
      </w:r>
    </w:p>
    <w:p w14:paraId="2ACD7913" w14:textId="77777777" w:rsidR="00CF2DE2" w:rsidRPr="00CF2DE2" w:rsidRDefault="00E9015D" w:rsidP="00731596">
      <w:pPr>
        <w:pStyle w:val="Akapitzlist"/>
        <w:numPr>
          <w:ilvl w:val="0"/>
          <w:numId w:val="31"/>
        </w:numPr>
        <w:spacing w:after="0" w:line="264" w:lineRule="auto"/>
        <w:ind w:left="851"/>
        <w:jc w:val="both"/>
      </w:pPr>
      <w:r w:rsidRPr="00C84FA1">
        <w:rPr>
          <w:rFonts w:ascii="Calibri" w:hAnsi="Calibri" w:cs="Calibri"/>
          <w:sz w:val="22"/>
        </w:rPr>
        <w:t xml:space="preserve">Cena musi uwzględniać wszystkie koszty związane z realizacją zamówienia opisanego w SWZ </w:t>
      </w:r>
      <w:r w:rsidR="00C84FA1">
        <w:rPr>
          <w:rFonts w:ascii="Calibri" w:hAnsi="Calibri" w:cs="Calibri"/>
          <w:sz w:val="22"/>
        </w:rPr>
        <w:t>.</w:t>
      </w:r>
    </w:p>
    <w:p w14:paraId="27AA9670" w14:textId="77777777" w:rsidR="00CF2DE2" w:rsidRPr="00481998" w:rsidRDefault="00C84FA1" w:rsidP="00731596">
      <w:pPr>
        <w:pStyle w:val="Akapitzlist"/>
        <w:numPr>
          <w:ilvl w:val="0"/>
          <w:numId w:val="31"/>
        </w:numPr>
        <w:spacing w:after="0" w:line="264" w:lineRule="auto"/>
        <w:ind w:left="851"/>
        <w:jc w:val="both"/>
        <w:rPr>
          <w:rFonts w:ascii="Calibri" w:hAnsi="Calibri" w:cs="Calibri"/>
          <w:sz w:val="22"/>
        </w:rPr>
      </w:pPr>
      <w:r w:rsidRPr="00481998">
        <w:rPr>
          <w:rFonts w:ascii="Calibri" w:hAnsi="Calibri" w:cs="Calibri"/>
          <w:sz w:val="22"/>
          <w:lang w:eastAsia="pl-PL"/>
        </w:rPr>
        <w:t>Przyjmuje się, iż Wykonawca dokładnie zapoznał się ze szczegółowym opisem zakresu zamówienia, jaki ma zostać wykonany oraz wytycznymi do jego wykonania. Całość prac winna być wykonana zgodnie z zamierzeniem i przeznaczeniem.</w:t>
      </w:r>
      <w:r w:rsidR="009C7961">
        <w:rPr>
          <w:rFonts w:ascii="Calibri" w:hAnsi="Calibri" w:cs="Calibri"/>
          <w:sz w:val="22"/>
          <w:lang w:eastAsia="pl-PL"/>
        </w:rPr>
        <w:t xml:space="preserve"> </w:t>
      </w:r>
    </w:p>
    <w:p w14:paraId="565A0A92" w14:textId="77777777" w:rsidR="00CF2DE2" w:rsidRPr="00481998" w:rsidRDefault="00C84FA1" w:rsidP="00731596">
      <w:pPr>
        <w:pStyle w:val="Akapitzlist"/>
        <w:numPr>
          <w:ilvl w:val="0"/>
          <w:numId w:val="31"/>
        </w:numPr>
        <w:spacing w:after="0" w:line="264" w:lineRule="auto"/>
        <w:ind w:left="851"/>
        <w:jc w:val="both"/>
        <w:rPr>
          <w:rFonts w:ascii="Calibri" w:hAnsi="Calibri" w:cs="Calibri"/>
          <w:sz w:val="22"/>
        </w:rPr>
      </w:pPr>
      <w:r w:rsidRPr="00481998">
        <w:rPr>
          <w:rFonts w:ascii="Calibri" w:hAnsi="Calibri" w:cs="Calibri"/>
          <w:sz w:val="22"/>
          <w:lang w:eastAsia="pl-PL"/>
        </w:rPr>
        <w:t>W cenie oferty uwzględnia się zysk Wykonawcy oraz wszystkie wymagane przepisami podatki i opłaty, a w szczególności podatek VAT.</w:t>
      </w:r>
    </w:p>
    <w:p w14:paraId="5754729B" w14:textId="77777777" w:rsidR="009E1CAE" w:rsidRPr="00481998" w:rsidRDefault="00E9015D" w:rsidP="00731596">
      <w:pPr>
        <w:pStyle w:val="Akapitzlist"/>
        <w:numPr>
          <w:ilvl w:val="0"/>
          <w:numId w:val="31"/>
        </w:numPr>
        <w:spacing w:after="0" w:line="264" w:lineRule="auto"/>
        <w:ind w:left="851"/>
        <w:jc w:val="both"/>
        <w:rPr>
          <w:rFonts w:ascii="Calibri" w:hAnsi="Calibri" w:cs="Calibri"/>
          <w:sz w:val="22"/>
        </w:rPr>
      </w:pPr>
      <w:r w:rsidRPr="00481998">
        <w:rPr>
          <w:rFonts w:ascii="Calibri" w:hAnsi="Calibri" w:cs="Calibri"/>
          <w:b/>
          <w:sz w:val="22"/>
        </w:rPr>
        <w:t>Cenę ryczałtową należy wpisać w formularzu ofertowym zgodnie z załącznikiem nr 1 do SWZ (cenę brutto oraz podatek VAT)</w:t>
      </w:r>
      <w:r w:rsidR="00833215">
        <w:rPr>
          <w:rFonts w:ascii="Calibri" w:hAnsi="Calibri" w:cs="Calibri"/>
          <w:b/>
          <w:sz w:val="22"/>
        </w:rPr>
        <w:t>.</w:t>
      </w:r>
    </w:p>
    <w:p w14:paraId="5DBD8FE7" w14:textId="77777777" w:rsidR="009E1CAE" w:rsidRDefault="00E9015D" w:rsidP="00731596">
      <w:pPr>
        <w:pStyle w:val="Akapitzlist"/>
        <w:numPr>
          <w:ilvl w:val="0"/>
          <w:numId w:val="31"/>
        </w:numPr>
        <w:spacing w:after="0" w:line="264" w:lineRule="auto"/>
        <w:ind w:left="851"/>
        <w:jc w:val="both"/>
        <w:rPr>
          <w:rFonts w:ascii="Calibri" w:hAnsi="Calibri" w:cs="Calibri"/>
          <w:sz w:val="22"/>
        </w:rPr>
      </w:pPr>
      <w:r>
        <w:rPr>
          <w:rFonts w:ascii="Calibri" w:hAnsi="Calibri" w:cs="Calibri"/>
          <w:sz w:val="22"/>
        </w:rPr>
        <w:t>Rozliczenia między Zamawiającym a Wykonawcą prowadzone będą w złotych polskich z dokładnością do dwóch miejsc po przecinku.</w:t>
      </w:r>
    </w:p>
    <w:p w14:paraId="4C468AD3" w14:textId="77777777" w:rsidR="009E1CAE" w:rsidRPr="00481998" w:rsidRDefault="00E9015D" w:rsidP="00731596">
      <w:pPr>
        <w:pStyle w:val="Akapitzlist"/>
        <w:numPr>
          <w:ilvl w:val="0"/>
          <w:numId w:val="31"/>
        </w:numPr>
        <w:spacing w:after="0" w:line="264" w:lineRule="auto"/>
        <w:ind w:left="851"/>
        <w:jc w:val="both"/>
        <w:rPr>
          <w:rFonts w:ascii="Calibri" w:hAnsi="Calibri" w:cs="Calibri"/>
          <w:sz w:val="22"/>
        </w:rPr>
      </w:pPr>
      <w:r>
        <w:rPr>
          <w:rFonts w:ascii="Calibri" w:hAnsi="Calibri" w:cs="Calibri"/>
          <w:sz w:val="22"/>
        </w:rPr>
        <w:t>Wykonawca zobowiązany jest zastosować stawkę VAT zgodnie z obowiązującymi przepisami ustawy z 11 marca 2004r. o podatku od towarów i usług</w:t>
      </w:r>
      <w:r w:rsidRPr="00481998">
        <w:rPr>
          <w:rFonts w:ascii="Calibri" w:hAnsi="Calibri" w:cs="Calibri"/>
          <w:sz w:val="22"/>
        </w:rPr>
        <w:t xml:space="preserve">. </w:t>
      </w:r>
      <w:r w:rsidR="00D54B1B" w:rsidRPr="00481998">
        <w:rPr>
          <w:rFonts w:ascii="Calibri" w:hAnsi="Calibri" w:cs="Calibri"/>
          <w:sz w:val="22"/>
        </w:rPr>
        <w:t xml:space="preserve"> Ustalenie prawidłowej stawki podatku VAT, zgodnego z obowiązującymi przepisami ustawy o podatku od towarów i usług należy do Wykonawcy.</w:t>
      </w:r>
      <w:r w:rsidR="00356300">
        <w:rPr>
          <w:rFonts w:ascii="Calibri" w:hAnsi="Calibri" w:cs="Calibri"/>
          <w:sz w:val="22"/>
        </w:rPr>
        <w:t xml:space="preserve"> </w:t>
      </w:r>
      <w:r w:rsidR="00F51CDF">
        <w:rPr>
          <w:rFonts w:ascii="Calibri" w:hAnsi="Calibri" w:cs="Calibri"/>
          <w:sz w:val="22"/>
        </w:rPr>
        <w:t xml:space="preserve">Określenie </w:t>
      </w:r>
      <w:r w:rsidR="00356300">
        <w:rPr>
          <w:rFonts w:ascii="Calibri" w:hAnsi="Calibri" w:cs="Calibri"/>
          <w:sz w:val="22"/>
        </w:rPr>
        <w:t>ceny ofertowej z zastosowaniem nieprawidłowej stawki podatku VAT potraktowane będzie jako błąd w obliczeniu ceny i spowoduje odrzucenie oferty, jeżeli nie ziszczą się ustawowe przesłanki omyłki</w:t>
      </w:r>
      <w:r w:rsidR="00C76C55">
        <w:rPr>
          <w:rFonts w:ascii="Calibri" w:hAnsi="Calibri" w:cs="Calibri"/>
          <w:sz w:val="22"/>
        </w:rPr>
        <w:t xml:space="preserve">(na podstawie art. 226 ust. 1 pkt 10 ustawy </w:t>
      </w:r>
      <w:proofErr w:type="spellStart"/>
      <w:r w:rsidR="00C76C55">
        <w:rPr>
          <w:rFonts w:ascii="Calibri" w:hAnsi="Calibri" w:cs="Calibri"/>
          <w:sz w:val="22"/>
        </w:rPr>
        <w:t>Pzp</w:t>
      </w:r>
      <w:proofErr w:type="spellEnd"/>
      <w:r w:rsidR="00C76C55">
        <w:rPr>
          <w:rFonts w:ascii="Calibri" w:hAnsi="Calibri" w:cs="Calibri"/>
          <w:sz w:val="22"/>
        </w:rPr>
        <w:t xml:space="preserve"> w związku z art. 223 ust. 2 pkt 3 ustawy </w:t>
      </w:r>
      <w:proofErr w:type="spellStart"/>
      <w:r w:rsidR="00C76C55">
        <w:rPr>
          <w:rFonts w:ascii="Calibri" w:hAnsi="Calibri" w:cs="Calibri"/>
          <w:sz w:val="22"/>
        </w:rPr>
        <w:t>Pzp</w:t>
      </w:r>
      <w:proofErr w:type="spellEnd"/>
      <w:r w:rsidR="00C76C55">
        <w:rPr>
          <w:rFonts w:ascii="Calibri" w:hAnsi="Calibri" w:cs="Calibri"/>
          <w:sz w:val="22"/>
        </w:rPr>
        <w:t>)</w:t>
      </w:r>
    </w:p>
    <w:p w14:paraId="4948AECC" w14:textId="77777777" w:rsidR="009E1CAE" w:rsidRDefault="00E9015D" w:rsidP="00731596">
      <w:pPr>
        <w:pStyle w:val="Akapitzlist"/>
        <w:numPr>
          <w:ilvl w:val="0"/>
          <w:numId w:val="31"/>
        </w:numPr>
        <w:spacing w:after="0" w:line="264" w:lineRule="auto"/>
        <w:ind w:left="851"/>
        <w:jc w:val="both"/>
        <w:rPr>
          <w:rFonts w:ascii="Calibri" w:hAnsi="Calibri" w:cs="Calibri"/>
          <w:sz w:val="22"/>
        </w:rPr>
      </w:pPr>
      <w:r>
        <w:rPr>
          <w:rFonts w:ascii="Calibri" w:hAnsi="Calibri" w:cs="Calibri"/>
          <w:sz w:val="22"/>
        </w:rPr>
        <w:t xml:space="preserve">Jeżeli złożona zostanie oferta, której wybór prowadziłby do powstania </w:t>
      </w:r>
      <w:r w:rsidR="00674C12">
        <w:rPr>
          <w:rFonts w:ascii="Calibri" w:hAnsi="Calibri" w:cs="Calibri"/>
          <w:sz w:val="22"/>
        </w:rPr>
        <w:br/>
      </w:r>
      <w:r>
        <w:rPr>
          <w:rFonts w:ascii="Calibri" w:hAnsi="Calibri" w:cs="Calibri"/>
          <w:sz w:val="22"/>
        </w:rPr>
        <w:t xml:space="preserve">u Zamawiającego obowiązku podatkowego zgodnie z usta z 11 marca 2004r. o podatku od towarów i usług, dla celów zastosowania kryterium cena Zamawiający doliczy do przedstawionej w tej ofercie ceny kwotę podatku od towarów i usług, którą miałby obowiązek rozliczyć. </w:t>
      </w:r>
    </w:p>
    <w:p w14:paraId="0466A267" w14:textId="77777777" w:rsidR="009E1CAE" w:rsidRDefault="00E9015D" w:rsidP="00731596">
      <w:pPr>
        <w:pStyle w:val="Akapitzlist"/>
        <w:numPr>
          <w:ilvl w:val="0"/>
          <w:numId w:val="31"/>
        </w:numPr>
        <w:spacing w:after="0" w:line="264" w:lineRule="auto"/>
        <w:ind w:left="851"/>
        <w:jc w:val="both"/>
        <w:rPr>
          <w:rFonts w:ascii="Calibri" w:hAnsi="Calibri" w:cs="Calibri"/>
          <w:sz w:val="22"/>
        </w:rPr>
      </w:pPr>
      <w:r>
        <w:rPr>
          <w:rFonts w:ascii="Calibri" w:hAnsi="Calibri" w:cs="Calibri"/>
          <w:sz w:val="22"/>
        </w:rPr>
        <w:t>Wykonawca składając ofertę zobowiązany jest:</w:t>
      </w:r>
    </w:p>
    <w:p w14:paraId="7070F82C" w14:textId="77777777" w:rsidR="009E1CAE" w:rsidRDefault="00E9015D" w:rsidP="00731596">
      <w:pPr>
        <w:pStyle w:val="Akapitzlist"/>
        <w:numPr>
          <w:ilvl w:val="0"/>
          <w:numId w:val="32"/>
        </w:numPr>
        <w:spacing w:after="0" w:line="264" w:lineRule="auto"/>
        <w:ind w:left="1418" w:firstLine="0"/>
        <w:jc w:val="both"/>
        <w:rPr>
          <w:rFonts w:ascii="Calibri" w:hAnsi="Calibri" w:cs="Calibri"/>
          <w:sz w:val="22"/>
        </w:rPr>
      </w:pPr>
      <w:r>
        <w:rPr>
          <w:rFonts w:ascii="Calibri" w:hAnsi="Calibri" w:cs="Calibri"/>
          <w:sz w:val="22"/>
        </w:rPr>
        <w:t>Poinformować Zamawiającego, że wybór jego oferty będzie prowadził do powstania u Zamawiającego obowiązku podatkowego,</w:t>
      </w:r>
    </w:p>
    <w:p w14:paraId="38ED9703" w14:textId="77777777" w:rsidR="009E1CAE" w:rsidRDefault="00E9015D" w:rsidP="00731596">
      <w:pPr>
        <w:pStyle w:val="Akapitzlist"/>
        <w:numPr>
          <w:ilvl w:val="0"/>
          <w:numId w:val="32"/>
        </w:numPr>
        <w:spacing w:after="0" w:line="264" w:lineRule="auto"/>
        <w:ind w:left="1418" w:firstLine="0"/>
        <w:jc w:val="both"/>
        <w:rPr>
          <w:rFonts w:ascii="Calibri" w:hAnsi="Calibri" w:cs="Calibri"/>
          <w:sz w:val="22"/>
        </w:rPr>
      </w:pPr>
      <w:r>
        <w:rPr>
          <w:rFonts w:ascii="Calibri" w:hAnsi="Calibri" w:cs="Calibri"/>
          <w:sz w:val="22"/>
        </w:rPr>
        <w:t>Wskazać nazwę(rodzaj) towaru lub usługi, których dostawa lub świadczenie będą prowadziły do powstania obowiązku podatkowego,</w:t>
      </w:r>
    </w:p>
    <w:p w14:paraId="0DC71EA4" w14:textId="77777777" w:rsidR="009E1CAE" w:rsidRDefault="00E9015D" w:rsidP="00731596">
      <w:pPr>
        <w:pStyle w:val="Akapitzlist"/>
        <w:numPr>
          <w:ilvl w:val="0"/>
          <w:numId w:val="32"/>
        </w:numPr>
        <w:spacing w:after="0" w:line="264" w:lineRule="auto"/>
        <w:ind w:left="1418" w:firstLine="0"/>
        <w:jc w:val="both"/>
        <w:rPr>
          <w:rFonts w:ascii="Calibri" w:hAnsi="Calibri" w:cs="Calibri"/>
          <w:sz w:val="22"/>
        </w:rPr>
      </w:pPr>
      <w:r>
        <w:rPr>
          <w:rFonts w:ascii="Calibri" w:hAnsi="Calibri" w:cs="Calibri"/>
          <w:sz w:val="22"/>
        </w:rPr>
        <w:t>Wskazać wartości towaru lub usługi objętego obowiązkiem podatkowym Zamawiającego, bez kwoty podatku,</w:t>
      </w:r>
    </w:p>
    <w:p w14:paraId="2AEF372C" w14:textId="77777777" w:rsidR="009E1CAE" w:rsidRDefault="00E9015D" w:rsidP="00731596">
      <w:pPr>
        <w:pStyle w:val="Akapitzlist"/>
        <w:numPr>
          <w:ilvl w:val="0"/>
          <w:numId w:val="32"/>
        </w:numPr>
        <w:spacing w:after="0" w:line="264" w:lineRule="auto"/>
        <w:ind w:left="1418" w:firstLine="0"/>
        <w:jc w:val="both"/>
        <w:rPr>
          <w:rFonts w:ascii="Calibri" w:hAnsi="Calibri" w:cs="Calibri"/>
          <w:sz w:val="22"/>
        </w:rPr>
      </w:pPr>
      <w:r>
        <w:rPr>
          <w:rFonts w:ascii="Calibri" w:hAnsi="Calibri" w:cs="Calibri"/>
          <w:sz w:val="22"/>
        </w:rPr>
        <w:t>Wskazać stawkę podatku od towarów i usług, która zgodnie z wiedzą Wykonawcy, będzie miała zastosowanie.</w:t>
      </w:r>
    </w:p>
    <w:p w14:paraId="3624524D" w14:textId="77777777" w:rsidR="00E261B3" w:rsidRPr="00E261B3" w:rsidRDefault="00E261B3" w:rsidP="00E261B3">
      <w:pPr>
        <w:pStyle w:val="Akapitzlist"/>
        <w:spacing w:after="0" w:line="264" w:lineRule="auto"/>
        <w:ind w:left="851"/>
        <w:jc w:val="both"/>
        <w:rPr>
          <w:rFonts w:ascii="Calibri" w:hAnsi="Calibri" w:cs="Calibri"/>
          <w:sz w:val="22"/>
          <w:u w:val="single"/>
        </w:rPr>
      </w:pPr>
      <w:r w:rsidRPr="007742D0">
        <w:rPr>
          <w:rFonts w:ascii="Calibri" w:hAnsi="Calibri" w:cs="Calibri"/>
          <w:sz w:val="22"/>
          <w:u w:val="single"/>
        </w:rPr>
        <w:lastRenderedPageBreak/>
        <w:t xml:space="preserve">Wykonawca zobowiązany jest w formularzu ofertowym wstawić symbol „X” w tabeli przy zapisie wskazującym odpowiednio informację czy wybór oferty będzie prowadził do powstania obowiązku podatkowego po stronie zamawiającego czy nie. W przypadku nie wstawienia symbolu „X” w tabeli przy żadnym zapisie Zamawiający uzna, że wybór oferty nie będzie prowadził do powstania obowiązku podatkowego po stronie zamawiającego. </w:t>
      </w:r>
    </w:p>
    <w:p w14:paraId="2A761A1B" w14:textId="77777777" w:rsidR="009E1CAE" w:rsidRDefault="00E9015D" w:rsidP="00731596">
      <w:pPr>
        <w:pStyle w:val="Akapitzlist"/>
        <w:numPr>
          <w:ilvl w:val="0"/>
          <w:numId w:val="31"/>
        </w:numPr>
        <w:spacing w:after="0" w:line="264" w:lineRule="auto"/>
        <w:ind w:left="851"/>
        <w:jc w:val="both"/>
        <w:rPr>
          <w:rFonts w:ascii="Calibri" w:hAnsi="Calibri" w:cs="Calibri"/>
          <w:sz w:val="22"/>
        </w:rPr>
      </w:pPr>
      <w:r>
        <w:rPr>
          <w:rFonts w:ascii="Calibri" w:hAnsi="Calibri" w:cs="Calibri"/>
          <w:sz w:val="22"/>
        </w:rPr>
        <w:t xml:space="preserve">Cena musi być tylko jedna za oferowany przedmiot zamówienia, nie dopuszcza się wariantowości cen. </w:t>
      </w:r>
    </w:p>
    <w:p w14:paraId="0FD45840" w14:textId="77777777" w:rsidR="009E1CAE" w:rsidRPr="00A8374B" w:rsidRDefault="00E9015D" w:rsidP="00731596">
      <w:pPr>
        <w:pStyle w:val="Akapitzlist"/>
        <w:numPr>
          <w:ilvl w:val="0"/>
          <w:numId w:val="31"/>
        </w:numPr>
        <w:spacing w:after="0" w:line="264" w:lineRule="auto"/>
        <w:ind w:left="851"/>
        <w:jc w:val="both"/>
        <w:rPr>
          <w:rFonts w:ascii="Calibri" w:hAnsi="Calibri" w:cs="Calibri"/>
          <w:color w:val="FF0000"/>
          <w:sz w:val="22"/>
        </w:rPr>
      </w:pPr>
      <w:r>
        <w:rPr>
          <w:rFonts w:ascii="Calibri" w:hAnsi="Calibri" w:cs="Calibri"/>
          <w:sz w:val="22"/>
        </w:rPr>
        <w:t>Cena ofertowa nie</w:t>
      </w:r>
      <w:r w:rsidR="00833215">
        <w:rPr>
          <w:rFonts w:ascii="Calibri" w:hAnsi="Calibri" w:cs="Calibri"/>
          <w:sz w:val="22"/>
        </w:rPr>
        <w:t xml:space="preserve"> podlega </w:t>
      </w:r>
      <w:r w:rsidRPr="003447D2">
        <w:rPr>
          <w:rFonts w:ascii="Calibri" w:hAnsi="Calibri" w:cs="Calibri"/>
          <w:sz w:val="22"/>
        </w:rPr>
        <w:t xml:space="preserve">zmianom do końca realizacji przedmiotu zamówienia </w:t>
      </w:r>
      <w:r w:rsidR="003F1E33">
        <w:rPr>
          <w:rFonts w:ascii="Calibri" w:hAnsi="Calibri" w:cs="Calibri"/>
          <w:sz w:val="22"/>
        </w:rPr>
        <w:br/>
      </w:r>
      <w:r w:rsidRPr="003447D2">
        <w:rPr>
          <w:rFonts w:ascii="Calibri" w:hAnsi="Calibri" w:cs="Calibri"/>
          <w:sz w:val="22"/>
        </w:rPr>
        <w:t>z zastrzeżeniem zmian przewidzianych w projekcie umowy.</w:t>
      </w:r>
    </w:p>
    <w:p w14:paraId="604A4BF1" w14:textId="77777777" w:rsidR="009E1CAE" w:rsidRDefault="00E9015D" w:rsidP="00731596">
      <w:pPr>
        <w:pStyle w:val="Akapitzlist"/>
        <w:numPr>
          <w:ilvl w:val="0"/>
          <w:numId w:val="31"/>
        </w:numPr>
        <w:spacing w:after="0" w:line="264" w:lineRule="auto"/>
        <w:ind w:left="851"/>
        <w:jc w:val="both"/>
        <w:rPr>
          <w:rFonts w:ascii="Calibri" w:hAnsi="Calibri" w:cs="Calibri"/>
          <w:sz w:val="22"/>
        </w:rPr>
      </w:pPr>
      <w:r>
        <w:rPr>
          <w:rFonts w:ascii="Calibri" w:hAnsi="Calibri" w:cs="Calibri"/>
          <w:sz w:val="22"/>
        </w:rPr>
        <w:t>Rozliczenie realizacji zadania nastąpi zgodnie z zasadami określonymi w umowie.</w:t>
      </w:r>
    </w:p>
    <w:p w14:paraId="2A012377" w14:textId="7E0392DE" w:rsidR="003A3CB8" w:rsidRPr="00CB721B" w:rsidRDefault="003A3CB8" w:rsidP="00731596">
      <w:pPr>
        <w:pStyle w:val="Akapitzlist"/>
        <w:numPr>
          <w:ilvl w:val="0"/>
          <w:numId w:val="31"/>
        </w:numPr>
        <w:spacing w:after="0" w:line="264" w:lineRule="auto"/>
        <w:ind w:left="851"/>
        <w:jc w:val="both"/>
        <w:rPr>
          <w:rFonts w:ascii="Calibri" w:hAnsi="Calibri" w:cs="Calibri"/>
          <w:sz w:val="22"/>
        </w:rPr>
      </w:pPr>
      <w:r w:rsidRPr="00CB721B">
        <w:rPr>
          <w:rFonts w:ascii="Calibri" w:hAnsi="Calibri" w:cs="Calibri"/>
          <w:sz w:val="22"/>
        </w:rPr>
        <w:t>Na etapie przygotowania ofert Wykonawcy są zobowiązani przeanalizować wszystkie elementy opisu przedmiotu zamówienia</w:t>
      </w:r>
      <w:r w:rsidR="009B2A5A">
        <w:rPr>
          <w:rFonts w:ascii="Calibri" w:hAnsi="Calibri" w:cs="Calibri"/>
          <w:sz w:val="22"/>
        </w:rPr>
        <w:t xml:space="preserve"> </w:t>
      </w:r>
      <w:r w:rsidR="001D337C" w:rsidRPr="00CB721B">
        <w:rPr>
          <w:rFonts w:ascii="Calibri" w:hAnsi="Calibri" w:cs="Calibri"/>
          <w:sz w:val="22"/>
        </w:rPr>
        <w:t xml:space="preserve">i w razie wątpliwości zgłosić pisemnie </w:t>
      </w:r>
      <w:r w:rsidR="00095209">
        <w:rPr>
          <w:rFonts w:ascii="Calibri" w:hAnsi="Calibri" w:cs="Calibri"/>
          <w:sz w:val="22"/>
        </w:rPr>
        <w:br/>
      </w:r>
      <w:r w:rsidR="001D337C" w:rsidRPr="00CB721B">
        <w:rPr>
          <w:rFonts w:ascii="Calibri" w:hAnsi="Calibri" w:cs="Calibri"/>
          <w:sz w:val="22"/>
        </w:rPr>
        <w:t xml:space="preserve">w przewidzianym trybie wszelkie zastrzeżenia, uwagi i zauważone nieścisłości. </w:t>
      </w:r>
    </w:p>
    <w:p w14:paraId="08BA622D" w14:textId="77777777" w:rsidR="009E1CAE" w:rsidRDefault="009E1CAE" w:rsidP="00095209">
      <w:pPr>
        <w:pStyle w:val="Akapitzlist"/>
        <w:spacing w:after="0" w:line="264" w:lineRule="auto"/>
        <w:ind w:left="0"/>
        <w:jc w:val="both"/>
        <w:rPr>
          <w:rFonts w:ascii="Calibri" w:hAnsi="Calibri" w:cs="Calibri"/>
          <w:sz w:val="22"/>
        </w:rPr>
      </w:pPr>
    </w:p>
    <w:p w14:paraId="715518EF" w14:textId="77777777" w:rsidR="009E1CAE" w:rsidRDefault="00E9015D">
      <w:pPr>
        <w:pStyle w:val="Cytatintensywny"/>
        <w:spacing w:before="0" w:after="0" w:line="264" w:lineRule="auto"/>
        <w:ind w:left="851" w:right="0"/>
        <w:jc w:val="both"/>
        <w:rPr>
          <w:rFonts w:ascii="Calibri" w:hAnsi="Calibri" w:cs="Calibri"/>
          <w:sz w:val="22"/>
        </w:rPr>
      </w:pPr>
      <w:bookmarkStart w:id="182" w:name="_Toc63689849"/>
      <w:bookmarkStart w:id="183" w:name="_Toc69476519"/>
      <w:bookmarkStart w:id="184" w:name="_Toc70496716"/>
      <w:bookmarkStart w:id="185" w:name="_Toc72481311"/>
      <w:bookmarkStart w:id="186" w:name="_Toc72488844"/>
      <w:bookmarkStart w:id="187" w:name="_Toc82077422"/>
      <w:bookmarkStart w:id="188" w:name="_Toc82161073"/>
      <w:bookmarkStart w:id="189" w:name="_Toc82454811"/>
      <w:bookmarkStart w:id="190" w:name="_Toc178933418"/>
      <w:r>
        <w:rPr>
          <w:rFonts w:ascii="Calibri" w:hAnsi="Calibri" w:cs="Calibri"/>
          <w:sz w:val="22"/>
        </w:rPr>
        <w:t>20. Opis kryteriów oceny ofert, wraz z podaniem wag tych kryteriów i sposobu oceny ofert</w:t>
      </w:r>
      <w:bookmarkEnd w:id="182"/>
      <w:bookmarkEnd w:id="183"/>
      <w:bookmarkEnd w:id="184"/>
      <w:bookmarkEnd w:id="185"/>
      <w:bookmarkEnd w:id="186"/>
      <w:bookmarkEnd w:id="187"/>
      <w:bookmarkEnd w:id="188"/>
      <w:bookmarkEnd w:id="189"/>
      <w:bookmarkEnd w:id="190"/>
    </w:p>
    <w:p w14:paraId="68AA78B1" w14:textId="77777777" w:rsidR="009E1CAE" w:rsidRDefault="009E1CAE">
      <w:pPr>
        <w:pStyle w:val="Akapitzlist"/>
        <w:spacing w:after="0" w:line="264" w:lineRule="auto"/>
        <w:ind w:left="851"/>
        <w:jc w:val="both"/>
        <w:rPr>
          <w:rFonts w:ascii="Calibri" w:hAnsi="Calibri" w:cs="Calibri"/>
          <w:sz w:val="22"/>
        </w:rPr>
      </w:pPr>
    </w:p>
    <w:p w14:paraId="6EE4FF7B" w14:textId="77777777" w:rsidR="009E1CAE" w:rsidRDefault="00E9015D" w:rsidP="00731596">
      <w:pPr>
        <w:pStyle w:val="Akapitzlist"/>
        <w:numPr>
          <w:ilvl w:val="0"/>
          <w:numId w:val="33"/>
        </w:numPr>
        <w:spacing w:after="0" w:line="264" w:lineRule="auto"/>
        <w:ind w:left="851" w:firstLine="0"/>
        <w:jc w:val="both"/>
        <w:rPr>
          <w:rFonts w:ascii="Calibri" w:hAnsi="Calibri" w:cs="Calibri"/>
          <w:sz w:val="22"/>
        </w:rPr>
      </w:pPr>
      <w:r>
        <w:rPr>
          <w:rFonts w:ascii="Calibri" w:hAnsi="Calibri" w:cs="Calibri"/>
          <w:sz w:val="22"/>
        </w:rPr>
        <w:t>Przy dokonywaniu wyboru najkorzystniejszej oferty Zamawiający stosować będzie niżej podane kryteria:</w:t>
      </w:r>
    </w:p>
    <w:p w14:paraId="622A0213" w14:textId="77777777" w:rsidR="009E1CAE" w:rsidRDefault="00E9015D" w:rsidP="00731596">
      <w:pPr>
        <w:pStyle w:val="Akapitzlist"/>
        <w:numPr>
          <w:ilvl w:val="0"/>
          <w:numId w:val="34"/>
        </w:numPr>
        <w:spacing w:after="0" w:line="264" w:lineRule="auto"/>
        <w:ind w:left="1418" w:firstLine="0"/>
        <w:jc w:val="both"/>
        <w:rPr>
          <w:rFonts w:ascii="Calibri" w:hAnsi="Calibri" w:cs="Calibri"/>
          <w:sz w:val="22"/>
        </w:rPr>
      </w:pPr>
      <w:r w:rsidRPr="00FB503C">
        <w:rPr>
          <w:rFonts w:ascii="Calibri" w:hAnsi="Calibri" w:cs="Calibri"/>
          <w:sz w:val="22"/>
        </w:rPr>
        <w:t>Cena</w:t>
      </w:r>
      <w:r w:rsidR="000717E3" w:rsidRPr="00FB503C">
        <w:rPr>
          <w:rFonts w:ascii="Calibri" w:hAnsi="Calibri" w:cs="Calibri"/>
          <w:sz w:val="22"/>
        </w:rPr>
        <w:t xml:space="preserve"> oferty</w:t>
      </w:r>
      <w:r>
        <w:rPr>
          <w:rFonts w:ascii="Calibri" w:hAnsi="Calibri" w:cs="Calibri"/>
          <w:sz w:val="22"/>
        </w:rPr>
        <w:t xml:space="preserve"> – 6</w:t>
      </w:r>
      <w:r w:rsidR="007249A3">
        <w:rPr>
          <w:rFonts w:ascii="Calibri" w:hAnsi="Calibri" w:cs="Calibri"/>
          <w:sz w:val="22"/>
        </w:rPr>
        <w:t xml:space="preserve">0 </w:t>
      </w:r>
      <w:r w:rsidR="00406E78">
        <w:rPr>
          <w:rFonts w:ascii="Calibri" w:hAnsi="Calibri" w:cs="Calibri"/>
          <w:sz w:val="22"/>
        </w:rPr>
        <w:t>%</w:t>
      </w:r>
    </w:p>
    <w:p w14:paraId="009E7E6E" w14:textId="77777777" w:rsidR="009E1CAE" w:rsidRDefault="00D54B1B" w:rsidP="00731596">
      <w:pPr>
        <w:pStyle w:val="Akapitzlist"/>
        <w:numPr>
          <w:ilvl w:val="0"/>
          <w:numId w:val="34"/>
        </w:numPr>
        <w:spacing w:after="0" w:line="264" w:lineRule="auto"/>
        <w:ind w:left="1418" w:firstLine="0"/>
        <w:jc w:val="both"/>
        <w:rPr>
          <w:rFonts w:ascii="Calibri" w:hAnsi="Calibri" w:cs="Calibri"/>
          <w:sz w:val="22"/>
        </w:rPr>
      </w:pPr>
      <w:r>
        <w:rPr>
          <w:rFonts w:ascii="Calibri" w:hAnsi="Calibri" w:cs="Calibri"/>
          <w:sz w:val="22"/>
        </w:rPr>
        <w:t xml:space="preserve">Okres gwarancji </w:t>
      </w:r>
      <w:r w:rsidR="00E9015D">
        <w:rPr>
          <w:rFonts w:ascii="Calibri" w:hAnsi="Calibri" w:cs="Calibri"/>
          <w:sz w:val="22"/>
        </w:rPr>
        <w:t xml:space="preserve"> – 40</w:t>
      </w:r>
      <w:r w:rsidR="007249A3">
        <w:rPr>
          <w:rFonts w:ascii="Calibri" w:hAnsi="Calibri" w:cs="Calibri"/>
          <w:sz w:val="22"/>
        </w:rPr>
        <w:t xml:space="preserve"> </w:t>
      </w:r>
      <w:r w:rsidR="00406E78">
        <w:rPr>
          <w:rFonts w:ascii="Calibri" w:hAnsi="Calibri" w:cs="Calibri"/>
          <w:sz w:val="22"/>
        </w:rPr>
        <w:t>%</w:t>
      </w:r>
    </w:p>
    <w:p w14:paraId="5B64E82C" w14:textId="77777777" w:rsidR="00833215" w:rsidRDefault="00833215" w:rsidP="00833215">
      <w:pPr>
        <w:pStyle w:val="Akapitzlist"/>
        <w:spacing w:after="0" w:line="264" w:lineRule="auto"/>
        <w:ind w:left="1440"/>
        <w:jc w:val="both"/>
        <w:rPr>
          <w:rFonts w:ascii="Calibri" w:hAnsi="Calibri" w:cs="Calibri"/>
          <w:sz w:val="22"/>
        </w:rPr>
      </w:pPr>
      <w:r w:rsidRPr="006F5CD1">
        <w:rPr>
          <w:rFonts w:ascii="Calibri" w:hAnsi="Calibri" w:cs="Calibri"/>
          <w:color w:val="000000"/>
          <w:sz w:val="22"/>
        </w:rPr>
        <w:t>Zamawiający dokona oceny ofert przyznając punkty w ramach poszczególnych kryteriów oceny ofert, przyjmując zasadę, że 1% = 1 punkt</w:t>
      </w:r>
    </w:p>
    <w:p w14:paraId="492BD240" w14:textId="77777777" w:rsidR="009E1CAE" w:rsidRDefault="00E9015D" w:rsidP="00731596">
      <w:pPr>
        <w:pStyle w:val="Akapitzlist"/>
        <w:numPr>
          <w:ilvl w:val="0"/>
          <w:numId w:val="33"/>
        </w:numPr>
        <w:spacing w:after="0" w:line="264" w:lineRule="auto"/>
        <w:ind w:left="851" w:firstLine="0"/>
        <w:jc w:val="both"/>
        <w:rPr>
          <w:rFonts w:ascii="Calibri" w:hAnsi="Calibri" w:cs="Calibri"/>
          <w:sz w:val="22"/>
        </w:rPr>
      </w:pPr>
      <w:r>
        <w:rPr>
          <w:rFonts w:ascii="Calibri" w:hAnsi="Calibri" w:cs="Calibri"/>
          <w:sz w:val="22"/>
        </w:rPr>
        <w:t>Punkty przyznawane za podane kryteria będą liczone według następujących wzorów:</w:t>
      </w:r>
    </w:p>
    <w:p w14:paraId="312DC6A1" w14:textId="77777777" w:rsidR="009E1CAE" w:rsidRDefault="00E9015D" w:rsidP="00731596">
      <w:pPr>
        <w:pStyle w:val="Akapitzlist"/>
        <w:numPr>
          <w:ilvl w:val="0"/>
          <w:numId w:val="35"/>
        </w:numPr>
        <w:spacing w:after="0" w:line="264" w:lineRule="auto"/>
        <w:ind w:left="1418" w:firstLine="0"/>
        <w:jc w:val="both"/>
        <w:rPr>
          <w:rFonts w:ascii="Calibri" w:hAnsi="Calibri" w:cs="Calibri"/>
          <w:sz w:val="22"/>
        </w:rPr>
      </w:pPr>
      <w:r>
        <w:rPr>
          <w:rFonts w:ascii="Calibri" w:hAnsi="Calibri" w:cs="Calibri"/>
          <w:sz w:val="22"/>
        </w:rPr>
        <w:t>Cena</w:t>
      </w:r>
      <w:r w:rsidR="004876C8">
        <w:rPr>
          <w:rFonts w:ascii="Calibri" w:hAnsi="Calibri" w:cs="Calibri"/>
          <w:sz w:val="22"/>
        </w:rPr>
        <w:t xml:space="preserve"> </w:t>
      </w:r>
      <w:r w:rsidR="004876C8" w:rsidRPr="00FB503C">
        <w:rPr>
          <w:rFonts w:ascii="Calibri" w:hAnsi="Calibri" w:cs="Calibri"/>
          <w:sz w:val="22"/>
        </w:rPr>
        <w:t>oferty</w:t>
      </w:r>
      <w:r w:rsidRPr="00FB503C">
        <w:rPr>
          <w:rFonts w:ascii="Calibri" w:hAnsi="Calibri" w:cs="Calibri"/>
          <w:sz w:val="22"/>
        </w:rPr>
        <w:t>:</w:t>
      </w:r>
    </w:p>
    <w:p w14:paraId="4429DF1C" w14:textId="77777777" w:rsidR="009E1CAE" w:rsidRDefault="00E9015D">
      <w:pPr>
        <w:pStyle w:val="Akapitzlist"/>
        <w:spacing w:after="0" w:line="264" w:lineRule="auto"/>
        <w:ind w:left="1418"/>
        <w:jc w:val="both"/>
        <w:rPr>
          <w:rFonts w:ascii="Calibri" w:hAnsi="Calibri" w:cs="Calibri"/>
          <w:sz w:val="22"/>
        </w:rPr>
      </w:pPr>
      <w:r>
        <w:rPr>
          <w:rFonts w:ascii="Calibri" w:hAnsi="Calibri" w:cs="Calibri"/>
          <w:sz w:val="22"/>
        </w:rPr>
        <w:t>Liczba punktów = (</w:t>
      </w:r>
      <w:proofErr w:type="spellStart"/>
      <w:r>
        <w:rPr>
          <w:rFonts w:ascii="Calibri" w:hAnsi="Calibri" w:cs="Calibri"/>
          <w:sz w:val="22"/>
        </w:rPr>
        <w:t>Cmin</w:t>
      </w:r>
      <w:proofErr w:type="spellEnd"/>
      <w:r>
        <w:rPr>
          <w:rFonts w:ascii="Calibri" w:hAnsi="Calibri" w:cs="Calibri"/>
          <w:sz w:val="22"/>
        </w:rPr>
        <w:t>/</w:t>
      </w:r>
      <w:proofErr w:type="spellStart"/>
      <w:r>
        <w:rPr>
          <w:rFonts w:ascii="Calibri" w:hAnsi="Calibri" w:cs="Calibri"/>
          <w:sz w:val="22"/>
        </w:rPr>
        <w:t>Cof</w:t>
      </w:r>
      <w:proofErr w:type="spellEnd"/>
      <w:r>
        <w:rPr>
          <w:rFonts w:ascii="Calibri" w:hAnsi="Calibri" w:cs="Calibri"/>
          <w:sz w:val="22"/>
        </w:rPr>
        <w:t>)*</w:t>
      </w:r>
      <w:r w:rsidR="00833215">
        <w:rPr>
          <w:rFonts w:ascii="Calibri" w:hAnsi="Calibri" w:cs="Calibri"/>
          <w:sz w:val="22"/>
        </w:rPr>
        <w:t>60</w:t>
      </w:r>
    </w:p>
    <w:p w14:paraId="15612019" w14:textId="77777777" w:rsidR="009E1CAE" w:rsidRDefault="00E9015D">
      <w:pPr>
        <w:pStyle w:val="Akapitzlist"/>
        <w:spacing w:after="0" w:line="264" w:lineRule="auto"/>
        <w:ind w:left="1418"/>
        <w:jc w:val="both"/>
        <w:rPr>
          <w:rFonts w:ascii="Calibri" w:hAnsi="Calibri" w:cs="Calibri"/>
          <w:sz w:val="22"/>
        </w:rPr>
      </w:pPr>
      <w:r>
        <w:rPr>
          <w:rFonts w:ascii="Calibri" w:hAnsi="Calibri" w:cs="Calibri"/>
          <w:sz w:val="22"/>
        </w:rPr>
        <w:t>Gdzie:</w:t>
      </w:r>
    </w:p>
    <w:p w14:paraId="4A191A46" w14:textId="77777777" w:rsidR="009E1CAE" w:rsidRDefault="00E9015D">
      <w:pPr>
        <w:pStyle w:val="Akapitzlist"/>
        <w:spacing w:after="0" w:line="264" w:lineRule="auto"/>
        <w:ind w:left="1418"/>
        <w:jc w:val="both"/>
        <w:rPr>
          <w:rFonts w:ascii="Calibri" w:hAnsi="Calibri" w:cs="Calibri"/>
          <w:sz w:val="22"/>
        </w:rPr>
      </w:pPr>
      <w:proofErr w:type="spellStart"/>
      <w:r>
        <w:rPr>
          <w:rFonts w:ascii="Calibri" w:hAnsi="Calibri" w:cs="Calibri"/>
          <w:sz w:val="22"/>
        </w:rPr>
        <w:t>Cmin</w:t>
      </w:r>
      <w:proofErr w:type="spellEnd"/>
      <w:r>
        <w:rPr>
          <w:rFonts w:ascii="Calibri" w:hAnsi="Calibri" w:cs="Calibri"/>
          <w:sz w:val="22"/>
        </w:rPr>
        <w:t xml:space="preserve">- najniższa cena brutto </w:t>
      </w:r>
      <w:r w:rsidR="00FA55EA">
        <w:rPr>
          <w:rFonts w:ascii="Calibri" w:hAnsi="Calibri" w:cs="Calibri"/>
          <w:sz w:val="22"/>
        </w:rPr>
        <w:t xml:space="preserve">oferty </w:t>
      </w:r>
      <w:r>
        <w:rPr>
          <w:rFonts w:ascii="Calibri" w:hAnsi="Calibri" w:cs="Calibri"/>
          <w:sz w:val="22"/>
        </w:rPr>
        <w:t>spośród wszystkich ofert</w:t>
      </w:r>
    </w:p>
    <w:p w14:paraId="4011DC4D" w14:textId="77777777" w:rsidR="009E1CAE" w:rsidRDefault="00E9015D">
      <w:pPr>
        <w:pStyle w:val="Akapitzlist"/>
        <w:spacing w:after="0" w:line="264" w:lineRule="auto"/>
        <w:ind w:left="1418"/>
        <w:jc w:val="both"/>
        <w:rPr>
          <w:rFonts w:ascii="Calibri" w:hAnsi="Calibri" w:cs="Calibri"/>
          <w:sz w:val="22"/>
        </w:rPr>
      </w:pPr>
      <w:proofErr w:type="spellStart"/>
      <w:r>
        <w:rPr>
          <w:rFonts w:ascii="Calibri" w:hAnsi="Calibri" w:cs="Calibri"/>
          <w:sz w:val="22"/>
        </w:rPr>
        <w:t>Cof</w:t>
      </w:r>
      <w:proofErr w:type="spellEnd"/>
      <w:r>
        <w:rPr>
          <w:rFonts w:ascii="Calibri" w:hAnsi="Calibri" w:cs="Calibri"/>
          <w:sz w:val="22"/>
        </w:rPr>
        <w:t>- cena brutto oferty badanej</w:t>
      </w:r>
    </w:p>
    <w:p w14:paraId="083D4CE5" w14:textId="77777777" w:rsidR="009E1CAE" w:rsidRDefault="00E9015D">
      <w:pPr>
        <w:pStyle w:val="Akapitzlist"/>
        <w:spacing w:after="0" w:line="264" w:lineRule="auto"/>
        <w:ind w:left="1418"/>
        <w:jc w:val="both"/>
        <w:rPr>
          <w:rFonts w:ascii="Calibri" w:hAnsi="Calibri" w:cs="Calibri"/>
          <w:sz w:val="22"/>
        </w:rPr>
      </w:pPr>
      <w:r>
        <w:rPr>
          <w:rFonts w:ascii="Calibri" w:hAnsi="Calibri" w:cs="Calibri"/>
          <w:sz w:val="22"/>
        </w:rPr>
        <w:t xml:space="preserve">Z uwagi na postanowienia art. 225 ust. 1 PZP, jeżeli złożono ofertę, której wybór prowadziłby do powstania u Zamawiającego obowiązku podatkowego zgodnie </w:t>
      </w:r>
      <w:r>
        <w:rPr>
          <w:rFonts w:ascii="Calibri" w:hAnsi="Calibri" w:cs="Calibri"/>
          <w:sz w:val="22"/>
        </w:rPr>
        <w:br/>
        <w:t xml:space="preserve">z przepisami o podatku od towarów i usług, Zamawiający w celu oceny takiej oferty dolicza do przedstawionej w niej ceny podatek od towarów i usług, który miałby obowiązek rozliczyć zgodnie z tymi przepisami. </w:t>
      </w:r>
    </w:p>
    <w:p w14:paraId="32BB9547" w14:textId="77777777" w:rsidR="00E261B3" w:rsidRDefault="00E261B3" w:rsidP="00E261B3">
      <w:pPr>
        <w:pStyle w:val="Akapitzlist"/>
        <w:spacing w:after="0" w:line="264" w:lineRule="auto"/>
        <w:ind w:left="1416"/>
        <w:jc w:val="both"/>
        <w:rPr>
          <w:rFonts w:ascii="Calibri" w:hAnsi="Calibri" w:cs="Calibri"/>
          <w:sz w:val="22"/>
        </w:rPr>
      </w:pPr>
      <w:r w:rsidRPr="00250B95">
        <w:rPr>
          <w:rFonts w:ascii="Calibri" w:hAnsi="Calibri" w:cs="Calibri"/>
          <w:sz w:val="22"/>
        </w:rPr>
        <w:t xml:space="preserve">Wykonawca zobowiązany jest w formularzu ofertowym wstawić symbol „X” w tabeli przy zapisie wskazującym odpowiednio informację czy wybór oferty będzie prowadził do powstania obowiązku podatkowego po stronie zamawiającego czy nie. </w:t>
      </w:r>
      <w:r w:rsidR="00095209">
        <w:rPr>
          <w:rFonts w:ascii="Calibri" w:hAnsi="Calibri" w:cs="Calibri"/>
          <w:sz w:val="22"/>
        </w:rPr>
        <w:br/>
      </w:r>
      <w:r w:rsidRPr="00250B95">
        <w:rPr>
          <w:rFonts w:ascii="Calibri" w:hAnsi="Calibri" w:cs="Calibri"/>
          <w:sz w:val="22"/>
        </w:rPr>
        <w:t xml:space="preserve">W przypadku nie wstawienia symbolu „X” w tabeli przy żadnym zapisie Zamawiający uzna, że wybór oferty nie będzie prowadził do powstania obowiązku podatkowego po stronie zamawiającego. </w:t>
      </w:r>
    </w:p>
    <w:p w14:paraId="615AA573" w14:textId="77777777" w:rsidR="00B72996" w:rsidRDefault="00B72BEC" w:rsidP="00731596">
      <w:pPr>
        <w:pStyle w:val="Akapitzlist"/>
        <w:numPr>
          <w:ilvl w:val="0"/>
          <w:numId w:val="35"/>
        </w:numPr>
        <w:spacing w:after="0" w:line="264" w:lineRule="auto"/>
        <w:ind w:left="1418" w:firstLine="0"/>
        <w:jc w:val="both"/>
        <w:rPr>
          <w:rFonts w:ascii="Calibri" w:hAnsi="Calibri" w:cs="Calibri"/>
          <w:sz w:val="22"/>
        </w:rPr>
      </w:pPr>
      <w:r>
        <w:rPr>
          <w:rFonts w:ascii="Calibri" w:hAnsi="Calibri" w:cs="Calibri"/>
          <w:sz w:val="22"/>
        </w:rPr>
        <w:t>Okres gwarancji</w:t>
      </w:r>
      <w:r w:rsidR="00E9015D">
        <w:rPr>
          <w:rFonts w:ascii="Calibri" w:hAnsi="Calibri" w:cs="Calibri"/>
          <w:sz w:val="22"/>
        </w:rPr>
        <w:t>:</w:t>
      </w:r>
    </w:p>
    <w:p w14:paraId="6D8A12C1" w14:textId="77777777" w:rsidR="009E1CAE" w:rsidRDefault="00E9015D" w:rsidP="00FD7E94">
      <w:pPr>
        <w:pStyle w:val="Akapitzlist"/>
        <w:spacing w:after="0" w:line="264" w:lineRule="auto"/>
        <w:ind w:left="1418"/>
        <w:jc w:val="both"/>
        <w:rPr>
          <w:rFonts w:ascii="Calibri" w:hAnsi="Calibri" w:cs="Calibri"/>
          <w:sz w:val="22"/>
        </w:rPr>
      </w:pPr>
      <w:r w:rsidRPr="00B72996">
        <w:rPr>
          <w:rFonts w:ascii="Calibri" w:hAnsi="Calibri" w:cs="Calibri"/>
          <w:sz w:val="22"/>
        </w:rPr>
        <w:lastRenderedPageBreak/>
        <w:t>W ramach kryterium „</w:t>
      </w:r>
      <w:r w:rsidR="00B72BEC" w:rsidRPr="00B72996">
        <w:rPr>
          <w:rFonts w:ascii="Calibri" w:hAnsi="Calibri" w:cs="Calibri"/>
          <w:sz w:val="22"/>
        </w:rPr>
        <w:t>okres gwarancji</w:t>
      </w:r>
      <w:r w:rsidRPr="00B72996">
        <w:rPr>
          <w:rFonts w:ascii="Calibri" w:hAnsi="Calibri" w:cs="Calibri"/>
          <w:sz w:val="22"/>
        </w:rPr>
        <w:t xml:space="preserve">” ocena ofert zostanie dokonana zgodnie </w:t>
      </w:r>
      <w:r w:rsidRPr="00B72996">
        <w:rPr>
          <w:rFonts w:ascii="Calibri" w:hAnsi="Calibri" w:cs="Calibri"/>
          <w:sz w:val="22"/>
        </w:rPr>
        <w:br/>
        <w:t>z poniższymi zapisami</w:t>
      </w:r>
      <w:r w:rsidR="00B72996">
        <w:rPr>
          <w:rFonts w:ascii="Calibri" w:hAnsi="Calibri" w:cs="Calibri"/>
          <w:sz w:val="22"/>
        </w:rPr>
        <w:t>:</w:t>
      </w:r>
    </w:p>
    <w:p w14:paraId="64FE581E" w14:textId="77777777" w:rsidR="009C0196" w:rsidRPr="001E4426" w:rsidRDefault="009C0196" w:rsidP="009C0196">
      <w:pPr>
        <w:pStyle w:val="Akapitzlist"/>
        <w:spacing w:after="0" w:line="264" w:lineRule="auto"/>
        <w:ind w:left="1418"/>
        <w:jc w:val="both"/>
      </w:pPr>
      <w:r w:rsidRPr="001E4426">
        <w:rPr>
          <w:rFonts w:ascii="Calibri" w:hAnsi="Calibri" w:cs="Calibri"/>
          <w:b/>
          <w:bCs/>
          <w:sz w:val="22"/>
        </w:rPr>
        <w:t xml:space="preserve">40 pkt </w:t>
      </w:r>
      <w:r w:rsidRPr="001E4426">
        <w:rPr>
          <w:rFonts w:ascii="Calibri" w:hAnsi="Calibri" w:cs="Calibri"/>
          <w:sz w:val="22"/>
        </w:rPr>
        <w:t xml:space="preserve">otrzyma oferta, której wykonawca zadeklaruje wydłużenie okresu gwarancji </w:t>
      </w:r>
      <w:r w:rsidRPr="001E4426">
        <w:rPr>
          <w:rFonts w:ascii="Calibri" w:hAnsi="Calibri" w:cs="Calibri"/>
          <w:sz w:val="22"/>
        </w:rPr>
        <w:br/>
        <w:t>o 24 miesiące (łącznie okres gwarancji będzie wynosił 60 miesięcy)</w:t>
      </w:r>
    </w:p>
    <w:p w14:paraId="0C876738" w14:textId="77777777" w:rsidR="009C0196" w:rsidRPr="001E4426" w:rsidRDefault="009C0196" w:rsidP="009C0196">
      <w:pPr>
        <w:pStyle w:val="Akapitzlist"/>
        <w:spacing w:after="0" w:line="264" w:lineRule="auto"/>
        <w:ind w:left="1418"/>
        <w:jc w:val="both"/>
      </w:pPr>
      <w:r w:rsidRPr="001E4426">
        <w:rPr>
          <w:rFonts w:ascii="Calibri" w:hAnsi="Calibri" w:cs="Calibri"/>
          <w:b/>
          <w:bCs/>
          <w:sz w:val="22"/>
        </w:rPr>
        <w:t xml:space="preserve">30 pkt </w:t>
      </w:r>
      <w:r w:rsidRPr="001E4426">
        <w:rPr>
          <w:rFonts w:ascii="Calibri" w:hAnsi="Calibri" w:cs="Calibri"/>
          <w:sz w:val="22"/>
        </w:rPr>
        <w:t xml:space="preserve">otrzyma oferta, której wykonawca zadeklaruje wydłużenie okresu gwarancji </w:t>
      </w:r>
      <w:r w:rsidRPr="001E4426">
        <w:rPr>
          <w:rFonts w:ascii="Calibri" w:hAnsi="Calibri" w:cs="Calibri"/>
          <w:sz w:val="22"/>
        </w:rPr>
        <w:br/>
        <w:t>o 18 miesięcy (łącznie okres gwarancji będzie wynosił 54 miesiące)</w:t>
      </w:r>
    </w:p>
    <w:p w14:paraId="418F8D89" w14:textId="77777777" w:rsidR="009C0196" w:rsidRPr="001E4426" w:rsidRDefault="009C0196" w:rsidP="009C0196">
      <w:pPr>
        <w:pStyle w:val="Akapitzlist"/>
        <w:spacing w:after="0" w:line="264" w:lineRule="auto"/>
        <w:ind w:left="1418"/>
        <w:jc w:val="both"/>
        <w:rPr>
          <w:rFonts w:ascii="Calibri" w:hAnsi="Calibri" w:cs="Calibri"/>
          <w:sz w:val="22"/>
        </w:rPr>
      </w:pPr>
      <w:r w:rsidRPr="001E4426">
        <w:rPr>
          <w:rFonts w:ascii="Calibri" w:hAnsi="Calibri" w:cs="Calibri"/>
          <w:b/>
          <w:bCs/>
          <w:sz w:val="22"/>
        </w:rPr>
        <w:t xml:space="preserve">20 pkt </w:t>
      </w:r>
      <w:r w:rsidRPr="001E4426">
        <w:rPr>
          <w:rFonts w:ascii="Calibri" w:hAnsi="Calibri" w:cs="Calibri"/>
          <w:sz w:val="22"/>
        </w:rPr>
        <w:t xml:space="preserve">otrzyma oferta, której wykonawca zadeklaruje wydłużenie okresu gwarancji </w:t>
      </w:r>
      <w:r w:rsidRPr="001E4426">
        <w:rPr>
          <w:rFonts w:ascii="Calibri" w:hAnsi="Calibri" w:cs="Calibri"/>
          <w:sz w:val="22"/>
        </w:rPr>
        <w:br/>
        <w:t>o 12 miesięcy(łącznie okres gwarancji będzie wynosił 48 miesięcy)</w:t>
      </w:r>
    </w:p>
    <w:p w14:paraId="3B359178" w14:textId="77777777" w:rsidR="009C0196" w:rsidRPr="001E4426" w:rsidRDefault="009C0196" w:rsidP="009C0196">
      <w:pPr>
        <w:pStyle w:val="Akapitzlist"/>
        <w:spacing w:after="0" w:line="264" w:lineRule="auto"/>
        <w:ind w:left="1418"/>
        <w:jc w:val="both"/>
      </w:pPr>
      <w:r w:rsidRPr="001E4426">
        <w:rPr>
          <w:rFonts w:ascii="Calibri" w:hAnsi="Calibri" w:cs="Calibri"/>
          <w:b/>
          <w:bCs/>
          <w:sz w:val="22"/>
        </w:rPr>
        <w:t xml:space="preserve">10 pkt </w:t>
      </w:r>
      <w:r w:rsidRPr="001E4426">
        <w:rPr>
          <w:rFonts w:ascii="Calibri" w:hAnsi="Calibri" w:cs="Calibri"/>
          <w:sz w:val="22"/>
        </w:rPr>
        <w:t xml:space="preserve">otrzyma oferta, której wykonawca zdeklaruje wydłużenie okresu gwarancji </w:t>
      </w:r>
      <w:r w:rsidRPr="001E4426">
        <w:rPr>
          <w:rFonts w:ascii="Calibri" w:hAnsi="Calibri" w:cs="Calibri"/>
          <w:sz w:val="22"/>
        </w:rPr>
        <w:br/>
        <w:t>o 6 miesięcy (łącznie okres gwarancji będzie wynosił 42 miesiące)</w:t>
      </w:r>
    </w:p>
    <w:p w14:paraId="111A7420" w14:textId="77777777" w:rsidR="009C0196" w:rsidRPr="001E4426" w:rsidRDefault="009C0196" w:rsidP="009C0196">
      <w:pPr>
        <w:pStyle w:val="Akapitzlist"/>
        <w:spacing w:after="0" w:line="264" w:lineRule="auto"/>
        <w:ind w:left="1418"/>
        <w:jc w:val="both"/>
        <w:rPr>
          <w:rFonts w:ascii="Calibri" w:hAnsi="Calibri" w:cs="Calibri"/>
          <w:sz w:val="22"/>
        </w:rPr>
      </w:pPr>
      <w:r w:rsidRPr="001E4426">
        <w:rPr>
          <w:rFonts w:ascii="Calibri" w:hAnsi="Calibri" w:cs="Calibri"/>
          <w:b/>
          <w:bCs/>
          <w:sz w:val="22"/>
        </w:rPr>
        <w:t xml:space="preserve">0 pkt </w:t>
      </w:r>
      <w:r w:rsidRPr="001E4426">
        <w:rPr>
          <w:rFonts w:ascii="Calibri" w:hAnsi="Calibri" w:cs="Calibri"/>
          <w:sz w:val="22"/>
        </w:rPr>
        <w:t xml:space="preserve">otrzyma oferta, której wykonawca nie zdeklaruje wydłużenia okresu gwarancji ponad wymagany przez Zamawiającego okres 36 miesięcy. </w:t>
      </w:r>
    </w:p>
    <w:p w14:paraId="3EE5A6B3" w14:textId="77777777" w:rsidR="009C0196" w:rsidRPr="001E4426" w:rsidRDefault="009C0196" w:rsidP="009C0196">
      <w:pPr>
        <w:pStyle w:val="Akapitzlist"/>
        <w:spacing w:after="0" w:line="264" w:lineRule="auto"/>
        <w:ind w:left="1418"/>
        <w:jc w:val="both"/>
        <w:rPr>
          <w:rFonts w:ascii="Calibri" w:hAnsi="Calibri" w:cs="Calibri"/>
        </w:rPr>
      </w:pPr>
      <w:r w:rsidRPr="001E4426">
        <w:rPr>
          <w:rFonts w:ascii="Calibri" w:hAnsi="Calibri" w:cs="Calibri"/>
          <w:b/>
          <w:bCs/>
          <w:sz w:val="22"/>
        </w:rPr>
        <w:t xml:space="preserve">Uwaga : </w:t>
      </w:r>
    </w:p>
    <w:p w14:paraId="0B38E7EA" w14:textId="77777777" w:rsidR="00F15A4B" w:rsidRPr="001E4426" w:rsidRDefault="009C0196" w:rsidP="009C0196">
      <w:pPr>
        <w:autoSpaceDE w:val="0"/>
        <w:ind w:left="1416"/>
        <w:jc w:val="both"/>
        <w:rPr>
          <w:rFonts w:ascii="Calibri" w:hAnsi="Calibri" w:cs="Calibri"/>
          <w:b/>
          <w:bCs/>
          <w:sz w:val="22"/>
        </w:rPr>
      </w:pPr>
      <w:r w:rsidRPr="001E4426">
        <w:rPr>
          <w:rFonts w:ascii="Calibri" w:hAnsi="Calibri" w:cs="Calibri"/>
          <w:i/>
          <w:iCs/>
          <w:sz w:val="22"/>
          <w:lang w:eastAsia="pl-PL"/>
        </w:rPr>
        <w:t>W przypadku, gdy Wykonawca w Formularzu oferty – Załącznik do SWZ odpowiednio, nie zaznaczy żadnego z kwadratów lub zaznaczy więcej niż jeden kwadrat w kryterium oceny „Okres gwarancji” Zamawiający przyjmie, że Wykonawca oferuje minimalny okres gwarancji na roboty budowlane wynoszący 36 miesięcy, a w kryterium oceny „Okres gwarancji” otrzyma 0 pkt</w:t>
      </w:r>
      <w:r w:rsidRPr="001E4426">
        <w:rPr>
          <w:rFonts w:ascii="Calibri" w:hAnsi="Calibri" w:cs="Calibri"/>
          <w:b/>
          <w:bCs/>
          <w:sz w:val="22"/>
        </w:rPr>
        <w:t>.</w:t>
      </w:r>
    </w:p>
    <w:p w14:paraId="2125A90B" w14:textId="77777777" w:rsidR="009E1CAE" w:rsidRDefault="00E9015D" w:rsidP="00731596">
      <w:pPr>
        <w:pStyle w:val="Akapitzlist"/>
        <w:numPr>
          <w:ilvl w:val="0"/>
          <w:numId w:val="33"/>
        </w:numPr>
        <w:spacing w:after="0" w:line="264" w:lineRule="auto"/>
        <w:ind w:left="851" w:firstLine="0"/>
        <w:jc w:val="both"/>
        <w:rPr>
          <w:rFonts w:ascii="Calibri" w:hAnsi="Calibri" w:cs="Calibri"/>
          <w:sz w:val="22"/>
        </w:rPr>
      </w:pPr>
      <w:r>
        <w:rPr>
          <w:rFonts w:ascii="Calibri" w:hAnsi="Calibri" w:cs="Calibri"/>
          <w:sz w:val="22"/>
        </w:rPr>
        <w:t xml:space="preserve">Po dokonaniu oceny punkty przyznane zostaną zsumowane dla każdego z kryteriów oddzielnie. Suma punktów uzyskanych za wszystkie kryteria oceny stanowić będzie końcową ocenę danej oferty. </w:t>
      </w:r>
    </w:p>
    <w:p w14:paraId="3CD2C4D7" w14:textId="77777777" w:rsidR="009E1CAE" w:rsidRDefault="00E9015D" w:rsidP="00731596">
      <w:pPr>
        <w:pStyle w:val="Akapitzlist"/>
        <w:numPr>
          <w:ilvl w:val="0"/>
          <w:numId w:val="33"/>
        </w:numPr>
        <w:spacing w:after="0" w:line="264" w:lineRule="auto"/>
        <w:ind w:left="851" w:firstLine="0"/>
        <w:jc w:val="both"/>
        <w:rPr>
          <w:rFonts w:ascii="Calibri" w:hAnsi="Calibri" w:cs="Calibri"/>
          <w:sz w:val="22"/>
        </w:rPr>
      </w:pPr>
      <w:r>
        <w:rPr>
          <w:rFonts w:ascii="Calibri" w:hAnsi="Calibri" w:cs="Calibri"/>
          <w:sz w:val="22"/>
        </w:rPr>
        <w:t>Zamawiający poprawi w ofercie:</w:t>
      </w:r>
    </w:p>
    <w:p w14:paraId="7CD64EA2" w14:textId="77777777" w:rsidR="009E1CAE" w:rsidRDefault="00E9015D" w:rsidP="00731596">
      <w:pPr>
        <w:pStyle w:val="Akapitzlist"/>
        <w:numPr>
          <w:ilvl w:val="0"/>
          <w:numId w:val="36"/>
        </w:numPr>
        <w:spacing w:after="0" w:line="264" w:lineRule="auto"/>
        <w:ind w:left="1418" w:firstLine="0"/>
        <w:jc w:val="both"/>
        <w:rPr>
          <w:rFonts w:ascii="Calibri" w:hAnsi="Calibri" w:cs="Calibri"/>
          <w:sz w:val="22"/>
        </w:rPr>
      </w:pPr>
      <w:r>
        <w:rPr>
          <w:rFonts w:ascii="Calibri" w:hAnsi="Calibri" w:cs="Calibri"/>
          <w:sz w:val="22"/>
        </w:rPr>
        <w:t xml:space="preserve">Oczywiste omyłki pisarskie, </w:t>
      </w:r>
    </w:p>
    <w:p w14:paraId="44939796" w14:textId="77777777" w:rsidR="009E1CAE" w:rsidRDefault="00E9015D" w:rsidP="00731596">
      <w:pPr>
        <w:pStyle w:val="Akapitzlist"/>
        <w:numPr>
          <w:ilvl w:val="0"/>
          <w:numId w:val="36"/>
        </w:numPr>
        <w:spacing w:after="0" w:line="264" w:lineRule="auto"/>
        <w:ind w:left="1418" w:firstLine="0"/>
        <w:jc w:val="both"/>
        <w:rPr>
          <w:rFonts w:ascii="Calibri" w:hAnsi="Calibri" w:cs="Calibri"/>
          <w:sz w:val="22"/>
        </w:rPr>
      </w:pPr>
      <w:r>
        <w:rPr>
          <w:rFonts w:ascii="Calibri" w:hAnsi="Calibri" w:cs="Calibri"/>
          <w:sz w:val="22"/>
        </w:rPr>
        <w:t xml:space="preserve">Oczywiste omyłki rachunkowe, z uwzględnieniem konsekwencji rachunkowych dokonanych poprawek, </w:t>
      </w:r>
    </w:p>
    <w:p w14:paraId="6D2B1D59" w14:textId="77777777" w:rsidR="009E1CAE" w:rsidRDefault="00E9015D" w:rsidP="00731596">
      <w:pPr>
        <w:pStyle w:val="Akapitzlist"/>
        <w:numPr>
          <w:ilvl w:val="0"/>
          <w:numId w:val="36"/>
        </w:numPr>
        <w:spacing w:after="0" w:line="264" w:lineRule="auto"/>
        <w:ind w:left="1418" w:firstLine="0"/>
        <w:jc w:val="both"/>
        <w:rPr>
          <w:rFonts w:ascii="Calibri" w:hAnsi="Calibri" w:cs="Calibri"/>
          <w:sz w:val="22"/>
        </w:rPr>
      </w:pPr>
      <w:r>
        <w:rPr>
          <w:rFonts w:ascii="Calibri" w:hAnsi="Calibri" w:cs="Calibri"/>
          <w:sz w:val="22"/>
        </w:rPr>
        <w:t xml:space="preserve">Inne omyłki polegające na niezgodności oferty z dokumentami zamówienia, niepowodujące istotnych zmian w treści oferty </w:t>
      </w:r>
    </w:p>
    <w:p w14:paraId="2A11C097" w14:textId="77777777" w:rsidR="009E1CAE" w:rsidRDefault="00E9015D" w:rsidP="00731596">
      <w:pPr>
        <w:pStyle w:val="Akapitzlist"/>
        <w:numPr>
          <w:ilvl w:val="0"/>
          <w:numId w:val="33"/>
        </w:numPr>
        <w:spacing w:after="0" w:line="264" w:lineRule="auto"/>
        <w:ind w:left="851" w:firstLine="0"/>
        <w:jc w:val="both"/>
        <w:rPr>
          <w:rFonts w:ascii="Calibri" w:hAnsi="Calibri" w:cs="Calibri"/>
          <w:sz w:val="22"/>
        </w:rPr>
      </w:pPr>
      <w:r>
        <w:rPr>
          <w:rFonts w:ascii="Calibri" w:hAnsi="Calibri" w:cs="Calibri"/>
          <w:sz w:val="22"/>
        </w:rPr>
        <w:t xml:space="preserve">Jeżeli zaoferowana cena, lub jej istotne części składowe, wydają się rażąco niskie </w:t>
      </w:r>
      <w:r>
        <w:rPr>
          <w:rFonts w:ascii="Calibri" w:hAnsi="Calibri" w:cs="Calibri"/>
          <w:sz w:val="22"/>
        </w:rPr>
        <w:br/>
        <w:t xml:space="preserve">w stosunku do przedmiotu zamówienia lub budzą wątpliwości Zamawiającego co do możliwości wykonania przedmiotu zamówienia zgodnie z wymaganiami określonymi </w:t>
      </w:r>
      <w:r>
        <w:rPr>
          <w:rFonts w:ascii="Calibri" w:hAnsi="Calibri" w:cs="Calibri"/>
          <w:sz w:val="22"/>
        </w:rPr>
        <w:br/>
        <w:t xml:space="preserve">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Pr>
          <w:rFonts w:ascii="Calibri" w:hAnsi="Calibri" w:cs="Calibri"/>
          <w:sz w:val="22"/>
        </w:rPr>
        <w:t>Pzp</w:t>
      </w:r>
      <w:proofErr w:type="spellEnd"/>
      <w:r>
        <w:rPr>
          <w:rFonts w:ascii="Calibri" w:hAnsi="Calibri" w:cs="Calibri"/>
          <w:sz w:val="22"/>
        </w:rPr>
        <w:t xml:space="preserve">. </w:t>
      </w:r>
    </w:p>
    <w:p w14:paraId="06163202" w14:textId="77777777" w:rsidR="009E1CAE" w:rsidRDefault="00E9015D" w:rsidP="00731596">
      <w:pPr>
        <w:pStyle w:val="Akapitzlist"/>
        <w:numPr>
          <w:ilvl w:val="0"/>
          <w:numId w:val="33"/>
        </w:numPr>
        <w:spacing w:after="0" w:line="264" w:lineRule="auto"/>
        <w:ind w:left="851" w:firstLine="0"/>
        <w:jc w:val="both"/>
        <w:rPr>
          <w:rFonts w:ascii="Calibri" w:hAnsi="Calibri" w:cs="Calibri"/>
          <w:sz w:val="22"/>
        </w:rPr>
      </w:pPr>
      <w:r>
        <w:rPr>
          <w:rFonts w:ascii="Calibri" w:hAnsi="Calibri" w:cs="Calibri"/>
          <w:sz w:val="22"/>
        </w:rPr>
        <w:t xml:space="preserve">Obowiązek wykazania, że oferta nie zawiera rażąco niskiej ceny spoczywa na Wykonawcy. </w:t>
      </w:r>
    </w:p>
    <w:p w14:paraId="1C891F57" w14:textId="77777777" w:rsidR="009E1CAE" w:rsidRDefault="00E9015D" w:rsidP="00731596">
      <w:pPr>
        <w:pStyle w:val="Akapitzlist"/>
        <w:numPr>
          <w:ilvl w:val="0"/>
          <w:numId w:val="33"/>
        </w:numPr>
        <w:spacing w:after="0" w:line="264" w:lineRule="auto"/>
        <w:ind w:left="851" w:firstLine="0"/>
        <w:jc w:val="both"/>
        <w:rPr>
          <w:rFonts w:ascii="Calibri" w:hAnsi="Calibri" w:cs="Calibri"/>
          <w:sz w:val="22"/>
        </w:rPr>
      </w:pPr>
      <w:r>
        <w:rPr>
          <w:rFonts w:ascii="Calibri" w:hAnsi="Calibri" w:cs="Calibri"/>
          <w:sz w:val="22"/>
        </w:rPr>
        <w:t>Zamawiający odrzuci ofertę Wykonawcy, który nie złożył wyjaśnień lub jeżeli dokonana ocena wyjaśnień wraz z dostarczonymi dowodami potwierdzi, że oferta zawiera rażąco niską cenę w stosunku do przedmiotu zamówienia.</w:t>
      </w:r>
    </w:p>
    <w:p w14:paraId="53841150" w14:textId="77777777" w:rsidR="000F71EC" w:rsidRDefault="00E9015D" w:rsidP="00731596">
      <w:pPr>
        <w:pStyle w:val="Akapitzlist"/>
        <w:numPr>
          <w:ilvl w:val="0"/>
          <w:numId w:val="33"/>
        </w:numPr>
        <w:spacing w:after="0" w:line="264" w:lineRule="auto"/>
        <w:ind w:left="851" w:firstLine="0"/>
        <w:jc w:val="both"/>
        <w:rPr>
          <w:rFonts w:ascii="Calibri" w:hAnsi="Calibri" w:cs="Calibri"/>
          <w:sz w:val="22"/>
        </w:rPr>
      </w:pPr>
      <w:r>
        <w:rPr>
          <w:rFonts w:ascii="Calibri" w:hAnsi="Calibri" w:cs="Calibri"/>
          <w:sz w:val="22"/>
        </w:rPr>
        <w:t>Zamawiający odrzuci ofertę Wykonawc</w:t>
      </w:r>
      <w:r w:rsidR="002D4467">
        <w:rPr>
          <w:rFonts w:ascii="Calibri" w:hAnsi="Calibri" w:cs="Calibri"/>
          <w:sz w:val="22"/>
        </w:rPr>
        <w:t>y</w:t>
      </w:r>
      <w:r>
        <w:rPr>
          <w:rFonts w:ascii="Calibri" w:hAnsi="Calibri" w:cs="Calibri"/>
          <w:sz w:val="22"/>
        </w:rPr>
        <w:t xml:space="preserve">, który nie udzielił wyjaśnień w wyznaczonym terminie, lub jeżeli złożone wyjaśnienia wraz z dowodami nie uzasadniają rażąco niskiej ceny tej oferty. </w:t>
      </w:r>
    </w:p>
    <w:p w14:paraId="0C99198F" w14:textId="77777777" w:rsidR="009E1CAE" w:rsidRDefault="00E9015D" w:rsidP="00731596">
      <w:pPr>
        <w:pStyle w:val="Akapitzlist"/>
        <w:numPr>
          <w:ilvl w:val="0"/>
          <w:numId w:val="33"/>
        </w:numPr>
        <w:spacing w:after="0" w:line="264" w:lineRule="auto"/>
        <w:ind w:left="851" w:firstLine="0"/>
        <w:jc w:val="both"/>
        <w:rPr>
          <w:rFonts w:ascii="Calibri" w:hAnsi="Calibri" w:cs="Calibri"/>
          <w:sz w:val="22"/>
        </w:rPr>
      </w:pPr>
      <w:r w:rsidRPr="000F71EC">
        <w:rPr>
          <w:rFonts w:ascii="Calibri" w:hAnsi="Calibri" w:cs="Calibri"/>
          <w:sz w:val="22"/>
        </w:rPr>
        <w:lastRenderedPageBreak/>
        <w:t xml:space="preserve">Jeżeli nie można dokonać wyboru najkorzystniejszej oferty z uwagi na to że dwie lub więcej ofert przedstawia taki sam bilans ceny i innych kryteriów oceny ofert, Zamawiający wybiera spośród tych ofert ofertę, która otrzymała najwyższą ocenę w kryterium </w:t>
      </w:r>
      <w:r w:rsidR="003A1392" w:rsidRPr="000F71EC">
        <w:rPr>
          <w:rFonts w:ascii="Calibri" w:hAnsi="Calibri" w:cs="Calibri"/>
          <w:sz w:val="22"/>
        </w:rPr>
        <w:br/>
      </w:r>
      <w:r w:rsidRPr="000F71EC">
        <w:rPr>
          <w:rFonts w:ascii="Calibri" w:hAnsi="Calibri" w:cs="Calibri"/>
          <w:sz w:val="22"/>
        </w:rPr>
        <w:t xml:space="preserve">o najwyższej wadze. Jeżeli oferty otrzymały taką samą ocenę w kryterium o najwyższej wadze, zamawiający wybiera ofertę z najniższą ceną. Jeżeli nie można dokonać wyboru oferty w sposób, o którym mowa w zdaniu poprzednim, Zamawiający wzywa wykonawców, którzy złożyli te oferty, do złożenia w terminie określonym przez Zamawiającego ofert dodatkowych zawierających nową cenę. </w:t>
      </w:r>
      <w:r w:rsidR="000F71EC" w:rsidRPr="00BC24A9">
        <w:rPr>
          <w:rFonts w:ascii="Calibri" w:hAnsi="Calibri" w:cs="Calibri"/>
          <w:sz w:val="22"/>
          <w:lang w:eastAsia="pl-PL"/>
        </w:rPr>
        <w:t>Wykonawcy, składając oferty dodatkowe, nie mogą oferować cen lub kosztów wyższych niż zaoferowane w uprzednio złożonych przez nich ofertach.</w:t>
      </w:r>
    </w:p>
    <w:p w14:paraId="68764136" w14:textId="77777777" w:rsidR="006C63C4" w:rsidRPr="0081112B" w:rsidRDefault="006C63C4" w:rsidP="00731596">
      <w:pPr>
        <w:pStyle w:val="Akapitzlist"/>
        <w:numPr>
          <w:ilvl w:val="0"/>
          <w:numId w:val="33"/>
        </w:numPr>
        <w:spacing w:after="0" w:line="264" w:lineRule="auto"/>
        <w:ind w:left="851" w:firstLine="0"/>
        <w:jc w:val="both"/>
        <w:rPr>
          <w:rFonts w:ascii="Calibri" w:hAnsi="Calibri" w:cs="Calibri"/>
          <w:sz w:val="22"/>
        </w:rPr>
      </w:pPr>
      <w:r w:rsidRPr="0081112B">
        <w:rPr>
          <w:rFonts w:ascii="Calibri" w:hAnsi="Calibri" w:cs="Calibri"/>
          <w:sz w:val="22"/>
          <w:lang w:eastAsia="pl-PL"/>
        </w:rPr>
        <w:t xml:space="preserve">Wynik oceny Zamawiający zaokrągli do dwóch miejsc po przecinku według powszechnie </w:t>
      </w:r>
      <w:r w:rsidR="0056670C" w:rsidRPr="0081112B">
        <w:rPr>
          <w:rFonts w:ascii="Calibri" w:hAnsi="Calibri" w:cs="Calibri"/>
          <w:sz w:val="22"/>
          <w:lang w:eastAsia="pl-PL"/>
        </w:rPr>
        <w:t>stosowanych zasad.</w:t>
      </w:r>
    </w:p>
    <w:p w14:paraId="1BB0B2A6" w14:textId="77777777" w:rsidR="006C63C4" w:rsidRPr="0081112B" w:rsidRDefault="006C63C4" w:rsidP="00731596">
      <w:pPr>
        <w:pStyle w:val="Akapitzlist"/>
        <w:numPr>
          <w:ilvl w:val="0"/>
          <w:numId w:val="33"/>
        </w:numPr>
        <w:spacing w:after="0" w:line="264" w:lineRule="auto"/>
        <w:ind w:left="851" w:firstLine="0"/>
        <w:jc w:val="both"/>
        <w:rPr>
          <w:rFonts w:ascii="Calibri" w:hAnsi="Calibri" w:cs="Calibri"/>
          <w:sz w:val="22"/>
        </w:rPr>
      </w:pPr>
      <w:r w:rsidRPr="0081112B">
        <w:rPr>
          <w:rFonts w:ascii="Calibri" w:hAnsi="Calibri" w:cs="Calibri"/>
          <w:sz w:val="22"/>
          <w:lang w:eastAsia="pl-PL"/>
        </w:rPr>
        <w:t xml:space="preserve">Jeżeli Zamawiający nie będzie prowadził negocjacji, dokona wyboru najkorzystniejszej oferty spośród ofert niepodlegającej odrzuceniu. </w:t>
      </w:r>
    </w:p>
    <w:p w14:paraId="64C251B6" w14:textId="77777777" w:rsidR="009E1CAE" w:rsidRDefault="009E1CAE">
      <w:pPr>
        <w:pStyle w:val="Akapitzlist"/>
        <w:spacing w:after="0" w:line="264" w:lineRule="auto"/>
        <w:ind w:left="851"/>
        <w:jc w:val="both"/>
        <w:rPr>
          <w:rFonts w:ascii="Calibri" w:hAnsi="Calibri" w:cs="Calibri"/>
          <w:color w:val="FF0000"/>
          <w:sz w:val="22"/>
        </w:rPr>
      </w:pPr>
    </w:p>
    <w:p w14:paraId="0DC590EE" w14:textId="77777777" w:rsidR="005667E1" w:rsidRDefault="005667E1" w:rsidP="005667E1">
      <w:pPr>
        <w:pStyle w:val="Cytatintensywny"/>
        <w:spacing w:before="0" w:after="0" w:line="264" w:lineRule="auto"/>
        <w:ind w:left="851" w:right="0"/>
        <w:jc w:val="both"/>
        <w:rPr>
          <w:rFonts w:ascii="Calibri" w:hAnsi="Calibri" w:cs="Calibri"/>
          <w:sz w:val="22"/>
        </w:rPr>
      </w:pPr>
      <w:bookmarkStart w:id="191" w:name="_Toc178933419"/>
      <w:r>
        <w:rPr>
          <w:rFonts w:ascii="Calibri" w:hAnsi="Calibri" w:cs="Calibri"/>
          <w:sz w:val="22"/>
        </w:rPr>
        <w:t xml:space="preserve">21. </w:t>
      </w:r>
      <w:r w:rsidR="00634344" w:rsidRPr="0010387A">
        <w:rPr>
          <w:rFonts w:ascii="Calibri" w:hAnsi="Calibri" w:cs="Calibri"/>
          <w:sz w:val="22"/>
        </w:rPr>
        <w:t>Informacja o n</w:t>
      </w:r>
      <w:r w:rsidR="00634344" w:rsidRPr="0010387A">
        <w:rPr>
          <w:rFonts w:ascii="Calibri" w:hAnsi="Calibri" w:cs="Calibri"/>
          <w:sz w:val="22"/>
          <w:shd w:val="clear" w:color="auto" w:fill="FFFFFF"/>
        </w:rPr>
        <w:t xml:space="preserve">egocjacjach w celu ulepszenia treści ofert, które podlegają ocenie </w:t>
      </w:r>
      <w:r w:rsidR="00634344" w:rsidRPr="0010387A">
        <w:rPr>
          <w:rFonts w:ascii="Calibri" w:hAnsi="Calibri" w:cs="Calibri"/>
          <w:sz w:val="22"/>
          <w:shd w:val="clear" w:color="auto" w:fill="FFFFFF"/>
        </w:rPr>
        <w:br/>
        <w:t>w ramach kryteriów oceny ofert oraz składaniu ofert dodatkowych</w:t>
      </w:r>
      <w:bookmarkEnd w:id="191"/>
    </w:p>
    <w:p w14:paraId="6F55BDD2" w14:textId="77777777" w:rsidR="005667E1" w:rsidRDefault="005667E1" w:rsidP="005667E1">
      <w:pPr>
        <w:pStyle w:val="Akapitzlist"/>
        <w:spacing w:after="0" w:line="264" w:lineRule="auto"/>
        <w:ind w:left="851"/>
        <w:jc w:val="both"/>
        <w:rPr>
          <w:rFonts w:ascii="Calibri" w:hAnsi="Calibri" w:cs="Calibri"/>
          <w:sz w:val="22"/>
        </w:rPr>
      </w:pPr>
    </w:p>
    <w:p w14:paraId="47600671" w14:textId="77777777" w:rsidR="001C5F5D" w:rsidRPr="00C1491B" w:rsidRDefault="00F00288" w:rsidP="00731596">
      <w:pPr>
        <w:pStyle w:val="Akapitzlist"/>
        <w:numPr>
          <w:ilvl w:val="0"/>
          <w:numId w:val="54"/>
        </w:numPr>
        <w:spacing w:after="0" w:line="264" w:lineRule="auto"/>
        <w:ind w:left="1134" w:hanging="283"/>
        <w:jc w:val="both"/>
        <w:rPr>
          <w:rFonts w:ascii="Calibri" w:hAnsi="Calibri" w:cs="Calibri"/>
          <w:sz w:val="22"/>
        </w:rPr>
      </w:pPr>
      <w:r w:rsidRPr="00C1491B">
        <w:rPr>
          <w:rFonts w:ascii="Calibri" w:hAnsi="Calibri" w:cs="Calibri"/>
          <w:sz w:val="22"/>
        </w:rPr>
        <w:t>Zamawiający korzysta z uprawnienia, o jakim stanowi art. 288 ust. 1 PZP</w:t>
      </w:r>
      <w:r w:rsidR="00F94837" w:rsidRPr="00C1491B">
        <w:rPr>
          <w:rFonts w:ascii="Calibri" w:hAnsi="Calibri" w:cs="Calibri"/>
          <w:sz w:val="22"/>
        </w:rPr>
        <w:t>.</w:t>
      </w:r>
      <w:r w:rsidR="001C5F5D" w:rsidRPr="00C1491B">
        <w:rPr>
          <w:rFonts w:ascii="Calibri" w:hAnsi="Calibri" w:cs="Calibri"/>
          <w:sz w:val="22"/>
        </w:rPr>
        <w:t xml:space="preserve"> </w:t>
      </w:r>
      <w:r w:rsidR="001C5F5D" w:rsidRPr="00C1491B">
        <w:rPr>
          <w:rFonts w:ascii="Calibri" w:hAnsi="Calibri" w:cs="Calibri"/>
          <w:sz w:val="22"/>
          <w:shd w:val="clear" w:color="auto" w:fill="FFFFFF"/>
        </w:rPr>
        <w:t>Zamawiający przewiduje możliwości ograniczenia liczby wykonawców, których zaprosi do negocjacji, stosując kryteria oceny ofert.</w:t>
      </w:r>
      <w:r w:rsidR="001C5F5D" w:rsidRPr="00C1491B">
        <w:rPr>
          <w:rFonts w:ascii="Arial" w:hAnsi="Arial" w:cs="Arial"/>
          <w:szCs w:val="24"/>
          <w:shd w:val="clear" w:color="auto" w:fill="FFFFFF"/>
        </w:rPr>
        <w:t xml:space="preserve"> </w:t>
      </w:r>
    </w:p>
    <w:p w14:paraId="49E3FF48" w14:textId="77777777" w:rsidR="00353BE7" w:rsidRPr="003E339F" w:rsidRDefault="00353BE7" w:rsidP="00353BE7">
      <w:pPr>
        <w:pStyle w:val="Akapitzlist"/>
        <w:numPr>
          <w:ilvl w:val="0"/>
          <w:numId w:val="54"/>
        </w:numPr>
        <w:spacing w:after="0" w:line="264" w:lineRule="auto"/>
        <w:ind w:left="1134" w:hanging="283"/>
        <w:jc w:val="both"/>
        <w:rPr>
          <w:rFonts w:ascii="Calibri" w:hAnsi="Calibri" w:cs="Calibri"/>
          <w:sz w:val="22"/>
        </w:rPr>
      </w:pPr>
      <w:r w:rsidRPr="003E339F">
        <w:rPr>
          <w:rFonts w:ascii="Calibri" w:hAnsi="Calibri" w:cs="Calibri"/>
          <w:sz w:val="22"/>
          <w:shd w:val="clear" w:color="auto" w:fill="FFFFFF"/>
        </w:rPr>
        <w:t xml:space="preserve">W przypadku podjęcia decyzji o przeprowadzeniu negocjacji, Zamawiający działając </w:t>
      </w:r>
      <w:r w:rsidRPr="003E339F">
        <w:rPr>
          <w:rFonts w:ascii="Calibri" w:hAnsi="Calibri" w:cs="Calibri"/>
          <w:sz w:val="22"/>
          <w:shd w:val="clear" w:color="auto" w:fill="FFFFFF"/>
        </w:rPr>
        <w:br/>
        <w:t xml:space="preserve">z mocy art. 288 ust.1 </w:t>
      </w:r>
      <w:proofErr w:type="spellStart"/>
      <w:r w:rsidRPr="003E339F">
        <w:rPr>
          <w:rFonts w:ascii="Calibri" w:hAnsi="Calibri" w:cs="Calibri"/>
          <w:sz w:val="22"/>
          <w:shd w:val="clear" w:color="auto" w:fill="FFFFFF"/>
        </w:rPr>
        <w:t>Pzp</w:t>
      </w:r>
      <w:proofErr w:type="spellEnd"/>
      <w:r w:rsidRPr="003E339F">
        <w:rPr>
          <w:rFonts w:ascii="Calibri" w:hAnsi="Calibri" w:cs="Calibri"/>
          <w:sz w:val="22"/>
          <w:shd w:val="clear" w:color="auto" w:fill="FFFFFF"/>
        </w:rPr>
        <w:t xml:space="preserve"> ograniczy, stosując kryteria oceny ofert, liczbę wykonawców zaproszonych do negocjacji do trzech Wykonawców, których oferty spełniają </w:t>
      </w:r>
      <w:r w:rsidRPr="003E339F">
        <w:rPr>
          <w:rFonts w:ascii="Calibri" w:hAnsi="Calibri" w:cs="Calibri"/>
          <w:sz w:val="22"/>
          <w:shd w:val="clear" w:color="auto" w:fill="FFFFFF"/>
        </w:rPr>
        <w:br/>
        <w:t xml:space="preserve">w najwyższym stopniu te kryteria. </w:t>
      </w:r>
    </w:p>
    <w:p w14:paraId="4AC54C04" w14:textId="77777777" w:rsidR="00353BE7" w:rsidRPr="003E339F" w:rsidRDefault="00353BE7" w:rsidP="00353BE7">
      <w:pPr>
        <w:pStyle w:val="Akapitzlist"/>
        <w:numPr>
          <w:ilvl w:val="0"/>
          <w:numId w:val="54"/>
        </w:numPr>
        <w:spacing w:after="0" w:line="264" w:lineRule="auto"/>
        <w:ind w:left="1134" w:hanging="283"/>
        <w:jc w:val="both"/>
        <w:rPr>
          <w:rFonts w:ascii="Calibri" w:hAnsi="Calibri" w:cs="Calibri"/>
          <w:sz w:val="22"/>
        </w:rPr>
      </w:pPr>
      <w:r w:rsidRPr="003E339F">
        <w:rPr>
          <w:rFonts w:ascii="Calibri" w:hAnsi="Calibri" w:cs="Calibri"/>
          <w:sz w:val="22"/>
          <w:shd w:val="clear" w:color="auto" w:fill="FFFFFF"/>
        </w:rPr>
        <w:t>Ofertę Wykonawcy niezaproszonego do negocjacji uznaje się za odrzuconą.</w:t>
      </w:r>
    </w:p>
    <w:p w14:paraId="0E020DA6" w14:textId="77777777" w:rsidR="00353BE7" w:rsidRPr="003E339F" w:rsidRDefault="00353BE7" w:rsidP="00353BE7">
      <w:pPr>
        <w:pStyle w:val="Akapitzlist"/>
        <w:numPr>
          <w:ilvl w:val="0"/>
          <w:numId w:val="54"/>
        </w:numPr>
        <w:spacing w:after="0" w:line="264" w:lineRule="auto"/>
        <w:ind w:left="1134" w:hanging="283"/>
        <w:jc w:val="both"/>
        <w:rPr>
          <w:rFonts w:ascii="Calibri" w:hAnsi="Calibri" w:cs="Calibri"/>
          <w:sz w:val="22"/>
        </w:rPr>
      </w:pPr>
      <w:r w:rsidRPr="003E339F">
        <w:rPr>
          <w:rFonts w:ascii="Calibri" w:hAnsi="Calibri" w:cs="Calibri"/>
          <w:sz w:val="22"/>
          <w:shd w:val="clear" w:color="auto" w:fill="FFFFFF"/>
        </w:rPr>
        <w:t xml:space="preserve">Jeżeli liczba Wykonawców, którzy w odpowiedzi na ogłoszenie o zamówieniu złożyli oferty niepodlegające odrzuceniu, jest mniejsza niż 3, Zamawiający w przypadku </w:t>
      </w:r>
      <w:r w:rsidR="00040D04">
        <w:rPr>
          <w:rFonts w:ascii="Calibri" w:hAnsi="Calibri" w:cs="Calibri"/>
          <w:sz w:val="22"/>
          <w:shd w:val="clear" w:color="auto" w:fill="FFFFFF"/>
        </w:rPr>
        <w:br/>
      </w:r>
      <w:r w:rsidRPr="003E339F">
        <w:rPr>
          <w:rFonts w:ascii="Calibri" w:hAnsi="Calibri" w:cs="Calibri"/>
          <w:sz w:val="22"/>
          <w:shd w:val="clear" w:color="auto" w:fill="FFFFFF"/>
        </w:rPr>
        <w:t xml:space="preserve">o którym mowa w art. 275 pkt 2 </w:t>
      </w:r>
      <w:proofErr w:type="spellStart"/>
      <w:r w:rsidRPr="003E339F">
        <w:rPr>
          <w:rFonts w:ascii="Calibri" w:hAnsi="Calibri" w:cs="Calibri"/>
          <w:sz w:val="22"/>
          <w:shd w:val="clear" w:color="auto" w:fill="FFFFFF"/>
        </w:rPr>
        <w:t>Pzp</w:t>
      </w:r>
      <w:proofErr w:type="spellEnd"/>
      <w:r w:rsidRPr="003E339F">
        <w:rPr>
          <w:rFonts w:ascii="Calibri" w:hAnsi="Calibri" w:cs="Calibri"/>
          <w:sz w:val="22"/>
          <w:shd w:val="clear" w:color="auto" w:fill="FFFFFF"/>
        </w:rPr>
        <w:t xml:space="preserve">, kontynuuje postępowanie. </w:t>
      </w:r>
    </w:p>
    <w:p w14:paraId="7FD244C2" w14:textId="77777777" w:rsidR="00353BE7" w:rsidRPr="003E339F" w:rsidRDefault="00353BE7" w:rsidP="00353BE7">
      <w:pPr>
        <w:pStyle w:val="Akapitzlist"/>
        <w:numPr>
          <w:ilvl w:val="0"/>
          <w:numId w:val="54"/>
        </w:numPr>
        <w:spacing w:after="0" w:line="264" w:lineRule="auto"/>
        <w:ind w:left="1134" w:hanging="283"/>
        <w:jc w:val="both"/>
        <w:rPr>
          <w:rFonts w:ascii="Calibri" w:hAnsi="Calibri" w:cs="Calibri"/>
          <w:sz w:val="22"/>
        </w:rPr>
      </w:pPr>
      <w:r w:rsidRPr="003E339F">
        <w:rPr>
          <w:rFonts w:ascii="Calibri" w:hAnsi="Calibri" w:cs="Calibri"/>
          <w:sz w:val="22"/>
          <w:shd w:val="clear" w:color="auto" w:fill="FFFFFF"/>
        </w:rPr>
        <w:t xml:space="preserve">Zamawiający zaprosi </w:t>
      </w:r>
      <w:r w:rsidR="009A5ADA" w:rsidRPr="003E339F">
        <w:rPr>
          <w:rFonts w:ascii="Calibri" w:hAnsi="Calibri" w:cs="Calibri"/>
          <w:sz w:val="22"/>
          <w:shd w:val="clear" w:color="auto" w:fill="FFFFFF"/>
        </w:rPr>
        <w:t>do negocjacji</w:t>
      </w:r>
      <w:r w:rsidRPr="003E339F">
        <w:rPr>
          <w:rFonts w:ascii="Calibri" w:hAnsi="Calibri" w:cs="Calibri"/>
          <w:sz w:val="22"/>
          <w:shd w:val="clear" w:color="auto" w:fill="FFFFFF"/>
        </w:rPr>
        <w:t xml:space="preserve"> Wykonawców</w:t>
      </w:r>
      <w:r w:rsidR="009A5ADA" w:rsidRPr="003E339F">
        <w:rPr>
          <w:rFonts w:ascii="Calibri" w:hAnsi="Calibri" w:cs="Calibri"/>
          <w:sz w:val="22"/>
          <w:shd w:val="clear" w:color="auto" w:fill="FFFFFF"/>
        </w:rPr>
        <w:t>,</w:t>
      </w:r>
      <w:r w:rsidRPr="003E339F">
        <w:rPr>
          <w:rFonts w:ascii="Calibri" w:hAnsi="Calibri" w:cs="Calibri"/>
          <w:sz w:val="22"/>
          <w:shd w:val="clear" w:color="auto" w:fill="FFFFFF"/>
        </w:rPr>
        <w:t xml:space="preserve"> </w:t>
      </w:r>
      <w:r w:rsidR="00490DC3" w:rsidRPr="003E339F">
        <w:rPr>
          <w:rFonts w:ascii="Calibri" w:hAnsi="Calibri" w:cs="Calibri"/>
          <w:sz w:val="22"/>
          <w:shd w:val="clear" w:color="auto" w:fill="FFFFFF"/>
        </w:rPr>
        <w:t>których oferty spełniają w najwyższym stopniu kryteria o</w:t>
      </w:r>
      <w:r w:rsidR="009A5ADA" w:rsidRPr="003E339F">
        <w:rPr>
          <w:rFonts w:ascii="Calibri" w:hAnsi="Calibri" w:cs="Calibri"/>
          <w:sz w:val="22"/>
          <w:shd w:val="clear" w:color="auto" w:fill="FFFFFF"/>
        </w:rPr>
        <w:t xml:space="preserve">ceny </w:t>
      </w:r>
      <w:r w:rsidRPr="003E339F">
        <w:rPr>
          <w:rFonts w:ascii="Calibri" w:hAnsi="Calibri" w:cs="Calibri"/>
          <w:sz w:val="22"/>
          <w:shd w:val="clear" w:color="auto" w:fill="FFFFFF"/>
        </w:rPr>
        <w:t>ofert, złożonych w odpowiedzi na ogłoszenie o zamówieniu, jeżeli nie podlegały one odrzuceniu.</w:t>
      </w:r>
    </w:p>
    <w:p w14:paraId="40A4D42B" w14:textId="77777777" w:rsidR="00147C54" w:rsidRPr="00C1491B" w:rsidRDefault="00147C54" w:rsidP="00731596">
      <w:pPr>
        <w:pStyle w:val="Akapitzlist"/>
        <w:numPr>
          <w:ilvl w:val="0"/>
          <w:numId w:val="54"/>
        </w:numPr>
        <w:spacing w:after="0" w:line="264" w:lineRule="auto"/>
        <w:ind w:left="1134" w:hanging="283"/>
        <w:jc w:val="both"/>
        <w:rPr>
          <w:rFonts w:ascii="Calibri" w:hAnsi="Calibri" w:cs="Calibri"/>
          <w:sz w:val="22"/>
        </w:rPr>
      </w:pPr>
      <w:r w:rsidRPr="00C1491B">
        <w:rPr>
          <w:rFonts w:ascii="Calibri" w:hAnsi="Calibri" w:cs="Calibri"/>
          <w:sz w:val="22"/>
          <w:shd w:val="clear" w:color="auto" w:fill="FFFFFF"/>
        </w:rPr>
        <w:t>N</w:t>
      </w:r>
      <w:r w:rsidRPr="00C1491B">
        <w:rPr>
          <w:rFonts w:ascii="Calibri" w:hAnsi="Calibri" w:cs="Calibri"/>
          <w:sz w:val="22"/>
        </w:rPr>
        <w:t>egocjacje treści ofert:</w:t>
      </w:r>
    </w:p>
    <w:p w14:paraId="0E6C3BAF" w14:textId="77777777" w:rsidR="00147C54" w:rsidRPr="00C1491B" w:rsidRDefault="00147C54" w:rsidP="001269D6">
      <w:pPr>
        <w:numPr>
          <w:ilvl w:val="0"/>
          <w:numId w:val="55"/>
        </w:numPr>
        <w:shd w:val="clear" w:color="auto" w:fill="FFFFFF"/>
        <w:tabs>
          <w:tab w:val="left" w:pos="1701"/>
        </w:tabs>
        <w:suppressAutoHyphens w:val="0"/>
        <w:autoSpaceDN/>
        <w:spacing w:after="0" w:line="276" w:lineRule="auto"/>
        <w:ind w:left="1134" w:firstLine="284"/>
        <w:jc w:val="both"/>
        <w:textAlignment w:val="auto"/>
        <w:rPr>
          <w:rFonts w:ascii="Calibri" w:hAnsi="Calibri" w:cs="Calibri"/>
          <w:sz w:val="22"/>
        </w:rPr>
      </w:pPr>
      <w:r w:rsidRPr="00C1491B">
        <w:rPr>
          <w:rFonts w:ascii="Calibri" w:hAnsi="Calibri" w:cs="Calibri"/>
          <w:sz w:val="22"/>
        </w:rPr>
        <w:t>nie mogą prowadzić do zmiany treści SWZ;</w:t>
      </w:r>
    </w:p>
    <w:p w14:paraId="693A55AE" w14:textId="77777777" w:rsidR="00147C54" w:rsidRPr="00C1491B" w:rsidRDefault="00147C54" w:rsidP="001269D6">
      <w:pPr>
        <w:numPr>
          <w:ilvl w:val="0"/>
          <w:numId w:val="55"/>
        </w:numPr>
        <w:shd w:val="clear" w:color="auto" w:fill="FFFFFF"/>
        <w:tabs>
          <w:tab w:val="left" w:pos="1701"/>
        </w:tabs>
        <w:suppressAutoHyphens w:val="0"/>
        <w:autoSpaceDN/>
        <w:spacing w:after="0" w:line="276" w:lineRule="auto"/>
        <w:ind w:left="1134" w:firstLine="284"/>
        <w:jc w:val="both"/>
        <w:textAlignment w:val="auto"/>
        <w:rPr>
          <w:rFonts w:ascii="Calibri" w:hAnsi="Calibri" w:cs="Calibri"/>
          <w:sz w:val="22"/>
        </w:rPr>
      </w:pPr>
      <w:r w:rsidRPr="00C1491B">
        <w:rPr>
          <w:rFonts w:ascii="Calibri" w:hAnsi="Calibri" w:cs="Calibri"/>
          <w:sz w:val="22"/>
        </w:rPr>
        <w:t>dotyczą wyłącznie tych elementów treści ofert, które podlegają ocenie w ramach kryteriów oceny ofert.</w:t>
      </w:r>
    </w:p>
    <w:p w14:paraId="7DF5DB62" w14:textId="77777777" w:rsidR="001B2DF4" w:rsidRPr="00C1491B" w:rsidRDefault="00147C54" w:rsidP="00731596">
      <w:pPr>
        <w:pStyle w:val="Akapitzlist"/>
        <w:numPr>
          <w:ilvl w:val="0"/>
          <w:numId w:val="54"/>
        </w:numPr>
        <w:spacing w:after="0" w:line="264" w:lineRule="auto"/>
        <w:ind w:left="1134" w:hanging="283"/>
        <w:jc w:val="both"/>
        <w:rPr>
          <w:rFonts w:ascii="Calibri" w:hAnsi="Calibri" w:cs="Calibri"/>
          <w:sz w:val="22"/>
        </w:rPr>
      </w:pPr>
      <w:r w:rsidRPr="00C1491B">
        <w:rPr>
          <w:rFonts w:ascii="Calibri" w:hAnsi="Calibri" w:cs="Calibri"/>
          <w:sz w:val="22"/>
          <w:shd w:val="clear" w:color="auto" w:fill="FFFFFF"/>
        </w:rPr>
        <w:t>P</w:t>
      </w:r>
      <w:r w:rsidRPr="00C1491B">
        <w:rPr>
          <w:rFonts w:ascii="Calibri" w:hAnsi="Calibri" w:cs="Calibri"/>
          <w:sz w:val="22"/>
        </w:rPr>
        <w:t xml:space="preserve">rowadzone negocjacje mają charakter poufny. Zamawiający udostępnia oferty wraz </w:t>
      </w:r>
      <w:r w:rsidR="001C5F5D" w:rsidRPr="00C1491B">
        <w:rPr>
          <w:rFonts w:ascii="Calibri" w:hAnsi="Calibri" w:cs="Calibri"/>
          <w:sz w:val="22"/>
        </w:rPr>
        <w:br/>
      </w:r>
      <w:r w:rsidRPr="00C1491B">
        <w:rPr>
          <w:rFonts w:ascii="Calibri" w:hAnsi="Calibri" w:cs="Calibri"/>
          <w:sz w:val="22"/>
        </w:rPr>
        <w:t>z załącznikami złożone w odpowiedzi na ogłoszenie o zamówieniu niezwłocznie po otwarciu tych ofert, nie później jednak niż w terminie 3 dni od dnia ich otwarcia.</w:t>
      </w:r>
    </w:p>
    <w:p w14:paraId="5BEE4360" w14:textId="77777777" w:rsidR="001B2DF4" w:rsidRPr="00C1491B" w:rsidRDefault="00147C54" w:rsidP="00731596">
      <w:pPr>
        <w:pStyle w:val="Akapitzlist"/>
        <w:numPr>
          <w:ilvl w:val="0"/>
          <w:numId w:val="54"/>
        </w:numPr>
        <w:spacing w:after="0" w:line="264" w:lineRule="auto"/>
        <w:ind w:left="1134" w:hanging="283"/>
        <w:jc w:val="both"/>
        <w:rPr>
          <w:rFonts w:ascii="Calibri" w:hAnsi="Calibri" w:cs="Calibri"/>
          <w:sz w:val="22"/>
        </w:rPr>
      </w:pPr>
      <w:r w:rsidRPr="00C1491B">
        <w:rPr>
          <w:rFonts w:ascii="Calibri" w:hAnsi="Calibri" w:cs="Calibri"/>
          <w:sz w:val="22"/>
          <w:shd w:val="clear" w:color="auto" w:fill="FFFFFF"/>
        </w:rPr>
        <w:t>Ż</w:t>
      </w:r>
      <w:r w:rsidRPr="00C1491B">
        <w:rPr>
          <w:rFonts w:ascii="Calibri" w:hAnsi="Calibri" w:cs="Calibri"/>
          <w:sz w:val="22"/>
        </w:rPr>
        <w:t xml:space="preserve">adna ze stron nie może, bez zgody drugiej strony, ujawniać informacji technicznych </w:t>
      </w:r>
      <w:r w:rsidR="001C5F5D" w:rsidRPr="00C1491B">
        <w:rPr>
          <w:rFonts w:ascii="Calibri" w:hAnsi="Calibri" w:cs="Calibri"/>
          <w:sz w:val="22"/>
        </w:rPr>
        <w:br/>
      </w:r>
      <w:r w:rsidRPr="00C1491B">
        <w:rPr>
          <w:rFonts w:ascii="Calibri" w:hAnsi="Calibri" w:cs="Calibri"/>
          <w:sz w:val="22"/>
        </w:rPr>
        <w:t>i handlowych związanych z negocjacjami. Zgoda jest udzielana w odniesieniu do konkretnych informacji i przed ich ujawnieniem.</w:t>
      </w:r>
    </w:p>
    <w:p w14:paraId="5E9B8E9E" w14:textId="77777777" w:rsidR="001B2DF4" w:rsidRPr="00C1491B" w:rsidRDefault="00147C54" w:rsidP="00731596">
      <w:pPr>
        <w:pStyle w:val="Akapitzlist"/>
        <w:numPr>
          <w:ilvl w:val="0"/>
          <w:numId w:val="54"/>
        </w:numPr>
        <w:spacing w:after="0" w:line="264" w:lineRule="auto"/>
        <w:ind w:left="1134" w:hanging="283"/>
        <w:jc w:val="both"/>
        <w:rPr>
          <w:rFonts w:ascii="Calibri" w:hAnsi="Calibri" w:cs="Calibri"/>
          <w:sz w:val="22"/>
        </w:rPr>
      </w:pPr>
      <w:r w:rsidRPr="00C1491B">
        <w:rPr>
          <w:rFonts w:ascii="Calibri" w:hAnsi="Calibri" w:cs="Calibri"/>
          <w:sz w:val="22"/>
        </w:rPr>
        <w:lastRenderedPageBreak/>
        <w:t>Z</w:t>
      </w:r>
      <w:r w:rsidRPr="00C1491B">
        <w:rPr>
          <w:rFonts w:ascii="Calibri" w:hAnsi="Calibri" w:cs="Calibri"/>
          <w:sz w:val="22"/>
          <w:shd w:val="clear" w:color="auto" w:fill="FFFFFF"/>
        </w:rPr>
        <w:t>amawiający informuje równocześnie wszystkich wykonawców, których oferty złożone w odpowiedzi na ogłoszenie o zamówieniu nie zostały odrzucone, o zakończeniu negocjacji oraz zaprasza ich do składania ofert dodatkowych.</w:t>
      </w:r>
    </w:p>
    <w:p w14:paraId="10BB2DF3" w14:textId="77777777" w:rsidR="001B2DF4" w:rsidRPr="00C1491B" w:rsidRDefault="00147C54" w:rsidP="00731596">
      <w:pPr>
        <w:pStyle w:val="Akapitzlist"/>
        <w:numPr>
          <w:ilvl w:val="0"/>
          <w:numId w:val="54"/>
        </w:numPr>
        <w:spacing w:after="0" w:line="264" w:lineRule="auto"/>
        <w:ind w:left="1134" w:hanging="283"/>
        <w:jc w:val="both"/>
        <w:rPr>
          <w:rFonts w:ascii="Calibri" w:hAnsi="Calibri" w:cs="Calibri"/>
          <w:sz w:val="22"/>
        </w:rPr>
      </w:pPr>
      <w:r w:rsidRPr="00C1491B">
        <w:rPr>
          <w:rFonts w:ascii="Calibri" w:hAnsi="Calibri" w:cs="Calibri"/>
          <w:sz w:val="22"/>
          <w:shd w:val="clear" w:color="auto" w:fill="FFFFFF"/>
        </w:rPr>
        <w:t>Zamawiający wyznaczy termin na złożenie ofert dodatkowych z uwzględnieniem czasu potrzebnego na przygotowanie tych ofert, z tym, że termin ten nie może być krótszy niż 5 dni od dnia przekazania zaproszenia do składania ofert dodatkowych.</w:t>
      </w:r>
    </w:p>
    <w:p w14:paraId="77DE81FD" w14:textId="77777777" w:rsidR="00147C54" w:rsidRPr="00C1491B" w:rsidRDefault="00147C54" w:rsidP="00731596">
      <w:pPr>
        <w:pStyle w:val="Akapitzlist"/>
        <w:numPr>
          <w:ilvl w:val="0"/>
          <w:numId w:val="54"/>
        </w:numPr>
        <w:spacing w:after="0" w:line="264" w:lineRule="auto"/>
        <w:ind w:left="1134" w:hanging="283"/>
        <w:jc w:val="both"/>
        <w:rPr>
          <w:rFonts w:ascii="Calibri" w:hAnsi="Calibri" w:cs="Calibri"/>
          <w:sz w:val="22"/>
        </w:rPr>
      </w:pPr>
      <w:r w:rsidRPr="00C1491B">
        <w:rPr>
          <w:rFonts w:ascii="Calibri" w:hAnsi="Calibri" w:cs="Calibri"/>
          <w:sz w:val="22"/>
          <w:shd w:val="clear" w:color="auto" w:fill="FFFFFF"/>
        </w:rPr>
        <w:t>Z</w:t>
      </w:r>
      <w:r w:rsidRPr="00C1491B">
        <w:rPr>
          <w:rFonts w:ascii="Calibri" w:hAnsi="Calibri" w:cs="Calibri"/>
          <w:sz w:val="22"/>
        </w:rPr>
        <w:t>aproszenie do składania ofert dodatkowych zawiera co najmniej:</w:t>
      </w:r>
    </w:p>
    <w:p w14:paraId="2E2DC863" w14:textId="77777777" w:rsidR="001B2DF4" w:rsidRPr="00C1491B" w:rsidRDefault="001B2DF4" w:rsidP="007914D7">
      <w:pPr>
        <w:numPr>
          <w:ilvl w:val="0"/>
          <w:numId w:val="56"/>
        </w:numPr>
        <w:shd w:val="clear" w:color="auto" w:fill="FFFFFF"/>
        <w:tabs>
          <w:tab w:val="left" w:pos="1701"/>
        </w:tabs>
        <w:suppressAutoHyphens w:val="0"/>
        <w:autoSpaceDN/>
        <w:spacing w:after="0" w:line="276" w:lineRule="auto"/>
        <w:ind w:left="1134" w:firstLine="284"/>
        <w:jc w:val="both"/>
        <w:textAlignment w:val="auto"/>
        <w:rPr>
          <w:rFonts w:ascii="Calibri" w:hAnsi="Calibri" w:cs="Calibri"/>
          <w:sz w:val="22"/>
        </w:rPr>
      </w:pPr>
      <w:r w:rsidRPr="00C1491B">
        <w:rPr>
          <w:rFonts w:ascii="Calibri" w:hAnsi="Calibri" w:cs="Calibri"/>
          <w:sz w:val="22"/>
        </w:rPr>
        <w:t>nazwę oraz adres zamawiającego, numer telefonu, adres poczty elektronicznej oraz strony internetowej prowadzonego postępowania;</w:t>
      </w:r>
    </w:p>
    <w:p w14:paraId="2D6D5303" w14:textId="77777777" w:rsidR="001B2DF4" w:rsidRPr="00C1491B" w:rsidRDefault="001B2DF4" w:rsidP="007914D7">
      <w:pPr>
        <w:numPr>
          <w:ilvl w:val="0"/>
          <w:numId w:val="56"/>
        </w:numPr>
        <w:shd w:val="clear" w:color="auto" w:fill="FFFFFF"/>
        <w:tabs>
          <w:tab w:val="left" w:pos="1701"/>
        </w:tabs>
        <w:suppressAutoHyphens w:val="0"/>
        <w:autoSpaceDN/>
        <w:spacing w:after="0" w:line="276" w:lineRule="auto"/>
        <w:ind w:left="1134" w:firstLine="284"/>
        <w:jc w:val="both"/>
        <w:textAlignment w:val="auto"/>
        <w:rPr>
          <w:rFonts w:ascii="Calibri" w:hAnsi="Calibri" w:cs="Calibri"/>
          <w:sz w:val="22"/>
        </w:rPr>
      </w:pPr>
      <w:r w:rsidRPr="00C1491B">
        <w:rPr>
          <w:rFonts w:ascii="Calibri" w:hAnsi="Calibri" w:cs="Calibri"/>
          <w:sz w:val="22"/>
        </w:rPr>
        <w:t>sposób i termin składania ofert dodatkowych oraz język lub języki, w jakich muszą one być sporządzone, oraz termin otwarcia tych ofert.</w:t>
      </w:r>
    </w:p>
    <w:p w14:paraId="561653C9" w14:textId="77777777" w:rsidR="00F04F6C" w:rsidRPr="00B12EA3" w:rsidRDefault="00F04F6C" w:rsidP="00731596">
      <w:pPr>
        <w:pStyle w:val="Akapitzlist"/>
        <w:numPr>
          <w:ilvl w:val="0"/>
          <w:numId w:val="54"/>
        </w:numPr>
        <w:spacing w:after="0" w:line="264" w:lineRule="auto"/>
        <w:ind w:left="1134" w:hanging="283"/>
        <w:jc w:val="both"/>
        <w:rPr>
          <w:rFonts w:ascii="Calibri" w:hAnsi="Calibri" w:cs="Calibri"/>
          <w:sz w:val="22"/>
        </w:rPr>
      </w:pPr>
      <w:r w:rsidRPr="00B12EA3">
        <w:rPr>
          <w:rFonts w:ascii="Calibri" w:hAnsi="Calibri" w:cs="Calibri"/>
          <w:sz w:val="22"/>
        </w:rPr>
        <w:t xml:space="preserve">Zamawiający w zaproszeniu do negocjacji wskaże miejsce, termin i sposób prowadzenia negocjacji oraz kryteria oceny ofert, w ramach których będą prowadzone negocjacje </w:t>
      </w:r>
      <w:r w:rsidRPr="00B12EA3">
        <w:rPr>
          <w:rFonts w:ascii="Calibri" w:hAnsi="Calibri" w:cs="Calibri"/>
          <w:sz w:val="22"/>
        </w:rPr>
        <w:br/>
        <w:t xml:space="preserve">w celu ulepszenia treści oferty. </w:t>
      </w:r>
    </w:p>
    <w:p w14:paraId="31991A9D" w14:textId="77777777" w:rsidR="001B2DF4" w:rsidRPr="00B12EA3" w:rsidRDefault="00147C54" w:rsidP="00731596">
      <w:pPr>
        <w:pStyle w:val="Akapitzlist"/>
        <w:numPr>
          <w:ilvl w:val="0"/>
          <w:numId w:val="54"/>
        </w:numPr>
        <w:spacing w:after="0" w:line="264" w:lineRule="auto"/>
        <w:ind w:left="1134" w:hanging="283"/>
        <w:jc w:val="both"/>
        <w:rPr>
          <w:rFonts w:ascii="Calibri" w:hAnsi="Calibri" w:cs="Calibri"/>
          <w:sz w:val="22"/>
        </w:rPr>
      </w:pPr>
      <w:r w:rsidRPr="00B12EA3">
        <w:rPr>
          <w:rFonts w:ascii="Calibri" w:hAnsi="Calibri" w:cs="Calibri"/>
          <w:sz w:val="22"/>
          <w:shd w:val="clear" w:color="auto" w:fill="FFFFFF"/>
        </w:rPr>
        <w:t xml:space="preserve">Wykonawca może złożyć ofertę dodatkową, która zawiera nowe propozycje w zakresie treści oferty podlegających ocenie w ramach kryteriów oceny ofert wskazanych przez zamawiającego w zaproszeniu do negocjacji. </w:t>
      </w:r>
    </w:p>
    <w:p w14:paraId="599ED5A5" w14:textId="77777777" w:rsidR="001B2DF4" w:rsidRPr="00B12EA3" w:rsidRDefault="00147C54" w:rsidP="00731596">
      <w:pPr>
        <w:pStyle w:val="Akapitzlist"/>
        <w:numPr>
          <w:ilvl w:val="0"/>
          <w:numId w:val="54"/>
        </w:numPr>
        <w:spacing w:after="0" w:line="264" w:lineRule="auto"/>
        <w:ind w:left="1134" w:hanging="283"/>
        <w:jc w:val="both"/>
        <w:rPr>
          <w:rFonts w:ascii="Calibri" w:hAnsi="Calibri" w:cs="Calibri"/>
          <w:sz w:val="22"/>
        </w:rPr>
      </w:pPr>
      <w:r w:rsidRPr="00B12EA3">
        <w:rPr>
          <w:rFonts w:ascii="Calibri" w:hAnsi="Calibri" w:cs="Calibri"/>
          <w:sz w:val="22"/>
          <w:shd w:val="clear" w:color="auto" w:fill="FFFFFF"/>
        </w:rPr>
        <w:t xml:space="preserve">Oferta dodatkowa nie może być mniej korzystna w żadnym z kryteriów oceny ofert wskazanych w zaproszeniu do negocjacji niż oferta złożona w odpowiedzi na ogłoszenie o zamówieniu. </w:t>
      </w:r>
    </w:p>
    <w:p w14:paraId="3D770843" w14:textId="77777777" w:rsidR="001B2DF4" w:rsidRPr="00B12EA3" w:rsidRDefault="00147C54" w:rsidP="00731596">
      <w:pPr>
        <w:pStyle w:val="Akapitzlist"/>
        <w:numPr>
          <w:ilvl w:val="0"/>
          <w:numId w:val="54"/>
        </w:numPr>
        <w:spacing w:after="0" w:line="264" w:lineRule="auto"/>
        <w:ind w:left="1134" w:hanging="283"/>
        <w:jc w:val="both"/>
        <w:rPr>
          <w:rFonts w:ascii="Calibri" w:hAnsi="Calibri" w:cs="Calibri"/>
          <w:sz w:val="22"/>
        </w:rPr>
      </w:pPr>
      <w:r w:rsidRPr="00B12EA3">
        <w:rPr>
          <w:rFonts w:ascii="Calibri" w:hAnsi="Calibri" w:cs="Calibri"/>
          <w:sz w:val="22"/>
          <w:shd w:val="clear" w:color="auto" w:fill="FFFFFF"/>
        </w:rPr>
        <w:t xml:space="preserve">Oferta przestaje wiązać wykonawcę w zakresie, w jakim złoży on ofertę dodatkową zawierającą korzystniejsze propozycje w ramach każdego z kryteriów oceny ofert wskazanych w zaproszeniu do negocjacji. </w:t>
      </w:r>
    </w:p>
    <w:p w14:paraId="1A84CCB5" w14:textId="77777777" w:rsidR="001B2DF4" w:rsidRPr="00B12EA3" w:rsidRDefault="00147C54" w:rsidP="00731596">
      <w:pPr>
        <w:pStyle w:val="Akapitzlist"/>
        <w:numPr>
          <w:ilvl w:val="0"/>
          <w:numId w:val="54"/>
        </w:numPr>
        <w:spacing w:after="0" w:line="264" w:lineRule="auto"/>
        <w:ind w:left="1134" w:hanging="283"/>
        <w:jc w:val="both"/>
        <w:rPr>
          <w:rFonts w:ascii="Calibri" w:hAnsi="Calibri" w:cs="Calibri"/>
          <w:sz w:val="22"/>
        </w:rPr>
      </w:pPr>
      <w:r w:rsidRPr="00B12EA3">
        <w:rPr>
          <w:rFonts w:ascii="Calibri" w:hAnsi="Calibri" w:cs="Calibri"/>
          <w:sz w:val="22"/>
          <w:shd w:val="clear" w:color="auto" w:fill="FFFFFF"/>
        </w:rPr>
        <w:t>Oferta dodatkowa, która jest mniej korzystna w którymkolwiek z kryteriów oceny ofert wskazanych w zaproszeniu do negocjacji niż oferta złożona w odpowiedzi na ogłoszenie o zamówieniu, podlega odrzuceniu.</w:t>
      </w:r>
    </w:p>
    <w:p w14:paraId="73ADF17A" w14:textId="77777777" w:rsidR="001B2DF4" w:rsidRPr="00B12EA3" w:rsidRDefault="00147C54" w:rsidP="00731596">
      <w:pPr>
        <w:pStyle w:val="Akapitzlist"/>
        <w:numPr>
          <w:ilvl w:val="0"/>
          <w:numId w:val="54"/>
        </w:numPr>
        <w:spacing w:after="0" w:line="264" w:lineRule="auto"/>
        <w:ind w:left="1134" w:hanging="283"/>
        <w:jc w:val="both"/>
        <w:rPr>
          <w:rFonts w:ascii="Calibri" w:hAnsi="Calibri" w:cs="Calibri"/>
          <w:sz w:val="22"/>
        </w:rPr>
      </w:pPr>
      <w:r w:rsidRPr="00B12EA3">
        <w:rPr>
          <w:rFonts w:ascii="Calibri" w:hAnsi="Calibri" w:cs="Calibri"/>
          <w:sz w:val="22"/>
          <w:shd w:val="clear" w:color="auto" w:fill="FFFFFF"/>
        </w:rPr>
        <w:t>Z</w:t>
      </w:r>
      <w:r w:rsidRPr="00B12EA3">
        <w:rPr>
          <w:rFonts w:ascii="Calibri" w:hAnsi="Calibri" w:cs="Calibri"/>
          <w:sz w:val="22"/>
        </w:rPr>
        <w:t>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315B839" w14:textId="77777777" w:rsidR="00147C54" w:rsidRPr="00B12EA3" w:rsidRDefault="00147C54" w:rsidP="00731596">
      <w:pPr>
        <w:pStyle w:val="Akapitzlist"/>
        <w:numPr>
          <w:ilvl w:val="0"/>
          <w:numId w:val="54"/>
        </w:numPr>
        <w:spacing w:after="0" w:line="264" w:lineRule="auto"/>
        <w:ind w:left="1134" w:hanging="283"/>
        <w:jc w:val="both"/>
        <w:rPr>
          <w:rFonts w:ascii="Calibri" w:hAnsi="Calibri" w:cs="Calibri"/>
          <w:sz w:val="22"/>
        </w:rPr>
      </w:pPr>
      <w:r w:rsidRPr="00B12EA3">
        <w:rPr>
          <w:rFonts w:ascii="Calibri" w:hAnsi="Calibri" w:cs="Calibri"/>
          <w:sz w:val="22"/>
          <w:shd w:val="clear" w:color="auto" w:fill="FFFFFF"/>
        </w:rPr>
        <w:t>Je</w:t>
      </w:r>
      <w:r w:rsidRPr="00B12EA3">
        <w:rPr>
          <w:rFonts w:ascii="Calibri" w:hAnsi="Calibri" w:cs="Calibri"/>
          <w:sz w:val="22"/>
        </w:rPr>
        <w:t>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34959EC" w14:textId="77777777" w:rsidR="005667E1" w:rsidRPr="001B2DF4" w:rsidRDefault="005667E1" w:rsidP="001B2DF4">
      <w:pPr>
        <w:pStyle w:val="Akapitzlist"/>
        <w:spacing w:after="0" w:line="264" w:lineRule="auto"/>
        <w:ind w:left="1211"/>
        <w:jc w:val="both"/>
        <w:rPr>
          <w:rFonts w:ascii="Calibri" w:hAnsi="Calibri" w:cs="Calibri"/>
          <w:color w:val="FF0000"/>
          <w:sz w:val="22"/>
        </w:rPr>
      </w:pPr>
    </w:p>
    <w:p w14:paraId="500B65E9" w14:textId="77777777" w:rsidR="009E1CAE" w:rsidRDefault="00E9015D">
      <w:pPr>
        <w:pStyle w:val="Cytatintensywny"/>
        <w:spacing w:before="0" w:after="0" w:line="264" w:lineRule="auto"/>
        <w:ind w:left="851" w:right="0"/>
        <w:jc w:val="both"/>
        <w:rPr>
          <w:rFonts w:ascii="Calibri" w:hAnsi="Calibri" w:cs="Calibri"/>
          <w:sz w:val="22"/>
        </w:rPr>
      </w:pPr>
      <w:bookmarkStart w:id="192" w:name="_Toc63689850"/>
      <w:bookmarkStart w:id="193" w:name="_Toc69476520"/>
      <w:bookmarkStart w:id="194" w:name="_Toc70496717"/>
      <w:bookmarkStart w:id="195" w:name="_Toc72481312"/>
      <w:bookmarkStart w:id="196" w:name="_Toc72488845"/>
      <w:bookmarkStart w:id="197" w:name="_Toc82077423"/>
      <w:bookmarkStart w:id="198" w:name="_Toc82161074"/>
      <w:bookmarkStart w:id="199" w:name="_Toc82454812"/>
      <w:bookmarkStart w:id="200" w:name="_Toc178933420"/>
      <w:r>
        <w:rPr>
          <w:rFonts w:ascii="Calibri" w:hAnsi="Calibri" w:cs="Calibri"/>
          <w:sz w:val="22"/>
        </w:rPr>
        <w:t>2</w:t>
      </w:r>
      <w:r w:rsidR="00F00288">
        <w:rPr>
          <w:rFonts w:ascii="Calibri" w:hAnsi="Calibri" w:cs="Calibri"/>
          <w:sz w:val="22"/>
        </w:rPr>
        <w:t>2</w:t>
      </w:r>
      <w:r>
        <w:rPr>
          <w:rFonts w:ascii="Calibri" w:hAnsi="Calibri" w:cs="Calibri"/>
          <w:sz w:val="22"/>
        </w:rPr>
        <w:t>. Udzielenie zamówienia</w:t>
      </w:r>
      <w:bookmarkEnd w:id="192"/>
      <w:bookmarkEnd w:id="193"/>
      <w:bookmarkEnd w:id="194"/>
      <w:bookmarkEnd w:id="195"/>
      <w:bookmarkEnd w:id="196"/>
      <w:bookmarkEnd w:id="197"/>
      <w:bookmarkEnd w:id="198"/>
      <w:bookmarkEnd w:id="199"/>
      <w:bookmarkEnd w:id="200"/>
      <w:r>
        <w:rPr>
          <w:rFonts w:ascii="Calibri" w:hAnsi="Calibri" w:cs="Calibri"/>
          <w:sz w:val="22"/>
        </w:rPr>
        <w:t xml:space="preserve"> </w:t>
      </w:r>
    </w:p>
    <w:p w14:paraId="605177CE" w14:textId="77777777" w:rsidR="009E1CAE" w:rsidRDefault="009E1CAE" w:rsidP="00252DBF">
      <w:pPr>
        <w:pStyle w:val="Akapitzlist"/>
        <w:spacing w:after="0" w:line="264" w:lineRule="auto"/>
        <w:jc w:val="both"/>
        <w:rPr>
          <w:rFonts w:ascii="Calibri" w:hAnsi="Calibri" w:cs="Calibri"/>
          <w:sz w:val="22"/>
        </w:rPr>
      </w:pPr>
    </w:p>
    <w:p w14:paraId="306E03B6" w14:textId="77777777" w:rsidR="009E1CAE" w:rsidRDefault="00E9015D" w:rsidP="00731596">
      <w:pPr>
        <w:pStyle w:val="Akapitzlist"/>
        <w:numPr>
          <w:ilvl w:val="0"/>
          <w:numId w:val="37"/>
        </w:numPr>
        <w:spacing w:after="0" w:line="264" w:lineRule="auto"/>
        <w:ind w:left="851" w:firstLine="0"/>
        <w:jc w:val="both"/>
        <w:rPr>
          <w:rFonts w:ascii="Calibri" w:hAnsi="Calibri" w:cs="Calibri"/>
          <w:sz w:val="22"/>
        </w:rPr>
      </w:pPr>
      <w:r>
        <w:rPr>
          <w:rFonts w:ascii="Calibri" w:hAnsi="Calibri" w:cs="Calibri"/>
          <w:sz w:val="22"/>
        </w:rPr>
        <w:t>Zamawiający udzieli zamówienia Wykonawcy, którego oferta odpowiada wszystkim wymaganiom określonym w</w:t>
      </w:r>
      <w:r w:rsidR="007914D7">
        <w:rPr>
          <w:rFonts w:ascii="Calibri" w:hAnsi="Calibri" w:cs="Calibri"/>
          <w:sz w:val="22"/>
        </w:rPr>
        <w:t xml:space="preserve"> </w:t>
      </w:r>
      <w:r>
        <w:rPr>
          <w:rFonts w:ascii="Calibri" w:hAnsi="Calibri" w:cs="Calibri"/>
          <w:sz w:val="22"/>
        </w:rPr>
        <w:t xml:space="preserve">SWZ i została oceniona jako najkorzystniejsza </w:t>
      </w:r>
      <w:r>
        <w:rPr>
          <w:rFonts w:ascii="Calibri" w:hAnsi="Calibri" w:cs="Calibri"/>
          <w:sz w:val="22"/>
        </w:rPr>
        <w:br/>
        <w:t xml:space="preserve">w oparciu o podane w niej kryteria oceny ofert. </w:t>
      </w:r>
    </w:p>
    <w:p w14:paraId="079129D9" w14:textId="77777777" w:rsidR="009E1CAE" w:rsidRDefault="00E9015D" w:rsidP="00731596">
      <w:pPr>
        <w:pStyle w:val="Akapitzlist"/>
        <w:numPr>
          <w:ilvl w:val="0"/>
          <w:numId w:val="37"/>
        </w:numPr>
        <w:spacing w:after="0" w:line="264" w:lineRule="auto"/>
        <w:ind w:left="851" w:firstLine="0"/>
        <w:jc w:val="both"/>
        <w:rPr>
          <w:rFonts w:ascii="Calibri" w:hAnsi="Calibri" w:cs="Calibri"/>
          <w:sz w:val="22"/>
        </w:rPr>
      </w:pPr>
      <w:r>
        <w:rPr>
          <w:rFonts w:ascii="Calibri" w:hAnsi="Calibri" w:cs="Calibri"/>
          <w:sz w:val="22"/>
        </w:rPr>
        <w:lastRenderedPageBreak/>
        <w:t xml:space="preserve">Niezwłocznie po wyborze najkorzystniejszej oferty Zamawiający poinformuje równocześnie wszystkich Wykonawców, którzy złożyli oferty, przekazując im informacje, </w:t>
      </w:r>
      <w:r>
        <w:rPr>
          <w:rFonts w:ascii="Calibri" w:hAnsi="Calibri" w:cs="Calibri"/>
          <w:sz w:val="22"/>
        </w:rPr>
        <w:br/>
        <w:t xml:space="preserve">o których mowa w art. 253 ust. 1 ustawy </w:t>
      </w:r>
      <w:proofErr w:type="spellStart"/>
      <w:r>
        <w:rPr>
          <w:rFonts w:ascii="Calibri" w:hAnsi="Calibri" w:cs="Calibri"/>
          <w:sz w:val="22"/>
        </w:rPr>
        <w:t>Pzp</w:t>
      </w:r>
      <w:proofErr w:type="spellEnd"/>
      <w:r>
        <w:rPr>
          <w:rFonts w:ascii="Calibri" w:hAnsi="Calibri" w:cs="Calibri"/>
          <w:sz w:val="22"/>
        </w:rPr>
        <w:t xml:space="preserve"> oraz udostępni je na stronie internetowej prowadzonego post</w:t>
      </w:r>
      <w:r w:rsidR="003A1392">
        <w:rPr>
          <w:rFonts w:ascii="Calibri" w:hAnsi="Calibri" w:cs="Calibri"/>
          <w:sz w:val="22"/>
        </w:rPr>
        <w:t>ę</w:t>
      </w:r>
      <w:r>
        <w:rPr>
          <w:rFonts w:ascii="Calibri" w:hAnsi="Calibri" w:cs="Calibri"/>
          <w:sz w:val="22"/>
        </w:rPr>
        <w:t xml:space="preserve">powania. </w:t>
      </w:r>
    </w:p>
    <w:p w14:paraId="66FF1D4E" w14:textId="0E50E705" w:rsidR="009E1CAE" w:rsidRDefault="00E9015D" w:rsidP="00731596">
      <w:pPr>
        <w:pStyle w:val="Akapitzlist"/>
        <w:numPr>
          <w:ilvl w:val="0"/>
          <w:numId w:val="37"/>
        </w:numPr>
        <w:spacing w:after="0" w:line="264" w:lineRule="auto"/>
        <w:ind w:left="851" w:firstLine="0"/>
        <w:jc w:val="both"/>
        <w:rPr>
          <w:rFonts w:ascii="Calibri" w:hAnsi="Calibri" w:cs="Calibri"/>
          <w:sz w:val="22"/>
        </w:rPr>
      </w:pPr>
      <w:r>
        <w:rPr>
          <w:rFonts w:ascii="Calibri" w:hAnsi="Calibri" w:cs="Calibri"/>
          <w:sz w:val="22"/>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albo unieważnić postepowanie. </w:t>
      </w:r>
    </w:p>
    <w:p w14:paraId="50BB6BC7" w14:textId="4A68D1F8" w:rsidR="000A733B" w:rsidRPr="000A733B" w:rsidRDefault="000A733B" w:rsidP="00731596">
      <w:pPr>
        <w:pStyle w:val="Akapitzlist"/>
        <w:numPr>
          <w:ilvl w:val="0"/>
          <w:numId w:val="37"/>
        </w:numPr>
        <w:spacing w:after="0" w:line="264" w:lineRule="auto"/>
        <w:ind w:left="851" w:firstLine="0"/>
        <w:jc w:val="both"/>
        <w:rPr>
          <w:rFonts w:ascii="Calibri" w:hAnsi="Calibri" w:cs="Calibri"/>
          <w:sz w:val="22"/>
        </w:rPr>
      </w:pPr>
      <w:r w:rsidRPr="000A733B">
        <w:rPr>
          <w:rFonts w:ascii="Calibri" w:hAnsi="Calibri" w:cs="Calibri"/>
          <w:sz w:val="22"/>
        </w:rPr>
        <w:t xml:space="preserve">Zamawiający przewiduje unieważnienie postępowania na podstawie art. 310 ustawy </w:t>
      </w:r>
      <w:proofErr w:type="spellStart"/>
      <w:r w:rsidRPr="000A733B">
        <w:rPr>
          <w:rFonts w:ascii="Calibri" w:hAnsi="Calibri" w:cs="Calibri"/>
          <w:sz w:val="22"/>
        </w:rPr>
        <w:t>Pzp</w:t>
      </w:r>
      <w:proofErr w:type="spellEnd"/>
      <w:r w:rsidRPr="000A733B">
        <w:rPr>
          <w:rFonts w:ascii="Calibri" w:hAnsi="Calibri" w:cs="Calibri"/>
          <w:sz w:val="22"/>
        </w:rPr>
        <w:t xml:space="preserve">, jeśli środki publiczne, które zamierzał przeznaczyć na sfinansowanie całości lub części zamówienia nie zostały przyznane. </w:t>
      </w:r>
    </w:p>
    <w:p w14:paraId="6414315F" w14:textId="77777777" w:rsidR="008A6F6A" w:rsidRPr="000A733B" w:rsidRDefault="008A6F6A" w:rsidP="008A6F6A">
      <w:pPr>
        <w:spacing w:after="0" w:line="264" w:lineRule="auto"/>
        <w:ind w:left="851"/>
        <w:jc w:val="both"/>
        <w:rPr>
          <w:rFonts w:ascii="Calibri" w:hAnsi="Calibri" w:cs="Calibri"/>
          <w:sz w:val="22"/>
        </w:rPr>
      </w:pPr>
    </w:p>
    <w:p w14:paraId="75B6E2E6" w14:textId="77777777" w:rsidR="009E1CAE" w:rsidRDefault="00E9015D">
      <w:pPr>
        <w:pStyle w:val="Cytatintensywny"/>
        <w:spacing w:before="0" w:after="0" w:line="264" w:lineRule="auto"/>
        <w:ind w:left="851" w:right="0"/>
        <w:jc w:val="both"/>
        <w:rPr>
          <w:rFonts w:ascii="Calibri" w:hAnsi="Calibri" w:cs="Calibri"/>
          <w:sz w:val="22"/>
        </w:rPr>
      </w:pPr>
      <w:bookmarkStart w:id="201" w:name="_Toc63689851"/>
      <w:bookmarkStart w:id="202" w:name="_Toc69476521"/>
      <w:bookmarkStart w:id="203" w:name="_Toc70496718"/>
      <w:bookmarkStart w:id="204" w:name="_Toc72481313"/>
      <w:bookmarkStart w:id="205" w:name="_Toc72488846"/>
      <w:bookmarkStart w:id="206" w:name="_Toc82077424"/>
      <w:bookmarkStart w:id="207" w:name="_Toc82161075"/>
      <w:bookmarkStart w:id="208" w:name="_Toc82454813"/>
      <w:bookmarkStart w:id="209" w:name="_Toc178933421"/>
      <w:r>
        <w:rPr>
          <w:rFonts w:ascii="Calibri" w:hAnsi="Calibri" w:cs="Calibri"/>
          <w:sz w:val="22"/>
        </w:rPr>
        <w:t>2</w:t>
      </w:r>
      <w:r w:rsidR="00F00288">
        <w:rPr>
          <w:rFonts w:ascii="Calibri" w:hAnsi="Calibri" w:cs="Calibri"/>
          <w:sz w:val="22"/>
        </w:rPr>
        <w:t>3</w:t>
      </w:r>
      <w:r>
        <w:rPr>
          <w:rFonts w:ascii="Calibri" w:hAnsi="Calibri" w:cs="Calibri"/>
          <w:sz w:val="22"/>
        </w:rPr>
        <w:t>. Informacje o formalnościach, jakie muszą zostać dopełnione po wyborze oferty w celu zawarcia umowy w sprawie zamówienia publicznego</w:t>
      </w:r>
      <w:bookmarkEnd w:id="201"/>
      <w:bookmarkEnd w:id="202"/>
      <w:bookmarkEnd w:id="203"/>
      <w:bookmarkEnd w:id="204"/>
      <w:bookmarkEnd w:id="205"/>
      <w:bookmarkEnd w:id="206"/>
      <w:bookmarkEnd w:id="207"/>
      <w:bookmarkEnd w:id="208"/>
      <w:bookmarkEnd w:id="209"/>
    </w:p>
    <w:p w14:paraId="042B8626" w14:textId="77777777" w:rsidR="009E1CAE" w:rsidRDefault="009E1CAE">
      <w:pPr>
        <w:pStyle w:val="Akapitzlist"/>
        <w:spacing w:after="0" w:line="264" w:lineRule="auto"/>
        <w:ind w:left="851"/>
        <w:jc w:val="both"/>
        <w:rPr>
          <w:rFonts w:ascii="Calibri" w:hAnsi="Calibri" w:cs="Calibri"/>
          <w:sz w:val="22"/>
        </w:rPr>
      </w:pPr>
    </w:p>
    <w:p w14:paraId="14C60532" w14:textId="77777777" w:rsidR="009E1CAE" w:rsidRDefault="00E9015D" w:rsidP="00731596">
      <w:pPr>
        <w:pStyle w:val="Akapitzlist"/>
        <w:numPr>
          <w:ilvl w:val="0"/>
          <w:numId w:val="38"/>
        </w:numPr>
        <w:spacing w:after="0" w:line="264" w:lineRule="auto"/>
        <w:ind w:left="851" w:firstLine="0"/>
        <w:jc w:val="both"/>
        <w:rPr>
          <w:rFonts w:ascii="Calibri" w:hAnsi="Calibri" w:cs="Calibri"/>
          <w:sz w:val="22"/>
        </w:rPr>
      </w:pPr>
      <w:r>
        <w:rPr>
          <w:rFonts w:ascii="Calibri" w:hAnsi="Calibri" w:cs="Calibri"/>
          <w:sz w:val="22"/>
        </w:rPr>
        <w:t xml:space="preserve">Zamawiający zawrze umowę w sprawie zamówienia publicznego, w terminie i na zasadach określonych w art. 308 ust. 2 i 3 ustawy </w:t>
      </w:r>
      <w:proofErr w:type="spellStart"/>
      <w:r>
        <w:rPr>
          <w:rFonts w:ascii="Calibri" w:hAnsi="Calibri" w:cs="Calibri"/>
          <w:sz w:val="22"/>
        </w:rPr>
        <w:t>Pzp</w:t>
      </w:r>
      <w:proofErr w:type="spellEnd"/>
      <w:r>
        <w:rPr>
          <w:rFonts w:ascii="Calibri" w:hAnsi="Calibri" w:cs="Calibri"/>
          <w:sz w:val="22"/>
        </w:rPr>
        <w:t>.</w:t>
      </w:r>
    </w:p>
    <w:p w14:paraId="0BC21B25" w14:textId="77777777" w:rsidR="009E1CAE" w:rsidRDefault="00E9015D" w:rsidP="00731596">
      <w:pPr>
        <w:pStyle w:val="Akapitzlist"/>
        <w:numPr>
          <w:ilvl w:val="0"/>
          <w:numId w:val="38"/>
        </w:numPr>
        <w:spacing w:after="0" w:line="264" w:lineRule="auto"/>
        <w:ind w:left="851" w:firstLine="0"/>
        <w:jc w:val="both"/>
        <w:rPr>
          <w:rFonts w:ascii="Calibri" w:hAnsi="Calibri" w:cs="Calibri"/>
          <w:sz w:val="22"/>
        </w:rPr>
      </w:pPr>
      <w:r>
        <w:rPr>
          <w:rFonts w:ascii="Calibri" w:hAnsi="Calibri" w:cs="Calibri"/>
          <w:sz w:val="22"/>
        </w:rPr>
        <w:t xml:space="preserve">Zamawiający poinformuje Wykonawcę, któremu zostanie udzielone zamówienie, </w:t>
      </w:r>
      <w:r>
        <w:rPr>
          <w:rFonts w:ascii="Calibri" w:hAnsi="Calibri" w:cs="Calibri"/>
          <w:sz w:val="22"/>
        </w:rPr>
        <w:br/>
        <w:t xml:space="preserve">o miejscu i terminie zawarcia umowy. </w:t>
      </w:r>
    </w:p>
    <w:p w14:paraId="309814F6" w14:textId="77777777" w:rsidR="00523F85" w:rsidRPr="001E4426" w:rsidRDefault="00523F85" w:rsidP="00523F85">
      <w:pPr>
        <w:pStyle w:val="Akapitzlist"/>
        <w:numPr>
          <w:ilvl w:val="0"/>
          <w:numId w:val="38"/>
        </w:numPr>
        <w:spacing w:after="0" w:line="264" w:lineRule="auto"/>
        <w:ind w:left="851" w:firstLine="0"/>
        <w:jc w:val="both"/>
        <w:rPr>
          <w:rFonts w:ascii="Calibri" w:hAnsi="Calibri" w:cs="Calibri"/>
          <w:sz w:val="22"/>
        </w:rPr>
      </w:pPr>
      <w:r w:rsidRPr="001E4426">
        <w:rPr>
          <w:rFonts w:ascii="Calibri" w:hAnsi="Calibri" w:cs="Calibri"/>
          <w:sz w:val="22"/>
          <w:lang w:eastAsia="ar-SA"/>
        </w:rPr>
        <w:t>Wykonawca przed podpisaniem umowy, najpóźniej do 7 dni po wyborze jego oferty jako najkorzystniejszej, przedłoży harmonogram rzeczowo – finansowy realizacji przedmiotu zamówienia, który po uzgodnieniu z Zamawiającym, stanowił będzie załącznik do umowy.</w:t>
      </w:r>
    </w:p>
    <w:p w14:paraId="5568F5E3" w14:textId="77777777" w:rsidR="00EE3087" w:rsidRDefault="00EE3087" w:rsidP="00EE3087">
      <w:pPr>
        <w:pStyle w:val="Akapitzlist"/>
        <w:numPr>
          <w:ilvl w:val="0"/>
          <w:numId w:val="38"/>
        </w:numPr>
        <w:spacing w:after="0" w:line="264" w:lineRule="auto"/>
        <w:ind w:left="851" w:firstLine="0"/>
        <w:jc w:val="both"/>
        <w:rPr>
          <w:rFonts w:ascii="Calibri" w:hAnsi="Calibri" w:cs="Calibri"/>
          <w:sz w:val="22"/>
        </w:rPr>
      </w:pPr>
      <w:r>
        <w:rPr>
          <w:rFonts w:ascii="Calibri" w:hAnsi="Calibri" w:cs="Calibri"/>
          <w:sz w:val="22"/>
        </w:rPr>
        <w:t>Przed podpisaniem umowy Wykonawca przedkłada dowód potwierdzający wniesieni</w:t>
      </w:r>
      <w:r w:rsidR="00126814">
        <w:rPr>
          <w:rFonts w:ascii="Calibri" w:hAnsi="Calibri" w:cs="Calibri"/>
          <w:sz w:val="22"/>
        </w:rPr>
        <w:t>e</w:t>
      </w:r>
      <w:r>
        <w:rPr>
          <w:rFonts w:ascii="Calibri" w:hAnsi="Calibri" w:cs="Calibri"/>
          <w:sz w:val="22"/>
        </w:rPr>
        <w:t xml:space="preserve"> zabezpieczenia należytego wykonania umowy. </w:t>
      </w:r>
    </w:p>
    <w:p w14:paraId="36ADDB1C" w14:textId="1A578CD8" w:rsidR="00126814" w:rsidRDefault="00126814" w:rsidP="00126814">
      <w:pPr>
        <w:pStyle w:val="Akapitzlist"/>
        <w:numPr>
          <w:ilvl w:val="0"/>
          <w:numId w:val="38"/>
        </w:numPr>
        <w:spacing w:after="0" w:line="264" w:lineRule="auto"/>
        <w:ind w:left="851" w:firstLine="0"/>
        <w:jc w:val="both"/>
        <w:rPr>
          <w:rFonts w:ascii="Calibri" w:hAnsi="Calibri" w:cs="Calibri"/>
          <w:sz w:val="22"/>
        </w:rPr>
      </w:pPr>
      <w:r w:rsidRPr="00691947">
        <w:rPr>
          <w:rFonts w:ascii="Calibri" w:hAnsi="Calibri" w:cs="Calibri"/>
          <w:sz w:val="22"/>
        </w:rPr>
        <w:t xml:space="preserve">Przed podpisaniem umowy Wykonawca </w:t>
      </w:r>
      <w:r w:rsidRPr="00691947">
        <w:rPr>
          <w:rFonts w:ascii="Calibri" w:hAnsi="Calibri" w:cs="Calibri"/>
          <w:spacing w:val="4"/>
          <w:sz w:val="22"/>
        </w:rPr>
        <w:t xml:space="preserve">dostarczy kosztorys ofertowy wykonany </w:t>
      </w:r>
      <w:r w:rsidR="006B7A1A">
        <w:rPr>
          <w:rFonts w:ascii="Calibri" w:hAnsi="Calibri" w:cs="Calibri"/>
          <w:spacing w:val="4"/>
          <w:sz w:val="22"/>
        </w:rPr>
        <w:t xml:space="preserve">zgodnie z załącznikiem 10 </w:t>
      </w:r>
      <w:r w:rsidR="00C94FB3">
        <w:rPr>
          <w:rFonts w:ascii="Calibri" w:hAnsi="Calibri" w:cs="Calibri"/>
          <w:spacing w:val="4"/>
          <w:sz w:val="22"/>
        </w:rPr>
        <w:t xml:space="preserve">do </w:t>
      </w:r>
      <w:r w:rsidR="006B7A1A">
        <w:rPr>
          <w:rFonts w:ascii="Calibri" w:hAnsi="Calibri" w:cs="Calibri"/>
          <w:spacing w:val="4"/>
          <w:sz w:val="22"/>
        </w:rPr>
        <w:t>SWZ</w:t>
      </w:r>
      <w:r w:rsidRPr="00691947">
        <w:rPr>
          <w:rFonts w:ascii="Calibri" w:hAnsi="Calibri" w:cs="Calibri"/>
          <w:spacing w:val="4"/>
          <w:sz w:val="22"/>
        </w:rPr>
        <w:t xml:space="preserve">. </w:t>
      </w:r>
    </w:p>
    <w:p w14:paraId="46BB8C40" w14:textId="77777777" w:rsidR="009E1CAE" w:rsidRPr="00126814" w:rsidRDefault="00E9015D" w:rsidP="00126814">
      <w:pPr>
        <w:pStyle w:val="Akapitzlist"/>
        <w:numPr>
          <w:ilvl w:val="0"/>
          <w:numId w:val="38"/>
        </w:numPr>
        <w:spacing w:after="0" w:line="264" w:lineRule="auto"/>
        <w:ind w:left="851" w:firstLine="0"/>
        <w:jc w:val="both"/>
        <w:rPr>
          <w:rFonts w:ascii="Calibri" w:hAnsi="Calibri" w:cs="Calibri"/>
          <w:sz w:val="22"/>
        </w:rPr>
      </w:pPr>
      <w:r w:rsidRPr="00126814">
        <w:rPr>
          <w:rFonts w:ascii="Calibri" w:hAnsi="Calibri" w:cs="Calibri"/>
          <w:sz w:val="22"/>
        </w:rPr>
        <w:t xml:space="preserve">Przed </w:t>
      </w:r>
      <w:r w:rsidR="00126814" w:rsidRPr="00126814">
        <w:rPr>
          <w:rFonts w:ascii="Calibri" w:hAnsi="Calibri" w:cs="Calibri"/>
          <w:sz w:val="22"/>
        </w:rPr>
        <w:t>podpisaniem</w:t>
      </w:r>
      <w:r w:rsidRPr="00126814">
        <w:rPr>
          <w:rFonts w:ascii="Calibri" w:hAnsi="Calibri" w:cs="Calibri"/>
          <w:sz w:val="22"/>
        </w:rPr>
        <w:t xml:space="preserve"> umowy Wykonawca, na wezwanie Zamawiającego, zobowiązany jest do podania wszelkich informacji niezbędnych do wypełnienia treści umowy. </w:t>
      </w:r>
    </w:p>
    <w:p w14:paraId="24004D3E" w14:textId="77777777" w:rsidR="00691947" w:rsidRDefault="00E9015D" w:rsidP="00731596">
      <w:pPr>
        <w:pStyle w:val="Akapitzlist"/>
        <w:numPr>
          <w:ilvl w:val="0"/>
          <w:numId w:val="38"/>
        </w:numPr>
        <w:spacing w:after="0" w:line="264" w:lineRule="auto"/>
        <w:ind w:left="851" w:firstLine="0"/>
        <w:jc w:val="both"/>
        <w:rPr>
          <w:rFonts w:ascii="Calibri" w:hAnsi="Calibri" w:cs="Calibri"/>
          <w:sz w:val="22"/>
        </w:rPr>
      </w:pPr>
      <w:r>
        <w:rPr>
          <w:rFonts w:ascii="Calibri" w:hAnsi="Calibri" w:cs="Calibri"/>
          <w:sz w:val="22"/>
        </w:rPr>
        <w:t xml:space="preserve">W przypadku wyboru oferty Wykonawców wspólnie ubiegających się o udzielenie zamówienia, Wykonawcy ci, na wezwanie Zamawiającego, zobowiązani będą przed zawarciem umowy w sprawie zamówienia publicznego przedłożyć kopię umowy regulującej współpracę tych Wykonawców. </w:t>
      </w:r>
    </w:p>
    <w:p w14:paraId="3A9FFCC5" w14:textId="77777777" w:rsidR="00691947" w:rsidRDefault="00691947" w:rsidP="00731596">
      <w:pPr>
        <w:pStyle w:val="Akapitzlist"/>
        <w:numPr>
          <w:ilvl w:val="0"/>
          <w:numId w:val="38"/>
        </w:numPr>
        <w:spacing w:after="0" w:line="264" w:lineRule="auto"/>
        <w:ind w:left="851" w:firstLine="0"/>
        <w:jc w:val="both"/>
        <w:rPr>
          <w:rFonts w:ascii="Calibri" w:hAnsi="Calibri" w:cs="Calibri"/>
          <w:sz w:val="22"/>
        </w:rPr>
      </w:pPr>
      <w:r w:rsidRPr="00691947">
        <w:rPr>
          <w:rFonts w:ascii="Calibri" w:hAnsi="Calibri" w:cs="Calibri"/>
          <w:sz w:val="22"/>
        </w:rPr>
        <w:t>Jeżeli Wykonawca nie dopełnił ww. formalności w wyznaczonym terminie, Zamawiający uzna, że zawarcie umowy w sprawie zamówienia publicznego s</w:t>
      </w:r>
      <w:r w:rsidR="00906ED6">
        <w:rPr>
          <w:rFonts w:ascii="Calibri" w:hAnsi="Calibri" w:cs="Calibri"/>
          <w:sz w:val="22"/>
        </w:rPr>
        <w:t xml:space="preserve">tało się niemożliwe z przyczyn </w:t>
      </w:r>
      <w:r w:rsidRPr="00691947">
        <w:rPr>
          <w:rFonts w:ascii="Calibri" w:hAnsi="Calibri" w:cs="Calibri"/>
          <w:sz w:val="22"/>
        </w:rPr>
        <w:t>leżących po stronie Wykonawcy</w:t>
      </w:r>
      <w:r w:rsidR="00F11BD5">
        <w:rPr>
          <w:rFonts w:ascii="Calibri" w:hAnsi="Calibri" w:cs="Calibri"/>
          <w:sz w:val="22"/>
        </w:rPr>
        <w:t xml:space="preserve">. </w:t>
      </w:r>
    </w:p>
    <w:p w14:paraId="26B0E2B7" w14:textId="77777777" w:rsidR="00691947" w:rsidRPr="00691947" w:rsidRDefault="00E9015D" w:rsidP="00731596">
      <w:pPr>
        <w:pStyle w:val="Akapitzlist"/>
        <w:numPr>
          <w:ilvl w:val="0"/>
          <w:numId w:val="38"/>
        </w:numPr>
        <w:spacing w:after="0" w:line="264" w:lineRule="auto"/>
        <w:ind w:left="851" w:firstLine="0"/>
        <w:jc w:val="both"/>
        <w:rPr>
          <w:rFonts w:ascii="Calibri" w:hAnsi="Calibri" w:cs="Calibri"/>
          <w:sz w:val="22"/>
        </w:rPr>
      </w:pPr>
      <w:r w:rsidRPr="00691947">
        <w:rPr>
          <w:rFonts w:ascii="Calibri" w:hAnsi="Calibri" w:cs="Calibri"/>
          <w:sz w:val="22"/>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6AF65574" w14:textId="77777777" w:rsidR="00691947" w:rsidRDefault="00691947" w:rsidP="00691947">
      <w:pPr>
        <w:pStyle w:val="Akapitzlist"/>
        <w:spacing w:after="0" w:line="264" w:lineRule="auto"/>
        <w:ind w:left="851"/>
        <w:jc w:val="both"/>
        <w:rPr>
          <w:rFonts w:ascii="Calibri" w:hAnsi="Calibri" w:cs="Calibri"/>
          <w:sz w:val="22"/>
        </w:rPr>
      </w:pPr>
    </w:p>
    <w:p w14:paraId="07392E38" w14:textId="77777777" w:rsidR="009E1CAE" w:rsidRDefault="00E9015D">
      <w:pPr>
        <w:pStyle w:val="Cytatintensywny"/>
        <w:spacing w:before="0" w:after="0" w:line="264" w:lineRule="auto"/>
        <w:ind w:left="851" w:right="0"/>
        <w:jc w:val="both"/>
        <w:rPr>
          <w:rFonts w:ascii="Calibri" w:hAnsi="Calibri" w:cs="Calibri"/>
          <w:sz w:val="22"/>
        </w:rPr>
      </w:pPr>
      <w:bookmarkStart w:id="210" w:name="_Toc63689852"/>
      <w:bookmarkStart w:id="211" w:name="_Toc69476522"/>
      <w:bookmarkStart w:id="212" w:name="_Toc70496719"/>
      <w:bookmarkStart w:id="213" w:name="_Toc72481314"/>
      <w:bookmarkStart w:id="214" w:name="_Toc72488847"/>
      <w:bookmarkStart w:id="215" w:name="_Toc82077425"/>
      <w:bookmarkStart w:id="216" w:name="_Toc82161076"/>
      <w:bookmarkStart w:id="217" w:name="_Toc82454814"/>
      <w:bookmarkStart w:id="218" w:name="_Toc178933422"/>
      <w:r>
        <w:rPr>
          <w:rFonts w:ascii="Calibri" w:hAnsi="Calibri" w:cs="Calibri"/>
          <w:sz w:val="22"/>
        </w:rPr>
        <w:t>2</w:t>
      </w:r>
      <w:r w:rsidR="00F00288">
        <w:rPr>
          <w:rFonts w:ascii="Calibri" w:hAnsi="Calibri" w:cs="Calibri"/>
          <w:sz w:val="22"/>
        </w:rPr>
        <w:t>4</w:t>
      </w:r>
      <w:r>
        <w:rPr>
          <w:rFonts w:ascii="Calibri" w:hAnsi="Calibri" w:cs="Calibri"/>
          <w:sz w:val="22"/>
        </w:rPr>
        <w:t>. Wymagania dotyczące zabezpieczenia należytego wykonania umowy</w:t>
      </w:r>
      <w:bookmarkEnd w:id="210"/>
      <w:bookmarkEnd w:id="211"/>
      <w:bookmarkEnd w:id="212"/>
      <w:bookmarkEnd w:id="213"/>
      <w:bookmarkEnd w:id="214"/>
      <w:bookmarkEnd w:id="215"/>
      <w:bookmarkEnd w:id="216"/>
      <w:bookmarkEnd w:id="217"/>
      <w:bookmarkEnd w:id="218"/>
    </w:p>
    <w:p w14:paraId="37AEBD30" w14:textId="77777777" w:rsidR="009E1CAE" w:rsidRDefault="009E1CAE">
      <w:pPr>
        <w:pStyle w:val="Akapitzlist"/>
        <w:spacing w:after="0" w:line="264" w:lineRule="auto"/>
        <w:ind w:left="851"/>
        <w:jc w:val="both"/>
        <w:rPr>
          <w:rFonts w:ascii="Calibri" w:hAnsi="Calibri" w:cs="Calibri"/>
          <w:sz w:val="22"/>
        </w:rPr>
      </w:pPr>
    </w:p>
    <w:p w14:paraId="459C9FAC" w14:textId="77777777" w:rsidR="00D406A6" w:rsidRDefault="00D406A6" w:rsidP="00731596">
      <w:pPr>
        <w:pStyle w:val="Akapitzlist"/>
        <w:numPr>
          <w:ilvl w:val="0"/>
          <w:numId w:val="48"/>
        </w:numPr>
        <w:spacing w:after="0" w:line="264" w:lineRule="auto"/>
        <w:ind w:left="851" w:firstLine="0"/>
        <w:jc w:val="both"/>
        <w:rPr>
          <w:rFonts w:ascii="Calibri" w:hAnsi="Calibri" w:cs="Calibri"/>
          <w:sz w:val="22"/>
        </w:rPr>
      </w:pPr>
      <w:r>
        <w:rPr>
          <w:rFonts w:ascii="Calibri" w:hAnsi="Calibri" w:cs="Calibri"/>
          <w:sz w:val="22"/>
        </w:rPr>
        <w:t xml:space="preserve">Wykonawca zobowiązany jest przed zawarciem umowy wnieść zabezpieczenie należytego wykonania umowy w wysokości 5% ceny brutto podanej w ofercie. Zabezpieczenie służy pokryciu roszczeń z tytułu niewykonania lub nienależytego wykonania umowy. </w:t>
      </w:r>
    </w:p>
    <w:p w14:paraId="24A65D08" w14:textId="77777777" w:rsidR="00D406A6" w:rsidRDefault="00D406A6" w:rsidP="00731596">
      <w:pPr>
        <w:pStyle w:val="Akapitzlist"/>
        <w:numPr>
          <w:ilvl w:val="0"/>
          <w:numId w:val="48"/>
        </w:numPr>
        <w:spacing w:after="0" w:line="264" w:lineRule="auto"/>
        <w:ind w:left="851" w:firstLine="0"/>
        <w:jc w:val="both"/>
        <w:rPr>
          <w:rFonts w:ascii="Calibri" w:hAnsi="Calibri" w:cs="Calibri"/>
          <w:sz w:val="22"/>
        </w:rPr>
      </w:pPr>
      <w:r>
        <w:rPr>
          <w:rFonts w:ascii="Calibri" w:hAnsi="Calibri" w:cs="Calibri"/>
          <w:sz w:val="22"/>
        </w:rPr>
        <w:t xml:space="preserve">Zabezpieczenie, zgodnie z art. 450 ust. 1 ustawy </w:t>
      </w:r>
      <w:proofErr w:type="spellStart"/>
      <w:r>
        <w:rPr>
          <w:rFonts w:ascii="Calibri" w:hAnsi="Calibri" w:cs="Calibri"/>
          <w:sz w:val="22"/>
        </w:rPr>
        <w:t>Pzp</w:t>
      </w:r>
      <w:proofErr w:type="spellEnd"/>
      <w:r>
        <w:rPr>
          <w:rFonts w:ascii="Calibri" w:hAnsi="Calibri" w:cs="Calibri"/>
          <w:sz w:val="22"/>
        </w:rPr>
        <w:t>, może być wnoszone według wyboru Wykonawcy w jednej lub kilku następujących formach:</w:t>
      </w:r>
    </w:p>
    <w:p w14:paraId="1D4BC3B1" w14:textId="77777777" w:rsidR="00D406A6" w:rsidRDefault="00D406A6" w:rsidP="00D406A6">
      <w:pPr>
        <w:pStyle w:val="Akapitzlist"/>
        <w:suppressAutoHyphens w:val="0"/>
        <w:spacing w:after="0" w:line="264" w:lineRule="auto"/>
        <w:ind w:left="1418"/>
        <w:jc w:val="both"/>
        <w:rPr>
          <w:rFonts w:ascii="Calibri" w:hAnsi="Calibri" w:cs="Calibri"/>
          <w:sz w:val="22"/>
        </w:rPr>
      </w:pPr>
      <w:r>
        <w:rPr>
          <w:rFonts w:ascii="Calibri" w:hAnsi="Calibri" w:cs="Calibri"/>
          <w:sz w:val="22"/>
        </w:rPr>
        <w:t>1) pieniądzu;</w:t>
      </w:r>
      <w:bookmarkStart w:id="219" w:name="mip51082700"/>
      <w:bookmarkEnd w:id="219"/>
    </w:p>
    <w:p w14:paraId="7E9F1139" w14:textId="77777777" w:rsidR="00D406A6" w:rsidRDefault="00D406A6" w:rsidP="00D406A6">
      <w:pPr>
        <w:pStyle w:val="Akapitzlist"/>
        <w:suppressAutoHyphens w:val="0"/>
        <w:spacing w:after="0" w:line="264" w:lineRule="auto"/>
        <w:ind w:left="1418"/>
        <w:jc w:val="both"/>
        <w:rPr>
          <w:rFonts w:ascii="Calibri" w:hAnsi="Calibri" w:cs="Calibri"/>
          <w:sz w:val="22"/>
        </w:rPr>
      </w:pPr>
      <w:r>
        <w:rPr>
          <w:rFonts w:ascii="Calibri" w:hAnsi="Calibri" w:cs="Calibri"/>
          <w:sz w:val="22"/>
        </w:rPr>
        <w:t>2) poręczeniach bankowych lub poręczeniach spółdzielczej kasy oszczędnościowo-kredytowej, z tym że zobowiązanie kasy jest zawsze zobowiązaniem pieniężnym;</w:t>
      </w:r>
    </w:p>
    <w:p w14:paraId="3764B331" w14:textId="77777777" w:rsidR="00D406A6" w:rsidRDefault="00D406A6" w:rsidP="00D406A6">
      <w:pPr>
        <w:pStyle w:val="Akapitzlist"/>
        <w:spacing w:after="0" w:line="264" w:lineRule="auto"/>
        <w:ind w:left="1418"/>
        <w:jc w:val="both"/>
        <w:rPr>
          <w:rFonts w:ascii="Calibri" w:hAnsi="Calibri" w:cs="Calibri"/>
          <w:sz w:val="22"/>
        </w:rPr>
      </w:pPr>
      <w:bookmarkStart w:id="220" w:name="mip51082701"/>
      <w:bookmarkEnd w:id="220"/>
      <w:r>
        <w:rPr>
          <w:rFonts w:ascii="Calibri" w:hAnsi="Calibri" w:cs="Calibri"/>
          <w:sz w:val="22"/>
        </w:rPr>
        <w:t>3) gwarancjach bankowych;</w:t>
      </w:r>
    </w:p>
    <w:p w14:paraId="2D3B1F77" w14:textId="77777777" w:rsidR="00D406A6" w:rsidRDefault="00D406A6" w:rsidP="00D406A6">
      <w:pPr>
        <w:pStyle w:val="Akapitzlist"/>
        <w:spacing w:after="0" w:line="264" w:lineRule="auto"/>
        <w:ind w:left="1418"/>
        <w:jc w:val="both"/>
        <w:rPr>
          <w:rFonts w:ascii="Calibri" w:hAnsi="Calibri" w:cs="Calibri"/>
          <w:sz w:val="22"/>
        </w:rPr>
      </w:pPr>
      <w:bookmarkStart w:id="221" w:name="mip51082702"/>
      <w:bookmarkEnd w:id="221"/>
      <w:r>
        <w:rPr>
          <w:rFonts w:ascii="Calibri" w:hAnsi="Calibri" w:cs="Calibri"/>
          <w:sz w:val="22"/>
        </w:rPr>
        <w:t>4) gwarancjach ubezpieczeniowych;</w:t>
      </w:r>
    </w:p>
    <w:p w14:paraId="5032E8B4" w14:textId="77777777" w:rsidR="00D406A6" w:rsidRDefault="00D406A6" w:rsidP="00D406A6">
      <w:pPr>
        <w:pStyle w:val="Akapitzlist"/>
        <w:spacing w:after="0" w:line="264" w:lineRule="auto"/>
        <w:ind w:left="1418"/>
        <w:jc w:val="both"/>
      </w:pPr>
      <w:bookmarkStart w:id="222" w:name="mip51082703"/>
      <w:bookmarkEnd w:id="222"/>
      <w:r>
        <w:rPr>
          <w:rFonts w:ascii="Calibri" w:hAnsi="Calibri" w:cs="Calibri"/>
          <w:sz w:val="22"/>
        </w:rPr>
        <w:t xml:space="preserve">5) poręczeniach udzielanych przez podmioty, o których mowa w </w:t>
      </w:r>
      <w:hyperlink r:id="rId38" w:history="1">
        <w:r>
          <w:rPr>
            <w:rStyle w:val="Hipercze"/>
            <w:rFonts w:ascii="Calibri" w:hAnsi="Calibri" w:cs="Calibri"/>
            <w:sz w:val="22"/>
          </w:rPr>
          <w:t>art. 6b ust. 5 pkt 2</w:t>
        </w:r>
      </w:hyperlink>
      <w:r>
        <w:rPr>
          <w:rFonts w:ascii="Calibri" w:hAnsi="Calibri" w:cs="Calibri"/>
          <w:sz w:val="22"/>
        </w:rPr>
        <w:t xml:space="preserve"> ustawy z dnia 9 listopada 2000 r. o utworzeniu Polskiej Agencji Rozwoju Przedsiębiorczości.</w:t>
      </w:r>
    </w:p>
    <w:p w14:paraId="4C161E60" w14:textId="77777777" w:rsidR="00D406A6" w:rsidRDefault="00D406A6" w:rsidP="00731596">
      <w:pPr>
        <w:pStyle w:val="Akapitzlist"/>
        <w:numPr>
          <w:ilvl w:val="0"/>
          <w:numId w:val="48"/>
        </w:numPr>
        <w:spacing w:after="0" w:line="264" w:lineRule="auto"/>
        <w:ind w:left="851" w:firstLine="0"/>
        <w:jc w:val="both"/>
        <w:rPr>
          <w:rFonts w:ascii="Calibri" w:hAnsi="Calibri" w:cs="Calibri"/>
          <w:sz w:val="22"/>
        </w:rPr>
      </w:pPr>
      <w:r>
        <w:rPr>
          <w:rFonts w:ascii="Calibri" w:hAnsi="Calibri" w:cs="Calibri"/>
          <w:sz w:val="22"/>
        </w:rPr>
        <w:t xml:space="preserve">Zabezpieczenie wnoszone w pieniądzu Wykonawca wpłaca przelewem na rachunek bankowy wskazany przez Zamawiającego. </w:t>
      </w:r>
    </w:p>
    <w:p w14:paraId="079832AD" w14:textId="77777777" w:rsidR="00D406A6" w:rsidRDefault="00D406A6" w:rsidP="00731596">
      <w:pPr>
        <w:pStyle w:val="Akapitzlist"/>
        <w:numPr>
          <w:ilvl w:val="0"/>
          <w:numId w:val="48"/>
        </w:numPr>
        <w:spacing w:after="0" w:line="264" w:lineRule="auto"/>
        <w:ind w:left="851" w:firstLine="0"/>
        <w:jc w:val="both"/>
        <w:rPr>
          <w:rFonts w:ascii="Calibri" w:hAnsi="Calibri" w:cs="Calibri"/>
          <w:sz w:val="22"/>
        </w:rPr>
      </w:pPr>
      <w:r>
        <w:rPr>
          <w:rFonts w:ascii="Calibri" w:hAnsi="Calibri" w:cs="Calibri"/>
          <w:sz w:val="22"/>
        </w:rPr>
        <w:t xml:space="preserve">W przypadku wniesienia wadium w pieniądzu wykonawca może wyrazić zgodę na zaliczenie kwoty wadium na poczet zabezpieczenia. </w:t>
      </w:r>
    </w:p>
    <w:p w14:paraId="74DCDC9A" w14:textId="77777777" w:rsidR="00D406A6" w:rsidRDefault="00D406A6" w:rsidP="00731596">
      <w:pPr>
        <w:pStyle w:val="Akapitzlist"/>
        <w:numPr>
          <w:ilvl w:val="0"/>
          <w:numId w:val="48"/>
        </w:numPr>
        <w:spacing w:after="0" w:line="264" w:lineRule="auto"/>
        <w:ind w:left="851" w:firstLine="0"/>
        <w:jc w:val="both"/>
        <w:rPr>
          <w:rFonts w:ascii="Calibri" w:hAnsi="Calibri" w:cs="Calibri"/>
          <w:sz w:val="22"/>
        </w:rPr>
      </w:pPr>
      <w:r>
        <w:rPr>
          <w:rFonts w:ascii="Calibri" w:hAnsi="Calibri" w:cs="Calibri"/>
          <w:sz w:val="22"/>
        </w:rPr>
        <w:t xml:space="preserve">Zabezpieczenie wniesione w pieniądzu, Zamawiający przechowuje na oprocentowanym rachunku bankowym. Zmawiający zwróci zabezpieczenie wniesione </w:t>
      </w:r>
      <w:r w:rsidR="009A71BC">
        <w:rPr>
          <w:rFonts w:ascii="Calibri" w:hAnsi="Calibri" w:cs="Calibri"/>
          <w:sz w:val="22"/>
        </w:rPr>
        <w:br/>
      </w:r>
      <w:r>
        <w:rPr>
          <w:rFonts w:ascii="Calibri" w:hAnsi="Calibri" w:cs="Calibri"/>
          <w:sz w:val="22"/>
        </w:rPr>
        <w:t xml:space="preserve">w pieniądzu z odsetkami wynikającymi z umowy rachunku bankowego, na którym było ono przechowywane, pomniejszone o koszt prowadzenia tego rachunku oraz prowizji bankowej za przelew pieniędzy na rachunek bankowy Wykonawcy. </w:t>
      </w:r>
    </w:p>
    <w:p w14:paraId="58080444" w14:textId="77777777" w:rsidR="00D406A6" w:rsidRDefault="00D406A6" w:rsidP="00731596">
      <w:pPr>
        <w:pStyle w:val="Akapitzlist"/>
        <w:numPr>
          <w:ilvl w:val="0"/>
          <w:numId w:val="48"/>
        </w:numPr>
        <w:spacing w:after="0" w:line="264" w:lineRule="auto"/>
        <w:ind w:left="851" w:firstLine="0"/>
        <w:jc w:val="both"/>
        <w:rPr>
          <w:rFonts w:ascii="Calibri" w:hAnsi="Calibri" w:cs="Calibri"/>
          <w:sz w:val="22"/>
        </w:rPr>
      </w:pPr>
      <w:r>
        <w:rPr>
          <w:rFonts w:ascii="Calibri" w:hAnsi="Calibri" w:cs="Calibri"/>
          <w:sz w:val="22"/>
        </w:rPr>
        <w:t>Zabezpieczenie wnoszone w formie innej niż w pieniądzu, powinno być dostarczone w oryginale Zamawiającemu oraz musi zawierać:</w:t>
      </w:r>
    </w:p>
    <w:p w14:paraId="46989C83" w14:textId="77777777" w:rsidR="00D406A6" w:rsidRDefault="00D406A6" w:rsidP="00731596">
      <w:pPr>
        <w:pStyle w:val="Akapitzlist"/>
        <w:numPr>
          <w:ilvl w:val="0"/>
          <w:numId w:val="49"/>
        </w:numPr>
        <w:spacing w:after="0" w:line="264" w:lineRule="auto"/>
        <w:ind w:left="1418" w:firstLine="0"/>
        <w:jc w:val="both"/>
        <w:rPr>
          <w:rFonts w:ascii="Calibri" w:hAnsi="Calibri" w:cs="Calibri"/>
          <w:sz w:val="22"/>
        </w:rPr>
      </w:pPr>
      <w:r>
        <w:rPr>
          <w:rFonts w:ascii="Calibri" w:hAnsi="Calibri" w:cs="Calibri"/>
          <w:sz w:val="22"/>
        </w:rPr>
        <w:t>Nazwę i adres siedziby Wykonawcy,</w:t>
      </w:r>
    </w:p>
    <w:p w14:paraId="67B9386F" w14:textId="77777777" w:rsidR="00D406A6" w:rsidRDefault="00D406A6" w:rsidP="00731596">
      <w:pPr>
        <w:pStyle w:val="Akapitzlist"/>
        <w:numPr>
          <w:ilvl w:val="0"/>
          <w:numId w:val="49"/>
        </w:numPr>
        <w:spacing w:after="0" w:line="264" w:lineRule="auto"/>
        <w:ind w:left="1418" w:firstLine="0"/>
        <w:jc w:val="both"/>
        <w:rPr>
          <w:rFonts w:ascii="Calibri" w:hAnsi="Calibri" w:cs="Calibri"/>
          <w:sz w:val="22"/>
        </w:rPr>
      </w:pPr>
      <w:r>
        <w:rPr>
          <w:rFonts w:ascii="Calibri" w:hAnsi="Calibri" w:cs="Calibri"/>
          <w:sz w:val="22"/>
        </w:rPr>
        <w:t>Wskazanie Beneficjenta poręczenia lub gwarancji, którym musi być Gmina Niedźwiedź, Niedźwiedź 233, 34-735 Niedźwiedź</w:t>
      </w:r>
    </w:p>
    <w:p w14:paraId="47B6FB47" w14:textId="77777777" w:rsidR="00D406A6" w:rsidRDefault="00D406A6" w:rsidP="00731596">
      <w:pPr>
        <w:pStyle w:val="Akapitzlist"/>
        <w:numPr>
          <w:ilvl w:val="0"/>
          <w:numId w:val="49"/>
        </w:numPr>
        <w:spacing w:after="0" w:line="264" w:lineRule="auto"/>
        <w:ind w:left="1418" w:firstLine="0"/>
        <w:jc w:val="both"/>
        <w:rPr>
          <w:rFonts w:ascii="Calibri" w:hAnsi="Calibri" w:cs="Calibri"/>
          <w:sz w:val="22"/>
        </w:rPr>
      </w:pPr>
      <w:r>
        <w:rPr>
          <w:rFonts w:ascii="Calibri" w:hAnsi="Calibri" w:cs="Calibri"/>
          <w:sz w:val="22"/>
        </w:rPr>
        <w:t>Wskazanie podmiotu udzielającego gwarancji lub poręczenia,</w:t>
      </w:r>
    </w:p>
    <w:p w14:paraId="51D29D6C" w14:textId="77777777" w:rsidR="00D406A6" w:rsidRDefault="00D406A6" w:rsidP="00731596">
      <w:pPr>
        <w:pStyle w:val="Akapitzlist"/>
        <w:numPr>
          <w:ilvl w:val="0"/>
          <w:numId w:val="49"/>
        </w:numPr>
        <w:spacing w:after="0" w:line="264" w:lineRule="auto"/>
        <w:ind w:left="1418" w:firstLine="0"/>
        <w:jc w:val="both"/>
        <w:rPr>
          <w:rFonts w:ascii="Calibri" w:hAnsi="Calibri" w:cs="Calibri"/>
          <w:sz w:val="22"/>
        </w:rPr>
      </w:pPr>
      <w:r>
        <w:rPr>
          <w:rFonts w:ascii="Calibri" w:hAnsi="Calibri" w:cs="Calibri"/>
          <w:sz w:val="22"/>
        </w:rPr>
        <w:t>Określenie wierzytelności, która ma być zabezpieczona gwarancją lub poręczeniem</w:t>
      </w:r>
    </w:p>
    <w:p w14:paraId="17EE0EC8" w14:textId="77777777" w:rsidR="00D406A6" w:rsidRDefault="00D406A6" w:rsidP="00731596">
      <w:pPr>
        <w:pStyle w:val="Akapitzlist"/>
        <w:numPr>
          <w:ilvl w:val="0"/>
          <w:numId w:val="49"/>
        </w:numPr>
        <w:spacing w:after="0" w:line="264" w:lineRule="auto"/>
        <w:ind w:left="1418" w:firstLine="0"/>
        <w:jc w:val="both"/>
        <w:rPr>
          <w:rFonts w:ascii="Calibri" w:hAnsi="Calibri" w:cs="Calibri"/>
          <w:sz w:val="22"/>
        </w:rPr>
      </w:pPr>
      <w:r>
        <w:rPr>
          <w:rFonts w:ascii="Calibri" w:hAnsi="Calibri" w:cs="Calibri"/>
          <w:sz w:val="22"/>
        </w:rPr>
        <w:t xml:space="preserve">Kwotę gwarancji/poręczenia </w:t>
      </w:r>
    </w:p>
    <w:p w14:paraId="22B9BA44" w14:textId="77777777" w:rsidR="00D406A6" w:rsidRDefault="00D406A6" w:rsidP="00731596">
      <w:pPr>
        <w:pStyle w:val="Akapitzlist"/>
        <w:numPr>
          <w:ilvl w:val="0"/>
          <w:numId w:val="49"/>
        </w:numPr>
        <w:spacing w:after="0" w:line="264" w:lineRule="auto"/>
        <w:ind w:left="1418" w:firstLine="0"/>
        <w:jc w:val="both"/>
        <w:rPr>
          <w:rFonts w:ascii="Calibri" w:hAnsi="Calibri" w:cs="Calibri"/>
          <w:sz w:val="22"/>
        </w:rPr>
      </w:pPr>
      <w:r>
        <w:rPr>
          <w:rFonts w:ascii="Calibri" w:hAnsi="Calibri" w:cs="Calibri"/>
          <w:sz w:val="22"/>
        </w:rPr>
        <w:t>Termin ważności gwarancji lub poręczenia, obejmujący cały okres wykonania zamówienia,</w:t>
      </w:r>
    </w:p>
    <w:p w14:paraId="4A2B919A" w14:textId="77777777" w:rsidR="00D406A6" w:rsidRDefault="00D406A6" w:rsidP="00731596">
      <w:pPr>
        <w:pStyle w:val="Akapitzlist"/>
        <w:numPr>
          <w:ilvl w:val="0"/>
          <w:numId w:val="49"/>
        </w:numPr>
        <w:spacing w:after="0" w:line="264" w:lineRule="auto"/>
        <w:ind w:left="1418" w:firstLine="0"/>
        <w:jc w:val="both"/>
        <w:rPr>
          <w:rFonts w:ascii="Calibri" w:hAnsi="Calibri" w:cs="Calibri"/>
          <w:sz w:val="22"/>
        </w:rPr>
      </w:pPr>
      <w:r>
        <w:rPr>
          <w:rFonts w:ascii="Calibri" w:hAnsi="Calibri" w:cs="Calibri"/>
          <w:sz w:val="22"/>
        </w:rPr>
        <w:t>Bezwarunkowe, nieodwołalne, płatne na pierwsze żądanie, zobowiązanie wystawcy gwarancji lub poręczenia do wypłaty Zamawiającemu pełnej kwoty zabezpieczenia lub do wypłaty łącznie do pełnej kwoty zabezpieczenia w przypadku realizacji zamówienia w sposób niezgodny z umową.</w:t>
      </w:r>
    </w:p>
    <w:p w14:paraId="047DA50E" w14:textId="77777777" w:rsidR="008A60EF" w:rsidRDefault="008A60EF" w:rsidP="00731596">
      <w:pPr>
        <w:pStyle w:val="Akapitzlist"/>
        <w:numPr>
          <w:ilvl w:val="0"/>
          <w:numId w:val="49"/>
        </w:numPr>
        <w:spacing w:after="0" w:line="264" w:lineRule="auto"/>
        <w:ind w:left="1418" w:firstLine="0"/>
        <w:jc w:val="both"/>
        <w:rPr>
          <w:rFonts w:ascii="Calibri" w:hAnsi="Calibri" w:cs="Calibri"/>
          <w:sz w:val="22"/>
        </w:rPr>
      </w:pPr>
      <w:r>
        <w:rPr>
          <w:rFonts w:ascii="Calibri" w:hAnsi="Calibri" w:cs="Calibri"/>
          <w:sz w:val="22"/>
        </w:rPr>
        <w:lastRenderedPageBreak/>
        <w:t>W przypadku Wykonawców wspólnie ubiegających się o udzielenie zamówienia, Zamawiający wymaga aby poręczenie lub gwarancja obejmowała swą treścią(tj. zobowiązanych z tytułu poręczenia lub gwarancji</w:t>
      </w:r>
      <w:r w:rsidR="00B161FB">
        <w:rPr>
          <w:rFonts w:ascii="Calibri" w:hAnsi="Calibri" w:cs="Calibri"/>
          <w:sz w:val="22"/>
        </w:rPr>
        <w:t>) wszystkich Wykonawców wspólnie ubiegających się o udzielenie zamówienia lub aby z jej treści wynikało, że zabezpiecza Wykonawców wspólnie ubiegających się o udzielenie zamówienia(konsorcjum)</w:t>
      </w:r>
      <w:r w:rsidR="008D1FE9">
        <w:rPr>
          <w:rFonts w:ascii="Calibri" w:hAnsi="Calibri" w:cs="Calibri"/>
          <w:sz w:val="22"/>
        </w:rPr>
        <w:t>.</w:t>
      </w:r>
    </w:p>
    <w:p w14:paraId="6331B0F9" w14:textId="77777777" w:rsidR="00D406A6" w:rsidRDefault="00D406A6" w:rsidP="00731596">
      <w:pPr>
        <w:pStyle w:val="Akapitzlist"/>
        <w:numPr>
          <w:ilvl w:val="0"/>
          <w:numId w:val="48"/>
        </w:numPr>
        <w:spacing w:after="0" w:line="264" w:lineRule="auto"/>
        <w:ind w:left="851" w:firstLine="0"/>
        <w:jc w:val="both"/>
        <w:rPr>
          <w:rFonts w:ascii="Calibri" w:hAnsi="Calibri" w:cs="Calibri"/>
          <w:sz w:val="22"/>
        </w:rPr>
      </w:pPr>
      <w:r>
        <w:rPr>
          <w:rFonts w:ascii="Calibri" w:hAnsi="Calibri" w:cs="Calibri"/>
          <w:sz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045F24B7" w14:textId="77777777" w:rsidR="00D406A6" w:rsidRDefault="00D406A6" w:rsidP="00731596">
      <w:pPr>
        <w:pStyle w:val="Akapitzlist"/>
        <w:numPr>
          <w:ilvl w:val="0"/>
          <w:numId w:val="48"/>
        </w:numPr>
        <w:spacing w:after="0" w:line="264" w:lineRule="auto"/>
        <w:ind w:left="851" w:firstLine="0"/>
        <w:jc w:val="both"/>
        <w:rPr>
          <w:rFonts w:ascii="Calibri" w:hAnsi="Calibri" w:cs="Calibri"/>
          <w:sz w:val="22"/>
        </w:rPr>
      </w:pPr>
      <w:r>
        <w:rPr>
          <w:rFonts w:ascii="Calibri" w:hAnsi="Calibri" w:cs="Calibri"/>
          <w:sz w:val="22"/>
        </w:rPr>
        <w:t xml:space="preserve">W przypadku nieprzedłużenia lub niewniesienia nowego zabezpieczenia najpóźniej na 30 dni przed upływem terminu ważności dotychczasowego zabezpieczenia wniesionego </w:t>
      </w:r>
      <w:r w:rsidR="00725602">
        <w:rPr>
          <w:rFonts w:ascii="Calibri" w:hAnsi="Calibri" w:cs="Calibri"/>
          <w:sz w:val="22"/>
        </w:rPr>
        <w:br/>
      </w:r>
      <w:r>
        <w:rPr>
          <w:rFonts w:ascii="Calibri" w:hAnsi="Calibri" w:cs="Calibri"/>
          <w:sz w:val="22"/>
        </w:rPr>
        <w:t xml:space="preserve">w innej formie niż pieniądzu Zamawiający zmienia formę na zabezpieczenie w pieniądzu, poprzez wypłatę kwoty z dotychczasowego zabezpieczenia. Wypłata następuje nie później niż w ostatnim dniu ważności dotychczasowego zabezpieczenia. </w:t>
      </w:r>
    </w:p>
    <w:p w14:paraId="5110354E" w14:textId="77777777" w:rsidR="00D406A6" w:rsidRDefault="00D406A6" w:rsidP="00731596">
      <w:pPr>
        <w:pStyle w:val="Akapitzlist"/>
        <w:numPr>
          <w:ilvl w:val="0"/>
          <w:numId w:val="48"/>
        </w:numPr>
        <w:spacing w:after="0" w:line="264" w:lineRule="auto"/>
        <w:ind w:left="851" w:firstLine="0"/>
        <w:jc w:val="both"/>
        <w:rPr>
          <w:rFonts w:ascii="Calibri" w:hAnsi="Calibri" w:cs="Calibri"/>
          <w:sz w:val="22"/>
        </w:rPr>
      </w:pPr>
      <w:r>
        <w:rPr>
          <w:rFonts w:ascii="Calibri" w:hAnsi="Calibri" w:cs="Calibri"/>
          <w:sz w:val="22"/>
        </w:rPr>
        <w:t xml:space="preserve">W przypadku wnoszenia zabezpieczenia należytego wykonania umowy w formie innej niż w pieniądzu, przed podpisaniem umowy Wykonawca zobowiązany jest przedstawić do akceptacji Zamawiającemu treść dokumentu gwarancji lub poręczenia. </w:t>
      </w:r>
    </w:p>
    <w:p w14:paraId="75D9CD58" w14:textId="77777777" w:rsidR="00D406A6" w:rsidRDefault="00D406A6" w:rsidP="00731596">
      <w:pPr>
        <w:pStyle w:val="Akapitzlist"/>
        <w:numPr>
          <w:ilvl w:val="0"/>
          <w:numId w:val="48"/>
        </w:numPr>
        <w:spacing w:after="0" w:line="264" w:lineRule="auto"/>
        <w:ind w:left="851" w:firstLine="0"/>
        <w:jc w:val="both"/>
        <w:rPr>
          <w:rFonts w:ascii="Calibri" w:hAnsi="Calibri" w:cs="Calibri"/>
          <w:sz w:val="22"/>
        </w:rPr>
      </w:pPr>
      <w:r>
        <w:rPr>
          <w:rFonts w:ascii="Calibri" w:hAnsi="Calibri" w:cs="Calibri"/>
          <w:sz w:val="22"/>
        </w:rPr>
        <w:t xml:space="preserve">W trakcie realizacji umowy Wykonawca może dokonać zmiany formy zabezpieczenia na jedną lub kilka form, o których mowa w art. 450 ust. 1 ustawy </w:t>
      </w:r>
      <w:proofErr w:type="spellStart"/>
      <w:r>
        <w:rPr>
          <w:rFonts w:ascii="Calibri" w:hAnsi="Calibri" w:cs="Calibri"/>
          <w:sz w:val="22"/>
        </w:rPr>
        <w:t>Pzp</w:t>
      </w:r>
      <w:proofErr w:type="spellEnd"/>
      <w:r>
        <w:rPr>
          <w:rFonts w:ascii="Calibri" w:hAnsi="Calibri" w:cs="Calibri"/>
          <w:sz w:val="22"/>
        </w:rPr>
        <w:t xml:space="preserve">. Zmiana formy zabezpieczenia jest dokonywana z zachowaniem ciągłości zabezpieczenia i bez zmniejszenia jego wielkości. </w:t>
      </w:r>
    </w:p>
    <w:p w14:paraId="3FA7AB45" w14:textId="77777777" w:rsidR="00D406A6" w:rsidRDefault="00D406A6" w:rsidP="00731596">
      <w:pPr>
        <w:pStyle w:val="Akapitzlist"/>
        <w:numPr>
          <w:ilvl w:val="0"/>
          <w:numId w:val="48"/>
        </w:numPr>
        <w:spacing w:after="0" w:line="264" w:lineRule="auto"/>
        <w:ind w:left="851" w:firstLine="0"/>
        <w:jc w:val="both"/>
        <w:rPr>
          <w:rFonts w:ascii="Calibri" w:hAnsi="Calibri" w:cs="Calibri"/>
          <w:sz w:val="22"/>
        </w:rPr>
      </w:pPr>
      <w:r>
        <w:rPr>
          <w:rFonts w:ascii="Calibri" w:hAnsi="Calibri" w:cs="Calibri"/>
          <w:sz w:val="22"/>
        </w:rPr>
        <w:t xml:space="preserve">Zamawiający zwróci zabezpieczenie w terminie 30 dni od dnia wykonania zamówienia i uznania przez Zamawiającego za należycie wykonane. </w:t>
      </w:r>
    </w:p>
    <w:p w14:paraId="1E624B1D" w14:textId="77777777" w:rsidR="00C57711" w:rsidRDefault="00D406A6" w:rsidP="00731596">
      <w:pPr>
        <w:pStyle w:val="Akapitzlist"/>
        <w:numPr>
          <w:ilvl w:val="0"/>
          <w:numId w:val="48"/>
        </w:numPr>
        <w:spacing w:after="0" w:line="264" w:lineRule="auto"/>
        <w:ind w:left="851" w:firstLine="0"/>
        <w:jc w:val="both"/>
        <w:rPr>
          <w:rFonts w:ascii="Calibri" w:hAnsi="Calibri" w:cs="Calibri"/>
          <w:sz w:val="22"/>
        </w:rPr>
      </w:pPr>
      <w:r>
        <w:rPr>
          <w:rFonts w:ascii="Calibri" w:hAnsi="Calibri" w:cs="Calibri"/>
          <w:sz w:val="22"/>
        </w:rPr>
        <w:t xml:space="preserve">Zamawiający może pozostawić na zabezpieczenie roszczeń z tytułu rękojmi za wady lub gwarancji kwotę nie przekraczającą 30% zabezpieczenia, która zostanie zwrócona nie później niż w 15 dniu po upływie okresu rękojmi za wady lub gwarancji. </w:t>
      </w:r>
    </w:p>
    <w:p w14:paraId="3BE8513B" w14:textId="77777777" w:rsidR="00C57711" w:rsidRDefault="00C57711" w:rsidP="00731596">
      <w:pPr>
        <w:pStyle w:val="Akapitzlist"/>
        <w:numPr>
          <w:ilvl w:val="0"/>
          <w:numId w:val="48"/>
        </w:numPr>
        <w:spacing w:after="0" w:line="264" w:lineRule="auto"/>
        <w:ind w:left="851" w:firstLine="0"/>
        <w:jc w:val="both"/>
        <w:rPr>
          <w:rFonts w:ascii="Calibri" w:hAnsi="Calibri" w:cs="Calibri"/>
          <w:sz w:val="22"/>
        </w:rPr>
      </w:pPr>
      <w:r w:rsidRPr="00C57711">
        <w:rPr>
          <w:rFonts w:ascii="Calibri" w:hAnsi="Calibri" w:cs="Calibri"/>
          <w:sz w:val="22"/>
        </w:rPr>
        <w:t xml:space="preserve">Zamawiający nie wyraża zgody na wniesienie zabezpieczenia w formach określonych w art. 450 ust. 2 </w:t>
      </w:r>
      <w:proofErr w:type="spellStart"/>
      <w:r w:rsidRPr="00C57711">
        <w:rPr>
          <w:rFonts w:ascii="Calibri" w:hAnsi="Calibri" w:cs="Calibri"/>
          <w:sz w:val="22"/>
        </w:rPr>
        <w:t>Pzp</w:t>
      </w:r>
      <w:proofErr w:type="spellEnd"/>
      <w:r w:rsidRPr="00C57711">
        <w:rPr>
          <w:rFonts w:ascii="Calibri" w:hAnsi="Calibri" w:cs="Calibri"/>
          <w:sz w:val="22"/>
        </w:rPr>
        <w:t>:</w:t>
      </w:r>
    </w:p>
    <w:p w14:paraId="5A811907" w14:textId="77777777" w:rsidR="00C57711" w:rsidRDefault="00C57711" w:rsidP="00731596">
      <w:pPr>
        <w:pStyle w:val="Akapitzlist"/>
        <w:numPr>
          <w:ilvl w:val="0"/>
          <w:numId w:val="48"/>
        </w:numPr>
        <w:spacing w:after="0" w:line="264" w:lineRule="auto"/>
        <w:ind w:left="851" w:firstLine="0"/>
        <w:jc w:val="both"/>
        <w:rPr>
          <w:rFonts w:ascii="Calibri" w:hAnsi="Calibri" w:cs="Calibri"/>
          <w:sz w:val="22"/>
        </w:rPr>
      </w:pPr>
      <w:r w:rsidRPr="00C57711">
        <w:rPr>
          <w:rFonts w:ascii="Calibri" w:hAnsi="Calibri" w:cs="Calibri"/>
          <w:sz w:val="22"/>
        </w:rPr>
        <w:t xml:space="preserve">Gwarancje i poręczenia, o których mowa w art. 450 ust. 1 pkt 2-5 </w:t>
      </w:r>
      <w:proofErr w:type="spellStart"/>
      <w:r w:rsidRPr="00C57711">
        <w:rPr>
          <w:rFonts w:ascii="Calibri" w:hAnsi="Calibri" w:cs="Calibri"/>
          <w:sz w:val="22"/>
        </w:rPr>
        <w:t>Pzp</w:t>
      </w:r>
      <w:proofErr w:type="spellEnd"/>
      <w:r w:rsidRPr="00C57711">
        <w:rPr>
          <w:rFonts w:ascii="Calibri" w:hAnsi="Calibri" w:cs="Calibri"/>
          <w:sz w:val="22"/>
        </w:rPr>
        <w:t xml:space="preserve"> muszą podlegać prawu polskiemu. Wszystkie spory dotyczące gwarancji i poręczeń będą rozstrzygane zgodnie z prawem polskim przez polskie sądy powszechne. </w:t>
      </w:r>
    </w:p>
    <w:p w14:paraId="25A9FE28" w14:textId="77777777" w:rsidR="00C57711" w:rsidRDefault="00C57711" w:rsidP="00731596">
      <w:pPr>
        <w:pStyle w:val="Akapitzlist"/>
        <w:numPr>
          <w:ilvl w:val="0"/>
          <w:numId w:val="48"/>
        </w:numPr>
        <w:spacing w:after="0" w:line="264" w:lineRule="auto"/>
        <w:ind w:left="851" w:firstLine="0"/>
        <w:jc w:val="both"/>
        <w:rPr>
          <w:rFonts w:ascii="Calibri" w:hAnsi="Calibri" w:cs="Calibri"/>
          <w:sz w:val="22"/>
        </w:rPr>
      </w:pPr>
      <w:r w:rsidRPr="00C57711">
        <w:rPr>
          <w:rFonts w:ascii="Calibri" w:hAnsi="Calibri" w:cs="Calibri"/>
          <w:sz w:val="22"/>
        </w:rPr>
        <w:t xml:space="preserve">W przypadku, gdy wykonawca wnosi zabezpieczenie w formie gwarancji lub poręczeń, o których mowa w art. 450 ust. 1 pkt 2-5 </w:t>
      </w:r>
      <w:proofErr w:type="spellStart"/>
      <w:r w:rsidRPr="00C57711">
        <w:rPr>
          <w:rFonts w:ascii="Calibri" w:hAnsi="Calibri" w:cs="Calibri"/>
          <w:sz w:val="22"/>
        </w:rPr>
        <w:t>Pzp</w:t>
      </w:r>
      <w:proofErr w:type="spellEnd"/>
      <w:r w:rsidRPr="00C57711">
        <w:rPr>
          <w:rFonts w:ascii="Calibri" w:hAnsi="Calibri" w:cs="Calibri"/>
          <w:sz w:val="22"/>
        </w:rPr>
        <w:t xml:space="preserve"> w języku innym niż język polski, dokument gwarancji lub poręczenia należy złożyć wraz z tłumaczeniem na język polski.</w:t>
      </w:r>
      <w:bookmarkStart w:id="223" w:name="_Hlk78916162"/>
    </w:p>
    <w:p w14:paraId="05880B7E" w14:textId="77777777" w:rsidR="00141D98" w:rsidRPr="00402C81" w:rsidRDefault="00C57711" w:rsidP="00402C81">
      <w:pPr>
        <w:pStyle w:val="Akapitzlist"/>
        <w:numPr>
          <w:ilvl w:val="0"/>
          <w:numId w:val="48"/>
        </w:numPr>
        <w:spacing w:after="0" w:line="264" w:lineRule="auto"/>
        <w:ind w:left="851" w:firstLine="0"/>
        <w:jc w:val="both"/>
        <w:rPr>
          <w:rFonts w:ascii="Calibri" w:hAnsi="Calibri" w:cs="Calibri"/>
          <w:sz w:val="22"/>
        </w:rPr>
      </w:pPr>
      <w:r w:rsidRPr="00C57711">
        <w:rPr>
          <w:rFonts w:ascii="Calibri" w:hAnsi="Calibri" w:cs="Calibri"/>
          <w:sz w:val="22"/>
        </w:rPr>
        <w:t>Gwarancje i poręczenia, o których</w:t>
      </w:r>
      <w:r w:rsidRPr="00C57711">
        <w:rPr>
          <w:rFonts w:ascii="Arial" w:hAnsi="Arial" w:cs="Arial"/>
          <w:szCs w:val="24"/>
        </w:rPr>
        <w:t xml:space="preserve"> </w:t>
      </w:r>
      <w:r w:rsidRPr="00C57711">
        <w:rPr>
          <w:rFonts w:ascii="Calibri" w:hAnsi="Calibri" w:cs="Calibri"/>
          <w:sz w:val="22"/>
        </w:rPr>
        <w:t xml:space="preserve">mowa w art. 450 ust. 1 pkt 2-5 </w:t>
      </w:r>
      <w:proofErr w:type="spellStart"/>
      <w:r w:rsidRPr="00C57711">
        <w:rPr>
          <w:rFonts w:ascii="Calibri" w:hAnsi="Calibri" w:cs="Calibri"/>
          <w:sz w:val="22"/>
        </w:rPr>
        <w:t>Pzp</w:t>
      </w:r>
      <w:proofErr w:type="spellEnd"/>
      <w:r w:rsidRPr="00C57711">
        <w:rPr>
          <w:rFonts w:ascii="Calibri" w:hAnsi="Calibri" w:cs="Calibri"/>
          <w:sz w:val="22"/>
        </w:rPr>
        <w:t xml:space="preserve"> podlegać muszą prawu polskiemu, a wszystkie spory odnośnie tych gwarancji i poręczeń będą rozstrzygane zgodnie z prawem polskim i poddane jurysdykcji sądu właściwego dla siedziby zamawiającego.</w:t>
      </w:r>
      <w:bookmarkEnd w:id="223"/>
    </w:p>
    <w:p w14:paraId="4F2D94C6" w14:textId="77777777" w:rsidR="009E1CAE" w:rsidRDefault="009E1CAE">
      <w:pPr>
        <w:pStyle w:val="Akapitzlist"/>
        <w:spacing w:after="0" w:line="264" w:lineRule="auto"/>
        <w:ind w:left="851"/>
        <w:jc w:val="both"/>
        <w:rPr>
          <w:rFonts w:ascii="Calibri" w:hAnsi="Calibri" w:cs="Calibri"/>
          <w:sz w:val="22"/>
        </w:rPr>
      </w:pPr>
    </w:p>
    <w:p w14:paraId="22B14C05" w14:textId="77777777" w:rsidR="009E1CAE" w:rsidRDefault="00E9015D">
      <w:pPr>
        <w:pStyle w:val="Cytatintensywny"/>
        <w:spacing w:before="0" w:after="0" w:line="264" w:lineRule="auto"/>
        <w:ind w:left="851" w:right="0"/>
        <w:jc w:val="both"/>
        <w:rPr>
          <w:rFonts w:ascii="Calibri" w:hAnsi="Calibri" w:cs="Calibri"/>
          <w:sz w:val="22"/>
        </w:rPr>
      </w:pPr>
      <w:bookmarkStart w:id="224" w:name="_Toc63689853"/>
      <w:bookmarkStart w:id="225" w:name="_Toc69476523"/>
      <w:bookmarkStart w:id="226" w:name="_Toc70496720"/>
      <w:bookmarkStart w:id="227" w:name="_Toc72481315"/>
      <w:bookmarkStart w:id="228" w:name="_Toc72488848"/>
      <w:bookmarkStart w:id="229" w:name="_Toc82077426"/>
      <w:bookmarkStart w:id="230" w:name="_Toc82161077"/>
      <w:bookmarkStart w:id="231" w:name="_Toc82454815"/>
      <w:bookmarkStart w:id="232" w:name="_Toc178933423"/>
      <w:r>
        <w:rPr>
          <w:rFonts w:ascii="Calibri" w:hAnsi="Calibri" w:cs="Calibri"/>
          <w:sz w:val="22"/>
        </w:rPr>
        <w:lastRenderedPageBreak/>
        <w:t>2</w:t>
      </w:r>
      <w:r w:rsidR="00F00288">
        <w:rPr>
          <w:rFonts w:ascii="Calibri" w:hAnsi="Calibri" w:cs="Calibri"/>
          <w:sz w:val="22"/>
        </w:rPr>
        <w:t>5</w:t>
      </w:r>
      <w:r>
        <w:rPr>
          <w:rFonts w:ascii="Calibri" w:hAnsi="Calibri" w:cs="Calibri"/>
          <w:sz w:val="22"/>
        </w:rPr>
        <w:t>. Projektowane postanowienia umowy w sprawie zamówienia publicznego, które zostaną wprowadzone do umowy w sprawie zamówienia publicznego</w:t>
      </w:r>
      <w:bookmarkEnd w:id="224"/>
      <w:bookmarkEnd w:id="225"/>
      <w:bookmarkEnd w:id="226"/>
      <w:bookmarkEnd w:id="227"/>
      <w:bookmarkEnd w:id="228"/>
      <w:bookmarkEnd w:id="229"/>
      <w:bookmarkEnd w:id="230"/>
      <w:bookmarkEnd w:id="231"/>
      <w:bookmarkEnd w:id="232"/>
    </w:p>
    <w:p w14:paraId="06BE185D" w14:textId="77777777" w:rsidR="009E1CAE" w:rsidRDefault="009E1CAE">
      <w:pPr>
        <w:pStyle w:val="Akapitzlist"/>
        <w:spacing w:after="0" w:line="264" w:lineRule="auto"/>
        <w:ind w:left="851"/>
        <w:jc w:val="both"/>
        <w:rPr>
          <w:rFonts w:ascii="Calibri" w:hAnsi="Calibri" w:cs="Calibri"/>
          <w:sz w:val="22"/>
        </w:rPr>
      </w:pPr>
    </w:p>
    <w:p w14:paraId="45B95245" w14:textId="77777777" w:rsidR="009E1CAE" w:rsidRDefault="00E9015D" w:rsidP="00731596">
      <w:pPr>
        <w:pStyle w:val="Akapitzlist"/>
        <w:numPr>
          <w:ilvl w:val="0"/>
          <w:numId w:val="39"/>
        </w:numPr>
        <w:spacing w:after="0" w:line="264" w:lineRule="auto"/>
        <w:ind w:left="851" w:firstLine="0"/>
        <w:jc w:val="both"/>
        <w:rPr>
          <w:rFonts w:ascii="Calibri" w:hAnsi="Calibri" w:cs="Calibri"/>
          <w:sz w:val="22"/>
        </w:rPr>
      </w:pPr>
      <w:r>
        <w:rPr>
          <w:rFonts w:ascii="Calibri" w:hAnsi="Calibri" w:cs="Calibri"/>
          <w:sz w:val="22"/>
        </w:rPr>
        <w:t xml:space="preserve">Wzór umowy stanowi załącznik do SWZ. </w:t>
      </w:r>
    </w:p>
    <w:p w14:paraId="7195FA87" w14:textId="77777777" w:rsidR="009E1CAE" w:rsidRDefault="00E9015D" w:rsidP="00731596">
      <w:pPr>
        <w:pStyle w:val="Akapitzlist"/>
        <w:numPr>
          <w:ilvl w:val="0"/>
          <w:numId w:val="39"/>
        </w:numPr>
        <w:spacing w:after="0" w:line="264" w:lineRule="auto"/>
        <w:ind w:left="851" w:firstLine="0"/>
        <w:jc w:val="both"/>
        <w:rPr>
          <w:rFonts w:ascii="Calibri" w:hAnsi="Calibri" w:cs="Calibri"/>
          <w:sz w:val="22"/>
        </w:rPr>
      </w:pPr>
      <w:r>
        <w:rPr>
          <w:rFonts w:ascii="Calibri" w:hAnsi="Calibri" w:cs="Calibri"/>
          <w:sz w:val="22"/>
        </w:rPr>
        <w:t xml:space="preserve">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 </w:t>
      </w:r>
    </w:p>
    <w:p w14:paraId="21B9089A" w14:textId="77777777" w:rsidR="009B5476" w:rsidRDefault="00E9015D" w:rsidP="00731596">
      <w:pPr>
        <w:pStyle w:val="Akapitzlist"/>
        <w:numPr>
          <w:ilvl w:val="0"/>
          <w:numId w:val="39"/>
        </w:numPr>
        <w:spacing w:after="0" w:line="264" w:lineRule="auto"/>
        <w:ind w:left="851" w:firstLine="0"/>
        <w:jc w:val="both"/>
        <w:rPr>
          <w:rFonts w:ascii="Calibri" w:hAnsi="Calibri" w:cs="Calibri"/>
          <w:sz w:val="22"/>
        </w:rPr>
      </w:pPr>
      <w:r>
        <w:rPr>
          <w:rFonts w:ascii="Calibri" w:hAnsi="Calibri" w:cs="Calibri"/>
          <w:sz w:val="22"/>
        </w:rPr>
        <w:t xml:space="preserve">Wszystkie zmiany umowy wymagają sporządzenia aneksu pod rygorem nieważności. </w:t>
      </w:r>
    </w:p>
    <w:p w14:paraId="528BC3A7" w14:textId="77777777" w:rsidR="009E1CAE" w:rsidRDefault="009E1CAE" w:rsidP="009B5476">
      <w:pPr>
        <w:pStyle w:val="Akapitzlist"/>
        <w:spacing w:after="0" w:line="264" w:lineRule="auto"/>
        <w:ind w:left="0"/>
        <w:jc w:val="both"/>
        <w:rPr>
          <w:rFonts w:ascii="Calibri" w:hAnsi="Calibri" w:cs="Calibri"/>
          <w:sz w:val="22"/>
        </w:rPr>
      </w:pPr>
    </w:p>
    <w:p w14:paraId="56DDB0FD" w14:textId="77777777" w:rsidR="009E1CAE" w:rsidRDefault="00E9015D">
      <w:pPr>
        <w:pStyle w:val="Cytatintensywny"/>
        <w:spacing w:before="0" w:after="0" w:line="264" w:lineRule="auto"/>
        <w:ind w:left="851" w:right="0"/>
        <w:jc w:val="both"/>
        <w:rPr>
          <w:rFonts w:ascii="Calibri" w:hAnsi="Calibri" w:cs="Calibri"/>
          <w:sz w:val="22"/>
        </w:rPr>
      </w:pPr>
      <w:bookmarkStart w:id="233" w:name="_Toc63689854"/>
      <w:bookmarkStart w:id="234" w:name="_Toc69476524"/>
      <w:bookmarkStart w:id="235" w:name="_Toc70496721"/>
      <w:bookmarkStart w:id="236" w:name="_Toc72481316"/>
      <w:bookmarkStart w:id="237" w:name="_Toc72488849"/>
      <w:bookmarkStart w:id="238" w:name="_Toc82077427"/>
      <w:bookmarkStart w:id="239" w:name="_Toc82161078"/>
      <w:bookmarkStart w:id="240" w:name="_Toc82454816"/>
      <w:bookmarkStart w:id="241" w:name="_Toc178933424"/>
      <w:r>
        <w:rPr>
          <w:rFonts w:ascii="Calibri" w:hAnsi="Calibri" w:cs="Calibri"/>
          <w:sz w:val="22"/>
        </w:rPr>
        <w:t>2</w:t>
      </w:r>
      <w:r w:rsidR="00F00288">
        <w:rPr>
          <w:rFonts w:ascii="Calibri" w:hAnsi="Calibri" w:cs="Calibri"/>
          <w:sz w:val="22"/>
        </w:rPr>
        <w:t>6</w:t>
      </w:r>
      <w:r>
        <w:rPr>
          <w:rFonts w:ascii="Calibri" w:hAnsi="Calibri" w:cs="Calibri"/>
          <w:sz w:val="22"/>
        </w:rPr>
        <w:t>. Pouczenie o środkach ochrony prawnej przysługujących Wykonawcy</w:t>
      </w:r>
      <w:bookmarkEnd w:id="233"/>
      <w:bookmarkEnd w:id="234"/>
      <w:bookmarkEnd w:id="235"/>
      <w:bookmarkEnd w:id="236"/>
      <w:bookmarkEnd w:id="237"/>
      <w:bookmarkEnd w:id="238"/>
      <w:bookmarkEnd w:id="239"/>
      <w:bookmarkEnd w:id="240"/>
      <w:bookmarkEnd w:id="241"/>
      <w:r>
        <w:rPr>
          <w:rFonts w:ascii="Calibri" w:hAnsi="Calibri" w:cs="Calibri"/>
          <w:sz w:val="22"/>
        </w:rPr>
        <w:t xml:space="preserve"> </w:t>
      </w:r>
    </w:p>
    <w:p w14:paraId="11DBB327" w14:textId="77777777" w:rsidR="009E1CAE" w:rsidRDefault="009E1CAE">
      <w:pPr>
        <w:pStyle w:val="Akapitzlist"/>
        <w:spacing w:after="0" w:line="264" w:lineRule="auto"/>
        <w:ind w:left="851"/>
        <w:jc w:val="both"/>
        <w:rPr>
          <w:rFonts w:ascii="Calibri" w:hAnsi="Calibri" w:cs="Calibri"/>
          <w:sz w:val="22"/>
        </w:rPr>
      </w:pPr>
    </w:p>
    <w:p w14:paraId="34749F75" w14:textId="77777777" w:rsidR="009E1CAE" w:rsidRDefault="00E9015D" w:rsidP="00731596">
      <w:pPr>
        <w:pStyle w:val="Akapitzlist"/>
        <w:numPr>
          <w:ilvl w:val="0"/>
          <w:numId w:val="40"/>
        </w:numPr>
        <w:spacing w:after="0" w:line="264" w:lineRule="auto"/>
        <w:ind w:left="851" w:firstLine="0"/>
        <w:jc w:val="both"/>
        <w:rPr>
          <w:rFonts w:ascii="Calibri" w:hAnsi="Calibri" w:cs="Calibri"/>
          <w:sz w:val="22"/>
        </w:rPr>
      </w:pPr>
      <w:r>
        <w:rPr>
          <w:rFonts w:ascii="Calibri" w:hAnsi="Calibri" w:cs="Calibri"/>
          <w:sz w:val="22"/>
        </w:rPr>
        <w:t xml:space="preserve">Wykonawcom, a także innemu podmiotowi, jeżeli ma lub miał interes w uzyskaniu zamówienia oraz poniósł lub może ponieść szkodę, w wyniku naruszenia przez Zamawiającego przepisów ustawy </w:t>
      </w:r>
      <w:proofErr w:type="spellStart"/>
      <w:r>
        <w:rPr>
          <w:rFonts w:ascii="Calibri" w:hAnsi="Calibri" w:cs="Calibri"/>
          <w:sz w:val="22"/>
        </w:rPr>
        <w:t>Pzp</w:t>
      </w:r>
      <w:proofErr w:type="spellEnd"/>
      <w:r>
        <w:rPr>
          <w:rFonts w:ascii="Calibri" w:hAnsi="Calibri" w:cs="Calibri"/>
          <w:sz w:val="22"/>
        </w:rPr>
        <w:t xml:space="preserve">, przysługują środki ochrony prawnej na zasadach przewidzianych w art. 505-590 ustawy </w:t>
      </w:r>
      <w:proofErr w:type="spellStart"/>
      <w:r>
        <w:rPr>
          <w:rFonts w:ascii="Calibri" w:hAnsi="Calibri" w:cs="Calibri"/>
          <w:sz w:val="22"/>
        </w:rPr>
        <w:t>Pzp</w:t>
      </w:r>
      <w:proofErr w:type="spellEnd"/>
      <w:r>
        <w:rPr>
          <w:rFonts w:ascii="Calibri" w:hAnsi="Calibri" w:cs="Calibri"/>
          <w:sz w:val="22"/>
        </w:rPr>
        <w:t xml:space="preserve">. </w:t>
      </w:r>
    </w:p>
    <w:p w14:paraId="79161F7F" w14:textId="77777777" w:rsidR="009E1CAE" w:rsidRDefault="009E1CAE">
      <w:pPr>
        <w:pStyle w:val="Akapitzlist"/>
        <w:spacing w:after="0" w:line="264" w:lineRule="auto"/>
        <w:ind w:left="851"/>
        <w:jc w:val="both"/>
        <w:rPr>
          <w:rFonts w:ascii="Calibri" w:hAnsi="Calibri" w:cs="Calibri"/>
          <w:sz w:val="22"/>
        </w:rPr>
      </w:pPr>
    </w:p>
    <w:p w14:paraId="60C33CBA" w14:textId="77777777" w:rsidR="009E1CAE" w:rsidRDefault="00E9015D">
      <w:pPr>
        <w:pStyle w:val="Cytatintensywny"/>
        <w:spacing w:before="0" w:after="0" w:line="264" w:lineRule="auto"/>
        <w:ind w:left="851" w:right="0"/>
        <w:jc w:val="both"/>
        <w:rPr>
          <w:rFonts w:ascii="Calibri" w:hAnsi="Calibri" w:cs="Calibri"/>
          <w:sz w:val="22"/>
        </w:rPr>
      </w:pPr>
      <w:bookmarkStart w:id="242" w:name="_Toc63689855"/>
      <w:bookmarkStart w:id="243" w:name="_Toc69476525"/>
      <w:bookmarkStart w:id="244" w:name="_Toc70496722"/>
      <w:bookmarkStart w:id="245" w:name="_Toc72481317"/>
      <w:bookmarkStart w:id="246" w:name="_Toc72488850"/>
      <w:bookmarkStart w:id="247" w:name="_Toc82077428"/>
      <w:bookmarkStart w:id="248" w:name="_Toc82161079"/>
      <w:bookmarkStart w:id="249" w:name="_Toc82454817"/>
      <w:bookmarkStart w:id="250" w:name="_Toc178933425"/>
      <w:r>
        <w:rPr>
          <w:rFonts w:ascii="Calibri" w:hAnsi="Calibri" w:cs="Calibri"/>
          <w:sz w:val="22"/>
        </w:rPr>
        <w:t>2</w:t>
      </w:r>
      <w:r w:rsidR="00F00288">
        <w:rPr>
          <w:rFonts w:ascii="Calibri" w:hAnsi="Calibri" w:cs="Calibri"/>
          <w:sz w:val="22"/>
        </w:rPr>
        <w:t>7</w:t>
      </w:r>
      <w:r>
        <w:rPr>
          <w:rFonts w:ascii="Calibri" w:hAnsi="Calibri" w:cs="Calibri"/>
          <w:sz w:val="22"/>
        </w:rPr>
        <w:t>. Aukcja elektroniczna</w:t>
      </w:r>
      <w:bookmarkEnd w:id="242"/>
      <w:bookmarkEnd w:id="243"/>
      <w:bookmarkEnd w:id="244"/>
      <w:bookmarkEnd w:id="245"/>
      <w:bookmarkEnd w:id="246"/>
      <w:bookmarkEnd w:id="247"/>
      <w:bookmarkEnd w:id="248"/>
      <w:bookmarkEnd w:id="249"/>
      <w:bookmarkEnd w:id="250"/>
      <w:r>
        <w:rPr>
          <w:rFonts w:ascii="Calibri" w:hAnsi="Calibri" w:cs="Calibri"/>
          <w:sz w:val="22"/>
        </w:rPr>
        <w:t xml:space="preserve"> </w:t>
      </w:r>
    </w:p>
    <w:p w14:paraId="3CFD937F" w14:textId="77777777" w:rsidR="009E1CAE" w:rsidRDefault="009E1CAE">
      <w:pPr>
        <w:pStyle w:val="Akapitzlist"/>
        <w:spacing w:after="0" w:line="264" w:lineRule="auto"/>
        <w:ind w:left="851"/>
        <w:jc w:val="both"/>
        <w:rPr>
          <w:rFonts w:ascii="Calibri" w:hAnsi="Calibri" w:cs="Calibri"/>
          <w:sz w:val="22"/>
        </w:rPr>
      </w:pPr>
    </w:p>
    <w:p w14:paraId="67104680" w14:textId="77777777" w:rsidR="009E1CAE" w:rsidRDefault="00E9015D" w:rsidP="00731596">
      <w:pPr>
        <w:pStyle w:val="Akapitzlist"/>
        <w:numPr>
          <w:ilvl w:val="0"/>
          <w:numId w:val="41"/>
        </w:numPr>
        <w:spacing w:after="0" w:line="264" w:lineRule="auto"/>
        <w:ind w:left="851" w:firstLine="0"/>
        <w:jc w:val="both"/>
        <w:rPr>
          <w:rFonts w:ascii="Calibri" w:hAnsi="Calibri" w:cs="Calibri"/>
          <w:sz w:val="22"/>
        </w:rPr>
      </w:pPr>
      <w:r>
        <w:rPr>
          <w:rFonts w:ascii="Calibri" w:hAnsi="Calibri" w:cs="Calibri"/>
          <w:sz w:val="22"/>
        </w:rPr>
        <w:t xml:space="preserve">Zamawiający nie przewiduje przeprowadzenia aukcji elektronicznej, o której mowa </w:t>
      </w:r>
      <w:r>
        <w:rPr>
          <w:rFonts w:ascii="Calibri" w:hAnsi="Calibri" w:cs="Calibri"/>
          <w:sz w:val="22"/>
        </w:rPr>
        <w:br/>
        <w:t xml:space="preserve">w art. 308 ust. 1 ustawy </w:t>
      </w:r>
      <w:proofErr w:type="spellStart"/>
      <w:r>
        <w:rPr>
          <w:rFonts w:ascii="Calibri" w:hAnsi="Calibri" w:cs="Calibri"/>
          <w:sz w:val="22"/>
        </w:rPr>
        <w:t>Pzp</w:t>
      </w:r>
      <w:proofErr w:type="spellEnd"/>
      <w:r>
        <w:rPr>
          <w:rFonts w:ascii="Calibri" w:hAnsi="Calibri" w:cs="Calibri"/>
          <w:sz w:val="22"/>
        </w:rPr>
        <w:t xml:space="preserve">. </w:t>
      </w:r>
    </w:p>
    <w:p w14:paraId="766D94C2" w14:textId="77777777" w:rsidR="009E1CAE" w:rsidRDefault="009E1CAE">
      <w:pPr>
        <w:pStyle w:val="Akapitzlist"/>
        <w:spacing w:after="0" w:line="264" w:lineRule="auto"/>
        <w:ind w:left="851"/>
        <w:jc w:val="both"/>
        <w:rPr>
          <w:rFonts w:ascii="Calibri" w:hAnsi="Calibri" w:cs="Calibri"/>
          <w:sz w:val="22"/>
        </w:rPr>
      </w:pPr>
    </w:p>
    <w:p w14:paraId="64F0C4C5" w14:textId="77777777" w:rsidR="009E1CAE" w:rsidRDefault="00E9015D">
      <w:pPr>
        <w:pStyle w:val="Cytatintensywny"/>
        <w:spacing w:before="0" w:after="0" w:line="264" w:lineRule="auto"/>
        <w:ind w:left="851" w:right="0"/>
        <w:jc w:val="both"/>
        <w:rPr>
          <w:rFonts w:ascii="Calibri" w:hAnsi="Calibri" w:cs="Calibri"/>
          <w:sz w:val="22"/>
        </w:rPr>
      </w:pPr>
      <w:bookmarkStart w:id="251" w:name="_Toc63689856"/>
      <w:bookmarkStart w:id="252" w:name="_Toc69476526"/>
      <w:bookmarkStart w:id="253" w:name="_Toc70496723"/>
      <w:bookmarkStart w:id="254" w:name="_Toc72481318"/>
      <w:bookmarkStart w:id="255" w:name="_Toc72488851"/>
      <w:bookmarkStart w:id="256" w:name="_Toc82077429"/>
      <w:bookmarkStart w:id="257" w:name="_Toc82161080"/>
      <w:bookmarkStart w:id="258" w:name="_Toc82454818"/>
      <w:bookmarkStart w:id="259" w:name="_Toc178933426"/>
      <w:r>
        <w:rPr>
          <w:rFonts w:ascii="Calibri" w:hAnsi="Calibri" w:cs="Calibri"/>
          <w:sz w:val="22"/>
        </w:rPr>
        <w:t>2</w:t>
      </w:r>
      <w:r w:rsidR="00F00288">
        <w:rPr>
          <w:rFonts w:ascii="Calibri" w:hAnsi="Calibri" w:cs="Calibri"/>
          <w:sz w:val="22"/>
        </w:rPr>
        <w:t>8</w:t>
      </w:r>
      <w:r>
        <w:rPr>
          <w:rFonts w:ascii="Calibri" w:hAnsi="Calibri" w:cs="Calibri"/>
          <w:sz w:val="22"/>
        </w:rPr>
        <w:t>. Ochrona danych osobowych</w:t>
      </w:r>
      <w:bookmarkEnd w:id="251"/>
      <w:bookmarkEnd w:id="252"/>
      <w:bookmarkEnd w:id="253"/>
      <w:bookmarkEnd w:id="254"/>
      <w:bookmarkEnd w:id="255"/>
      <w:bookmarkEnd w:id="256"/>
      <w:bookmarkEnd w:id="257"/>
      <w:bookmarkEnd w:id="258"/>
      <w:bookmarkEnd w:id="259"/>
      <w:r>
        <w:rPr>
          <w:rFonts w:ascii="Calibri" w:hAnsi="Calibri" w:cs="Calibri"/>
          <w:sz w:val="22"/>
        </w:rPr>
        <w:t xml:space="preserve"> </w:t>
      </w:r>
    </w:p>
    <w:p w14:paraId="03B9A1CC" w14:textId="77777777" w:rsidR="009E1CAE" w:rsidRDefault="009E1CAE">
      <w:pPr>
        <w:pStyle w:val="Akapitzlist"/>
        <w:tabs>
          <w:tab w:val="left" w:pos="1701"/>
        </w:tabs>
        <w:suppressAutoHyphens w:val="0"/>
        <w:spacing w:after="0" w:line="264" w:lineRule="auto"/>
        <w:ind w:left="851"/>
        <w:jc w:val="both"/>
        <w:textAlignment w:val="auto"/>
        <w:rPr>
          <w:rFonts w:ascii="Calibri" w:hAnsi="Calibri" w:cs="Calibri"/>
        </w:rPr>
      </w:pPr>
    </w:p>
    <w:p w14:paraId="0380B5A0" w14:textId="77777777" w:rsidR="009E1CAE" w:rsidRDefault="00E9015D" w:rsidP="00731596">
      <w:pPr>
        <w:pStyle w:val="Akapitzlist"/>
        <w:numPr>
          <w:ilvl w:val="0"/>
          <w:numId w:val="42"/>
        </w:numPr>
        <w:tabs>
          <w:tab w:val="left" w:pos="1701"/>
        </w:tabs>
        <w:suppressAutoHyphens w:val="0"/>
        <w:spacing w:after="0" w:line="264" w:lineRule="auto"/>
        <w:ind w:left="851" w:firstLine="0"/>
        <w:jc w:val="both"/>
        <w:textAlignment w:val="auto"/>
      </w:pPr>
      <w:r>
        <w:rPr>
          <w:rFonts w:ascii="Calibri" w:hAnsi="Calibri" w:cs="Calibri"/>
          <w:sz w:val="22"/>
        </w:rPr>
        <w:t xml:space="preserve">Zamawiający udostępnia dane osobowe, o których mowa w </w:t>
      </w:r>
      <w:r>
        <w:rPr>
          <w:rFonts w:ascii="Calibri" w:eastAsia="MS Gothic" w:hAnsi="Calibri" w:cs="Calibri"/>
          <w:sz w:val="22"/>
        </w:rPr>
        <w:t>art. 10</w:t>
      </w:r>
      <w:r>
        <w:rPr>
          <w:rFonts w:ascii="Calibri" w:hAnsi="Calibri" w:cs="Calibri"/>
          <w:sz w:val="22"/>
        </w:rPr>
        <w:t xml:space="preserve"> rozporządzenia 2016/679, w celu umożliwienia korzystania ze środków ochrony prawnej, o których mowa w dziale IX </w:t>
      </w:r>
      <w:proofErr w:type="spellStart"/>
      <w:r>
        <w:rPr>
          <w:rFonts w:ascii="Calibri" w:hAnsi="Calibri" w:cs="Calibri"/>
          <w:sz w:val="22"/>
        </w:rPr>
        <w:t>Pzp</w:t>
      </w:r>
      <w:proofErr w:type="spellEnd"/>
      <w:r>
        <w:rPr>
          <w:rFonts w:ascii="Calibri" w:hAnsi="Calibri" w:cs="Calibri"/>
          <w:sz w:val="22"/>
        </w:rPr>
        <w:t>, do upływu terminu na ich wniesienie.</w:t>
      </w:r>
    </w:p>
    <w:p w14:paraId="7BC47C89" w14:textId="77777777" w:rsidR="009E1CAE" w:rsidRDefault="00E9015D" w:rsidP="00731596">
      <w:pPr>
        <w:pStyle w:val="Akapitzlist"/>
        <w:numPr>
          <w:ilvl w:val="0"/>
          <w:numId w:val="42"/>
        </w:numPr>
        <w:tabs>
          <w:tab w:val="left" w:pos="1701"/>
        </w:tabs>
        <w:suppressAutoHyphens w:val="0"/>
        <w:spacing w:after="0" w:line="264" w:lineRule="auto"/>
        <w:ind w:left="851" w:firstLine="0"/>
        <w:jc w:val="both"/>
        <w:textAlignment w:val="auto"/>
        <w:rPr>
          <w:rFonts w:ascii="Calibri" w:hAnsi="Calibri" w:cs="Calibri"/>
          <w:sz w:val="22"/>
        </w:rPr>
      </w:pPr>
      <w:r>
        <w:rPr>
          <w:rFonts w:ascii="Calibri" w:hAnsi="Calibri" w:cs="Calibri"/>
          <w:sz w:val="22"/>
        </w:rPr>
        <w:t xml:space="preserve">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 </w:t>
      </w:r>
    </w:p>
    <w:p w14:paraId="3BEA8390" w14:textId="77777777" w:rsidR="009E1CAE" w:rsidRDefault="00E9015D" w:rsidP="00731596">
      <w:pPr>
        <w:pStyle w:val="Akapitzlist"/>
        <w:numPr>
          <w:ilvl w:val="0"/>
          <w:numId w:val="42"/>
        </w:numPr>
        <w:tabs>
          <w:tab w:val="left" w:pos="1701"/>
        </w:tabs>
        <w:suppressAutoHyphens w:val="0"/>
        <w:spacing w:after="0" w:line="264" w:lineRule="auto"/>
        <w:ind w:left="851" w:firstLine="0"/>
        <w:jc w:val="both"/>
        <w:textAlignment w:val="auto"/>
        <w:rPr>
          <w:rFonts w:ascii="Calibri" w:hAnsi="Calibri" w:cs="Calibri"/>
          <w:sz w:val="22"/>
        </w:rPr>
      </w:pPr>
      <w:r>
        <w:rPr>
          <w:rFonts w:ascii="Calibri" w:hAnsi="Calibri" w:cs="Calibri"/>
          <w:sz w:val="22"/>
        </w:rPr>
        <w:t>Zgłoszenie żądania ograniczenia przetwarzania, o którym mowa w art. 18 ust. 1 rozporządzenia 2016/679, nie ogranicza przetwarzania danych osobowych do czasu zakończenia tego postępowania.</w:t>
      </w:r>
    </w:p>
    <w:p w14:paraId="2EC60574" w14:textId="77777777" w:rsidR="009E1CAE" w:rsidRDefault="00E9015D" w:rsidP="00731596">
      <w:pPr>
        <w:pStyle w:val="Akapitzlist"/>
        <w:numPr>
          <w:ilvl w:val="0"/>
          <w:numId w:val="42"/>
        </w:numPr>
        <w:tabs>
          <w:tab w:val="left" w:pos="1701"/>
        </w:tabs>
        <w:suppressAutoHyphens w:val="0"/>
        <w:spacing w:after="0" w:line="264" w:lineRule="auto"/>
        <w:ind w:left="851" w:firstLine="0"/>
        <w:jc w:val="both"/>
        <w:textAlignment w:val="auto"/>
        <w:rPr>
          <w:rFonts w:ascii="Calibri" w:hAnsi="Calibri" w:cs="Calibri"/>
          <w:sz w:val="22"/>
        </w:rPr>
      </w:pPr>
      <w:r>
        <w:rPr>
          <w:rFonts w:ascii="Calibri" w:hAnsi="Calibri" w:cs="Calibri"/>
          <w:sz w:val="22"/>
        </w:rPr>
        <w:t xml:space="preserve">W przypadku gdy wniesienie żądania dotyczącego prawa, o którym mowa w art. 18 ust. 1 rozporządzenia 2016/679, spowoduje ograniczenie przetwarzania danych osobowych </w:t>
      </w:r>
      <w:r>
        <w:rPr>
          <w:rFonts w:ascii="Calibri" w:hAnsi="Calibri" w:cs="Calibri"/>
          <w:sz w:val="22"/>
        </w:rPr>
        <w:lastRenderedPageBreak/>
        <w:t xml:space="preserve">zawartych w protokole postępowania lub załącznikach do tego protokołu, od dnia zakończenia postępowania o udzielenie zamówienia zamawiający nie udostępnia tych danych, chyba że zachodzą przesłanki, o których mowa w art. 18 ust. 2 rozporządzenia 2016/679. </w:t>
      </w:r>
    </w:p>
    <w:p w14:paraId="7DCBFA52" w14:textId="77777777" w:rsidR="009E1CAE" w:rsidRDefault="00E9015D" w:rsidP="00731596">
      <w:pPr>
        <w:pStyle w:val="Akapitzlist"/>
        <w:numPr>
          <w:ilvl w:val="0"/>
          <w:numId w:val="42"/>
        </w:numPr>
        <w:tabs>
          <w:tab w:val="left" w:pos="1701"/>
        </w:tabs>
        <w:suppressAutoHyphens w:val="0"/>
        <w:spacing w:after="0" w:line="264" w:lineRule="auto"/>
        <w:ind w:left="851" w:firstLine="0"/>
        <w:jc w:val="both"/>
        <w:textAlignment w:val="auto"/>
        <w:rPr>
          <w:rFonts w:ascii="Calibri" w:hAnsi="Calibri" w:cs="Calibri"/>
          <w:sz w:val="22"/>
        </w:rPr>
      </w:pPr>
      <w:r>
        <w:rPr>
          <w:rFonts w:ascii="Calibri" w:hAnsi="Calibri" w:cs="Calibri"/>
          <w:sz w:val="22"/>
        </w:rPr>
        <w:t xml:space="preserve">Ograniczenia zasady jawności, o których mowa w ust. 3 i art. 18 ust. 3-6 </w:t>
      </w:r>
      <w:proofErr w:type="spellStart"/>
      <w:r>
        <w:rPr>
          <w:rFonts w:ascii="Calibri" w:hAnsi="Calibri" w:cs="Calibri"/>
          <w:sz w:val="22"/>
        </w:rPr>
        <w:t>Pzp</w:t>
      </w:r>
      <w:proofErr w:type="spellEnd"/>
      <w:r>
        <w:rPr>
          <w:rFonts w:ascii="Calibri" w:hAnsi="Calibri" w:cs="Calibri"/>
          <w:sz w:val="22"/>
        </w:rPr>
        <w:t xml:space="preserve">, stosuje się odpowiednio. </w:t>
      </w:r>
    </w:p>
    <w:p w14:paraId="154F0B0F" w14:textId="77777777" w:rsidR="009E1CAE" w:rsidRDefault="00E9015D" w:rsidP="00731596">
      <w:pPr>
        <w:pStyle w:val="Akapitzlist"/>
        <w:numPr>
          <w:ilvl w:val="0"/>
          <w:numId w:val="42"/>
        </w:numPr>
        <w:tabs>
          <w:tab w:val="left" w:pos="1701"/>
        </w:tabs>
        <w:suppressAutoHyphens w:val="0"/>
        <w:spacing w:after="0" w:line="264" w:lineRule="auto"/>
        <w:ind w:left="851" w:firstLine="0"/>
        <w:jc w:val="both"/>
        <w:textAlignment w:val="auto"/>
        <w:rPr>
          <w:rFonts w:ascii="Calibri" w:hAnsi="Calibri" w:cs="Calibri"/>
          <w:sz w:val="22"/>
        </w:rPr>
      </w:pPr>
      <w:r>
        <w:rPr>
          <w:rFonts w:ascii="Calibri" w:hAnsi="Calibri" w:cs="Calibri"/>
          <w:sz w:val="22"/>
        </w:rPr>
        <w:t xml:space="preserve">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 </w:t>
      </w:r>
    </w:p>
    <w:p w14:paraId="14680E40" w14:textId="77777777" w:rsidR="009E1CAE" w:rsidRDefault="00E9015D" w:rsidP="00731596">
      <w:pPr>
        <w:pStyle w:val="Akapitzlist"/>
        <w:numPr>
          <w:ilvl w:val="0"/>
          <w:numId w:val="42"/>
        </w:numPr>
        <w:tabs>
          <w:tab w:val="left" w:pos="1701"/>
        </w:tabs>
        <w:suppressAutoHyphens w:val="0"/>
        <w:spacing w:after="0" w:line="264" w:lineRule="auto"/>
        <w:ind w:left="851" w:firstLine="0"/>
        <w:jc w:val="both"/>
        <w:textAlignment w:val="auto"/>
        <w:rPr>
          <w:rFonts w:ascii="Calibri" w:hAnsi="Calibri" w:cs="Calibri"/>
          <w:sz w:val="22"/>
        </w:rPr>
      </w:pPr>
      <w:r>
        <w:rPr>
          <w:rFonts w:ascii="Calibri" w:hAnsi="Calibri" w:cs="Calibri"/>
          <w:sz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76F771E2" w14:textId="77777777" w:rsidR="009E1CAE" w:rsidRDefault="00E9015D" w:rsidP="00731596">
      <w:pPr>
        <w:pStyle w:val="Akapitzlist"/>
        <w:numPr>
          <w:ilvl w:val="0"/>
          <w:numId w:val="42"/>
        </w:numPr>
        <w:tabs>
          <w:tab w:val="left" w:pos="1701"/>
        </w:tabs>
        <w:suppressAutoHyphens w:val="0"/>
        <w:spacing w:after="0" w:line="264" w:lineRule="auto"/>
        <w:ind w:left="851" w:firstLine="0"/>
        <w:jc w:val="both"/>
        <w:textAlignment w:val="auto"/>
        <w:rPr>
          <w:rFonts w:ascii="Calibri" w:hAnsi="Calibri" w:cs="Calibri"/>
          <w:sz w:val="22"/>
        </w:rPr>
      </w:pPr>
      <w:r>
        <w:rPr>
          <w:rFonts w:ascii="Calibri" w:hAnsi="Calibri" w:cs="Calibri"/>
          <w:sz w:val="22"/>
        </w:rPr>
        <w:t xml:space="preserve">W postępowaniu są przetwarzane dane osobowe podlegające ochronie zgodnie </w:t>
      </w:r>
      <w:r>
        <w:rPr>
          <w:rFonts w:ascii="Calibri" w:hAnsi="Calibri" w:cs="Calibri"/>
          <w:sz w:val="22"/>
        </w:rPr>
        <w:br/>
        <w:t>z przepisami ustawy z dnia 10 maja 2018 r. o ochronie danych osobowych (Dz.U. z 2019 r. poz. 1781) oraz rozporządzenia 2016/679. Dane te mogą dotyczyć w szczególności samego wykonawcy (osoby fizycznej prowadzącej działalność gospodarczą), jego pełnomocnika (osoby fizycznej), jak też informacji o osobach, które w swojej ofercie wykonawca przedkłada celem wykazania spełniania warunków udziału w postępowaniu, braku podstaw do wykluczenia z postępowania, jak i potwierdzenia wymogów zamawiającego dotyczących wykonania przedmiotu zamówienia.</w:t>
      </w:r>
    </w:p>
    <w:p w14:paraId="0DD8D3A1" w14:textId="77777777" w:rsidR="009E1CAE" w:rsidRDefault="00E9015D" w:rsidP="00731596">
      <w:pPr>
        <w:pStyle w:val="Akapitzlist"/>
        <w:numPr>
          <w:ilvl w:val="0"/>
          <w:numId w:val="42"/>
        </w:numPr>
        <w:tabs>
          <w:tab w:val="left" w:pos="1701"/>
        </w:tabs>
        <w:suppressAutoHyphens w:val="0"/>
        <w:spacing w:after="0" w:line="264" w:lineRule="auto"/>
        <w:ind w:left="851" w:firstLine="0"/>
        <w:jc w:val="both"/>
        <w:textAlignment w:val="auto"/>
        <w:rPr>
          <w:rFonts w:ascii="Calibri" w:hAnsi="Calibri" w:cs="Calibri"/>
          <w:sz w:val="22"/>
        </w:rPr>
      </w:pPr>
      <w:r>
        <w:rPr>
          <w:rFonts w:ascii="Calibri" w:hAnsi="Calibri" w:cs="Calibri"/>
          <w:sz w:val="22"/>
        </w:rPr>
        <w:t>W postępowaniu i po zakończeniu postępowania do przetwarzania danych osobowych osób fizycznych stosuje się przepisy ustawy z dnia 10 maja 2018 r. o ochronie danych osobowych (Dz.U. z 2019 r. poz. 1781) oraz rozporządzenia 2016/679.</w:t>
      </w:r>
    </w:p>
    <w:p w14:paraId="523B89F3" w14:textId="77777777" w:rsidR="009E1CAE" w:rsidRDefault="00E9015D" w:rsidP="00731596">
      <w:pPr>
        <w:pStyle w:val="Akapitzlist"/>
        <w:numPr>
          <w:ilvl w:val="0"/>
          <w:numId w:val="42"/>
        </w:numPr>
        <w:tabs>
          <w:tab w:val="left" w:pos="1701"/>
        </w:tabs>
        <w:suppressAutoHyphens w:val="0"/>
        <w:spacing w:after="0" w:line="264" w:lineRule="auto"/>
        <w:ind w:left="851" w:firstLine="0"/>
        <w:jc w:val="both"/>
        <w:textAlignment w:val="auto"/>
        <w:rPr>
          <w:rFonts w:ascii="Calibri" w:hAnsi="Calibri" w:cs="Calibri"/>
          <w:sz w:val="22"/>
        </w:rPr>
      </w:pPr>
      <w:r>
        <w:rPr>
          <w:rFonts w:ascii="Calibri" w:hAnsi="Calibri" w:cs="Calibri"/>
          <w:sz w:val="22"/>
        </w:rPr>
        <w:t xml:space="preserve">Zgodnie z art. 13 ust. 1 i 2 rozporządzenia 2016/679, zamawiający informuje, że: </w:t>
      </w:r>
    </w:p>
    <w:p w14:paraId="51280D89" w14:textId="77777777" w:rsidR="009E1CAE" w:rsidRDefault="00E9015D" w:rsidP="00731596">
      <w:pPr>
        <w:pStyle w:val="Akapitzlist"/>
        <w:numPr>
          <w:ilvl w:val="0"/>
          <w:numId w:val="43"/>
        </w:numPr>
        <w:tabs>
          <w:tab w:val="left" w:pos="-5073"/>
        </w:tabs>
        <w:suppressAutoHyphens w:val="0"/>
        <w:autoSpaceDE w:val="0"/>
        <w:spacing w:after="0" w:line="264" w:lineRule="auto"/>
        <w:ind w:left="1418"/>
        <w:jc w:val="both"/>
        <w:textAlignment w:val="auto"/>
        <w:rPr>
          <w:rFonts w:ascii="Calibri" w:hAnsi="Calibri" w:cs="Calibri"/>
          <w:sz w:val="22"/>
        </w:rPr>
      </w:pPr>
      <w:r>
        <w:rPr>
          <w:rFonts w:ascii="Calibri" w:hAnsi="Calibri" w:cs="Calibri"/>
          <w:sz w:val="22"/>
        </w:rPr>
        <w:t xml:space="preserve">administratorem danych osobowych osób fizycznych jest Wójt Gminy </w:t>
      </w:r>
      <w:r w:rsidR="00A84A98">
        <w:rPr>
          <w:rFonts w:ascii="Calibri" w:hAnsi="Calibri" w:cs="Calibri"/>
          <w:sz w:val="22"/>
        </w:rPr>
        <w:br/>
      </w:r>
      <w:r>
        <w:rPr>
          <w:rFonts w:ascii="Calibri" w:hAnsi="Calibri" w:cs="Calibri"/>
          <w:sz w:val="22"/>
        </w:rPr>
        <w:t>Niedźwiedź, 34-735 Niedźwiedź 233</w:t>
      </w:r>
    </w:p>
    <w:p w14:paraId="089C2DF2" w14:textId="77777777" w:rsidR="009E1CAE" w:rsidRDefault="00E9015D" w:rsidP="00731596">
      <w:pPr>
        <w:pStyle w:val="Akapitzlist"/>
        <w:numPr>
          <w:ilvl w:val="0"/>
          <w:numId w:val="43"/>
        </w:numPr>
        <w:tabs>
          <w:tab w:val="left" w:pos="-5073"/>
        </w:tabs>
        <w:suppressAutoHyphens w:val="0"/>
        <w:autoSpaceDE w:val="0"/>
        <w:spacing w:after="0" w:line="264" w:lineRule="auto"/>
        <w:ind w:left="1418"/>
        <w:jc w:val="both"/>
        <w:textAlignment w:val="auto"/>
      </w:pPr>
      <w:r>
        <w:rPr>
          <w:rFonts w:ascii="Calibri" w:hAnsi="Calibri" w:cs="Calibri"/>
          <w:bCs/>
          <w:sz w:val="22"/>
        </w:rPr>
        <w:t xml:space="preserve">Zamawiający wyznaczył Inspektora Ochrony Danych, z którym można się skontaktować pocztą elektroniczną na adres </w:t>
      </w:r>
      <w:hyperlink r:id="rId39" w:history="1">
        <w:r>
          <w:rPr>
            <w:rStyle w:val="Hipercze"/>
            <w:rFonts w:ascii="Calibri" w:eastAsia="Times New Roman" w:hAnsi="Calibri" w:cs="Calibri"/>
            <w:sz w:val="22"/>
            <w:lang w:eastAsia="pl-PL"/>
          </w:rPr>
          <w:t>odo.dmarek@admarek.pl</w:t>
        </w:r>
      </w:hyperlink>
      <w:r>
        <w:rPr>
          <w:rFonts w:ascii="Calibri" w:hAnsi="Calibri" w:cs="Calibri"/>
          <w:sz w:val="22"/>
        </w:rPr>
        <w:t>,</w:t>
      </w:r>
    </w:p>
    <w:p w14:paraId="6A9B42FA" w14:textId="75ECB076" w:rsidR="00B41E2E" w:rsidRPr="00254854" w:rsidRDefault="00E9015D" w:rsidP="00254854">
      <w:pPr>
        <w:pStyle w:val="Akapitzlist"/>
        <w:tabs>
          <w:tab w:val="left" w:pos="-5073"/>
        </w:tabs>
        <w:suppressAutoHyphens w:val="0"/>
        <w:autoSpaceDE w:val="0"/>
        <w:spacing w:after="0" w:line="264" w:lineRule="auto"/>
        <w:ind w:left="1418"/>
        <w:jc w:val="both"/>
        <w:textAlignment w:val="auto"/>
        <w:rPr>
          <w:rFonts w:ascii="Calibri" w:hAnsi="Calibri" w:cs="Calibri"/>
          <w:b/>
          <w:bCs/>
          <w:sz w:val="22"/>
        </w:rPr>
      </w:pPr>
      <w:r>
        <w:rPr>
          <w:rFonts w:ascii="Calibri" w:hAnsi="Calibri" w:cs="Calibri"/>
          <w:sz w:val="22"/>
        </w:rPr>
        <w:t>dane osobowe osób fizycznych przetwarzane będą na podstawie art. 6 ust. 1 lit. c rozporządzenia 2016/679 w celu związanym z postępowaniem o udzi</w:t>
      </w:r>
      <w:r w:rsidR="00A84A98">
        <w:rPr>
          <w:rFonts w:ascii="Calibri" w:hAnsi="Calibri" w:cs="Calibri"/>
          <w:sz w:val="22"/>
        </w:rPr>
        <w:t xml:space="preserve">elenie </w:t>
      </w:r>
      <w:r w:rsidR="00A84A98">
        <w:rPr>
          <w:rFonts w:ascii="Calibri" w:hAnsi="Calibri" w:cs="Calibri"/>
          <w:sz w:val="22"/>
        </w:rPr>
        <w:br/>
        <w:t>zamówienia publicznego -</w:t>
      </w:r>
      <w:r w:rsidRPr="00FF1184">
        <w:rPr>
          <w:rFonts w:ascii="Calibri" w:hAnsi="Calibri" w:cs="Calibri"/>
          <w:sz w:val="22"/>
        </w:rPr>
        <w:t>„</w:t>
      </w:r>
      <w:r w:rsidR="00425A1F">
        <w:rPr>
          <w:rFonts w:ascii="Calibri" w:hAnsi="Calibri" w:cs="Calibri"/>
          <w:b/>
          <w:sz w:val="22"/>
        </w:rPr>
        <w:t>Prace budowlano</w:t>
      </w:r>
      <w:r w:rsidR="00254854" w:rsidRPr="00FF1184">
        <w:rPr>
          <w:rFonts w:ascii="Calibri" w:hAnsi="Calibri" w:cs="Calibri"/>
          <w:b/>
          <w:sz w:val="22"/>
        </w:rPr>
        <w:t xml:space="preserve"> konserwatorskie przy zabytku </w:t>
      </w:r>
      <w:r w:rsidR="00A84A98" w:rsidRPr="00FF1184">
        <w:rPr>
          <w:rFonts w:ascii="Calibri" w:hAnsi="Calibri" w:cs="Calibri"/>
          <w:b/>
          <w:sz w:val="22"/>
        </w:rPr>
        <w:br/>
      </w:r>
      <w:r w:rsidR="00254854" w:rsidRPr="00FF1184">
        <w:rPr>
          <w:rFonts w:ascii="Calibri" w:hAnsi="Calibri" w:cs="Calibri"/>
          <w:b/>
          <w:sz w:val="22"/>
        </w:rPr>
        <w:t xml:space="preserve">Muzeum Biograficznego Władysława </w:t>
      </w:r>
      <w:r w:rsidR="00E85063">
        <w:rPr>
          <w:rFonts w:ascii="Calibri" w:hAnsi="Calibri" w:cs="Calibri"/>
          <w:b/>
          <w:sz w:val="22"/>
        </w:rPr>
        <w:t>Orkana "</w:t>
      </w:r>
      <w:proofErr w:type="spellStart"/>
      <w:r w:rsidR="00E85063">
        <w:rPr>
          <w:rFonts w:ascii="Calibri" w:hAnsi="Calibri" w:cs="Calibri"/>
          <w:b/>
          <w:sz w:val="22"/>
        </w:rPr>
        <w:t>Orkanówka</w:t>
      </w:r>
      <w:proofErr w:type="spellEnd"/>
      <w:r w:rsidR="00E85063">
        <w:rPr>
          <w:rFonts w:ascii="Calibri" w:hAnsi="Calibri" w:cs="Calibri"/>
          <w:b/>
          <w:sz w:val="22"/>
        </w:rPr>
        <w:t>" w miejscowośc</w:t>
      </w:r>
      <w:r w:rsidR="00254854" w:rsidRPr="00FF1184">
        <w:rPr>
          <w:rFonts w:ascii="Calibri" w:hAnsi="Calibri" w:cs="Calibri"/>
          <w:b/>
          <w:sz w:val="22"/>
        </w:rPr>
        <w:t>i Poręba Wielka</w:t>
      </w:r>
      <w:r w:rsidR="00B41E2E" w:rsidRPr="00FF1184">
        <w:rPr>
          <w:rFonts w:ascii="Calibri" w:hAnsi="Calibri" w:cs="Calibri"/>
          <w:sz w:val="22"/>
        </w:rPr>
        <w:t xml:space="preserve">”, </w:t>
      </w:r>
      <w:r w:rsidR="00254854" w:rsidRPr="00FF1184">
        <w:rPr>
          <w:rFonts w:ascii="Calibri" w:hAnsi="Calibri" w:cs="Calibri"/>
          <w:sz w:val="22"/>
        </w:rPr>
        <w:t>Oznaczenie sprawy: ZP.271.10.2024</w:t>
      </w:r>
      <w:r w:rsidR="00B41E2E" w:rsidRPr="00FF1184">
        <w:rPr>
          <w:rFonts w:ascii="Calibri" w:hAnsi="Calibri" w:cs="Calibri"/>
          <w:sz w:val="22"/>
        </w:rPr>
        <w:t>,</w:t>
      </w:r>
    </w:p>
    <w:p w14:paraId="61655526" w14:textId="77777777" w:rsidR="009E1CAE" w:rsidRPr="0052553F" w:rsidRDefault="00E9015D" w:rsidP="0052553F">
      <w:pPr>
        <w:pStyle w:val="Akapitzlist"/>
        <w:numPr>
          <w:ilvl w:val="0"/>
          <w:numId w:val="43"/>
        </w:numPr>
        <w:tabs>
          <w:tab w:val="left" w:pos="-5073"/>
        </w:tabs>
        <w:suppressAutoHyphens w:val="0"/>
        <w:autoSpaceDE w:val="0"/>
        <w:spacing w:after="0" w:line="264" w:lineRule="auto"/>
        <w:ind w:left="1418"/>
        <w:jc w:val="both"/>
        <w:textAlignment w:val="auto"/>
      </w:pPr>
      <w:r w:rsidRPr="0052553F">
        <w:rPr>
          <w:rFonts w:ascii="Calibri" w:hAnsi="Calibri" w:cs="Calibri"/>
          <w:sz w:val="22"/>
        </w:rPr>
        <w:t>w odniesieniu do danych osobowych osób fizycznych decyzje nie będą podejmowane w sposób zautomatyzowany, stosowanie do art. 22 rozporządzenia 2016/679;</w:t>
      </w:r>
      <w:r w:rsidR="006046CB" w:rsidRPr="0052553F">
        <w:rPr>
          <w:rFonts w:ascii="Calibri" w:hAnsi="Calibri" w:cs="Calibri"/>
          <w:sz w:val="22"/>
        </w:rPr>
        <w:t xml:space="preserve"> </w:t>
      </w:r>
    </w:p>
    <w:p w14:paraId="078074F7" w14:textId="77777777" w:rsidR="009E1CAE" w:rsidRDefault="00E9015D" w:rsidP="00731596">
      <w:pPr>
        <w:pStyle w:val="Akapitzlist"/>
        <w:numPr>
          <w:ilvl w:val="0"/>
          <w:numId w:val="43"/>
        </w:numPr>
        <w:tabs>
          <w:tab w:val="left" w:pos="-5073"/>
        </w:tabs>
        <w:suppressAutoHyphens w:val="0"/>
        <w:autoSpaceDE w:val="0"/>
        <w:spacing w:after="0" w:line="264" w:lineRule="auto"/>
        <w:ind w:left="1418"/>
        <w:jc w:val="both"/>
        <w:textAlignment w:val="auto"/>
        <w:rPr>
          <w:rFonts w:ascii="Calibri" w:hAnsi="Calibri" w:cs="Calibri"/>
          <w:sz w:val="22"/>
        </w:rPr>
      </w:pPr>
      <w:r>
        <w:rPr>
          <w:rFonts w:ascii="Calibri" w:hAnsi="Calibri" w:cs="Calibri"/>
          <w:sz w:val="22"/>
        </w:rPr>
        <w:t>osoba fizyczna posiada:</w:t>
      </w:r>
    </w:p>
    <w:p w14:paraId="6613D942" w14:textId="77777777" w:rsidR="009E1CAE" w:rsidRDefault="00E9015D" w:rsidP="00731596">
      <w:pPr>
        <w:pStyle w:val="Akapitzlist"/>
        <w:numPr>
          <w:ilvl w:val="0"/>
          <w:numId w:val="44"/>
        </w:numPr>
        <w:tabs>
          <w:tab w:val="left" w:pos="-4648"/>
        </w:tabs>
        <w:suppressAutoHyphens w:val="0"/>
        <w:spacing w:after="0" w:line="264" w:lineRule="auto"/>
        <w:ind w:left="1701" w:firstLine="0"/>
        <w:jc w:val="both"/>
        <w:textAlignment w:val="auto"/>
        <w:rPr>
          <w:rFonts w:ascii="Calibri" w:hAnsi="Calibri" w:cs="Calibri"/>
          <w:sz w:val="22"/>
        </w:rPr>
      </w:pPr>
      <w:r>
        <w:rPr>
          <w:rFonts w:ascii="Calibri" w:hAnsi="Calibri" w:cs="Calibri"/>
          <w:sz w:val="22"/>
        </w:rPr>
        <w:t>na podstawie art. 15 rozporządzenia 2016/679 prawo dostępu do danych osobowych jej dotyczących;</w:t>
      </w:r>
    </w:p>
    <w:p w14:paraId="2282954A" w14:textId="77777777" w:rsidR="009E1CAE" w:rsidRDefault="00E9015D" w:rsidP="00731596">
      <w:pPr>
        <w:pStyle w:val="Akapitzlist"/>
        <w:numPr>
          <w:ilvl w:val="0"/>
          <w:numId w:val="44"/>
        </w:numPr>
        <w:tabs>
          <w:tab w:val="left" w:pos="-4648"/>
        </w:tabs>
        <w:suppressAutoHyphens w:val="0"/>
        <w:spacing w:after="0" w:line="264" w:lineRule="auto"/>
        <w:ind w:left="1701" w:firstLine="0"/>
        <w:jc w:val="both"/>
        <w:textAlignment w:val="auto"/>
        <w:rPr>
          <w:rFonts w:ascii="Calibri" w:hAnsi="Calibri" w:cs="Calibri"/>
          <w:sz w:val="22"/>
        </w:rPr>
      </w:pPr>
      <w:r>
        <w:rPr>
          <w:rFonts w:ascii="Calibri" w:hAnsi="Calibri" w:cs="Calibri"/>
          <w:sz w:val="22"/>
        </w:rPr>
        <w:t>na podstawie art. 16 rozporządzenia 2016/679 prawo do sprostowania swoich danych osobowych;</w:t>
      </w:r>
    </w:p>
    <w:p w14:paraId="06A60955" w14:textId="77777777" w:rsidR="009E1CAE" w:rsidRDefault="00E9015D" w:rsidP="00731596">
      <w:pPr>
        <w:pStyle w:val="Akapitzlist"/>
        <w:numPr>
          <w:ilvl w:val="0"/>
          <w:numId w:val="44"/>
        </w:numPr>
        <w:tabs>
          <w:tab w:val="left" w:pos="-4648"/>
        </w:tabs>
        <w:suppressAutoHyphens w:val="0"/>
        <w:spacing w:after="0" w:line="264" w:lineRule="auto"/>
        <w:ind w:left="1701" w:firstLine="0"/>
        <w:jc w:val="both"/>
        <w:textAlignment w:val="auto"/>
        <w:rPr>
          <w:rFonts w:ascii="Calibri" w:hAnsi="Calibri" w:cs="Calibri"/>
          <w:sz w:val="22"/>
        </w:rPr>
      </w:pPr>
      <w:r>
        <w:rPr>
          <w:rFonts w:ascii="Calibri" w:hAnsi="Calibri" w:cs="Calibri"/>
          <w:sz w:val="22"/>
        </w:rPr>
        <w:lastRenderedPageBreak/>
        <w:t xml:space="preserve">na podstawie art. 18 rozporządzenia 2016/679 prawo żądania od administratora ograniczenia przetwarzania danych osobowych z zastrzeżeniem przypadków, o których mowa w art. 18 ust. 2 rozporządzenia 2016/679;  </w:t>
      </w:r>
    </w:p>
    <w:p w14:paraId="2AC0C65D" w14:textId="77777777" w:rsidR="009E1CAE" w:rsidRDefault="00E9015D" w:rsidP="00731596">
      <w:pPr>
        <w:pStyle w:val="Akapitzlist"/>
        <w:numPr>
          <w:ilvl w:val="0"/>
          <w:numId w:val="44"/>
        </w:numPr>
        <w:tabs>
          <w:tab w:val="left" w:pos="-4648"/>
        </w:tabs>
        <w:suppressAutoHyphens w:val="0"/>
        <w:spacing w:after="0" w:line="264" w:lineRule="auto"/>
        <w:ind w:left="1701" w:firstLine="0"/>
        <w:jc w:val="both"/>
        <w:textAlignment w:val="auto"/>
        <w:rPr>
          <w:rFonts w:ascii="Calibri" w:hAnsi="Calibri" w:cs="Calibri"/>
          <w:sz w:val="22"/>
        </w:rPr>
      </w:pPr>
      <w:r>
        <w:rPr>
          <w:rFonts w:ascii="Calibri" w:hAnsi="Calibri" w:cs="Calibri"/>
          <w:sz w:val="22"/>
        </w:rPr>
        <w:t>prawo do wniesienia skargi do Prezesa Urzędu Ochrony Danych Osobowych, gdy osoba fizyczna uzna, że przetwarzanie danych osobowych jej dotyczących narusza przepisy rozporządzenia 2016/679;</w:t>
      </w:r>
    </w:p>
    <w:p w14:paraId="4086B860" w14:textId="77777777" w:rsidR="009E1CAE" w:rsidRDefault="00E9015D" w:rsidP="00731596">
      <w:pPr>
        <w:pStyle w:val="Akapitzlist"/>
        <w:numPr>
          <w:ilvl w:val="0"/>
          <w:numId w:val="43"/>
        </w:numPr>
        <w:tabs>
          <w:tab w:val="left" w:pos="-5073"/>
        </w:tabs>
        <w:suppressAutoHyphens w:val="0"/>
        <w:spacing w:after="0" w:line="264" w:lineRule="auto"/>
        <w:ind w:left="1418"/>
        <w:jc w:val="both"/>
        <w:textAlignment w:val="auto"/>
        <w:rPr>
          <w:rFonts w:ascii="Calibri" w:hAnsi="Calibri" w:cs="Calibri"/>
          <w:sz w:val="22"/>
        </w:rPr>
      </w:pPr>
      <w:r>
        <w:rPr>
          <w:rFonts w:ascii="Calibri" w:hAnsi="Calibri" w:cs="Calibri"/>
          <w:sz w:val="22"/>
        </w:rPr>
        <w:t>osobie fizycznej nie przysługuje:</w:t>
      </w:r>
    </w:p>
    <w:p w14:paraId="0B5C0582" w14:textId="77777777" w:rsidR="009E1CAE" w:rsidRDefault="00E9015D" w:rsidP="00731596">
      <w:pPr>
        <w:pStyle w:val="Akapitzlist"/>
        <w:numPr>
          <w:ilvl w:val="0"/>
          <w:numId w:val="45"/>
        </w:numPr>
        <w:tabs>
          <w:tab w:val="left" w:pos="1418"/>
        </w:tabs>
        <w:suppressAutoHyphens w:val="0"/>
        <w:spacing w:after="0" w:line="264" w:lineRule="auto"/>
        <w:ind w:left="1701" w:firstLine="0"/>
        <w:jc w:val="both"/>
        <w:textAlignment w:val="auto"/>
        <w:rPr>
          <w:rFonts w:ascii="Calibri" w:hAnsi="Calibri" w:cs="Calibri"/>
          <w:sz w:val="22"/>
        </w:rPr>
      </w:pPr>
      <w:r>
        <w:rPr>
          <w:rFonts w:ascii="Calibri" w:hAnsi="Calibri" w:cs="Calibri"/>
          <w:sz w:val="22"/>
        </w:rPr>
        <w:t>w związku z art. 17 ust. 3 lit. b, d lub e rozporządzenia 2016/679 prawo do usunięcia danych osobowych;</w:t>
      </w:r>
    </w:p>
    <w:p w14:paraId="644BFC67" w14:textId="77777777" w:rsidR="009E1CAE" w:rsidRDefault="00E9015D" w:rsidP="00731596">
      <w:pPr>
        <w:pStyle w:val="Akapitzlist"/>
        <w:numPr>
          <w:ilvl w:val="0"/>
          <w:numId w:val="45"/>
        </w:numPr>
        <w:tabs>
          <w:tab w:val="left" w:pos="1418"/>
        </w:tabs>
        <w:suppressAutoHyphens w:val="0"/>
        <w:spacing w:after="0" w:line="264" w:lineRule="auto"/>
        <w:ind w:left="1701" w:firstLine="0"/>
        <w:jc w:val="both"/>
        <w:textAlignment w:val="auto"/>
        <w:rPr>
          <w:rFonts w:ascii="Calibri" w:hAnsi="Calibri" w:cs="Calibri"/>
          <w:sz w:val="22"/>
        </w:rPr>
      </w:pPr>
      <w:r>
        <w:rPr>
          <w:rFonts w:ascii="Calibri" w:hAnsi="Calibri" w:cs="Calibri"/>
          <w:sz w:val="22"/>
        </w:rPr>
        <w:t>prawo do przenoszenia danych osobowych, o którym mowa w art. 20 rozporządzenia 2016/679;</w:t>
      </w:r>
    </w:p>
    <w:p w14:paraId="521EF3C1" w14:textId="77777777" w:rsidR="009E1CAE" w:rsidRDefault="00E9015D" w:rsidP="00731596">
      <w:pPr>
        <w:pStyle w:val="Akapitzlist"/>
        <w:numPr>
          <w:ilvl w:val="0"/>
          <w:numId w:val="45"/>
        </w:numPr>
        <w:tabs>
          <w:tab w:val="left" w:pos="1418"/>
        </w:tabs>
        <w:suppressAutoHyphens w:val="0"/>
        <w:spacing w:after="0" w:line="264" w:lineRule="auto"/>
        <w:ind w:left="1701" w:firstLine="0"/>
        <w:jc w:val="both"/>
        <w:textAlignment w:val="auto"/>
        <w:rPr>
          <w:rFonts w:ascii="Calibri" w:hAnsi="Calibri" w:cs="Calibri"/>
          <w:sz w:val="22"/>
        </w:rPr>
      </w:pPr>
      <w:r>
        <w:rPr>
          <w:rFonts w:ascii="Calibri" w:hAnsi="Calibri" w:cs="Calibri"/>
          <w:sz w:val="22"/>
        </w:rPr>
        <w:t xml:space="preserve">na podstawie art. 21 rozporządzenia 2016/679 prawo sprzeciwu, wobec przetwarzania danych osobowych, gdyż podstawą prawną przetwarzania danych osobowych osób fizycznych jest art. 6 ust. 1 lit. c rozporządzenia 2016/679. </w:t>
      </w:r>
    </w:p>
    <w:p w14:paraId="087A0204" w14:textId="77777777" w:rsidR="009E1CAE" w:rsidRDefault="00E9015D" w:rsidP="00731596">
      <w:pPr>
        <w:pStyle w:val="Akapitzlist"/>
        <w:numPr>
          <w:ilvl w:val="0"/>
          <w:numId w:val="42"/>
        </w:numPr>
        <w:tabs>
          <w:tab w:val="left" w:pos="1134"/>
          <w:tab w:val="left" w:pos="1701"/>
        </w:tabs>
        <w:autoSpaceDE w:val="0"/>
        <w:spacing w:after="0" w:line="264" w:lineRule="auto"/>
        <w:ind w:left="851" w:firstLine="0"/>
        <w:jc w:val="both"/>
        <w:textAlignment w:val="auto"/>
        <w:rPr>
          <w:rFonts w:ascii="Calibri" w:hAnsi="Calibri" w:cs="Calibri"/>
          <w:sz w:val="22"/>
        </w:rPr>
      </w:pPr>
      <w:r>
        <w:rPr>
          <w:rFonts w:ascii="Calibri" w:hAnsi="Calibri" w:cs="Calibri"/>
          <w:sz w:val="22"/>
        </w:rPr>
        <w:t xml:space="preserve">Wykonawca ubiegając się o udzielenie zamówienia publicznego jest zobowiązany do wypełnienia wszystkich obowiązków formalno-prawnych związanych z udziałem </w:t>
      </w:r>
      <w:r>
        <w:rPr>
          <w:rFonts w:ascii="Calibri" w:hAnsi="Calibri" w:cs="Calibri"/>
          <w:sz w:val="22"/>
        </w:rPr>
        <w:br/>
        <w:t xml:space="preserve">w postępowaniu, w tym również obowiązków wynikających z rozporządzenia 2016/679, </w:t>
      </w:r>
      <w:r>
        <w:rPr>
          <w:rFonts w:ascii="Calibri" w:hAnsi="Calibri" w:cs="Calibri"/>
          <w:sz w:val="22"/>
        </w:rPr>
        <w:br/>
        <w:t>w szczególności obowiązek informacyjny przewidziany w art. 13 rozporządzenia 2016/679 względem osób fizycznych, których dane osobowe dotyczą i od których dane te wykonawca bezpośrednio pozyskał. Obowiązek informacyjny wynikający z art. 13 rozporządzenia 2016/679 nie będzie miał zastosowania, gdy i w zakresie, w jakim osoba fizyczna, której dane dotyczą, dysponuje już tymi informacjami (art. 13 ust. 4 rozporządzenia 2016/679).</w:t>
      </w:r>
    </w:p>
    <w:p w14:paraId="4BAC1132" w14:textId="77777777" w:rsidR="009E1CAE" w:rsidRDefault="00E9015D" w:rsidP="00731596">
      <w:pPr>
        <w:pStyle w:val="Akapitzlist"/>
        <w:numPr>
          <w:ilvl w:val="0"/>
          <w:numId w:val="42"/>
        </w:numPr>
        <w:tabs>
          <w:tab w:val="left" w:pos="1134"/>
          <w:tab w:val="left" w:pos="1701"/>
        </w:tabs>
        <w:autoSpaceDE w:val="0"/>
        <w:spacing w:after="0" w:line="264" w:lineRule="auto"/>
        <w:ind w:left="851" w:firstLine="0"/>
        <w:jc w:val="both"/>
        <w:textAlignment w:val="auto"/>
        <w:rPr>
          <w:rFonts w:ascii="Calibri" w:hAnsi="Calibri" w:cs="Calibri"/>
          <w:sz w:val="22"/>
        </w:rPr>
      </w:pPr>
      <w:r>
        <w:rPr>
          <w:rFonts w:ascii="Calibri" w:hAnsi="Calibri" w:cs="Calibri"/>
          <w:sz w:val="22"/>
        </w:rPr>
        <w:t>Wykonawca jest obowiązany wypełnić obowiązek informacyjny wynikający z art. 14 rozporządzenia 2016/679 względem osób fizycznych, których dane przekazuje zamawiającemu i których dane pośrednio pozyskał, chyba że ma zastosowanie co najmniej jedno z włączeń, o których mowa w art. 14 ust. 5 rozporządzenia 2016/679.</w:t>
      </w:r>
    </w:p>
    <w:p w14:paraId="231C786B" w14:textId="77777777" w:rsidR="009E1CAE" w:rsidRDefault="00E9015D" w:rsidP="00731596">
      <w:pPr>
        <w:pStyle w:val="Akapitzlist"/>
        <w:numPr>
          <w:ilvl w:val="0"/>
          <w:numId w:val="42"/>
        </w:numPr>
        <w:tabs>
          <w:tab w:val="left" w:pos="1134"/>
          <w:tab w:val="left" w:pos="1701"/>
        </w:tabs>
        <w:autoSpaceDE w:val="0"/>
        <w:spacing w:after="0" w:line="264" w:lineRule="auto"/>
        <w:ind w:left="851" w:firstLine="0"/>
        <w:jc w:val="both"/>
        <w:textAlignment w:val="auto"/>
        <w:rPr>
          <w:rFonts w:ascii="Calibri" w:hAnsi="Calibri" w:cs="Calibri"/>
          <w:sz w:val="22"/>
        </w:rPr>
      </w:pPr>
      <w:r>
        <w:rPr>
          <w:rFonts w:ascii="Calibri" w:hAnsi="Calibri" w:cs="Calibri"/>
          <w:sz w:val="22"/>
        </w:rPr>
        <w:t xml:space="preserve">W celu zapewnienia, że wykonawca wypełnił obowiązki informacyjne wynikające </w:t>
      </w:r>
      <w:r>
        <w:rPr>
          <w:rFonts w:ascii="Calibri" w:hAnsi="Calibri" w:cs="Calibri"/>
          <w:sz w:val="22"/>
        </w:rPr>
        <w:br/>
        <w:t xml:space="preserve">z rozporządzenia 2016/679 oraz ochrony prawnie uzasadnionych interesów osoby trzeciej, której dane zostały przekazane w związku z ubieganiem się wykonawcy o udzielenie zamówienia w postępowaniu, wykonawca składa w postępowaniu oświadczenie </w:t>
      </w:r>
      <w:r>
        <w:rPr>
          <w:rFonts w:ascii="Calibri" w:hAnsi="Calibri" w:cs="Calibri"/>
          <w:sz w:val="22"/>
        </w:rPr>
        <w:br/>
        <w:t xml:space="preserve">o wypełnieniu przez niego obowiązków informacyjnych przewidzianych w art. 13 lub art. 14 rozporządzenia 2016/679. Oświadczenie, o którym mowa w zdaniu pierwszym wykonawca składa w ofercie. </w:t>
      </w:r>
    </w:p>
    <w:p w14:paraId="16445EC4" w14:textId="77777777" w:rsidR="009E1CAE" w:rsidRDefault="009E1CAE">
      <w:pPr>
        <w:spacing w:after="0" w:line="264" w:lineRule="auto"/>
        <w:ind w:left="851"/>
        <w:jc w:val="both"/>
        <w:rPr>
          <w:rFonts w:ascii="Calibri" w:hAnsi="Calibri" w:cs="Calibri"/>
          <w:sz w:val="22"/>
        </w:rPr>
      </w:pPr>
    </w:p>
    <w:p w14:paraId="57F43A07" w14:textId="77777777" w:rsidR="009E1CAE" w:rsidRDefault="00E9015D">
      <w:pPr>
        <w:pStyle w:val="Cytatintensywny"/>
        <w:spacing w:before="0" w:after="0" w:line="264" w:lineRule="auto"/>
        <w:ind w:left="851" w:right="0"/>
        <w:jc w:val="both"/>
        <w:rPr>
          <w:rFonts w:ascii="Calibri" w:hAnsi="Calibri" w:cs="Calibri"/>
          <w:sz w:val="22"/>
        </w:rPr>
      </w:pPr>
      <w:bookmarkStart w:id="260" w:name="_Toc63689857"/>
      <w:bookmarkStart w:id="261" w:name="_Toc69476527"/>
      <w:bookmarkStart w:id="262" w:name="_Toc70496724"/>
      <w:bookmarkStart w:id="263" w:name="_Toc72481319"/>
      <w:bookmarkStart w:id="264" w:name="_Toc72488852"/>
      <w:bookmarkStart w:id="265" w:name="_Toc82077430"/>
      <w:bookmarkStart w:id="266" w:name="_Toc82161081"/>
      <w:bookmarkStart w:id="267" w:name="_Toc82454819"/>
      <w:bookmarkStart w:id="268" w:name="_Toc178933427"/>
      <w:r>
        <w:rPr>
          <w:rFonts w:ascii="Calibri" w:hAnsi="Calibri" w:cs="Calibri"/>
          <w:sz w:val="22"/>
        </w:rPr>
        <w:t>2</w:t>
      </w:r>
      <w:r w:rsidR="00F00288">
        <w:rPr>
          <w:rFonts w:ascii="Calibri" w:hAnsi="Calibri" w:cs="Calibri"/>
          <w:sz w:val="22"/>
        </w:rPr>
        <w:t>9</w:t>
      </w:r>
      <w:r>
        <w:rPr>
          <w:rFonts w:ascii="Calibri" w:hAnsi="Calibri" w:cs="Calibri"/>
          <w:sz w:val="22"/>
        </w:rPr>
        <w:t>. Załączniki do SWZ</w:t>
      </w:r>
      <w:bookmarkEnd w:id="260"/>
      <w:bookmarkEnd w:id="261"/>
      <w:bookmarkEnd w:id="262"/>
      <w:bookmarkEnd w:id="263"/>
      <w:bookmarkEnd w:id="264"/>
      <w:bookmarkEnd w:id="265"/>
      <w:bookmarkEnd w:id="266"/>
      <w:bookmarkEnd w:id="267"/>
      <w:bookmarkEnd w:id="268"/>
    </w:p>
    <w:p w14:paraId="4F62FA8E" w14:textId="77777777" w:rsidR="009E1CAE" w:rsidRDefault="009E1CAE">
      <w:pPr>
        <w:pStyle w:val="Akapitzlist"/>
        <w:spacing w:after="0" w:line="264" w:lineRule="auto"/>
        <w:ind w:left="851"/>
        <w:jc w:val="both"/>
        <w:rPr>
          <w:rFonts w:ascii="Calibri" w:hAnsi="Calibri" w:cs="Calibri"/>
          <w:sz w:val="22"/>
        </w:rPr>
      </w:pPr>
    </w:p>
    <w:p w14:paraId="2332F586" w14:textId="77777777" w:rsidR="009E1CAE" w:rsidRPr="001E4426" w:rsidRDefault="007D3B8B" w:rsidP="00731596">
      <w:pPr>
        <w:pStyle w:val="Akapitzlist"/>
        <w:numPr>
          <w:ilvl w:val="0"/>
          <w:numId w:val="46"/>
        </w:numPr>
        <w:spacing w:after="0" w:line="264" w:lineRule="auto"/>
        <w:ind w:left="851" w:firstLine="0"/>
        <w:jc w:val="both"/>
        <w:rPr>
          <w:rFonts w:ascii="Calibri" w:hAnsi="Calibri" w:cs="Calibri"/>
          <w:sz w:val="22"/>
        </w:rPr>
      </w:pPr>
      <w:r w:rsidRPr="001E4426">
        <w:rPr>
          <w:rFonts w:ascii="Calibri" w:hAnsi="Calibri" w:cs="Calibri"/>
          <w:sz w:val="22"/>
        </w:rPr>
        <w:t>Formularz ofer</w:t>
      </w:r>
      <w:r w:rsidR="00884C82" w:rsidRPr="001E4426">
        <w:rPr>
          <w:rFonts w:ascii="Calibri" w:hAnsi="Calibri" w:cs="Calibri"/>
          <w:sz w:val="22"/>
        </w:rPr>
        <w:t>ty</w:t>
      </w:r>
    </w:p>
    <w:p w14:paraId="7501EAA5" w14:textId="77777777" w:rsidR="009E1CAE" w:rsidRPr="001E4426" w:rsidRDefault="00E9015D" w:rsidP="00731596">
      <w:pPr>
        <w:pStyle w:val="Akapitzlist"/>
        <w:numPr>
          <w:ilvl w:val="0"/>
          <w:numId w:val="46"/>
        </w:numPr>
        <w:spacing w:after="0" w:line="264" w:lineRule="auto"/>
        <w:ind w:left="851" w:firstLine="0"/>
        <w:jc w:val="both"/>
        <w:rPr>
          <w:rFonts w:ascii="Calibri" w:hAnsi="Calibri" w:cs="Calibri"/>
          <w:sz w:val="22"/>
        </w:rPr>
      </w:pPr>
      <w:r w:rsidRPr="001E4426">
        <w:rPr>
          <w:rFonts w:ascii="Calibri" w:hAnsi="Calibri" w:cs="Calibri"/>
          <w:sz w:val="22"/>
        </w:rPr>
        <w:t xml:space="preserve">Zobowiązanie podmiotu udostępniającego zasoby </w:t>
      </w:r>
    </w:p>
    <w:p w14:paraId="6593BB64" w14:textId="77777777" w:rsidR="009E1CAE" w:rsidRPr="001E4426" w:rsidRDefault="00E9015D" w:rsidP="00731596">
      <w:pPr>
        <w:pStyle w:val="Akapitzlist"/>
        <w:numPr>
          <w:ilvl w:val="0"/>
          <w:numId w:val="46"/>
        </w:numPr>
        <w:spacing w:after="0" w:line="264" w:lineRule="auto"/>
        <w:ind w:left="851" w:firstLine="0"/>
        <w:jc w:val="both"/>
        <w:rPr>
          <w:rFonts w:ascii="Calibri" w:hAnsi="Calibri" w:cs="Calibri"/>
          <w:sz w:val="22"/>
        </w:rPr>
      </w:pPr>
      <w:r w:rsidRPr="001E4426">
        <w:rPr>
          <w:rFonts w:ascii="Calibri" w:hAnsi="Calibri" w:cs="Calibri"/>
          <w:sz w:val="22"/>
        </w:rPr>
        <w:t xml:space="preserve">Oświadczenie o niepodleganiu wykluczeniu oraz spełnianiu warunków udziału </w:t>
      </w:r>
    </w:p>
    <w:p w14:paraId="6F88EA7B" w14:textId="77777777" w:rsidR="009E1CAE" w:rsidRPr="001E4426" w:rsidRDefault="00E9015D" w:rsidP="00731596">
      <w:pPr>
        <w:pStyle w:val="Akapitzlist"/>
        <w:numPr>
          <w:ilvl w:val="0"/>
          <w:numId w:val="46"/>
        </w:numPr>
        <w:spacing w:after="0" w:line="264" w:lineRule="auto"/>
        <w:ind w:left="851" w:firstLine="0"/>
        <w:jc w:val="both"/>
        <w:rPr>
          <w:rFonts w:ascii="Calibri" w:hAnsi="Calibri" w:cs="Calibri"/>
          <w:sz w:val="22"/>
        </w:rPr>
      </w:pPr>
      <w:r w:rsidRPr="001E4426">
        <w:rPr>
          <w:rFonts w:ascii="Calibri" w:hAnsi="Calibri" w:cs="Calibri"/>
          <w:sz w:val="22"/>
        </w:rPr>
        <w:t xml:space="preserve">Oświadczenie podmiotu udostepniającego zasoby o niepodleganiu wykluczeniu </w:t>
      </w:r>
      <w:r w:rsidRPr="001E4426">
        <w:rPr>
          <w:rFonts w:ascii="Calibri" w:hAnsi="Calibri" w:cs="Calibri"/>
          <w:sz w:val="22"/>
        </w:rPr>
        <w:br/>
        <w:t xml:space="preserve">i spełnianiu warunków udziału w postepowaniu </w:t>
      </w:r>
    </w:p>
    <w:p w14:paraId="729853E3" w14:textId="77777777" w:rsidR="009E1CAE" w:rsidRPr="001E4426" w:rsidRDefault="00E9015D" w:rsidP="00731596">
      <w:pPr>
        <w:pStyle w:val="Akapitzlist"/>
        <w:numPr>
          <w:ilvl w:val="0"/>
          <w:numId w:val="46"/>
        </w:numPr>
        <w:spacing w:after="0" w:line="264" w:lineRule="auto"/>
        <w:ind w:left="851" w:firstLine="0"/>
        <w:jc w:val="both"/>
        <w:rPr>
          <w:rFonts w:ascii="Calibri" w:hAnsi="Calibri" w:cs="Calibri"/>
          <w:sz w:val="22"/>
        </w:rPr>
      </w:pPr>
      <w:r w:rsidRPr="001E4426">
        <w:rPr>
          <w:rFonts w:ascii="Calibri" w:hAnsi="Calibri" w:cs="Calibri"/>
          <w:sz w:val="22"/>
        </w:rPr>
        <w:lastRenderedPageBreak/>
        <w:t xml:space="preserve">Wykaz </w:t>
      </w:r>
      <w:r w:rsidR="0044403F" w:rsidRPr="001E4426">
        <w:rPr>
          <w:rFonts w:ascii="Calibri" w:hAnsi="Calibri" w:cs="Calibri"/>
          <w:sz w:val="22"/>
        </w:rPr>
        <w:t xml:space="preserve">wykonanych robót </w:t>
      </w:r>
    </w:p>
    <w:p w14:paraId="58D7182F" w14:textId="77777777" w:rsidR="00AD1C9E" w:rsidRPr="001E4426" w:rsidRDefault="00AD1C9E" w:rsidP="00731596">
      <w:pPr>
        <w:pStyle w:val="Akapitzlist"/>
        <w:numPr>
          <w:ilvl w:val="0"/>
          <w:numId w:val="46"/>
        </w:numPr>
        <w:spacing w:after="0" w:line="264" w:lineRule="auto"/>
        <w:ind w:left="851" w:firstLine="0"/>
        <w:jc w:val="both"/>
        <w:rPr>
          <w:rFonts w:ascii="Calibri" w:hAnsi="Calibri" w:cs="Calibri"/>
          <w:sz w:val="22"/>
        </w:rPr>
      </w:pPr>
      <w:r w:rsidRPr="001E4426">
        <w:rPr>
          <w:rFonts w:ascii="Calibri" w:hAnsi="Calibri" w:cs="Calibri"/>
          <w:sz w:val="22"/>
        </w:rPr>
        <w:t xml:space="preserve">Wykaz osób </w:t>
      </w:r>
      <w:r w:rsidR="005A2BE1" w:rsidRPr="001E4426">
        <w:rPr>
          <w:rFonts w:ascii="Calibri" w:hAnsi="Calibri" w:cs="Calibri"/>
          <w:sz w:val="22"/>
        </w:rPr>
        <w:t>skierowanych do realizacji zamówienia</w:t>
      </w:r>
    </w:p>
    <w:p w14:paraId="4EC7B27E" w14:textId="77777777" w:rsidR="00884C82" w:rsidRPr="001E4426" w:rsidRDefault="00E9015D" w:rsidP="00884C82">
      <w:pPr>
        <w:pStyle w:val="Akapitzlist"/>
        <w:numPr>
          <w:ilvl w:val="0"/>
          <w:numId w:val="46"/>
        </w:numPr>
        <w:spacing w:after="0" w:line="264" w:lineRule="auto"/>
        <w:ind w:left="851" w:firstLine="0"/>
        <w:jc w:val="both"/>
        <w:rPr>
          <w:rFonts w:ascii="Calibri" w:hAnsi="Calibri" w:cs="Calibri"/>
          <w:sz w:val="22"/>
        </w:rPr>
      </w:pPr>
      <w:r w:rsidRPr="001E4426">
        <w:rPr>
          <w:rFonts w:ascii="Calibri" w:hAnsi="Calibri" w:cs="Calibri"/>
          <w:sz w:val="22"/>
        </w:rPr>
        <w:t xml:space="preserve">Wzór umowy </w:t>
      </w:r>
    </w:p>
    <w:p w14:paraId="5E17696F" w14:textId="77777777" w:rsidR="00884C82" w:rsidRPr="001E4426" w:rsidRDefault="00884C82" w:rsidP="00884C82">
      <w:pPr>
        <w:pStyle w:val="Akapitzlist"/>
        <w:numPr>
          <w:ilvl w:val="0"/>
          <w:numId w:val="46"/>
        </w:numPr>
        <w:spacing w:after="0" w:line="264" w:lineRule="auto"/>
        <w:ind w:left="851" w:firstLine="0"/>
        <w:jc w:val="both"/>
        <w:rPr>
          <w:rFonts w:ascii="Calibri" w:hAnsi="Calibri" w:cs="Calibri"/>
          <w:sz w:val="22"/>
        </w:rPr>
      </w:pPr>
      <w:r w:rsidRPr="001E4426">
        <w:rPr>
          <w:rFonts w:ascii="Calibri" w:hAnsi="Calibri" w:cs="Calibri"/>
          <w:sz w:val="22"/>
        </w:rPr>
        <w:t>Oświadczenie składane na podstawie art. 117 ust. 4 ustawy</w:t>
      </w:r>
    </w:p>
    <w:p w14:paraId="4334A31D" w14:textId="77777777" w:rsidR="0086742F" w:rsidRPr="001E4426" w:rsidRDefault="0086742F" w:rsidP="0086742F">
      <w:pPr>
        <w:pStyle w:val="Akapitzlist"/>
        <w:numPr>
          <w:ilvl w:val="0"/>
          <w:numId w:val="46"/>
        </w:numPr>
        <w:spacing w:after="0" w:line="264" w:lineRule="auto"/>
        <w:ind w:left="851" w:firstLine="0"/>
        <w:jc w:val="both"/>
        <w:rPr>
          <w:rFonts w:ascii="Calibri" w:hAnsi="Calibri" w:cs="Calibri"/>
          <w:sz w:val="22"/>
        </w:rPr>
      </w:pPr>
      <w:r w:rsidRPr="001E4426">
        <w:rPr>
          <w:rFonts w:ascii="Calibri" w:hAnsi="Calibri" w:cs="Calibri"/>
          <w:sz w:val="22"/>
        </w:rPr>
        <w:t xml:space="preserve">Dokumentacja </w:t>
      </w:r>
    </w:p>
    <w:p w14:paraId="34D386E2" w14:textId="258037CD" w:rsidR="006B7A1A" w:rsidRPr="001E4426" w:rsidRDefault="006B7A1A" w:rsidP="0086742F">
      <w:pPr>
        <w:pStyle w:val="Akapitzlist"/>
        <w:numPr>
          <w:ilvl w:val="0"/>
          <w:numId w:val="46"/>
        </w:numPr>
        <w:spacing w:after="0" w:line="264" w:lineRule="auto"/>
        <w:ind w:left="851" w:firstLine="0"/>
        <w:jc w:val="both"/>
        <w:rPr>
          <w:rFonts w:ascii="Calibri" w:hAnsi="Calibri" w:cs="Calibri"/>
          <w:sz w:val="22"/>
        </w:rPr>
      </w:pPr>
      <w:r w:rsidRPr="001E4426">
        <w:rPr>
          <w:rFonts w:ascii="Calibri" w:hAnsi="Calibri" w:cs="Calibri"/>
          <w:sz w:val="22"/>
        </w:rPr>
        <w:t>Wzór kosztorysu ofertowego</w:t>
      </w:r>
    </w:p>
    <w:p w14:paraId="55625691" w14:textId="77777777" w:rsidR="0086742F" w:rsidRPr="00A84A98" w:rsidRDefault="0086742F" w:rsidP="0086742F">
      <w:pPr>
        <w:pStyle w:val="Akapitzlist"/>
        <w:spacing w:after="0" w:line="264" w:lineRule="auto"/>
        <w:ind w:left="851"/>
        <w:jc w:val="both"/>
        <w:rPr>
          <w:rFonts w:ascii="Calibri" w:hAnsi="Calibri" w:cs="Calibri"/>
          <w:color w:val="FF0000"/>
          <w:sz w:val="22"/>
        </w:rPr>
      </w:pPr>
    </w:p>
    <w:p w14:paraId="389FDA02" w14:textId="77777777" w:rsidR="00884C82" w:rsidRDefault="00884C82" w:rsidP="00884C82">
      <w:pPr>
        <w:pStyle w:val="Akapitzlist"/>
        <w:spacing w:after="0" w:line="264" w:lineRule="auto"/>
        <w:ind w:left="851"/>
        <w:jc w:val="both"/>
        <w:rPr>
          <w:rFonts w:ascii="Calibri" w:hAnsi="Calibri" w:cs="Calibri"/>
          <w:sz w:val="22"/>
        </w:rPr>
      </w:pPr>
    </w:p>
    <w:p w14:paraId="677B56B1" w14:textId="77777777" w:rsidR="009E1CAE" w:rsidRDefault="009E1CAE">
      <w:pPr>
        <w:spacing w:after="0" w:line="264" w:lineRule="auto"/>
        <w:jc w:val="both"/>
        <w:rPr>
          <w:rFonts w:ascii="Calibri" w:hAnsi="Calibri" w:cs="Calibri"/>
          <w:sz w:val="22"/>
        </w:rPr>
      </w:pPr>
    </w:p>
    <w:sectPr w:rsidR="009E1CAE">
      <w:headerReference w:type="default" r:id="rId40"/>
      <w:pgSz w:w="11906" w:h="16838"/>
      <w:pgMar w:top="1417" w:right="1417" w:bottom="1417" w:left="1417" w:header="708"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1B9A796" w16cid:durableId="2A9FBED7"/>
  <w16cid:commentId w16cid:paraId="4A5ECC74" w16cid:durableId="2A9FBF06"/>
  <w16cid:commentId w16cid:paraId="31D6695E" w16cid:durableId="2A9FBF3D"/>
  <w16cid:commentId w16cid:paraId="099502DC" w16cid:durableId="2A9FBF5B"/>
  <w16cid:commentId w16cid:paraId="349B5EE1" w16cid:durableId="2A9FBF7A"/>
  <w16cid:commentId w16cid:paraId="4793B6FA" w16cid:durableId="2A9FBFB9"/>
  <w16cid:commentId w16cid:paraId="08DF7B7A" w16cid:durableId="2A9FC03B"/>
  <w16cid:commentId w16cid:paraId="0090A4F5" w16cid:durableId="2A9FC05D"/>
  <w16cid:commentId w16cid:paraId="4814EFDE" w16cid:durableId="2A9FC07B"/>
  <w16cid:commentId w16cid:paraId="6642FF93" w16cid:durableId="2A9FC174"/>
  <w16cid:commentId w16cid:paraId="33538D3C" w16cid:durableId="2A9FDBAB"/>
  <w16cid:commentId w16cid:paraId="275E00AE" w16cid:durableId="2A9FDBC1"/>
  <w16cid:commentId w16cid:paraId="5C4CCA6F" w16cid:durableId="2A9FDD54"/>
  <w16cid:commentId w16cid:paraId="08FED926" w16cid:durableId="2A9FDF48"/>
  <w16cid:commentId w16cid:paraId="33DD2B98" w16cid:durableId="2A9FDFFE"/>
  <w16cid:commentId w16cid:paraId="46DE472D" w16cid:durableId="2A9FE22D"/>
  <w16cid:commentId w16cid:paraId="585D64D5" w16cid:durableId="2A9FE7EE"/>
  <w16cid:commentId w16cid:paraId="11F23744" w16cid:durableId="2A9FEB2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A27A8" w14:textId="77777777" w:rsidR="008C7AC9" w:rsidRDefault="008C7AC9">
      <w:pPr>
        <w:spacing w:after="0"/>
      </w:pPr>
      <w:r>
        <w:separator/>
      </w:r>
    </w:p>
  </w:endnote>
  <w:endnote w:type="continuationSeparator" w:id="0">
    <w:p w14:paraId="2F9CB3D4" w14:textId="77777777" w:rsidR="008C7AC9" w:rsidRDefault="008C7A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Narrow">
    <w:altName w:val="Arial"/>
    <w:charset w:val="00"/>
    <w:family w:val="swiss"/>
    <w:pitch w:val="default"/>
  </w:font>
  <w:font w:name="Aptos">
    <w:altName w:val="Arial"/>
    <w:charset w:val="00"/>
    <w:family w:val="swiss"/>
    <w:pitch w:val="variable"/>
    <w:sig w:usb0="20000287" w:usb1="00000003" w:usb2="00000000" w:usb3="00000000" w:csb0="0000019F" w:csb1="00000000"/>
  </w:font>
  <w:font w:name="Open Sans">
    <w:altName w:val="Arial"/>
    <w:charset w:val="00"/>
    <w:family w:val="swiss"/>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5C943" w14:textId="77777777" w:rsidR="008C7AC9" w:rsidRDefault="008C7AC9">
      <w:pPr>
        <w:spacing w:after="0"/>
      </w:pPr>
      <w:r>
        <w:rPr>
          <w:color w:val="000000"/>
        </w:rPr>
        <w:separator/>
      </w:r>
    </w:p>
  </w:footnote>
  <w:footnote w:type="continuationSeparator" w:id="0">
    <w:p w14:paraId="2BAF66C4" w14:textId="77777777" w:rsidR="008C7AC9" w:rsidRDefault="008C7AC9">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B678A" w14:textId="77777777" w:rsidR="00D244D6" w:rsidRDefault="00D244D6" w:rsidP="007B2D0B">
    <w:pPr>
      <w:rPr>
        <w:noProof/>
      </w:rPr>
    </w:pPr>
    <w:r w:rsidRPr="003B1A10">
      <w:t xml:space="preserve">                </w:t>
    </w:r>
    <w:r>
      <w:rPr>
        <w:noProof/>
        <w:lang w:eastAsia="pl-PL"/>
      </w:rPr>
      <w:drawing>
        <wp:inline distT="0" distB="0" distL="0" distR="0" wp14:anchorId="4EBE4B3D" wp14:editId="75594CBB">
          <wp:extent cx="1610360" cy="91440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0360" cy="914400"/>
                  </a:xfrm>
                  <a:prstGeom prst="rect">
                    <a:avLst/>
                  </a:prstGeom>
                  <a:noFill/>
                  <a:ln>
                    <a:noFill/>
                  </a:ln>
                </pic:spPr>
              </pic:pic>
            </a:graphicData>
          </a:graphic>
        </wp:inline>
      </w:drawing>
    </w:r>
    <w:r w:rsidRPr="003B1A10">
      <w:t xml:space="preserve">                                </w:t>
    </w:r>
    <w:r>
      <w:rPr>
        <w:noProof/>
      </w:rPr>
      <w:t xml:space="preserve">                     </w:t>
    </w:r>
    <w:r>
      <w:rPr>
        <w:noProof/>
        <w:lang w:eastAsia="pl-PL"/>
      </w:rPr>
      <w:drawing>
        <wp:inline distT="0" distB="0" distL="0" distR="0" wp14:anchorId="7DE19F83" wp14:editId="53B14EEA">
          <wp:extent cx="1057910" cy="82550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7910" cy="825500"/>
                  </a:xfrm>
                  <a:prstGeom prst="rect">
                    <a:avLst/>
                  </a:prstGeom>
                  <a:noFill/>
                  <a:ln>
                    <a:noFill/>
                  </a:ln>
                </pic:spPr>
              </pic:pic>
            </a:graphicData>
          </a:graphic>
        </wp:inline>
      </w:drawing>
    </w:r>
    <w:r>
      <w:rPr>
        <w:noProof/>
      </w:rPr>
      <w:t xml:space="preserve">            </w:t>
    </w:r>
  </w:p>
  <w:p w14:paraId="6F8E3644" w14:textId="65ADA70E" w:rsidR="00D244D6" w:rsidRPr="007B2D0B" w:rsidRDefault="00D244D6" w:rsidP="007B2D0B">
    <w:pPr>
      <w:jc w:val="center"/>
      <w:rPr>
        <w:noProof/>
        <w:sz w:val="22"/>
      </w:rPr>
    </w:pPr>
    <w:r w:rsidRPr="00981C26">
      <w:rPr>
        <w:noProof/>
        <w:sz w:val="16"/>
        <w:szCs w:val="16"/>
      </w:rPr>
      <w:t xml:space="preserve">Przedmiot zamówienia dofinansowany jest z </w:t>
    </w:r>
    <w:r>
      <w:rPr>
        <w:rFonts w:cs="Calibri"/>
        <w:sz w:val="16"/>
        <w:szCs w:val="16"/>
      </w:rPr>
      <w:t>Rządowego</w:t>
    </w:r>
    <w:r w:rsidRPr="00981C26">
      <w:rPr>
        <w:rFonts w:ascii="Calibri" w:hAnsi="Calibri" w:cs="Calibri"/>
        <w:sz w:val="16"/>
        <w:szCs w:val="16"/>
      </w:rPr>
      <w:t xml:space="preserve"> </w:t>
    </w:r>
    <w:r>
      <w:rPr>
        <w:rFonts w:cs="Calibri"/>
        <w:sz w:val="16"/>
        <w:szCs w:val="16"/>
      </w:rPr>
      <w:t xml:space="preserve">Programu Odbudowy Zabytków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5"/>
    <w:multiLevelType w:val="singleLevel"/>
    <w:tmpl w:val="00000035"/>
    <w:name w:val="WW8Num53"/>
    <w:lvl w:ilvl="0">
      <w:start w:val="1"/>
      <w:numFmt w:val="decimal"/>
      <w:lvlText w:val="%1."/>
      <w:lvlJc w:val="left"/>
      <w:pPr>
        <w:tabs>
          <w:tab w:val="num" w:pos="0"/>
        </w:tabs>
        <w:ind w:left="360" w:hanging="360"/>
      </w:pPr>
      <w:rPr>
        <w:rFonts w:ascii="Verdana" w:eastAsia="Times New Roman" w:hAnsi="Verdana" w:cs="Verdana"/>
        <w:b w:val="0"/>
        <w:sz w:val="18"/>
        <w:szCs w:val="18"/>
        <w:lang w:eastAsia="ar-SA"/>
      </w:rPr>
    </w:lvl>
  </w:abstractNum>
  <w:abstractNum w:abstractNumId="1" w15:restartNumberingAfterBreak="0">
    <w:nsid w:val="007F3AF6"/>
    <w:multiLevelType w:val="hybridMultilevel"/>
    <w:tmpl w:val="732008BA"/>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 w15:restartNumberingAfterBreak="0">
    <w:nsid w:val="064B17FD"/>
    <w:multiLevelType w:val="multilevel"/>
    <w:tmpl w:val="F6384B90"/>
    <w:lvl w:ilvl="0">
      <w:start w:val="1"/>
      <w:numFmt w:val="lowerLetter"/>
      <w:lvlText w:val="%1)"/>
      <w:lvlJc w:val="left"/>
      <w:rPr>
        <w:color w:val="auto"/>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 w15:restartNumberingAfterBreak="0">
    <w:nsid w:val="09773846"/>
    <w:multiLevelType w:val="multilevel"/>
    <w:tmpl w:val="0FF46EEC"/>
    <w:lvl w:ilvl="0">
      <w:start w:val="1"/>
      <w:numFmt w:val="decimal"/>
      <w:lvlText w:val="%1)"/>
      <w:lvlJc w:val="left"/>
      <w:pPr>
        <w:ind w:left="1440" w:hanging="360"/>
      </w:pPr>
      <w:rPr>
        <w:rFonts w:ascii="Calibri" w:hAnsi="Calibri" w:cs="Calibri"/>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09867B49"/>
    <w:multiLevelType w:val="multilevel"/>
    <w:tmpl w:val="0E52A262"/>
    <w:lvl w:ilvl="0">
      <w:start w:val="1"/>
      <w:numFmt w:val="decimal"/>
      <w:lvlText w:val="%1."/>
      <w:lvlJc w:val="left"/>
      <w:rPr>
        <w:rFonts w:ascii="Calibri" w:hAnsi="Calibri" w:cs="Calibri"/>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BB6149"/>
    <w:multiLevelType w:val="multilevel"/>
    <w:tmpl w:val="05A6F30A"/>
    <w:lvl w:ilvl="0">
      <w:start w:val="1"/>
      <w:numFmt w:val="lowerLetter"/>
      <w:lvlText w:val="%1."/>
      <w:lvlJc w:val="left"/>
      <w:rPr>
        <w:color w:val="auto"/>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 w15:restartNumberingAfterBreak="0">
    <w:nsid w:val="0D5F15A3"/>
    <w:multiLevelType w:val="multilevel"/>
    <w:tmpl w:val="96B2CB20"/>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DB02C9"/>
    <w:multiLevelType w:val="hybridMultilevel"/>
    <w:tmpl w:val="AF90B09E"/>
    <w:lvl w:ilvl="0" w:tplc="2A183AAE">
      <w:numFmt w:val="bullet"/>
      <w:lvlText w:val=""/>
      <w:lvlJc w:val="left"/>
      <w:pPr>
        <w:ind w:left="2704" w:hanging="360"/>
      </w:pPr>
      <w:rPr>
        <w:rFonts w:ascii="Symbol" w:eastAsia="Calibri" w:hAnsi="Symbol" w:cs="Calibri" w:hint="default"/>
      </w:rPr>
    </w:lvl>
    <w:lvl w:ilvl="1" w:tplc="04150003" w:tentative="1">
      <w:start w:val="1"/>
      <w:numFmt w:val="bullet"/>
      <w:lvlText w:val="o"/>
      <w:lvlJc w:val="left"/>
      <w:pPr>
        <w:ind w:left="3424" w:hanging="360"/>
      </w:pPr>
      <w:rPr>
        <w:rFonts w:ascii="Courier New" w:hAnsi="Courier New" w:cs="Courier New" w:hint="default"/>
      </w:rPr>
    </w:lvl>
    <w:lvl w:ilvl="2" w:tplc="04150005" w:tentative="1">
      <w:start w:val="1"/>
      <w:numFmt w:val="bullet"/>
      <w:lvlText w:val=""/>
      <w:lvlJc w:val="left"/>
      <w:pPr>
        <w:ind w:left="4144" w:hanging="360"/>
      </w:pPr>
      <w:rPr>
        <w:rFonts w:ascii="Wingdings" w:hAnsi="Wingdings" w:hint="default"/>
      </w:rPr>
    </w:lvl>
    <w:lvl w:ilvl="3" w:tplc="04150001" w:tentative="1">
      <w:start w:val="1"/>
      <w:numFmt w:val="bullet"/>
      <w:lvlText w:val=""/>
      <w:lvlJc w:val="left"/>
      <w:pPr>
        <w:ind w:left="4864" w:hanging="360"/>
      </w:pPr>
      <w:rPr>
        <w:rFonts w:ascii="Symbol" w:hAnsi="Symbol" w:hint="default"/>
      </w:rPr>
    </w:lvl>
    <w:lvl w:ilvl="4" w:tplc="04150003" w:tentative="1">
      <w:start w:val="1"/>
      <w:numFmt w:val="bullet"/>
      <w:lvlText w:val="o"/>
      <w:lvlJc w:val="left"/>
      <w:pPr>
        <w:ind w:left="5584" w:hanging="360"/>
      </w:pPr>
      <w:rPr>
        <w:rFonts w:ascii="Courier New" w:hAnsi="Courier New" w:cs="Courier New" w:hint="default"/>
      </w:rPr>
    </w:lvl>
    <w:lvl w:ilvl="5" w:tplc="04150005" w:tentative="1">
      <w:start w:val="1"/>
      <w:numFmt w:val="bullet"/>
      <w:lvlText w:val=""/>
      <w:lvlJc w:val="left"/>
      <w:pPr>
        <w:ind w:left="6304" w:hanging="360"/>
      </w:pPr>
      <w:rPr>
        <w:rFonts w:ascii="Wingdings" w:hAnsi="Wingdings" w:hint="default"/>
      </w:rPr>
    </w:lvl>
    <w:lvl w:ilvl="6" w:tplc="04150001" w:tentative="1">
      <w:start w:val="1"/>
      <w:numFmt w:val="bullet"/>
      <w:lvlText w:val=""/>
      <w:lvlJc w:val="left"/>
      <w:pPr>
        <w:ind w:left="7024" w:hanging="360"/>
      </w:pPr>
      <w:rPr>
        <w:rFonts w:ascii="Symbol" w:hAnsi="Symbol" w:hint="default"/>
      </w:rPr>
    </w:lvl>
    <w:lvl w:ilvl="7" w:tplc="04150003" w:tentative="1">
      <w:start w:val="1"/>
      <w:numFmt w:val="bullet"/>
      <w:lvlText w:val="o"/>
      <w:lvlJc w:val="left"/>
      <w:pPr>
        <w:ind w:left="7744" w:hanging="360"/>
      </w:pPr>
      <w:rPr>
        <w:rFonts w:ascii="Courier New" w:hAnsi="Courier New" w:cs="Courier New" w:hint="default"/>
      </w:rPr>
    </w:lvl>
    <w:lvl w:ilvl="8" w:tplc="04150005" w:tentative="1">
      <w:start w:val="1"/>
      <w:numFmt w:val="bullet"/>
      <w:lvlText w:val=""/>
      <w:lvlJc w:val="left"/>
      <w:pPr>
        <w:ind w:left="8464" w:hanging="360"/>
      </w:pPr>
      <w:rPr>
        <w:rFonts w:ascii="Wingdings" w:hAnsi="Wingdings" w:hint="default"/>
      </w:rPr>
    </w:lvl>
  </w:abstractNum>
  <w:abstractNum w:abstractNumId="8" w15:restartNumberingAfterBreak="0">
    <w:nsid w:val="10901806"/>
    <w:multiLevelType w:val="multilevel"/>
    <w:tmpl w:val="C8E205E0"/>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902772"/>
    <w:multiLevelType w:val="multilevel"/>
    <w:tmpl w:val="0778D88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118852BF"/>
    <w:multiLevelType w:val="multilevel"/>
    <w:tmpl w:val="50DEB89C"/>
    <w:lvl w:ilvl="0">
      <w:start w:val="1"/>
      <w:numFmt w:val="decimal"/>
      <w:pStyle w:val="PunktowaniepoziomI"/>
      <w:lvlText w:val="%1."/>
      <w:lvlJc w:val="left"/>
      <w:pPr>
        <w:ind w:left="1571" w:hanging="360"/>
      </w:pPr>
      <w:rPr>
        <w:rFonts w:ascii="Calibri" w:hAnsi="Calibri" w:cs="Calibri"/>
        <w:sz w:val="22"/>
        <w:szCs w:val="22"/>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1" w15:restartNumberingAfterBreak="0">
    <w:nsid w:val="133500B2"/>
    <w:multiLevelType w:val="multilevel"/>
    <w:tmpl w:val="A1D4CD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134E5310"/>
    <w:multiLevelType w:val="multilevel"/>
    <w:tmpl w:val="A5FE8B7C"/>
    <w:lvl w:ilvl="0">
      <w:start w:val="1"/>
      <w:numFmt w:val="decimal"/>
      <w:lvlText w:val="%1)"/>
      <w:lvlJc w:val="left"/>
      <w:pPr>
        <w:ind w:left="1440" w:hanging="360"/>
      </w:pPr>
      <w:rPr>
        <w:rFonts w:ascii="Calibri" w:hAnsi="Calibri" w:cs="Calibri"/>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17E72163"/>
    <w:multiLevelType w:val="multilevel"/>
    <w:tmpl w:val="F9003B48"/>
    <w:lvl w:ilvl="0">
      <w:start w:val="1"/>
      <w:numFmt w:val="decimal"/>
      <w:lvlText w:val="%1."/>
      <w:lvlJc w:val="left"/>
      <w:rPr>
        <w:rFonts w:ascii="Calibri" w:hAnsi="Calibri" w:cs="Calibr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D76CD"/>
    <w:multiLevelType w:val="multilevel"/>
    <w:tmpl w:val="F4A2989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1CFF22DD"/>
    <w:multiLevelType w:val="multilevel"/>
    <w:tmpl w:val="89981BB0"/>
    <w:lvl w:ilvl="0">
      <w:start w:val="1"/>
      <w:numFmt w:val="decimal"/>
      <w:lvlText w:val="%1)"/>
      <w:lvlJc w:val="left"/>
      <w:rPr>
        <w:rFonts w:ascii="Calibri" w:hAnsi="Calibri" w:cs="Calibri"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1EF71053"/>
    <w:multiLevelType w:val="multilevel"/>
    <w:tmpl w:val="BD620B2A"/>
    <w:lvl w:ilvl="0">
      <w:start w:val="1"/>
      <w:numFmt w:val="decimal"/>
      <w:lvlText w:val="%1."/>
      <w:lvlJc w:val="left"/>
      <w:rPr>
        <w:rFonts w:ascii="Calibri" w:hAnsi="Calibri" w:cs="Calibri"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F1B738F"/>
    <w:multiLevelType w:val="multilevel"/>
    <w:tmpl w:val="9C1C6C7C"/>
    <w:lvl w:ilvl="0">
      <w:start w:val="1"/>
      <w:numFmt w:val="decimal"/>
      <w:lvlText w:val="%1."/>
      <w:lvlJc w:val="left"/>
      <w:pPr>
        <w:ind w:left="1440" w:hanging="360"/>
      </w:pPr>
      <w:rPr>
        <w:rFonts w:ascii="Calibri" w:hAnsi="Calibri" w:cs="Calibri"/>
        <w:b w:val="0"/>
        <w:bCs w:val="0"/>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23FC2519"/>
    <w:multiLevelType w:val="hybridMultilevel"/>
    <w:tmpl w:val="785CD23E"/>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9" w15:restartNumberingAfterBreak="0">
    <w:nsid w:val="267F7ECC"/>
    <w:multiLevelType w:val="hybridMultilevel"/>
    <w:tmpl w:val="701A0496"/>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27435F42"/>
    <w:multiLevelType w:val="multilevel"/>
    <w:tmpl w:val="EE64234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9D87C7B"/>
    <w:multiLevelType w:val="hybridMultilevel"/>
    <w:tmpl w:val="BE206BD0"/>
    <w:lvl w:ilvl="0" w:tplc="04150017">
      <w:start w:val="1"/>
      <w:numFmt w:val="lowerLetter"/>
      <w:lvlText w:val="%1)"/>
      <w:lvlJc w:val="left"/>
      <w:rPr>
        <w:rFonts w:hint="default"/>
        <w:b w:val="0"/>
        <w:i w:val="0"/>
        <w:sz w:val="22"/>
        <w:szCs w:val="22"/>
      </w:rPr>
    </w:lvl>
    <w:lvl w:ilvl="1" w:tplc="FFFFFFFF" w:tentative="1">
      <w:start w:val="1"/>
      <w:numFmt w:val="lowerLetter"/>
      <w:lvlText w:val="%2."/>
      <w:lvlJc w:val="left"/>
      <w:pPr>
        <w:ind w:left="2857" w:hanging="360"/>
      </w:pPr>
    </w:lvl>
    <w:lvl w:ilvl="2" w:tplc="FFFFFFFF" w:tentative="1">
      <w:start w:val="1"/>
      <w:numFmt w:val="lowerRoman"/>
      <w:lvlText w:val="%3."/>
      <w:lvlJc w:val="right"/>
      <w:pPr>
        <w:ind w:left="3577" w:hanging="180"/>
      </w:pPr>
    </w:lvl>
    <w:lvl w:ilvl="3" w:tplc="FFFFFFFF" w:tentative="1">
      <w:start w:val="1"/>
      <w:numFmt w:val="decimal"/>
      <w:lvlText w:val="%4."/>
      <w:lvlJc w:val="left"/>
      <w:pPr>
        <w:ind w:left="4297" w:hanging="360"/>
      </w:pPr>
    </w:lvl>
    <w:lvl w:ilvl="4" w:tplc="FFFFFFFF" w:tentative="1">
      <w:start w:val="1"/>
      <w:numFmt w:val="lowerLetter"/>
      <w:lvlText w:val="%5."/>
      <w:lvlJc w:val="left"/>
      <w:pPr>
        <w:ind w:left="5017" w:hanging="360"/>
      </w:pPr>
    </w:lvl>
    <w:lvl w:ilvl="5" w:tplc="FFFFFFFF" w:tentative="1">
      <w:start w:val="1"/>
      <w:numFmt w:val="lowerRoman"/>
      <w:lvlText w:val="%6."/>
      <w:lvlJc w:val="right"/>
      <w:pPr>
        <w:ind w:left="5737" w:hanging="180"/>
      </w:pPr>
    </w:lvl>
    <w:lvl w:ilvl="6" w:tplc="FFFFFFFF" w:tentative="1">
      <w:start w:val="1"/>
      <w:numFmt w:val="decimal"/>
      <w:lvlText w:val="%7."/>
      <w:lvlJc w:val="left"/>
      <w:pPr>
        <w:ind w:left="6457" w:hanging="360"/>
      </w:pPr>
    </w:lvl>
    <w:lvl w:ilvl="7" w:tplc="FFFFFFFF" w:tentative="1">
      <w:start w:val="1"/>
      <w:numFmt w:val="lowerLetter"/>
      <w:lvlText w:val="%8."/>
      <w:lvlJc w:val="left"/>
      <w:pPr>
        <w:ind w:left="7177" w:hanging="360"/>
      </w:pPr>
    </w:lvl>
    <w:lvl w:ilvl="8" w:tplc="FFFFFFFF" w:tentative="1">
      <w:start w:val="1"/>
      <w:numFmt w:val="lowerRoman"/>
      <w:lvlText w:val="%9."/>
      <w:lvlJc w:val="right"/>
      <w:pPr>
        <w:ind w:left="7897" w:hanging="180"/>
      </w:pPr>
    </w:lvl>
  </w:abstractNum>
  <w:abstractNum w:abstractNumId="22" w15:restartNumberingAfterBreak="0">
    <w:nsid w:val="2CF275F1"/>
    <w:multiLevelType w:val="multilevel"/>
    <w:tmpl w:val="D494EA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D9F5859"/>
    <w:multiLevelType w:val="multilevel"/>
    <w:tmpl w:val="36360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DDC7F29"/>
    <w:multiLevelType w:val="hybridMultilevel"/>
    <w:tmpl w:val="4E98AF4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15:restartNumberingAfterBreak="0">
    <w:nsid w:val="35861B5E"/>
    <w:multiLevelType w:val="multilevel"/>
    <w:tmpl w:val="4A2A7D6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35B770C9"/>
    <w:multiLevelType w:val="multilevel"/>
    <w:tmpl w:val="5BF42FF4"/>
    <w:lvl w:ilvl="0">
      <w:start w:val="2"/>
      <w:numFmt w:val="decimal"/>
      <w:lvlText w:val="%1)"/>
      <w:lvlJc w:val="left"/>
      <w:pPr>
        <w:ind w:left="1440" w:hanging="360"/>
      </w:pPr>
      <w:rPr>
        <w:rFonts w:ascii="Calibri" w:hAnsi="Calibri" w:cs="Calibri"/>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37F03581"/>
    <w:multiLevelType w:val="multilevel"/>
    <w:tmpl w:val="97E225D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3A575895"/>
    <w:multiLevelType w:val="hybridMultilevel"/>
    <w:tmpl w:val="B7E45C7C"/>
    <w:lvl w:ilvl="0" w:tplc="8430BB92">
      <w:start w:val="1"/>
      <w:numFmt w:val="decimal"/>
      <w:lvlText w:val="%1)"/>
      <w:lvlJc w:val="left"/>
      <w:rPr>
        <w:rFonts w:ascii="Calibri" w:hAnsi="Calibri" w:cs="Calibri" w:hint="default"/>
        <w:b w:val="0"/>
        <w:i w:val="0"/>
        <w:sz w:val="22"/>
        <w:szCs w:val="22"/>
      </w:rPr>
    </w:lvl>
    <w:lvl w:ilvl="1" w:tplc="FFFFFFFF" w:tentative="1">
      <w:start w:val="1"/>
      <w:numFmt w:val="lowerLetter"/>
      <w:lvlText w:val="%2."/>
      <w:lvlJc w:val="left"/>
      <w:pPr>
        <w:ind w:left="2857" w:hanging="360"/>
      </w:pPr>
    </w:lvl>
    <w:lvl w:ilvl="2" w:tplc="FFFFFFFF" w:tentative="1">
      <w:start w:val="1"/>
      <w:numFmt w:val="lowerRoman"/>
      <w:lvlText w:val="%3."/>
      <w:lvlJc w:val="right"/>
      <w:pPr>
        <w:ind w:left="3577" w:hanging="180"/>
      </w:pPr>
    </w:lvl>
    <w:lvl w:ilvl="3" w:tplc="FFFFFFFF" w:tentative="1">
      <w:start w:val="1"/>
      <w:numFmt w:val="decimal"/>
      <w:lvlText w:val="%4."/>
      <w:lvlJc w:val="left"/>
      <w:pPr>
        <w:ind w:left="4297" w:hanging="360"/>
      </w:pPr>
    </w:lvl>
    <w:lvl w:ilvl="4" w:tplc="FFFFFFFF" w:tentative="1">
      <w:start w:val="1"/>
      <w:numFmt w:val="lowerLetter"/>
      <w:lvlText w:val="%5."/>
      <w:lvlJc w:val="left"/>
      <w:pPr>
        <w:ind w:left="5017" w:hanging="360"/>
      </w:pPr>
    </w:lvl>
    <w:lvl w:ilvl="5" w:tplc="FFFFFFFF" w:tentative="1">
      <w:start w:val="1"/>
      <w:numFmt w:val="lowerRoman"/>
      <w:lvlText w:val="%6."/>
      <w:lvlJc w:val="right"/>
      <w:pPr>
        <w:ind w:left="5737" w:hanging="180"/>
      </w:pPr>
    </w:lvl>
    <w:lvl w:ilvl="6" w:tplc="FFFFFFFF" w:tentative="1">
      <w:start w:val="1"/>
      <w:numFmt w:val="decimal"/>
      <w:lvlText w:val="%7."/>
      <w:lvlJc w:val="left"/>
      <w:pPr>
        <w:ind w:left="6457" w:hanging="360"/>
      </w:pPr>
    </w:lvl>
    <w:lvl w:ilvl="7" w:tplc="FFFFFFFF" w:tentative="1">
      <w:start w:val="1"/>
      <w:numFmt w:val="lowerLetter"/>
      <w:lvlText w:val="%8."/>
      <w:lvlJc w:val="left"/>
      <w:pPr>
        <w:ind w:left="7177" w:hanging="360"/>
      </w:pPr>
    </w:lvl>
    <w:lvl w:ilvl="8" w:tplc="FFFFFFFF" w:tentative="1">
      <w:start w:val="1"/>
      <w:numFmt w:val="lowerRoman"/>
      <w:lvlText w:val="%9."/>
      <w:lvlJc w:val="right"/>
      <w:pPr>
        <w:ind w:left="7897" w:hanging="180"/>
      </w:pPr>
    </w:lvl>
  </w:abstractNum>
  <w:abstractNum w:abstractNumId="29" w15:restartNumberingAfterBreak="0">
    <w:nsid w:val="3D5C2FB7"/>
    <w:multiLevelType w:val="hybridMultilevel"/>
    <w:tmpl w:val="70863080"/>
    <w:lvl w:ilvl="0" w:tplc="04150017">
      <w:start w:val="1"/>
      <w:numFmt w:val="lowerLetter"/>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30" w15:restartNumberingAfterBreak="0">
    <w:nsid w:val="3E0D4C8B"/>
    <w:multiLevelType w:val="multilevel"/>
    <w:tmpl w:val="77E408E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3F2B03C2"/>
    <w:multiLevelType w:val="hybridMultilevel"/>
    <w:tmpl w:val="A498E1E6"/>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2" w15:restartNumberingAfterBreak="0">
    <w:nsid w:val="41034165"/>
    <w:multiLevelType w:val="multilevel"/>
    <w:tmpl w:val="15129A4E"/>
    <w:lvl w:ilvl="0">
      <w:start w:val="1"/>
      <w:numFmt w:val="lowerLetter"/>
      <w:lvlText w:val="%1)"/>
      <w:lvlJc w:val="left"/>
      <w:pPr>
        <w:ind w:left="1571" w:hanging="360"/>
      </w:pPr>
      <w:rPr>
        <w:rFonts w:ascii="Calibri" w:hAnsi="Calibri" w:cs="Calibri"/>
        <w:sz w:val="22"/>
        <w:szCs w:val="22"/>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3" w15:restartNumberingAfterBreak="0">
    <w:nsid w:val="420B5D63"/>
    <w:multiLevelType w:val="multilevel"/>
    <w:tmpl w:val="D00837CA"/>
    <w:lvl w:ilvl="0">
      <w:start w:val="1"/>
      <w:numFmt w:val="decimal"/>
      <w:lvlText w:val="%1)"/>
      <w:lvlJc w:val="left"/>
      <w:pPr>
        <w:ind w:left="1440" w:hanging="360"/>
      </w:pPr>
      <w:rPr>
        <w:rFonts w:ascii="Calibri" w:hAnsi="Calibri" w:cs="Calibri"/>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42172930"/>
    <w:multiLevelType w:val="hybridMultilevel"/>
    <w:tmpl w:val="A30437A2"/>
    <w:lvl w:ilvl="0" w:tplc="04150017">
      <w:start w:val="1"/>
      <w:numFmt w:val="lowerLetter"/>
      <w:lvlText w:val="%1)"/>
      <w:lvlJc w:val="left"/>
      <w:pPr>
        <w:ind w:left="2137" w:hanging="360"/>
      </w:pPr>
      <w:rPr>
        <w:rFonts w:hint="default"/>
        <w:b w:val="0"/>
        <w:i w:val="0"/>
        <w:sz w:val="22"/>
        <w:szCs w:val="22"/>
      </w:rPr>
    </w:lvl>
    <w:lvl w:ilvl="1" w:tplc="FFFFFFFF" w:tentative="1">
      <w:start w:val="1"/>
      <w:numFmt w:val="lowerLetter"/>
      <w:lvlText w:val="%2."/>
      <w:lvlJc w:val="left"/>
      <w:pPr>
        <w:ind w:left="2857" w:hanging="360"/>
      </w:pPr>
    </w:lvl>
    <w:lvl w:ilvl="2" w:tplc="FFFFFFFF" w:tentative="1">
      <w:start w:val="1"/>
      <w:numFmt w:val="lowerRoman"/>
      <w:lvlText w:val="%3."/>
      <w:lvlJc w:val="right"/>
      <w:pPr>
        <w:ind w:left="3577" w:hanging="180"/>
      </w:pPr>
    </w:lvl>
    <w:lvl w:ilvl="3" w:tplc="FFFFFFFF" w:tentative="1">
      <w:start w:val="1"/>
      <w:numFmt w:val="decimal"/>
      <w:lvlText w:val="%4."/>
      <w:lvlJc w:val="left"/>
      <w:pPr>
        <w:ind w:left="4297" w:hanging="360"/>
      </w:pPr>
    </w:lvl>
    <w:lvl w:ilvl="4" w:tplc="FFFFFFFF" w:tentative="1">
      <w:start w:val="1"/>
      <w:numFmt w:val="lowerLetter"/>
      <w:lvlText w:val="%5."/>
      <w:lvlJc w:val="left"/>
      <w:pPr>
        <w:ind w:left="5017" w:hanging="360"/>
      </w:pPr>
    </w:lvl>
    <w:lvl w:ilvl="5" w:tplc="FFFFFFFF" w:tentative="1">
      <w:start w:val="1"/>
      <w:numFmt w:val="lowerRoman"/>
      <w:lvlText w:val="%6."/>
      <w:lvlJc w:val="right"/>
      <w:pPr>
        <w:ind w:left="5737" w:hanging="180"/>
      </w:pPr>
    </w:lvl>
    <w:lvl w:ilvl="6" w:tplc="FFFFFFFF" w:tentative="1">
      <w:start w:val="1"/>
      <w:numFmt w:val="decimal"/>
      <w:lvlText w:val="%7."/>
      <w:lvlJc w:val="left"/>
      <w:pPr>
        <w:ind w:left="6457" w:hanging="360"/>
      </w:pPr>
    </w:lvl>
    <w:lvl w:ilvl="7" w:tplc="FFFFFFFF" w:tentative="1">
      <w:start w:val="1"/>
      <w:numFmt w:val="lowerLetter"/>
      <w:lvlText w:val="%8."/>
      <w:lvlJc w:val="left"/>
      <w:pPr>
        <w:ind w:left="7177" w:hanging="360"/>
      </w:pPr>
    </w:lvl>
    <w:lvl w:ilvl="8" w:tplc="FFFFFFFF" w:tentative="1">
      <w:start w:val="1"/>
      <w:numFmt w:val="lowerRoman"/>
      <w:lvlText w:val="%9."/>
      <w:lvlJc w:val="right"/>
      <w:pPr>
        <w:ind w:left="7897" w:hanging="180"/>
      </w:pPr>
    </w:lvl>
  </w:abstractNum>
  <w:abstractNum w:abstractNumId="35" w15:restartNumberingAfterBreak="0">
    <w:nsid w:val="43891BB8"/>
    <w:multiLevelType w:val="hybridMultilevel"/>
    <w:tmpl w:val="4536A9CE"/>
    <w:lvl w:ilvl="0" w:tplc="04150019">
      <w:start w:val="1"/>
      <w:numFmt w:val="lowerLetter"/>
      <w:lvlText w:val="%1."/>
      <w:lvlJc w:val="left"/>
      <w:pPr>
        <w:ind w:left="2704" w:hanging="360"/>
      </w:pPr>
    </w:lvl>
    <w:lvl w:ilvl="1" w:tplc="04150019" w:tentative="1">
      <w:start w:val="1"/>
      <w:numFmt w:val="lowerLetter"/>
      <w:lvlText w:val="%2."/>
      <w:lvlJc w:val="left"/>
      <w:pPr>
        <w:ind w:left="3424" w:hanging="360"/>
      </w:pPr>
    </w:lvl>
    <w:lvl w:ilvl="2" w:tplc="0415001B" w:tentative="1">
      <w:start w:val="1"/>
      <w:numFmt w:val="lowerRoman"/>
      <w:lvlText w:val="%3."/>
      <w:lvlJc w:val="right"/>
      <w:pPr>
        <w:ind w:left="4144" w:hanging="180"/>
      </w:pPr>
    </w:lvl>
    <w:lvl w:ilvl="3" w:tplc="0415000F" w:tentative="1">
      <w:start w:val="1"/>
      <w:numFmt w:val="decimal"/>
      <w:lvlText w:val="%4."/>
      <w:lvlJc w:val="left"/>
      <w:pPr>
        <w:ind w:left="4864" w:hanging="360"/>
      </w:pPr>
    </w:lvl>
    <w:lvl w:ilvl="4" w:tplc="04150019" w:tentative="1">
      <w:start w:val="1"/>
      <w:numFmt w:val="lowerLetter"/>
      <w:lvlText w:val="%5."/>
      <w:lvlJc w:val="left"/>
      <w:pPr>
        <w:ind w:left="5584" w:hanging="360"/>
      </w:pPr>
    </w:lvl>
    <w:lvl w:ilvl="5" w:tplc="0415001B" w:tentative="1">
      <w:start w:val="1"/>
      <w:numFmt w:val="lowerRoman"/>
      <w:lvlText w:val="%6."/>
      <w:lvlJc w:val="right"/>
      <w:pPr>
        <w:ind w:left="6304" w:hanging="180"/>
      </w:pPr>
    </w:lvl>
    <w:lvl w:ilvl="6" w:tplc="0415000F" w:tentative="1">
      <w:start w:val="1"/>
      <w:numFmt w:val="decimal"/>
      <w:lvlText w:val="%7."/>
      <w:lvlJc w:val="left"/>
      <w:pPr>
        <w:ind w:left="7024" w:hanging="360"/>
      </w:pPr>
    </w:lvl>
    <w:lvl w:ilvl="7" w:tplc="04150019" w:tentative="1">
      <w:start w:val="1"/>
      <w:numFmt w:val="lowerLetter"/>
      <w:lvlText w:val="%8."/>
      <w:lvlJc w:val="left"/>
      <w:pPr>
        <w:ind w:left="7744" w:hanging="360"/>
      </w:pPr>
    </w:lvl>
    <w:lvl w:ilvl="8" w:tplc="0415001B" w:tentative="1">
      <w:start w:val="1"/>
      <w:numFmt w:val="lowerRoman"/>
      <w:lvlText w:val="%9."/>
      <w:lvlJc w:val="right"/>
      <w:pPr>
        <w:ind w:left="8464" w:hanging="180"/>
      </w:pPr>
    </w:lvl>
  </w:abstractNum>
  <w:abstractNum w:abstractNumId="36" w15:restartNumberingAfterBreak="0">
    <w:nsid w:val="4D323718"/>
    <w:multiLevelType w:val="multilevel"/>
    <w:tmpl w:val="4D38F018"/>
    <w:lvl w:ilvl="0">
      <w:start w:val="1"/>
      <w:numFmt w:val="decimal"/>
      <w:lvlText w:val="%1)"/>
      <w:lvlJc w:val="left"/>
      <w:rPr>
        <w:rFonts w:ascii="Calibri" w:hAnsi="Calibri" w:cs="Calibri"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15:restartNumberingAfterBreak="0">
    <w:nsid w:val="4DEA3FF7"/>
    <w:multiLevelType w:val="multilevel"/>
    <w:tmpl w:val="47C0DDB8"/>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FDD1D2C"/>
    <w:multiLevelType w:val="multilevel"/>
    <w:tmpl w:val="D520C9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25C4AE7"/>
    <w:multiLevelType w:val="multilevel"/>
    <w:tmpl w:val="A410A0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4AB7133"/>
    <w:multiLevelType w:val="multilevel"/>
    <w:tmpl w:val="1BF62D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5F277F1"/>
    <w:multiLevelType w:val="multilevel"/>
    <w:tmpl w:val="33189A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62768A8"/>
    <w:multiLevelType w:val="hybridMultilevel"/>
    <w:tmpl w:val="7C16CEE0"/>
    <w:lvl w:ilvl="0" w:tplc="04150017">
      <w:start w:val="1"/>
      <w:numFmt w:val="lowerLetter"/>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43" w15:restartNumberingAfterBreak="0">
    <w:nsid w:val="5790789D"/>
    <w:multiLevelType w:val="hybridMultilevel"/>
    <w:tmpl w:val="D6840814"/>
    <w:lvl w:ilvl="0" w:tplc="04150017">
      <w:start w:val="1"/>
      <w:numFmt w:val="lowerLetter"/>
      <w:lvlText w:val="%1)"/>
      <w:lvlJc w:val="left"/>
      <w:pPr>
        <w:ind w:left="2857" w:hanging="360"/>
      </w:pPr>
    </w:lvl>
    <w:lvl w:ilvl="1" w:tplc="04150019" w:tentative="1">
      <w:start w:val="1"/>
      <w:numFmt w:val="lowerLetter"/>
      <w:lvlText w:val="%2."/>
      <w:lvlJc w:val="left"/>
      <w:pPr>
        <w:ind w:left="3577" w:hanging="360"/>
      </w:pPr>
    </w:lvl>
    <w:lvl w:ilvl="2" w:tplc="0415001B" w:tentative="1">
      <w:start w:val="1"/>
      <w:numFmt w:val="lowerRoman"/>
      <w:lvlText w:val="%3."/>
      <w:lvlJc w:val="right"/>
      <w:pPr>
        <w:ind w:left="4297" w:hanging="180"/>
      </w:pPr>
    </w:lvl>
    <w:lvl w:ilvl="3" w:tplc="0415000F" w:tentative="1">
      <w:start w:val="1"/>
      <w:numFmt w:val="decimal"/>
      <w:lvlText w:val="%4."/>
      <w:lvlJc w:val="left"/>
      <w:pPr>
        <w:ind w:left="5017" w:hanging="360"/>
      </w:pPr>
    </w:lvl>
    <w:lvl w:ilvl="4" w:tplc="04150019" w:tentative="1">
      <w:start w:val="1"/>
      <w:numFmt w:val="lowerLetter"/>
      <w:lvlText w:val="%5."/>
      <w:lvlJc w:val="left"/>
      <w:pPr>
        <w:ind w:left="5737" w:hanging="360"/>
      </w:pPr>
    </w:lvl>
    <w:lvl w:ilvl="5" w:tplc="0415001B" w:tentative="1">
      <w:start w:val="1"/>
      <w:numFmt w:val="lowerRoman"/>
      <w:lvlText w:val="%6."/>
      <w:lvlJc w:val="right"/>
      <w:pPr>
        <w:ind w:left="6457" w:hanging="180"/>
      </w:pPr>
    </w:lvl>
    <w:lvl w:ilvl="6" w:tplc="0415000F" w:tentative="1">
      <w:start w:val="1"/>
      <w:numFmt w:val="decimal"/>
      <w:lvlText w:val="%7."/>
      <w:lvlJc w:val="left"/>
      <w:pPr>
        <w:ind w:left="7177" w:hanging="360"/>
      </w:pPr>
    </w:lvl>
    <w:lvl w:ilvl="7" w:tplc="04150019" w:tentative="1">
      <w:start w:val="1"/>
      <w:numFmt w:val="lowerLetter"/>
      <w:lvlText w:val="%8."/>
      <w:lvlJc w:val="left"/>
      <w:pPr>
        <w:ind w:left="7897" w:hanging="360"/>
      </w:pPr>
    </w:lvl>
    <w:lvl w:ilvl="8" w:tplc="0415001B" w:tentative="1">
      <w:start w:val="1"/>
      <w:numFmt w:val="lowerRoman"/>
      <w:lvlText w:val="%9."/>
      <w:lvlJc w:val="right"/>
      <w:pPr>
        <w:ind w:left="8617" w:hanging="180"/>
      </w:pPr>
    </w:lvl>
  </w:abstractNum>
  <w:abstractNum w:abstractNumId="44" w15:restartNumberingAfterBreak="0">
    <w:nsid w:val="579A07DA"/>
    <w:multiLevelType w:val="multilevel"/>
    <w:tmpl w:val="F07A28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8226793"/>
    <w:multiLevelType w:val="multilevel"/>
    <w:tmpl w:val="890066D6"/>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6" w15:restartNumberingAfterBreak="0">
    <w:nsid w:val="59D334E4"/>
    <w:multiLevelType w:val="multilevel"/>
    <w:tmpl w:val="B54C9B0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7" w15:restartNumberingAfterBreak="0">
    <w:nsid w:val="5B45222B"/>
    <w:multiLevelType w:val="multilevel"/>
    <w:tmpl w:val="FF0E633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8" w15:restartNumberingAfterBreak="0">
    <w:nsid w:val="5BE369B2"/>
    <w:multiLevelType w:val="multilevel"/>
    <w:tmpl w:val="2B56DA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0D108D4"/>
    <w:multiLevelType w:val="multilevel"/>
    <w:tmpl w:val="54BE6710"/>
    <w:lvl w:ilvl="0">
      <w:start w:val="1"/>
      <w:numFmt w:val="decimal"/>
      <w:lvlText w:val="%1."/>
      <w:lvlJc w:val="left"/>
      <w:rPr>
        <w:rFonts w:ascii="Calibri" w:hAnsi="Calibri" w:cs="Calibri" w:hint="default"/>
        <w:sz w:val="22"/>
        <w:szCs w:val="22"/>
      </w:rPr>
    </w:lvl>
    <w:lvl w:ilvl="1">
      <w:start w:val="1"/>
      <w:numFmt w:val="lowerLetter"/>
      <w:lvlText w:val="%2."/>
      <w:lvlJc w:val="left"/>
      <w:pPr>
        <w:ind w:left="1353" w:hanging="360"/>
      </w:pPr>
    </w:lvl>
    <w:lvl w:ilvl="2">
      <w:start w:val="1"/>
      <w:numFmt w:val="lowerRoman"/>
      <w:lvlText w:val="%3."/>
      <w:lvlJc w:val="right"/>
      <w:pPr>
        <w:ind w:left="2073" w:hanging="180"/>
      </w:pPr>
    </w:lvl>
    <w:lvl w:ilvl="3">
      <w:start w:val="1"/>
      <w:numFmt w:val="decimal"/>
      <w:lvlText w:val="%4."/>
      <w:lvlJc w:val="left"/>
      <w:pPr>
        <w:ind w:left="2793" w:hanging="360"/>
      </w:pPr>
    </w:lvl>
    <w:lvl w:ilvl="4">
      <w:start w:val="1"/>
      <w:numFmt w:val="lowerLetter"/>
      <w:lvlText w:val="%5."/>
      <w:lvlJc w:val="left"/>
      <w:pPr>
        <w:ind w:left="3513" w:hanging="360"/>
      </w:pPr>
    </w:lvl>
    <w:lvl w:ilvl="5">
      <w:start w:val="1"/>
      <w:numFmt w:val="lowerRoman"/>
      <w:lvlText w:val="%6."/>
      <w:lvlJc w:val="right"/>
      <w:pPr>
        <w:ind w:left="4233" w:hanging="180"/>
      </w:pPr>
    </w:lvl>
    <w:lvl w:ilvl="6">
      <w:start w:val="1"/>
      <w:numFmt w:val="decimal"/>
      <w:lvlText w:val="%7."/>
      <w:lvlJc w:val="left"/>
      <w:pPr>
        <w:ind w:left="4953" w:hanging="360"/>
      </w:pPr>
    </w:lvl>
    <w:lvl w:ilvl="7">
      <w:start w:val="1"/>
      <w:numFmt w:val="lowerLetter"/>
      <w:lvlText w:val="%8."/>
      <w:lvlJc w:val="left"/>
      <w:pPr>
        <w:ind w:left="5673" w:hanging="360"/>
      </w:pPr>
    </w:lvl>
    <w:lvl w:ilvl="8">
      <w:start w:val="1"/>
      <w:numFmt w:val="lowerRoman"/>
      <w:lvlText w:val="%9."/>
      <w:lvlJc w:val="right"/>
      <w:pPr>
        <w:ind w:left="6393" w:hanging="180"/>
      </w:pPr>
    </w:lvl>
  </w:abstractNum>
  <w:abstractNum w:abstractNumId="50" w15:restartNumberingAfterBreak="0">
    <w:nsid w:val="610F376B"/>
    <w:multiLevelType w:val="hybridMultilevel"/>
    <w:tmpl w:val="860E5126"/>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1" w15:restartNumberingAfterBreak="0">
    <w:nsid w:val="61EF58C7"/>
    <w:multiLevelType w:val="multilevel"/>
    <w:tmpl w:val="1180DF6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624535AF"/>
    <w:multiLevelType w:val="multilevel"/>
    <w:tmpl w:val="B1F0C7D0"/>
    <w:lvl w:ilvl="0">
      <w:start w:val="1"/>
      <w:numFmt w:val="decimal"/>
      <w:pStyle w:val="Nagwekspisutreci"/>
      <w:lvlText w:val="%1."/>
      <w:lvlJc w:val="left"/>
      <w:rPr>
        <w:rFonts w:ascii="Calibri" w:hAnsi="Calibri" w:cs="Calibri"/>
        <w:color w:val="auto"/>
        <w:sz w:val="20"/>
        <w:szCs w:val="20"/>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3" w15:restartNumberingAfterBreak="0">
    <w:nsid w:val="659557CF"/>
    <w:multiLevelType w:val="multilevel"/>
    <w:tmpl w:val="E5DCA88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4" w15:restartNumberingAfterBreak="0">
    <w:nsid w:val="65D61E93"/>
    <w:multiLevelType w:val="multilevel"/>
    <w:tmpl w:val="C3BA4D44"/>
    <w:lvl w:ilvl="0">
      <w:start w:val="1"/>
      <w:numFmt w:val="decimal"/>
      <w:lvlText w:val="%1."/>
      <w:lvlJc w:val="left"/>
      <w:rPr>
        <w:rFonts w:ascii="Calibri" w:hAnsi="Calibri" w:cs="Calibri"/>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74217FA"/>
    <w:multiLevelType w:val="hybridMultilevel"/>
    <w:tmpl w:val="E8EE930E"/>
    <w:lvl w:ilvl="0" w:tplc="04150017">
      <w:start w:val="1"/>
      <w:numFmt w:val="lowerLetter"/>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56" w15:restartNumberingAfterBreak="0">
    <w:nsid w:val="696D372A"/>
    <w:multiLevelType w:val="multilevel"/>
    <w:tmpl w:val="F612B3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E9D4318"/>
    <w:multiLevelType w:val="multilevel"/>
    <w:tmpl w:val="47ECA39C"/>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8" w15:restartNumberingAfterBreak="0">
    <w:nsid w:val="72B96D21"/>
    <w:multiLevelType w:val="multilevel"/>
    <w:tmpl w:val="1DC09A00"/>
    <w:lvl w:ilvl="0">
      <w:start w:val="1"/>
      <w:numFmt w:val="lowerLetter"/>
      <w:lvlText w:val="%1)"/>
      <w:lvlJc w:val="left"/>
      <w:rPr>
        <w:rFonts w:ascii="Calibri" w:hAnsi="Calibri" w:cs="Calibri" w:hint="default"/>
        <w:sz w:val="22"/>
        <w:szCs w:val="22"/>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9" w15:restartNumberingAfterBreak="0">
    <w:nsid w:val="739D23C5"/>
    <w:multiLevelType w:val="multilevel"/>
    <w:tmpl w:val="08B0C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42925D6"/>
    <w:multiLevelType w:val="multilevel"/>
    <w:tmpl w:val="9B848F80"/>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5063D7A"/>
    <w:multiLevelType w:val="multilevel"/>
    <w:tmpl w:val="843EAFF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2" w15:restartNumberingAfterBreak="0">
    <w:nsid w:val="75E93FB1"/>
    <w:multiLevelType w:val="multilevel"/>
    <w:tmpl w:val="3A1A70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AE750C8"/>
    <w:multiLevelType w:val="multilevel"/>
    <w:tmpl w:val="785E3C62"/>
    <w:lvl w:ilvl="0">
      <w:start w:val="1"/>
      <w:numFmt w:val="lowerLetter"/>
      <w:lvlText w:val="%1)"/>
      <w:lvlJc w:val="left"/>
      <w:pPr>
        <w:ind w:left="3349" w:hanging="360"/>
      </w:pPr>
    </w:lvl>
    <w:lvl w:ilvl="1">
      <w:start w:val="1"/>
      <w:numFmt w:val="lowerLetter"/>
      <w:lvlText w:val="%2."/>
      <w:lvlJc w:val="left"/>
      <w:pPr>
        <w:ind w:left="4069" w:hanging="360"/>
      </w:pPr>
    </w:lvl>
    <w:lvl w:ilvl="2">
      <w:start w:val="1"/>
      <w:numFmt w:val="lowerRoman"/>
      <w:lvlText w:val="%3."/>
      <w:lvlJc w:val="right"/>
      <w:pPr>
        <w:ind w:left="4789" w:hanging="180"/>
      </w:pPr>
    </w:lvl>
    <w:lvl w:ilvl="3">
      <w:start w:val="1"/>
      <w:numFmt w:val="decimal"/>
      <w:lvlText w:val="%4."/>
      <w:lvlJc w:val="left"/>
      <w:pPr>
        <w:ind w:left="5509" w:hanging="360"/>
      </w:pPr>
    </w:lvl>
    <w:lvl w:ilvl="4">
      <w:start w:val="1"/>
      <w:numFmt w:val="lowerLetter"/>
      <w:lvlText w:val="%5."/>
      <w:lvlJc w:val="left"/>
      <w:pPr>
        <w:ind w:left="6229" w:hanging="360"/>
      </w:pPr>
    </w:lvl>
    <w:lvl w:ilvl="5">
      <w:start w:val="1"/>
      <w:numFmt w:val="lowerRoman"/>
      <w:lvlText w:val="%6."/>
      <w:lvlJc w:val="right"/>
      <w:pPr>
        <w:ind w:left="6949" w:hanging="180"/>
      </w:pPr>
    </w:lvl>
    <w:lvl w:ilvl="6">
      <w:start w:val="1"/>
      <w:numFmt w:val="decimal"/>
      <w:lvlText w:val="%7."/>
      <w:lvlJc w:val="left"/>
      <w:pPr>
        <w:ind w:left="7669" w:hanging="360"/>
      </w:pPr>
    </w:lvl>
    <w:lvl w:ilvl="7">
      <w:start w:val="1"/>
      <w:numFmt w:val="lowerLetter"/>
      <w:lvlText w:val="%8."/>
      <w:lvlJc w:val="left"/>
      <w:pPr>
        <w:ind w:left="8389" w:hanging="360"/>
      </w:pPr>
    </w:lvl>
    <w:lvl w:ilvl="8">
      <w:start w:val="1"/>
      <w:numFmt w:val="lowerRoman"/>
      <w:lvlText w:val="%9."/>
      <w:lvlJc w:val="right"/>
      <w:pPr>
        <w:ind w:left="9109" w:hanging="180"/>
      </w:pPr>
    </w:lvl>
  </w:abstractNum>
  <w:abstractNum w:abstractNumId="64" w15:restartNumberingAfterBreak="0">
    <w:nsid w:val="7D9F08AF"/>
    <w:multiLevelType w:val="multilevel"/>
    <w:tmpl w:val="C364445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5" w15:restartNumberingAfterBreak="0">
    <w:nsid w:val="7DB02254"/>
    <w:multiLevelType w:val="multilevel"/>
    <w:tmpl w:val="EC5E8D5A"/>
    <w:lvl w:ilvl="0">
      <w:start w:val="1"/>
      <w:numFmt w:val="decimal"/>
      <w:lvlText w:val="%1)"/>
      <w:lvlJc w:val="left"/>
      <w:rPr>
        <w:rFonts w:ascii="Calibri" w:hAnsi="Calibri" w:cs="Calibri" w:hint="default"/>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6" w15:restartNumberingAfterBreak="0">
    <w:nsid w:val="7F1B77E0"/>
    <w:multiLevelType w:val="multilevel"/>
    <w:tmpl w:val="228E1B34"/>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F6B05FD"/>
    <w:multiLevelType w:val="multilevel"/>
    <w:tmpl w:val="F14222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FB62F97"/>
    <w:multiLevelType w:val="multilevel"/>
    <w:tmpl w:val="4E186424"/>
    <w:lvl w:ilvl="0">
      <w:start w:val="4"/>
      <w:numFmt w:val="decimal"/>
      <w:lvlText w:val="%1."/>
      <w:lvlJc w:val="left"/>
      <w:rPr>
        <w:rFonts w:ascii="Calibri" w:hAnsi="Calibri" w:cs="Calibr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2"/>
  </w:num>
  <w:num w:numId="2">
    <w:abstractNumId w:val="10"/>
  </w:num>
  <w:num w:numId="3">
    <w:abstractNumId w:val="17"/>
  </w:num>
  <w:num w:numId="4">
    <w:abstractNumId w:val="23"/>
  </w:num>
  <w:num w:numId="5">
    <w:abstractNumId w:val="12"/>
  </w:num>
  <w:num w:numId="6">
    <w:abstractNumId w:val="2"/>
  </w:num>
  <w:num w:numId="7">
    <w:abstractNumId w:val="22"/>
  </w:num>
  <w:num w:numId="8">
    <w:abstractNumId w:val="60"/>
  </w:num>
  <w:num w:numId="9">
    <w:abstractNumId w:val="33"/>
  </w:num>
  <w:num w:numId="10">
    <w:abstractNumId w:val="64"/>
  </w:num>
  <w:num w:numId="11">
    <w:abstractNumId w:val="32"/>
  </w:num>
  <w:num w:numId="12">
    <w:abstractNumId w:val="68"/>
  </w:num>
  <w:num w:numId="13">
    <w:abstractNumId w:val="8"/>
  </w:num>
  <w:num w:numId="14">
    <w:abstractNumId w:val="27"/>
  </w:num>
  <w:num w:numId="15">
    <w:abstractNumId w:val="45"/>
  </w:num>
  <w:num w:numId="16">
    <w:abstractNumId w:val="26"/>
  </w:num>
  <w:num w:numId="17">
    <w:abstractNumId w:val="56"/>
  </w:num>
  <w:num w:numId="18">
    <w:abstractNumId w:val="49"/>
  </w:num>
  <w:num w:numId="19">
    <w:abstractNumId w:val="51"/>
  </w:num>
  <w:num w:numId="20">
    <w:abstractNumId w:val="4"/>
  </w:num>
  <w:num w:numId="21">
    <w:abstractNumId w:val="36"/>
  </w:num>
  <w:num w:numId="22">
    <w:abstractNumId w:val="25"/>
  </w:num>
  <w:num w:numId="23">
    <w:abstractNumId w:val="3"/>
  </w:num>
  <w:num w:numId="24">
    <w:abstractNumId w:val="65"/>
  </w:num>
  <w:num w:numId="25">
    <w:abstractNumId w:val="48"/>
  </w:num>
  <w:num w:numId="26">
    <w:abstractNumId w:val="66"/>
  </w:num>
  <w:num w:numId="27">
    <w:abstractNumId w:val="13"/>
  </w:num>
  <w:num w:numId="28">
    <w:abstractNumId w:val="11"/>
  </w:num>
  <w:num w:numId="29">
    <w:abstractNumId w:val="37"/>
  </w:num>
  <w:num w:numId="30">
    <w:abstractNumId w:val="14"/>
  </w:num>
  <w:num w:numId="31">
    <w:abstractNumId w:val="54"/>
  </w:num>
  <w:num w:numId="32">
    <w:abstractNumId w:val="41"/>
  </w:num>
  <w:num w:numId="33">
    <w:abstractNumId w:val="59"/>
  </w:num>
  <w:num w:numId="34">
    <w:abstractNumId w:val="9"/>
  </w:num>
  <w:num w:numId="35">
    <w:abstractNumId w:val="30"/>
  </w:num>
  <w:num w:numId="36">
    <w:abstractNumId w:val="53"/>
  </w:num>
  <w:num w:numId="37">
    <w:abstractNumId w:val="38"/>
  </w:num>
  <w:num w:numId="38">
    <w:abstractNumId w:val="6"/>
  </w:num>
  <w:num w:numId="39">
    <w:abstractNumId w:val="44"/>
  </w:num>
  <w:num w:numId="40">
    <w:abstractNumId w:val="39"/>
  </w:num>
  <w:num w:numId="41">
    <w:abstractNumId w:val="40"/>
  </w:num>
  <w:num w:numId="42">
    <w:abstractNumId w:val="62"/>
  </w:num>
  <w:num w:numId="43">
    <w:abstractNumId w:val="15"/>
  </w:num>
  <w:num w:numId="44">
    <w:abstractNumId w:val="46"/>
  </w:num>
  <w:num w:numId="45">
    <w:abstractNumId w:val="57"/>
  </w:num>
  <w:num w:numId="46">
    <w:abstractNumId w:val="20"/>
  </w:num>
  <w:num w:numId="47">
    <w:abstractNumId w:val="58"/>
  </w:num>
  <w:num w:numId="48">
    <w:abstractNumId w:val="67"/>
  </w:num>
  <w:num w:numId="49">
    <w:abstractNumId w:val="47"/>
  </w:num>
  <w:num w:numId="50">
    <w:abstractNumId w:val="50"/>
  </w:num>
  <w:num w:numId="51">
    <w:abstractNumId w:val="16"/>
  </w:num>
  <w:num w:numId="52">
    <w:abstractNumId w:val="63"/>
  </w:num>
  <w:num w:numId="53">
    <w:abstractNumId w:val="61"/>
  </w:num>
  <w:num w:numId="54">
    <w:abstractNumId w:val="31"/>
  </w:num>
  <w:num w:numId="55">
    <w:abstractNumId w:val="55"/>
  </w:num>
  <w:num w:numId="56">
    <w:abstractNumId w:val="42"/>
  </w:num>
  <w:num w:numId="57">
    <w:abstractNumId w:val="18"/>
  </w:num>
  <w:num w:numId="58">
    <w:abstractNumId w:val="28"/>
  </w:num>
  <w:num w:numId="59">
    <w:abstractNumId w:val="34"/>
  </w:num>
  <w:num w:numId="60">
    <w:abstractNumId w:val="43"/>
  </w:num>
  <w:num w:numId="61">
    <w:abstractNumId w:val="21"/>
  </w:num>
  <w:num w:numId="62">
    <w:abstractNumId w:val="1"/>
  </w:num>
  <w:num w:numId="63">
    <w:abstractNumId w:val="24"/>
  </w:num>
  <w:num w:numId="64">
    <w:abstractNumId w:val="35"/>
  </w:num>
  <w:num w:numId="65">
    <w:abstractNumId w:val="7"/>
  </w:num>
  <w:num w:numId="66">
    <w:abstractNumId w:val="29"/>
  </w:num>
  <w:num w:numId="67">
    <w:abstractNumId w:val="19"/>
  </w:num>
  <w:num w:numId="68">
    <w:abstractNumId w:val="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CAE"/>
    <w:rsid w:val="000034E1"/>
    <w:rsid w:val="00003FCE"/>
    <w:rsid w:val="00004495"/>
    <w:rsid w:val="00005673"/>
    <w:rsid w:val="0002011C"/>
    <w:rsid w:val="00025129"/>
    <w:rsid w:val="00040D04"/>
    <w:rsid w:val="00041279"/>
    <w:rsid w:val="00042F6C"/>
    <w:rsid w:val="0004497F"/>
    <w:rsid w:val="00045E94"/>
    <w:rsid w:val="00050445"/>
    <w:rsid w:val="00051807"/>
    <w:rsid w:val="000539A9"/>
    <w:rsid w:val="0005640C"/>
    <w:rsid w:val="00056833"/>
    <w:rsid w:val="0006146A"/>
    <w:rsid w:val="00064D4F"/>
    <w:rsid w:val="0006732C"/>
    <w:rsid w:val="000717E3"/>
    <w:rsid w:val="00071C10"/>
    <w:rsid w:val="000734C2"/>
    <w:rsid w:val="00073D92"/>
    <w:rsid w:val="00074AE8"/>
    <w:rsid w:val="00081595"/>
    <w:rsid w:val="0008399E"/>
    <w:rsid w:val="000847FD"/>
    <w:rsid w:val="00085848"/>
    <w:rsid w:val="00086120"/>
    <w:rsid w:val="00087320"/>
    <w:rsid w:val="0008737D"/>
    <w:rsid w:val="000874F5"/>
    <w:rsid w:val="00090D61"/>
    <w:rsid w:val="000915E8"/>
    <w:rsid w:val="000937DD"/>
    <w:rsid w:val="00095209"/>
    <w:rsid w:val="00096BC0"/>
    <w:rsid w:val="000A035C"/>
    <w:rsid w:val="000A05DC"/>
    <w:rsid w:val="000A24A1"/>
    <w:rsid w:val="000A51E5"/>
    <w:rsid w:val="000A57D9"/>
    <w:rsid w:val="000A733B"/>
    <w:rsid w:val="000B1E06"/>
    <w:rsid w:val="000B2130"/>
    <w:rsid w:val="000C0FC8"/>
    <w:rsid w:val="000C52B3"/>
    <w:rsid w:val="000D11EF"/>
    <w:rsid w:val="000D1220"/>
    <w:rsid w:val="000F2DAA"/>
    <w:rsid w:val="000F48A5"/>
    <w:rsid w:val="000F71EC"/>
    <w:rsid w:val="000F7FF0"/>
    <w:rsid w:val="001010B6"/>
    <w:rsid w:val="001027E0"/>
    <w:rsid w:val="001029D2"/>
    <w:rsid w:val="0010387A"/>
    <w:rsid w:val="0011248A"/>
    <w:rsid w:val="00123ECF"/>
    <w:rsid w:val="00123F50"/>
    <w:rsid w:val="00123FDB"/>
    <w:rsid w:val="00126814"/>
    <w:rsid w:val="001269D6"/>
    <w:rsid w:val="00135B88"/>
    <w:rsid w:val="0013630F"/>
    <w:rsid w:val="001418A6"/>
    <w:rsid w:val="00141D98"/>
    <w:rsid w:val="00142E97"/>
    <w:rsid w:val="00143B93"/>
    <w:rsid w:val="00147C54"/>
    <w:rsid w:val="00160CB5"/>
    <w:rsid w:val="00162B24"/>
    <w:rsid w:val="0016562F"/>
    <w:rsid w:val="00167BAF"/>
    <w:rsid w:val="0017079D"/>
    <w:rsid w:val="00171D7B"/>
    <w:rsid w:val="00173BD3"/>
    <w:rsid w:val="001755C4"/>
    <w:rsid w:val="0017783D"/>
    <w:rsid w:val="001820A1"/>
    <w:rsid w:val="0018247A"/>
    <w:rsid w:val="00182CFD"/>
    <w:rsid w:val="00186850"/>
    <w:rsid w:val="00190AAC"/>
    <w:rsid w:val="001912C6"/>
    <w:rsid w:val="001920C8"/>
    <w:rsid w:val="001A0ECC"/>
    <w:rsid w:val="001A0F40"/>
    <w:rsid w:val="001A1512"/>
    <w:rsid w:val="001A2ADE"/>
    <w:rsid w:val="001A3D6C"/>
    <w:rsid w:val="001A6004"/>
    <w:rsid w:val="001B15B6"/>
    <w:rsid w:val="001B2DF4"/>
    <w:rsid w:val="001B3447"/>
    <w:rsid w:val="001B3F90"/>
    <w:rsid w:val="001B42BA"/>
    <w:rsid w:val="001C4683"/>
    <w:rsid w:val="001C5F5D"/>
    <w:rsid w:val="001C6AE7"/>
    <w:rsid w:val="001D0FFC"/>
    <w:rsid w:val="001D1D6D"/>
    <w:rsid w:val="001D337C"/>
    <w:rsid w:val="001D3FBD"/>
    <w:rsid w:val="001D459E"/>
    <w:rsid w:val="001D494F"/>
    <w:rsid w:val="001E4426"/>
    <w:rsid w:val="001E548C"/>
    <w:rsid w:val="001E6A9B"/>
    <w:rsid w:val="001E7C9A"/>
    <w:rsid w:val="00212569"/>
    <w:rsid w:val="002259C8"/>
    <w:rsid w:val="002273D0"/>
    <w:rsid w:val="00234613"/>
    <w:rsid w:val="00234B00"/>
    <w:rsid w:val="00235039"/>
    <w:rsid w:val="00236CD0"/>
    <w:rsid w:val="00243675"/>
    <w:rsid w:val="002457D9"/>
    <w:rsid w:val="00252DBF"/>
    <w:rsid w:val="00252EB6"/>
    <w:rsid w:val="00254854"/>
    <w:rsid w:val="00261905"/>
    <w:rsid w:val="00261FF9"/>
    <w:rsid w:val="00264E74"/>
    <w:rsid w:val="002676D7"/>
    <w:rsid w:val="00270120"/>
    <w:rsid w:val="0027082F"/>
    <w:rsid w:val="0027165C"/>
    <w:rsid w:val="00271C9D"/>
    <w:rsid w:val="00274151"/>
    <w:rsid w:val="00280B7F"/>
    <w:rsid w:val="00282273"/>
    <w:rsid w:val="00283122"/>
    <w:rsid w:val="0028544B"/>
    <w:rsid w:val="00285832"/>
    <w:rsid w:val="002863A7"/>
    <w:rsid w:val="00297CE6"/>
    <w:rsid w:val="002A00F9"/>
    <w:rsid w:val="002A1FB0"/>
    <w:rsid w:val="002A2206"/>
    <w:rsid w:val="002B4014"/>
    <w:rsid w:val="002C54C8"/>
    <w:rsid w:val="002C6434"/>
    <w:rsid w:val="002C772B"/>
    <w:rsid w:val="002D391F"/>
    <w:rsid w:val="002D409D"/>
    <w:rsid w:val="002D4467"/>
    <w:rsid w:val="002D5151"/>
    <w:rsid w:val="002D7748"/>
    <w:rsid w:val="002E4065"/>
    <w:rsid w:val="002E613A"/>
    <w:rsid w:val="002F1BD7"/>
    <w:rsid w:val="002F4E89"/>
    <w:rsid w:val="002F57E3"/>
    <w:rsid w:val="0030414F"/>
    <w:rsid w:val="00305FAC"/>
    <w:rsid w:val="00307DF3"/>
    <w:rsid w:val="00313237"/>
    <w:rsid w:val="0031386D"/>
    <w:rsid w:val="00317A83"/>
    <w:rsid w:val="00317DB0"/>
    <w:rsid w:val="003202CA"/>
    <w:rsid w:val="003268E0"/>
    <w:rsid w:val="00332F09"/>
    <w:rsid w:val="00341843"/>
    <w:rsid w:val="003447D2"/>
    <w:rsid w:val="00346145"/>
    <w:rsid w:val="003472E1"/>
    <w:rsid w:val="00353BE7"/>
    <w:rsid w:val="0035443F"/>
    <w:rsid w:val="00356300"/>
    <w:rsid w:val="00362D5B"/>
    <w:rsid w:val="00364595"/>
    <w:rsid w:val="00364E3D"/>
    <w:rsid w:val="003652B3"/>
    <w:rsid w:val="00365D31"/>
    <w:rsid w:val="0036743D"/>
    <w:rsid w:val="00377D1B"/>
    <w:rsid w:val="003838C0"/>
    <w:rsid w:val="00385DC3"/>
    <w:rsid w:val="00386C6E"/>
    <w:rsid w:val="00386FDC"/>
    <w:rsid w:val="00392579"/>
    <w:rsid w:val="003930BD"/>
    <w:rsid w:val="003974ED"/>
    <w:rsid w:val="00397924"/>
    <w:rsid w:val="003A076A"/>
    <w:rsid w:val="003A1392"/>
    <w:rsid w:val="003A3CB8"/>
    <w:rsid w:val="003A70D9"/>
    <w:rsid w:val="003C2C45"/>
    <w:rsid w:val="003D3913"/>
    <w:rsid w:val="003D40AC"/>
    <w:rsid w:val="003D4972"/>
    <w:rsid w:val="003E339F"/>
    <w:rsid w:val="003E34EA"/>
    <w:rsid w:val="003E3CA0"/>
    <w:rsid w:val="003E4662"/>
    <w:rsid w:val="003F1E33"/>
    <w:rsid w:val="00402C81"/>
    <w:rsid w:val="00403AD9"/>
    <w:rsid w:val="00406E78"/>
    <w:rsid w:val="004077D9"/>
    <w:rsid w:val="004120C6"/>
    <w:rsid w:val="00414C87"/>
    <w:rsid w:val="00415E06"/>
    <w:rsid w:val="00415F4F"/>
    <w:rsid w:val="004165F7"/>
    <w:rsid w:val="004231E7"/>
    <w:rsid w:val="00425A1F"/>
    <w:rsid w:val="00427830"/>
    <w:rsid w:val="00441A8D"/>
    <w:rsid w:val="0044403F"/>
    <w:rsid w:val="0044406E"/>
    <w:rsid w:val="00451B5F"/>
    <w:rsid w:val="00455331"/>
    <w:rsid w:val="00461E26"/>
    <w:rsid w:val="00471AF6"/>
    <w:rsid w:val="00472629"/>
    <w:rsid w:val="004738F9"/>
    <w:rsid w:val="0047620B"/>
    <w:rsid w:val="00477C26"/>
    <w:rsid w:val="00481998"/>
    <w:rsid w:val="0048288D"/>
    <w:rsid w:val="004854F3"/>
    <w:rsid w:val="004876C8"/>
    <w:rsid w:val="00490DC3"/>
    <w:rsid w:val="00492CD9"/>
    <w:rsid w:val="00493288"/>
    <w:rsid w:val="00493DD8"/>
    <w:rsid w:val="004A1286"/>
    <w:rsid w:val="004A3B22"/>
    <w:rsid w:val="004A3CBC"/>
    <w:rsid w:val="004A62C7"/>
    <w:rsid w:val="004B4AC8"/>
    <w:rsid w:val="004B5E52"/>
    <w:rsid w:val="004B64E5"/>
    <w:rsid w:val="004C58E3"/>
    <w:rsid w:val="004D32FA"/>
    <w:rsid w:val="004D6072"/>
    <w:rsid w:val="004E6E0C"/>
    <w:rsid w:val="004E7228"/>
    <w:rsid w:val="004F54B4"/>
    <w:rsid w:val="0050231A"/>
    <w:rsid w:val="00506821"/>
    <w:rsid w:val="00506FE6"/>
    <w:rsid w:val="005101E5"/>
    <w:rsid w:val="00510EDB"/>
    <w:rsid w:val="00510FEC"/>
    <w:rsid w:val="00514634"/>
    <w:rsid w:val="00514892"/>
    <w:rsid w:val="00514D5A"/>
    <w:rsid w:val="005165F2"/>
    <w:rsid w:val="005175A8"/>
    <w:rsid w:val="00517FE7"/>
    <w:rsid w:val="005239BA"/>
    <w:rsid w:val="00523C15"/>
    <w:rsid w:val="00523F85"/>
    <w:rsid w:val="0052553F"/>
    <w:rsid w:val="005256B0"/>
    <w:rsid w:val="00526B85"/>
    <w:rsid w:val="005300E2"/>
    <w:rsid w:val="005316F2"/>
    <w:rsid w:val="005322C5"/>
    <w:rsid w:val="0053247A"/>
    <w:rsid w:val="005325FA"/>
    <w:rsid w:val="00532CCC"/>
    <w:rsid w:val="005457AA"/>
    <w:rsid w:val="005530D5"/>
    <w:rsid w:val="00556641"/>
    <w:rsid w:val="00556F28"/>
    <w:rsid w:val="00557111"/>
    <w:rsid w:val="00561BB4"/>
    <w:rsid w:val="00563649"/>
    <w:rsid w:val="0056670C"/>
    <w:rsid w:val="005667E1"/>
    <w:rsid w:val="005673A8"/>
    <w:rsid w:val="00567B24"/>
    <w:rsid w:val="00574B3F"/>
    <w:rsid w:val="005815C7"/>
    <w:rsid w:val="00581EEA"/>
    <w:rsid w:val="00587C84"/>
    <w:rsid w:val="005909AE"/>
    <w:rsid w:val="00591932"/>
    <w:rsid w:val="00592A78"/>
    <w:rsid w:val="00592E99"/>
    <w:rsid w:val="00595936"/>
    <w:rsid w:val="005A2BE1"/>
    <w:rsid w:val="005A3035"/>
    <w:rsid w:val="005A3DA8"/>
    <w:rsid w:val="005A5EAA"/>
    <w:rsid w:val="005B05B9"/>
    <w:rsid w:val="005B3375"/>
    <w:rsid w:val="005B4DA3"/>
    <w:rsid w:val="005B61A9"/>
    <w:rsid w:val="005B6AE4"/>
    <w:rsid w:val="005B6DE3"/>
    <w:rsid w:val="005B7DFD"/>
    <w:rsid w:val="005C5401"/>
    <w:rsid w:val="005C5A0F"/>
    <w:rsid w:val="005D054B"/>
    <w:rsid w:val="005D144E"/>
    <w:rsid w:val="005D16AB"/>
    <w:rsid w:val="005D7CCA"/>
    <w:rsid w:val="005E0C91"/>
    <w:rsid w:val="005E3B6C"/>
    <w:rsid w:val="005F2494"/>
    <w:rsid w:val="005F386B"/>
    <w:rsid w:val="005F5111"/>
    <w:rsid w:val="006012FB"/>
    <w:rsid w:val="00601C2B"/>
    <w:rsid w:val="006046CB"/>
    <w:rsid w:val="00606DE0"/>
    <w:rsid w:val="006071AE"/>
    <w:rsid w:val="00607E3C"/>
    <w:rsid w:val="0061136B"/>
    <w:rsid w:val="00612B88"/>
    <w:rsid w:val="00616183"/>
    <w:rsid w:val="00620AD3"/>
    <w:rsid w:val="00625E78"/>
    <w:rsid w:val="00630169"/>
    <w:rsid w:val="00633524"/>
    <w:rsid w:val="00634344"/>
    <w:rsid w:val="006374CE"/>
    <w:rsid w:val="006376F5"/>
    <w:rsid w:val="00637FBD"/>
    <w:rsid w:val="00641248"/>
    <w:rsid w:val="00651168"/>
    <w:rsid w:val="006534D5"/>
    <w:rsid w:val="00656566"/>
    <w:rsid w:val="0065773C"/>
    <w:rsid w:val="00657A9A"/>
    <w:rsid w:val="00657AE9"/>
    <w:rsid w:val="006605ED"/>
    <w:rsid w:val="00660A1E"/>
    <w:rsid w:val="006622C4"/>
    <w:rsid w:val="006625AC"/>
    <w:rsid w:val="0066658A"/>
    <w:rsid w:val="00670402"/>
    <w:rsid w:val="00674B95"/>
    <w:rsid w:val="00674C12"/>
    <w:rsid w:val="006754B6"/>
    <w:rsid w:val="006874B1"/>
    <w:rsid w:val="00691947"/>
    <w:rsid w:val="006945C1"/>
    <w:rsid w:val="00694D08"/>
    <w:rsid w:val="006A34D1"/>
    <w:rsid w:val="006A429C"/>
    <w:rsid w:val="006A5C56"/>
    <w:rsid w:val="006B0239"/>
    <w:rsid w:val="006B47D2"/>
    <w:rsid w:val="006B67A0"/>
    <w:rsid w:val="006B7A1A"/>
    <w:rsid w:val="006C020E"/>
    <w:rsid w:val="006C30BA"/>
    <w:rsid w:val="006C3878"/>
    <w:rsid w:val="006C63C4"/>
    <w:rsid w:val="006C7C50"/>
    <w:rsid w:val="006D1C28"/>
    <w:rsid w:val="006D1C92"/>
    <w:rsid w:val="006D39EA"/>
    <w:rsid w:val="006D6089"/>
    <w:rsid w:val="006E58C7"/>
    <w:rsid w:val="006E59A0"/>
    <w:rsid w:val="006F46BA"/>
    <w:rsid w:val="006F5A7E"/>
    <w:rsid w:val="006F71EE"/>
    <w:rsid w:val="0070033F"/>
    <w:rsid w:val="00703A41"/>
    <w:rsid w:val="00704B63"/>
    <w:rsid w:val="0070773F"/>
    <w:rsid w:val="00711ABE"/>
    <w:rsid w:val="00716AAD"/>
    <w:rsid w:val="00722395"/>
    <w:rsid w:val="007249A3"/>
    <w:rsid w:val="00725602"/>
    <w:rsid w:val="00725F16"/>
    <w:rsid w:val="007261C3"/>
    <w:rsid w:val="0073129E"/>
    <w:rsid w:val="00731596"/>
    <w:rsid w:val="007342F5"/>
    <w:rsid w:val="007364CD"/>
    <w:rsid w:val="0074273E"/>
    <w:rsid w:val="00745A57"/>
    <w:rsid w:val="00750348"/>
    <w:rsid w:val="0075235F"/>
    <w:rsid w:val="00752772"/>
    <w:rsid w:val="00753255"/>
    <w:rsid w:val="00756924"/>
    <w:rsid w:val="00756C8F"/>
    <w:rsid w:val="007634AB"/>
    <w:rsid w:val="00771B12"/>
    <w:rsid w:val="00771DE6"/>
    <w:rsid w:val="007723FA"/>
    <w:rsid w:val="007726C6"/>
    <w:rsid w:val="0077279F"/>
    <w:rsid w:val="00782FAC"/>
    <w:rsid w:val="00783789"/>
    <w:rsid w:val="00790DDF"/>
    <w:rsid w:val="007914D7"/>
    <w:rsid w:val="00792E42"/>
    <w:rsid w:val="00795180"/>
    <w:rsid w:val="007955AD"/>
    <w:rsid w:val="007A02ED"/>
    <w:rsid w:val="007A709E"/>
    <w:rsid w:val="007A75FC"/>
    <w:rsid w:val="007B05BB"/>
    <w:rsid w:val="007B115C"/>
    <w:rsid w:val="007B1E24"/>
    <w:rsid w:val="007B2089"/>
    <w:rsid w:val="007B2250"/>
    <w:rsid w:val="007B290A"/>
    <w:rsid w:val="007B2D0B"/>
    <w:rsid w:val="007B40F3"/>
    <w:rsid w:val="007B4B3E"/>
    <w:rsid w:val="007B5C96"/>
    <w:rsid w:val="007B6FA6"/>
    <w:rsid w:val="007B78CE"/>
    <w:rsid w:val="007C5EF2"/>
    <w:rsid w:val="007D3B8B"/>
    <w:rsid w:val="007D7FEB"/>
    <w:rsid w:val="007E056E"/>
    <w:rsid w:val="007E11D4"/>
    <w:rsid w:val="007E736F"/>
    <w:rsid w:val="007F0223"/>
    <w:rsid w:val="007F04FF"/>
    <w:rsid w:val="007F0674"/>
    <w:rsid w:val="00800EDC"/>
    <w:rsid w:val="00803943"/>
    <w:rsid w:val="00805E43"/>
    <w:rsid w:val="0081112B"/>
    <w:rsid w:val="008138C4"/>
    <w:rsid w:val="00817ED9"/>
    <w:rsid w:val="00822980"/>
    <w:rsid w:val="008321D1"/>
    <w:rsid w:val="00833215"/>
    <w:rsid w:val="00833386"/>
    <w:rsid w:val="008347C7"/>
    <w:rsid w:val="00835C75"/>
    <w:rsid w:val="00841234"/>
    <w:rsid w:val="0084197D"/>
    <w:rsid w:val="00847FEC"/>
    <w:rsid w:val="00851CBE"/>
    <w:rsid w:val="00855CC2"/>
    <w:rsid w:val="008567BF"/>
    <w:rsid w:val="00860E64"/>
    <w:rsid w:val="00862D1C"/>
    <w:rsid w:val="008656E0"/>
    <w:rsid w:val="00866E7F"/>
    <w:rsid w:val="0086742F"/>
    <w:rsid w:val="00870E56"/>
    <w:rsid w:val="00873692"/>
    <w:rsid w:val="0087458A"/>
    <w:rsid w:val="008747EA"/>
    <w:rsid w:val="008753CF"/>
    <w:rsid w:val="00882299"/>
    <w:rsid w:val="008829CE"/>
    <w:rsid w:val="00882CB3"/>
    <w:rsid w:val="00884C82"/>
    <w:rsid w:val="00885BEA"/>
    <w:rsid w:val="00890EAA"/>
    <w:rsid w:val="00894CC6"/>
    <w:rsid w:val="00894CFA"/>
    <w:rsid w:val="008A2A1A"/>
    <w:rsid w:val="008A445E"/>
    <w:rsid w:val="008A55D5"/>
    <w:rsid w:val="008A60EF"/>
    <w:rsid w:val="008A6F6A"/>
    <w:rsid w:val="008B0447"/>
    <w:rsid w:val="008B150C"/>
    <w:rsid w:val="008B2DCF"/>
    <w:rsid w:val="008C4603"/>
    <w:rsid w:val="008C7AC9"/>
    <w:rsid w:val="008D141F"/>
    <w:rsid w:val="008D1FE9"/>
    <w:rsid w:val="008D26BC"/>
    <w:rsid w:val="008E06C8"/>
    <w:rsid w:val="008E46E9"/>
    <w:rsid w:val="008E499E"/>
    <w:rsid w:val="008E5C05"/>
    <w:rsid w:val="008F1CB2"/>
    <w:rsid w:val="008F7170"/>
    <w:rsid w:val="009037B4"/>
    <w:rsid w:val="00903B8B"/>
    <w:rsid w:val="0090567C"/>
    <w:rsid w:val="00906ED6"/>
    <w:rsid w:val="00907AB4"/>
    <w:rsid w:val="00911935"/>
    <w:rsid w:val="0091439A"/>
    <w:rsid w:val="00916EF7"/>
    <w:rsid w:val="009210AD"/>
    <w:rsid w:val="009215A2"/>
    <w:rsid w:val="00922A8F"/>
    <w:rsid w:val="00925152"/>
    <w:rsid w:val="00927F48"/>
    <w:rsid w:val="009332CD"/>
    <w:rsid w:val="00943456"/>
    <w:rsid w:val="009448FC"/>
    <w:rsid w:val="009518BE"/>
    <w:rsid w:val="009526F3"/>
    <w:rsid w:val="009528F2"/>
    <w:rsid w:val="00954F6E"/>
    <w:rsid w:val="00956BF4"/>
    <w:rsid w:val="00956F31"/>
    <w:rsid w:val="00964EDB"/>
    <w:rsid w:val="00970E8C"/>
    <w:rsid w:val="0097490C"/>
    <w:rsid w:val="00974B5C"/>
    <w:rsid w:val="0097559C"/>
    <w:rsid w:val="009772A3"/>
    <w:rsid w:val="009821E5"/>
    <w:rsid w:val="0098481C"/>
    <w:rsid w:val="00990750"/>
    <w:rsid w:val="00991758"/>
    <w:rsid w:val="009929EE"/>
    <w:rsid w:val="00993DA4"/>
    <w:rsid w:val="00997F25"/>
    <w:rsid w:val="009A0A77"/>
    <w:rsid w:val="009A40CC"/>
    <w:rsid w:val="009A5ADA"/>
    <w:rsid w:val="009A61CC"/>
    <w:rsid w:val="009A6929"/>
    <w:rsid w:val="009A71BC"/>
    <w:rsid w:val="009B2A5A"/>
    <w:rsid w:val="009B5476"/>
    <w:rsid w:val="009C0196"/>
    <w:rsid w:val="009C76E6"/>
    <w:rsid w:val="009C7961"/>
    <w:rsid w:val="009D01A6"/>
    <w:rsid w:val="009D5C6F"/>
    <w:rsid w:val="009D61D8"/>
    <w:rsid w:val="009E106F"/>
    <w:rsid w:val="009E1CAE"/>
    <w:rsid w:val="009E28F9"/>
    <w:rsid w:val="009E4CB0"/>
    <w:rsid w:val="009E74C5"/>
    <w:rsid w:val="009E7C63"/>
    <w:rsid w:val="009F1C16"/>
    <w:rsid w:val="00A07826"/>
    <w:rsid w:val="00A103A8"/>
    <w:rsid w:val="00A12775"/>
    <w:rsid w:val="00A12E10"/>
    <w:rsid w:val="00A147C7"/>
    <w:rsid w:val="00A208E9"/>
    <w:rsid w:val="00A21F97"/>
    <w:rsid w:val="00A24DDB"/>
    <w:rsid w:val="00A34A5C"/>
    <w:rsid w:val="00A40ECC"/>
    <w:rsid w:val="00A43F51"/>
    <w:rsid w:val="00A46B74"/>
    <w:rsid w:val="00A52AD7"/>
    <w:rsid w:val="00A53368"/>
    <w:rsid w:val="00A73C65"/>
    <w:rsid w:val="00A74C82"/>
    <w:rsid w:val="00A77A36"/>
    <w:rsid w:val="00A8374B"/>
    <w:rsid w:val="00A84A98"/>
    <w:rsid w:val="00A84B12"/>
    <w:rsid w:val="00AA1829"/>
    <w:rsid w:val="00AA2743"/>
    <w:rsid w:val="00AA3B6E"/>
    <w:rsid w:val="00AA6465"/>
    <w:rsid w:val="00AA7470"/>
    <w:rsid w:val="00AB337A"/>
    <w:rsid w:val="00AB3AE1"/>
    <w:rsid w:val="00AC3F0E"/>
    <w:rsid w:val="00AD1C9E"/>
    <w:rsid w:val="00AD3CAB"/>
    <w:rsid w:val="00AD5A5E"/>
    <w:rsid w:val="00AD6546"/>
    <w:rsid w:val="00AE28A4"/>
    <w:rsid w:val="00AF2BDD"/>
    <w:rsid w:val="00AF3926"/>
    <w:rsid w:val="00AF6CC0"/>
    <w:rsid w:val="00B04CF2"/>
    <w:rsid w:val="00B06279"/>
    <w:rsid w:val="00B06D0E"/>
    <w:rsid w:val="00B07E86"/>
    <w:rsid w:val="00B106F2"/>
    <w:rsid w:val="00B107AD"/>
    <w:rsid w:val="00B12EA3"/>
    <w:rsid w:val="00B161FB"/>
    <w:rsid w:val="00B30138"/>
    <w:rsid w:val="00B31215"/>
    <w:rsid w:val="00B31F33"/>
    <w:rsid w:val="00B326AC"/>
    <w:rsid w:val="00B35F71"/>
    <w:rsid w:val="00B41E2E"/>
    <w:rsid w:val="00B434F9"/>
    <w:rsid w:val="00B45933"/>
    <w:rsid w:val="00B46367"/>
    <w:rsid w:val="00B505E5"/>
    <w:rsid w:val="00B51C3E"/>
    <w:rsid w:val="00B5242E"/>
    <w:rsid w:val="00B554E0"/>
    <w:rsid w:val="00B55994"/>
    <w:rsid w:val="00B63103"/>
    <w:rsid w:val="00B672D0"/>
    <w:rsid w:val="00B67B24"/>
    <w:rsid w:val="00B7050B"/>
    <w:rsid w:val="00B72996"/>
    <w:rsid w:val="00B72B39"/>
    <w:rsid w:val="00B72BEC"/>
    <w:rsid w:val="00B73D12"/>
    <w:rsid w:val="00B75B79"/>
    <w:rsid w:val="00B75D73"/>
    <w:rsid w:val="00B83798"/>
    <w:rsid w:val="00B846AD"/>
    <w:rsid w:val="00B84D1F"/>
    <w:rsid w:val="00B84FAD"/>
    <w:rsid w:val="00B85B76"/>
    <w:rsid w:val="00B907C2"/>
    <w:rsid w:val="00B90B7D"/>
    <w:rsid w:val="00B91404"/>
    <w:rsid w:val="00B94BA9"/>
    <w:rsid w:val="00B96352"/>
    <w:rsid w:val="00BA5216"/>
    <w:rsid w:val="00BA7B59"/>
    <w:rsid w:val="00BB29A7"/>
    <w:rsid w:val="00BB666E"/>
    <w:rsid w:val="00BC24A9"/>
    <w:rsid w:val="00BC51D7"/>
    <w:rsid w:val="00BC672D"/>
    <w:rsid w:val="00BC77C0"/>
    <w:rsid w:val="00BD07B8"/>
    <w:rsid w:val="00BD1D2D"/>
    <w:rsid w:val="00BD3812"/>
    <w:rsid w:val="00BD5C1D"/>
    <w:rsid w:val="00BE0788"/>
    <w:rsid w:val="00BE3BC4"/>
    <w:rsid w:val="00BE4240"/>
    <w:rsid w:val="00BE4E7B"/>
    <w:rsid w:val="00BF09C2"/>
    <w:rsid w:val="00BF359B"/>
    <w:rsid w:val="00C1491B"/>
    <w:rsid w:val="00C14D6B"/>
    <w:rsid w:val="00C15BFC"/>
    <w:rsid w:val="00C16862"/>
    <w:rsid w:val="00C1756F"/>
    <w:rsid w:val="00C21449"/>
    <w:rsid w:val="00C31599"/>
    <w:rsid w:val="00C32024"/>
    <w:rsid w:val="00C3406B"/>
    <w:rsid w:val="00C359B0"/>
    <w:rsid w:val="00C45B29"/>
    <w:rsid w:val="00C4619C"/>
    <w:rsid w:val="00C55A30"/>
    <w:rsid w:val="00C57711"/>
    <w:rsid w:val="00C62D23"/>
    <w:rsid w:val="00C64B1C"/>
    <w:rsid w:val="00C65424"/>
    <w:rsid w:val="00C657B5"/>
    <w:rsid w:val="00C6717B"/>
    <w:rsid w:val="00C7158E"/>
    <w:rsid w:val="00C7342C"/>
    <w:rsid w:val="00C743C2"/>
    <w:rsid w:val="00C76C55"/>
    <w:rsid w:val="00C811B5"/>
    <w:rsid w:val="00C81F3D"/>
    <w:rsid w:val="00C82B36"/>
    <w:rsid w:val="00C84FA1"/>
    <w:rsid w:val="00C903A7"/>
    <w:rsid w:val="00C90F09"/>
    <w:rsid w:val="00C91AA9"/>
    <w:rsid w:val="00C91AB3"/>
    <w:rsid w:val="00C94133"/>
    <w:rsid w:val="00C94FB3"/>
    <w:rsid w:val="00CB1D09"/>
    <w:rsid w:val="00CB3CAB"/>
    <w:rsid w:val="00CB721B"/>
    <w:rsid w:val="00CC1BE9"/>
    <w:rsid w:val="00CC500E"/>
    <w:rsid w:val="00CD1D39"/>
    <w:rsid w:val="00CD225D"/>
    <w:rsid w:val="00CD3997"/>
    <w:rsid w:val="00CD4FC4"/>
    <w:rsid w:val="00CD5B83"/>
    <w:rsid w:val="00CE3053"/>
    <w:rsid w:val="00CE351A"/>
    <w:rsid w:val="00CE603F"/>
    <w:rsid w:val="00CF2DE2"/>
    <w:rsid w:val="00CF7DC6"/>
    <w:rsid w:val="00D0022B"/>
    <w:rsid w:val="00D019F4"/>
    <w:rsid w:val="00D0242F"/>
    <w:rsid w:val="00D0590A"/>
    <w:rsid w:val="00D06617"/>
    <w:rsid w:val="00D10E86"/>
    <w:rsid w:val="00D11644"/>
    <w:rsid w:val="00D11F8D"/>
    <w:rsid w:val="00D17A32"/>
    <w:rsid w:val="00D221A2"/>
    <w:rsid w:val="00D22A0E"/>
    <w:rsid w:val="00D2438E"/>
    <w:rsid w:val="00D244D6"/>
    <w:rsid w:val="00D3091D"/>
    <w:rsid w:val="00D406A6"/>
    <w:rsid w:val="00D428DA"/>
    <w:rsid w:val="00D52644"/>
    <w:rsid w:val="00D54B1B"/>
    <w:rsid w:val="00D55882"/>
    <w:rsid w:val="00D576BD"/>
    <w:rsid w:val="00D6013B"/>
    <w:rsid w:val="00D60E8F"/>
    <w:rsid w:val="00D63237"/>
    <w:rsid w:val="00D65284"/>
    <w:rsid w:val="00D6540A"/>
    <w:rsid w:val="00D65DF0"/>
    <w:rsid w:val="00D66BB0"/>
    <w:rsid w:val="00D672CB"/>
    <w:rsid w:val="00D67CFC"/>
    <w:rsid w:val="00D72AFF"/>
    <w:rsid w:val="00D73E13"/>
    <w:rsid w:val="00D7571D"/>
    <w:rsid w:val="00D75F23"/>
    <w:rsid w:val="00D83261"/>
    <w:rsid w:val="00D85643"/>
    <w:rsid w:val="00D857EA"/>
    <w:rsid w:val="00D87A4B"/>
    <w:rsid w:val="00D92360"/>
    <w:rsid w:val="00D975F6"/>
    <w:rsid w:val="00D979A9"/>
    <w:rsid w:val="00DA0B9E"/>
    <w:rsid w:val="00DA10B7"/>
    <w:rsid w:val="00DB31FE"/>
    <w:rsid w:val="00DB5149"/>
    <w:rsid w:val="00DC0B4D"/>
    <w:rsid w:val="00DC1209"/>
    <w:rsid w:val="00DC15B1"/>
    <w:rsid w:val="00DC2ADD"/>
    <w:rsid w:val="00DD17C9"/>
    <w:rsid w:val="00DD31D8"/>
    <w:rsid w:val="00DE4091"/>
    <w:rsid w:val="00DE6D34"/>
    <w:rsid w:val="00DE798F"/>
    <w:rsid w:val="00DF0871"/>
    <w:rsid w:val="00DF1092"/>
    <w:rsid w:val="00DF1146"/>
    <w:rsid w:val="00E019CF"/>
    <w:rsid w:val="00E01A76"/>
    <w:rsid w:val="00E03512"/>
    <w:rsid w:val="00E04C81"/>
    <w:rsid w:val="00E06487"/>
    <w:rsid w:val="00E12EF6"/>
    <w:rsid w:val="00E13578"/>
    <w:rsid w:val="00E20CE9"/>
    <w:rsid w:val="00E233C9"/>
    <w:rsid w:val="00E24973"/>
    <w:rsid w:val="00E261B3"/>
    <w:rsid w:val="00E27061"/>
    <w:rsid w:val="00E27C3A"/>
    <w:rsid w:val="00E379E2"/>
    <w:rsid w:val="00E40DC3"/>
    <w:rsid w:val="00E45690"/>
    <w:rsid w:val="00E573A3"/>
    <w:rsid w:val="00E57405"/>
    <w:rsid w:val="00E60D49"/>
    <w:rsid w:val="00E62DC6"/>
    <w:rsid w:val="00E66C71"/>
    <w:rsid w:val="00E739DD"/>
    <w:rsid w:val="00E7773D"/>
    <w:rsid w:val="00E80D92"/>
    <w:rsid w:val="00E82B3C"/>
    <w:rsid w:val="00E85063"/>
    <w:rsid w:val="00E9015D"/>
    <w:rsid w:val="00E90B1C"/>
    <w:rsid w:val="00E90DD8"/>
    <w:rsid w:val="00E935F5"/>
    <w:rsid w:val="00E9746B"/>
    <w:rsid w:val="00EA14E9"/>
    <w:rsid w:val="00EA557A"/>
    <w:rsid w:val="00EB21D4"/>
    <w:rsid w:val="00EB543D"/>
    <w:rsid w:val="00EB61C0"/>
    <w:rsid w:val="00EC4176"/>
    <w:rsid w:val="00EC6225"/>
    <w:rsid w:val="00ED0D31"/>
    <w:rsid w:val="00ED5951"/>
    <w:rsid w:val="00EE0088"/>
    <w:rsid w:val="00EE1994"/>
    <w:rsid w:val="00EE3087"/>
    <w:rsid w:val="00EE4E72"/>
    <w:rsid w:val="00EE5881"/>
    <w:rsid w:val="00EE79C2"/>
    <w:rsid w:val="00EF057E"/>
    <w:rsid w:val="00EF2A02"/>
    <w:rsid w:val="00EF2B38"/>
    <w:rsid w:val="00F00288"/>
    <w:rsid w:val="00F01007"/>
    <w:rsid w:val="00F02F46"/>
    <w:rsid w:val="00F03AD8"/>
    <w:rsid w:val="00F045EF"/>
    <w:rsid w:val="00F04F6C"/>
    <w:rsid w:val="00F11105"/>
    <w:rsid w:val="00F11BD5"/>
    <w:rsid w:val="00F1514A"/>
    <w:rsid w:val="00F15A4B"/>
    <w:rsid w:val="00F31F2E"/>
    <w:rsid w:val="00F35429"/>
    <w:rsid w:val="00F41219"/>
    <w:rsid w:val="00F423CB"/>
    <w:rsid w:val="00F446B2"/>
    <w:rsid w:val="00F519C3"/>
    <w:rsid w:val="00F51CDF"/>
    <w:rsid w:val="00F579C7"/>
    <w:rsid w:val="00F57D3D"/>
    <w:rsid w:val="00F61B03"/>
    <w:rsid w:val="00F640A5"/>
    <w:rsid w:val="00F64F1B"/>
    <w:rsid w:val="00F66595"/>
    <w:rsid w:val="00F738A2"/>
    <w:rsid w:val="00F74E4A"/>
    <w:rsid w:val="00F82671"/>
    <w:rsid w:val="00F87D7F"/>
    <w:rsid w:val="00F907E8"/>
    <w:rsid w:val="00F90FFD"/>
    <w:rsid w:val="00F91425"/>
    <w:rsid w:val="00F940DA"/>
    <w:rsid w:val="00F94837"/>
    <w:rsid w:val="00F95A5D"/>
    <w:rsid w:val="00F95B29"/>
    <w:rsid w:val="00FA09D4"/>
    <w:rsid w:val="00FA3130"/>
    <w:rsid w:val="00FA55EA"/>
    <w:rsid w:val="00FB1293"/>
    <w:rsid w:val="00FB1D80"/>
    <w:rsid w:val="00FB485E"/>
    <w:rsid w:val="00FB503C"/>
    <w:rsid w:val="00FB545B"/>
    <w:rsid w:val="00FB6CF9"/>
    <w:rsid w:val="00FC0018"/>
    <w:rsid w:val="00FC04CD"/>
    <w:rsid w:val="00FC0533"/>
    <w:rsid w:val="00FC19BE"/>
    <w:rsid w:val="00FC5BAA"/>
    <w:rsid w:val="00FD0FEA"/>
    <w:rsid w:val="00FD7E94"/>
    <w:rsid w:val="00FE0059"/>
    <w:rsid w:val="00FE492A"/>
    <w:rsid w:val="00FE5804"/>
    <w:rsid w:val="00FF1184"/>
    <w:rsid w:val="00FF222E"/>
    <w:rsid w:val="00FF2896"/>
    <w:rsid w:val="00FF37DA"/>
    <w:rsid w:val="00FF4FA1"/>
    <w:rsid w:val="00FF6A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5697F"/>
  <w15:docId w15:val="{10483AE7-02BA-42C2-91A2-4FB71C3AE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autoSpaceDN w:val="0"/>
      <w:spacing w:after="160"/>
      <w:textAlignment w:val="baseline"/>
    </w:pPr>
    <w:rPr>
      <w:rFonts w:ascii="Times New Roman" w:hAnsi="Times New Roman"/>
      <w:sz w:val="24"/>
      <w:szCs w:val="22"/>
      <w:lang w:eastAsia="en-US"/>
    </w:rPr>
  </w:style>
  <w:style w:type="paragraph" w:styleId="Nagwek1">
    <w:name w:val="heading 1"/>
    <w:basedOn w:val="Normalny"/>
    <w:next w:val="Normalny"/>
    <w:qFormat/>
    <w:pPr>
      <w:keepNext/>
      <w:keepLines/>
      <w:spacing w:before="240" w:after="0"/>
      <w:outlineLvl w:val="0"/>
    </w:pPr>
    <w:rPr>
      <w:rFonts w:ascii="Calibri Light" w:eastAsia="Times New Roman" w:hAnsi="Calibri Light"/>
      <w:color w:val="2F5496"/>
      <w:sz w:val="32"/>
      <w:szCs w:val="32"/>
    </w:rPr>
  </w:style>
  <w:style w:type="paragraph" w:styleId="Nagwek2">
    <w:name w:val="heading 2"/>
    <w:basedOn w:val="Normalny"/>
    <w:next w:val="Normalny"/>
    <w:uiPriority w:val="9"/>
    <w:unhideWhenUsed/>
    <w:qFormat/>
    <w:pPr>
      <w:keepNext/>
      <w:keepLines/>
      <w:spacing w:before="40" w:after="0"/>
      <w:outlineLvl w:val="1"/>
    </w:pPr>
    <w:rPr>
      <w:rFonts w:ascii="Calibri Light" w:eastAsia="Times New Roman" w:hAnsi="Calibri Light"/>
      <w:color w:val="2F5496"/>
      <w:sz w:val="26"/>
      <w:szCs w:val="26"/>
    </w:rPr>
  </w:style>
  <w:style w:type="paragraph" w:styleId="Nagwek3">
    <w:name w:val="heading 3"/>
    <w:basedOn w:val="Normalny"/>
    <w:next w:val="Normalny"/>
    <w:unhideWhenUsed/>
    <w:qFormat/>
    <w:pPr>
      <w:keepNext/>
      <w:keepLines/>
      <w:spacing w:before="40" w:after="0"/>
      <w:outlineLvl w:val="2"/>
    </w:pPr>
    <w:rPr>
      <w:rFonts w:ascii="Calibri Light" w:eastAsia="Times New Roman" w:hAnsi="Calibri Light"/>
      <w:color w:val="1F3763"/>
      <w:szCs w:val="24"/>
    </w:rPr>
  </w:style>
  <w:style w:type="paragraph" w:styleId="Nagwek4">
    <w:name w:val="heading 4"/>
    <w:basedOn w:val="Normalny"/>
    <w:next w:val="Normalny"/>
    <w:link w:val="Nagwek4Znak"/>
    <w:uiPriority w:val="9"/>
    <w:qFormat/>
    <w:rsid w:val="00514634"/>
    <w:pPr>
      <w:keepNext/>
      <w:suppressAutoHyphens w:val="0"/>
      <w:autoSpaceDN/>
      <w:spacing w:before="240" w:after="60"/>
      <w:textAlignment w:val="auto"/>
      <w:outlineLvl w:val="3"/>
    </w:pPr>
    <w:rPr>
      <w:rFonts w:ascii="Calibri" w:eastAsia="Times New Roman" w:hAnsi="Calibri"/>
      <w:b/>
      <w:bCs/>
      <w:sz w:val="28"/>
      <w:szCs w:val="28"/>
      <w:lang w:eastAsia="pl-PL"/>
    </w:rPr>
  </w:style>
  <w:style w:type="paragraph" w:styleId="Nagwek7">
    <w:name w:val="heading 7"/>
    <w:basedOn w:val="Normalny"/>
    <w:next w:val="Normalny"/>
    <w:link w:val="Nagwek7Znak"/>
    <w:qFormat/>
    <w:rsid w:val="00514634"/>
    <w:pPr>
      <w:keepNext/>
      <w:suppressAutoHyphens w:val="0"/>
      <w:autoSpaceDE w:val="0"/>
      <w:adjustRightInd w:val="0"/>
      <w:spacing w:after="0" w:line="360" w:lineRule="auto"/>
      <w:textAlignment w:val="auto"/>
      <w:outlineLvl w:val="6"/>
    </w:pPr>
    <w:rPr>
      <w:rFonts w:eastAsia="Times New Roman"/>
      <w:b/>
      <w:bCs/>
      <w:szCs w:val="24"/>
      <w:lang w:eastAsia="pl-PL"/>
    </w:rPr>
  </w:style>
  <w:style w:type="paragraph" w:styleId="Nagwek9">
    <w:name w:val="heading 9"/>
    <w:basedOn w:val="Normalny"/>
    <w:next w:val="Normalny"/>
    <w:link w:val="Nagwek9Znak"/>
    <w:qFormat/>
    <w:rsid w:val="00514634"/>
    <w:pPr>
      <w:keepNext/>
      <w:suppressAutoHyphens w:val="0"/>
      <w:autoSpaceDN/>
      <w:spacing w:after="0" w:line="360" w:lineRule="auto"/>
      <w:jc w:val="both"/>
      <w:textAlignment w:val="auto"/>
      <w:outlineLvl w:val="8"/>
    </w:pPr>
    <w:rPr>
      <w:rFonts w:eastAsia="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elikatne">
    <w:name w:val="Subtle Reference"/>
    <w:rPr>
      <w:smallCaps/>
      <w:color w:val="5A5A5A"/>
    </w:rPr>
  </w:style>
  <w:style w:type="character" w:styleId="Wyrnienieintensywne">
    <w:name w:val="Intense Emphasis"/>
    <w:rPr>
      <w:i/>
      <w:iCs/>
      <w:color w:val="4472C4"/>
    </w:rPr>
  </w:style>
  <w:style w:type="character" w:styleId="Odwoaniedokomentarza">
    <w:name w:val="annotation reference"/>
    <w:uiPriority w:val="99"/>
    <w:rPr>
      <w:sz w:val="16"/>
      <w:szCs w:val="16"/>
    </w:rPr>
  </w:style>
  <w:style w:type="character" w:styleId="Hipercze">
    <w:name w:val="Hyperlink"/>
    <w:uiPriority w:val="99"/>
    <w:rPr>
      <w:color w:val="0000FF"/>
      <w:u w:val="single"/>
    </w:rPr>
  </w:style>
  <w:style w:type="character" w:customStyle="1" w:styleId="TekstkomentarzaZnak">
    <w:name w:val="Tekst komentarza Znak"/>
    <w:basedOn w:val="Domylnaczcionkaakapitu"/>
    <w:uiPriority w:val="99"/>
  </w:style>
  <w:style w:type="paragraph" w:styleId="Tekstkomentarza">
    <w:name w:val="annotation text"/>
    <w:basedOn w:val="Normalny"/>
    <w:uiPriority w:val="99"/>
    <w:pPr>
      <w:spacing w:after="0"/>
    </w:pPr>
  </w:style>
  <w:style w:type="character" w:customStyle="1" w:styleId="TekstkomentarzaZnak1">
    <w:name w:val="Tekst komentarza Znak1"/>
    <w:uiPriority w:val="99"/>
    <w:rPr>
      <w:sz w:val="20"/>
      <w:szCs w:val="20"/>
    </w:rPr>
  </w:style>
  <w:style w:type="paragraph" w:styleId="Bezodstpw">
    <w:name w:val="No Spacing"/>
    <w:qFormat/>
    <w:pPr>
      <w:suppressAutoHyphens/>
      <w:autoSpaceDN w:val="0"/>
      <w:textAlignment w:val="baseline"/>
    </w:pPr>
    <w:rPr>
      <w:sz w:val="22"/>
      <w:szCs w:val="22"/>
      <w:lang w:eastAsia="en-US"/>
    </w:rPr>
  </w:style>
  <w:style w:type="character" w:customStyle="1" w:styleId="UnresolvedMention">
    <w:name w:val="Unresolved Mention"/>
    <w:uiPriority w:val="99"/>
    <w:rPr>
      <w:color w:val="605E5C"/>
      <w:shd w:val="clear" w:color="auto" w:fill="E1DFDD"/>
    </w:rPr>
  </w:style>
  <w:style w:type="paragraph" w:styleId="Cytatintensywny">
    <w:name w:val="Intense Quote"/>
    <w:basedOn w:val="Normalny"/>
    <w:next w:val="Normalny"/>
    <w:pPr>
      <w:pBdr>
        <w:top w:val="single" w:sz="4" w:space="10" w:color="4472C4"/>
        <w:bottom w:val="single" w:sz="4" w:space="10" w:color="4472C4"/>
      </w:pBdr>
      <w:spacing w:before="360" w:after="360"/>
      <w:ind w:left="864" w:right="864"/>
      <w:jc w:val="center"/>
    </w:pPr>
    <w:rPr>
      <w:i/>
      <w:iCs/>
      <w:color w:val="4472C4"/>
    </w:rPr>
  </w:style>
  <w:style w:type="character" w:customStyle="1" w:styleId="CytatintensywnyZnak">
    <w:name w:val="Cytat intensywny Znak"/>
    <w:rPr>
      <w:rFonts w:ascii="Times New Roman" w:hAnsi="Times New Roman"/>
      <w:i/>
      <w:iCs/>
      <w:color w:val="4472C4"/>
      <w:sz w:val="24"/>
    </w:rPr>
  </w:style>
  <w:style w:type="paragraph" w:styleId="Akapitzlist">
    <w:name w:val="List Paragraph"/>
    <w:aliases w:val="L1,Numerowanie,Preambuła,CW_Lista"/>
    <w:basedOn w:val="Normalny"/>
    <w:uiPriority w:val="34"/>
    <w:qFormat/>
    <w:pPr>
      <w:ind w:left="720"/>
    </w:pPr>
  </w:style>
  <w:style w:type="paragraph" w:styleId="Cytat">
    <w:name w:val="Quote"/>
    <w:basedOn w:val="Normalny"/>
    <w:next w:val="Normalny"/>
    <w:pPr>
      <w:spacing w:before="200"/>
      <w:ind w:left="864" w:right="864"/>
      <w:jc w:val="center"/>
    </w:pPr>
    <w:rPr>
      <w:i/>
      <w:iCs/>
      <w:color w:val="0070C0"/>
    </w:rPr>
  </w:style>
  <w:style w:type="character" w:customStyle="1" w:styleId="CytatZnak">
    <w:name w:val="Cytat Znak"/>
    <w:rPr>
      <w:rFonts w:ascii="Times New Roman" w:hAnsi="Times New Roman"/>
      <w:i/>
      <w:iCs/>
      <w:color w:val="0070C0"/>
      <w:sz w:val="24"/>
    </w:rPr>
  </w:style>
  <w:style w:type="character" w:styleId="Odwoanieintensywne">
    <w:name w:val="Intense Reference"/>
    <w:rPr>
      <w:b/>
      <w:bCs/>
      <w:smallCaps/>
      <w:color w:val="4472C4"/>
      <w:spacing w:val="5"/>
    </w:rPr>
  </w:style>
  <w:style w:type="character" w:styleId="Tytuksiki">
    <w:name w:val="Book Title"/>
    <w:rPr>
      <w:b/>
      <w:bCs/>
      <w:i/>
      <w:iCs/>
      <w:spacing w:val="5"/>
    </w:rPr>
  </w:style>
  <w:style w:type="character" w:styleId="Pogrubienie">
    <w:name w:val="Strong"/>
    <w:uiPriority w:val="22"/>
    <w:qFormat/>
    <w:rPr>
      <w:b/>
      <w:bCs/>
    </w:rPr>
  </w:style>
  <w:style w:type="character" w:styleId="Uwydatnienie">
    <w:name w:val="Emphasis"/>
    <w:uiPriority w:val="20"/>
    <w:qFormat/>
    <w:rPr>
      <w:i/>
      <w:iCs/>
    </w:rPr>
  </w:style>
  <w:style w:type="character" w:styleId="Wyrnieniedelikatne">
    <w:name w:val="Subtle Emphasis"/>
    <w:rPr>
      <w:i/>
      <w:iCs/>
      <w:color w:val="404040"/>
    </w:rPr>
  </w:style>
  <w:style w:type="paragraph" w:styleId="Podtytu">
    <w:name w:val="Subtitle"/>
    <w:basedOn w:val="Normalny"/>
    <w:next w:val="Normalny"/>
    <w:uiPriority w:val="11"/>
    <w:qFormat/>
    <w:rPr>
      <w:rFonts w:ascii="Calibri" w:eastAsia="Times New Roman" w:hAnsi="Calibri"/>
      <w:color w:val="5A5A5A"/>
      <w:spacing w:val="15"/>
      <w:sz w:val="22"/>
    </w:rPr>
  </w:style>
  <w:style w:type="character" w:customStyle="1" w:styleId="PodtytuZnak">
    <w:name w:val="Podtytuł Znak"/>
    <w:rPr>
      <w:rFonts w:ascii="Calibri" w:eastAsia="Times New Roman" w:hAnsi="Calibri" w:cs="Times New Roman"/>
      <w:color w:val="5A5A5A"/>
      <w:spacing w:val="15"/>
    </w:rPr>
  </w:style>
  <w:style w:type="paragraph" w:styleId="Tytu">
    <w:name w:val="Title"/>
    <w:basedOn w:val="Normalny"/>
    <w:next w:val="Normalny"/>
    <w:uiPriority w:val="99"/>
    <w:qFormat/>
    <w:pPr>
      <w:spacing w:after="0"/>
    </w:pPr>
    <w:rPr>
      <w:rFonts w:ascii="Calibri Light" w:eastAsia="Times New Roman" w:hAnsi="Calibri Light"/>
      <w:spacing w:val="-10"/>
      <w:kern w:val="3"/>
      <w:sz w:val="56"/>
      <w:szCs w:val="56"/>
    </w:rPr>
  </w:style>
  <w:style w:type="character" w:customStyle="1" w:styleId="TytuZnak">
    <w:name w:val="Tytuł Znak"/>
    <w:uiPriority w:val="99"/>
    <w:rPr>
      <w:rFonts w:ascii="Calibri Light" w:eastAsia="Times New Roman" w:hAnsi="Calibri Light" w:cs="Times New Roman"/>
      <w:spacing w:val="-10"/>
      <w:kern w:val="3"/>
      <w:sz w:val="56"/>
      <w:szCs w:val="56"/>
    </w:rPr>
  </w:style>
  <w:style w:type="character" w:customStyle="1" w:styleId="Nagwek2Znak">
    <w:name w:val="Nagłówek 2 Znak"/>
    <w:uiPriority w:val="9"/>
    <w:rPr>
      <w:rFonts w:ascii="Calibri Light" w:eastAsia="Times New Roman" w:hAnsi="Calibri Light" w:cs="Times New Roman"/>
      <w:color w:val="2F5496"/>
      <w:sz w:val="26"/>
      <w:szCs w:val="26"/>
    </w:rPr>
  </w:style>
  <w:style w:type="character" w:customStyle="1" w:styleId="Nagwek1Znak">
    <w:name w:val="Nagłówek 1 Znak"/>
    <w:rPr>
      <w:rFonts w:ascii="Calibri Light" w:eastAsia="Times New Roman" w:hAnsi="Calibri Light" w:cs="Times New Roman"/>
      <w:color w:val="2F5496"/>
      <w:sz w:val="32"/>
      <w:szCs w:val="32"/>
    </w:rPr>
  </w:style>
  <w:style w:type="paragraph" w:styleId="Tematkomentarza">
    <w:name w:val="annotation subject"/>
    <w:basedOn w:val="Tekstkomentarza"/>
    <w:next w:val="Tekstkomentarza"/>
    <w:uiPriority w:val="99"/>
    <w:pPr>
      <w:spacing w:after="160"/>
    </w:pPr>
    <w:rPr>
      <w:b/>
      <w:bCs/>
      <w:sz w:val="20"/>
      <w:szCs w:val="20"/>
    </w:rPr>
  </w:style>
  <w:style w:type="character" w:customStyle="1" w:styleId="TekstkomentarzaZnak2">
    <w:name w:val="Tekst komentarza Znak2"/>
    <w:rPr>
      <w:rFonts w:ascii="Times New Roman" w:hAnsi="Times New Roman"/>
      <w:sz w:val="24"/>
    </w:rPr>
  </w:style>
  <w:style w:type="character" w:customStyle="1" w:styleId="TematkomentarzaZnak">
    <w:name w:val="Temat komentarza Znak"/>
    <w:uiPriority w:val="99"/>
    <w:rPr>
      <w:rFonts w:ascii="Times New Roman" w:hAnsi="Times New Roman"/>
      <w:b/>
      <w:bCs/>
      <w:sz w:val="20"/>
      <w:szCs w:val="20"/>
    </w:rPr>
  </w:style>
  <w:style w:type="character" w:customStyle="1" w:styleId="AkapitzlistZnak">
    <w:name w:val="Akapit z listą Znak"/>
    <w:aliases w:val="L1 Znak,Numerowanie Znak,List Paragraph Znak,Preambuła Znak,CW_Lista Znak"/>
    <w:uiPriority w:val="34"/>
    <w:qFormat/>
    <w:rPr>
      <w:rFonts w:ascii="Times New Roman" w:hAnsi="Times New Roman"/>
      <w:sz w:val="24"/>
    </w:rPr>
  </w:style>
  <w:style w:type="paragraph" w:styleId="Nagwek">
    <w:name w:val="header"/>
    <w:basedOn w:val="Normalny"/>
    <w:uiPriority w:val="99"/>
    <w:pPr>
      <w:tabs>
        <w:tab w:val="center" w:pos="4536"/>
        <w:tab w:val="right" w:pos="9072"/>
      </w:tabs>
      <w:spacing w:after="0"/>
    </w:pPr>
  </w:style>
  <w:style w:type="character" w:customStyle="1" w:styleId="NagwekZnak">
    <w:name w:val="Nagłówek Znak"/>
    <w:uiPriority w:val="99"/>
    <w:rPr>
      <w:rFonts w:ascii="Times New Roman" w:hAnsi="Times New Roman"/>
      <w:sz w:val="24"/>
    </w:rPr>
  </w:style>
  <w:style w:type="paragraph" w:styleId="Stopka">
    <w:name w:val="footer"/>
    <w:basedOn w:val="Normalny"/>
    <w:uiPriority w:val="99"/>
    <w:pPr>
      <w:tabs>
        <w:tab w:val="center" w:pos="4536"/>
        <w:tab w:val="right" w:pos="9072"/>
      </w:tabs>
      <w:spacing w:after="0"/>
    </w:pPr>
  </w:style>
  <w:style w:type="character" w:customStyle="1" w:styleId="StopkaZnak">
    <w:name w:val="Stopka Znak"/>
    <w:uiPriority w:val="99"/>
    <w:rPr>
      <w:rFonts w:ascii="Times New Roman" w:hAnsi="Times New Roman"/>
      <w:sz w:val="24"/>
    </w:rPr>
  </w:style>
  <w:style w:type="character" w:customStyle="1" w:styleId="Nagwek3Znak">
    <w:name w:val="Nagłówek 3 Znak"/>
    <w:rPr>
      <w:rFonts w:ascii="Calibri Light" w:eastAsia="Times New Roman" w:hAnsi="Calibri Light" w:cs="Times New Roman"/>
      <w:color w:val="1F3763"/>
      <w:sz w:val="24"/>
      <w:szCs w:val="24"/>
    </w:rPr>
  </w:style>
  <w:style w:type="paragraph" w:styleId="Spistreci1">
    <w:name w:val="toc 1"/>
    <w:basedOn w:val="Normalny"/>
    <w:next w:val="Normalny"/>
    <w:autoRedefine/>
    <w:uiPriority w:val="39"/>
    <w:rsid w:val="00EE4E72"/>
    <w:pPr>
      <w:tabs>
        <w:tab w:val="right" w:leader="dot" w:pos="9062"/>
      </w:tabs>
      <w:spacing w:after="100"/>
    </w:pPr>
    <w:rPr>
      <w:rFonts w:ascii="Calibri" w:hAnsi="Calibri" w:cs="Calibri"/>
      <w:noProof/>
      <w:sz w:val="22"/>
    </w:rPr>
  </w:style>
  <w:style w:type="paragraph" w:customStyle="1" w:styleId="Default">
    <w:name w:val="Default"/>
    <w:pPr>
      <w:autoSpaceDE w:val="0"/>
      <w:autoSpaceDN w:val="0"/>
    </w:pPr>
    <w:rPr>
      <w:rFonts w:ascii="Times New Roman" w:hAnsi="Times New Roman"/>
      <w:color w:val="000000"/>
      <w:sz w:val="24"/>
      <w:szCs w:val="24"/>
      <w:lang w:eastAsia="en-US"/>
    </w:rPr>
  </w:style>
  <w:style w:type="paragraph" w:customStyle="1" w:styleId="Tekstpodstawowy21">
    <w:name w:val="Tekst podstawowy 21"/>
    <w:basedOn w:val="Normalny"/>
    <w:pPr>
      <w:suppressAutoHyphens w:val="0"/>
      <w:spacing w:after="0"/>
      <w:jc w:val="both"/>
      <w:textAlignment w:val="auto"/>
    </w:pPr>
    <w:rPr>
      <w:rFonts w:eastAsia="Times New Roman"/>
      <w:szCs w:val="20"/>
      <w:lang w:eastAsia="pl-PL"/>
    </w:rPr>
  </w:style>
  <w:style w:type="paragraph" w:customStyle="1" w:styleId="Teksttreci1">
    <w:name w:val="Tekst treści1"/>
    <w:basedOn w:val="Normalny"/>
    <w:pPr>
      <w:widowControl w:val="0"/>
      <w:shd w:val="clear" w:color="auto" w:fill="FFFFFF"/>
      <w:suppressAutoHyphens w:val="0"/>
      <w:spacing w:before="420" w:after="780" w:line="0" w:lineRule="atLeast"/>
      <w:ind w:hanging="740"/>
      <w:jc w:val="both"/>
      <w:textAlignment w:val="auto"/>
    </w:pPr>
    <w:rPr>
      <w:rFonts w:ascii="Calibri" w:hAnsi="Calibri" w:cs="Calibri"/>
      <w:sz w:val="23"/>
      <w:szCs w:val="23"/>
      <w:lang w:eastAsia="pl-PL"/>
    </w:rPr>
  </w:style>
  <w:style w:type="paragraph" w:styleId="Tekstprzypisudolnego">
    <w:name w:val="footnote text"/>
    <w:basedOn w:val="Normalny"/>
    <w:qFormat/>
    <w:pPr>
      <w:suppressAutoHyphens w:val="0"/>
      <w:spacing w:after="0"/>
      <w:textAlignment w:val="auto"/>
    </w:pPr>
    <w:rPr>
      <w:sz w:val="20"/>
      <w:szCs w:val="20"/>
      <w:lang w:eastAsia="pl-PL"/>
    </w:rPr>
  </w:style>
  <w:style w:type="character" w:customStyle="1" w:styleId="TekstprzypisudolnegoZnak">
    <w:name w:val="Tekst przypisu dolnego Znak"/>
    <w:rPr>
      <w:rFonts w:ascii="Times New Roman" w:hAnsi="Times New Roman"/>
      <w:sz w:val="20"/>
      <w:szCs w:val="20"/>
      <w:lang w:eastAsia="pl-PL"/>
    </w:rPr>
  </w:style>
  <w:style w:type="paragraph" w:styleId="NormalnyWeb">
    <w:name w:val="Normal (Web)"/>
    <w:basedOn w:val="Normalny"/>
    <w:uiPriority w:val="99"/>
    <w:pPr>
      <w:suppressAutoHyphens w:val="0"/>
      <w:spacing w:before="100" w:after="100"/>
      <w:textAlignment w:val="auto"/>
    </w:pPr>
    <w:rPr>
      <w:rFonts w:eastAsia="Times New Roman"/>
      <w:szCs w:val="24"/>
      <w:lang w:eastAsia="pl-PL"/>
    </w:rPr>
  </w:style>
  <w:style w:type="character" w:customStyle="1" w:styleId="fontstyle01">
    <w:name w:val="fontstyle01"/>
    <w:rsid w:val="00403AD9"/>
    <w:rPr>
      <w:rFonts w:ascii="Calibri" w:hAnsi="Calibri" w:cs="Calibri" w:hint="default"/>
      <w:b w:val="0"/>
      <w:bCs w:val="0"/>
      <w:i w:val="0"/>
      <w:iCs w:val="0"/>
      <w:color w:val="000000"/>
      <w:sz w:val="16"/>
      <w:szCs w:val="16"/>
    </w:rPr>
  </w:style>
  <w:style w:type="paragraph" w:styleId="Tekstdymka">
    <w:name w:val="Balloon Text"/>
    <w:basedOn w:val="Normalny"/>
    <w:link w:val="TekstdymkaZnak"/>
    <w:uiPriority w:val="99"/>
    <w:unhideWhenUsed/>
    <w:rsid w:val="00E62DC6"/>
    <w:pPr>
      <w:spacing w:after="0"/>
    </w:pPr>
    <w:rPr>
      <w:rFonts w:ascii="Segoe UI" w:hAnsi="Segoe UI" w:cs="Segoe UI"/>
      <w:sz w:val="18"/>
      <w:szCs w:val="18"/>
    </w:rPr>
  </w:style>
  <w:style w:type="character" w:customStyle="1" w:styleId="TekstdymkaZnak">
    <w:name w:val="Tekst dymka Znak"/>
    <w:link w:val="Tekstdymka"/>
    <w:uiPriority w:val="99"/>
    <w:rsid w:val="00E62DC6"/>
    <w:rPr>
      <w:rFonts w:ascii="Segoe UI" w:hAnsi="Segoe UI" w:cs="Segoe UI"/>
      <w:sz w:val="18"/>
      <w:szCs w:val="18"/>
      <w:lang w:eastAsia="en-US"/>
    </w:rPr>
  </w:style>
  <w:style w:type="character" w:customStyle="1" w:styleId="Nagwek4Znak">
    <w:name w:val="Nagłówek 4 Znak"/>
    <w:link w:val="Nagwek4"/>
    <w:uiPriority w:val="9"/>
    <w:rsid w:val="00514634"/>
    <w:rPr>
      <w:rFonts w:eastAsia="Times New Roman"/>
      <w:b/>
      <w:bCs/>
      <w:sz w:val="28"/>
      <w:szCs w:val="28"/>
    </w:rPr>
  </w:style>
  <w:style w:type="character" w:customStyle="1" w:styleId="Nagwek7Znak">
    <w:name w:val="Nagłówek 7 Znak"/>
    <w:link w:val="Nagwek7"/>
    <w:rsid w:val="00514634"/>
    <w:rPr>
      <w:rFonts w:ascii="Times New Roman" w:eastAsia="Times New Roman" w:hAnsi="Times New Roman"/>
      <w:b/>
      <w:bCs/>
      <w:sz w:val="24"/>
      <w:szCs w:val="24"/>
    </w:rPr>
  </w:style>
  <w:style w:type="character" w:customStyle="1" w:styleId="Nagwek9Znak">
    <w:name w:val="Nagłówek 9 Znak"/>
    <w:link w:val="Nagwek9"/>
    <w:rsid w:val="00514634"/>
    <w:rPr>
      <w:rFonts w:ascii="Times New Roman" w:eastAsia="Times New Roman" w:hAnsi="Times New Roman"/>
      <w:b/>
      <w:bCs/>
      <w:sz w:val="24"/>
      <w:szCs w:val="22"/>
    </w:rPr>
  </w:style>
  <w:style w:type="character" w:styleId="HTML-cytat">
    <w:name w:val="HTML Cite"/>
    <w:uiPriority w:val="99"/>
    <w:unhideWhenUsed/>
    <w:rsid w:val="00514634"/>
    <w:rPr>
      <w:i/>
      <w:iCs/>
    </w:rPr>
  </w:style>
  <w:style w:type="character" w:styleId="Odwoanieprzypisukocowego">
    <w:name w:val="endnote reference"/>
    <w:rsid w:val="00514634"/>
    <w:rPr>
      <w:vertAlign w:val="superscript"/>
    </w:rPr>
  </w:style>
  <w:style w:type="character" w:styleId="Odwoanieprzypisudolnego">
    <w:name w:val="footnote reference"/>
    <w:rsid w:val="00514634"/>
    <w:rPr>
      <w:vertAlign w:val="superscript"/>
    </w:rPr>
  </w:style>
  <w:style w:type="character" w:styleId="UyteHipercze">
    <w:name w:val="FollowedHyperlink"/>
    <w:uiPriority w:val="99"/>
    <w:unhideWhenUsed/>
    <w:rsid w:val="00514634"/>
    <w:rPr>
      <w:color w:val="954F72"/>
      <w:u w:val="single"/>
    </w:rPr>
  </w:style>
  <w:style w:type="character" w:customStyle="1" w:styleId="ZagicieodgryformularzaZnak">
    <w:name w:val="Zagięcie od góry formularza Znak"/>
    <w:link w:val="Zagicieodgryformularza"/>
    <w:uiPriority w:val="99"/>
    <w:rsid w:val="00514634"/>
    <w:rPr>
      <w:rFonts w:ascii="Arial" w:hAnsi="Arial" w:cs="Arial"/>
      <w:vanish/>
      <w:sz w:val="16"/>
      <w:szCs w:val="16"/>
    </w:rPr>
  </w:style>
  <w:style w:type="character" w:customStyle="1" w:styleId="gi">
    <w:name w:val="gi"/>
    <w:basedOn w:val="Domylnaczcionkaakapitu"/>
    <w:rsid w:val="00514634"/>
  </w:style>
  <w:style w:type="character" w:customStyle="1" w:styleId="newsshortext">
    <w:name w:val="newsshortext"/>
    <w:basedOn w:val="Domylnaczcionkaakapitu"/>
    <w:rsid w:val="00514634"/>
  </w:style>
  <w:style w:type="character" w:customStyle="1" w:styleId="kolor">
    <w:name w:val="kolor"/>
    <w:basedOn w:val="Domylnaczcionkaakapitu"/>
    <w:rsid w:val="00514634"/>
  </w:style>
  <w:style w:type="character" w:customStyle="1" w:styleId="opistowarurozsz">
    <w:name w:val="opistowarurozsz"/>
    <w:basedOn w:val="Domylnaczcionkaakapitu"/>
    <w:rsid w:val="00514634"/>
  </w:style>
  <w:style w:type="character" w:customStyle="1" w:styleId="ZagicieoddouformularzaZnak">
    <w:name w:val="Zagięcie od dołu formularza Znak"/>
    <w:link w:val="Zagicieoddouformularza"/>
    <w:uiPriority w:val="99"/>
    <w:rsid w:val="00514634"/>
    <w:rPr>
      <w:rFonts w:ascii="Arial" w:hAnsi="Arial" w:cs="Arial"/>
      <w:vanish/>
      <w:sz w:val="16"/>
      <w:szCs w:val="16"/>
    </w:rPr>
  </w:style>
  <w:style w:type="character" w:customStyle="1" w:styleId="Tekstpodstawowywcity3Znak">
    <w:name w:val="Tekst podstawowy wcięty 3 Znak"/>
    <w:link w:val="Tekstpodstawowywcity3"/>
    <w:uiPriority w:val="99"/>
    <w:rsid w:val="00514634"/>
    <w:rPr>
      <w:sz w:val="16"/>
      <w:szCs w:val="16"/>
    </w:rPr>
  </w:style>
  <w:style w:type="character" w:customStyle="1" w:styleId="TekstprzypisukocowegoZnak">
    <w:name w:val="Tekst przypisu końcowego Znak"/>
    <w:basedOn w:val="Domylnaczcionkaakapitu"/>
    <w:link w:val="Tekstprzypisukocowego"/>
    <w:uiPriority w:val="99"/>
    <w:semiHidden/>
    <w:rsid w:val="00514634"/>
  </w:style>
  <w:style w:type="character" w:customStyle="1" w:styleId="go">
    <w:name w:val="go"/>
    <w:basedOn w:val="Domylnaczcionkaakapitu"/>
    <w:rsid w:val="00514634"/>
  </w:style>
  <w:style w:type="character" w:customStyle="1" w:styleId="fn-ref">
    <w:name w:val="fn-ref"/>
    <w:rsid w:val="00514634"/>
  </w:style>
  <w:style w:type="character" w:customStyle="1" w:styleId="Tekstpodstawowywcity2Znak">
    <w:name w:val="Tekst podstawowy wcięty 2 Znak"/>
    <w:link w:val="Tekstpodstawowywcity2"/>
    <w:uiPriority w:val="99"/>
    <w:semiHidden/>
    <w:rsid w:val="00514634"/>
    <w:rPr>
      <w:sz w:val="24"/>
      <w:szCs w:val="24"/>
    </w:rPr>
  </w:style>
  <w:style w:type="character" w:customStyle="1" w:styleId="hidden-print">
    <w:name w:val="hidden-print"/>
    <w:rsid w:val="00514634"/>
  </w:style>
  <w:style w:type="character" w:customStyle="1" w:styleId="link">
    <w:name w:val="link"/>
    <w:basedOn w:val="Domylnaczcionkaakapitu"/>
    <w:rsid w:val="00514634"/>
  </w:style>
  <w:style w:type="character" w:customStyle="1" w:styleId="articleseparator">
    <w:name w:val="article_separator"/>
    <w:basedOn w:val="Domylnaczcionkaakapitu"/>
    <w:rsid w:val="00514634"/>
  </w:style>
  <w:style w:type="character" w:customStyle="1" w:styleId="text-center">
    <w:name w:val="text-center"/>
    <w:rsid w:val="00514634"/>
  </w:style>
  <w:style w:type="character" w:customStyle="1" w:styleId="Tekstpodstawowy2Znak">
    <w:name w:val="Tekst podstawowy 2 Znak"/>
    <w:basedOn w:val="Domylnaczcionkaakapitu"/>
    <w:link w:val="Tekstpodstawowy2"/>
    <w:uiPriority w:val="99"/>
    <w:rsid w:val="00514634"/>
  </w:style>
  <w:style w:type="character" w:customStyle="1" w:styleId="issue">
    <w:name w:val="issue"/>
    <w:basedOn w:val="Domylnaczcionkaakapitu"/>
    <w:rsid w:val="00514634"/>
  </w:style>
  <w:style w:type="character" w:customStyle="1" w:styleId="tabulatory">
    <w:name w:val="tabulatory"/>
    <w:basedOn w:val="Domylnaczcionkaakapitu"/>
    <w:rsid w:val="00514634"/>
  </w:style>
  <w:style w:type="character" w:customStyle="1" w:styleId="txt-old">
    <w:name w:val="txt-old"/>
    <w:basedOn w:val="Domylnaczcionkaakapitu"/>
    <w:rsid w:val="00514634"/>
  </w:style>
  <w:style w:type="character" w:customStyle="1" w:styleId="ZwykytekstZnak">
    <w:name w:val="Zwykły tekst Znak"/>
    <w:link w:val="Zwykytekst"/>
    <w:rsid w:val="00514634"/>
    <w:rPr>
      <w:sz w:val="24"/>
      <w:szCs w:val="24"/>
    </w:rPr>
  </w:style>
  <w:style w:type="character" w:customStyle="1" w:styleId="txt-new">
    <w:name w:val="txt-new"/>
    <w:basedOn w:val="Domylnaczcionkaakapitu"/>
    <w:rsid w:val="00514634"/>
  </w:style>
  <w:style w:type="character" w:customStyle="1" w:styleId="skrtdef">
    <w:name w:val="skrót_def"/>
    <w:uiPriority w:val="99"/>
    <w:rsid w:val="00514634"/>
    <w:rPr>
      <w:i/>
    </w:rPr>
  </w:style>
  <w:style w:type="character" w:customStyle="1" w:styleId="HTML-wstpniesformatowanyZnak">
    <w:name w:val="HTML - wstępnie sformatowany Znak"/>
    <w:link w:val="HTML-wstpniesformatowany"/>
    <w:uiPriority w:val="99"/>
    <w:rsid w:val="00514634"/>
    <w:rPr>
      <w:rFonts w:ascii="Courier New" w:hAnsi="Courier New" w:cs="Courier New"/>
    </w:rPr>
  </w:style>
  <w:style w:type="character" w:customStyle="1" w:styleId="TekstpodstawowyZnak">
    <w:name w:val="Tekst podstawowy Znak"/>
    <w:link w:val="Tekstpodstawowy"/>
    <w:uiPriority w:val="99"/>
    <w:semiHidden/>
    <w:rsid w:val="00514634"/>
    <w:rPr>
      <w:rFonts w:ascii="Courier New" w:hAnsi="Courier New"/>
      <w:sz w:val="24"/>
    </w:rPr>
  </w:style>
  <w:style w:type="character" w:customStyle="1" w:styleId="t">
    <w:name w:val="t"/>
    <w:basedOn w:val="Domylnaczcionkaakapitu"/>
    <w:rsid w:val="00514634"/>
  </w:style>
  <w:style w:type="character" w:customStyle="1" w:styleId="dim">
    <w:name w:val="dim"/>
    <w:basedOn w:val="Domylnaczcionkaakapitu"/>
    <w:rsid w:val="00514634"/>
  </w:style>
  <w:style w:type="character" w:customStyle="1" w:styleId="mainlevel">
    <w:name w:val="mainlevel"/>
    <w:basedOn w:val="Domylnaczcionkaakapitu"/>
    <w:rsid w:val="00514634"/>
  </w:style>
  <w:style w:type="character" w:customStyle="1" w:styleId="Data1">
    <w:name w:val="Data1"/>
    <w:basedOn w:val="Domylnaczcionkaakapitu"/>
    <w:rsid w:val="00514634"/>
  </w:style>
  <w:style w:type="character" w:customStyle="1" w:styleId="nsixword">
    <w:name w:val="nsix_word"/>
    <w:basedOn w:val="Domylnaczcionkaakapitu"/>
    <w:rsid w:val="00514634"/>
  </w:style>
  <w:style w:type="character" w:customStyle="1" w:styleId="A2">
    <w:name w:val="A2"/>
    <w:uiPriority w:val="99"/>
    <w:rsid w:val="00514634"/>
    <w:rPr>
      <w:rFonts w:cs="MetaPro-Normal"/>
      <w:color w:val="000000"/>
    </w:rPr>
  </w:style>
  <w:style w:type="character" w:customStyle="1" w:styleId="symbol">
    <w:name w:val="symbol"/>
    <w:basedOn w:val="Domylnaczcionkaakapitu"/>
    <w:rsid w:val="00514634"/>
  </w:style>
  <w:style w:type="character" w:customStyle="1" w:styleId="alb">
    <w:name w:val="a_lb"/>
    <w:rsid w:val="00514634"/>
  </w:style>
  <w:style w:type="character" w:customStyle="1" w:styleId="Ppogrubienie">
    <w:name w:val="_P_ – pogrubienie"/>
    <w:uiPriority w:val="1"/>
    <w:qFormat/>
    <w:rsid w:val="00514634"/>
    <w:rPr>
      <w:b/>
    </w:rPr>
  </w:style>
  <w:style w:type="character" w:customStyle="1" w:styleId="alb-s">
    <w:name w:val="a_lb-s"/>
    <w:rsid w:val="00514634"/>
  </w:style>
  <w:style w:type="character" w:customStyle="1" w:styleId="m7210964802889398025msointenseemphasis">
    <w:name w:val="m_7210964802889398025msointenseemphasis"/>
    <w:rsid w:val="00514634"/>
  </w:style>
  <w:style w:type="paragraph" w:styleId="Zagicieoddouformularza">
    <w:name w:val="HTML Bottom of Form"/>
    <w:basedOn w:val="Normalny"/>
    <w:next w:val="Normalny"/>
    <w:link w:val="ZagicieoddouformularzaZnak"/>
    <w:uiPriority w:val="99"/>
    <w:unhideWhenUsed/>
    <w:rsid w:val="00514634"/>
    <w:pPr>
      <w:pBdr>
        <w:top w:val="single" w:sz="6" w:space="1" w:color="auto"/>
      </w:pBdr>
      <w:suppressAutoHyphens w:val="0"/>
      <w:autoSpaceDN/>
      <w:spacing w:after="0"/>
      <w:jc w:val="center"/>
      <w:textAlignment w:val="auto"/>
    </w:pPr>
    <w:rPr>
      <w:rFonts w:ascii="Arial" w:hAnsi="Arial" w:cs="Arial"/>
      <w:vanish/>
      <w:sz w:val="16"/>
      <w:szCs w:val="16"/>
      <w:lang w:eastAsia="pl-PL"/>
    </w:rPr>
  </w:style>
  <w:style w:type="character" w:customStyle="1" w:styleId="ZagicieoddouformularzaZnak1">
    <w:name w:val="Zagięcie od dołu formularza Znak1"/>
    <w:uiPriority w:val="99"/>
    <w:semiHidden/>
    <w:rsid w:val="00514634"/>
    <w:rPr>
      <w:rFonts w:ascii="Arial" w:hAnsi="Arial" w:cs="Arial"/>
      <w:vanish/>
      <w:sz w:val="16"/>
      <w:szCs w:val="16"/>
      <w:lang w:eastAsia="en-US"/>
    </w:rPr>
  </w:style>
  <w:style w:type="paragraph" w:styleId="HTML-wstpniesformatowany">
    <w:name w:val="HTML Preformatted"/>
    <w:basedOn w:val="Normalny"/>
    <w:link w:val="HTML-wstpniesformatowanyZnak"/>
    <w:uiPriority w:val="99"/>
    <w:unhideWhenUsed/>
    <w:rsid w:val="00514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textAlignment w:val="auto"/>
    </w:pPr>
    <w:rPr>
      <w:rFonts w:ascii="Courier New" w:hAnsi="Courier New" w:cs="Courier New"/>
      <w:sz w:val="20"/>
      <w:szCs w:val="20"/>
      <w:lang w:eastAsia="pl-PL"/>
    </w:rPr>
  </w:style>
  <w:style w:type="character" w:customStyle="1" w:styleId="HTML-wstpniesformatowanyZnak1">
    <w:name w:val="HTML - wstępnie sformatowany Znak1"/>
    <w:uiPriority w:val="99"/>
    <w:semiHidden/>
    <w:rsid w:val="00514634"/>
    <w:rPr>
      <w:rFonts w:ascii="Courier New" w:hAnsi="Courier New" w:cs="Courier New"/>
      <w:lang w:eastAsia="en-US"/>
    </w:rPr>
  </w:style>
  <w:style w:type="paragraph" w:styleId="Tekstpodstawowy">
    <w:name w:val="Body Text"/>
    <w:basedOn w:val="Normalny"/>
    <w:link w:val="TekstpodstawowyZnak"/>
    <w:uiPriority w:val="99"/>
    <w:semiHidden/>
    <w:rsid w:val="00514634"/>
    <w:pPr>
      <w:suppressAutoHyphens w:val="0"/>
      <w:autoSpaceDN/>
      <w:spacing w:after="0"/>
      <w:textAlignment w:val="auto"/>
    </w:pPr>
    <w:rPr>
      <w:rFonts w:ascii="Courier New" w:hAnsi="Courier New"/>
      <w:szCs w:val="20"/>
      <w:lang w:eastAsia="pl-PL"/>
    </w:rPr>
  </w:style>
  <w:style w:type="character" w:customStyle="1" w:styleId="TekstpodstawowyZnak1">
    <w:name w:val="Tekst podstawowy Znak1"/>
    <w:uiPriority w:val="99"/>
    <w:semiHidden/>
    <w:rsid w:val="00514634"/>
    <w:rPr>
      <w:rFonts w:ascii="Times New Roman" w:hAnsi="Times New Roman"/>
      <w:sz w:val="24"/>
      <w:szCs w:val="22"/>
      <w:lang w:eastAsia="en-US"/>
    </w:rPr>
  </w:style>
  <w:style w:type="paragraph" w:styleId="Tekstprzypisukocowego">
    <w:name w:val="endnote text"/>
    <w:basedOn w:val="Normalny"/>
    <w:link w:val="TekstprzypisukocowegoZnak"/>
    <w:uiPriority w:val="99"/>
    <w:semiHidden/>
    <w:rsid w:val="00514634"/>
    <w:pPr>
      <w:suppressAutoHyphens w:val="0"/>
      <w:autoSpaceDE w:val="0"/>
      <w:spacing w:after="0"/>
      <w:jc w:val="both"/>
      <w:textAlignment w:val="auto"/>
    </w:pPr>
    <w:rPr>
      <w:rFonts w:ascii="Calibri" w:hAnsi="Calibri"/>
      <w:sz w:val="20"/>
      <w:szCs w:val="20"/>
      <w:lang w:eastAsia="pl-PL"/>
    </w:rPr>
  </w:style>
  <w:style w:type="character" w:customStyle="1" w:styleId="TekstprzypisukocowegoZnak1">
    <w:name w:val="Tekst przypisu końcowego Znak1"/>
    <w:uiPriority w:val="99"/>
    <w:semiHidden/>
    <w:rsid w:val="00514634"/>
    <w:rPr>
      <w:rFonts w:ascii="Times New Roman" w:hAnsi="Times New Roman"/>
      <w:lang w:eastAsia="en-US"/>
    </w:rPr>
  </w:style>
  <w:style w:type="paragraph" w:styleId="Lista">
    <w:name w:val="List"/>
    <w:basedOn w:val="Normalny"/>
    <w:rsid w:val="00514634"/>
    <w:pPr>
      <w:suppressAutoHyphens w:val="0"/>
      <w:autoSpaceDE w:val="0"/>
      <w:spacing w:before="90" w:after="0" w:line="380" w:lineRule="atLeast"/>
      <w:jc w:val="both"/>
      <w:textAlignment w:val="auto"/>
    </w:pPr>
    <w:rPr>
      <w:rFonts w:eastAsia="Times New Roman"/>
      <w:w w:val="89"/>
      <w:sz w:val="25"/>
      <w:szCs w:val="20"/>
      <w:lang w:eastAsia="pl-PL"/>
    </w:rPr>
  </w:style>
  <w:style w:type="paragraph" w:customStyle="1" w:styleId="lead">
    <w:name w:val="lead"/>
    <w:basedOn w:val="Normalny"/>
    <w:rsid w:val="00514634"/>
    <w:pPr>
      <w:suppressAutoHyphens w:val="0"/>
      <w:autoSpaceDN/>
      <w:spacing w:before="100" w:beforeAutospacing="1" w:after="100" w:afterAutospacing="1"/>
      <w:textAlignment w:val="auto"/>
    </w:pPr>
    <w:rPr>
      <w:rFonts w:eastAsia="Times New Roman"/>
      <w:szCs w:val="24"/>
      <w:lang w:eastAsia="pl-PL"/>
    </w:rPr>
  </w:style>
  <w:style w:type="paragraph" w:customStyle="1" w:styleId="Znak">
    <w:name w:val="Znak"/>
    <w:basedOn w:val="Normalny"/>
    <w:rsid w:val="00514634"/>
    <w:pPr>
      <w:suppressAutoHyphens w:val="0"/>
      <w:autoSpaceDN/>
      <w:spacing w:after="0"/>
      <w:textAlignment w:val="auto"/>
    </w:pPr>
    <w:rPr>
      <w:rFonts w:eastAsia="Times New Roman"/>
      <w:szCs w:val="24"/>
      <w:lang w:eastAsia="pl-PL"/>
    </w:rPr>
  </w:style>
  <w:style w:type="paragraph" w:styleId="Zwykytekst">
    <w:name w:val="Plain Text"/>
    <w:basedOn w:val="Normalny"/>
    <w:link w:val="ZwykytekstZnak"/>
    <w:unhideWhenUsed/>
    <w:rsid w:val="00514634"/>
    <w:pPr>
      <w:suppressAutoHyphens w:val="0"/>
      <w:autoSpaceDN/>
      <w:spacing w:before="100" w:beforeAutospacing="1" w:after="100" w:afterAutospacing="1"/>
      <w:textAlignment w:val="auto"/>
    </w:pPr>
    <w:rPr>
      <w:rFonts w:ascii="Calibri" w:hAnsi="Calibri"/>
      <w:szCs w:val="24"/>
      <w:lang w:eastAsia="pl-PL"/>
    </w:rPr>
  </w:style>
  <w:style w:type="character" w:customStyle="1" w:styleId="ZwykytekstZnak1">
    <w:name w:val="Zwykły tekst Znak1"/>
    <w:uiPriority w:val="99"/>
    <w:semiHidden/>
    <w:rsid w:val="00514634"/>
    <w:rPr>
      <w:rFonts w:ascii="Courier New" w:hAnsi="Courier New" w:cs="Courier New"/>
      <w:lang w:eastAsia="en-US"/>
    </w:rPr>
  </w:style>
  <w:style w:type="paragraph" w:customStyle="1" w:styleId="author">
    <w:name w:val="author"/>
    <w:basedOn w:val="Normalny"/>
    <w:rsid w:val="00514634"/>
    <w:pPr>
      <w:suppressAutoHyphens w:val="0"/>
      <w:autoSpaceDN/>
      <w:spacing w:before="100" w:beforeAutospacing="1" w:after="100" w:afterAutospacing="1"/>
      <w:textAlignment w:val="auto"/>
    </w:pPr>
    <w:rPr>
      <w:rFonts w:eastAsia="Times New Roman"/>
      <w:szCs w:val="24"/>
      <w:lang w:eastAsia="pl-PL"/>
    </w:rPr>
  </w:style>
  <w:style w:type="paragraph" w:styleId="Zagicieodgryformularza">
    <w:name w:val="HTML Top of Form"/>
    <w:basedOn w:val="Normalny"/>
    <w:next w:val="Normalny"/>
    <w:link w:val="ZagicieodgryformularzaZnak"/>
    <w:uiPriority w:val="99"/>
    <w:unhideWhenUsed/>
    <w:rsid w:val="00514634"/>
    <w:pPr>
      <w:pBdr>
        <w:bottom w:val="single" w:sz="6" w:space="1" w:color="auto"/>
      </w:pBdr>
      <w:suppressAutoHyphens w:val="0"/>
      <w:autoSpaceDN/>
      <w:spacing w:after="0"/>
      <w:jc w:val="center"/>
      <w:textAlignment w:val="auto"/>
    </w:pPr>
    <w:rPr>
      <w:rFonts w:ascii="Arial" w:hAnsi="Arial" w:cs="Arial"/>
      <w:vanish/>
      <w:sz w:val="16"/>
      <w:szCs w:val="16"/>
      <w:lang w:eastAsia="pl-PL"/>
    </w:rPr>
  </w:style>
  <w:style w:type="character" w:customStyle="1" w:styleId="ZagicieodgryformularzaZnak1">
    <w:name w:val="Zagięcie od góry formularza Znak1"/>
    <w:uiPriority w:val="99"/>
    <w:semiHidden/>
    <w:rsid w:val="00514634"/>
    <w:rPr>
      <w:rFonts w:ascii="Arial" w:hAnsi="Arial" w:cs="Arial"/>
      <w:vanish/>
      <w:sz w:val="16"/>
      <w:szCs w:val="16"/>
      <w:lang w:eastAsia="en-US"/>
    </w:rPr>
  </w:style>
  <w:style w:type="paragraph" w:styleId="Spistreci3">
    <w:name w:val="toc 3"/>
    <w:basedOn w:val="Normalny"/>
    <w:next w:val="Normalny"/>
    <w:uiPriority w:val="39"/>
    <w:unhideWhenUsed/>
    <w:rsid w:val="00514634"/>
    <w:pPr>
      <w:suppressAutoHyphens w:val="0"/>
      <w:autoSpaceDN/>
      <w:spacing w:after="0"/>
      <w:ind w:left="400"/>
      <w:textAlignment w:val="auto"/>
    </w:pPr>
    <w:rPr>
      <w:rFonts w:eastAsia="Times New Roman"/>
      <w:sz w:val="20"/>
      <w:szCs w:val="20"/>
      <w:lang w:eastAsia="pl-PL"/>
    </w:rPr>
  </w:style>
  <w:style w:type="paragraph" w:customStyle="1" w:styleId="art-page-footer">
    <w:name w:val="art-page-footer"/>
    <w:basedOn w:val="Normalny"/>
    <w:rsid w:val="00514634"/>
    <w:pPr>
      <w:suppressAutoHyphens w:val="0"/>
      <w:autoSpaceDN/>
      <w:spacing w:before="100" w:beforeAutospacing="1" w:after="100" w:afterAutospacing="1"/>
      <w:textAlignment w:val="auto"/>
    </w:pPr>
    <w:rPr>
      <w:rFonts w:eastAsia="Times New Roman"/>
      <w:szCs w:val="24"/>
      <w:lang w:eastAsia="pl-PL"/>
    </w:rPr>
  </w:style>
  <w:style w:type="paragraph" w:styleId="Tekstpodstawowywcity">
    <w:name w:val="Body Text Indent"/>
    <w:basedOn w:val="Normalny"/>
    <w:link w:val="TekstpodstawowywcityZnak"/>
    <w:semiHidden/>
    <w:rsid w:val="00514634"/>
    <w:pPr>
      <w:suppressAutoHyphens w:val="0"/>
      <w:autoSpaceDN/>
      <w:spacing w:after="120"/>
      <w:ind w:left="283"/>
      <w:textAlignment w:val="auto"/>
    </w:pPr>
    <w:rPr>
      <w:rFonts w:eastAsia="Times New Roman"/>
      <w:sz w:val="20"/>
      <w:szCs w:val="20"/>
      <w:lang w:eastAsia="pl-PL"/>
    </w:rPr>
  </w:style>
  <w:style w:type="character" w:customStyle="1" w:styleId="TekstpodstawowywcityZnak">
    <w:name w:val="Tekst podstawowy wcięty Znak"/>
    <w:link w:val="Tekstpodstawowywcity"/>
    <w:semiHidden/>
    <w:rsid w:val="00514634"/>
    <w:rPr>
      <w:rFonts w:ascii="Times New Roman" w:eastAsia="Times New Roman" w:hAnsi="Times New Roman"/>
    </w:rPr>
  </w:style>
  <w:style w:type="paragraph" w:styleId="Legenda">
    <w:name w:val="caption"/>
    <w:basedOn w:val="Normalny"/>
    <w:next w:val="Normalny"/>
    <w:qFormat/>
    <w:rsid w:val="00514634"/>
    <w:pPr>
      <w:suppressAutoHyphens w:val="0"/>
      <w:autoSpaceDN/>
      <w:spacing w:after="0"/>
      <w:textAlignment w:val="auto"/>
    </w:pPr>
    <w:rPr>
      <w:rFonts w:ascii="Courier New" w:eastAsia="Times New Roman" w:hAnsi="Courier New"/>
      <w:b/>
      <w:szCs w:val="20"/>
      <w:lang w:eastAsia="pl-PL"/>
    </w:rPr>
  </w:style>
  <w:style w:type="paragraph" w:styleId="Tekstpodstawowywcity3">
    <w:name w:val="Body Text Indent 3"/>
    <w:basedOn w:val="Normalny"/>
    <w:link w:val="Tekstpodstawowywcity3Znak"/>
    <w:uiPriority w:val="99"/>
    <w:unhideWhenUsed/>
    <w:rsid w:val="00514634"/>
    <w:pPr>
      <w:autoSpaceDN/>
      <w:spacing w:after="120"/>
      <w:ind w:left="283"/>
      <w:textAlignment w:val="auto"/>
    </w:pPr>
    <w:rPr>
      <w:rFonts w:ascii="Calibri" w:hAnsi="Calibri"/>
      <w:sz w:val="16"/>
      <w:szCs w:val="16"/>
      <w:lang w:eastAsia="pl-PL"/>
    </w:rPr>
  </w:style>
  <w:style w:type="character" w:customStyle="1" w:styleId="Tekstpodstawowywcity3Znak1">
    <w:name w:val="Tekst podstawowy wcięty 3 Znak1"/>
    <w:uiPriority w:val="99"/>
    <w:semiHidden/>
    <w:rsid w:val="00514634"/>
    <w:rPr>
      <w:rFonts w:ascii="Times New Roman" w:hAnsi="Times New Roman"/>
      <w:sz w:val="16"/>
      <w:szCs w:val="16"/>
      <w:lang w:eastAsia="en-US"/>
    </w:rPr>
  </w:style>
  <w:style w:type="paragraph" w:customStyle="1" w:styleId="tresc">
    <w:name w:val="tresc"/>
    <w:basedOn w:val="Normalny"/>
    <w:rsid w:val="00514634"/>
    <w:pPr>
      <w:suppressAutoHyphens w:val="0"/>
      <w:autoSpaceDN/>
      <w:spacing w:before="100" w:beforeAutospacing="1" w:after="100" w:afterAutospacing="1"/>
      <w:textAlignment w:val="auto"/>
    </w:pPr>
    <w:rPr>
      <w:rFonts w:eastAsia="Times New Roman"/>
      <w:szCs w:val="24"/>
      <w:lang w:eastAsia="pl-PL"/>
    </w:rPr>
  </w:style>
  <w:style w:type="paragraph" w:customStyle="1" w:styleId="documentdescription">
    <w:name w:val="documentdescription"/>
    <w:basedOn w:val="Normalny"/>
    <w:rsid w:val="00514634"/>
    <w:pPr>
      <w:suppressAutoHyphens w:val="0"/>
      <w:autoSpaceDN/>
      <w:spacing w:before="100" w:beforeAutospacing="1" w:after="100" w:afterAutospacing="1"/>
      <w:textAlignment w:val="auto"/>
    </w:pPr>
    <w:rPr>
      <w:rFonts w:eastAsia="Times New Roman"/>
      <w:szCs w:val="24"/>
      <w:lang w:eastAsia="pl-PL"/>
    </w:rPr>
  </w:style>
  <w:style w:type="paragraph" w:styleId="Tekstpodstawowywcity2">
    <w:name w:val="Body Text Indent 2"/>
    <w:basedOn w:val="Normalny"/>
    <w:link w:val="Tekstpodstawowywcity2Znak"/>
    <w:uiPriority w:val="99"/>
    <w:semiHidden/>
    <w:rsid w:val="00514634"/>
    <w:pPr>
      <w:suppressAutoHyphens w:val="0"/>
      <w:autoSpaceDN/>
      <w:spacing w:after="0"/>
      <w:ind w:left="2160" w:hanging="360"/>
      <w:jc w:val="both"/>
      <w:textAlignment w:val="auto"/>
    </w:pPr>
    <w:rPr>
      <w:rFonts w:ascii="Calibri" w:hAnsi="Calibri"/>
      <w:szCs w:val="24"/>
      <w:lang w:eastAsia="pl-PL"/>
    </w:rPr>
  </w:style>
  <w:style w:type="character" w:customStyle="1" w:styleId="Tekstpodstawowywcity2Znak1">
    <w:name w:val="Tekst podstawowy wcięty 2 Znak1"/>
    <w:uiPriority w:val="99"/>
    <w:semiHidden/>
    <w:rsid w:val="00514634"/>
    <w:rPr>
      <w:rFonts w:ascii="Times New Roman" w:hAnsi="Times New Roman"/>
      <w:sz w:val="24"/>
      <w:szCs w:val="22"/>
      <w:lang w:eastAsia="en-US"/>
    </w:rPr>
  </w:style>
  <w:style w:type="paragraph" w:customStyle="1" w:styleId="stylartykulu">
    <w:name w:val="styl_artykulu"/>
    <w:basedOn w:val="Normalny"/>
    <w:rsid w:val="00514634"/>
    <w:pPr>
      <w:suppressAutoHyphens w:val="0"/>
      <w:autoSpaceDN/>
      <w:spacing w:before="100" w:beforeAutospacing="1" w:after="100" w:afterAutospacing="1"/>
      <w:textAlignment w:val="auto"/>
    </w:pPr>
    <w:rPr>
      <w:rFonts w:eastAsia="Times New Roman"/>
      <w:szCs w:val="24"/>
      <w:lang w:eastAsia="pl-PL"/>
    </w:rPr>
  </w:style>
  <w:style w:type="paragraph" w:styleId="Tekstpodstawowy2">
    <w:name w:val="Body Text 2"/>
    <w:basedOn w:val="Normalny"/>
    <w:link w:val="Tekstpodstawowy2Znak"/>
    <w:uiPriority w:val="99"/>
    <w:unhideWhenUsed/>
    <w:rsid w:val="00514634"/>
    <w:pPr>
      <w:suppressAutoHyphens w:val="0"/>
      <w:autoSpaceDN/>
      <w:spacing w:after="120" w:line="480" w:lineRule="auto"/>
      <w:textAlignment w:val="auto"/>
    </w:pPr>
    <w:rPr>
      <w:rFonts w:ascii="Calibri" w:hAnsi="Calibri"/>
      <w:sz w:val="20"/>
      <w:szCs w:val="20"/>
      <w:lang w:eastAsia="pl-PL"/>
    </w:rPr>
  </w:style>
  <w:style w:type="character" w:customStyle="1" w:styleId="Tekstpodstawowy2Znak1">
    <w:name w:val="Tekst podstawowy 2 Znak1"/>
    <w:uiPriority w:val="99"/>
    <w:semiHidden/>
    <w:rsid w:val="00514634"/>
    <w:rPr>
      <w:rFonts w:ascii="Times New Roman" w:hAnsi="Times New Roman"/>
      <w:sz w:val="24"/>
      <w:szCs w:val="22"/>
      <w:lang w:eastAsia="en-US"/>
    </w:rPr>
  </w:style>
  <w:style w:type="paragraph" w:customStyle="1" w:styleId="bodytext">
    <w:name w:val="bodytext"/>
    <w:basedOn w:val="Normalny"/>
    <w:uiPriority w:val="99"/>
    <w:rsid w:val="00514634"/>
    <w:pPr>
      <w:suppressAutoHyphens w:val="0"/>
      <w:autoSpaceDN/>
      <w:spacing w:before="100" w:beforeAutospacing="1" w:after="100" w:afterAutospacing="1"/>
      <w:textAlignment w:val="auto"/>
    </w:pPr>
    <w:rPr>
      <w:rFonts w:eastAsia="Times New Roman"/>
      <w:szCs w:val="24"/>
      <w:lang w:eastAsia="pl-PL"/>
    </w:rPr>
  </w:style>
  <w:style w:type="paragraph" w:customStyle="1" w:styleId="moduleitemvideo">
    <w:name w:val="moduleitemvideo"/>
    <w:basedOn w:val="Normalny"/>
    <w:rsid w:val="00514634"/>
    <w:pPr>
      <w:suppressAutoHyphens w:val="0"/>
      <w:autoSpaceDN/>
      <w:spacing w:before="100" w:beforeAutospacing="1" w:after="100" w:afterAutospacing="1"/>
      <w:textAlignment w:val="auto"/>
    </w:pPr>
    <w:rPr>
      <w:rFonts w:eastAsia="Times New Roman"/>
      <w:szCs w:val="24"/>
      <w:lang w:eastAsia="pl-PL"/>
    </w:rPr>
  </w:style>
  <w:style w:type="paragraph" w:customStyle="1" w:styleId="moduleitemintrotext">
    <w:name w:val="moduleitemintrotext"/>
    <w:basedOn w:val="Normalny"/>
    <w:rsid w:val="00514634"/>
    <w:pPr>
      <w:suppressAutoHyphens w:val="0"/>
      <w:autoSpaceDN/>
      <w:spacing w:before="100" w:beforeAutospacing="1" w:after="100" w:afterAutospacing="1"/>
      <w:textAlignment w:val="auto"/>
    </w:pPr>
    <w:rPr>
      <w:rFonts w:eastAsia="Times New Roman"/>
      <w:szCs w:val="24"/>
      <w:lang w:eastAsia="pl-PL"/>
    </w:rPr>
  </w:style>
  <w:style w:type="paragraph" w:customStyle="1" w:styleId="pkt">
    <w:name w:val="pkt"/>
    <w:basedOn w:val="Normalny"/>
    <w:rsid w:val="00514634"/>
    <w:pPr>
      <w:suppressAutoHyphens w:val="0"/>
      <w:autoSpaceDN/>
      <w:spacing w:before="60" w:after="60"/>
      <w:ind w:left="851" w:hanging="295"/>
      <w:jc w:val="both"/>
      <w:textAlignment w:val="auto"/>
    </w:pPr>
    <w:rPr>
      <w:rFonts w:eastAsia="Times New Roman"/>
      <w:szCs w:val="24"/>
      <w:lang w:eastAsia="pl-PL"/>
    </w:rPr>
  </w:style>
  <w:style w:type="paragraph" w:customStyle="1" w:styleId="ZLITUSTzmustliter">
    <w:name w:val="Z_LIT/UST(§) – zm. ust. (§) literą"/>
    <w:basedOn w:val="Normalny"/>
    <w:uiPriority w:val="46"/>
    <w:qFormat/>
    <w:rsid w:val="00514634"/>
    <w:pPr>
      <w:autoSpaceDE w:val="0"/>
      <w:adjustRightInd w:val="0"/>
      <w:spacing w:after="0" w:line="360" w:lineRule="auto"/>
      <w:ind w:left="987" w:firstLine="510"/>
      <w:jc w:val="both"/>
      <w:textAlignment w:val="auto"/>
    </w:pPr>
    <w:rPr>
      <w:rFonts w:ascii="Times" w:eastAsia="Times New Roman" w:hAnsi="Times" w:cs="Arial"/>
      <w:bCs/>
      <w:szCs w:val="20"/>
      <w:lang w:eastAsia="pl-PL"/>
    </w:rPr>
  </w:style>
  <w:style w:type="paragraph" w:customStyle="1" w:styleId="ZARTzmartartykuempunktem">
    <w:name w:val="Z/ART(§) – zm. art. (§) artykułem (punktem)"/>
    <w:basedOn w:val="Normalny"/>
    <w:uiPriority w:val="30"/>
    <w:qFormat/>
    <w:rsid w:val="00514634"/>
    <w:pPr>
      <w:autoSpaceDE w:val="0"/>
      <w:adjustRightInd w:val="0"/>
      <w:spacing w:after="0" w:line="360" w:lineRule="auto"/>
      <w:ind w:left="510" w:firstLine="510"/>
      <w:jc w:val="both"/>
      <w:textAlignment w:val="auto"/>
    </w:pPr>
    <w:rPr>
      <w:rFonts w:ascii="Times" w:eastAsia="Times New Roman" w:hAnsi="Times" w:cs="Arial"/>
      <w:szCs w:val="20"/>
      <w:lang w:eastAsia="pl-PL"/>
    </w:rPr>
  </w:style>
  <w:style w:type="paragraph" w:customStyle="1" w:styleId="litera">
    <w:name w:val="litera"/>
    <w:basedOn w:val="Normalny"/>
    <w:rsid w:val="00514634"/>
    <w:pPr>
      <w:suppressAutoHyphens w:val="0"/>
      <w:autoSpaceDN/>
      <w:spacing w:before="100" w:beforeAutospacing="1" w:after="100" w:afterAutospacing="1"/>
      <w:textAlignment w:val="auto"/>
    </w:pPr>
    <w:rPr>
      <w:rFonts w:eastAsia="Times New Roman"/>
      <w:szCs w:val="24"/>
      <w:lang w:eastAsia="pl-PL"/>
    </w:rPr>
  </w:style>
  <w:style w:type="paragraph" w:customStyle="1" w:styleId="ftstandard">
    <w:name w:val="ft_standard"/>
    <w:basedOn w:val="Normalny"/>
    <w:uiPriority w:val="99"/>
    <w:rsid w:val="00514634"/>
    <w:pPr>
      <w:suppressAutoHyphens w:val="0"/>
      <w:autoSpaceDN/>
      <w:spacing w:before="100" w:beforeAutospacing="1" w:after="100" w:afterAutospacing="1"/>
      <w:textAlignment w:val="auto"/>
    </w:pPr>
    <w:rPr>
      <w:rFonts w:eastAsia="Times New Roman"/>
      <w:szCs w:val="24"/>
      <w:lang w:eastAsia="pl-PL"/>
    </w:rPr>
  </w:style>
  <w:style w:type="paragraph" w:customStyle="1" w:styleId="akapitdomyslnyblock">
    <w:name w:val="akapitdomyslnyblock"/>
    <w:basedOn w:val="Normalny"/>
    <w:rsid w:val="00514634"/>
    <w:pPr>
      <w:suppressAutoHyphens w:val="0"/>
      <w:autoSpaceDN/>
      <w:spacing w:after="100" w:afterAutospacing="1"/>
      <w:ind w:firstLine="480"/>
      <w:textAlignment w:val="auto"/>
    </w:pPr>
    <w:rPr>
      <w:rFonts w:eastAsia="Times New Roman"/>
      <w:szCs w:val="24"/>
      <w:lang w:eastAsia="pl-PL"/>
    </w:rPr>
  </w:style>
  <w:style w:type="paragraph" w:customStyle="1" w:styleId="tyt">
    <w:name w:val="tyt"/>
    <w:basedOn w:val="Normalny"/>
    <w:rsid w:val="00514634"/>
    <w:pPr>
      <w:keepNext/>
      <w:suppressAutoHyphens w:val="0"/>
      <w:autoSpaceDN/>
      <w:spacing w:before="60" w:after="60"/>
      <w:jc w:val="center"/>
      <w:textAlignment w:val="auto"/>
    </w:pPr>
    <w:rPr>
      <w:rFonts w:eastAsia="Times New Roman"/>
      <w:b/>
      <w:bCs/>
      <w:szCs w:val="24"/>
      <w:lang w:eastAsia="pl-PL"/>
    </w:rPr>
  </w:style>
  <w:style w:type="paragraph" w:customStyle="1" w:styleId="ZPKTzmpktartykuempunktem">
    <w:name w:val="Z/PKT – zm. pkt artykułem (punktem)"/>
    <w:basedOn w:val="Normalny"/>
    <w:uiPriority w:val="31"/>
    <w:qFormat/>
    <w:rsid w:val="00514634"/>
    <w:pPr>
      <w:suppressAutoHyphens w:val="0"/>
      <w:autoSpaceDN/>
      <w:spacing w:after="0" w:line="360" w:lineRule="auto"/>
      <w:ind w:left="1020" w:hanging="510"/>
      <w:jc w:val="both"/>
      <w:textAlignment w:val="auto"/>
    </w:pPr>
    <w:rPr>
      <w:rFonts w:ascii="Times" w:eastAsia="Times New Roman" w:hAnsi="Times" w:cs="Arial"/>
      <w:bCs/>
      <w:szCs w:val="20"/>
      <w:lang w:eastAsia="pl-PL"/>
    </w:rPr>
  </w:style>
  <w:style w:type="paragraph" w:customStyle="1" w:styleId="ust">
    <w:name w:val="ust"/>
    <w:rsid w:val="00514634"/>
    <w:pPr>
      <w:spacing w:before="60" w:after="60"/>
      <w:ind w:left="426" w:hanging="284"/>
      <w:jc w:val="both"/>
    </w:pPr>
    <w:rPr>
      <w:rFonts w:ascii="Times New Roman" w:eastAsia="Times New Roman" w:hAnsi="Times New Roman"/>
      <w:sz w:val="24"/>
      <w:szCs w:val="24"/>
    </w:rPr>
  </w:style>
  <w:style w:type="paragraph" w:customStyle="1" w:styleId="p4">
    <w:name w:val="p4"/>
    <w:basedOn w:val="Normalny"/>
    <w:rsid w:val="00514634"/>
    <w:pPr>
      <w:suppressAutoHyphens w:val="0"/>
      <w:autoSpaceDN/>
      <w:spacing w:before="100" w:beforeAutospacing="1" w:after="100" w:afterAutospacing="1"/>
      <w:textAlignment w:val="auto"/>
    </w:pPr>
    <w:rPr>
      <w:rFonts w:ascii="Arial Unicode MS" w:eastAsia="Arial Unicode MS" w:hAnsi="Arial Unicode MS" w:cs="Arial Unicode MS"/>
      <w:szCs w:val="24"/>
      <w:lang w:eastAsia="pl-PL"/>
    </w:rPr>
  </w:style>
  <w:style w:type="paragraph" w:customStyle="1" w:styleId="ZUSTzmustartykuempunktem">
    <w:name w:val="Z/UST(§) – zm. ust. (§) artykułem (punktem)"/>
    <w:basedOn w:val="ZARTzmartartykuempunktem"/>
    <w:uiPriority w:val="30"/>
    <w:qFormat/>
    <w:rsid w:val="00514634"/>
  </w:style>
  <w:style w:type="paragraph" w:customStyle="1" w:styleId="punkt">
    <w:name w:val="punkt"/>
    <w:basedOn w:val="Normalny"/>
    <w:rsid w:val="00514634"/>
    <w:pPr>
      <w:suppressAutoHyphens w:val="0"/>
      <w:autoSpaceDN/>
      <w:spacing w:before="100" w:beforeAutospacing="1" w:after="100" w:afterAutospacing="1"/>
      <w:textAlignment w:val="auto"/>
    </w:pPr>
    <w:rPr>
      <w:rFonts w:eastAsia="Times New Roman"/>
      <w:szCs w:val="24"/>
      <w:lang w:eastAsia="pl-PL"/>
    </w:rPr>
  </w:style>
  <w:style w:type="paragraph" w:customStyle="1" w:styleId="ZLITPKTzmpktliter">
    <w:name w:val="Z_LIT/PKT – zm. pkt literą"/>
    <w:basedOn w:val="Normalny"/>
    <w:uiPriority w:val="47"/>
    <w:qFormat/>
    <w:rsid w:val="00514634"/>
    <w:pPr>
      <w:suppressAutoHyphens w:val="0"/>
      <w:autoSpaceDN/>
      <w:spacing w:after="0" w:line="360" w:lineRule="auto"/>
      <w:ind w:left="1497" w:hanging="510"/>
      <w:jc w:val="both"/>
      <w:textAlignment w:val="auto"/>
    </w:pPr>
    <w:rPr>
      <w:rFonts w:ascii="Times" w:eastAsia="Times New Roman" w:hAnsi="Times" w:cs="Arial"/>
      <w:bCs/>
      <w:szCs w:val="20"/>
      <w:lang w:eastAsia="pl-PL"/>
    </w:rPr>
  </w:style>
  <w:style w:type="paragraph" w:customStyle="1" w:styleId="LITlitera">
    <w:name w:val="LIT – litera"/>
    <w:basedOn w:val="Normalny"/>
    <w:uiPriority w:val="14"/>
    <w:qFormat/>
    <w:rsid w:val="00514634"/>
    <w:pPr>
      <w:suppressAutoHyphens w:val="0"/>
      <w:autoSpaceDN/>
      <w:spacing w:after="0" w:line="360" w:lineRule="auto"/>
      <w:ind w:left="986" w:hanging="476"/>
      <w:jc w:val="both"/>
      <w:textAlignment w:val="auto"/>
    </w:pPr>
    <w:rPr>
      <w:rFonts w:ascii="Times" w:eastAsia="Times New Roman" w:hAnsi="Times" w:cs="Arial"/>
      <w:bCs/>
      <w:szCs w:val="20"/>
      <w:lang w:eastAsia="pl-PL"/>
    </w:rPr>
  </w:style>
  <w:style w:type="paragraph" w:customStyle="1" w:styleId="PKTpunkt">
    <w:name w:val="PKT – punkt"/>
    <w:uiPriority w:val="13"/>
    <w:qFormat/>
    <w:rsid w:val="00514634"/>
    <w:pPr>
      <w:spacing w:line="360" w:lineRule="auto"/>
      <w:ind w:left="510" w:hanging="510"/>
      <w:jc w:val="both"/>
    </w:pPr>
    <w:rPr>
      <w:rFonts w:ascii="Times" w:eastAsia="Times New Roman" w:hAnsi="Times" w:cs="Arial"/>
      <w:bCs/>
      <w:sz w:val="24"/>
    </w:rPr>
  </w:style>
  <w:style w:type="paragraph" w:customStyle="1" w:styleId="ZTIRLITwPKTzmlitwpkttiret">
    <w:name w:val="Z_TIR/LIT_w_PKT – zm. lit. w pkt tiret"/>
    <w:basedOn w:val="LITlitera"/>
    <w:uiPriority w:val="57"/>
    <w:qFormat/>
    <w:rsid w:val="00514634"/>
    <w:pPr>
      <w:ind w:left="2336"/>
    </w:pPr>
  </w:style>
  <w:style w:type="paragraph" w:customStyle="1" w:styleId="zartzmartartykuempunktem0">
    <w:name w:val="zartzmartartykuempunktem"/>
    <w:basedOn w:val="Normalny"/>
    <w:rsid w:val="00514634"/>
    <w:pPr>
      <w:suppressAutoHyphens w:val="0"/>
      <w:autoSpaceDN/>
      <w:spacing w:before="100" w:beforeAutospacing="1" w:after="100" w:afterAutospacing="1"/>
      <w:textAlignment w:val="auto"/>
    </w:pPr>
    <w:rPr>
      <w:rFonts w:eastAsia="Times New Roman"/>
      <w:szCs w:val="24"/>
      <w:lang w:eastAsia="pl-PL"/>
    </w:rPr>
  </w:style>
  <w:style w:type="paragraph" w:customStyle="1" w:styleId="zlitustzmustliter0">
    <w:name w:val="zlitustzmustliter"/>
    <w:basedOn w:val="Normalny"/>
    <w:rsid w:val="00514634"/>
    <w:pPr>
      <w:suppressAutoHyphens w:val="0"/>
      <w:autoSpaceDN/>
      <w:spacing w:before="100" w:beforeAutospacing="1" w:after="100" w:afterAutospacing="1"/>
      <w:textAlignment w:val="auto"/>
    </w:pPr>
    <w:rPr>
      <w:rFonts w:eastAsia="Times New Roman"/>
      <w:szCs w:val="24"/>
      <w:lang w:eastAsia="pl-PL"/>
    </w:rPr>
  </w:style>
  <w:style w:type="paragraph" w:customStyle="1" w:styleId="zlitpktzmpktliter0">
    <w:name w:val="zlitpktzmpktliter"/>
    <w:basedOn w:val="Normalny"/>
    <w:rsid w:val="00514634"/>
    <w:pPr>
      <w:suppressAutoHyphens w:val="0"/>
      <w:autoSpaceDN/>
      <w:spacing w:before="100" w:beforeAutospacing="1" w:after="100" w:afterAutospacing="1"/>
      <w:textAlignment w:val="auto"/>
    </w:pPr>
    <w:rPr>
      <w:rFonts w:eastAsia="Times New Roman"/>
      <w:szCs w:val="24"/>
      <w:lang w:eastAsia="pl-PL"/>
    </w:rPr>
  </w:style>
  <w:style w:type="paragraph" w:customStyle="1" w:styleId="zlitlitwpktzmlitwpktliter">
    <w:name w:val="zlitlitwpktzmlitwpktliter"/>
    <w:basedOn w:val="Normalny"/>
    <w:rsid w:val="00514634"/>
    <w:pPr>
      <w:suppressAutoHyphens w:val="0"/>
      <w:autoSpaceDN/>
      <w:spacing w:before="100" w:beforeAutospacing="1" w:after="100" w:afterAutospacing="1"/>
      <w:textAlignment w:val="auto"/>
    </w:pPr>
    <w:rPr>
      <w:rFonts w:eastAsia="Times New Roman"/>
      <w:szCs w:val="24"/>
      <w:lang w:eastAsia="pl-PL"/>
    </w:rPr>
  </w:style>
  <w:style w:type="paragraph" w:customStyle="1" w:styleId="zlitczwsplitwpktzmczciwsplitwpktliter">
    <w:name w:val="zlitczwsplitwpktzmczciwsplitwpktliter"/>
    <w:basedOn w:val="Normalny"/>
    <w:rsid w:val="00514634"/>
    <w:pPr>
      <w:suppressAutoHyphens w:val="0"/>
      <w:autoSpaceDN/>
      <w:spacing w:before="100" w:beforeAutospacing="1" w:after="100" w:afterAutospacing="1"/>
      <w:textAlignment w:val="auto"/>
    </w:pPr>
    <w:rPr>
      <w:rFonts w:eastAsia="Times New Roman"/>
      <w:szCs w:val="24"/>
      <w:lang w:eastAsia="pl-PL"/>
    </w:rPr>
  </w:style>
  <w:style w:type="paragraph" w:customStyle="1" w:styleId="text-justify1">
    <w:name w:val="text-justify1"/>
    <w:basedOn w:val="Normalny"/>
    <w:rsid w:val="00514634"/>
    <w:pPr>
      <w:suppressAutoHyphens w:val="0"/>
      <w:autoSpaceDN/>
      <w:spacing w:before="100" w:beforeAutospacing="1" w:after="100" w:afterAutospacing="1"/>
      <w:textAlignment w:val="auto"/>
    </w:pPr>
    <w:rPr>
      <w:rFonts w:eastAsia="Times New Roman"/>
      <w:szCs w:val="24"/>
      <w:lang w:eastAsia="pl-PL"/>
    </w:rPr>
  </w:style>
  <w:style w:type="paragraph" w:styleId="Nagwekspisutreci">
    <w:name w:val="TOC Heading"/>
    <w:basedOn w:val="Nagwek1"/>
    <w:next w:val="Normalny"/>
    <w:uiPriority w:val="39"/>
    <w:qFormat/>
    <w:rsid w:val="00514634"/>
    <w:pPr>
      <w:numPr>
        <w:numId w:val="1"/>
      </w:numPr>
      <w:suppressAutoHyphens w:val="0"/>
      <w:autoSpaceDN/>
      <w:spacing w:line="259" w:lineRule="auto"/>
      <w:textAlignment w:val="auto"/>
      <w:outlineLvl w:val="9"/>
    </w:pPr>
    <w:rPr>
      <w:color w:val="2E74B5"/>
      <w:lang w:eastAsia="pl-PL"/>
    </w:rPr>
  </w:style>
  <w:style w:type="paragraph" w:customStyle="1" w:styleId="PunktowaniepoziomI">
    <w:name w:val="!Punktowanie poziom I"/>
    <w:basedOn w:val="Normalny"/>
    <w:next w:val="Normalny"/>
    <w:uiPriority w:val="99"/>
    <w:rsid w:val="00514634"/>
    <w:pPr>
      <w:numPr>
        <w:numId w:val="2"/>
      </w:numPr>
      <w:tabs>
        <w:tab w:val="left" w:pos="750"/>
      </w:tabs>
      <w:autoSpaceDN/>
      <w:spacing w:after="0"/>
      <w:ind w:left="-7390" w:firstLine="0"/>
      <w:jc w:val="both"/>
      <w:textAlignment w:val="auto"/>
    </w:pPr>
    <w:rPr>
      <w:rFonts w:eastAsia="Times New Roman"/>
      <w:i/>
      <w:szCs w:val="24"/>
      <w:lang w:eastAsia="ar-SA"/>
    </w:rPr>
  </w:style>
  <w:style w:type="table" w:styleId="Tabela-Siatka">
    <w:name w:val="Table Grid"/>
    <w:basedOn w:val="Standardowy"/>
    <w:uiPriority w:val="39"/>
    <w:rsid w:val="00514634"/>
    <w:rPr>
      <w:rFonts w:ascii="Times New Roman" w:eastAsia="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g-binding">
    <w:name w:val="ng-binding"/>
    <w:basedOn w:val="Normalny"/>
    <w:rsid w:val="00514634"/>
    <w:pPr>
      <w:suppressAutoHyphens w:val="0"/>
      <w:autoSpaceDN/>
      <w:spacing w:before="100" w:beforeAutospacing="1" w:after="100" w:afterAutospacing="1"/>
      <w:textAlignment w:val="auto"/>
    </w:pPr>
    <w:rPr>
      <w:rFonts w:eastAsia="Times New Roman"/>
      <w:szCs w:val="24"/>
      <w:lang w:eastAsia="pl-PL"/>
    </w:rPr>
  </w:style>
  <w:style w:type="character" w:customStyle="1" w:styleId="ng-scope">
    <w:name w:val="ng-scope"/>
    <w:rsid w:val="00514634"/>
  </w:style>
  <w:style w:type="character" w:customStyle="1" w:styleId="ng-binding1">
    <w:name w:val="ng-binding1"/>
    <w:rsid w:val="00514634"/>
  </w:style>
  <w:style w:type="character" w:customStyle="1" w:styleId="pointer">
    <w:name w:val="pointer"/>
    <w:rsid w:val="00514634"/>
  </w:style>
  <w:style w:type="paragraph" w:customStyle="1" w:styleId="text-justify">
    <w:name w:val="text-justify"/>
    <w:basedOn w:val="Normalny"/>
    <w:rsid w:val="00514634"/>
    <w:pPr>
      <w:suppressAutoHyphens w:val="0"/>
      <w:autoSpaceDN/>
      <w:spacing w:before="100" w:beforeAutospacing="1" w:after="100" w:afterAutospacing="1"/>
      <w:textAlignment w:val="auto"/>
    </w:pPr>
    <w:rPr>
      <w:rFonts w:eastAsia="Times New Roman"/>
      <w:szCs w:val="24"/>
      <w:lang w:eastAsia="pl-PL"/>
    </w:rPr>
  </w:style>
  <w:style w:type="paragraph" w:customStyle="1" w:styleId="m-5644440610407833552msolistparagraph">
    <w:name w:val="m_-5644440610407833552msolistparagraph"/>
    <w:basedOn w:val="Normalny"/>
    <w:rsid w:val="00514634"/>
    <w:pPr>
      <w:suppressAutoHyphens w:val="0"/>
      <w:autoSpaceDN/>
      <w:spacing w:before="100" w:beforeAutospacing="1" w:after="100" w:afterAutospacing="1"/>
      <w:textAlignment w:val="auto"/>
    </w:pPr>
    <w:rPr>
      <w:rFonts w:eastAsia="Times New Roman"/>
      <w:szCs w:val="24"/>
      <w:lang w:eastAsia="pl-PL"/>
    </w:rPr>
  </w:style>
  <w:style w:type="paragraph" w:customStyle="1" w:styleId="m768799182196906401default">
    <w:name w:val="m_768799182196906401default"/>
    <w:basedOn w:val="Normalny"/>
    <w:rsid w:val="00514634"/>
    <w:pPr>
      <w:suppressAutoHyphens w:val="0"/>
      <w:autoSpaceDN/>
      <w:spacing w:before="100" w:beforeAutospacing="1" w:after="100" w:afterAutospacing="1"/>
      <w:textAlignment w:val="auto"/>
    </w:pPr>
    <w:rPr>
      <w:rFonts w:eastAsia="Times New Roman"/>
      <w:szCs w:val="24"/>
      <w:lang w:eastAsia="pl-PL"/>
    </w:rPr>
  </w:style>
  <w:style w:type="paragraph" w:customStyle="1" w:styleId="m6314829870141668210msolistparagraph">
    <w:name w:val="m_6314829870141668210msolistparagraph"/>
    <w:basedOn w:val="Normalny"/>
    <w:rsid w:val="00514634"/>
    <w:pPr>
      <w:suppressAutoHyphens w:val="0"/>
      <w:autoSpaceDN/>
      <w:spacing w:before="100" w:beforeAutospacing="1" w:after="100" w:afterAutospacing="1"/>
      <w:textAlignment w:val="auto"/>
    </w:pPr>
    <w:rPr>
      <w:rFonts w:eastAsia="Times New Roman"/>
      <w:szCs w:val="24"/>
      <w:lang w:eastAsia="pl-PL"/>
    </w:rPr>
  </w:style>
  <w:style w:type="paragraph" w:styleId="Adresnakopercie">
    <w:name w:val="envelope address"/>
    <w:basedOn w:val="Normalny"/>
    <w:uiPriority w:val="99"/>
    <w:semiHidden/>
    <w:unhideWhenUsed/>
    <w:rsid w:val="00514634"/>
    <w:pPr>
      <w:framePr w:w="7920" w:h="1980" w:hRule="exact" w:hSpace="141" w:wrap="auto" w:hAnchor="page" w:xAlign="center" w:yAlign="bottom"/>
      <w:suppressAutoHyphens w:val="0"/>
      <w:autoSpaceDN/>
      <w:spacing w:after="0"/>
      <w:ind w:left="2880"/>
      <w:textAlignment w:val="auto"/>
    </w:pPr>
    <w:rPr>
      <w:rFonts w:ascii="Arial" w:eastAsia="Times New Roman" w:hAnsi="Arial"/>
      <w:sz w:val="22"/>
      <w:szCs w:val="20"/>
      <w:lang w:eastAsia="pl-PL"/>
    </w:rPr>
  </w:style>
  <w:style w:type="paragraph" w:styleId="Adreszwrotnynakopercie">
    <w:name w:val="envelope return"/>
    <w:basedOn w:val="Normalny"/>
    <w:uiPriority w:val="99"/>
    <w:semiHidden/>
    <w:unhideWhenUsed/>
    <w:rsid w:val="00514634"/>
    <w:pPr>
      <w:suppressAutoHyphens w:val="0"/>
      <w:autoSpaceDN/>
      <w:spacing w:after="0"/>
      <w:textAlignment w:val="auto"/>
    </w:pPr>
    <w:rPr>
      <w:rFonts w:ascii="Arial" w:eastAsia="Times New Roman" w:hAnsi="Arial"/>
      <w:b/>
      <w:sz w:val="18"/>
      <w:szCs w:val="20"/>
      <w:lang w:eastAsia="pl-PL"/>
    </w:rPr>
  </w:style>
  <w:style w:type="character" w:customStyle="1" w:styleId="TekstprzypisudolnegoZnak1">
    <w:name w:val="Tekst przypisu dolnego Znak1"/>
    <w:uiPriority w:val="99"/>
    <w:semiHidden/>
    <w:rsid w:val="00514634"/>
    <w:rPr>
      <w:rFonts w:eastAsia="Times New Roman"/>
      <w:b/>
      <w:sz w:val="20"/>
      <w:szCs w:val="20"/>
      <w:lang w:eastAsia="pl-PL"/>
    </w:rPr>
  </w:style>
  <w:style w:type="character" w:customStyle="1" w:styleId="TekstdymkaZnak1">
    <w:name w:val="Tekst dymka Znak1"/>
    <w:uiPriority w:val="99"/>
    <w:semiHidden/>
    <w:rsid w:val="00514634"/>
    <w:rPr>
      <w:rFonts w:ascii="Segoe UI" w:eastAsia="Times New Roman" w:hAnsi="Segoe UI" w:cs="Segoe UI"/>
      <w:b/>
      <w:sz w:val="18"/>
      <w:szCs w:val="18"/>
      <w:lang w:eastAsia="pl-PL"/>
    </w:rPr>
  </w:style>
  <w:style w:type="character" w:customStyle="1" w:styleId="TematkomentarzaZnak1">
    <w:name w:val="Temat komentarza Znak1"/>
    <w:uiPriority w:val="99"/>
    <w:semiHidden/>
    <w:rsid w:val="00514634"/>
    <w:rPr>
      <w:rFonts w:eastAsia="Times New Roman"/>
      <w:b w:val="0"/>
      <w:bCs/>
      <w:sz w:val="20"/>
      <w:szCs w:val="20"/>
      <w:lang w:eastAsia="pl-PL"/>
    </w:rPr>
  </w:style>
  <w:style w:type="character" w:customStyle="1" w:styleId="StopkaZnak1">
    <w:name w:val="Stopka Znak1"/>
    <w:uiPriority w:val="99"/>
    <w:semiHidden/>
    <w:rsid w:val="00514634"/>
    <w:rPr>
      <w:rFonts w:eastAsia="Times New Roman"/>
      <w:b/>
      <w:sz w:val="20"/>
      <w:szCs w:val="20"/>
      <w:lang w:eastAsia="pl-PL"/>
    </w:rPr>
  </w:style>
  <w:style w:type="character" w:customStyle="1" w:styleId="TytuZnak1">
    <w:name w:val="Tytuł Znak1"/>
    <w:uiPriority w:val="10"/>
    <w:rsid w:val="00514634"/>
    <w:rPr>
      <w:rFonts w:ascii="Calibri Light" w:eastAsia="Times New Roman" w:hAnsi="Calibri Light" w:cs="Times New Roman"/>
      <w:b/>
      <w:spacing w:val="-10"/>
      <w:kern w:val="28"/>
      <w:sz w:val="56"/>
      <w:szCs w:val="56"/>
      <w:lang w:eastAsia="pl-PL"/>
    </w:rPr>
  </w:style>
  <w:style w:type="character" w:customStyle="1" w:styleId="NagwekZnak1">
    <w:name w:val="Nagłówek Znak1"/>
    <w:uiPriority w:val="99"/>
    <w:semiHidden/>
    <w:rsid w:val="00514634"/>
    <w:rPr>
      <w:rFonts w:eastAsia="Times New Roman"/>
      <w:b/>
      <w:sz w:val="20"/>
      <w:szCs w:val="20"/>
      <w:lang w:eastAsia="pl-PL"/>
    </w:rPr>
  </w:style>
  <w:style w:type="paragraph" w:styleId="Poprawka">
    <w:name w:val="Revision"/>
    <w:hidden/>
    <w:uiPriority w:val="99"/>
    <w:unhideWhenUsed/>
    <w:rsid w:val="00514634"/>
    <w:rPr>
      <w:rFonts w:ascii="Times New Roman" w:eastAsia="Times New Roman" w:hAnsi="Times New Roman"/>
    </w:rPr>
  </w:style>
  <w:style w:type="character" w:customStyle="1" w:styleId="fontstyle21">
    <w:name w:val="fontstyle21"/>
    <w:rsid w:val="00F95B29"/>
    <w:rPr>
      <w:rFonts w:ascii="Calibri" w:hAnsi="Calibri" w:cs="Calibri" w:hint="default"/>
      <w:b w:val="0"/>
      <w:bCs w:val="0"/>
      <w:i w:val="0"/>
      <w:iCs w:val="0"/>
      <w:color w:val="000000"/>
      <w:sz w:val="20"/>
      <w:szCs w:val="20"/>
    </w:rPr>
  </w:style>
  <w:style w:type="character" w:customStyle="1" w:styleId="fontstyle31">
    <w:name w:val="fontstyle31"/>
    <w:rsid w:val="00F95B29"/>
    <w:rPr>
      <w:rFonts w:ascii="Times New Roman" w:hAnsi="Times New Roman" w:cs="Times New Roman" w:hint="default"/>
      <w:b/>
      <w:bCs/>
      <w:i w:val="0"/>
      <w:iCs w:val="0"/>
      <w:color w:val="000000"/>
      <w:sz w:val="20"/>
      <w:szCs w:val="20"/>
    </w:rPr>
  </w:style>
  <w:style w:type="character" w:customStyle="1" w:styleId="fontstyle41">
    <w:name w:val="fontstyle41"/>
    <w:rsid w:val="00F95B29"/>
    <w:rPr>
      <w:rFonts w:ascii="Times New Roman" w:hAnsi="Times New Roman" w:cs="Times New Roman" w:hint="default"/>
      <w:b w:val="0"/>
      <w:bCs w:val="0"/>
      <w:i w:val="0"/>
      <w:iCs w:val="0"/>
      <w:color w:val="000000"/>
      <w:sz w:val="20"/>
      <w:szCs w:val="20"/>
    </w:rPr>
  </w:style>
  <w:style w:type="character" w:customStyle="1" w:styleId="fontstyle11">
    <w:name w:val="fontstyle11"/>
    <w:rsid w:val="00F95B29"/>
    <w:rPr>
      <w:rFonts w:ascii="ArialNarrow" w:hAnsi="ArialNarrow" w:hint="default"/>
      <w:b w:val="0"/>
      <w:bCs w:val="0"/>
      <w:i w:val="0"/>
      <w:iCs w:val="0"/>
      <w:color w:val="000000"/>
      <w:sz w:val="22"/>
      <w:szCs w:val="22"/>
    </w:rPr>
  </w:style>
  <w:style w:type="character" w:customStyle="1" w:styleId="new">
    <w:name w:val="new"/>
    <w:basedOn w:val="Domylnaczcionkaakapitu"/>
    <w:rsid w:val="009A40CC"/>
  </w:style>
  <w:style w:type="character" w:customStyle="1" w:styleId="articletitle">
    <w:name w:val="articletitle"/>
    <w:basedOn w:val="Domylnaczcionkaakapitu"/>
    <w:rsid w:val="008A6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40040">
      <w:bodyDiv w:val="1"/>
      <w:marLeft w:val="0"/>
      <w:marRight w:val="0"/>
      <w:marTop w:val="0"/>
      <w:marBottom w:val="0"/>
      <w:divBdr>
        <w:top w:val="none" w:sz="0" w:space="0" w:color="auto"/>
        <w:left w:val="none" w:sz="0" w:space="0" w:color="auto"/>
        <w:bottom w:val="none" w:sz="0" w:space="0" w:color="auto"/>
        <w:right w:val="none" w:sz="0" w:space="0" w:color="auto"/>
      </w:divBdr>
    </w:div>
    <w:div w:id="388118951">
      <w:bodyDiv w:val="1"/>
      <w:marLeft w:val="0"/>
      <w:marRight w:val="0"/>
      <w:marTop w:val="0"/>
      <w:marBottom w:val="0"/>
      <w:divBdr>
        <w:top w:val="none" w:sz="0" w:space="0" w:color="auto"/>
        <w:left w:val="none" w:sz="0" w:space="0" w:color="auto"/>
        <w:bottom w:val="none" w:sz="0" w:space="0" w:color="auto"/>
        <w:right w:val="none" w:sz="0" w:space="0" w:color="auto"/>
      </w:divBdr>
    </w:div>
    <w:div w:id="394933866">
      <w:bodyDiv w:val="1"/>
      <w:marLeft w:val="0"/>
      <w:marRight w:val="0"/>
      <w:marTop w:val="0"/>
      <w:marBottom w:val="0"/>
      <w:divBdr>
        <w:top w:val="none" w:sz="0" w:space="0" w:color="auto"/>
        <w:left w:val="none" w:sz="0" w:space="0" w:color="auto"/>
        <w:bottom w:val="none" w:sz="0" w:space="0" w:color="auto"/>
        <w:right w:val="none" w:sz="0" w:space="0" w:color="auto"/>
      </w:divBdr>
    </w:div>
    <w:div w:id="1327903793">
      <w:bodyDiv w:val="1"/>
      <w:marLeft w:val="0"/>
      <w:marRight w:val="0"/>
      <w:marTop w:val="0"/>
      <w:marBottom w:val="0"/>
      <w:divBdr>
        <w:top w:val="none" w:sz="0" w:space="0" w:color="auto"/>
        <w:left w:val="none" w:sz="0" w:space="0" w:color="auto"/>
        <w:bottom w:val="none" w:sz="0" w:space="0" w:color="auto"/>
        <w:right w:val="none" w:sz="0" w:space="0" w:color="auto"/>
      </w:divBdr>
    </w:div>
    <w:div w:id="1350136979">
      <w:bodyDiv w:val="1"/>
      <w:marLeft w:val="0"/>
      <w:marRight w:val="0"/>
      <w:marTop w:val="0"/>
      <w:marBottom w:val="0"/>
      <w:divBdr>
        <w:top w:val="none" w:sz="0" w:space="0" w:color="auto"/>
        <w:left w:val="none" w:sz="0" w:space="0" w:color="auto"/>
        <w:bottom w:val="none" w:sz="0" w:space="0" w:color="auto"/>
        <w:right w:val="none" w:sz="0" w:space="0" w:color="auto"/>
      </w:divBdr>
    </w:div>
    <w:div w:id="1556547058">
      <w:bodyDiv w:val="1"/>
      <w:marLeft w:val="0"/>
      <w:marRight w:val="0"/>
      <w:marTop w:val="0"/>
      <w:marBottom w:val="0"/>
      <w:divBdr>
        <w:top w:val="none" w:sz="0" w:space="0" w:color="auto"/>
        <w:left w:val="none" w:sz="0" w:space="0" w:color="auto"/>
        <w:bottom w:val="none" w:sz="0" w:space="0" w:color="auto"/>
        <w:right w:val="none" w:sz="0" w:space="0" w:color="auto"/>
      </w:divBdr>
      <w:divsChild>
        <w:div w:id="863522357">
          <w:marLeft w:val="0"/>
          <w:marRight w:val="0"/>
          <w:marTop w:val="0"/>
          <w:marBottom w:val="0"/>
          <w:divBdr>
            <w:top w:val="none" w:sz="0" w:space="0" w:color="auto"/>
            <w:left w:val="none" w:sz="0" w:space="0" w:color="auto"/>
            <w:bottom w:val="none" w:sz="0" w:space="0" w:color="auto"/>
            <w:right w:val="none" w:sz="0" w:space="0" w:color="auto"/>
          </w:divBdr>
          <w:divsChild>
            <w:div w:id="599219414">
              <w:marLeft w:val="0"/>
              <w:marRight w:val="0"/>
              <w:marTop w:val="0"/>
              <w:marBottom w:val="0"/>
              <w:divBdr>
                <w:top w:val="none" w:sz="0" w:space="0" w:color="auto"/>
                <w:left w:val="none" w:sz="0" w:space="0" w:color="auto"/>
                <w:bottom w:val="none" w:sz="0" w:space="0" w:color="auto"/>
                <w:right w:val="none" w:sz="0" w:space="0" w:color="auto"/>
              </w:divBdr>
            </w:div>
          </w:divsChild>
        </w:div>
        <w:div w:id="1770199560">
          <w:marLeft w:val="0"/>
          <w:marRight w:val="0"/>
          <w:marTop w:val="0"/>
          <w:marBottom w:val="0"/>
          <w:divBdr>
            <w:top w:val="none" w:sz="0" w:space="0" w:color="auto"/>
            <w:left w:val="none" w:sz="0" w:space="0" w:color="auto"/>
            <w:bottom w:val="none" w:sz="0" w:space="0" w:color="auto"/>
            <w:right w:val="none" w:sz="0" w:space="0" w:color="auto"/>
          </w:divBdr>
          <w:divsChild>
            <w:div w:id="5247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27599">
      <w:bodyDiv w:val="1"/>
      <w:marLeft w:val="0"/>
      <w:marRight w:val="0"/>
      <w:marTop w:val="0"/>
      <w:marBottom w:val="0"/>
      <w:divBdr>
        <w:top w:val="none" w:sz="0" w:space="0" w:color="auto"/>
        <w:left w:val="none" w:sz="0" w:space="0" w:color="auto"/>
        <w:bottom w:val="none" w:sz="0" w:space="0" w:color="auto"/>
        <w:right w:val="none" w:sz="0" w:space="0" w:color="auto"/>
      </w:divBdr>
    </w:div>
    <w:div w:id="1601451893">
      <w:bodyDiv w:val="1"/>
      <w:marLeft w:val="0"/>
      <w:marRight w:val="0"/>
      <w:marTop w:val="0"/>
      <w:marBottom w:val="0"/>
      <w:divBdr>
        <w:top w:val="none" w:sz="0" w:space="0" w:color="auto"/>
        <w:left w:val="none" w:sz="0" w:space="0" w:color="auto"/>
        <w:bottom w:val="none" w:sz="0" w:space="0" w:color="auto"/>
        <w:right w:val="none" w:sz="0" w:space="0" w:color="auto"/>
      </w:divBdr>
    </w:div>
    <w:div w:id="1706059611">
      <w:bodyDiv w:val="1"/>
      <w:marLeft w:val="0"/>
      <w:marRight w:val="0"/>
      <w:marTop w:val="0"/>
      <w:marBottom w:val="0"/>
      <w:divBdr>
        <w:top w:val="none" w:sz="0" w:space="0" w:color="auto"/>
        <w:left w:val="none" w:sz="0" w:space="0" w:color="auto"/>
        <w:bottom w:val="none" w:sz="0" w:space="0" w:color="auto"/>
        <w:right w:val="none" w:sz="0" w:space="0" w:color="auto"/>
      </w:divBdr>
      <w:divsChild>
        <w:div w:id="15618760">
          <w:marLeft w:val="0"/>
          <w:marRight w:val="0"/>
          <w:marTop w:val="0"/>
          <w:marBottom w:val="0"/>
          <w:divBdr>
            <w:top w:val="none" w:sz="0" w:space="0" w:color="auto"/>
            <w:left w:val="none" w:sz="0" w:space="0" w:color="auto"/>
            <w:bottom w:val="none" w:sz="0" w:space="0" w:color="auto"/>
            <w:right w:val="none" w:sz="0" w:space="0" w:color="auto"/>
          </w:divBdr>
          <w:divsChild>
            <w:div w:id="1301377239">
              <w:marLeft w:val="0"/>
              <w:marRight w:val="0"/>
              <w:marTop w:val="0"/>
              <w:marBottom w:val="0"/>
              <w:divBdr>
                <w:top w:val="none" w:sz="0" w:space="0" w:color="auto"/>
                <w:left w:val="none" w:sz="0" w:space="0" w:color="auto"/>
                <w:bottom w:val="none" w:sz="0" w:space="0" w:color="auto"/>
                <w:right w:val="none" w:sz="0" w:space="0" w:color="auto"/>
              </w:divBdr>
            </w:div>
          </w:divsChild>
        </w:div>
        <w:div w:id="1078165048">
          <w:marLeft w:val="0"/>
          <w:marRight w:val="0"/>
          <w:marTop w:val="0"/>
          <w:marBottom w:val="0"/>
          <w:divBdr>
            <w:top w:val="none" w:sz="0" w:space="0" w:color="auto"/>
            <w:left w:val="none" w:sz="0" w:space="0" w:color="auto"/>
            <w:bottom w:val="none" w:sz="0" w:space="0" w:color="auto"/>
            <w:right w:val="none" w:sz="0" w:space="0" w:color="auto"/>
          </w:divBdr>
          <w:divsChild>
            <w:div w:id="1557550434">
              <w:marLeft w:val="0"/>
              <w:marRight w:val="0"/>
              <w:marTop w:val="0"/>
              <w:marBottom w:val="0"/>
              <w:divBdr>
                <w:top w:val="none" w:sz="0" w:space="0" w:color="auto"/>
                <w:left w:val="none" w:sz="0" w:space="0" w:color="auto"/>
                <w:bottom w:val="none" w:sz="0" w:space="0" w:color="auto"/>
                <w:right w:val="none" w:sz="0" w:space="0" w:color="auto"/>
              </w:divBdr>
            </w:div>
          </w:divsChild>
        </w:div>
        <w:div w:id="1187256747">
          <w:marLeft w:val="0"/>
          <w:marRight w:val="0"/>
          <w:marTop w:val="0"/>
          <w:marBottom w:val="0"/>
          <w:divBdr>
            <w:top w:val="none" w:sz="0" w:space="0" w:color="auto"/>
            <w:left w:val="none" w:sz="0" w:space="0" w:color="auto"/>
            <w:bottom w:val="none" w:sz="0" w:space="0" w:color="auto"/>
            <w:right w:val="none" w:sz="0" w:space="0" w:color="auto"/>
          </w:divBdr>
          <w:divsChild>
            <w:div w:id="1257179599">
              <w:marLeft w:val="0"/>
              <w:marRight w:val="0"/>
              <w:marTop w:val="0"/>
              <w:marBottom w:val="0"/>
              <w:divBdr>
                <w:top w:val="none" w:sz="0" w:space="0" w:color="auto"/>
                <w:left w:val="none" w:sz="0" w:space="0" w:color="auto"/>
                <w:bottom w:val="none" w:sz="0" w:space="0" w:color="auto"/>
                <w:right w:val="none" w:sz="0" w:space="0" w:color="auto"/>
              </w:divBdr>
            </w:div>
          </w:divsChild>
        </w:div>
        <w:div w:id="2086145794">
          <w:marLeft w:val="0"/>
          <w:marRight w:val="0"/>
          <w:marTop w:val="0"/>
          <w:marBottom w:val="0"/>
          <w:divBdr>
            <w:top w:val="none" w:sz="0" w:space="0" w:color="auto"/>
            <w:left w:val="none" w:sz="0" w:space="0" w:color="auto"/>
            <w:bottom w:val="none" w:sz="0" w:space="0" w:color="auto"/>
            <w:right w:val="none" w:sz="0" w:space="0" w:color="auto"/>
          </w:divBdr>
          <w:divsChild>
            <w:div w:id="1639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7133">
      <w:bodyDiv w:val="1"/>
      <w:marLeft w:val="0"/>
      <w:marRight w:val="0"/>
      <w:marTop w:val="0"/>
      <w:marBottom w:val="0"/>
      <w:divBdr>
        <w:top w:val="none" w:sz="0" w:space="0" w:color="auto"/>
        <w:left w:val="none" w:sz="0" w:space="0" w:color="auto"/>
        <w:bottom w:val="none" w:sz="0" w:space="0" w:color="auto"/>
        <w:right w:val="none" w:sz="0" w:space="0" w:color="auto"/>
      </w:divBdr>
    </w:div>
    <w:div w:id="1982954010">
      <w:bodyDiv w:val="1"/>
      <w:marLeft w:val="0"/>
      <w:marRight w:val="0"/>
      <w:marTop w:val="0"/>
      <w:marBottom w:val="0"/>
      <w:divBdr>
        <w:top w:val="none" w:sz="0" w:space="0" w:color="auto"/>
        <w:left w:val="none" w:sz="0" w:space="0" w:color="auto"/>
        <w:bottom w:val="none" w:sz="0" w:space="0" w:color="auto"/>
        <w:right w:val="none" w:sz="0" w:space="0" w:color="auto"/>
      </w:divBdr>
      <w:divsChild>
        <w:div w:id="688988592">
          <w:marLeft w:val="0"/>
          <w:marRight w:val="0"/>
          <w:marTop w:val="0"/>
          <w:marBottom w:val="0"/>
          <w:divBdr>
            <w:top w:val="none" w:sz="0" w:space="0" w:color="auto"/>
            <w:left w:val="none" w:sz="0" w:space="0" w:color="auto"/>
            <w:bottom w:val="none" w:sz="0" w:space="0" w:color="auto"/>
            <w:right w:val="none" w:sz="0" w:space="0" w:color="auto"/>
          </w:divBdr>
          <w:divsChild>
            <w:div w:id="41947191">
              <w:marLeft w:val="0"/>
              <w:marRight w:val="0"/>
              <w:marTop w:val="0"/>
              <w:marBottom w:val="0"/>
              <w:divBdr>
                <w:top w:val="none" w:sz="0" w:space="0" w:color="auto"/>
                <w:left w:val="none" w:sz="0" w:space="0" w:color="auto"/>
                <w:bottom w:val="none" w:sz="0" w:space="0" w:color="auto"/>
                <w:right w:val="none" w:sz="0" w:space="0" w:color="auto"/>
              </w:divBdr>
            </w:div>
          </w:divsChild>
        </w:div>
        <w:div w:id="1001933287">
          <w:marLeft w:val="0"/>
          <w:marRight w:val="0"/>
          <w:marTop w:val="0"/>
          <w:marBottom w:val="0"/>
          <w:divBdr>
            <w:top w:val="none" w:sz="0" w:space="0" w:color="auto"/>
            <w:left w:val="none" w:sz="0" w:space="0" w:color="auto"/>
            <w:bottom w:val="none" w:sz="0" w:space="0" w:color="auto"/>
            <w:right w:val="none" w:sz="0" w:space="0" w:color="auto"/>
          </w:divBdr>
          <w:divsChild>
            <w:div w:id="949625660">
              <w:marLeft w:val="0"/>
              <w:marRight w:val="0"/>
              <w:marTop w:val="0"/>
              <w:marBottom w:val="0"/>
              <w:divBdr>
                <w:top w:val="none" w:sz="0" w:space="0" w:color="auto"/>
                <w:left w:val="none" w:sz="0" w:space="0" w:color="auto"/>
                <w:bottom w:val="none" w:sz="0" w:space="0" w:color="auto"/>
                <w:right w:val="none" w:sz="0" w:space="0" w:color="auto"/>
              </w:divBdr>
            </w:div>
          </w:divsChild>
        </w:div>
        <w:div w:id="1713921362">
          <w:marLeft w:val="0"/>
          <w:marRight w:val="0"/>
          <w:marTop w:val="0"/>
          <w:marBottom w:val="0"/>
          <w:divBdr>
            <w:top w:val="none" w:sz="0" w:space="0" w:color="auto"/>
            <w:left w:val="none" w:sz="0" w:space="0" w:color="auto"/>
            <w:bottom w:val="none" w:sz="0" w:space="0" w:color="auto"/>
            <w:right w:val="none" w:sz="0" w:space="0" w:color="auto"/>
          </w:divBdr>
          <w:divsChild>
            <w:div w:id="447896672">
              <w:marLeft w:val="0"/>
              <w:marRight w:val="0"/>
              <w:marTop w:val="0"/>
              <w:marBottom w:val="0"/>
              <w:divBdr>
                <w:top w:val="none" w:sz="0" w:space="0" w:color="auto"/>
                <w:left w:val="none" w:sz="0" w:space="0" w:color="auto"/>
                <w:bottom w:val="none" w:sz="0" w:space="0" w:color="auto"/>
                <w:right w:val="none" w:sz="0" w:space="0" w:color="auto"/>
              </w:divBdr>
            </w:div>
          </w:divsChild>
        </w:div>
        <w:div w:id="2130854720">
          <w:marLeft w:val="0"/>
          <w:marRight w:val="0"/>
          <w:marTop w:val="0"/>
          <w:marBottom w:val="0"/>
          <w:divBdr>
            <w:top w:val="none" w:sz="0" w:space="0" w:color="auto"/>
            <w:left w:val="none" w:sz="0" w:space="0" w:color="auto"/>
            <w:bottom w:val="none" w:sz="0" w:space="0" w:color="auto"/>
            <w:right w:val="none" w:sz="0" w:space="0" w:color="auto"/>
          </w:divBdr>
          <w:divsChild>
            <w:div w:id="80913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95408">
      <w:bodyDiv w:val="1"/>
      <w:marLeft w:val="0"/>
      <w:marRight w:val="0"/>
      <w:marTop w:val="0"/>
      <w:marBottom w:val="0"/>
      <w:divBdr>
        <w:top w:val="none" w:sz="0" w:space="0" w:color="auto"/>
        <w:left w:val="none" w:sz="0" w:space="0" w:color="auto"/>
        <w:bottom w:val="none" w:sz="0" w:space="0" w:color="auto"/>
        <w:right w:val="none" w:sz="0" w:space="0" w:color="auto"/>
      </w:divBdr>
      <w:divsChild>
        <w:div w:id="1600985545">
          <w:marLeft w:val="0"/>
          <w:marRight w:val="0"/>
          <w:marTop w:val="0"/>
          <w:marBottom w:val="0"/>
          <w:divBdr>
            <w:top w:val="none" w:sz="0" w:space="0" w:color="auto"/>
            <w:left w:val="none" w:sz="0" w:space="0" w:color="auto"/>
            <w:bottom w:val="none" w:sz="0" w:space="0" w:color="auto"/>
            <w:right w:val="none" w:sz="0" w:space="0" w:color="auto"/>
          </w:divBdr>
          <w:divsChild>
            <w:div w:id="1456095744">
              <w:marLeft w:val="0"/>
              <w:marRight w:val="0"/>
              <w:marTop w:val="0"/>
              <w:marBottom w:val="0"/>
              <w:divBdr>
                <w:top w:val="none" w:sz="0" w:space="0" w:color="auto"/>
                <w:left w:val="none" w:sz="0" w:space="0" w:color="auto"/>
                <w:bottom w:val="none" w:sz="0" w:space="0" w:color="auto"/>
                <w:right w:val="none" w:sz="0" w:space="0" w:color="auto"/>
              </w:divBdr>
            </w:div>
            <w:div w:id="1367409457">
              <w:marLeft w:val="0"/>
              <w:marRight w:val="0"/>
              <w:marTop w:val="0"/>
              <w:marBottom w:val="0"/>
              <w:divBdr>
                <w:top w:val="none" w:sz="0" w:space="0" w:color="auto"/>
                <w:left w:val="none" w:sz="0" w:space="0" w:color="auto"/>
                <w:bottom w:val="none" w:sz="0" w:space="0" w:color="auto"/>
                <w:right w:val="none" w:sz="0" w:space="0" w:color="auto"/>
              </w:divBdr>
              <w:divsChild>
                <w:div w:id="289941769">
                  <w:marLeft w:val="0"/>
                  <w:marRight w:val="0"/>
                  <w:marTop w:val="0"/>
                  <w:marBottom w:val="0"/>
                  <w:divBdr>
                    <w:top w:val="none" w:sz="0" w:space="0" w:color="auto"/>
                    <w:left w:val="none" w:sz="0" w:space="0" w:color="auto"/>
                    <w:bottom w:val="none" w:sz="0" w:space="0" w:color="auto"/>
                    <w:right w:val="none" w:sz="0" w:space="0" w:color="auto"/>
                  </w:divBdr>
                </w:div>
              </w:divsChild>
            </w:div>
            <w:div w:id="1278482843">
              <w:marLeft w:val="0"/>
              <w:marRight w:val="0"/>
              <w:marTop w:val="0"/>
              <w:marBottom w:val="0"/>
              <w:divBdr>
                <w:top w:val="none" w:sz="0" w:space="0" w:color="auto"/>
                <w:left w:val="none" w:sz="0" w:space="0" w:color="auto"/>
                <w:bottom w:val="none" w:sz="0" w:space="0" w:color="auto"/>
                <w:right w:val="none" w:sz="0" w:space="0" w:color="auto"/>
              </w:divBdr>
              <w:divsChild>
                <w:div w:id="153952977">
                  <w:marLeft w:val="0"/>
                  <w:marRight w:val="0"/>
                  <w:marTop w:val="0"/>
                  <w:marBottom w:val="0"/>
                  <w:divBdr>
                    <w:top w:val="none" w:sz="0" w:space="0" w:color="auto"/>
                    <w:left w:val="none" w:sz="0" w:space="0" w:color="auto"/>
                    <w:bottom w:val="none" w:sz="0" w:space="0" w:color="auto"/>
                    <w:right w:val="none" w:sz="0" w:space="0" w:color="auto"/>
                  </w:divBdr>
                </w:div>
              </w:divsChild>
            </w:div>
            <w:div w:id="487214377">
              <w:marLeft w:val="0"/>
              <w:marRight w:val="0"/>
              <w:marTop w:val="0"/>
              <w:marBottom w:val="0"/>
              <w:divBdr>
                <w:top w:val="none" w:sz="0" w:space="0" w:color="auto"/>
                <w:left w:val="none" w:sz="0" w:space="0" w:color="auto"/>
                <w:bottom w:val="none" w:sz="0" w:space="0" w:color="auto"/>
                <w:right w:val="none" w:sz="0" w:space="0" w:color="auto"/>
              </w:divBdr>
              <w:divsChild>
                <w:div w:id="1338533139">
                  <w:marLeft w:val="0"/>
                  <w:marRight w:val="0"/>
                  <w:marTop w:val="0"/>
                  <w:marBottom w:val="0"/>
                  <w:divBdr>
                    <w:top w:val="none" w:sz="0" w:space="0" w:color="auto"/>
                    <w:left w:val="none" w:sz="0" w:space="0" w:color="auto"/>
                    <w:bottom w:val="none" w:sz="0" w:space="0" w:color="auto"/>
                    <w:right w:val="none" w:sz="0" w:space="0" w:color="auto"/>
                  </w:divBdr>
                </w:div>
              </w:divsChild>
            </w:div>
            <w:div w:id="259222845">
              <w:marLeft w:val="0"/>
              <w:marRight w:val="0"/>
              <w:marTop w:val="0"/>
              <w:marBottom w:val="0"/>
              <w:divBdr>
                <w:top w:val="none" w:sz="0" w:space="0" w:color="auto"/>
                <w:left w:val="none" w:sz="0" w:space="0" w:color="auto"/>
                <w:bottom w:val="none" w:sz="0" w:space="0" w:color="auto"/>
                <w:right w:val="none" w:sz="0" w:space="0" w:color="auto"/>
              </w:divBdr>
              <w:divsChild>
                <w:div w:id="1108700628">
                  <w:marLeft w:val="0"/>
                  <w:marRight w:val="0"/>
                  <w:marTop w:val="0"/>
                  <w:marBottom w:val="0"/>
                  <w:divBdr>
                    <w:top w:val="none" w:sz="0" w:space="0" w:color="auto"/>
                    <w:left w:val="none" w:sz="0" w:space="0" w:color="auto"/>
                    <w:bottom w:val="none" w:sz="0" w:space="0" w:color="auto"/>
                    <w:right w:val="none" w:sz="0" w:space="0" w:color="auto"/>
                  </w:divBdr>
                </w:div>
              </w:divsChild>
            </w:div>
            <w:div w:id="785852248">
              <w:marLeft w:val="0"/>
              <w:marRight w:val="0"/>
              <w:marTop w:val="0"/>
              <w:marBottom w:val="0"/>
              <w:divBdr>
                <w:top w:val="none" w:sz="0" w:space="0" w:color="auto"/>
                <w:left w:val="none" w:sz="0" w:space="0" w:color="auto"/>
                <w:bottom w:val="none" w:sz="0" w:space="0" w:color="auto"/>
                <w:right w:val="none" w:sz="0" w:space="0" w:color="auto"/>
              </w:divBdr>
              <w:divsChild>
                <w:div w:id="1603565391">
                  <w:marLeft w:val="0"/>
                  <w:marRight w:val="0"/>
                  <w:marTop w:val="0"/>
                  <w:marBottom w:val="0"/>
                  <w:divBdr>
                    <w:top w:val="none" w:sz="0" w:space="0" w:color="auto"/>
                    <w:left w:val="none" w:sz="0" w:space="0" w:color="auto"/>
                    <w:bottom w:val="none" w:sz="0" w:space="0" w:color="auto"/>
                    <w:right w:val="none" w:sz="0" w:space="0" w:color="auto"/>
                  </w:divBdr>
                </w:div>
              </w:divsChild>
            </w:div>
            <w:div w:id="39717698">
              <w:marLeft w:val="0"/>
              <w:marRight w:val="0"/>
              <w:marTop w:val="0"/>
              <w:marBottom w:val="0"/>
              <w:divBdr>
                <w:top w:val="none" w:sz="0" w:space="0" w:color="auto"/>
                <w:left w:val="none" w:sz="0" w:space="0" w:color="auto"/>
                <w:bottom w:val="none" w:sz="0" w:space="0" w:color="auto"/>
                <w:right w:val="none" w:sz="0" w:space="0" w:color="auto"/>
              </w:divBdr>
              <w:divsChild>
                <w:div w:id="1962490961">
                  <w:marLeft w:val="0"/>
                  <w:marRight w:val="0"/>
                  <w:marTop w:val="0"/>
                  <w:marBottom w:val="0"/>
                  <w:divBdr>
                    <w:top w:val="none" w:sz="0" w:space="0" w:color="auto"/>
                    <w:left w:val="none" w:sz="0" w:space="0" w:color="auto"/>
                    <w:bottom w:val="none" w:sz="0" w:space="0" w:color="auto"/>
                    <w:right w:val="none" w:sz="0" w:space="0" w:color="auto"/>
                  </w:divBdr>
                </w:div>
              </w:divsChild>
            </w:div>
            <w:div w:id="268778581">
              <w:marLeft w:val="0"/>
              <w:marRight w:val="0"/>
              <w:marTop w:val="0"/>
              <w:marBottom w:val="0"/>
              <w:divBdr>
                <w:top w:val="none" w:sz="0" w:space="0" w:color="auto"/>
                <w:left w:val="none" w:sz="0" w:space="0" w:color="auto"/>
                <w:bottom w:val="none" w:sz="0" w:space="0" w:color="auto"/>
                <w:right w:val="none" w:sz="0" w:space="0" w:color="auto"/>
              </w:divBdr>
              <w:divsChild>
                <w:div w:id="1848472608">
                  <w:marLeft w:val="0"/>
                  <w:marRight w:val="0"/>
                  <w:marTop w:val="0"/>
                  <w:marBottom w:val="0"/>
                  <w:divBdr>
                    <w:top w:val="none" w:sz="0" w:space="0" w:color="auto"/>
                    <w:left w:val="none" w:sz="0" w:space="0" w:color="auto"/>
                    <w:bottom w:val="none" w:sz="0" w:space="0" w:color="auto"/>
                    <w:right w:val="none" w:sz="0" w:space="0" w:color="auto"/>
                  </w:divBdr>
                </w:div>
              </w:divsChild>
            </w:div>
            <w:div w:id="1392926275">
              <w:marLeft w:val="0"/>
              <w:marRight w:val="0"/>
              <w:marTop w:val="0"/>
              <w:marBottom w:val="0"/>
              <w:divBdr>
                <w:top w:val="none" w:sz="0" w:space="0" w:color="auto"/>
                <w:left w:val="none" w:sz="0" w:space="0" w:color="auto"/>
                <w:bottom w:val="none" w:sz="0" w:space="0" w:color="auto"/>
                <w:right w:val="none" w:sz="0" w:space="0" w:color="auto"/>
              </w:divBdr>
              <w:divsChild>
                <w:div w:id="5486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4763">
          <w:marLeft w:val="0"/>
          <w:marRight w:val="0"/>
          <w:marTop w:val="0"/>
          <w:marBottom w:val="0"/>
          <w:divBdr>
            <w:top w:val="none" w:sz="0" w:space="0" w:color="auto"/>
            <w:left w:val="none" w:sz="0" w:space="0" w:color="auto"/>
            <w:bottom w:val="none" w:sz="0" w:space="0" w:color="auto"/>
            <w:right w:val="none" w:sz="0" w:space="0" w:color="auto"/>
          </w:divBdr>
          <w:divsChild>
            <w:div w:id="1417944987">
              <w:marLeft w:val="0"/>
              <w:marRight w:val="0"/>
              <w:marTop w:val="0"/>
              <w:marBottom w:val="0"/>
              <w:divBdr>
                <w:top w:val="none" w:sz="0" w:space="0" w:color="auto"/>
                <w:left w:val="none" w:sz="0" w:space="0" w:color="auto"/>
                <w:bottom w:val="none" w:sz="0" w:space="0" w:color="auto"/>
                <w:right w:val="none" w:sz="0" w:space="0" w:color="auto"/>
              </w:divBdr>
            </w:div>
          </w:divsChild>
        </w:div>
        <w:div w:id="2127919558">
          <w:marLeft w:val="0"/>
          <w:marRight w:val="0"/>
          <w:marTop w:val="0"/>
          <w:marBottom w:val="0"/>
          <w:divBdr>
            <w:top w:val="none" w:sz="0" w:space="0" w:color="auto"/>
            <w:left w:val="none" w:sz="0" w:space="0" w:color="auto"/>
            <w:bottom w:val="none" w:sz="0" w:space="0" w:color="auto"/>
            <w:right w:val="none" w:sz="0" w:space="0" w:color="auto"/>
          </w:divBdr>
          <w:divsChild>
            <w:div w:id="145754609">
              <w:marLeft w:val="0"/>
              <w:marRight w:val="0"/>
              <w:marTop w:val="0"/>
              <w:marBottom w:val="0"/>
              <w:divBdr>
                <w:top w:val="none" w:sz="0" w:space="0" w:color="auto"/>
                <w:left w:val="none" w:sz="0" w:space="0" w:color="auto"/>
                <w:bottom w:val="none" w:sz="0" w:space="0" w:color="auto"/>
                <w:right w:val="none" w:sz="0" w:space="0" w:color="auto"/>
              </w:divBdr>
            </w:div>
          </w:divsChild>
        </w:div>
        <w:div w:id="26685168">
          <w:marLeft w:val="0"/>
          <w:marRight w:val="0"/>
          <w:marTop w:val="0"/>
          <w:marBottom w:val="0"/>
          <w:divBdr>
            <w:top w:val="none" w:sz="0" w:space="0" w:color="auto"/>
            <w:left w:val="none" w:sz="0" w:space="0" w:color="auto"/>
            <w:bottom w:val="none" w:sz="0" w:space="0" w:color="auto"/>
            <w:right w:val="none" w:sz="0" w:space="0" w:color="auto"/>
          </w:divBdr>
          <w:divsChild>
            <w:div w:id="1494907369">
              <w:marLeft w:val="0"/>
              <w:marRight w:val="0"/>
              <w:marTop w:val="0"/>
              <w:marBottom w:val="0"/>
              <w:divBdr>
                <w:top w:val="none" w:sz="0" w:space="0" w:color="auto"/>
                <w:left w:val="none" w:sz="0" w:space="0" w:color="auto"/>
                <w:bottom w:val="none" w:sz="0" w:space="0" w:color="auto"/>
                <w:right w:val="none" w:sz="0" w:space="0" w:color="auto"/>
              </w:divBdr>
            </w:div>
          </w:divsChild>
        </w:div>
        <w:div w:id="638463161">
          <w:marLeft w:val="0"/>
          <w:marRight w:val="0"/>
          <w:marTop w:val="0"/>
          <w:marBottom w:val="0"/>
          <w:divBdr>
            <w:top w:val="none" w:sz="0" w:space="0" w:color="auto"/>
            <w:left w:val="none" w:sz="0" w:space="0" w:color="auto"/>
            <w:bottom w:val="none" w:sz="0" w:space="0" w:color="auto"/>
            <w:right w:val="none" w:sz="0" w:space="0" w:color="auto"/>
          </w:divBdr>
          <w:divsChild>
            <w:div w:id="1125387616">
              <w:marLeft w:val="0"/>
              <w:marRight w:val="0"/>
              <w:marTop w:val="0"/>
              <w:marBottom w:val="0"/>
              <w:divBdr>
                <w:top w:val="none" w:sz="0" w:space="0" w:color="auto"/>
                <w:left w:val="none" w:sz="0" w:space="0" w:color="auto"/>
                <w:bottom w:val="none" w:sz="0" w:space="0" w:color="auto"/>
                <w:right w:val="none" w:sz="0" w:space="0" w:color="auto"/>
              </w:divBdr>
            </w:div>
          </w:divsChild>
        </w:div>
        <w:div w:id="869100865">
          <w:marLeft w:val="0"/>
          <w:marRight w:val="0"/>
          <w:marTop w:val="0"/>
          <w:marBottom w:val="0"/>
          <w:divBdr>
            <w:top w:val="none" w:sz="0" w:space="0" w:color="auto"/>
            <w:left w:val="none" w:sz="0" w:space="0" w:color="auto"/>
            <w:bottom w:val="none" w:sz="0" w:space="0" w:color="auto"/>
            <w:right w:val="none" w:sz="0" w:space="0" w:color="auto"/>
          </w:divBdr>
          <w:divsChild>
            <w:div w:id="111845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x-mac-c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mailto:odo.dmarek@admarek.pl" TargetMode="External"/><Relationship Id="rId21" Type="http://schemas.openxmlformats.org/officeDocument/2006/relationships/hyperlink" Target="https://sip.lex.pl/" TargetMode="External"/><Relationship Id="rId34" Type="http://schemas.openxmlformats.org/officeDocument/2006/relationships/hyperlink" Target="http://platformazakupowa.pl" TargetMode="External"/><Relationship Id="rId42" Type="http://schemas.openxmlformats.org/officeDocument/2006/relationships/theme" Target="theme/theme1.xml"/><Relationship Id="rId7" Type="http://schemas.openxmlformats.org/officeDocument/2006/relationships/hyperlink" Target="mailto:gmina@niedzwiedz.iap.pl" TargetMode="Externa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platformazakupowa.pl/pn/niedzwiedz"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mailto:zamowienia@niedzwiedz.iap.pl" TargetMode="External"/><Relationship Id="rId36" Type="http://schemas.openxmlformats.org/officeDocument/2006/relationships/hyperlink" Target="https://sip.legalis.pl/document-view.seam?documentId=mfrxilrtg4ytimjzhe4tiltqmfyc4njrga4dcmruge"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52"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platformazakupowa.pl/transakcja/991774"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 TargetMode="External"/><Relationship Id="rId30" Type="http://schemas.openxmlformats.org/officeDocument/2006/relationships/hyperlink" Target="mailto:zamowienia@niedzwiedz.iap.pl" TargetMode="External"/><Relationship Id="rId35" Type="http://schemas.openxmlformats.org/officeDocument/2006/relationships/hyperlink" Target="https://sip.lex.pl/" TargetMode="External"/><Relationship Id="rId8" Type="http://schemas.openxmlformats.org/officeDocument/2006/relationships/hyperlink" Target="http://www.niedzwiedz.iap.pl" TargetMode="External"/><Relationship Id="rId3" Type="http://schemas.openxmlformats.org/officeDocument/2006/relationships/settings" Target="setting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platformazakupowa.pl" TargetMode="External"/><Relationship Id="rId38" Type="http://schemas.openxmlformats.org/officeDocument/2006/relationships/hyperlink" Target="https://sip.legalis.pl/document-view.seam?documentId=mfrxilrtg4ytgmzsge2dmltqmfyc4nbxgqytcobtg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1</Pages>
  <Words>14753</Words>
  <Characters>88518</Characters>
  <Application>Microsoft Office Word</Application>
  <DocSecurity>0</DocSecurity>
  <Lines>737</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103065</CharactersWithSpaces>
  <SharedDoc>false</SharedDoc>
  <HLinks>
    <vt:vector size="414" baseType="variant">
      <vt:variant>
        <vt:i4>6291473</vt:i4>
      </vt:variant>
      <vt:variant>
        <vt:i4>294</vt:i4>
      </vt:variant>
      <vt:variant>
        <vt:i4>0</vt:i4>
      </vt:variant>
      <vt:variant>
        <vt:i4>5</vt:i4>
      </vt:variant>
      <vt:variant>
        <vt:lpwstr>mailto:odo.dmarek@admarek.pl</vt:lpwstr>
      </vt:variant>
      <vt:variant>
        <vt:lpwstr/>
      </vt:variant>
      <vt:variant>
        <vt:i4>8192047</vt:i4>
      </vt:variant>
      <vt:variant>
        <vt:i4>291</vt:i4>
      </vt:variant>
      <vt:variant>
        <vt:i4>0</vt:i4>
      </vt:variant>
      <vt:variant>
        <vt:i4>5</vt:i4>
      </vt:variant>
      <vt:variant>
        <vt:lpwstr>https://sip.legalis.pl/document-view.seam?documentId=mfrxilrtg4ytgmzsge2dmltqmfyc4nbxgqytcobtgu</vt:lpwstr>
      </vt:variant>
      <vt:variant>
        <vt:lpwstr/>
      </vt:variant>
      <vt:variant>
        <vt:i4>4390926</vt:i4>
      </vt:variant>
      <vt:variant>
        <vt:i4>288</vt:i4>
      </vt:variant>
      <vt:variant>
        <vt:i4>0</vt:i4>
      </vt:variant>
      <vt:variant>
        <vt:i4>5</vt:i4>
      </vt:variant>
      <vt:variant>
        <vt:lpwstr>https://platformazakupowa.pl/strona/45-instrukcje</vt:lpwstr>
      </vt:variant>
      <vt:variant>
        <vt:lpwstr/>
      </vt:variant>
      <vt:variant>
        <vt:i4>3866687</vt:i4>
      </vt:variant>
      <vt:variant>
        <vt:i4>285</vt:i4>
      </vt:variant>
      <vt:variant>
        <vt:i4>0</vt:i4>
      </vt:variant>
      <vt:variant>
        <vt:i4>5</vt:i4>
      </vt:variant>
      <vt:variant>
        <vt:lpwstr>https://sip.legalis.pl/document-view.seam?documentId=mfrxilrtg4ytimjzhe4tiltqmfyc4njrga4dcmruge</vt:lpwstr>
      </vt:variant>
      <vt:variant>
        <vt:lpwstr/>
      </vt:variant>
      <vt:variant>
        <vt:i4>524308</vt:i4>
      </vt:variant>
      <vt:variant>
        <vt:i4>282</vt:i4>
      </vt:variant>
      <vt:variant>
        <vt:i4>0</vt:i4>
      </vt:variant>
      <vt:variant>
        <vt:i4>5</vt:i4>
      </vt:variant>
      <vt:variant>
        <vt:lpwstr>https://sip.lex.pl/</vt:lpwstr>
      </vt:variant>
      <vt:variant>
        <vt:lpwstr>/document/16888361?unitId=art(6(b))ust(5)pkt(2)&amp;cm=DOCUMENT</vt:lpwstr>
      </vt:variant>
      <vt:variant>
        <vt:i4>655431</vt:i4>
      </vt:variant>
      <vt:variant>
        <vt:i4>279</vt:i4>
      </vt:variant>
      <vt:variant>
        <vt:i4>0</vt:i4>
      </vt:variant>
      <vt:variant>
        <vt:i4>5</vt:i4>
      </vt:variant>
      <vt:variant>
        <vt:lpwstr>http://platformazakupowa.pl/</vt:lpwstr>
      </vt:variant>
      <vt:variant>
        <vt:lpwstr/>
      </vt:variant>
      <vt:variant>
        <vt:i4>655431</vt:i4>
      </vt:variant>
      <vt:variant>
        <vt:i4>276</vt:i4>
      </vt:variant>
      <vt:variant>
        <vt:i4>0</vt:i4>
      </vt:variant>
      <vt:variant>
        <vt:i4>5</vt:i4>
      </vt:variant>
      <vt:variant>
        <vt:lpwstr>http://platformazakupowa.pl/</vt:lpwstr>
      </vt:variant>
      <vt:variant>
        <vt:lpwstr/>
      </vt:variant>
      <vt:variant>
        <vt:i4>655431</vt:i4>
      </vt:variant>
      <vt:variant>
        <vt:i4>273</vt:i4>
      </vt:variant>
      <vt:variant>
        <vt:i4>0</vt:i4>
      </vt:variant>
      <vt:variant>
        <vt:i4>5</vt:i4>
      </vt:variant>
      <vt:variant>
        <vt:lpwstr>http://platformazakupowa.pl/</vt:lpwstr>
      </vt:variant>
      <vt:variant>
        <vt:lpwstr/>
      </vt:variant>
      <vt:variant>
        <vt:i4>655431</vt:i4>
      </vt:variant>
      <vt:variant>
        <vt:i4>270</vt:i4>
      </vt:variant>
      <vt:variant>
        <vt:i4>0</vt:i4>
      </vt:variant>
      <vt:variant>
        <vt:i4>5</vt:i4>
      </vt:variant>
      <vt:variant>
        <vt:lpwstr>http://platformazakupowa.pl/</vt:lpwstr>
      </vt:variant>
      <vt:variant>
        <vt:lpwstr/>
      </vt:variant>
      <vt:variant>
        <vt:i4>4325439</vt:i4>
      </vt:variant>
      <vt:variant>
        <vt:i4>267</vt:i4>
      </vt:variant>
      <vt:variant>
        <vt:i4>0</vt:i4>
      </vt:variant>
      <vt:variant>
        <vt:i4>5</vt:i4>
      </vt:variant>
      <vt:variant>
        <vt:lpwstr>mailto:zamowienia@niedzwiedz.iap.pl</vt:lpwstr>
      </vt:variant>
      <vt:variant>
        <vt:lpwstr/>
      </vt:variant>
      <vt:variant>
        <vt:i4>6619251</vt:i4>
      </vt:variant>
      <vt:variant>
        <vt:i4>264</vt:i4>
      </vt:variant>
      <vt:variant>
        <vt:i4>0</vt:i4>
      </vt:variant>
      <vt:variant>
        <vt:i4>5</vt:i4>
      </vt:variant>
      <vt:variant>
        <vt:lpwstr>https://platformazakupowa.pl/pn/niedzwiedz</vt:lpwstr>
      </vt:variant>
      <vt:variant>
        <vt:lpwstr/>
      </vt:variant>
      <vt:variant>
        <vt:i4>4325439</vt:i4>
      </vt:variant>
      <vt:variant>
        <vt:i4>261</vt:i4>
      </vt:variant>
      <vt:variant>
        <vt:i4>0</vt:i4>
      </vt:variant>
      <vt:variant>
        <vt:i4>5</vt:i4>
      </vt:variant>
      <vt:variant>
        <vt:lpwstr>mailto:zamowienia@niedzwiedz.iap.pl</vt:lpwstr>
      </vt:variant>
      <vt:variant>
        <vt:lpwstr/>
      </vt:variant>
      <vt:variant>
        <vt:i4>6225998</vt:i4>
      </vt:variant>
      <vt:variant>
        <vt:i4>258</vt:i4>
      </vt:variant>
      <vt:variant>
        <vt:i4>0</vt:i4>
      </vt:variant>
      <vt:variant>
        <vt:i4>5</vt:i4>
      </vt:variant>
      <vt:variant>
        <vt:lpwstr>https://platformazakupowa.pl/</vt:lpwstr>
      </vt:variant>
      <vt:variant>
        <vt:lpwstr/>
      </vt:variant>
      <vt:variant>
        <vt:i4>589905</vt:i4>
      </vt:variant>
      <vt:variant>
        <vt:i4>255</vt:i4>
      </vt:variant>
      <vt:variant>
        <vt:i4>0</vt:i4>
      </vt:variant>
      <vt:variant>
        <vt:i4>5</vt:i4>
      </vt:variant>
      <vt:variant>
        <vt:lpwstr>https://sip.lex.pl/</vt:lpwstr>
      </vt:variant>
      <vt:variant>
        <vt:lpwstr>/document/68410867?cm=DOCUMENT</vt:lpwstr>
      </vt:variant>
      <vt:variant>
        <vt:i4>393306</vt:i4>
      </vt:variant>
      <vt:variant>
        <vt:i4>252</vt:i4>
      </vt:variant>
      <vt:variant>
        <vt:i4>0</vt:i4>
      </vt:variant>
      <vt:variant>
        <vt:i4>5</vt:i4>
      </vt:variant>
      <vt:variant>
        <vt:lpwstr>https://sip.lex.pl/</vt:lpwstr>
      </vt:variant>
      <vt:variant>
        <vt:lpwstr>/document/67607987?cm=DOCUMENT</vt:lpwstr>
      </vt:variant>
      <vt:variant>
        <vt:i4>3211315</vt:i4>
      </vt:variant>
      <vt:variant>
        <vt:i4>249</vt:i4>
      </vt:variant>
      <vt:variant>
        <vt:i4>0</vt:i4>
      </vt:variant>
      <vt:variant>
        <vt:i4>5</vt:i4>
      </vt:variant>
      <vt:variant>
        <vt:lpwstr>https://sip.legalis.pl/document-view.seam?documentId=mfrxilrtg4ytimjzhe4tiltqmfyc4njrga4damzygm</vt:lpwstr>
      </vt:variant>
      <vt:variant>
        <vt:lpwstr/>
      </vt:variant>
      <vt:variant>
        <vt:i4>3407930</vt:i4>
      </vt:variant>
      <vt:variant>
        <vt:i4>246</vt:i4>
      </vt:variant>
      <vt:variant>
        <vt:i4>0</vt:i4>
      </vt:variant>
      <vt:variant>
        <vt:i4>5</vt:i4>
      </vt:variant>
      <vt:variant>
        <vt:lpwstr>https://sip.legalis.pl/document-view.seam?documentId=mfrxilrtg4ytmnrxhezdiltqmfyc4nrqgqydsmjrgm</vt:lpwstr>
      </vt:variant>
      <vt:variant>
        <vt:lpwstr/>
      </vt:variant>
      <vt:variant>
        <vt:i4>3407930</vt:i4>
      </vt:variant>
      <vt:variant>
        <vt:i4>243</vt:i4>
      </vt:variant>
      <vt:variant>
        <vt:i4>0</vt:i4>
      </vt:variant>
      <vt:variant>
        <vt:i4>5</vt:i4>
      </vt:variant>
      <vt:variant>
        <vt:lpwstr>https://sip.legalis.pl/document-view.seam?documentId=mfrxilrtg4ytmnrxhezdiltqmfyc4nrqgqydsmjrga</vt:lpwstr>
      </vt:variant>
      <vt:variant>
        <vt:lpwstr/>
      </vt:variant>
      <vt:variant>
        <vt:i4>3145841</vt:i4>
      </vt:variant>
      <vt:variant>
        <vt:i4>240</vt:i4>
      </vt:variant>
      <vt:variant>
        <vt:i4>0</vt:i4>
      </vt:variant>
      <vt:variant>
        <vt:i4>5</vt:i4>
      </vt:variant>
      <vt:variant>
        <vt:lpwstr>https://sip.legalis.pl/document-view.seam?documentId=mfrxilrtg4ytonrsgm3diltqmfyc4nrtg43dqobxgm</vt:lpwstr>
      </vt:variant>
      <vt:variant>
        <vt:lpwstr/>
      </vt:variant>
      <vt:variant>
        <vt:i4>3670141</vt:i4>
      </vt:variant>
      <vt:variant>
        <vt:i4>237</vt:i4>
      </vt:variant>
      <vt:variant>
        <vt:i4>0</vt:i4>
      </vt:variant>
      <vt:variant>
        <vt:i4>5</vt:i4>
      </vt:variant>
      <vt:variant>
        <vt:lpwstr>https://sip.legalis.pl/document-view.seam?documentId=mfrxilrtg4ytonrsgm3diltqmfyc4nrtg43dqojtge</vt:lpwstr>
      </vt:variant>
      <vt:variant>
        <vt:lpwstr/>
      </vt:variant>
      <vt:variant>
        <vt:i4>3670129</vt:i4>
      </vt:variant>
      <vt:variant>
        <vt:i4>234</vt:i4>
      </vt:variant>
      <vt:variant>
        <vt:i4>0</vt:i4>
      </vt:variant>
      <vt:variant>
        <vt:i4>5</vt:i4>
      </vt:variant>
      <vt:variant>
        <vt:lpwstr>https://sip.legalis.pl/document-view.seam?documentId=mfrxilrtg4ytonrsgm3diltqmfyc4nrtg43dqojxga</vt:lpwstr>
      </vt:variant>
      <vt:variant>
        <vt:lpwstr/>
      </vt:variant>
      <vt:variant>
        <vt:i4>3932208</vt:i4>
      </vt:variant>
      <vt:variant>
        <vt:i4>231</vt:i4>
      </vt:variant>
      <vt:variant>
        <vt:i4>0</vt:i4>
      </vt:variant>
      <vt:variant>
        <vt:i4>5</vt:i4>
      </vt:variant>
      <vt:variant>
        <vt:lpwstr>https://sip.legalis.pl/document-view.seam?documentId=mfrxilrtg4ytmnrxhezdiltqmfyc4nrqgqydsmbxgq</vt:lpwstr>
      </vt:variant>
      <vt:variant>
        <vt:lpwstr/>
      </vt:variant>
      <vt:variant>
        <vt:i4>3407930</vt:i4>
      </vt:variant>
      <vt:variant>
        <vt:i4>228</vt:i4>
      </vt:variant>
      <vt:variant>
        <vt:i4>0</vt:i4>
      </vt:variant>
      <vt:variant>
        <vt:i4>5</vt:i4>
      </vt:variant>
      <vt:variant>
        <vt:lpwstr>https://sip.legalis.pl/document-view.seam?documentId=mfrxilrtg4ytmnrxhezdiltqmfyc4nrqgqydsmjrge</vt:lpwstr>
      </vt:variant>
      <vt:variant>
        <vt:lpwstr/>
      </vt:variant>
      <vt:variant>
        <vt:i4>3604595</vt:i4>
      </vt:variant>
      <vt:variant>
        <vt:i4>225</vt:i4>
      </vt:variant>
      <vt:variant>
        <vt:i4>0</vt:i4>
      </vt:variant>
      <vt:variant>
        <vt:i4>5</vt:i4>
      </vt:variant>
      <vt:variant>
        <vt:lpwstr>https://sip.legalis.pl/document-view.seam?documentId=mfrxilrtg4ytonrsgm3diltqmfyc4nrtg43dqmjxhe</vt:lpwstr>
      </vt:variant>
      <vt:variant>
        <vt:lpwstr/>
      </vt:variant>
      <vt:variant>
        <vt:i4>3670131</vt:i4>
      </vt:variant>
      <vt:variant>
        <vt:i4>222</vt:i4>
      </vt:variant>
      <vt:variant>
        <vt:i4>0</vt:i4>
      </vt:variant>
      <vt:variant>
        <vt:i4>5</vt:i4>
      </vt:variant>
      <vt:variant>
        <vt:lpwstr>https://sip.legalis.pl/document-view.seam?documentId=mfrxilrtg4ytonrsgm3diltqmfyc4nrtg43dqojzgi</vt:lpwstr>
      </vt:variant>
      <vt:variant>
        <vt:lpwstr/>
      </vt:variant>
      <vt:variant>
        <vt:i4>3145851</vt:i4>
      </vt:variant>
      <vt:variant>
        <vt:i4>219</vt:i4>
      </vt:variant>
      <vt:variant>
        <vt:i4>0</vt:i4>
      </vt:variant>
      <vt:variant>
        <vt:i4>5</vt:i4>
      </vt:variant>
      <vt:variant>
        <vt:lpwstr>https://sip.legalis.pl/document-view.seam?documentId=mfrxilrtg4ytonrsgm3diltqmfyc4nrtg43dqnbsgm</vt:lpwstr>
      </vt:variant>
      <vt:variant>
        <vt:lpwstr/>
      </vt:variant>
      <vt:variant>
        <vt:i4>6684720</vt:i4>
      </vt:variant>
      <vt:variant>
        <vt:i4>216</vt:i4>
      </vt:variant>
      <vt:variant>
        <vt:i4>0</vt:i4>
      </vt:variant>
      <vt:variant>
        <vt:i4>5</vt:i4>
      </vt:variant>
      <vt:variant>
        <vt:lpwstr>https://sip.legalis.pl/document-view.seam?documentId=mfrxilrtg4ytonjwge2tsltqmfyc4nrtguztenjugu</vt:lpwstr>
      </vt:variant>
      <vt:variant>
        <vt:lpwstr/>
      </vt:variant>
      <vt:variant>
        <vt:i4>6815856</vt:i4>
      </vt:variant>
      <vt:variant>
        <vt:i4>213</vt:i4>
      </vt:variant>
      <vt:variant>
        <vt:i4>0</vt:i4>
      </vt:variant>
      <vt:variant>
        <vt:i4>5</vt:i4>
      </vt:variant>
      <vt:variant>
        <vt:lpwstr>https://sip.legalis.pl/document-view.seam?documentId=mfrxilrtg4ytomzthaztgltqmfyc4nrsg42tonjwhe</vt:lpwstr>
      </vt:variant>
      <vt:variant>
        <vt:lpwstr/>
      </vt:variant>
      <vt:variant>
        <vt:i4>7340067</vt:i4>
      </vt:variant>
      <vt:variant>
        <vt:i4>210</vt:i4>
      </vt:variant>
      <vt:variant>
        <vt:i4>0</vt:i4>
      </vt:variant>
      <vt:variant>
        <vt:i4>5</vt:i4>
      </vt:variant>
      <vt:variant>
        <vt:lpwstr>https://sip.legalis.pl/document-view.seam?documentId=mfrxilrtg4ytomrxha3doltqmfyc4nrsguztqobxgy</vt:lpwstr>
      </vt:variant>
      <vt:variant>
        <vt:lpwstr/>
      </vt:variant>
      <vt:variant>
        <vt:i4>6946863</vt:i4>
      </vt:variant>
      <vt:variant>
        <vt:i4>207</vt:i4>
      </vt:variant>
      <vt:variant>
        <vt:i4>0</vt:i4>
      </vt:variant>
      <vt:variant>
        <vt:i4>5</vt:i4>
      </vt:variant>
      <vt:variant>
        <vt:lpwstr>https://sip.legalis.pl/document-view.seam?documentId=mfrxilrtg4ytomrxha3doltqmfyc4nrsguztsnzug4</vt:lpwstr>
      </vt:variant>
      <vt:variant>
        <vt:lpwstr/>
      </vt:variant>
      <vt:variant>
        <vt:i4>2752573</vt:i4>
      </vt:variant>
      <vt:variant>
        <vt:i4>204</vt:i4>
      </vt:variant>
      <vt:variant>
        <vt:i4>0</vt:i4>
      </vt:variant>
      <vt:variant>
        <vt:i4>5</vt:i4>
      </vt:variant>
      <vt:variant>
        <vt:lpwstr>https://sip.legalis.pl/document-view.seam?documentId=mfrxilrtg4ytmobyga4taltqmfyc4nrrge4dqmbvgy</vt:lpwstr>
      </vt:variant>
      <vt:variant>
        <vt:lpwstr/>
      </vt:variant>
      <vt:variant>
        <vt:i4>7798829</vt:i4>
      </vt:variant>
      <vt:variant>
        <vt:i4>201</vt:i4>
      </vt:variant>
      <vt:variant>
        <vt:i4>0</vt:i4>
      </vt:variant>
      <vt:variant>
        <vt:i4>5</vt:i4>
      </vt:variant>
      <vt:variant>
        <vt:lpwstr>https://sip.legalis.pl/document-view.seam?documentId=mfrxilrtg4ytmobtheztsltqmfyc4nrrga2tqnjxge</vt:lpwstr>
      </vt:variant>
      <vt:variant>
        <vt:lpwstr/>
      </vt:variant>
      <vt:variant>
        <vt:i4>7143462</vt:i4>
      </vt:variant>
      <vt:variant>
        <vt:i4>198</vt:i4>
      </vt:variant>
      <vt:variant>
        <vt:i4>0</vt:i4>
      </vt:variant>
      <vt:variant>
        <vt:i4>5</vt:i4>
      </vt:variant>
      <vt:variant>
        <vt:lpwstr>https://sip.legalis.pl/document-view.seam?documentId=mfrxilrtg4ytoobqgq3deltqmfyc4nruguzdanzqgm</vt:lpwstr>
      </vt:variant>
      <vt:variant>
        <vt:lpwstr/>
      </vt:variant>
      <vt:variant>
        <vt:i4>8323104</vt:i4>
      </vt:variant>
      <vt:variant>
        <vt:i4>195</vt:i4>
      </vt:variant>
      <vt:variant>
        <vt:i4>0</vt:i4>
      </vt:variant>
      <vt:variant>
        <vt:i4>5</vt:i4>
      </vt:variant>
      <vt:variant>
        <vt:lpwstr>https://sip.legalis.pl/document-view.seam?documentId=mfrxilrtg4ytoobqgq3deltqmfyc4nruguzdcmjtgi</vt:lpwstr>
      </vt:variant>
      <vt:variant>
        <vt:lpwstr/>
      </vt:variant>
      <vt:variant>
        <vt:i4>2621553</vt:i4>
      </vt:variant>
      <vt:variant>
        <vt:i4>192</vt:i4>
      </vt:variant>
      <vt:variant>
        <vt:i4>0</vt:i4>
      </vt:variant>
      <vt:variant>
        <vt:i4>5</vt:i4>
      </vt:variant>
      <vt:variant>
        <vt:lpwstr>https://sip.legalis.pl/document-view.seam?documentId=mfrxilrtg4ytonrsgm3diltqmfyc4nrtg43dqnzyga</vt:lpwstr>
      </vt:variant>
      <vt:variant>
        <vt:lpwstr/>
      </vt:variant>
      <vt:variant>
        <vt:i4>2097264</vt:i4>
      </vt:variant>
      <vt:variant>
        <vt:i4>189</vt:i4>
      </vt:variant>
      <vt:variant>
        <vt:i4>0</vt:i4>
      </vt:variant>
      <vt:variant>
        <vt:i4>5</vt:i4>
      </vt:variant>
      <vt:variant>
        <vt:lpwstr>https://sip.legalis.pl/document-view.seam?documentId=mfrxilrtg4ytonrsgm3diltqmfyc4nrtg43dqnrxg4</vt:lpwstr>
      </vt:variant>
      <vt:variant>
        <vt:lpwstr/>
      </vt:variant>
      <vt:variant>
        <vt:i4>3670138</vt:i4>
      </vt:variant>
      <vt:variant>
        <vt:i4>186</vt:i4>
      </vt:variant>
      <vt:variant>
        <vt:i4>0</vt:i4>
      </vt:variant>
      <vt:variant>
        <vt:i4>5</vt:i4>
      </vt:variant>
      <vt:variant>
        <vt:lpwstr>https://sip.legalis.pl/document-view.seam?documentId=mfrxilrtg4ytonrsgm3diltqmfyc4nrtg43dqnjrgy</vt:lpwstr>
      </vt:variant>
      <vt:variant>
        <vt:lpwstr/>
      </vt:variant>
      <vt:variant>
        <vt:i4>3145851</vt:i4>
      </vt:variant>
      <vt:variant>
        <vt:i4>183</vt:i4>
      </vt:variant>
      <vt:variant>
        <vt:i4>0</vt:i4>
      </vt:variant>
      <vt:variant>
        <vt:i4>5</vt:i4>
      </vt:variant>
      <vt:variant>
        <vt:lpwstr>https://sip.legalis.pl/document-view.seam?documentId=mfrxilrtg4ytonrsgm3diltqmfyc4nrtg43dqobrge</vt:lpwstr>
      </vt:variant>
      <vt:variant>
        <vt:lpwstr/>
      </vt:variant>
      <vt:variant>
        <vt:i4>5898332</vt:i4>
      </vt:variant>
      <vt:variant>
        <vt:i4>180</vt:i4>
      </vt:variant>
      <vt:variant>
        <vt:i4>0</vt:i4>
      </vt:variant>
      <vt:variant>
        <vt:i4>5</vt:i4>
      </vt:variant>
      <vt:variant>
        <vt:lpwstr>http://www.niedzwiedz.iap.pl/</vt:lpwstr>
      </vt:variant>
      <vt:variant>
        <vt:lpwstr/>
      </vt:variant>
      <vt:variant>
        <vt:i4>8126469</vt:i4>
      </vt:variant>
      <vt:variant>
        <vt:i4>177</vt:i4>
      </vt:variant>
      <vt:variant>
        <vt:i4>0</vt:i4>
      </vt:variant>
      <vt:variant>
        <vt:i4>5</vt:i4>
      </vt:variant>
      <vt:variant>
        <vt:lpwstr>mailto:gmina@niedzwiedz.iap.pl</vt:lpwstr>
      </vt:variant>
      <vt:variant>
        <vt:lpwstr/>
      </vt:variant>
      <vt:variant>
        <vt:i4>1507381</vt:i4>
      </vt:variant>
      <vt:variant>
        <vt:i4>170</vt:i4>
      </vt:variant>
      <vt:variant>
        <vt:i4>0</vt:i4>
      </vt:variant>
      <vt:variant>
        <vt:i4>5</vt:i4>
      </vt:variant>
      <vt:variant>
        <vt:lpwstr/>
      </vt:variant>
      <vt:variant>
        <vt:lpwstr>_Toc137631042</vt:lpwstr>
      </vt:variant>
      <vt:variant>
        <vt:i4>1507381</vt:i4>
      </vt:variant>
      <vt:variant>
        <vt:i4>164</vt:i4>
      </vt:variant>
      <vt:variant>
        <vt:i4>0</vt:i4>
      </vt:variant>
      <vt:variant>
        <vt:i4>5</vt:i4>
      </vt:variant>
      <vt:variant>
        <vt:lpwstr/>
      </vt:variant>
      <vt:variant>
        <vt:lpwstr>_Toc137631041</vt:lpwstr>
      </vt:variant>
      <vt:variant>
        <vt:i4>1507381</vt:i4>
      </vt:variant>
      <vt:variant>
        <vt:i4>158</vt:i4>
      </vt:variant>
      <vt:variant>
        <vt:i4>0</vt:i4>
      </vt:variant>
      <vt:variant>
        <vt:i4>5</vt:i4>
      </vt:variant>
      <vt:variant>
        <vt:lpwstr/>
      </vt:variant>
      <vt:variant>
        <vt:lpwstr>_Toc137631040</vt:lpwstr>
      </vt:variant>
      <vt:variant>
        <vt:i4>1048629</vt:i4>
      </vt:variant>
      <vt:variant>
        <vt:i4>152</vt:i4>
      </vt:variant>
      <vt:variant>
        <vt:i4>0</vt:i4>
      </vt:variant>
      <vt:variant>
        <vt:i4>5</vt:i4>
      </vt:variant>
      <vt:variant>
        <vt:lpwstr/>
      </vt:variant>
      <vt:variant>
        <vt:lpwstr>_Toc137631039</vt:lpwstr>
      </vt:variant>
      <vt:variant>
        <vt:i4>1048629</vt:i4>
      </vt:variant>
      <vt:variant>
        <vt:i4>146</vt:i4>
      </vt:variant>
      <vt:variant>
        <vt:i4>0</vt:i4>
      </vt:variant>
      <vt:variant>
        <vt:i4>5</vt:i4>
      </vt:variant>
      <vt:variant>
        <vt:lpwstr/>
      </vt:variant>
      <vt:variant>
        <vt:lpwstr>_Toc137631038</vt:lpwstr>
      </vt:variant>
      <vt:variant>
        <vt:i4>1048629</vt:i4>
      </vt:variant>
      <vt:variant>
        <vt:i4>140</vt:i4>
      </vt:variant>
      <vt:variant>
        <vt:i4>0</vt:i4>
      </vt:variant>
      <vt:variant>
        <vt:i4>5</vt:i4>
      </vt:variant>
      <vt:variant>
        <vt:lpwstr/>
      </vt:variant>
      <vt:variant>
        <vt:lpwstr>_Toc137631037</vt:lpwstr>
      </vt:variant>
      <vt:variant>
        <vt:i4>1048629</vt:i4>
      </vt:variant>
      <vt:variant>
        <vt:i4>134</vt:i4>
      </vt:variant>
      <vt:variant>
        <vt:i4>0</vt:i4>
      </vt:variant>
      <vt:variant>
        <vt:i4>5</vt:i4>
      </vt:variant>
      <vt:variant>
        <vt:lpwstr/>
      </vt:variant>
      <vt:variant>
        <vt:lpwstr>_Toc137631036</vt:lpwstr>
      </vt:variant>
      <vt:variant>
        <vt:i4>1048629</vt:i4>
      </vt:variant>
      <vt:variant>
        <vt:i4>128</vt:i4>
      </vt:variant>
      <vt:variant>
        <vt:i4>0</vt:i4>
      </vt:variant>
      <vt:variant>
        <vt:i4>5</vt:i4>
      </vt:variant>
      <vt:variant>
        <vt:lpwstr/>
      </vt:variant>
      <vt:variant>
        <vt:lpwstr>_Toc137631035</vt:lpwstr>
      </vt:variant>
      <vt:variant>
        <vt:i4>1048629</vt:i4>
      </vt:variant>
      <vt:variant>
        <vt:i4>122</vt:i4>
      </vt:variant>
      <vt:variant>
        <vt:i4>0</vt:i4>
      </vt:variant>
      <vt:variant>
        <vt:i4>5</vt:i4>
      </vt:variant>
      <vt:variant>
        <vt:lpwstr/>
      </vt:variant>
      <vt:variant>
        <vt:lpwstr>_Toc137631034</vt:lpwstr>
      </vt:variant>
      <vt:variant>
        <vt:i4>1048629</vt:i4>
      </vt:variant>
      <vt:variant>
        <vt:i4>116</vt:i4>
      </vt:variant>
      <vt:variant>
        <vt:i4>0</vt:i4>
      </vt:variant>
      <vt:variant>
        <vt:i4>5</vt:i4>
      </vt:variant>
      <vt:variant>
        <vt:lpwstr/>
      </vt:variant>
      <vt:variant>
        <vt:lpwstr>_Toc137631033</vt:lpwstr>
      </vt:variant>
      <vt:variant>
        <vt:i4>1048629</vt:i4>
      </vt:variant>
      <vt:variant>
        <vt:i4>110</vt:i4>
      </vt:variant>
      <vt:variant>
        <vt:i4>0</vt:i4>
      </vt:variant>
      <vt:variant>
        <vt:i4>5</vt:i4>
      </vt:variant>
      <vt:variant>
        <vt:lpwstr/>
      </vt:variant>
      <vt:variant>
        <vt:lpwstr>_Toc137631032</vt:lpwstr>
      </vt:variant>
      <vt:variant>
        <vt:i4>1048629</vt:i4>
      </vt:variant>
      <vt:variant>
        <vt:i4>104</vt:i4>
      </vt:variant>
      <vt:variant>
        <vt:i4>0</vt:i4>
      </vt:variant>
      <vt:variant>
        <vt:i4>5</vt:i4>
      </vt:variant>
      <vt:variant>
        <vt:lpwstr/>
      </vt:variant>
      <vt:variant>
        <vt:lpwstr>_Toc137631031</vt:lpwstr>
      </vt:variant>
      <vt:variant>
        <vt:i4>1048629</vt:i4>
      </vt:variant>
      <vt:variant>
        <vt:i4>98</vt:i4>
      </vt:variant>
      <vt:variant>
        <vt:i4>0</vt:i4>
      </vt:variant>
      <vt:variant>
        <vt:i4>5</vt:i4>
      </vt:variant>
      <vt:variant>
        <vt:lpwstr/>
      </vt:variant>
      <vt:variant>
        <vt:lpwstr>_Toc137631030</vt:lpwstr>
      </vt:variant>
      <vt:variant>
        <vt:i4>1114165</vt:i4>
      </vt:variant>
      <vt:variant>
        <vt:i4>92</vt:i4>
      </vt:variant>
      <vt:variant>
        <vt:i4>0</vt:i4>
      </vt:variant>
      <vt:variant>
        <vt:i4>5</vt:i4>
      </vt:variant>
      <vt:variant>
        <vt:lpwstr/>
      </vt:variant>
      <vt:variant>
        <vt:lpwstr>_Toc137631029</vt:lpwstr>
      </vt:variant>
      <vt:variant>
        <vt:i4>1114165</vt:i4>
      </vt:variant>
      <vt:variant>
        <vt:i4>86</vt:i4>
      </vt:variant>
      <vt:variant>
        <vt:i4>0</vt:i4>
      </vt:variant>
      <vt:variant>
        <vt:i4>5</vt:i4>
      </vt:variant>
      <vt:variant>
        <vt:lpwstr/>
      </vt:variant>
      <vt:variant>
        <vt:lpwstr>_Toc137631028</vt:lpwstr>
      </vt:variant>
      <vt:variant>
        <vt:i4>1114165</vt:i4>
      </vt:variant>
      <vt:variant>
        <vt:i4>80</vt:i4>
      </vt:variant>
      <vt:variant>
        <vt:i4>0</vt:i4>
      </vt:variant>
      <vt:variant>
        <vt:i4>5</vt:i4>
      </vt:variant>
      <vt:variant>
        <vt:lpwstr/>
      </vt:variant>
      <vt:variant>
        <vt:lpwstr>_Toc137631027</vt:lpwstr>
      </vt:variant>
      <vt:variant>
        <vt:i4>1114165</vt:i4>
      </vt:variant>
      <vt:variant>
        <vt:i4>74</vt:i4>
      </vt:variant>
      <vt:variant>
        <vt:i4>0</vt:i4>
      </vt:variant>
      <vt:variant>
        <vt:i4>5</vt:i4>
      </vt:variant>
      <vt:variant>
        <vt:lpwstr/>
      </vt:variant>
      <vt:variant>
        <vt:lpwstr>_Toc137631026</vt:lpwstr>
      </vt:variant>
      <vt:variant>
        <vt:i4>1114165</vt:i4>
      </vt:variant>
      <vt:variant>
        <vt:i4>68</vt:i4>
      </vt:variant>
      <vt:variant>
        <vt:i4>0</vt:i4>
      </vt:variant>
      <vt:variant>
        <vt:i4>5</vt:i4>
      </vt:variant>
      <vt:variant>
        <vt:lpwstr/>
      </vt:variant>
      <vt:variant>
        <vt:lpwstr>_Toc137631025</vt:lpwstr>
      </vt:variant>
      <vt:variant>
        <vt:i4>1114165</vt:i4>
      </vt:variant>
      <vt:variant>
        <vt:i4>62</vt:i4>
      </vt:variant>
      <vt:variant>
        <vt:i4>0</vt:i4>
      </vt:variant>
      <vt:variant>
        <vt:i4>5</vt:i4>
      </vt:variant>
      <vt:variant>
        <vt:lpwstr/>
      </vt:variant>
      <vt:variant>
        <vt:lpwstr>_Toc137631024</vt:lpwstr>
      </vt:variant>
      <vt:variant>
        <vt:i4>1114165</vt:i4>
      </vt:variant>
      <vt:variant>
        <vt:i4>56</vt:i4>
      </vt:variant>
      <vt:variant>
        <vt:i4>0</vt:i4>
      </vt:variant>
      <vt:variant>
        <vt:i4>5</vt:i4>
      </vt:variant>
      <vt:variant>
        <vt:lpwstr/>
      </vt:variant>
      <vt:variant>
        <vt:lpwstr>_Toc137631023</vt:lpwstr>
      </vt:variant>
      <vt:variant>
        <vt:i4>1114165</vt:i4>
      </vt:variant>
      <vt:variant>
        <vt:i4>50</vt:i4>
      </vt:variant>
      <vt:variant>
        <vt:i4>0</vt:i4>
      </vt:variant>
      <vt:variant>
        <vt:i4>5</vt:i4>
      </vt:variant>
      <vt:variant>
        <vt:lpwstr/>
      </vt:variant>
      <vt:variant>
        <vt:lpwstr>_Toc137631022</vt:lpwstr>
      </vt:variant>
      <vt:variant>
        <vt:i4>1114165</vt:i4>
      </vt:variant>
      <vt:variant>
        <vt:i4>44</vt:i4>
      </vt:variant>
      <vt:variant>
        <vt:i4>0</vt:i4>
      </vt:variant>
      <vt:variant>
        <vt:i4>5</vt:i4>
      </vt:variant>
      <vt:variant>
        <vt:lpwstr/>
      </vt:variant>
      <vt:variant>
        <vt:lpwstr>_Toc137631021</vt:lpwstr>
      </vt:variant>
      <vt:variant>
        <vt:i4>1114165</vt:i4>
      </vt:variant>
      <vt:variant>
        <vt:i4>38</vt:i4>
      </vt:variant>
      <vt:variant>
        <vt:i4>0</vt:i4>
      </vt:variant>
      <vt:variant>
        <vt:i4>5</vt:i4>
      </vt:variant>
      <vt:variant>
        <vt:lpwstr/>
      </vt:variant>
      <vt:variant>
        <vt:lpwstr>_Toc137631020</vt:lpwstr>
      </vt:variant>
      <vt:variant>
        <vt:i4>1179701</vt:i4>
      </vt:variant>
      <vt:variant>
        <vt:i4>32</vt:i4>
      </vt:variant>
      <vt:variant>
        <vt:i4>0</vt:i4>
      </vt:variant>
      <vt:variant>
        <vt:i4>5</vt:i4>
      </vt:variant>
      <vt:variant>
        <vt:lpwstr/>
      </vt:variant>
      <vt:variant>
        <vt:lpwstr>_Toc137631019</vt:lpwstr>
      </vt:variant>
      <vt:variant>
        <vt:i4>1179701</vt:i4>
      </vt:variant>
      <vt:variant>
        <vt:i4>26</vt:i4>
      </vt:variant>
      <vt:variant>
        <vt:i4>0</vt:i4>
      </vt:variant>
      <vt:variant>
        <vt:i4>5</vt:i4>
      </vt:variant>
      <vt:variant>
        <vt:lpwstr/>
      </vt:variant>
      <vt:variant>
        <vt:lpwstr>_Toc137631018</vt:lpwstr>
      </vt:variant>
      <vt:variant>
        <vt:i4>1179701</vt:i4>
      </vt:variant>
      <vt:variant>
        <vt:i4>20</vt:i4>
      </vt:variant>
      <vt:variant>
        <vt:i4>0</vt:i4>
      </vt:variant>
      <vt:variant>
        <vt:i4>5</vt:i4>
      </vt:variant>
      <vt:variant>
        <vt:lpwstr/>
      </vt:variant>
      <vt:variant>
        <vt:lpwstr>_Toc137631017</vt:lpwstr>
      </vt:variant>
      <vt:variant>
        <vt:i4>1179701</vt:i4>
      </vt:variant>
      <vt:variant>
        <vt:i4>14</vt:i4>
      </vt:variant>
      <vt:variant>
        <vt:i4>0</vt:i4>
      </vt:variant>
      <vt:variant>
        <vt:i4>5</vt:i4>
      </vt:variant>
      <vt:variant>
        <vt:lpwstr/>
      </vt:variant>
      <vt:variant>
        <vt:lpwstr>_Toc137631016</vt:lpwstr>
      </vt:variant>
      <vt:variant>
        <vt:i4>1179701</vt:i4>
      </vt:variant>
      <vt:variant>
        <vt:i4>8</vt:i4>
      </vt:variant>
      <vt:variant>
        <vt:i4>0</vt:i4>
      </vt:variant>
      <vt:variant>
        <vt:i4>5</vt:i4>
      </vt:variant>
      <vt:variant>
        <vt:lpwstr/>
      </vt:variant>
      <vt:variant>
        <vt:lpwstr>_Toc137631015</vt:lpwstr>
      </vt:variant>
      <vt:variant>
        <vt:i4>1179701</vt:i4>
      </vt:variant>
      <vt:variant>
        <vt:i4>2</vt:i4>
      </vt:variant>
      <vt:variant>
        <vt:i4>0</vt:i4>
      </vt:variant>
      <vt:variant>
        <vt:i4>5</vt:i4>
      </vt:variant>
      <vt:variant>
        <vt:lpwstr/>
      </vt:variant>
      <vt:variant>
        <vt:lpwstr>_Toc137631014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Grzywacz</dc:creator>
  <cp:keywords/>
  <dc:description/>
  <cp:lastModifiedBy>Marek</cp:lastModifiedBy>
  <cp:revision>53</cp:revision>
  <cp:lastPrinted>2024-10-04T11:09:00Z</cp:lastPrinted>
  <dcterms:created xsi:type="dcterms:W3CDTF">2024-10-02T13:10:00Z</dcterms:created>
  <dcterms:modified xsi:type="dcterms:W3CDTF">2024-10-04T11:09:00Z</dcterms:modified>
</cp:coreProperties>
</file>