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364C" w14:textId="48011468" w:rsidR="00F241C1" w:rsidRPr="006F417F" w:rsidRDefault="002E5FA1" w:rsidP="00740477">
      <w:pPr>
        <w:spacing w:after="0" w:line="240" w:lineRule="auto"/>
        <w:jc w:val="right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 xml:space="preserve">Zakrzew </w:t>
      </w:r>
      <w:r w:rsidR="005F5B4D">
        <w:rPr>
          <w:rFonts w:ascii="Calibri" w:hAnsi="Calibri" w:cs="Calibri"/>
          <w:b/>
        </w:rPr>
        <w:t>2</w:t>
      </w:r>
      <w:r w:rsidR="005036B4">
        <w:rPr>
          <w:rFonts w:ascii="Calibri" w:hAnsi="Calibri" w:cs="Calibri"/>
          <w:b/>
        </w:rPr>
        <w:t>1</w:t>
      </w:r>
      <w:r w:rsidRPr="006F417F">
        <w:rPr>
          <w:rFonts w:ascii="Calibri" w:hAnsi="Calibri" w:cs="Calibri"/>
          <w:b/>
        </w:rPr>
        <w:t>.</w:t>
      </w:r>
      <w:r w:rsidR="005F5B4D">
        <w:rPr>
          <w:rFonts w:ascii="Calibri" w:hAnsi="Calibri" w:cs="Calibri"/>
          <w:b/>
        </w:rPr>
        <w:t>0</w:t>
      </w:r>
      <w:r w:rsidR="005036B4">
        <w:rPr>
          <w:rFonts w:ascii="Calibri" w:hAnsi="Calibri" w:cs="Calibri"/>
          <w:b/>
        </w:rPr>
        <w:t>3</w:t>
      </w:r>
      <w:r w:rsidR="00F241C1" w:rsidRPr="006F417F">
        <w:rPr>
          <w:rFonts w:ascii="Calibri" w:hAnsi="Calibri" w:cs="Calibri"/>
          <w:b/>
        </w:rPr>
        <w:t>.202</w:t>
      </w:r>
      <w:r w:rsidR="005F5B4D">
        <w:rPr>
          <w:rFonts w:ascii="Calibri" w:hAnsi="Calibri" w:cs="Calibri"/>
          <w:b/>
        </w:rPr>
        <w:t>5</w:t>
      </w:r>
      <w:r w:rsidR="000529BD" w:rsidRPr="006F417F">
        <w:rPr>
          <w:rFonts w:ascii="Calibri" w:hAnsi="Calibri" w:cs="Calibri"/>
          <w:b/>
        </w:rPr>
        <w:t xml:space="preserve"> </w:t>
      </w:r>
      <w:r w:rsidR="00F241C1" w:rsidRPr="006F417F">
        <w:rPr>
          <w:rFonts w:ascii="Calibri" w:hAnsi="Calibri" w:cs="Calibri"/>
          <w:b/>
        </w:rPr>
        <w:t>r.</w:t>
      </w:r>
    </w:p>
    <w:p w14:paraId="7D53E051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Gmina Zakrzew</w:t>
      </w:r>
    </w:p>
    <w:p w14:paraId="15D1740C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Zakrzew 51</w:t>
      </w:r>
    </w:p>
    <w:p w14:paraId="1F5DA423" w14:textId="77777777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26-652 Zakrzew</w:t>
      </w:r>
    </w:p>
    <w:p w14:paraId="666E99E5" w14:textId="77777777" w:rsidR="002E5FA1" w:rsidRPr="006F417F" w:rsidRDefault="002E5FA1" w:rsidP="0074047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C12D576" w14:textId="6DC929D8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</w:t>
      </w:r>
      <w:r w:rsidRPr="006F417F">
        <w:rPr>
          <w:rFonts w:ascii="Calibri" w:hAnsi="Calibri" w:cs="Calibri"/>
        </w:rPr>
        <w:t>nak sprawy</w:t>
      </w:r>
      <w:r w:rsidR="000249CC" w:rsidRPr="006F417F">
        <w:rPr>
          <w:rFonts w:ascii="Calibri" w:hAnsi="Calibri" w:cs="Calibri"/>
          <w:b/>
        </w:rPr>
        <w:t>:  ZP.271.</w:t>
      </w:r>
      <w:r w:rsidR="005036B4">
        <w:rPr>
          <w:rFonts w:ascii="Calibri" w:hAnsi="Calibri" w:cs="Calibri"/>
          <w:b/>
        </w:rPr>
        <w:t>5</w:t>
      </w:r>
      <w:r w:rsidRPr="006F417F">
        <w:rPr>
          <w:rFonts w:ascii="Calibri" w:hAnsi="Calibri" w:cs="Calibri"/>
          <w:b/>
        </w:rPr>
        <w:t>.202</w:t>
      </w:r>
      <w:r w:rsidR="003B6B08">
        <w:rPr>
          <w:rFonts w:ascii="Calibri" w:hAnsi="Calibri" w:cs="Calibri"/>
          <w:b/>
        </w:rPr>
        <w:t>5</w:t>
      </w:r>
    </w:p>
    <w:p w14:paraId="3993DF97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8F587E2" w14:textId="77777777" w:rsidR="00F241C1" w:rsidRPr="006F417F" w:rsidRDefault="00F241C1" w:rsidP="006D2889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Wykonawcy</w:t>
      </w:r>
    </w:p>
    <w:p w14:paraId="7E6AD5BE" w14:textId="77777777" w:rsidR="00F241C1" w:rsidRPr="006F417F" w:rsidRDefault="00F241C1" w:rsidP="006D2889">
      <w:pPr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2306C676" w14:textId="0171F8D5" w:rsidR="005F5B4D" w:rsidRDefault="00F241C1" w:rsidP="006D288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F417F">
        <w:rPr>
          <w:rFonts w:ascii="Calibri" w:eastAsia="Calibri" w:hAnsi="Calibri" w:cs="Calibri"/>
          <w:iCs/>
          <w:color w:val="000000"/>
        </w:rPr>
        <w:t>Nazwa postępowania:</w:t>
      </w:r>
      <w:r w:rsidR="00881DC8" w:rsidRPr="006F417F">
        <w:rPr>
          <w:rFonts w:ascii="Calibri" w:hAnsi="Calibri" w:cs="Calibri"/>
          <w:b/>
          <w:bCs/>
        </w:rPr>
        <w:t xml:space="preserve"> </w:t>
      </w:r>
      <w:bookmarkStart w:id="0" w:name="_Hlk181015649"/>
      <w:bookmarkStart w:id="1" w:name="_Hlk185231932"/>
      <w:r w:rsidR="005F5B4D" w:rsidRPr="005F5B4D">
        <w:rPr>
          <w:rFonts w:ascii="Calibri" w:hAnsi="Calibri" w:cs="Calibri"/>
          <w:b/>
          <w:bCs/>
        </w:rPr>
        <w:t>Zakup wyposażenia w ramach programu „</w:t>
      </w:r>
      <w:proofErr w:type="spellStart"/>
      <w:r w:rsidR="005F5B4D" w:rsidRPr="005F5B4D">
        <w:rPr>
          <w:rFonts w:ascii="Calibri" w:hAnsi="Calibri" w:cs="Calibri"/>
          <w:b/>
          <w:bCs/>
        </w:rPr>
        <w:t>Cyberbezpieczny</w:t>
      </w:r>
      <w:proofErr w:type="spellEnd"/>
      <w:r w:rsidR="005F5B4D" w:rsidRPr="005F5B4D">
        <w:rPr>
          <w:rFonts w:ascii="Calibri" w:hAnsi="Calibri" w:cs="Calibri"/>
          <w:b/>
          <w:bCs/>
        </w:rPr>
        <w:t xml:space="preserve"> samorząd”</w:t>
      </w:r>
      <w:bookmarkEnd w:id="0"/>
      <w:r w:rsidR="005F5B4D" w:rsidRPr="005F5B4D">
        <w:rPr>
          <w:rFonts w:ascii="Calibri" w:hAnsi="Calibri" w:cs="Calibri"/>
          <w:b/>
          <w:bCs/>
        </w:rPr>
        <w:t xml:space="preserve"> </w:t>
      </w:r>
      <w:r w:rsidR="005F5B4D">
        <w:rPr>
          <w:rFonts w:ascii="Calibri" w:hAnsi="Calibri" w:cs="Calibri"/>
          <w:b/>
          <w:bCs/>
        </w:rPr>
        <w:br/>
      </w:r>
      <w:r w:rsidR="005F5B4D" w:rsidRPr="005F5B4D">
        <w:rPr>
          <w:rFonts w:ascii="Calibri" w:hAnsi="Calibri" w:cs="Calibri"/>
          <w:b/>
          <w:bCs/>
        </w:rPr>
        <w:t xml:space="preserve">– zakup </w:t>
      </w:r>
      <w:r w:rsidR="005036B4">
        <w:rPr>
          <w:rFonts w:ascii="Calibri" w:hAnsi="Calibri" w:cs="Calibri"/>
          <w:b/>
          <w:bCs/>
        </w:rPr>
        <w:t>sprzętu</w:t>
      </w:r>
    </w:p>
    <w:p w14:paraId="0BC28AB6" w14:textId="77777777" w:rsidR="005F5B4D" w:rsidRDefault="005F5B4D" w:rsidP="006D288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bookmarkEnd w:id="1"/>
    <w:p w14:paraId="2D1EA05E" w14:textId="68533939" w:rsidR="00F241C1" w:rsidRPr="006F417F" w:rsidRDefault="00F241C1" w:rsidP="006D2889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Zamawiający działając na podstawie art. 284 ust. 6 ustawy z dnia 11 września 2019</w:t>
      </w:r>
      <w:r w:rsidR="000529BD" w:rsidRPr="006F417F">
        <w:rPr>
          <w:rFonts w:ascii="Calibri" w:hAnsi="Calibri" w:cs="Calibri"/>
          <w:b/>
        </w:rPr>
        <w:t xml:space="preserve"> </w:t>
      </w:r>
      <w:r w:rsidRPr="006F417F">
        <w:rPr>
          <w:rFonts w:ascii="Calibri" w:hAnsi="Calibri" w:cs="Calibri"/>
          <w:b/>
        </w:rPr>
        <w:t>r. Prawo zamówień publicznych  udostępnia  treść zapyta</w:t>
      </w:r>
      <w:r w:rsidR="008B010B">
        <w:rPr>
          <w:rFonts w:ascii="Calibri" w:hAnsi="Calibri" w:cs="Calibri"/>
          <w:b/>
        </w:rPr>
        <w:t>nia</w:t>
      </w:r>
      <w:r w:rsidRPr="006F417F">
        <w:rPr>
          <w:rFonts w:ascii="Calibri" w:hAnsi="Calibri" w:cs="Calibri"/>
          <w:b/>
        </w:rPr>
        <w:t xml:space="preserve"> wraz z odpowiedziami.    </w:t>
      </w:r>
    </w:p>
    <w:p w14:paraId="0AFB0294" w14:textId="77777777" w:rsidR="00F241C1" w:rsidRPr="006F417F" w:rsidRDefault="00F241C1" w:rsidP="006D2889">
      <w:pPr>
        <w:pStyle w:val="Default"/>
        <w:jc w:val="both"/>
        <w:rPr>
          <w:color w:val="auto"/>
          <w:sz w:val="22"/>
          <w:szCs w:val="22"/>
        </w:rPr>
      </w:pPr>
    </w:p>
    <w:p w14:paraId="5A9EA5BB" w14:textId="39E85F0E" w:rsidR="00220CAC" w:rsidRDefault="00DF3AC8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  <w:bookmarkStart w:id="2" w:name="_Hlk190941470"/>
      <w:r w:rsidRPr="006F417F">
        <w:rPr>
          <w:rStyle w:val="markedcontent"/>
          <w:rFonts w:ascii="Calibri" w:hAnsi="Calibri" w:cs="Calibri"/>
          <w:b/>
        </w:rPr>
        <w:t>Pytanie</w:t>
      </w:r>
      <w:r w:rsidR="008B010B">
        <w:rPr>
          <w:rStyle w:val="markedcontent"/>
          <w:rFonts w:ascii="Calibri" w:hAnsi="Calibri" w:cs="Calibri"/>
          <w:b/>
        </w:rPr>
        <w:t xml:space="preserve"> (pisownia oryginalna Wykonawcy)</w:t>
      </w:r>
      <w:r w:rsidR="00D63131" w:rsidRPr="006F417F">
        <w:rPr>
          <w:rStyle w:val="markedcontent"/>
          <w:rFonts w:ascii="Calibri" w:hAnsi="Calibri" w:cs="Calibri"/>
          <w:b/>
        </w:rPr>
        <w:t xml:space="preserve">: </w:t>
      </w:r>
    </w:p>
    <w:p w14:paraId="2305A5D0" w14:textId="77777777" w:rsidR="005F5B4D" w:rsidRDefault="005F5B4D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</w:p>
    <w:p w14:paraId="67F4E688" w14:textId="7DA048E4" w:rsidR="005036B4" w:rsidRPr="005036B4" w:rsidRDefault="005036B4" w:rsidP="005036B4">
      <w:pPr>
        <w:pStyle w:val="Default"/>
        <w:jc w:val="both"/>
        <w:rPr>
          <w:sz w:val="22"/>
          <w:szCs w:val="22"/>
        </w:rPr>
      </w:pPr>
      <w:r w:rsidRPr="005036B4">
        <w:rPr>
          <w:sz w:val="22"/>
          <w:szCs w:val="22"/>
        </w:rPr>
        <w:t xml:space="preserve">a) czy Zamawiający na nowym mocnym serwerze (Zainstalowane dwa procesory min. </w:t>
      </w:r>
      <w:r>
        <w:rPr>
          <w:sz w:val="22"/>
          <w:szCs w:val="22"/>
        </w:rPr>
        <w:t>d</w:t>
      </w:r>
      <w:r w:rsidRPr="005036B4">
        <w:rPr>
          <w:sz w:val="22"/>
          <w:szCs w:val="22"/>
        </w:rPr>
        <w:t>wunastordzeniowe</w:t>
      </w:r>
      <w:r w:rsidRPr="005036B4">
        <w:rPr>
          <w:sz w:val="22"/>
          <w:szCs w:val="22"/>
        </w:rPr>
        <w:t xml:space="preserve"> </w:t>
      </w:r>
      <w:r w:rsidRPr="005036B4">
        <w:rPr>
          <w:sz w:val="22"/>
          <w:szCs w:val="22"/>
        </w:rPr>
        <w:t>klasy x86 do pracy z zaoferowanym serwerem umożliwiający osiągnięcie wyniku</w:t>
      </w:r>
      <w:r w:rsidRPr="005036B4">
        <w:rPr>
          <w:sz w:val="22"/>
          <w:szCs w:val="22"/>
        </w:rPr>
        <w:t xml:space="preserve"> </w:t>
      </w:r>
      <w:r w:rsidRPr="005036B4">
        <w:rPr>
          <w:sz w:val="22"/>
          <w:szCs w:val="22"/>
        </w:rPr>
        <w:t>min. 237 punktów w teście SPECrate2017_int_base, Min. 128GB RAM, płyta główna powinna obsługiwać</w:t>
      </w:r>
      <w:r w:rsidRPr="005036B4">
        <w:rPr>
          <w:sz w:val="22"/>
          <w:szCs w:val="22"/>
        </w:rPr>
        <w:t xml:space="preserve"> </w:t>
      </w:r>
      <w:r w:rsidRPr="005036B4">
        <w:rPr>
          <w:sz w:val="22"/>
          <w:szCs w:val="22"/>
        </w:rPr>
        <w:t>do 1TB pamięci RAM.) i macierzy chce obsługiwać aplikacje dziedzinowe i bazy danych pod aplikacje</w:t>
      </w:r>
      <w:r w:rsidRPr="005036B4">
        <w:rPr>
          <w:sz w:val="22"/>
          <w:szCs w:val="22"/>
        </w:rPr>
        <w:t xml:space="preserve"> </w:t>
      </w:r>
      <w:r w:rsidRPr="005036B4">
        <w:rPr>
          <w:sz w:val="22"/>
          <w:szCs w:val="22"/>
        </w:rPr>
        <w:t>dziedzinowe (wykorzystywać je do codziennej pracy Urzędu)?</w:t>
      </w:r>
    </w:p>
    <w:p w14:paraId="48C2B82F" w14:textId="77777777" w:rsidR="005036B4" w:rsidRDefault="005036B4" w:rsidP="005036B4">
      <w:pPr>
        <w:pStyle w:val="Default"/>
        <w:jc w:val="both"/>
        <w:rPr>
          <w:b/>
          <w:bCs/>
          <w:sz w:val="22"/>
          <w:szCs w:val="22"/>
        </w:rPr>
      </w:pPr>
    </w:p>
    <w:p w14:paraId="00FAD839" w14:textId="0C63B3C9" w:rsidR="008B010B" w:rsidRDefault="00311581" w:rsidP="006D2889">
      <w:pPr>
        <w:pStyle w:val="Default"/>
        <w:jc w:val="both"/>
        <w:rPr>
          <w:sz w:val="22"/>
          <w:szCs w:val="22"/>
        </w:rPr>
      </w:pPr>
      <w:r w:rsidRPr="008B010B">
        <w:rPr>
          <w:b/>
          <w:bCs/>
          <w:sz w:val="22"/>
          <w:szCs w:val="22"/>
        </w:rPr>
        <w:t>Odpowiedź:</w:t>
      </w:r>
      <w:r w:rsidRPr="006F417F">
        <w:rPr>
          <w:sz w:val="22"/>
          <w:szCs w:val="22"/>
        </w:rPr>
        <w:t xml:space="preserve"> </w:t>
      </w:r>
    </w:p>
    <w:p w14:paraId="32B1C86E" w14:textId="77777777" w:rsidR="001C1155" w:rsidRDefault="001C1155" w:rsidP="006D2889">
      <w:pPr>
        <w:pStyle w:val="Default"/>
        <w:jc w:val="both"/>
        <w:rPr>
          <w:sz w:val="22"/>
          <w:szCs w:val="22"/>
        </w:rPr>
      </w:pPr>
    </w:p>
    <w:p w14:paraId="3BED2BB8" w14:textId="16931619" w:rsidR="005F5B4D" w:rsidRDefault="005036B4" w:rsidP="006D2889">
      <w:pPr>
        <w:pStyle w:val="Default"/>
        <w:jc w:val="both"/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</w:pPr>
      <w:r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  <w:t>T</w:t>
      </w:r>
      <w:r w:rsidRPr="005036B4"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  <w:t xml:space="preserve">ak, </w:t>
      </w:r>
      <w:r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  <w:t xml:space="preserve">Zamawiający </w:t>
      </w:r>
      <w:r w:rsidRPr="005036B4"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  <w:t>przewiduje taką możliwość</w:t>
      </w:r>
      <w:r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  <w:t>.</w:t>
      </w:r>
    </w:p>
    <w:bookmarkEnd w:id="2"/>
    <w:p w14:paraId="6D80187F" w14:textId="77777777" w:rsidR="005F5B4D" w:rsidRDefault="005F5B4D" w:rsidP="006D2889">
      <w:pPr>
        <w:pStyle w:val="Default"/>
        <w:jc w:val="both"/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</w:pPr>
    </w:p>
    <w:p w14:paraId="5812574E" w14:textId="77777777" w:rsidR="005F5B4D" w:rsidRDefault="005F5B4D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  <w:r w:rsidRPr="006F417F">
        <w:rPr>
          <w:rStyle w:val="markedcontent"/>
          <w:rFonts w:ascii="Calibri" w:hAnsi="Calibri" w:cs="Calibri"/>
          <w:b/>
        </w:rPr>
        <w:t>Pytanie</w:t>
      </w:r>
      <w:r>
        <w:rPr>
          <w:rStyle w:val="markedcontent"/>
          <w:rFonts w:ascii="Calibri" w:hAnsi="Calibri" w:cs="Calibri"/>
          <w:b/>
        </w:rPr>
        <w:t xml:space="preserve"> (pisownia oryginalna Wykonawcy)</w:t>
      </w:r>
      <w:r w:rsidRPr="006F417F">
        <w:rPr>
          <w:rStyle w:val="markedcontent"/>
          <w:rFonts w:ascii="Calibri" w:hAnsi="Calibri" w:cs="Calibri"/>
          <w:b/>
        </w:rPr>
        <w:t xml:space="preserve">: </w:t>
      </w:r>
    </w:p>
    <w:p w14:paraId="52AC3715" w14:textId="77777777" w:rsidR="005F5B4D" w:rsidRDefault="005F5B4D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</w:p>
    <w:p w14:paraId="695EC04C" w14:textId="60A084C8" w:rsidR="005036B4" w:rsidRDefault="005036B4" w:rsidP="005036B4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5036B4">
        <w:rPr>
          <w:rFonts w:ascii="Calibri" w:eastAsia="Calibri" w:hAnsi="Calibri" w:cs="Times New Roman"/>
          <w:kern w:val="2"/>
          <w14:ligatures w14:val="standardContextual"/>
        </w:rPr>
        <w:t>b) jeśli tak to czy wykonawca będzie również zobowiązany do migracji ze starych serwerów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5036B4">
        <w:rPr>
          <w:rFonts w:ascii="Calibri" w:eastAsia="Calibri" w:hAnsi="Calibri" w:cs="Times New Roman"/>
          <w:kern w:val="2"/>
          <w14:ligatures w14:val="standardContextual"/>
        </w:rPr>
        <w:t>oprogramowania do maszyn wirtualnych na nowym serwerze (jest to na tyle ważne z uwagi na przestoje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5036B4">
        <w:rPr>
          <w:rFonts w:ascii="Calibri" w:eastAsia="Calibri" w:hAnsi="Calibri" w:cs="Times New Roman"/>
          <w:kern w:val="2"/>
          <w14:ligatures w14:val="standardContextual"/>
        </w:rPr>
        <w:t>pracy Urzędu podczas migracji i dostępu niektórych pracowników w celu przetestowania takiej migracji)?</w:t>
      </w:r>
    </w:p>
    <w:p w14:paraId="44EAFDF1" w14:textId="77777777" w:rsidR="005F5B4D" w:rsidRDefault="005F5B4D" w:rsidP="006D2889">
      <w:pPr>
        <w:pStyle w:val="Default"/>
        <w:jc w:val="both"/>
        <w:rPr>
          <w:sz w:val="22"/>
          <w:szCs w:val="22"/>
        </w:rPr>
      </w:pPr>
      <w:r w:rsidRPr="008B010B">
        <w:rPr>
          <w:b/>
          <w:bCs/>
          <w:sz w:val="22"/>
          <w:szCs w:val="22"/>
        </w:rPr>
        <w:t>Odpowiedź:</w:t>
      </w:r>
      <w:r w:rsidRPr="006F417F">
        <w:rPr>
          <w:sz w:val="22"/>
          <w:szCs w:val="22"/>
        </w:rPr>
        <w:t xml:space="preserve"> </w:t>
      </w:r>
    </w:p>
    <w:p w14:paraId="061CD4A1" w14:textId="77777777" w:rsidR="005F5B4D" w:rsidRDefault="005F5B4D" w:rsidP="006D2889">
      <w:pPr>
        <w:pStyle w:val="Default"/>
        <w:jc w:val="both"/>
        <w:rPr>
          <w:sz w:val="22"/>
          <w:szCs w:val="22"/>
        </w:rPr>
      </w:pPr>
    </w:p>
    <w:p w14:paraId="172FCD02" w14:textId="7287B2E9" w:rsidR="00DE119C" w:rsidRPr="005036B4" w:rsidRDefault="005036B4" w:rsidP="005036B4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T</w:t>
      </w:r>
      <w:r w:rsidRPr="005036B4">
        <w:rPr>
          <w:rFonts w:ascii="Calibri" w:eastAsia="Calibri" w:hAnsi="Calibri" w:cs="Times New Roman"/>
          <w:kern w:val="2"/>
          <w14:ligatures w14:val="standardContextual"/>
        </w:rPr>
        <w:t xml:space="preserve">ak, migracja musi zostać przeprowadzona poza godzinami funkcjonowania </w:t>
      </w:r>
      <w:r>
        <w:rPr>
          <w:rFonts w:ascii="Calibri" w:eastAsia="Calibri" w:hAnsi="Calibri" w:cs="Times New Roman"/>
          <w:kern w:val="2"/>
          <w14:ligatures w14:val="standardContextual"/>
        </w:rPr>
        <w:t>U</w:t>
      </w:r>
      <w:r w:rsidRPr="005036B4">
        <w:rPr>
          <w:rFonts w:ascii="Calibri" w:eastAsia="Calibri" w:hAnsi="Calibri" w:cs="Times New Roman"/>
          <w:kern w:val="2"/>
          <w14:ligatures w14:val="standardContextual"/>
        </w:rPr>
        <w:t>rzędu oraz nie moż</w:t>
      </w:r>
      <w:r>
        <w:rPr>
          <w:rFonts w:ascii="Calibri" w:eastAsia="Calibri" w:hAnsi="Calibri" w:cs="Times New Roman"/>
          <w:kern w:val="2"/>
          <w14:ligatures w14:val="standardContextual"/>
        </w:rPr>
        <w:t>e</w:t>
      </w:r>
      <w:r w:rsidRPr="005036B4">
        <w:rPr>
          <w:rFonts w:ascii="Calibri" w:eastAsia="Calibri" w:hAnsi="Calibri" w:cs="Times New Roman"/>
          <w:kern w:val="2"/>
          <w14:ligatures w14:val="standardContextual"/>
        </w:rPr>
        <w:t xml:space="preserve"> spowodować jego przestoju</w:t>
      </w:r>
      <w:r>
        <w:rPr>
          <w:rFonts w:ascii="Calibri" w:eastAsia="Calibri" w:hAnsi="Calibri" w:cs="Times New Roman"/>
          <w:kern w:val="2"/>
          <w14:ligatures w14:val="standardContextual"/>
        </w:rPr>
        <w:t>.</w:t>
      </w:r>
    </w:p>
    <w:p w14:paraId="1FD88D10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Zatwierdził</w:t>
      </w:r>
    </w:p>
    <w:p w14:paraId="51A84F4A" w14:textId="53E168D6" w:rsidR="00DE2B5F" w:rsidRPr="006F417F" w:rsidRDefault="003D17E4" w:rsidP="00A60E50">
      <w:pPr>
        <w:spacing w:after="0"/>
        <w:ind w:left="5664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</w:t>
      </w:r>
    </w:p>
    <w:p w14:paraId="40F6B7BA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Wójt Gminy Zakrzew</w:t>
      </w:r>
    </w:p>
    <w:p w14:paraId="53F33F59" w14:textId="77777777" w:rsidR="00897F66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 xml:space="preserve">Leszek </w:t>
      </w:r>
      <w:proofErr w:type="spellStart"/>
      <w:r w:rsidRPr="006F417F">
        <w:rPr>
          <w:rFonts w:cstheme="minorHAnsi"/>
          <w:b/>
        </w:rPr>
        <w:t>Margas</w:t>
      </w:r>
      <w:proofErr w:type="spellEnd"/>
    </w:p>
    <w:p w14:paraId="0DEE1D8D" w14:textId="77777777" w:rsidR="005F5B4D" w:rsidRPr="005F5B4D" w:rsidRDefault="005F5B4D" w:rsidP="005F5B4D">
      <w:pPr>
        <w:rPr>
          <w:rFonts w:cstheme="minorHAnsi"/>
        </w:rPr>
      </w:pPr>
    </w:p>
    <w:sectPr w:rsidR="005F5B4D" w:rsidRPr="005F5B4D" w:rsidSect="008F384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2294" w14:textId="77777777" w:rsidR="002D406E" w:rsidRDefault="002D406E" w:rsidP="00041C35">
      <w:pPr>
        <w:spacing w:after="0" w:line="240" w:lineRule="auto"/>
      </w:pPr>
      <w:r>
        <w:separator/>
      </w:r>
    </w:p>
  </w:endnote>
  <w:endnote w:type="continuationSeparator" w:id="0">
    <w:p w14:paraId="3B27A53B" w14:textId="77777777" w:rsidR="002D406E" w:rsidRDefault="002D406E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F2C2" w14:textId="76F36967" w:rsidR="005F5B4D" w:rsidRPr="005F5B4D" w:rsidRDefault="005F5B4D">
    <w:pPr>
      <w:pStyle w:val="Stopka"/>
      <w:rPr>
        <w:sz w:val="18"/>
        <w:szCs w:val="18"/>
      </w:rPr>
    </w:pPr>
    <w:r w:rsidRPr="005F5B4D">
      <w:rPr>
        <w:sz w:val="18"/>
        <w:szCs w:val="18"/>
      </w:rPr>
      <w:t>Sporządziła: Aleksandra Hernik</w:t>
    </w:r>
  </w:p>
  <w:p w14:paraId="73C15312" w14:textId="2215A6F9" w:rsidR="005F5B4D" w:rsidRPr="005F5B4D" w:rsidRDefault="005F5B4D">
    <w:pPr>
      <w:pStyle w:val="Stopka"/>
      <w:rPr>
        <w:sz w:val="18"/>
        <w:szCs w:val="18"/>
      </w:rPr>
    </w:pPr>
    <w:r w:rsidRPr="005F5B4D">
      <w:rPr>
        <w:sz w:val="18"/>
        <w:szCs w:val="18"/>
      </w:rPr>
      <w:t xml:space="preserve">                       Samodzielne stanowisko ds. zamówień publicznych</w:t>
    </w:r>
  </w:p>
  <w:p w14:paraId="04B688D5" w14:textId="1E338279" w:rsidR="005F5B4D" w:rsidRPr="005F5B4D" w:rsidRDefault="005F5B4D">
    <w:pPr>
      <w:pStyle w:val="Stopka"/>
      <w:rPr>
        <w:sz w:val="18"/>
        <w:szCs w:val="18"/>
      </w:rPr>
    </w:pPr>
    <w:r w:rsidRPr="005F5B4D">
      <w:rPr>
        <w:sz w:val="18"/>
        <w:szCs w:val="18"/>
      </w:rPr>
      <w:t xml:space="preserve">                       </w:t>
    </w:r>
    <w:r w:rsidR="00666C4C">
      <w:rPr>
        <w:sz w:val="18"/>
        <w:szCs w:val="18"/>
      </w:rPr>
      <w:t>a</w:t>
    </w:r>
    <w:r w:rsidRPr="005F5B4D">
      <w:rPr>
        <w:sz w:val="18"/>
        <w:szCs w:val="18"/>
      </w:rPr>
      <w:t>dres e-mail: zamowienia@zakrzew.pl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21FF" w14:textId="77777777" w:rsidR="002D406E" w:rsidRDefault="002D406E" w:rsidP="00041C35">
      <w:pPr>
        <w:spacing w:after="0" w:line="240" w:lineRule="auto"/>
      </w:pPr>
      <w:r>
        <w:separator/>
      </w:r>
    </w:p>
  </w:footnote>
  <w:footnote w:type="continuationSeparator" w:id="0">
    <w:p w14:paraId="68A95F0F" w14:textId="77777777" w:rsidR="002D406E" w:rsidRDefault="002D406E" w:rsidP="0004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87D9" w14:textId="5951DE41" w:rsidR="005F5B4D" w:rsidRDefault="005F5B4D">
    <w:pPr>
      <w:pStyle w:val="Nagwek"/>
    </w:pPr>
    <w:r>
      <w:rPr>
        <w:noProof/>
      </w:rPr>
      <w:drawing>
        <wp:inline distT="0" distB="0" distL="0" distR="0" wp14:anchorId="6A6D5150" wp14:editId="7E032290">
          <wp:extent cx="6304915" cy="666750"/>
          <wp:effectExtent l="0" t="0" r="635" b="0"/>
          <wp:docPr id="1501845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25211"/>
    <w:multiLevelType w:val="singleLevel"/>
    <w:tmpl w:val="0732521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FD40F7"/>
    <w:multiLevelType w:val="hybridMultilevel"/>
    <w:tmpl w:val="7478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53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559554">
    <w:abstractNumId w:val="14"/>
  </w:num>
  <w:num w:numId="3" w16cid:durableId="1117260447">
    <w:abstractNumId w:val="6"/>
  </w:num>
  <w:num w:numId="4" w16cid:durableId="1289817686">
    <w:abstractNumId w:val="15"/>
  </w:num>
  <w:num w:numId="5" w16cid:durableId="1442606299">
    <w:abstractNumId w:val="9"/>
  </w:num>
  <w:num w:numId="6" w16cid:durableId="1684817249">
    <w:abstractNumId w:val="10"/>
  </w:num>
  <w:num w:numId="7" w16cid:durableId="314262670">
    <w:abstractNumId w:val="18"/>
  </w:num>
  <w:num w:numId="8" w16cid:durableId="150946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23718">
    <w:abstractNumId w:val="8"/>
  </w:num>
  <w:num w:numId="10" w16cid:durableId="1026254175">
    <w:abstractNumId w:val="12"/>
  </w:num>
  <w:num w:numId="11" w16cid:durableId="1591886681">
    <w:abstractNumId w:val="17"/>
  </w:num>
  <w:num w:numId="12" w16cid:durableId="283849028">
    <w:abstractNumId w:val="2"/>
  </w:num>
  <w:num w:numId="13" w16cid:durableId="2100906132">
    <w:abstractNumId w:val="3"/>
  </w:num>
  <w:num w:numId="14" w16cid:durableId="1331326612">
    <w:abstractNumId w:val="11"/>
  </w:num>
  <w:num w:numId="15" w16cid:durableId="764611139">
    <w:abstractNumId w:val="0"/>
  </w:num>
  <w:num w:numId="16" w16cid:durableId="1257597125">
    <w:abstractNumId w:val="7"/>
  </w:num>
  <w:num w:numId="17" w16cid:durableId="1246456763">
    <w:abstractNumId w:val="16"/>
  </w:num>
  <w:num w:numId="18" w16cid:durableId="703407304">
    <w:abstractNumId w:val="5"/>
  </w:num>
  <w:num w:numId="19" w16cid:durableId="377086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29BD"/>
    <w:rsid w:val="000555AD"/>
    <w:rsid w:val="0006262D"/>
    <w:rsid w:val="000A0FE8"/>
    <w:rsid w:val="000A1A39"/>
    <w:rsid w:val="000C4C3E"/>
    <w:rsid w:val="000C517D"/>
    <w:rsid w:val="000E13A9"/>
    <w:rsid w:val="000E2D72"/>
    <w:rsid w:val="001209A0"/>
    <w:rsid w:val="0013434A"/>
    <w:rsid w:val="001356E4"/>
    <w:rsid w:val="0015527C"/>
    <w:rsid w:val="001552FD"/>
    <w:rsid w:val="001569F8"/>
    <w:rsid w:val="001806AD"/>
    <w:rsid w:val="001A0946"/>
    <w:rsid w:val="001C1155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C1713"/>
    <w:rsid w:val="002D1421"/>
    <w:rsid w:val="002D406E"/>
    <w:rsid w:val="002D7B0F"/>
    <w:rsid w:val="002E1937"/>
    <w:rsid w:val="002E5FA1"/>
    <w:rsid w:val="002E7890"/>
    <w:rsid w:val="0030507F"/>
    <w:rsid w:val="00311581"/>
    <w:rsid w:val="0031292F"/>
    <w:rsid w:val="00317417"/>
    <w:rsid w:val="00346852"/>
    <w:rsid w:val="00354779"/>
    <w:rsid w:val="00386F84"/>
    <w:rsid w:val="00397E4A"/>
    <w:rsid w:val="003B6B08"/>
    <w:rsid w:val="003C7D73"/>
    <w:rsid w:val="003D17E4"/>
    <w:rsid w:val="003D2290"/>
    <w:rsid w:val="004149DC"/>
    <w:rsid w:val="00420C15"/>
    <w:rsid w:val="00422110"/>
    <w:rsid w:val="0044669D"/>
    <w:rsid w:val="00446D82"/>
    <w:rsid w:val="00486FCF"/>
    <w:rsid w:val="004B58A6"/>
    <w:rsid w:val="004B6539"/>
    <w:rsid w:val="004F34EB"/>
    <w:rsid w:val="00502662"/>
    <w:rsid w:val="005036B4"/>
    <w:rsid w:val="005438C3"/>
    <w:rsid w:val="005D26A1"/>
    <w:rsid w:val="005F5B4D"/>
    <w:rsid w:val="006142E7"/>
    <w:rsid w:val="006502D4"/>
    <w:rsid w:val="00665DD1"/>
    <w:rsid w:val="00666C4C"/>
    <w:rsid w:val="00681D6B"/>
    <w:rsid w:val="006D2889"/>
    <w:rsid w:val="006F417F"/>
    <w:rsid w:val="00731985"/>
    <w:rsid w:val="00740477"/>
    <w:rsid w:val="007524A7"/>
    <w:rsid w:val="007678F7"/>
    <w:rsid w:val="0077317B"/>
    <w:rsid w:val="007E4E3A"/>
    <w:rsid w:val="0081067C"/>
    <w:rsid w:val="008145A9"/>
    <w:rsid w:val="00815262"/>
    <w:rsid w:val="00831580"/>
    <w:rsid w:val="00881DC8"/>
    <w:rsid w:val="00893EF5"/>
    <w:rsid w:val="008972BE"/>
    <w:rsid w:val="00897F66"/>
    <w:rsid w:val="008B010B"/>
    <w:rsid w:val="008B4344"/>
    <w:rsid w:val="008C690A"/>
    <w:rsid w:val="008D6C88"/>
    <w:rsid w:val="008E447F"/>
    <w:rsid w:val="008F384B"/>
    <w:rsid w:val="00920E36"/>
    <w:rsid w:val="0092670D"/>
    <w:rsid w:val="00940D38"/>
    <w:rsid w:val="009903C0"/>
    <w:rsid w:val="009A5B5E"/>
    <w:rsid w:val="009A68BD"/>
    <w:rsid w:val="009B6D3F"/>
    <w:rsid w:val="009D0245"/>
    <w:rsid w:val="009E3F80"/>
    <w:rsid w:val="009E549E"/>
    <w:rsid w:val="00A448F1"/>
    <w:rsid w:val="00A55397"/>
    <w:rsid w:val="00A575E8"/>
    <w:rsid w:val="00A60E50"/>
    <w:rsid w:val="00A77983"/>
    <w:rsid w:val="00A800FE"/>
    <w:rsid w:val="00AD7D1B"/>
    <w:rsid w:val="00B03D83"/>
    <w:rsid w:val="00B076FC"/>
    <w:rsid w:val="00B300B3"/>
    <w:rsid w:val="00B65708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6532"/>
    <w:rsid w:val="00C76E3D"/>
    <w:rsid w:val="00CB0BC1"/>
    <w:rsid w:val="00CE2F6E"/>
    <w:rsid w:val="00CF23F9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2B5F"/>
    <w:rsid w:val="00DE683D"/>
    <w:rsid w:val="00DF3AC8"/>
    <w:rsid w:val="00DF3CC1"/>
    <w:rsid w:val="00E037C1"/>
    <w:rsid w:val="00E10C12"/>
    <w:rsid w:val="00E110A3"/>
    <w:rsid w:val="00E22EAA"/>
    <w:rsid w:val="00E36B0A"/>
    <w:rsid w:val="00E633A1"/>
    <w:rsid w:val="00E66A48"/>
    <w:rsid w:val="00E67EFB"/>
    <w:rsid w:val="00E81618"/>
    <w:rsid w:val="00E82623"/>
    <w:rsid w:val="00E86E9B"/>
    <w:rsid w:val="00E90B7D"/>
    <w:rsid w:val="00E93255"/>
    <w:rsid w:val="00EA4362"/>
    <w:rsid w:val="00EC4590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E885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B4D"/>
  </w:style>
  <w:style w:type="paragraph" w:styleId="Stopka">
    <w:name w:val="footer"/>
    <w:basedOn w:val="Normalny"/>
    <w:link w:val="StopkaZnak"/>
    <w:uiPriority w:val="99"/>
    <w:unhideWhenUsed/>
    <w:rsid w:val="005F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ED8D-3210-4144-96B8-D2C0EC9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Gmina Zakrzew 3</cp:lastModifiedBy>
  <cp:revision>12</cp:revision>
  <cp:lastPrinted>2024-12-09T12:07:00Z</cp:lastPrinted>
  <dcterms:created xsi:type="dcterms:W3CDTF">2024-12-09T10:22:00Z</dcterms:created>
  <dcterms:modified xsi:type="dcterms:W3CDTF">2025-03-21T13:06:00Z</dcterms:modified>
</cp:coreProperties>
</file>