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01BF2" w14:textId="77777777" w:rsidR="00F51130" w:rsidRDefault="00F51130" w:rsidP="00C7255A">
      <w:pPr>
        <w:spacing w:after="0" w:line="312" w:lineRule="auto"/>
        <w:rPr>
          <w:rFonts w:ascii="Bookman Old Style" w:hAnsi="Bookman Old Style" w:cs="Arial"/>
          <w:b/>
        </w:rPr>
      </w:pPr>
    </w:p>
    <w:p w14:paraId="146CDE55" w14:textId="77777777" w:rsidR="00286D66" w:rsidRDefault="00286D66" w:rsidP="00D056A7">
      <w:pPr>
        <w:spacing w:after="0" w:line="312" w:lineRule="auto"/>
        <w:ind w:left="5246" w:firstLine="708"/>
        <w:rPr>
          <w:rFonts w:ascii="Bookman Old Style" w:hAnsi="Bookman Old Style" w:cs="Arial"/>
          <w:b/>
        </w:rPr>
      </w:pPr>
    </w:p>
    <w:p w14:paraId="2F9A22AF" w14:textId="77777777" w:rsidR="00286D66" w:rsidRDefault="00851FC8" w:rsidP="00C7255A">
      <w:pPr>
        <w:spacing w:after="0" w:line="312" w:lineRule="auto"/>
        <w:jc w:val="both"/>
        <w:rPr>
          <w:rFonts w:ascii="Bookman Old Style" w:hAnsi="Bookman Old Style" w:cs="Arial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31F21B3" wp14:editId="12EB9E2A">
            <wp:extent cx="5753100" cy="476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14D75" w14:textId="77777777" w:rsidR="00F51130" w:rsidRDefault="00F51130" w:rsidP="00D056A7">
      <w:pPr>
        <w:spacing w:after="0" w:line="312" w:lineRule="auto"/>
        <w:ind w:left="5246" w:firstLine="708"/>
        <w:rPr>
          <w:rFonts w:ascii="Bookman Old Style" w:hAnsi="Bookman Old Style" w:cs="Arial"/>
          <w:b/>
        </w:rPr>
      </w:pPr>
    </w:p>
    <w:p w14:paraId="49755456" w14:textId="77777777" w:rsidR="00D056A7" w:rsidRPr="003A1DDA" w:rsidRDefault="00D056A7" w:rsidP="00D056A7">
      <w:pPr>
        <w:spacing w:after="0" w:line="312" w:lineRule="auto"/>
        <w:ind w:left="5246" w:firstLine="708"/>
        <w:rPr>
          <w:rFonts w:ascii="Bookman Old Style" w:hAnsi="Bookman Old Style" w:cs="Arial"/>
          <w:b/>
        </w:rPr>
      </w:pPr>
      <w:r w:rsidRPr="003A1DDA">
        <w:rPr>
          <w:rFonts w:ascii="Bookman Old Style" w:hAnsi="Bookman Old Style" w:cs="Arial"/>
          <w:b/>
        </w:rPr>
        <w:t>Zamawiający:</w:t>
      </w:r>
    </w:p>
    <w:p w14:paraId="35314CB2" w14:textId="77777777" w:rsidR="00D056A7" w:rsidRPr="00E756F0" w:rsidRDefault="00D056A7" w:rsidP="00D056A7">
      <w:pPr>
        <w:spacing w:after="0" w:line="312" w:lineRule="auto"/>
        <w:ind w:left="5246" w:firstLine="708"/>
        <w:rPr>
          <w:rFonts w:ascii="Bookman Old Style" w:hAnsi="Bookman Old Style" w:cs="Arial"/>
          <w:b/>
        </w:rPr>
      </w:pPr>
    </w:p>
    <w:p w14:paraId="3F582041" w14:textId="77777777" w:rsidR="00D056A7" w:rsidRPr="00E756F0" w:rsidRDefault="00D056A7" w:rsidP="00D056A7">
      <w:pPr>
        <w:spacing w:after="0" w:line="312" w:lineRule="auto"/>
        <w:ind w:lef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Gmina Miasto Krosno</w:t>
      </w:r>
    </w:p>
    <w:p w14:paraId="32DA446B" w14:textId="77777777" w:rsidR="00D056A7" w:rsidRPr="00E756F0" w:rsidRDefault="00D056A7" w:rsidP="00D056A7">
      <w:pPr>
        <w:spacing w:after="0" w:line="312" w:lineRule="auto"/>
        <w:ind w:lef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ul. Lwowska 28a</w:t>
      </w:r>
    </w:p>
    <w:p w14:paraId="7A7F7870" w14:textId="77777777" w:rsidR="00D056A7" w:rsidRPr="00E756F0" w:rsidRDefault="00D056A7" w:rsidP="00D056A7">
      <w:pPr>
        <w:spacing w:after="0" w:line="312" w:lineRule="auto"/>
        <w:ind w:lef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38-400 Krosno</w:t>
      </w:r>
    </w:p>
    <w:p w14:paraId="073C4A0A" w14:textId="77777777" w:rsidR="00D056A7" w:rsidRDefault="00D056A7" w:rsidP="00D056A7">
      <w:pPr>
        <w:spacing w:line="312" w:lineRule="auto"/>
        <w:rPr>
          <w:rFonts w:ascii="Bookman Old Style" w:hAnsi="Bookman Old Style" w:cs="Arial"/>
          <w:b/>
        </w:rPr>
      </w:pPr>
    </w:p>
    <w:p w14:paraId="2EF12418" w14:textId="77777777" w:rsidR="00D056A7" w:rsidRPr="00E756F0" w:rsidRDefault="00D056A7" w:rsidP="00D056A7">
      <w:pPr>
        <w:spacing w:after="0" w:line="312" w:lineRule="auto"/>
        <w:rPr>
          <w:rFonts w:ascii="Bookman Old Style" w:hAnsi="Bookman Old Style" w:cs="Arial"/>
          <w:b/>
        </w:rPr>
      </w:pPr>
      <w:r w:rsidRPr="00E756F0">
        <w:rPr>
          <w:rFonts w:ascii="Bookman Old Style" w:hAnsi="Bookman Old Style" w:cs="Arial"/>
          <w:b/>
        </w:rPr>
        <w:t>Wykonawca:</w:t>
      </w:r>
    </w:p>
    <w:p w14:paraId="74028AFA" w14:textId="77777777" w:rsidR="00D056A7" w:rsidRPr="00E756F0" w:rsidRDefault="00D056A7" w:rsidP="00D056A7">
      <w:pPr>
        <w:spacing w:after="0" w:line="312" w:lineRule="auto"/>
        <w:rPr>
          <w:rFonts w:ascii="Bookman Old Style" w:hAnsi="Bookman Old Style" w:cs="Arial"/>
          <w:b/>
        </w:rPr>
      </w:pPr>
    </w:p>
    <w:p w14:paraId="209A85FE" w14:textId="77777777" w:rsidR="00D056A7" w:rsidRPr="00E756F0" w:rsidRDefault="00D056A7" w:rsidP="00D056A7">
      <w:pPr>
        <w:spacing w:after="0" w:line="312" w:lineRule="auto"/>
        <w:ind w:righ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…………………………………………………………………………</w:t>
      </w:r>
    </w:p>
    <w:p w14:paraId="63132DC6" w14:textId="77777777" w:rsidR="00D056A7" w:rsidRPr="00AE0BC6" w:rsidRDefault="00D056A7" w:rsidP="00D056A7">
      <w:pPr>
        <w:spacing w:after="0" w:line="312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AE0BC6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71CFF039" w14:textId="77777777" w:rsidR="00D056A7" w:rsidRPr="00EF386A" w:rsidRDefault="00D056A7" w:rsidP="00D056A7">
      <w:pPr>
        <w:spacing w:after="0" w:line="312" w:lineRule="auto"/>
        <w:rPr>
          <w:rFonts w:ascii="Bookman Old Style" w:hAnsi="Bookman Old Style" w:cs="Arial"/>
          <w:u w:val="single"/>
        </w:rPr>
      </w:pPr>
      <w:r w:rsidRPr="00EF386A">
        <w:rPr>
          <w:rFonts w:ascii="Bookman Old Style" w:hAnsi="Bookman Old Style" w:cs="Arial"/>
          <w:u w:val="single"/>
        </w:rPr>
        <w:t>reprezentowany przez:</w:t>
      </w:r>
    </w:p>
    <w:p w14:paraId="513FBF1B" w14:textId="77777777" w:rsidR="00D056A7" w:rsidRPr="00E756F0" w:rsidRDefault="00D056A7" w:rsidP="00D056A7">
      <w:pPr>
        <w:spacing w:after="0" w:line="312" w:lineRule="auto"/>
        <w:ind w:right="5954"/>
        <w:rPr>
          <w:rFonts w:ascii="Bookman Old Style" w:hAnsi="Bookman Old Style" w:cs="Arial"/>
        </w:rPr>
      </w:pPr>
    </w:p>
    <w:p w14:paraId="15934727" w14:textId="77777777" w:rsidR="00D056A7" w:rsidRPr="00E756F0" w:rsidRDefault="00D056A7" w:rsidP="00D056A7">
      <w:pPr>
        <w:spacing w:after="0" w:line="312" w:lineRule="auto"/>
        <w:ind w:right="5954"/>
        <w:rPr>
          <w:rFonts w:ascii="Bookman Old Style" w:hAnsi="Bookman Old Style" w:cs="Arial"/>
        </w:rPr>
      </w:pPr>
      <w:r w:rsidRPr="00E756F0">
        <w:rPr>
          <w:rFonts w:ascii="Bookman Old Style" w:hAnsi="Bookman Old Style" w:cs="Arial"/>
        </w:rPr>
        <w:t>…………………………………………………………………………</w:t>
      </w:r>
    </w:p>
    <w:p w14:paraId="4E1D5C90" w14:textId="77777777" w:rsidR="007F0EBE" w:rsidRDefault="00D056A7" w:rsidP="00D056A7">
      <w:pPr>
        <w:spacing w:after="0" w:line="240" w:lineRule="auto"/>
        <w:ind w:right="5954"/>
        <w:rPr>
          <w:rFonts w:ascii="Bookman Old Style" w:hAnsi="Bookman Old Style" w:cs="Arial"/>
          <w:i/>
          <w:sz w:val="20"/>
          <w:szCs w:val="20"/>
        </w:rPr>
      </w:pPr>
      <w:r w:rsidRPr="00AE0BC6">
        <w:rPr>
          <w:rFonts w:ascii="Bookman Old Style" w:hAnsi="Bookman Old Style" w:cs="Arial"/>
          <w:i/>
          <w:sz w:val="20"/>
          <w:szCs w:val="20"/>
        </w:rPr>
        <w:t>(imię, nazwisko, stanowisko/</w:t>
      </w:r>
    </w:p>
    <w:p w14:paraId="5774DF65" w14:textId="77777777" w:rsidR="00D056A7" w:rsidRPr="00AE0BC6" w:rsidRDefault="00D056A7" w:rsidP="00D056A7">
      <w:pPr>
        <w:spacing w:after="0" w:line="240" w:lineRule="auto"/>
        <w:ind w:right="5954"/>
        <w:rPr>
          <w:rFonts w:ascii="Bookman Old Style" w:hAnsi="Bookman Old Style" w:cs="Arial"/>
          <w:i/>
          <w:sz w:val="20"/>
          <w:szCs w:val="20"/>
        </w:rPr>
      </w:pPr>
      <w:r w:rsidRPr="00AE0BC6">
        <w:rPr>
          <w:rFonts w:ascii="Bookman Old Style" w:hAnsi="Bookman Old Style" w:cs="Arial"/>
          <w:i/>
          <w:sz w:val="20"/>
          <w:szCs w:val="20"/>
        </w:rPr>
        <w:t>podstawa do reprezentacji)</w:t>
      </w:r>
    </w:p>
    <w:p w14:paraId="39AB12CA" w14:textId="77777777" w:rsidR="00D056A7" w:rsidRDefault="00D056A7" w:rsidP="00D056A7">
      <w:pPr>
        <w:spacing w:after="0" w:line="312" w:lineRule="auto"/>
        <w:rPr>
          <w:rFonts w:ascii="Bookman Old Style" w:hAnsi="Bookman Old Style" w:cs="Arial"/>
          <w:b/>
        </w:rPr>
      </w:pPr>
    </w:p>
    <w:p w14:paraId="72FC94D7" w14:textId="77777777" w:rsidR="007F0EBE" w:rsidRPr="00AE0BC6" w:rsidRDefault="007F0EBE" w:rsidP="006911DF">
      <w:pPr>
        <w:spacing w:after="0" w:line="312" w:lineRule="auto"/>
        <w:rPr>
          <w:rFonts w:ascii="Bookman Old Style" w:hAnsi="Bookman Old Style" w:cs="Arial"/>
          <w:b/>
        </w:rPr>
      </w:pPr>
    </w:p>
    <w:p w14:paraId="5EE6E48E" w14:textId="77777777" w:rsidR="00A54A1D" w:rsidRDefault="00A54A1D" w:rsidP="006911DF">
      <w:pPr>
        <w:spacing w:after="0" w:line="312" w:lineRule="auto"/>
        <w:jc w:val="center"/>
        <w:rPr>
          <w:rFonts w:ascii="Bookman Old Style" w:hAnsi="Bookman Old Style" w:cs="Arial"/>
          <w:b/>
          <w:u w:val="single"/>
        </w:rPr>
      </w:pPr>
      <w:r w:rsidRPr="00A54A1D">
        <w:rPr>
          <w:rFonts w:ascii="Bookman Old Style" w:hAnsi="Bookman Old Style" w:cs="Arial"/>
          <w:b/>
          <w:u w:val="single"/>
        </w:rPr>
        <w:t>Oświadczenia wykonawcy/</w:t>
      </w:r>
    </w:p>
    <w:p w14:paraId="5ADAFD84" w14:textId="77777777" w:rsidR="00A54A1D" w:rsidRPr="00A54A1D" w:rsidRDefault="00A54A1D" w:rsidP="006911DF">
      <w:pPr>
        <w:spacing w:after="0" w:line="312" w:lineRule="auto"/>
        <w:jc w:val="center"/>
        <w:rPr>
          <w:rFonts w:ascii="Bookman Old Style" w:hAnsi="Bookman Old Style" w:cs="Arial"/>
          <w:b/>
          <w:u w:val="single"/>
        </w:rPr>
      </w:pPr>
      <w:r w:rsidRPr="00A54A1D">
        <w:rPr>
          <w:rFonts w:ascii="Bookman Old Style" w:hAnsi="Bookman Old Style" w:cs="Arial"/>
          <w:b/>
          <w:u w:val="single"/>
        </w:rPr>
        <w:t xml:space="preserve">wykonawcy wspólnie ubiegającego się o udzielenie zamówienia </w:t>
      </w:r>
    </w:p>
    <w:p w14:paraId="1E3C9A4E" w14:textId="77777777" w:rsidR="006911DF" w:rsidRDefault="00A54A1D" w:rsidP="006911DF">
      <w:pPr>
        <w:spacing w:after="0" w:line="312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A54A1D">
        <w:rPr>
          <w:rFonts w:ascii="Bookman Old Style" w:hAnsi="Bookman Old Style" w:cs="Arial"/>
          <w:b/>
          <w:u w:val="single"/>
        </w:rPr>
        <w:t xml:space="preserve">DOTYCZĄCE PRZESŁANEK WYKLUCZENIA Z ART. 5K ROZPORZĄDZENIA 833/2014 ORAZ ART. 7 UST. 1 USTAWY </w:t>
      </w:r>
      <w:r w:rsidRPr="00A54A1D">
        <w:rPr>
          <w:rFonts w:ascii="Bookman Old Style" w:hAnsi="Bookman Old Style" w:cs="Arial"/>
          <w:b/>
          <w:caps/>
          <w:u w:val="single"/>
        </w:rPr>
        <w:t xml:space="preserve">o szczególnych rozwiązaniach w zakresie przeciwdziałania wspieraniu agresji na Ukrainę </w:t>
      </w:r>
    </w:p>
    <w:p w14:paraId="15F864A6" w14:textId="77777777" w:rsidR="00A54A1D" w:rsidRPr="00A54A1D" w:rsidRDefault="00A54A1D" w:rsidP="006911DF">
      <w:pPr>
        <w:spacing w:after="0" w:line="312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A54A1D">
        <w:rPr>
          <w:rFonts w:ascii="Bookman Old Style" w:hAnsi="Bookman Old Style" w:cs="Arial"/>
          <w:b/>
          <w:caps/>
          <w:u w:val="single"/>
        </w:rPr>
        <w:t>oraz służących ochronie bezpieczeństwa narodowego</w:t>
      </w:r>
    </w:p>
    <w:p w14:paraId="753A04A0" w14:textId="77777777" w:rsidR="00A54A1D" w:rsidRPr="00A54A1D" w:rsidRDefault="00A54A1D" w:rsidP="006911DF">
      <w:pPr>
        <w:spacing w:after="0" w:line="312" w:lineRule="auto"/>
        <w:jc w:val="center"/>
        <w:rPr>
          <w:rFonts w:ascii="Bookman Old Style" w:hAnsi="Bookman Old Style" w:cs="Arial"/>
          <w:b/>
          <w:u w:val="single"/>
        </w:rPr>
      </w:pPr>
      <w:r w:rsidRPr="00A54A1D">
        <w:rPr>
          <w:rFonts w:ascii="Bookman Old Style" w:hAnsi="Bookman Old Style" w:cs="Arial"/>
          <w:b/>
        </w:rPr>
        <w:t xml:space="preserve">składane na podstawie art. 125 ust. 1 ustawy </w:t>
      </w:r>
      <w:proofErr w:type="spellStart"/>
      <w:r w:rsidRPr="00A54A1D">
        <w:rPr>
          <w:rFonts w:ascii="Bookman Old Style" w:hAnsi="Bookman Old Style" w:cs="Arial"/>
          <w:b/>
        </w:rPr>
        <w:t>Pzp</w:t>
      </w:r>
      <w:proofErr w:type="spellEnd"/>
    </w:p>
    <w:p w14:paraId="4DD0638A" w14:textId="77777777" w:rsidR="00D056A7" w:rsidRDefault="00D056A7" w:rsidP="006911DF">
      <w:pPr>
        <w:spacing w:after="0" w:line="312" w:lineRule="auto"/>
        <w:jc w:val="center"/>
        <w:rPr>
          <w:rFonts w:ascii="Bookman Old Style" w:hAnsi="Bookman Old Style" w:cs="Arial"/>
        </w:rPr>
      </w:pPr>
    </w:p>
    <w:p w14:paraId="4E8770E2" w14:textId="77777777" w:rsidR="00D056A7" w:rsidRDefault="00D056A7" w:rsidP="006911DF">
      <w:pPr>
        <w:spacing w:after="0" w:line="312" w:lineRule="auto"/>
        <w:jc w:val="center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Na potrzeby postępowania o udzielenie zamówienia publicznego pn.</w:t>
      </w:r>
    </w:p>
    <w:p w14:paraId="3D028071" w14:textId="77777777" w:rsidR="006911DF" w:rsidRDefault="000A635E" w:rsidP="006911DF">
      <w:pPr>
        <w:spacing w:after="0" w:line="312" w:lineRule="auto"/>
        <w:jc w:val="center"/>
        <w:rPr>
          <w:rFonts w:ascii="Bookman Old Style" w:hAnsi="Bookman Old Style" w:cs="Times New Roman"/>
          <w:b/>
          <w:bCs/>
          <w:lang w:eastAsia="pl-PL"/>
        </w:rPr>
      </w:pPr>
      <w:r w:rsidRPr="000A635E">
        <w:rPr>
          <w:rFonts w:ascii="Bookman Old Style" w:eastAsia="Times New Roman" w:hAnsi="Bookman Old Style" w:cs="Times New Roman"/>
          <w:b/>
          <w:bCs/>
          <w:lang w:eastAsia="pl-PL"/>
        </w:rPr>
        <w:t>„</w:t>
      </w:r>
      <w:r w:rsidR="002A17EB" w:rsidRPr="002A17EB">
        <w:rPr>
          <w:rFonts w:ascii="Bookman Old Style" w:hAnsi="Bookman Old Style" w:cs="Times New Roman"/>
          <w:b/>
          <w:bCs/>
          <w:lang w:eastAsia="pl-PL"/>
        </w:rPr>
        <w:t>Modernizacja bazy dydaktycznej szkolnictwa zawodowego w Zespole Szkół Mechanicznych im. Stanisława Staszica w Krośnie</w:t>
      </w:r>
      <w:r w:rsidR="006911DF" w:rsidRPr="003E3A9E">
        <w:rPr>
          <w:rFonts w:ascii="Bookman Old Style" w:hAnsi="Bookman Old Style" w:cs="Times New Roman"/>
          <w:b/>
          <w:bCs/>
          <w:lang w:eastAsia="pl-PL"/>
        </w:rPr>
        <w:t>”</w:t>
      </w:r>
    </w:p>
    <w:p w14:paraId="24064FEF" w14:textId="77777777" w:rsidR="00286D66" w:rsidRPr="000A635E" w:rsidRDefault="006911DF" w:rsidP="006911DF">
      <w:pPr>
        <w:spacing w:after="0" w:line="312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5E7AE7">
        <w:rPr>
          <w:rFonts w:ascii="Bookman Old Style" w:hAnsi="Bookman Old Style" w:cs="Times New Roman"/>
          <w:b/>
          <w:bCs/>
          <w:lang w:eastAsia="pl-PL"/>
        </w:rPr>
        <w:t>- dostawy część I - VI</w:t>
      </w:r>
      <w:r w:rsidR="00D056A7" w:rsidRPr="00AE0BC6">
        <w:rPr>
          <w:rFonts w:ascii="Bookman Old Style" w:hAnsi="Bookman Old Style" w:cs="Arial"/>
        </w:rPr>
        <w:t>,</w:t>
      </w:r>
      <w:r w:rsidR="00D056A7">
        <w:rPr>
          <w:rFonts w:ascii="Bookman Old Style" w:hAnsi="Bookman Old Style" w:cs="Arial"/>
        </w:rPr>
        <w:t xml:space="preserve"> </w:t>
      </w:r>
    </w:p>
    <w:p w14:paraId="21355858" w14:textId="77777777" w:rsidR="00D056A7" w:rsidRDefault="00D056A7" w:rsidP="006911DF">
      <w:pPr>
        <w:spacing w:after="0" w:line="312" w:lineRule="auto"/>
        <w:jc w:val="center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 xml:space="preserve">prowadzonego przez </w:t>
      </w:r>
      <w:r w:rsidRPr="0093354E">
        <w:rPr>
          <w:rFonts w:ascii="Bookman Old Style" w:hAnsi="Bookman Old Style" w:cs="Arial"/>
        </w:rPr>
        <w:t>Gminę Miasto Krosno</w:t>
      </w:r>
      <w:r w:rsidRPr="00AE0BC6">
        <w:rPr>
          <w:rFonts w:ascii="Bookman Old Style" w:hAnsi="Bookman Old Style" w:cs="Arial"/>
          <w:i/>
        </w:rPr>
        <w:t xml:space="preserve">, </w:t>
      </w:r>
      <w:r w:rsidRPr="00AE0BC6">
        <w:rPr>
          <w:rFonts w:ascii="Bookman Old Style" w:hAnsi="Bookman Old Style" w:cs="Arial"/>
        </w:rPr>
        <w:t>oświadczam, co następuje:</w:t>
      </w:r>
    </w:p>
    <w:p w14:paraId="168AFD9D" w14:textId="77777777" w:rsidR="00F51130" w:rsidRDefault="00F51130" w:rsidP="006911DF">
      <w:pPr>
        <w:spacing w:after="0" w:line="312" w:lineRule="auto"/>
        <w:jc w:val="center"/>
        <w:rPr>
          <w:rFonts w:ascii="Bookman Old Style" w:hAnsi="Bookman Old Style" w:cs="Arial"/>
        </w:rPr>
      </w:pPr>
    </w:p>
    <w:p w14:paraId="6D303B1C" w14:textId="77777777" w:rsidR="00D056A7" w:rsidRPr="00AE0BC6" w:rsidRDefault="00D056A7" w:rsidP="006911DF">
      <w:pPr>
        <w:shd w:val="clear" w:color="auto" w:fill="BFBFBF" w:themeFill="background1" w:themeFillShade="BF"/>
        <w:spacing w:after="0" w:line="312" w:lineRule="auto"/>
        <w:jc w:val="center"/>
        <w:rPr>
          <w:rFonts w:ascii="Bookman Old Style" w:hAnsi="Bookman Old Style" w:cs="Arial"/>
          <w:b/>
        </w:rPr>
      </w:pPr>
      <w:r w:rsidRPr="00AE0BC6">
        <w:rPr>
          <w:rFonts w:ascii="Bookman Old Style" w:hAnsi="Bookman Old Style" w:cs="Arial"/>
          <w:b/>
        </w:rPr>
        <w:t>OŚWIADCZENIA DOTYCZĄCE WYKONAWCY:</w:t>
      </w:r>
    </w:p>
    <w:p w14:paraId="6E58A186" w14:textId="765F8EBF" w:rsidR="00D056A7" w:rsidRDefault="003011AB" w:rsidP="00D056A7">
      <w:pPr>
        <w:spacing w:before="240" w:after="0" w:line="312" w:lineRule="auto"/>
        <w:jc w:val="both"/>
        <w:rPr>
          <w:rFonts w:ascii="Bookman Old Style" w:hAnsi="Bookman Old Style" w:cs="Arial"/>
        </w:rPr>
      </w:pPr>
      <w:r w:rsidRPr="003011AB">
        <w:rPr>
          <w:rFonts w:ascii="Bookman Old Style" w:hAnsi="Bookman Old Style" w:cs="Arial"/>
          <w:b/>
        </w:rPr>
        <w:t>1.</w:t>
      </w:r>
      <w:r>
        <w:rPr>
          <w:rFonts w:ascii="Bookman Old Style" w:hAnsi="Bookman Old Style" w:cs="Arial"/>
        </w:rPr>
        <w:t xml:space="preserve"> </w:t>
      </w:r>
      <w:r w:rsidR="00D056A7" w:rsidRPr="00D056A7">
        <w:rPr>
          <w:rFonts w:ascii="Bookman Old Style" w:hAnsi="Bookman Old Style" w:cs="Arial"/>
        </w:rPr>
        <w:t xml:space="preserve">Oświadczam, że nie podlegam wykluczeniu z postępowania na podstawie </w:t>
      </w:r>
      <w:r w:rsidR="00D056A7" w:rsidRPr="00D056A7">
        <w:rPr>
          <w:rFonts w:ascii="Bookman Old Style" w:hAnsi="Bookman Old Style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D056A7" w:rsidRPr="00D056A7">
        <w:rPr>
          <w:rFonts w:ascii="Bookman Old Style" w:hAnsi="Bookman Old Style" w:cs="Arial"/>
        </w:rPr>
        <w:lastRenderedPageBreak/>
        <w:t xml:space="preserve">na Ukrainie (Dz. Urz. UE nr L 229 z 31.7.2014, str. 1), dalej: rozporządzenie 833/2014, w brzmieniu nadanym rozporządzeniem Rady (UE) 2022/576 w sprawie zmiany rozporządzenia (UE) nr 833/2014 dotyczącego środków ograniczających </w:t>
      </w:r>
      <w:proofErr w:type="spellStart"/>
      <w:r w:rsidR="00D056A7" w:rsidRPr="00D056A7">
        <w:rPr>
          <w:rFonts w:ascii="Bookman Old Style" w:hAnsi="Bookman Old Style" w:cs="Arial"/>
        </w:rPr>
        <w:t>wzwiązku</w:t>
      </w:r>
      <w:proofErr w:type="spellEnd"/>
      <w:r w:rsidR="00D056A7" w:rsidRPr="00D056A7">
        <w:rPr>
          <w:rFonts w:ascii="Bookman Old Style" w:hAnsi="Bookman Old Style" w:cs="Arial"/>
        </w:rPr>
        <w:t xml:space="preserve"> z</w:t>
      </w:r>
      <w:r w:rsidR="00D056A7">
        <w:rPr>
          <w:rFonts w:ascii="Bookman Old Style" w:hAnsi="Bookman Old Style" w:cs="Arial"/>
        </w:rPr>
        <w:t> </w:t>
      </w:r>
      <w:r w:rsidR="00D056A7" w:rsidRPr="00D056A7">
        <w:rPr>
          <w:rFonts w:ascii="Bookman Old Style" w:hAnsi="Bookman Old Style" w:cs="Arial"/>
        </w:rPr>
        <w:t>działaniami Rosji destabilizującymi sytuację na Ukrainie (Dz. Urz. UE nr L 111 z</w:t>
      </w:r>
      <w:r w:rsidR="00D056A7">
        <w:rPr>
          <w:rFonts w:ascii="Bookman Old Style" w:hAnsi="Bookman Old Style" w:cs="Arial"/>
        </w:rPr>
        <w:t> </w:t>
      </w:r>
      <w:r w:rsidR="00D056A7" w:rsidRPr="00D056A7">
        <w:rPr>
          <w:rFonts w:ascii="Bookman Old Style" w:hAnsi="Bookman Old Style" w:cs="Arial"/>
        </w:rPr>
        <w:t>8.4.2022, str. 1), dalej: rozporządzenie 2022/576.</w:t>
      </w:r>
      <w:r w:rsidRPr="003011AB">
        <w:rPr>
          <w:rFonts w:ascii="Bookman Old Style" w:hAnsi="Bookman Old Style" w:cs="Arial"/>
          <w:iCs/>
          <w:color w:val="222222"/>
          <w:vertAlign w:val="superscript"/>
        </w:rPr>
        <w:t xml:space="preserve"> [</w:t>
      </w:r>
      <w:r>
        <w:rPr>
          <w:rFonts w:ascii="Bookman Old Style" w:hAnsi="Bookman Old Style" w:cs="Arial"/>
          <w:iCs/>
          <w:color w:val="222222"/>
          <w:vertAlign w:val="superscript"/>
        </w:rPr>
        <w:t>1]</w:t>
      </w:r>
    </w:p>
    <w:p w14:paraId="5939715D" w14:textId="77777777" w:rsidR="00F51130" w:rsidRDefault="00F51130" w:rsidP="003011AB">
      <w:pPr>
        <w:pStyle w:val="NormalnyWeb"/>
        <w:spacing w:after="0" w:line="312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BBED4FB" w14:textId="77777777" w:rsidR="003011AB" w:rsidRPr="003011AB" w:rsidRDefault="003011AB" w:rsidP="007F0EBE">
      <w:pPr>
        <w:pStyle w:val="NormalnyWeb"/>
        <w:spacing w:after="120" w:line="312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3011AB">
        <w:rPr>
          <w:rFonts w:ascii="Bookman Old Style" w:hAnsi="Bookman Old Style" w:cs="Arial"/>
          <w:b/>
          <w:sz w:val="22"/>
          <w:szCs w:val="22"/>
        </w:rPr>
        <w:t>2.</w:t>
      </w:r>
      <w:r w:rsidRPr="003011AB">
        <w:rPr>
          <w:rFonts w:ascii="Bookman Old Style" w:hAnsi="Bookman Old Style" w:cs="Arial"/>
          <w:sz w:val="22"/>
          <w:szCs w:val="22"/>
        </w:rPr>
        <w:t xml:space="preserve"> Oświadczam, że nie zachodzą w stosunku do mnie przesłanki wykluczenia z</w:t>
      </w:r>
      <w:r>
        <w:rPr>
          <w:rFonts w:ascii="Bookman Old Style" w:hAnsi="Bookman Old Style" w:cs="Arial"/>
          <w:sz w:val="22"/>
          <w:szCs w:val="22"/>
        </w:rPr>
        <w:t> </w:t>
      </w:r>
      <w:r w:rsidRPr="003011AB">
        <w:rPr>
          <w:rFonts w:ascii="Bookman Old Style" w:hAnsi="Bookman Old Style" w:cs="Arial"/>
          <w:sz w:val="22"/>
          <w:szCs w:val="22"/>
        </w:rPr>
        <w:t xml:space="preserve">postępowania na podstawie art. </w:t>
      </w:r>
      <w:r w:rsidRPr="003011AB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3011AB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3011AB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Pr="003011AB">
        <w:rPr>
          <w:rFonts w:ascii="Bookman Old Style" w:hAnsi="Bookman Old Style" w:cs="Arial"/>
          <w:iCs/>
          <w:color w:val="222222"/>
          <w:sz w:val="22"/>
          <w:szCs w:val="22"/>
        </w:rPr>
        <w:t>o</w:t>
      </w:r>
      <w:r>
        <w:rPr>
          <w:rFonts w:ascii="Bookman Old Style" w:hAnsi="Bookman Old Style" w:cs="Arial"/>
          <w:iCs/>
          <w:color w:val="222222"/>
          <w:sz w:val="22"/>
          <w:szCs w:val="22"/>
        </w:rPr>
        <w:t> </w:t>
      </w:r>
      <w:r w:rsidRPr="003011AB">
        <w:rPr>
          <w:rFonts w:ascii="Bookman Old Style" w:hAnsi="Bookman Old Style" w:cs="Arial"/>
          <w:iCs/>
          <w:color w:val="222222"/>
          <w:sz w:val="22"/>
          <w:szCs w:val="22"/>
        </w:rPr>
        <w:t xml:space="preserve">szczególnych rozwiązaniach w zakresie przeciwdziałania wspieraniu agresji na Ukrainę oraz służących ochronie bezpieczeństwa narodowego </w:t>
      </w:r>
      <w:r w:rsidRPr="003011AB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3011AB">
        <w:rPr>
          <w:rFonts w:ascii="Bookman Old Style" w:hAnsi="Bookman Old Style" w:cs="Arial"/>
          <w:iCs/>
          <w:color w:val="222222"/>
          <w:sz w:val="22"/>
          <w:szCs w:val="22"/>
        </w:rPr>
        <w:t>.</w:t>
      </w:r>
      <w:r w:rsidRPr="003011AB">
        <w:rPr>
          <w:rFonts w:ascii="Bookman Old Style" w:hAnsi="Bookman Old Style" w:cs="Arial"/>
          <w:iCs/>
          <w:color w:val="222222"/>
          <w:sz w:val="22"/>
          <w:szCs w:val="22"/>
          <w:vertAlign w:val="superscript"/>
        </w:rPr>
        <w:t>[2</w:t>
      </w:r>
      <w:r>
        <w:rPr>
          <w:rFonts w:ascii="Bookman Old Style" w:hAnsi="Bookman Old Style" w:cs="Arial"/>
          <w:iCs/>
          <w:color w:val="222222"/>
          <w:sz w:val="22"/>
          <w:szCs w:val="22"/>
          <w:vertAlign w:val="superscript"/>
        </w:rPr>
        <w:t>]</w:t>
      </w:r>
    </w:p>
    <w:p w14:paraId="32FD4CA5" w14:textId="77777777" w:rsidR="00D056A7" w:rsidRPr="00AE0BC6" w:rsidRDefault="00D056A7" w:rsidP="00D056A7">
      <w:pPr>
        <w:shd w:val="clear" w:color="auto" w:fill="BFBFBF" w:themeFill="background1" w:themeFillShade="BF"/>
        <w:spacing w:before="360" w:after="120" w:line="312" w:lineRule="auto"/>
        <w:jc w:val="center"/>
        <w:rPr>
          <w:rFonts w:ascii="Bookman Old Style" w:hAnsi="Bookman Old Style" w:cs="Arial"/>
          <w:b/>
        </w:rPr>
      </w:pPr>
      <w:r w:rsidRPr="00AE0BC6">
        <w:rPr>
          <w:rFonts w:ascii="Bookman Old Style" w:hAnsi="Bookman Old Style" w:cs="Arial"/>
          <w:b/>
        </w:rPr>
        <w:t>OŚWIADCZENIE DOTYCZĄCE PODWYKONAWCY, NA KTÓREGO PRZYPADA PONAD 10% WARTOŚCI ZAMÓWIENIA:</w:t>
      </w:r>
    </w:p>
    <w:p w14:paraId="3A7216E8" w14:textId="77777777" w:rsidR="00D056A7" w:rsidRPr="00FB32D5" w:rsidRDefault="00D056A7" w:rsidP="00D056A7">
      <w:pPr>
        <w:spacing w:after="12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FB32D5">
        <w:rPr>
          <w:rFonts w:ascii="Bookman Old Style" w:hAnsi="Bookman Old Style" w:cs="Arial"/>
          <w:i/>
          <w:sz w:val="20"/>
          <w:szCs w:val="20"/>
        </w:rPr>
        <w:t>[UWAGA: wypełnić tylko w przypadku podwykonawcy (niebędącego podmiotem udostępniającym zasoby), na którego przypada ponad 10 % wartości zamówienia. W</w:t>
      </w:r>
      <w:r>
        <w:rPr>
          <w:rFonts w:ascii="Bookman Old Style" w:hAnsi="Bookman Old Style" w:cs="Arial"/>
          <w:i/>
          <w:sz w:val="20"/>
          <w:szCs w:val="20"/>
        </w:rPr>
        <w:t> </w:t>
      </w:r>
      <w:r w:rsidRPr="00FB32D5">
        <w:rPr>
          <w:rFonts w:ascii="Bookman Old Style" w:hAnsi="Bookman Old Style" w:cs="Arial"/>
          <w:i/>
          <w:sz w:val="20"/>
          <w:szCs w:val="20"/>
        </w:rPr>
        <w:t>przypadku więcej niż jednego podwykonawcy, na którego zdolnościach lub sytuacji wykonawca nie polega, a na którego przypada ponad 10 % wartości zamówienia, należy zastosować tyle razy, ile jest to konieczne.]</w:t>
      </w:r>
    </w:p>
    <w:p w14:paraId="45E58844" w14:textId="77777777" w:rsidR="00D056A7" w:rsidRDefault="00D056A7" w:rsidP="003011AB">
      <w:pPr>
        <w:spacing w:after="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Oświadczam, że w stosunku do następującego podmiotu, będącego podwykonawcą, na którego przypada ponad 10% wartości zamówienia:</w:t>
      </w:r>
    </w:p>
    <w:p w14:paraId="11A96535" w14:textId="77777777" w:rsidR="00D056A7" w:rsidRDefault="00D056A7" w:rsidP="003011AB">
      <w:pPr>
        <w:spacing w:after="0" w:line="312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………………………………………………………………………………………………………… ,</w:t>
      </w:r>
    </w:p>
    <w:p w14:paraId="2A9C6731" w14:textId="77777777" w:rsidR="00D056A7" w:rsidRPr="00FB32D5" w:rsidRDefault="00D056A7" w:rsidP="003011AB">
      <w:pPr>
        <w:spacing w:after="120" w:line="312" w:lineRule="auto"/>
        <w:jc w:val="both"/>
        <w:rPr>
          <w:rFonts w:ascii="Bookman Old Style" w:hAnsi="Bookman Old Style" w:cs="Arial"/>
          <w:sz w:val="20"/>
          <w:szCs w:val="20"/>
        </w:rPr>
      </w:pPr>
      <w:r w:rsidRPr="00FB32D5">
        <w:rPr>
          <w:rFonts w:ascii="Bookman Old Style" w:hAnsi="Bookman Old Style" w:cs="Arial"/>
          <w:i/>
          <w:sz w:val="20"/>
          <w:szCs w:val="20"/>
        </w:rPr>
        <w:t>(podać pełną nazwę/firmę, adres, a także w zależności od podmiotu)</w:t>
      </w:r>
      <w:r w:rsidRPr="00FB32D5">
        <w:rPr>
          <w:rFonts w:ascii="Bookman Old Style" w:hAnsi="Bookman Old Style" w:cs="Arial"/>
          <w:sz w:val="20"/>
          <w:szCs w:val="20"/>
        </w:rPr>
        <w:t>,</w:t>
      </w:r>
    </w:p>
    <w:p w14:paraId="4D2F7A79" w14:textId="77777777" w:rsidR="00D056A7" w:rsidRDefault="00D056A7" w:rsidP="00D056A7">
      <w:pPr>
        <w:spacing w:after="24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nie zachodzą podstawy wykluczenia z postępowania o udzielenie zamówienia przewidziane w art. 5k rozporządzenia 833/2014 w brzmieniu nadanym rozporządzeniem 2022/576.</w:t>
      </w:r>
    </w:p>
    <w:p w14:paraId="317A4C39" w14:textId="77777777" w:rsidR="00D056A7" w:rsidRDefault="00D056A7" w:rsidP="00D056A7">
      <w:pPr>
        <w:shd w:val="clear" w:color="auto" w:fill="BFBFBF" w:themeFill="background1" w:themeFillShade="BF"/>
        <w:spacing w:after="0" w:line="312" w:lineRule="auto"/>
        <w:jc w:val="center"/>
        <w:rPr>
          <w:rFonts w:ascii="Bookman Old Style" w:hAnsi="Bookman Old Style" w:cs="Arial"/>
          <w:b/>
        </w:rPr>
      </w:pPr>
      <w:r w:rsidRPr="00AE0BC6">
        <w:rPr>
          <w:rFonts w:ascii="Bookman Old Style" w:hAnsi="Bookman Old Style" w:cs="Arial"/>
          <w:b/>
        </w:rPr>
        <w:t xml:space="preserve">OŚWIADCZENIE DOTYCZĄCE DOSTAWCY, NA KTÓREGO PRZYPADA </w:t>
      </w:r>
    </w:p>
    <w:p w14:paraId="3BCAFF7F" w14:textId="77777777" w:rsidR="00D056A7" w:rsidRPr="00AE0BC6" w:rsidRDefault="00D056A7" w:rsidP="00D056A7">
      <w:pPr>
        <w:shd w:val="clear" w:color="auto" w:fill="BFBFBF" w:themeFill="background1" w:themeFillShade="BF"/>
        <w:spacing w:after="120" w:line="312" w:lineRule="auto"/>
        <w:jc w:val="center"/>
        <w:rPr>
          <w:rFonts w:ascii="Bookman Old Style" w:hAnsi="Bookman Old Style" w:cs="Arial"/>
          <w:b/>
        </w:rPr>
      </w:pPr>
      <w:r w:rsidRPr="00AE0BC6">
        <w:rPr>
          <w:rFonts w:ascii="Bookman Old Style" w:hAnsi="Bookman Old Style" w:cs="Arial"/>
          <w:b/>
        </w:rPr>
        <w:t>PONAD 10% WARTOŚCI ZAMÓWIENIA:</w:t>
      </w:r>
    </w:p>
    <w:p w14:paraId="75B88E57" w14:textId="77777777" w:rsidR="00D056A7" w:rsidRPr="00FB32D5" w:rsidRDefault="00D056A7" w:rsidP="00D056A7">
      <w:pPr>
        <w:spacing w:after="12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FB32D5">
        <w:rPr>
          <w:rFonts w:ascii="Bookman Old Style" w:hAnsi="Bookman Old Style" w:cs="Arial"/>
          <w:i/>
          <w:sz w:val="20"/>
          <w:szCs w:val="20"/>
        </w:rPr>
        <w:t>[UWAGA: wypełnić tylko w przypadku dostawcy, na którego przypada ponad 10</w:t>
      </w:r>
      <w:r>
        <w:rPr>
          <w:rFonts w:ascii="Bookman Old Style" w:hAnsi="Bookman Old Style" w:cs="Arial"/>
          <w:i/>
          <w:sz w:val="20"/>
          <w:szCs w:val="20"/>
        </w:rPr>
        <w:t xml:space="preserve"> </w:t>
      </w:r>
      <w:r w:rsidRPr="00FB32D5">
        <w:rPr>
          <w:rFonts w:ascii="Bookman Old Style" w:hAnsi="Bookman Old Style" w:cs="Arial"/>
          <w:i/>
          <w:sz w:val="20"/>
          <w:szCs w:val="20"/>
        </w:rPr>
        <w:t>% wartości zamówienia. W przypadku więcej niż jednego dostawcy, na którego przypada ponad 10</w:t>
      </w:r>
      <w:r>
        <w:rPr>
          <w:rFonts w:ascii="Bookman Old Style" w:hAnsi="Bookman Old Style" w:cs="Arial"/>
          <w:i/>
          <w:sz w:val="20"/>
          <w:szCs w:val="20"/>
        </w:rPr>
        <w:t xml:space="preserve"> </w:t>
      </w:r>
      <w:r w:rsidRPr="00FB32D5">
        <w:rPr>
          <w:rFonts w:ascii="Bookman Old Style" w:hAnsi="Bookman Old Style" w:cs="Arial"/>
          <w:i/>
          <w:sz w:val="20"/>
          <w:szCs w:val="20"/>
        </w:rPr>
        <w:t>% wartości zamówienia, należy zastosować tyle razy, ile jest to konieczne.]</w:t>
      </w:r>
    </w:p>
    <w:p w14:paraId="44398C54" w14:textId="77777777" w:rsidR="00D056A7" w:rsidRDefault="00D056A7" w:rsidP="00D056A7">
      <w:pPr>
        <w:spacing w:after="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Oświadczam, że w stosunku do następującego podmiotu, będącego dostawcą, na którego przypada ponad 10</w:t>
      </w:r>
      <w:r>
        <w:rPr>
          <w:rFonts w:ascii="Bookman Old Style" w:hAnsi="Bookman Old Style" w:cs="Arial"/>
        </w:rPr>
        <w:t xml:space="preserve"> </w:t>
      </w:r>
      <w:r w:rsidRPr="00AE0BC6">
        <w:rPr>
          <w:rFonts w:ascii="Bookman Old Style" w:hAnsi="Bookman Old Style" w:cs="Arial"/>
        </w:rPr>
        <w:t>% wartości zamówienia:</w:t>
      </w:r>
    </w:p>
    <w:p w14:paraId="6EC93B91" w14:textId="77777777" w:rsidR="00D056A7" w:rsidRDefault="00D056A7" w:rsidP="00D056A7">
      <w:pPr>
        <w:spacing w:after="0" w:line="312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……………………………………………………………………………………………………… ,</w:t>
      </w:r>
    </w:p>
    <w:p w14:paraId="38FF2DB3" w14:textId="77777777" w:rsidR="00D056A7" w:rsidRPr="00FB32D5" w:rsidRDefault="00D056A7" w:rsidP="00D056A7">
      <w:pPr>
        <w:spacing w:after="120" w:line="312" w:lineRule="auto"/>
        <w:jc w:val="both"/>
        <w:rPr>
          <w:rFonts w:ascii="Bookman Old Style" w:hAnsi="Bookman Old Style" w:cs="Arial"/>
          <w:sz w:val="20"/>
          <w:szCs w:val="20"/>
        </w:rPr>
      </w:pPr>
      <w:r w:rsidRPr="00FB32D5">
        <w:rPr>
          <w:rFonts w:ascii="Bookman Old Style" w:hAnsi="Bookman Old Style" w:cs="Arial"/>
          <w:i/>
          <w:sz w:val="20"/>
          <w:szCs w:val="20"/>
        </w:rPr>
        <w:t>(podać pełną nazwę/firmę, adres, a także w zależności od podmiotu)</w:t>
      </w:r>
      <w:r w:rsidRPr="00FB32D5">
        <w:rPr>
          <w:rFonts w:ascii="Bookman Old Style" w:hAnsi="Bookman Old Style" w:cs="Arial"/>
          <w:sz w:val="20"/>
          <w:szCs w:val="20"/>
        </w:rPr>
        <w:t>,</w:t>
      </w:r>
    </w:p>
    <w:p w14:paraId="308907F7" w14:textId="77777777" w:rsidR="00D056A7" w:rsidRPr="00AE0BC6" w:rsidRDefault="00D056A7" w:rsidP="00D056A7">
      <w:pPr>
        <w:spacing w:after="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nie zachodzą podstawy wykluczenia z postępowania o udzielenie zamówienia przewidziane w art. 5k rozporządzenia 833/2014 w brzmieniu nadanym rozporządzeniem 2022/576.</w:t>
      </w:r>
    </w:p>
    <w:p w14:paraId="140363B4" w14:textId="77777777" w:rsidR="00D056A7" w:rsidRDefault="00D056A7" w:rsidP="00D056A7">
      <w:pPr>
        <w:spacing w:after="0" w:line="312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6114A31E" w14:textId="77777777" w:rsidR="00EF4078" w:rsidRDefault="00EF4078" w:rsidP="00D056A7">
      <w:pPr>
        <w:spacing w:after="0" w:line="312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6FC28E9C" w14:textId="77777777" w:rsidR="00EF4078" w:rsidRDefault="00EF4078" w:rsidP="00D056A7">
      <w:pPr>
        <w:spacing w:after="0" w:line="312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15E5F946" w14:textId="77777777" w:rsidR="00EF4078" w:rsidRPr="00AE0BC6" w:rsidRDefault="00EF4078" w:rsidP="00D056A7">
      <w:pPr>
        <w:spacing w:after="0" w:line="312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3298BCFC" w14:textId="77777777" w:rsidR="00D056A7" w:rsidRPr="00AE0BC6" w:rsidRDefault="00D056A7" w:rsidP="00D056A7">
      <w:pPr>
        <w:shd w:val="clear" w:color="auto" w:fill="BFBFBF" w:themeFill="background1" w:themeFillShade="BF"/>
        <w:spacing w:before="120" w:after="0" w:line="312" w:lineRule="auto"/>
        <w:jc w:val="center"/>
        <w:rPr>
          <w:rFonts w:ascii="Bookman Old Style" w:hAnsi="Bookman Old Style" w:cs="Arial"/>
          <w:b/>
        </w:rPr>
      </w:pPr>
      <w:r w:rsidRPr="00AE0BC6">
        <w:rPr>
          <w:rFonts w:ascii="Bookman Old Style" w:hAnsi="Bookman Old Style" w:cs="Arial"/>
          <w:b/>
        </w:rPr>
        <w:lastRenderedPageBreak/>
        <w:t>OŚWIADCZENIE DOTYCZĄCE PODANYCH INFORMACJI:</w:t>
      </w:r>
    </w:p>
    <w:p w14:paraId="2896DF1F" w14:textId="77777777" w:rsidR="00D056A7" w:rsidRPr="00AE0BC6" w:rsidRDefault="00D056A7" w:rsidP="00D056A7">
      <w:pPr>
        <w:spacing w:after="0" w:line="312" w:lineRule="auto"/>
        <w:jc w:val="both"/>
        <w:rPr>
          <w:rFonts w:ascii="Bookman Old Style" w:hAnsi="Bookman Old Style" w:cs="Arial"/>
          <w:b/>
        </w:rPr>
      </w:pPr>
    </w:p>
    <w:p w14:paraId="3EFA7E5B" w14:textId="77777777" w:rsidR="00D056A7" w:rsidRPr="00AE0BC6" w:rsidRDefault="00D056A7" w:rsidP="00D056A7">
      <w:pPr>
        <w:spacing w:after="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CE3796" w14:textId="77777777" w:rsidR="00D056A7" w:rsidRPr="00AE0BC6" w:rsidRDefault="00D056A7" w:rsidP="00D056A7">
      <w:pPr>
        <w:spacing w:after="0" w:line="312" w:lineRule="auto"/>
        <w:jc w:val="both"/>
        <w:rPr>
          <w:rFonts w:ascii="Bookman Old Style" w:hAnsi="Bookman Old Style" w:cs="Arial"/>
        </w:rPr>
      </w:pPr>
    </w:p>
    <w:p w14:paraId="443736C1" w14:textId="77777777" w:rsidR="00D056A7" w:rsidRDefault="00D056A7" w:rsidP="00D056A7">
      <w:pPr>
        <w:shd w:val="clear" w:color="auto" w:fill="BFBFBF" w:themeFill="background1" w:themeFillShade="BF"/>
        <w:spacing w:after="0" w:line="312" w:lineRule="auto"/>
        <w:jc w:val="center"/>
        <w:rPr>
          <w:rFonts w:ascii="Bookman Old Style" w:hAnsi="Bookman Old Style" w:cs="Arial"/>
          <w:b/>
        </w:rPr>
      </w:pPr>
      <w:r w:rsidRPr="00AE0BC6">
        <w:rPr>
          <w:rFonts w:ascii="Bookman Old Style" w:hAnsi="Bookman Old Style" w:cs="Arial"/>
          <w:b/>
        </w:rPr>
        <w:t xml:space="preserve">INFORMACJA DOTYCZĄCA DOSTĘPU </w:t>
      </w:r>
    </w:p>
    <w:p w14:paraId="153C6BF9" w14:textId="77777777" w:rsidR="00D056A7" w:rsidRPr="00AE0BC6" w:rsidRDefault="00D056A7" w:rsidP="00D056A7">
      <w:pPr>
        <w:shd w:val="clear" w:color="auto" w:fill="BFBFBF" w:themeFill="background1" w:themeFillShade="BF"/>
        <w:spacing w:after="120" w:line="312" w:lineRule="auto"/>
        <w:jc w:val="center"/>
        <w:rPr>
          <w:rFonts w:ascii="Bookman Old Style" w:hAnsi="Bookman Old Style" w:cs="Arial"/>
          <w:b/>
        </w:rPr>
      </w:pPr>
      <w:r w:rsidRPr="00AE0BC6">
        <w:rPr>
          <w:rFonts w:ascii="Bookman Old Style" w:hAnsi="Bookman Old Style" w:cs="Arial"/>
          <w:b/>
        </w:rPr>
        <w:t>DO PODMIOTOWYCH ŚRODKÓW DOWODOWYCH:</w:t>
      </w:r>
    </w:p>
    <w:p w14:paraId="4A06EB79" w14:textId="77777777" w:rsidR="00D056A7" w:rsidRDefault="00D056A7" w:rsidP="00D056A7">
      <w:pPr>
        <w:spacing w:after="12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AE0BC6">
        <w:rPr>
          <w:rFonts w:ascii="Bookman Old Style" w:hAnsi="Bookman Old Style"/>
        </w:rPr>
        <w:t xml:space="preserve"> </w:t>
      </w:r>
      <w:r w:rsidRPr="00AE0BC6">
        <w:rPr>
          <w:rFonts w:ascii="Bookman Old Style" w:hAnsi="Bookman Old Style" w:cs="Arial"/>
        </w:rPr>
        <w:t>dane umożliwiające dostęp do tych środków:</w:t>
      </w:r>
    </w:p>
    <w:p w14:paraId="06846DC2" w14:textId="77777777" w:rsidR="00D056A7" w:rsidRPr="00AE0BC6" w:rsidRDefault="00D056A7" w:rsidP="00D056A7">
      <w:pPr>
        <w:spacing w:after="12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1) .............................................................................................................................</w:t>
      </w:r>
    </w:p>
    <w:p w14:paraId="21735510" w14:textId="77777777" w:rsidR="00D056A7" w:rsidRPr="00FB32D5" w:rsidRDefault="00D056A7" w:rsidP="00D056A7">
      <w:pPr>
        <w:spacing w:after="0" w:line="312" w:lineRule="auto"/>
        <w:jc w:val="both"/>
        <w:rPr>
          <w:rFonts w:ascii="Bookman Old Style" w:hAnsi="Bookman Old Style" w:cs="Arial"/>
          <w:sz w:val="20"/>
          <w:szCs w:val="20"/>
        </w:rPr>
      </w:pPr>
      <w:r w:rsidRPr="00FB32D5">
        <w:rPr>
          <w:rFonts w:ascii="Bookman Old Style" w:hAnsi="Bookman Old Style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931962" w14:textId="77777777" w:rsidR="00D056A7" w:rsidRPr="00AE0BC6" w:rsidRDefault="00D056A7" w:rsidP="00D056A7">
      <w:pPr>
        <w:spacing w:after="0" w:line="312" w:lineRule="auto"/>
        <w:jc w:val="both"/>
        <w:rPr>
          <w:rFonts w:ascii="Bookman Old Style" w:hAnsi="Bookman Old Style" w:cs="Arial"/>
        </w:rPr>
      </w:pPr>
      <w:r w:rsidRPr="00AE0BC6">
        <w:rPr>
          <w:rFonts w:ascii="Bookman Old Style" w:hAnsi="Bookman Old Style" w:cs="Arial"/>
        </w:rPr>
        <w:t>2) .............................................................................................................................</w:t>
      </w:r>
    </w:p>
    <w:p w14:paraId="0641A4E3" w14:textId="77777777" w:rsidR="00D056A7" w:rsidRDefault="00D056A7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FB32D5">
        <w:rPr>
          <w:rFonts w:ascii="Bookman Old Style" w:hAnsi="Bookman Old Style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F5F5B9A" w14:textId="77777777" w:rsidR="007F0EBE" w:rsidRDefault="007F0EBE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2849F332" w14:textId="77777777" w:rsidR="007F0EBE" w:rsidRDefault="007F0EBE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38038D3F" w14:textId="77777777" w:rsidR="007F0EBE" w:rsidRDefault="007F0EBE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7B4E79AF" w14:textId="77777777" w:rsidR="007F0EBE" w:rsidRDefault="007F0EBE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0C9F1993" w14:textId="77777777" w:rsidR="007F0EBE" w:rsidRDefault="007F0EBE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4EA4DE90" w14:textId="77777777" w:rsidR="007F0EBE" w:rsidRDefault="007F0EBE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01FD03C1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3D30C23F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0B805112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6CA942DD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53FF72AE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5801808F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41944508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714ABDE1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0D15201D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370317D7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4B116D85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75ECC087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02741555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04924DC4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4265FFD1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3A0F79F1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0B74B9B5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16B4731B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467E2BCB" w14:textId="77777777" w:rsidR="00FA10B6" w:rsidRDefault="00FA10B6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25FB2310" w14:textId="77777777" w:rsidR="007F0EBE" w:rsidRDefault="007F0EBE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2E7CF41B" w14:textId="77777777" w:rsidR="007F0EBE" w:rsidRPr="00FB32D5" w:rsidRDefault="007F0EBE" w:rsidP="00D056A7">
      <w:pPr>
        <w:spacing w:after="0" w:line="312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0AAD7ABE" w14:textId="77777777" w:rsidR="003011AB" w:rsidRPr="00FB32D5" w:rsidRDefault="003011AB" w:rsidP="003011AB">
      <w:pPr>
        <w:pStyle w:val="Tekstprzypisudolnego"/>
        <w:jc w:val="both"/>
        <w:rPr>
          <w:rFonts w:ascii="Bookman Old Style" w:hAnsi="Bookman Old Style" w:cs="Arial"/>
        </w:rPr>
      </w:pPr>
      <w:r w:rsidRPr="003011AB">
        <w:rPr>
          <w:rFonts w:ascii="Bookman Old Style" w:hAnsi="Bookman Old Style" w:cs="Arial"/>
          <w:iCs/>
          <w:color w:val="222222"/>
          <w:sz w:val="22"/>
          <w:szCs w:val="22"/>
          <w:vertAlign w:val="superscript"/>
        </w:rPr>
        <w:lastRenderedPageBreak/>
        <w:t>[</w:t>
      </w:r>
      <w:r>
        <w:rPr>
          <w:rFonts w:ascii="Bookman Old Style" w:hAnsi="Bookman Old Style" w:cs="Arial"/>
          <w:iCs/>
          <w:color w:val="222222"/>
          <w:sz w:val="22"/>
          <w:szCs w:val="22"/>
          <w:vertAlign w:val="superscript"/>
        </w:rPr>
        <w:t xml:space="preserve">1] </w:t>
      </w:r>
      <w:r w:rsidRPr="00FB32D5">
        <w:rPr>
          <w:rFonts w:ascii="Bookman Old Style" w:hAnsi="Bookman Old Style" w:cs="Arial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C4A70B7" w14:textId="77777777" w:rsidR="003011AB" w:rsidRPr="00FB32D5" w:rsidRDefault="003011AB" w:rsidP="003011AB">
      <w:pPr>
        <w:pStyle w:val="Tekstprzypisudolnego"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</w:rPr>
      </w:pPr>
      <w:r w:rsidRPr="00FB32D5">
        <w:rPr>
          <w:rFonts w:ascii="Bookman Old Style" w:hAnsi="Bookman Old Style" w:cs="Arial"/>
        </w:rPr>
        <w:t>obywateli rosyjskich lub osób fizycznych lub prawnych, podmiotów lub organów z siedzibą w Rosji;</w:t>
      </w:r>
    </w:p>
    <w:p w14:paraId="0ED2DDF9" w14:textId="77777777" w:rsidR="003011AB" w:rsidRPr="00FB32D5" w:rsidRDefault="003011AB" w:rsidP="003011AB">
      <w:pPr>
        <w:pStyle w:val="Tekstprzypisudolnego"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</w:rPr>
      </w:pPr>
      <w:r w:rsidRPr="00FB32D5">
        <w:rPr>
          <w:rFonts w:ascii="Bookman Old Style" w:hAnsi="Bookman Old Style" w:cs="Arial"/>
        </w:rPr>
        <w:t>osób prawnych, podmiotów lub organów, do których prawa własności bezpośrednio lub pośrednio w ponad 50 % należą do podmiotu, o którym mowa w lit. a) niniejszego ustępu; lub</w:t>
      </w:r>
    </w:p>
    <w:p w14:paraId="4A9A437E" w14:textId="77777777" w:rsidR="003011AB" w:rsidRPr="00FB32D5" w:rsidRDefault="003011AB" w:rsidP="003011AB">
      <w:pPr>
        <w:pStyle w:val="Tekstprzypisudolnego"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</w:rPr>
      </w:pPr>
      <w:r w:rsidRPr="00FB32D5">
        <w:rPr>
          <w:rFonts w:ascii="Bookman Old Style" w:hAnsi="Bookman Old Style" w:cs="Arial"/>
        </w:rPr>
        <w:t>osób fizycznych lub prawnych, podmiotów lub organów działających w imieniu lub pod kierunkiem podmiotu, o którym mowa w lit. a) lub b) niniejszego ustępu,</w:t>
      </w:r>
    </w:p>
    <w:p w14:paraId="1B1C0ECB" w14:textId="77777777" w:rsidR="003011AB" w:rsidRPr="004E3F67" w:rsidRDefault="003011AB" w:rsidP="003011A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B32D5">
        <w:rPr>
          <w:rFonts w:ascii="Bookman Old Style" w:hAnsi="Bookman Old Style" w:cs="Arial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1E70494E" w14:textId="77777777" w:rsidR="003011AB" w:rsidRPr="003011AB" w:rsidRDefault="003011AB" w:rsidP="003011AB">
      <w:pPr>
        <w:spacing w:after="0" w:line="240" w:lineRule="auto"/>
        <w:jc w:val="both"/>
        <w:rPr>
          <w:rFonts w:ascii="Bookman Old Style" w:hAnsi="Bookman Old Style" w:cs="Arial"/>
          <w:color w:val="222222"/>
          <w:sz w:val="20"/>
          <w:szCs w:val="20"/>
        </w:rPr>
      </w:pPr>
      <w:r w:rsidRPr="003011AB">
        <w:rPr>
          <w:rFonts w:ascii="Bookman Old Style" w:hAnsi="Bookman Old Style" w:cs="Arial"/>
          <w:iCs/>
          <w:color w:val="222222"/>
          <w:vertAlign w:val="superscript"/>
        </w:rPr>
        <w:t>[2</w:t>
      </w:r>
      <w:r>
        <w:rPr>
          <w:rFonts w:ascii="Bookman Old Style" w:hAnsi="Bookman Old Style" w:cs="Arial"/>
          <w:iCs/>
          <w:color w:val="222222"/>
          <w:vertAlign w:val="superscript"/>
        </w:rPr>
        <w:t xml:space="preserve">] </w:t>
      </w:r>
      <w:r w:rsidRPr="003011AB">
        <w:rPr>
          <w:rFonts w:ascii="Bookman Old Style" w:hAnsi="Bookman Old Style" w:cs="Arial"/>
          <w:color w:val="222222"/>
          <w:sz w:val="20"/>
          <w:szCs w:val="20"/>
        </w:rPr>
        <w:t xml:space="preserve">Zgodnie z treścią art. 7 ust. 1 ustawy z dnia 13 kwietnia 2022 r. </w:t>
      </w:r>
      <w:r w:rsidRPr="003011AB">
        <w:rPr>
          <w:rFonts w:ascii="Bookman Old Style" w:hAnsi="Bookman Old Style" w:cs="Arial"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</w:t>
      </w:r>
      <w:r w:rsidRPr="003011AB">
        <w:rPr>
          <w:rFonts w:ascii="Bookman Old Style" w:hAnsi="Bookman Old Style" w:cs="Arial"/>
          <w:color w:val="222222"/>
          <w:sz w:val="20"/>
          <w:szCs w:val="20"/>
        </w:rPr>
        <w:t xml:space="preserve">z </w:t>
      </w:r>
      <w:r w:rsidRPr="003011A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3011A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Pzp</w:t>
      </w:r>
      <w:proofErr w:type="spellEnd"/>
      <w:r w:rsidRPr="003011A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 xml:space="preserve"> wyklucza się:</w:t>
      </w:r>
    </w:p>
    <w:p w14:paraId="54B8FAB8" w14:textId="77777777" w:rsidR="003011AB" w:rsidRPr="003011AB" w:rsidRDefault="003011AB" w:rsidP="003011AB">
      <w:pPr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</w:pPr>
      <w:r w:rsidRPr="003011A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1) wykonawcę oraz uczestnika konkursu wymienionego w wykazach określonych w</w:t>
      </w:r>
      <w:r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 </w:t>
      </w:r>
      <w:r w:rsidRPr="003011A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57774653" w14:textId="77777777" w:rsidR="003011AB" w:rsidRPr="003011AB" w:rsidRDefault="003011AB" w:rsidP="003011AB">
      <w:pPr>
        <w:spacing w:after="0" w:line="240" w:lineRule="auto"/>
        <w:jc w:val="both"/>
        <w:rPr>
          <w:rFonts w:ascii="Bookman Old Style" w:hAnsi="Bookman Old Style" w:cs="Arial"/>
          <w:color w:val="222222"/>
          <w:sz w:val="20"/>
          <w:szCs w:val="20"/>
        </w:rPr>
      </w:pPr>
      <w:r w:rsidRPr="003011AB">
        <w:rPr>
          <w:rFonts w:ascii="Bookman Old Style" w:hAnsi="Bookman Old Style" w:cs="Arial"/>
          <w:color w:val="222222"/>
          <w:sz w:val="20"/>
          <w:szCs w:val="20"/>
        </w:rPr>
        <w:t xml:space="preserve">2) </w:t>
      </w:r>
      <w:r w:rsidRPr="003011A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D1C40F" w14:textId="77777777" w:rsidR="003011AB" w:rsidRPr="003011AB" w:rsidRDefault="003011AB" w:rsidP="003011A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3011AB">
        <w:rPr>
          <w:rFonts w:ascii="Bookman Old Style" w:eastAsia="Times New Roman" w:hAnsi="Bookman Old Style" w:cs="Arial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B5B2820" w14:textId="77777777" w:rsidR="003011AB" w:rsidRDefault="003011AB" w:rsidP="00D056A7">
      <w:pPr>
        <w:spacing w:after="0" w:line="312" w:lineRule="auto"/>
      </w:pPr>
    </w:p>
    <w:sectPr w:rsidR="003011AB" w:rsidSect="00D056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D30A6" w14:textId="77777777" w:rsidR="009E08A6" w:rsidRDefault="009E08A6" w:rsidP="00D056A7">
      <w:pPr>
        <w:spacing w:after="0" w:line="240" w:lineRule="auto"/>
      </w:pPr>
      <w:r>
        <w:separator/>
      </w:r>
    </w:p>
  </w:endnote>
  <w:endnote w:type="continuationSeparator" w:id="0">
    <w:p w14:paraId="6A3CA05A" w14:textId="77777777" w:rsidR="009E08A6" w:rsidRDefault="009E08A6" w:rsidP="00D0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2F8AC" w14:textId="77777777" w:rsidR="009E08A6" w:rsidRDefault="009E08A6" w:rsidP="00D056A7">
      <w:pPr>
        <w:spacing w:after="0" w:line="240" w:lineRule="auto"/>
      </w:pPr>
      <w:r>
        <w:separator/>
      </w:r>
    </w:p>
  </w:footnote>
  <w:footnote w:type="continuationSeparator" w:id="0">
    <w:p w14:paraId="780EC7DC" w14:textId="77777777" w:rsidR="009E08A6" w:rsidRDefault="009E08A6" w:rsidP="00D05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47723">
    <w:abstractNumId w:val="1"/>
  </w:num>
  <w:num w:numId="2" w16cid:durableId="163594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8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E33"/>
    <w:rsid w:val="000866AE"/>
    <w:rsid w:val="000A635E"/>
    <w:rsid w:val="000D7905"/>
    <w:rsid w:val="000E6A54"/>
    <w:rsid w:val="001369EB"/>
    <w:rsid w:val="001552A6"/>
    <w:rsid w:val="00242E33"/>
    <w:rsid w:val="00267776"/>
    <w:rsid w:val="00286D66"/>
    <w:rsid w:val="002A17EB"/>
    <w:rsid w:val="003011AB"/>
    <w:rsid w:val="003D17E8"/>
    <w:rsid w:val="0051185A"/>
    <w:rsid w:val="00625659"/>
    <w:rsid w:val="00631E08"/>
    <w:rsid w:val="006911DF"/>
    <w:rsid w:val="0072217E"/>
    <w:rsid w:val="007F0EBE"/>
    <w:rsid w:val="0081315A"/>
    <w:rsid w:val="00851FC8"/>
    <w:rsid w:val="008C0F0D"/>
    <w:rsid w:val="008E7C95"/>
    <w:rsid w:val="009E08A6"/>
    <w:rsid w:val="00A101E6"/>
    <w:rsid w:val="00A54A1D"/>
    <w:rsid w:val="00BC5302"/>
    <w:rsid w:val="00C11F41"/>
    <w:rsid w:val="00C7255A"/>
    <w:rsid w:val="00D056A7"/>
    <w:rsid w:val="00D23F8D"/>
    <w:rsid w:val="00DC3005"/>
    <w:rsid w:val="00DF7D1F"/>
    <w:rsid w:val="00EF4078"/>
    <w:rsid w:val="00F51130"/>
    <w:rsid w:val="00FA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5706"/>
  <w15:docId w15:val="{712CB890-751A-4086-828C-A73A510A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6A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6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56A7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56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56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011A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Małgorzata Babczyńska</cp:lastModifiedBy>
  <cp:revision>21</cp:revision>
  <cp:lastPrinted>2025-04-23T12:12:00Z</cp:lastPrinted>
  <dcterms:created xsi:type="dcterms:W3CDTF">2022-05-31T12:24:00Z</dcterms:created>
  <dcterms:modified xsi:type="dcterms:W3CDTF">2025-04-23T12:13:00Z</dcterms:modified>
</cp:coreProperties>
</file>