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67847" w14:textId="77777777" w:rsidR="00746C9F" w:rsidRDefault="00746C9F"/>
    <w:p w14:paraId="09667848" w14:textId="77777777" w:rsidR="00746C9F" w:rsidRDefault="00746C9F"/>
    <w:sdt>
      <w:sdtPr>
        <w:rPr>
          <w:rFonts w:eastAsia="Times New Roman" w:cs="Calibri"/>
          <w:b w:val="0"/>
          <w:bCs w:val="0"/>
          <w:kern w:val="0"/>
          <w:sz w:val="24"/>
          <w:szCs w:val="24"/>
        </w:rPr>
        <w:id w:val="871436634"/>
        <w:docPartObj>
          <w:docPartGallery w:val="Table of Contents"/>
          <w:docPartUnique/>
        </w:docPartObj>
      </w:sdtPr>
      <w:sdtEndPr/>
      <w:sdtContent>
        <w:p w14:paraId="09667849" w14:textId="77777777" w:rsidR="00746C9F" w:rsidRPr="00312682" w:rsidRDefault="00746C9F">
          <w:pPr>
            <w:pStyle w:val="Nagwekspisutreci"/>
            <w:rPr>
              <w:rFonts w:cs="Arial"/>
            </w:rPr>
          </w:pPr>
          <w:r w:rsidRPr="00312682">
            <w:rPr>
              <w:rFonts w:cs="Arial"/>
            </w:rPr>
            <w:t>Spis treści</w:t>
          </w:r>
        </w:p>
        <w:p w14:paraId="64F4A5AE" w14:textId="732423B1" w:rsidR="00312682" w:rsidRPr="00312682" w:rsidRDefault="0059175E">
          <w:pPr>
            <w:pStyle w:val="Spistreci1"/>
            <w:tabs>
              <w:tab w:val="right" w:leader="dot" w:pos="9062"/>
            </w:tabs>
            <w:rPr>
              <w:rFonts w:ascii="Arial" w:eastAsiaTheme="minorEastAsia" w:hAnsi="Arial" w:cs="Arial"/>
              <w:noProof/>
              <w:kern w:val="2"/>
              <w:lang w:val="af-ZA" w:eastAsia="af-ZA"/>
              <w14:ligatures w14:val="standardContextual"/>
            </w:rPr>
          </w:pPr>
          <w:r w:rsidRPr="00312682">
            <w:rPr>
              <w:rFonts w:ascii="Arial" w:hAnsi="Arial" w:cs="Arial"/>
            </w:rPr>
            <w:fldChar w:fldCharType="begin"/>
          </w:r>
          <w:r w:rsidR="00746C9F" w:rsidRPr="00312682">
            <w:rPr>
              <w:rFonts w:ascii="Arial" w:hAnsi="Arial" w:cs="Arial"/>
            </w:rPr>
            <w:instrText xml:space="preserve"> TOC \o "1-3" \h \z \u </w:instrText>
          </w:r>
          <w:r w:rsidRPr="00312682">
            <w:rPr>
              <w:rFonts w:ascii="Arial" w:hAnsi="Arial" w:cs="Arial"/>
            </w:rPr>
            <w:fldChar w:fldCharType="separate"/>
          </w:r>
          <w:hyperlink w:anchor="_Toc181243546" w:history="1">
            <w:r w:rsidR="00312682" w:rsidRPr="00312682">
              <w:rPr>
                <w:rStyle w:val="Hipercze"/>
                <w:rFonts w:ascii="Arial" w:hAnsi="Arial" w:cs="Arial"/>
                <w:noProof/>
              </w:rPr>
              <w:t>1.STAN PROJEKTOWANY</w:t>
            </w:r>
            <w:r w:rsidR="00312682" w:rsidRPr="00312682">
              <w:rPr>
                <w:rFonts w:ascii="Arial" w:hAnsi="Arial" w:cs="Arial"/>
                <w:noProof/>
                <w:webHidden/>
              </w:rPr>
              <w:tab/>
            </w:r>
            <w:r w:rsidR="00312682" w:rsidRPr="00312682">
              <w:rPr>
                <w:rFonts w:ascii="Arial" w:hAnsi="Arial" w:cs="Arial"/>
                <w:noProof/>
                <w:webHidden/>
              </w:rPr>
              <w:fldChar w:fldCharType="begin"/>
            </w:r>
            <w:r w:rsidR="00312682" w:rsidRPr="00312682">
              <w:rPr>
                <w:rFonts w:ascii="Arial" w:hAnsi="Arial" w:cs="Arial"/>
                <w:noProof/>
                <w:webHidden/>
              </w:rPr>
              <w:instrText xml:space="preserve"> PAGEREF _Toc181243546 \h </w:instrText>
            </w:r>
            <w:r w:rsidR="00312682" w:rsidRPr="00312682">
              <w:rPr>
                <w:rFonts w:ascii="Arial" w:hAnsi="Arial" w:cs="Arial"/>
                <w:noProof/>
                <w:webHidden/>
              </w:rPr>
            </w:r>
            <w:r w:rsidR="00312682" w:rsidRPr="00312682">
              <w:rPr>
                <w:rFonts w:ascii="Arial" w:hAnsi="Arial" w:cs="Arial"/>
                <w:noProof/>
                <w:webHidden/>
              </w:rPr>
              <w:fldChar w:fldCharType="separate"/>
            </w:r>
            <w:r w:rsidR="00312682" w:rsidRPr="00312682">
              <w:rPr>
                <w:rFonts w:ascii="Arial" w:hAnsi="Arial" w:cs="Arial"/>
                <w:noProof/>
                <w:webHidden/>
              </w:rPr>
              <w:t>2</w:t>
            </w:r>
            <w:r w:rsidR="00312682" w:rsidRPr="00312682">
              <w:rPr>
                <w:rFonts w:ascii="Arial" w:hAnsi="Arial" w:cs="Arial"/>
                <w:noProof/>
                <w:webHidden/>
              </w:rPr>
              <w:fldChar w:fldCharType="end"/>
            </w:r>
          </w:hyperlink>
        </w:p>
        <w:p w14:paraId="1884F2E2" w14:textId="488581FF" w:rsidR="00312682" w:rsidRPr="00312682" w:rsidRDefault="00312682">
          <w:pPr>
            <w:pStyle w:val="Spistreci1"/>
            <w:tabs>
              <w:tab w:val="right" w:leader="dot" w:pos="9062"/>
            </w:tabs>
            <w:rPr>
              <w:rFonts w:ascii="Arial" w:eastAsiaTheme="minorEastAsia" w:hAnsi="Arial" w:cs="Arial"/>
              <w:noProof/>
              <w:kern w:val="2"/>
              <w:lang w:val="af-ZA" w:eastAsia="af-ZA"/>
              <w14:ligatures w14:val="standardContextual"/>
            </w:rPr>
          </w:pPr>
          <w:hyperlink w:anchor="_Toc181243547" w:history="1">
            <w:r w:rsidRPr="00312682">
              <w:rPr>
                <w:rStyle w:val="Hipercze"/>
                <w:rFonts w:ascii="Arial" w:hAnsi="Arial" w:cs="Arial"/>
                <w:noProof/>
              </w:rPr>
              <w:t>2.LINIE OŚWIETLENIOWE NISKIEGO NAPIĘCIA Nn</w:t>
            </w:r>
            <w:r w:rsidRPr="00312682">
              <w:rPr>
                <w:rFonts w:ascii="Arial" w:hAnsi="Arial" w:cs="Arial"/>
                <w:noProof/>
                <w:webHidden/>
              </w:rPr>
              <w:tab/>
            </w:r>
            <w:r w:rsidRPr="00312682">
              <w:rPr>
                <w:rFonts w:ascii="Arial" w:hAnsi="Arial" w:cs="Arial"/>
                <w:noProof/>
                <w:webHidden/>
              </w:rPr>
              <w:fldChar w:fldCharType="begin"/>
            </w:r>
            <w:r w:rsidRPr="00312682">
              <w:rPr>
                <w:rFonts w:ascii="Arial" w:hAnsi="Arial" w:cs="Arial"/>
                <w:noProof/>
                <w:webHidden/>
              </w:rPr>
              <w:instrText xml:space="preserve"> PAGEREF _Toc181243547 \h </w:instrText>
            </w:r>
            <w:r w:rsidRPr="00312682">
              <w:rPr>
                <w:rFonts w:ascii="Arial" w:hAnsi="Arial" w:cs="Arial"/>
                <w:noProof/>
                <w:webHidden/>
              </w:rPr>
            </w:r>
            <w:r w:rsidRPr="00312682">
              <w:rPr>
                <w:rFonts w:ascii="Arial" w:hAnsi="Arial" w:cs="Arial"/>
                <w:noProof/>
                <w:webHidden/>
              </w:rPr>
              <w:fldChar w:fldCharType="separate"/>
            </w:r>
            <w:r w:rsidRPr="00312682">
              <w:rPr>
                <w:rFonts w:ascii="Arial" w:hAnsi="Arial" w:cs="Arial"/>
                <w:noProof/>
                <w:webHidden/>
              </w:rPr>
              <w:t>2</w:t>
            </w:r>
            <w:r w:rsidRPr="00312682">
              <w:rPr>
                <w:rFonts w:ascii="Arial" w:hAnsi="Arial" w:cs="Arial"/>
                <w:noProof/>
                <w:webHidden/>
              </w:rPr>
              <w:fldChar w:fldCharType="end"/>
            </w:r>
          </w:hyperlink>
        </w:p>
        <w:p w14:paraId="3F668671" w14:textId="6DCFC47B"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48" w:history="1">
            <w:r w:rsidRPr="00312682">
              <w:rPr>
                <w:rStyle w:val="Hipercze"/>
                <w:rFonts w:eastAsiaTheme="minorEastAsia" w:cs="Arial"/>
                <w:noProof/>
              </w:rPr>
              <w:t>2.1.UKŁADANIE LINII KABLOWYCH NISKIEGO NAPIĘCIA Nn</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_Toc181243548 \h </w:instrText>
            </w:r>
            <w:r w:rsidRPr="00312682">
              <w:rPr>
                <w:rFonts w:cs="Arial"/>
                <w:noProof/>
                <w:webHidden/>
              </w:rPr>
            </w:r>
            <w:r w:rsidRPr="00312682">
              <w:rPr>
                <w:rFonts w:cs="Arial"/>
                <w:noProof/>
                <w:webHidden/>
              </w:rPr>
              <w:fldChar w:fldCharType="separate"/>
            </w:r>
            <w:r w:rsidRPr="00312682">
              <w:rPr>
                <w:rFonts w:cs="Arial"/>
                <w:noProof/>
                <w:webHidden/>
              </w:rPr>
              <w:t>2</w:t>
            </w:r>
            <w:r w:rsidRPr="00312682">
              <w:rPr>
                <w:rFonts w:cs="Arial"/>
                <w:noProof/>
                <w:webHidden/>
              </w:rPr>
              <w:fldChar w:fldCharType="end"/>
            </w:r>
          </w:hyperlink>
        </w:p>
        <w:p w14:paraId="5B407BAF" w14:textId="4030CF1E"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49" w:history="1">
            <w:r w:rsidRPr="00312682">
              <w:rPr>
                <w:rStyle w:val="Hipercze"/>
                <w:rFonts w:eastAsiaTheme="minorEastAsia" w:cs="Arial"/>
                <w:noProof/>
              </w:rPr>
              <w:t>2.2.PRZEPUSTY OCHRONNE LINII KABLOWYCH</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_Toc181243549 \h </w:instrText>
            </w:r>
            <w:r w:rsidRPr="00312682">
              <w:rPr>
                <w:rFonts w:cs="Arial"/>
                <w:noProof/>
                <w:webHidden/>
              </w:rPr>
            </w:r>
            <w:r w:rsidRPr="00312682">
              <w:rPr>
                <w:rFonts w:cs="Arial"/>
                <w:noProof/>
                <w:webHidden/>
              </w:rPr>
              <w:fldChar w:fldCharType="separate"/>
            </w:r>
            <w:r w:rsidRPr="00312682">
              <w:rPr>
                <w:rFonts w:cs="Arial"/>
                <w:noProof/>
                <w:webHidden/>
              </w:rPr>
              <w:t>2</w:t>
            </w:r>
            <w:r w:rsidRPr="00312682">
              <w:rPr>
                <w:rFonts w:cs="Arial"/>
                <w:noProof/>
                <w:webHidden/>
              </w:rPr>
              <w:fldChar w:fldCharType="end"/>
            </w:r>
          </w:hyperlink>
        </w:p>
        <w:p w14:paraId="53D5D239" w14:textId="21BC2F13"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0" w:history="1">
            <w:r w:rsidRPr="00312682">
              <w:rPr>
                <w:rStyle w:val="Hipercze"/>
                <w:rFonts w:eastAsiaTheme="minorEastAsia" w:cs="Arial"/>
                <w:noProof/>
              </w:rPr>
              <w:t>2.3.SKRZYNKA SSO</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_Toc181243550 \h </w:instrText>
            </w:r>
            <w:r w:rsidRPr="00312682">
              <w:rPr>
                <w:rFonts w:cs="Arial"/>
                <w:noProof/>
                <w:webHidden/>
              </w:rPr>
            </w:r>
            <w:r w:rsidRPr="00312682">
              <w:rPr>
                <w:rFonts w:cs="Arial"/>
                <w:noProof/>
                <w:webHidden/>
              </w:rPr>
              <w:fldChar w:fldCharType="separate"/>
            </w:r>
            <w:r w:rsidRPr="00312682">
              <w:rPr>
                <w:rFonts w:cs="Arial"/>
                <w:noProof/>
                <w:webHidden/>
              </w:rPr>
              <w:t>3</w:t>
            </w:r>
            <w:r w:rsidRPr="00312682">
              <w:rPr>
                <w:rFonts w:cs="Arial"/>
                <w:noProof/>
                <w:webHidden/>
              </w:rPr>
              <w:fldChar w:fldCharType="end"/>
            </w:r>
          </w:hyperlink>
        </w:p>
        <w:p w14:paraId="4CEEB2E4" w14:textId="30BA710F"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1" w:history="1">
            <w:r w:rsidRPr="00312682">
              <w:rPr>
                <w:rStyle w:val="Hipercze"/>
                <w:rFonts w:eastAsiaTheme="minorEastAsia" w:cs="Arial"/>
                <w:noProof/>
              </w:rPr>
              <w:t>2.4.OPRAWY I SŁUPY</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_Toc181243551 \h </w:instrText>
            </w:r>
            <w:r w:rsidRPr="00312682">
              <w:rPr>
                <w:rFonts w:cs="Arial"/>
                <w:noProof/>
                <w:webHidden/>
              </w:rPr>
            </w:r>
            <w:r w:rsidRPr="00312682">
              <w:rPr>
                <w:rFonts w:cs="Arial"/>
                <w:noProof/>
                <w:webHidden/>
              </w:rPr>
              <w:fldChar w:fldCharType="separate"/>
            </w:r>
            <w:r w:rsidRPr="00312682">
              <w:rPr>
                <w:rFonts w:cs="Arial"/>
                <w:noProof/>
                <w:webHidden/>
              </w:rPr>
              <w:t>3</w:t>
            </w:r>
            <w:r w:rsidRPr="00312682">
              <w:rPr>
                <w:rFonts w:cs="Arial"/>
                <w:noProof/>
                <w:webHidden/>
              </w:rPr>
              <w:fldChar w:fldCharType="end"/>
            </w:r>
          </w:hyperlink>
        </w:p>
        <w:p w14:paraId="7C51BB07" w14:textId="55A14600"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2" w:history="1">
            <w:r w:rsidRPr="00312682">
              <w:rPr>
                <w:rStyle w:val="Hipercze"/>
                <w:rFonts w:eastAsiaTheme="minorEastAsia" w:cs="Arial"/>
                <w:noProof/>
              </w:rPr>
              <w:t>2.5.INSTALACJA UZIEMIENIA</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_Toc181243552 \h </w:instrText>
            </w:r>
            <w:r w:rsidRPr="00312682">
              <w:rPr>
                <w:rFonts w:cs="Arial"/>
                <w:noProof/>
                <w:webHidden/>
              </w:rPr>
            </w:r>
            <w:r w:rsidRPr="00312682">
              <w:rPr>
                <w:rFonts w:cs="Arial"/>
                <w:noProof/>
                <w:webHidden/>
              </w:rPr>
              <w:fldChar w:fldCharType="separate"/>
            </w:r>
            <w:r w:rsidRPr="00312682">
              <w:rPr>
                <w:rFonts w:cs="Arial"/>
                <w:noProof/>
                <w:webHidden/>
              </w:rPr>
              <w:t>5</w:t>
            </w:r>
            <w:r w:rsidRPr="00312682">
              <w:rPr>
                <w:rFonts w:cs="Arial"/>
                <w:noProof/>
                <w:webHidden/>
              </w:rPr>
              <w:fldChar w:fldCharType="end"/>
            </w:r>
          </w:hyperlink>
        </w:p>
        <w:p w14:paraId="6680F274" w14:textId="38B845CB"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3" w:history="1">
            <w:r w:rsidRPr="00312682">
              <w:rPr>
                <w:rStyle w:val="Hipercze"/>
                <w:rFonts w:eastAsiaTheme="minorEastAsia" w:cs="Arial"/>
                <w:noProof/>
              </w:rPr>
              <w:t>2.6.INSTALACJA UZIEMIENIA</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_Toc181243553 \h </w:instrText>
            </w:r>
            <w:r w:rsidRPr="00312682">
              <w:rPr>
                <w:rFonts w:cs="Arial"/>
                <w:noProof/>
                <w:webHidden/>
              </w:rPr>
            </w:r>
            <w:r w:rsidRPr="00312682">
              <w:rPr>
                <w:rFonts w:cs="Arial"/>
                <w:noProof/>
                <w:webHidden/>
              </w:rPr>
              <w:fldChar w:fldCharType="separate"/>
            </w:r>
            <w:r w:rsidRPr="00312682">
              <w:rPr>
                <w:rFonts w:cs="Arial"/>
                <w:noProof/>
                <w:webHidden/>
              </w:rPr>
              <w:t>5</w:t>
            </w:r>
            <w:r w:rsidRPr="00312682">
              <w:rPr>
                <w:rFonts w:cs="Arial"/>
                <w:noProof/>
                <w:webHidden/>
              </w:rPr>
              <w:fldChar w:fldCharType="end"/>
            </w:r>
          </w:hyperlink>
        </w:p>
        <w:p w14:paraId="7BE2302B" w14:textId="7A971823"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4" w:history="1">
            <w:r w:rsidRPr="00312682">
              <w:rPr>
                <w:rStyle w:val="Hipercze"/>
                <w:rFonts w:eastAsiaTheme="minorEastAsia" w:cs="Arial"/>
                <w:noProof/>
              </w:rPr>
              <w:t>2.7.OCHRONA PRZECIWOŻAROWA</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_Toc181243554 \h </w:instrText>
            </w:r>
            <w:r w:rsidRPr="00312682">
              <w:rPr>
                <w:rFonts w:cs="Arial"/>
                <w:noProof/>
                <w:webHidden/>
              </w:rPr>
            </w:r>
            <w:r w:rsidRPr="00312682">
              <w:rPr>
                <w:rFonts w:cs="Arial"/>
                <w:noProof/>
                <w:webHidden/>
              </w:rPr>
              <w:fldChar w:fldCharType="separate"/>
            </w:r>
            <w:r w:rsidRPr="00312682">
              <w:rPr>
                <w:rFonts w:cs="Arial"/>
                <w:noProof/>
                <w:webHidden/>
              </w:rPr>
              <w:t>5</w:t>
            </w:r>
            <w:r w:rsidRPr="00312682">
              <w:rPr>
                <w:rFonts w:cs="Arial"/>
                <w:noProof/>
                <w:webHidden/>
              </w:rPr>
              <w:fldChar w:fldCharType="end"/>
            </w:r>
          </w:hyperlink>
        </w:p>
        <w:p w14:paraId="2F5ECE45" w14:textId="76E7BE9A" w:rsidR="00312682" w:rsidRPr="00312682" w:rsidRDefault="00312682">
          <w:pPr>
            <w:pStyle w:val="Spistreci2"/>
            <w:tabs>
              <w:tab w:val="right" w:leader="dot" w:pos="9062"/>
            </w:tabs>
            <w:rPr>
              <w:rFonts w:eastAsiaTheme="minorEastAsia" w:cs="Arial"/>
              <w:noProof/>
              <w:kern w:val="2"/>
              <w:lang w:val="af-ZA" w:eastAsia="af-ZA"/>
              <w14:ligatures w14:val="standardContextual"/>
            </w:rPr>
          </w:pPr>
          <w:hyperlink w:anchor="_Toc181243555" w:history="1">
            <w:r w:rsidRPr="00312682">
              <w:rPr>
                <w:rStyle w:val="Hipercze"/>
                <w:rFonts w:eastAsiaTheme="minorEastAsia" w:cs="Arial"/>
                <w:noProof/>
              </w:rPr>
              <w:t>2.8.UWAGI KOŃCOWE</w:t>
            </w:r>
            <w:r w:rsidRPr="00312682">
              <w:rPr>
                <w:rFonts w:cs="Arial"/>
                <w:noProof/>
                <w:webHidden/>
              </w:rPr>
              <w:tab/>
            </w:r>
            <w:r w:rsidRPr="00312682">
              <w:rPr>
                <w:rFonts w:cs="Arial"/>
                <w:noProof/>
                <w:webHidden/>
              </w:rPr>
              <w:fldChar w:fldCharType="begin"/>
            </w:r>
            <w:r w:rsidRPr="00312682">
              <w:rPr>
                <w:rFonts w:cs="Arial"/>
                <w:noProof/>
                <w:webHidden/>
              </w:rPr>
              <w:instrText xml:space="preserve"> PAGEREF _Toc181243555 \h </w:instrText>
            </w:r>
            <w:r w:rsidRPr="00312682">
              <w:rPr>
                <w:rFonts w:cs="Arial"/>
                <w:noProof/>
                <w:webHidden/>
              </w:rPr>
            </w:r>
            <w:r w:rsidRPr="00312682">
              <w:rPr>
                <w:rFonts w:cs="Arial"/>
                <w:noProof/>
                <w:webHidden/>
              </w:rPr>
              <w:fldChar w:fldCharType="separate"/>
            </w:r>
            <w:r w:rsidRPr="00312682">
              <w:rPr>
                <w:rFonts w:cs="Arial"/>
                <w:noProof/>
                <w:webHidden/>
              </w:rPr>
              <w:t>5</w:t>
            </w:r>
            <w:r w:rsidRPr="00312682">
              <w:rPr>
                <w:rFonts w:cs="Arial"/>
                <w:noProof/>
                <w:webHidden/>
              </w:rPr>
              <w:fldChar w:fldCharType="end"/>
            </w:r>
          </w:hyperlink>
        </w:p>
        <w:p w14:paraId="09667852" w14:textId="631BEF3A" w:rsidR="00746C9F" w:rsidRDefault="0059175E">
          <w:r w:rsidRPr="00312682">
            <w:rPr>
              <w:rFonts w:cs="Arial"/>
            </w:rPr>
            <w:fldChar w:fldCharType="end"/>
          </w:r>
        </w:p>
      </w:sdtContent>
    </w:sdt>
    <w:p w14:paraId="09667853" w14:textId="77777777" w:rsidR="00746C9F" w:rsidRDefault="00746C9F"/>
    <w:p w14:paraId="09667854" w14:textId="77777777" w:rsidR="00746C9F" w:rsidRDefault="00746C9F"/>
    <w:p w14:paraId="09667855" w14:textId="77777777" w:rsidR="00746C9F" w:rsidRDefault="00746C9F"/>
    <w:p w14:paraId="09667856" w14:textId="77777777" w:rsidR="00746C9F" w:rsidRDefault="00746C9F"/>
    <w:p w14:paraId="09667857" w14:textId="4BD26953" w:rsidR="00746C9F" w:rsidRDefault="00E36D47">
      <w:r>
        <w:t xml:space="preserve">SPIS RYSUNKÓW </w:t>
      </w:r>
    </w:p>
    <w:p w14:paraId="6DF43549" w14:textId="22A1BE9D" w:rsidR="00E36D47" w:rsidRDefault="00E36D47" w:rsidP="00E36D47">
      <w:pPr>
        <w:pStyle w:val="Akapitzlist"/>
        <w:numPr>
          <w:ilvl w:val="0"/>
          <w:numId w:val="9"/>
        </w:numPr>
      </w:pPr>
      <w:r>
        <w:t>PZT ……………………………………………………………………………..E/1</w:t>
      </w:r>
    </w:p>
    <w:p w14:paraId="37ECA7F0" w14:textId="3A3D7524" w:rsidR="00E36D47" w:rsidRDefault="00E36D47" w:rsidP="00E36D47">
      <w:pPr>
        <w:pStyle w:val="Akapitzlist"/>
        <w:numPr>
          <w:ilvl w:val="0"/>
          <w:numId w:val="9"/>
        </w:numPr>
      </w:pPr>
      <w:bookmarkStart w:id="0" w:name="_Hlk181243571"/>
      <w:r w:rsidRPr="00E36D47">
        <w:t>SCHEMAT SSO I ZASILANIA INSTALACJA</w:t>
      </w:r>
      <w:r>
        <w:t>……………………………….E/2</w:t>
      </w:r>
    </w:p>
    <w:bookmarkEnd w:id="0"/>
    <w:p w14:paraId="5D3C5D6B" w14:textId="1D3D3E86" w:rsidR="00312682" w:rsidRPr="00312682" w:rsidRDefault="00312682" w:rsidP="00312682">
      <w:pPr>
        <w:pStyle w:val="Akapitzlist"/>
        <w:numPr>
          <w:ilvl w:val="0"/>
          <w:numId w:val="9"/>
        </w:numPr>
      </w:pPr>
      <w:r w:rsidRPr="00312682">
        <w:t>SCHEMAT  INSTALACJI CCTV</w:t>
      </w:r>
      <w:r>
        <w:t>……………..</w:t>
      </w:r>
      <w:r w:rsidRPr="00312682">
        <w:t>……………………………….E/</w:t>
      </w:r>
      <w:r>
        <w:t>3</w:t>
      </w:r>
    </w:p>
    <w:p w14:paraId="687E39F6" w14:textId="77777777" w:rsidR="00312682" w:rsidRDefault="00312682" w:rsidP="00312682">
      <w:pPr>
        <w:pStyle w:val="Akapitzlist"/>
        <w:ind w:left="720"/>
      </w:pPr>
    </w:p>
    <w:p w14:paraId="09667858" w14:textId="77777777" w:rsidR="00746C9F" w:rsidRDefault="00746C9F"/>
    <w:p w14:paraId="09667859" w14:textId="77777777" w:rsidR="00746C9F" w:rsidRDefault="00746C9F"/>
    <w:p w14:paraId="0966785A" w14:textId="77777777" w:rsidR="00746C9F" w:rsidRDefault="00746C9F"/>
    <w:p w14:paraId="0966785B" w14:textId="77777777" w:rsidR="00746C9F" w:rsidRDefault="00746C9F"/>
    <w:p w14:paraId="0966785C" w14:textId="77777777" w:rsidR="00746C9F" w:rsidRDefault="00746C9F"/>
    <w:p w14:paraId="0966785D" w14:textId="77777777" w:rsidR="00746C9F" w:rsidRDefault="00746C9F"/>
    <w:p w14:paraId="0966785E" w14:textId="77777777" w:rsidR="00746C9F" w:rsidRDefault="00746C9F"/>
    <w:p w14:paraId="0966785F" w14:textId="77777777" w:rsidR="00746C9F" w:rsidRDefault="00746C9F"/>
    <w:p w14:paraId="09667860" w14:textId="77777777" w:rsidR="00746C9F" w:rsidRDefault="00746C9F"/>
    <w:p w14:paraId="09667861" w14:textId="77777777" w:rsidR="00746C9F" w:rsidRPr="00746C9F" w:rsidRDefault="00746C9F">
      <w:pPr>
        <w:rPr>
          <w:rFonts w:cs="Arial"/>
        </w:rPr>
      </w:pPr>
    </w:p>
    <w:p w14:paraId="09667862" w14:textId="77777777" w:rsidR="00746C9F" w:rsidRDefault="00746C9F"/>
    <w:p w14:paraId="09667863" w14:textId="77777777" w:rsidR="00746C9F" w:rsidRDefault="00746C9F"/>
    <w:p w14:paraId="09667864" w14:textId="77777777" w:rsidR="00746C9F" w:rsidRDefault="00746C9F"/>
    <w:p w14:paraId="09667865" w14:textId="77777777" w:rsidR="00746C9F" w:rsidRDefault="00746C9F"/>
    <w:p w14:paraId="09667866" w14:textId="77777777" w:rsidR="00746C9F" w:rsidRDefault="00746C9F"/>
    <w:p w14:paraId="09667867" w14:textId="77777777" w:rsidR="00746C9F" w:rsidRDefault="00746C9F"/>
    <w:p w14:paraId="09667868" w14:textId="77777777" w:rsidR="00746C9F" w:rsidRDefault="00746C9F"/>
    <w:p w14:paraId="09667869" w14:textId="77777777" w:rsidR="00746C9F" w:rsidRDefault="00746C9F"/>
    <w:p w14:paraId="0966786A" w14:textId="77777777" w:rsidR="00746C9F" w:rsidRDefault="00746C9F"/>
    <w:p w14:paraId="0966786B" w14:textId="77777777" w:rsidR="00746C9F" w:rsidRDefault="00746C9F"/>
    <w:p w14:paraId="0966786C" w14:textId="77777777" w:rsidR="00746C9F" w:rsidRDefault="00746C9F"/>
    <w:p w14:paraId="0966786D" w14:textId="77777777" w:rsidR="00746C9F" w:rsidRDefault="00746C9F"/>
    <w:p w14:paraId="0966786E" w14:textId="77777777" w:rsidR="00746C9F" w:rsidRDefault="00746C9F"/>
    <w:p w14:paraId="0966786F" w14:textId="77777777" w:rsidR="00746C9F" w:rsidRDefault="00746C9F"/>
    <w:p w14:paraId="09667870" w14:textId="77777777" w:rsidR="00746C9F" w:rsidRDefault="00746C9F"/>
    <w:p w14:paraId="09667871" w14:textId="77777777" w:rsidR="00746C9F" w:rsidRDefault="00746C9F"/>
    <w:p w14:paraId="09667872" w14:textId="77777777" w:rsidR="00746C9F" w:rsidRDefault="00746C9F"/>
    <w:p w14:paraId="09667873" w14:textId="77777777" w:rsidR="00746C9F" w:rsidRDefault="00746C9F"/>
    <w:p w14:paraId="09667874" w14:textId="77777777" w:rsidR="00746C9F" w:rsidRDefault="00746C9F"/>
    <w:p w14:paraId="09667875" w14:textId="77777777" w:rsidR="00746C9F" w:rsidRDefault="00746C9F"/>
    <w:p w14:paraId="09667876" w14:textId="47C572C2" w:rsidR="00746C9F" w:rsidRPr="000242B3" w:rsidRDefault="000242B3">
      <w:pPr>
        <w:rPr>
          <w:b/>
        </w:rPr>
      </w:pPr>
      <w:r w:rsidRPr="000242B3">
        <w:rPr>
          <w:b/>
        </w:rPr>
        <w:t xml:space="preserve">OPIS TECHNINCZNY </w:t>
      </w:r>
    </w:p>
    <w:p w14:paraId="09667877" w14:textId="77777777" w:rsidR="00746C9F" w:rsidRDefault="00746C9F" w:rsidP="0094147F">
      <w:pPr>
        <w:pStyle w:val="Nagwek1"/>
      </w:pPr>
      <w:bookmarkStart w:id="1" w:name="_Toc181243546"/>
      <w:r w:rsidRPr="00746C9F">
        <w:t>1</w:t>
      </w:r>
      <w:r>
        <w:t>.STAN PROJEKTOWANY</w:t>
      </w:r>
      <w:bookmarkEnd w:id="1"/>
    </w:p>
    <w:p w14:paraId="09667878" w14:textId="421042DB" w:rsidR="00746C9F" w:rsidRPr="00E65E20" w:rsidRDefault="00746C9F" w:rsidP="00746C9F">
      <w:pPr>
        <w:spacing w:line="276" w:lineRule="auto"/>
        <w:rPr>
          <w:rFonts w:cs="Arial"/>
          <w:sz w:val="22"/>
        </w:rPr>
      </w:pPr>
      <w:r w:rsidRPr="00E65E20">
        <w:rPr>
          <w:rFonts w:cs="Arial"/>
          <w:sz w:val="22"/>
          <w:szCs w:val="22"/>
        </w:rPr>
        <w:t>Projekt obejmuje wykonanie</w:t>
      </w:r>
      <w:r w:rsidR="00F929E9" w:rsidRPr="00E65E20">
        <w:rPr>
          <w:rFonts w:cs="Arial"/>
          <w:sz w:val="22"/>
          <w:szCs w:val="22"/>
        </w:rPr>
        <w:t xml:space="preserve"> : Linii</w:t>
      </w:r>
      <w:r w:rsidRPr="00E65E20">
        <w:rPr>
          <w:rFonts w:cs="Arial"/>
          <w:sz w:val="22"/>
          <w:szCs w:val="22"/>
        </w:rPr>
        <w:t xml:space="preserve"> oświetleniowej oraz linii zasilania przepompowni wód opadowych dla miejskiej </w:t>
      </w:r>
      <w:r w:rsidR="00F929E9" w:rsidRPr="00E65E20">
        <w:rPr>
          <w:rFonts w:cs="Arial"/>
          <w:sz w:val="22"/>
          <w:szCs w:val="22"/>
        </w:rPr>
        <w:t>winnicy na</w:t>
      </w:r>
      <w:r w:rsidRPr="00E65E20">
        <w:rPr>
          <w:rFonts w:cs="Arial"/>
          <w:sz w:val="22"/>
          <w:szCs w:val="22"/>
        </w:rPr>
        <w:t xml:space="preserve"> tyłach DPS-u przy </w:t>
      </w:r>
      <w:r w:rsidRPr="00E65E20">
        <w:rPr>
          <w:rFonts w:cs="Arial"/>
          <w:sz w:val="22"/>
        </w:rPr>
        <w:t xml:space="preserve">al. </w:t>
      </w:r>
      <w:r w:rsidR="00F929E9" w:rsidRPr="00A874C9">
        <w:rPr>
          <w:rFonts w:cs="Arial"/>
          <w:sz w:val="22"/>
        </w:rPr>
        <w:t>Słowackiego</w:t>
      </w:r>
      <w:r w:rsidR="00F929E9" w:rsidRPr="00A874C9">
        <w:rPr>
          <w:rFonts w:cs="Arial"/>
          <w:sz w:val="22"/>
          <w:szCs w:val="22"/>
        </w:rPr>
        <w:t xml:space="preserve"> i</w:t>
      </w:r>
      <w:r w:rsidRPr="00A874C9">
        <w:rPr>
          <w:rFonts w:cs="Arial"/>
          <w:sz w:val="22"/>
          <w:szCs w:val="22"/>
        </w:rPr>
        <w:t xml:space="preserve"> tras widokowych z których widać Śnieżkę</w:t>
      </w:r>
      <w:r w:rsidR="002D7449">
        <w:rPr>
          <w:rFonts w:cs="Arial"/>
          <w:sz w:val="22"/>
          <w:szCs w:val="22"/>
        </w:rPr>
        <w:t>, wykonanie monitoringu CCTV.</w:t>
      </w:r>
    </w:p>
    <w:p w14:paraId="09667879" w14:textId="77777777" w:rsidR="00746C9F" w:rsidRDefault="00746C9F" w:rsidP="00746C9F">
      <w:pPr>
        <w:spacing w:line="276" w:lineRule="auto"/>
        <w:rPr>
          <w:rFonts w:cs="Arial"/>
          <w:bCs/>
          <w:sz w:val="22"/>
        </w:rPr>
      </w:pPr>
      <w:r w:rsidRPr="00E65E20">
        <w:rPr>
          <w:rFonts w:cs="Arial"/>
          <w:sz w:val="22"/>
        </w:rPr>
        <w:t xml:space="preserve">Z rozdzielni RG budynku z pola administracyjnego zostanie zasilona projektowana rozdzielnica </w:t>
      </w:r>
      <w:r w:rsidRPr="00E65E20">
        <w:rPr>
          <w:rFonts w:cs="Arial"/>
          <w:bCs/>
          <w:sz w:val="22"/>
          <w:szCs w:val="22"/>
        </w:rPr>
        <w:t xml:space="preserve">SZOiP ( SZAFKA ZASILANIA OŚWIETLENI i </w:t>
      </w:r>
      <w:r w:rsidR="00F929E9" w:rsidRPr="00E65E20">
        <w:rPr>
          <w:rFonts w:cs="Arial"/>
          <w:bCs/>
          <w:sz w:val="22"/>
          <w:szCs w:val="22"/>
        </w:rPr>
        <w:t>POMPOWNI) , ze</w:t>
      </w:r>
      <w:r w:rsidRPr="00E65E20">
        <w:rPr>
          <w:rFonts w:cs="Arial"/>
          <w:bCs/>
          <w:sz w:val="22"/>
          <w:szCs w:val="22"/>
        </w:rPr>
        <w:t xml:space="preserve"> styroduru zostanie posadowiona przy budynku DPS .</w:t>
      </w:r>
    </w:p>
    <w:p w14:paraId="0966787A" w14:textId="77777777" w:rsidR="00746C9F" w:rsidRPr="00E65E20" w:rsidRDefault="00746C9F" w:rsidP="00746C9F">
      <w:pPr>
        <w:spacing w:line="276" w:lineRule="auto"/>
        <w:rPr>
          <w:rFonts w:cs="Arial"/>
          <w:b/>
          <w:sz w:val="22"/>
          <w:szCs w:val="22"/>
        </w:rPr>
      </w:pPr>
      <w:r w:rsidRPr="00E65E20">
        <w:rPr>
          <w:rFonts w:cs="Arial"/>
          <w:b/>
          <w:bCs/>
          <w:sz w:val="22"/>
        </w:rPr>
        <w:t>Linia zasilająca.</w:t>
      </w:r>
    </w:p>
    <w:p w14:paraId="0966787B" w14:textId="77777777" w:rsidR="00746C9F" w:rsidRDefault="00746C9F" w:rsidP="00746C9F">
      <w:pPr>
        <w:tabs>
          <w:tab w:val="left" w:pos="567"/>
          <w:tab w:val="left" w:pos="851"/>
        </w:tabs>
        <w:spacing w:line="276" w:lineRule="auto"/>
        <w:ind w:left="426" w:hanging="426"/>
        <w:rPr>
          <w:rFonts w:cs="Arial"/>
          <w:sz w:val="22"/>
        </w:rPr>
      </w:pPr>
      <w:r w:rsidRPr="00476D2B">
        <w:rPr>
          <w:rFonts w:cs="Arial"/>
          <w:sz w:val="22"/>
        </w:rPr>
        <w:t xml:space="preserve">Wykaz projektowanych </w:t>
      </w:r>
      <w:r>
        <w:rPr>
          <w:rFonts w:cs="Arial"/>
          <w:sz w:val="22"/>
        </w:rPr>
        <w:t>urządzeń</w:t>
      </w:r>
      <w:r w:rsidRPr="00476D2B">
        <w:rPr>
          <w:rFonts w:cs="Arial"/>
          <w:sz w:val="22"/>
        </w:rPr>
        <w:t xml:space="preserve">: </w:t>
      </w:r>
    </w:p>
    <w:p w14:paraId="0966787C" w14:textId="77777777" w:rsidR="00746C9F" w:rsidRDefault="00746C9F" w:rsidP="00746C9F">
      <w:pPr>
        <w:pStyle w:val="Akapitzlist"/>
        <w:widowControl/>
        <w:numPr>
          <w:ilvl w:val="0"/>
          <w:numId w:val="1"/>
        </w:numPr>
        <w:tabs>
          <w:tab w:val="left" w:pos="567"/>
          <w:tab w:val="left" w:pos="851"/>
        </w:tabs>
        <w:autoSpaceDE/>
        <w:autoSpaceDN/>
        <w:adjustRightInd/>
        <w:spacing w:line="276" w:lineRule="auto"/>
        <w:contextualSpacing/>
        <w:rPr>
          <w:rFonts w:cs="Arial"/>
        </w:rPr>
      </w:pPr>
      <w:r w:rsidRPr="00E65E20">
        <w:rPr>
          <w:rFonts w:cs="Arial"/>
          <w:sz w:val="22"/>
        </w:rPr>
        <w:t>WLZ wewnątrz budynku do RG – HDHjp 5x10mm</w:t>
      </w:r>
      <w:r w:rsidRPr="00E65E20">
        <w:rPr>
          <w:rFonts w:cs="Arial"/>
          <w:sz w:val="22"/>
          <w:vertAlign w:val="superscript"/>
        </w:rPr>
        <w:t>2</w:t>
      </w:r>
      <w:r w:rsidRPr="00E65E20">
        <w:rPr>
          <w:rFonts w:cs="Arial"/>
          <w:sz w:val="22"/>
        </w:rPr>
        <w:t xml:space="preserve"> 40m</w:t>
      </w:r>
    </w:p>
    <w:p w14:paraId="0966787D" w14:textId="77777777" w:rsidR="00746C9F" w:rsidRDefault="00F929E9" w:rsidP="00746C9F">
      <w:pPr>
        <w:pStyle w:val="Akapitzlist"/>
        <w:widowControl/>
        <w:numPr>
          <w:ilvl w:val="0"/>
          <w:numId w:val="1"/>
        </w:numPr>
        <w:tabs>
          <w:tab w:val="left" w:pos="567"/>
          <w:tab w:val="left" w:pos="851"/>
        </w:tabs>
        <w:autoSpaceDE/>
        <w:autoSpaceDN/>
        <w:adjustRightInd/>
        <w:spacing w:line="276" w:lineRule="auto"/>
        <w:contextualSpacing/>
        <w:rPr>
          <w:rFonts w:cs="Arial"/>
        </w:rPr>
      </w:pPr>
      <w:bookmarkStart w:id="2" w:name="_Hlk172779999"/>
      <w:r w:rsidRPr="00E65E20">
        <w:rPr>
          <w:rFonts w:cs="Arial"/>
          <w:sz w:val="22"/>
        </w:rPr>
        <w:t>kabel nN</w:t>
      </w:r>
      <w:r w:rsidR="00746C9F" w:rsidRPr="00E65E20">
        <w:rPr>
          <w:rFonts w:cs="Arial"/>
          <w:sz w:val="22"/>
        </w:rPr>
        <w:t xml:space="preserve"> 0,4 kV YAKY 4x16 mm</w:t>
      </w:r>
      <w:r w:rsidR="00746C9F" w:rsidRPr="00E65E20">
        <w:rPr>
          <w:rFonts w:cs="Arial"/>
          <w:sz w:val="22"/>
          <w:vertAlign w:val="superscript"/>
        </w:rPr>
        <w:t>2</w:t>
      </w:r>
      <w:r w:rsidR="00746C9F" w:rsidRPr="00E65E20">
        <w:rPr>
          <w:rFonts w:cs="Arial"/>
          <w:sz w:val="22"/>
        </w:rPr>
        <w:t xml:space="preserve">  +FE/ZN 4x20mm– </w:t>
      </w:r>
      <w:bookmarkEnd w:id="2"/>
      <w:r w:rsidRPr="00E65E20">
        <w:rPr>
          <w:rFonts w:cs="Arial"/>
          <w:sz w:val="22"/>
        </w:rPr>
        <w:t>OŚWIETLENIE – 117m</w:t>
      </w:r>
      <w:r w:rsidR="00746C9F" w:rsidRPr="00E65E20">
        <w:rPr>
          <w:rFonts w:cs="Arial"/>
          <w:sz w:val="22"/>
        </w:rPr>
        <w:t>,</w:t>
      </w:r>
    </w:p>
    <w:p w14:paraId="0966787E" w14:textId="77777777" w:rsidR="00746C9F" w:rsidRPr="002D7449" w:rsidRDefault="00746C9F" w:rsidP="00746C9F">
      <w:pPr>
        <w:pStyle w:val="Akapitzlist"/>
        <w:widowControl/>
        <w:numPr>
          <w:ilvl w:val="0"/>
          <w:numId w:val="1"/>
        </w:numPr>
        <w:tabs>
          <w:tab w:val="left" w:pos="567"/>
          <w:tab w:val="left" w:pos="851"/>
        </w:tabs>
        <w:autoSpaceDE/>
        <w:autoSpaceDN/>
        <w:adjustRightInd/>
        <w:spacing w:line="276" w:lineRule="auto"/>
        <w:contextualSpacing/>
        <w:rPr>
          <w:rFonts w:cs="Arial"/>
        </w:rPr>
      </w:pPr>
      <w:r w:rsidRPr="00E65E20">
        <w:rPr>
          <w:rFonts w:cs="Arial"/>
          <w:sz w:val="22"/>
        </w:rPr>
        <w:t>kabel nN 0,4 kV YAKY 4x16 mm</w:t>
      </w:r>
      <w:r w:rsidRPr="00E65E20">
        <w:rPr>
          <w:rFonts w:cs="Arial"/>
          <w:sz w:val="22"/>
          <w:vertAlign w:val="superscript"/>
        </w:rPr>
        <w:t>2</w:t>
      </w:r>
      <w:r w:rsidRPr="00E65E20">
        <w:rPr>
          <w:rFonts w:cs="Arial"/>
          <w:sz w:val="22"/>
        </w:rPr>
        <w:t xml:space="preserve"> FE/ZN 4x20mm – PRZEPOMPOWNIA – 51m</w:t>
      </w:r>
    </w:p>
    <w:p w14:paraId="5DC4408C" w14:textId="0FFC6CEF" w:rsidR="002D7449" w:rsidRDefault="002D7449" w:rsidP="00746C9F">
      <w:pPr>
        <w:pStyle w:val="Akapitzlist"/>
        <w:widowControl/>
        <w:numPr>
          <w:ilvl w:val="0"/>
          <w:numId w:val="1"/>
        </w:numPr>
        <w:tabs>
          <w:tab w:val="left" w:pos="567"/>
          <w:tab w:val="left" w:pos="851"/>
        </w:tabs>
        <w:autoSpaceDE/>
        <w:autoSpaceDN/>
        <w:adjustRightInd/>
        <w:spacing w:line="276" w:lineRule="auto"/>
        <w:contextualSpacing/>
        <w:rPr>
          <w:rFonts w:cs="Arial"/>
        </w:rPr>
      </w:pPr>
      <w:r>
        <w:rPr>
          <w:rFonts w:cs="Arial"/>
          <w:sz w:val="22"/>
        </w:rPr>
        <w:t>kabel UTP CAT 6 -żelowany do monitoringu CCTV 170m</w:t>
      </w:r>
    </w:p>
    <w:p w14:paraId="0966787F" w14:textId="77777777" w:rsidR="00746C9F" w:rsidRPr="00E65E20" w:rsidRDefault="00746C9F" w:rsidP="00746C9F">
      <w:pPr>
        <w:pStyle w:val="Akapitzlist"/>
        <w:widowControl/>
        <w:numPr>
          <w:ilvl w:val="0"/>
          <w:numId w:val="1"/>
        </w:numPr>
        <w:tabs>
          <w:tab w:val="left" w:pos="567"/>
          <w:tab w:val="left" w:pos="851"/>
        </w:tabs>
        <w:autoSpaceDE/>
        <w:autoSpaceDN/>
        <w:adjustRightInd/>
        <w:spacing w:line="276" w:lineRule="auto"/>
        <w:contextualSpacing/>
        <w:rPr>
          <w:rFonts w:cs="Arial"/>
          <w:sz w:val="22"/>
          <w:lang w:val="en-SG"/>
        </w:rPr>
      </w:pPr>
      <w:r w:rsidRPr="00E65E20">
        <w:rPr>
          <w:rFonts w:cs="Arial"/>
          <w:sz w:val="22"/>
          <w:lang w:val="en-US"/>
        </w:rPr>
        <w:t>rury RPS-UV (RHDPE) 75/4 – 12,5 m.</w:t>
      </w:r>
    </w:p>
    <w:p w14:paraId="09667880" w14:textId="77777777" w:rsidR="00746C9F" w:rsidRDefault="00746C9F" w:rsidP="00746C9F">
      <w:pPr>
        <w:pStyle w:val="Nagwek1"/>
      </w:pPr>
      <w:bookmarkStart w:id="3" w:name="_Toc172791808"/>
      <w:bookmarkStart w:id="4" w:name="_Toc181243547"/>
      <w:r w:rsidRPr="00746C9F">
        <w:t>2.LINIE OŚWIETLENIOWE NISKIEGO NAPIĘCIA Nn</w:t>
      </w:r>
      <w:bookmarkEnd w:id="3"/>
      <w:bookmarkEnd w:id="4"/>
    </w:p>
    <w:p w14:paraId="09667881" w14:textId="77777777" w:rsidR="00746C9F" w:rsidRPr="00746C9F" w:rsidRDefault="00746C9F" w:rsidP="00746C9F">
      <w:pPr>
        <w:pStyle w:val="Nagwek2"/>
      </w:pPr>
      <w:bookmarkStart w:id="5" w:name="_Toc181243548"/>
      <w:r w:rsidRPr="00746C9F">
        <w:t>2.1.UKŁADANIE LINII KABLOWYCH NISKIEGO NAPIĘCIA Nn</w:t>
      </w:r>
      <w:bookmarkEnd w:id="5"/>
    </w:p>
    <w:p w14:paraId="09667882" w14:textId="77777777" w:rsidR="00746C9F" w:rsidRDefault="00746C9F" w:rsidP="00746C9F">
      <w:pPr>
        <w:tabs>
          <w:tab w:val="left" w:pos="567"/>
          <w:tab w:val="left" w:pos="851"/>
        </w:tabs>
        <w:spacing w:line="276" w:lineRule="auto"/>
        <w:rPr>
          <w:rFonts w:cs="Arial"/>
          <w:sz w:val="22"/>
        </w:rPr>
      </w:pPr>
      <w:r>
        <w:t xml:space="preserve">Kable </w:t>
      </w:r>
      <w:r w:rsidRPr="00476D2B">
        <w:rPr>
          <w:rFonts w:cs="Arial"/>
          <w:sz w:val="22"/>
        </w:rPr>
        <w:t>elektroenergetyczne nN należy układać w ziemi:</w:t>
      </w:r>
    </w:p>
    <w:p w14:paraId="09667883" w14:textId="77777777" w:rsidR="00746C9F" w:rsidRPr="00746C9F" w:rsidRDefault="00746C9F" w:rsidP="00746C9F">
      <w:pPr>
        <w:pStyle w:val="Akapitzlist"/>
        <w:numPr>
          <w:ilvl w:val="0"/>
          <w:numId w:val="3"/>
        </w:numPr>
        <w:tabs>
          <w:tab w:val="left" w:pos="567"/>
          <w:tab w:val="left" w:pos="851"/>
        </w:tabs>
        <w:spacing w:line="276" w:lineRule="auto"/>
        <w:rPr>
          <w:rFonts w:cs="Arial"/>
          <w:sz w:val="22"/>
        </w:rPr>
      </w:pPr>
      <w:r w:rsidRPr="00746C9F">
        <w:rPr>
          <w:rFonts w:eastAsia="Times New Roman" w:cs="Arial"/>
          <w:sz w:val="22"/>
          <w:szCs w:val="22"/>
        </w:rPr>
        <w:t xml:space="preserve">na użytkach rolnych na głębokości - </w:t>
      </w:r>
      <w:smartTag w:uri="urn:schemas-microsoft-com:office:smarttags" w:element="metricconverter">
        <w:smartTagPr>
          <w:attr w:name="ProductID" w:val="1 m"/>
        </w:smartTagPr>
        <w:r w:rsidRPr="00746C9F">
          <w:rPr>
            <w:rFonts w:eastAsia="Times New Roman" w:cs="Arial"/>
            <w:sz w:val="22"/>
            <w:szCs w:val="22"/>
          </w:rPr>
          <w:t>1 m</w:t>
        </w:r>
      </w:smartTag>
      <w:r w:rsidRPr="00746C9F">
        <w:rPr>
          <w:rFonts w:eastAsia="Times New Roman" w:cs="Arial"/>
          <w:sz w:val="22"/>
          <w:szCs w:val="22"/>
        </w:rPr>
        <w:t>.</w:t>
      </w:r>
    </w:p>
    <w:p w14:paraId="09667884" w14:textId="77777777" w:rsidR="00746C9F" w:rsidRPr="00746C9F" w:rsidRDefault="00746C9F" w:rsidP="00746C9F">
      <w:pPr>
        <w:pStyle w:val="Akapitzlist"/>
        <w:numPr>
          <w:ilvl w:val="0"/>
          <w:numId w:val="3"/>
        </w:numPr>
        <w:tabs>
          <w:tab w:val="left" w:pos="567"/>
          <w:tab w:val="left" w:pos="851"/>
        </w:tabs>
        <w:spacing w:line="276" w:lineRule="auto"/>
        <w:rPr>
          <w:rFonts w:cs="Arial"/>
          <w:sz w:val="22"/>
        </w:rPr>
      </w:pPr>
      <w:r w:rsidRPr="00746C9F">
        <w:rPr>
          <w:rFonts w:eastAsia="Times New Roman" w:cs="Arial"/>
          <w:sz w:val="22"/>
          <w:szCs w:val="22"/>
        </w:rPr>
        <w:t>poza użytkami rolnymi – 0,7 m</w:t>
      </w:r>
    </w:p>
    <w:p w14:paraId="09667885" w14:textId="77777777" w:rsidR="00746C9F" w:rsidRPr="00746C9F" w:rsidRDefault="00746C9F" w:rsidP="00746C9F">
      <w:pPr>
        <w:pStyle w:val="Akapitzlist"/>
        <w:numPr>
          <w:ilvl w:val="0"/>
          <w:numId w:val="3"/>
        </w:numPr>
        <w:tabs>
          <w:tab w:val="left" w:pos="567"/>
          <w:tab w:val="left" w:pos="851"/>
        </w:tabs>
        <w:spacing w:line="276" w:lineRule="auto"/>
        <w:rPr>
          <w:rFonts w:cs="Arial"/>
          <w:sz w:val="22"/>
        </w:rPr>
      </w:pPr>
      <w:r w:rsidRPr="00746C9F">
        <w:rPr>
          <w:rFonts w:eastAsia="Times New Roman" w:cs="Arial"/>
          <w:sz w:val="22"/>
          <w:szCs w:val="22"/>
        </w:rPr>
        <w:t xml:space="preserve">pod jezdniami i dojazdami do budynków – </w:t>
      </w:r>
      <w:smartTag w:uri="urn:schemas-microsoft-com:office:smarttags" w:element="metricconverter">
        <w:smartTagPr>
          <w:attr w:name="ProductID" w:val="1 m"/>
        </w:smartTagPr>
        <w:r w:rsidRPr="00746C9F">
          <w:rPr>
            <w:rFonts w:eastAsia="Times New Roman" w:cs="Arial"/>
            <w:sz w:val="22"/>
            <w:szCs w:val="22"/>
          </w:rPr>
          <w:t>1 m</w:t>
        </w:r>
      </w:smartTag>
      <w:r w:rsidRPr="00746C9F">
        <w:rPr>
          <w:rFonts w:eastAsia="Times New Roman" w:cs="Arial"/>
          <w:sz w:val="22"/>
          <w:szCs w:val="22"/>
        </w:rPr>
        <w:t>.</w:t>
      </w:r>
    </w:p>
    <w:p w14:paraId="09667886" w14:textId="77777777" w:rsidR="00746C9F" w:rsidRPr="00476D2B" w:rsidRDefault="00746C9F" w:rsidP="00746C9F">
      <w:pPr>
        <w:tabs>
          <w:tab w:val="left" w:pos="567"/>
          <w:tab w:val="left" w:pos="851"/>
        </w:tabs>
        <w:spacing w:line="276" w:lineRule="auto"/>
        <w:rPr>
          <w:rFonts w:cs="Arial"/>
          <w:sz w:val="22"/>
        </w:rPr>
      </w:pPr>
      <w:r w:rsidRPr="00476D2B">
        <w:rPr>
          <w:rFonts w:cs="Arial"/>
          <w:sz w:val="22"/>
        </w:rPr>
        <w:t xml:space="preserve">Kable należy układać na warstwie piasku o grubości </w:t>
      </w:r>
      <w:smartTag w:uri="urn:schemas-microsoft-com:office:smarttags" w:element="metricconverter">
        <w:smartTagPr>
          <w:attr w:name="ProductID" w:val="10 cm"/>
        </w:smartTagPr>
        <w:r w:rsidRPr="00476D2B">
          <w:rPr>
            <w:rFonts w:cs="Arial"/>
            <w:sz w:val="22"/>
          </w:rPr>
          <w:t>10 cm</w:t>
        </w:r>
      </w:smartTag>
      <w:r w:rsidRPr="00476D2B">
        <w:rPr>
          <w:rFonts w:cs="Arial"/>
          <w:sz w:val="22"/>
        </w:rPr>
        <w:t xml:space="preserve">, zasypać </w:t>
      </w:r>
      <w:smartTag w:uri="urn:schemas-microsoft-com:office:smarttags" w:element="metricconverter">
        <w:smartTagPr>
          <w:attr w:name="ProductID" w:val="10 cm"/>
        </w:smartTagPr>
        <w:r w:rsidRPr="00476D2B">
          <w:rPr>
            <w:rFonts w:cs="Arial"/>
            <w:sz w:val="22"/>
          </w:rPr>
          <w:t>10 cm</w:t>
        </w:r>
      </w:smartTag>
      <w:r w:rsidRPr="00476D2B">
        <w:rPr>
          <w:rFonts w:cs="Arial"/>
          <w:sz w:val="22"/>
        </w:rPr>
        <w:t xml:space="preserve"> warstwą piasku, a następnie </w:t>
      </w:r>
      <w:smartTag w:uri="urn:schemas-microsoft-com:office:smarttags" w:element="metricconverter">
        <w:smartTagPr>
          <w:attr w:name="ProductID" w:val="15 cm"/>
        </w:smartTagPr>
        <w:r w:rsidRPr="00476D2B">
          <w:rPr>
            <w:rFonts w:cs="Arial"/>
            <w:sz w:val="22"/>
          </w:rPr>
          <w:t>15 cm</w:t>
        </w:r>
      </w:smartTag>
      <w:r w:rsidRPr="00476D2B">
        <w:rPr>
          <w:rFonts w:cs="Arial"/>
          <w:sz w:val="22"/>
        </w:rPr>
        <w:t xml:space="preserve"> warstwą gruntu rodzimego, a następnie przykryć folią PCV z tworzywa sztucznego koloru niebieskiego o szerokości 300mm i grubości minimum 0,5mm. Odległość między kablami w ciągach wielokablowych - </w:t>
      </w:r>
      <w:smartTag w:uri="urn:schemas-microsoft-com:office:smarttags" w:element="metricconverter">
        <w:smartTagPr>
          <w:attr w:name="ProductID" w:val="15 cm"/>
        </w:smartTagPr>
        <w:r w:rsidRPr="00476D2B">
          <w:rPr>
            <w:rFonts w:cs="Arial"/>
            <w:sz w:val="22"/>
          </w:rPr>
          <w:t>15 cm</w:t>
        </w:r>
      </w:smartTag>
      <w:r w:rsidRPr="00476D2B">
        <w:rPr>
          <w:rFonts w:cs="Arial"/>
          <w:sz w:val="22"/>
        </w:rPr>
        <w:t>.</w:t>
      </w:r>
    </w:p>
    <w:p w14:paraId="09667887" w14:textId="77777777" w:rsidR="00746C9F" w:rsidRPr="00746C9F" w:rsidRDefault="00746C9F" w:rsidP="00746C9F">
      <w:pPr>
        <w:spacing w:line="276" w:lineRule="auto"/>
      </w:pPr>
      <w:r w:rsidRPr="00476D2B">
        <w:rPr>
          <w:rFonts w:cs="Arial"/>
          <w:sz w:val="22"/>
        </w:rPr>
        <w:t>Linia oświetleniowa zasilanie z RG budynku – sterowanie zegarem astronomicznym.</w:t>
      </w:r>
    </w:p>
    <w:p w14:paraId="09667888" w14:textId="77777777" w:rsidR="00746C9F" w:rsidRDefault="001779B0" w:rsidP="001779B0">
      <w:pPr>
        <w:pStyle w:val="Nagwek2"/>
      </w:pPr>
      <w:bookmarkStart w:id="6" w:name="_Toc181243549"/>
      <w:r>
        <w:t>2.2.PRZEPUSTY OCHRONNE LINII KABLOWYCH</w:t>
      </w:r>
      <w:bookmarkEnd w:id="6"/>
    </w:p>
    <w:p w14:paraId="09667889" w14:textId="77777777" w:rsidR="001779B0" w:rsidRDefault="001779B0" w:rsidP="001779B0">
      <w:pPr>
        <w:pStyle w:val="Teksttreci0"/>
        <w:shd w:val="clear" w:color="auto" w:fill="auto"/>
        <w:tabs>
          <w:tab w:val="left" w:pos="567"/>
          <w:tab w:val="left" w:pos="851"/>
        </w:tabs>
        <w:spacing w:after="0" w:line="276" w:lineRule="auto"/>
        <w:ind w:firstLine="0"/>
        <w:jc w:val="both"/>
        <w:rPr>
          <w:rFonts w:eastAsia="Times New Roman" w:cs="Arial"/>
          <w:sz w:val="24"/>
          <w:szCs w:val="22"/>
          <w:shd w:val="clear" w:color="auto" w:fill="auto"/>
        </w:rPr>
      </w:pPr>
      <w:r w:rsidRPr="001779B0">
        <w:rPr>
          <w:rFonts w:eastAsia="Times New Roman" w:cs="Arial"/>
          <w:sz w:val="24"/>
          <w:szCs w:val="22"/>
          <w:shd w:val="clear" w:color="auto" w:fill="auto"/>
        </w:rPr>
        <w:t>W sytuacji przejścia liniami kablowymi (przepustami kablowymi) pod drogami wymagana jest taka minimalna głębokość ich posadowienia aby górna powierzchnia rury ochronnej znajdowała się pod warstwą konstrukcyjną drogi lecz nie mniej niż 1,2m dla projektowanej docelowej niwelety drogi. Natomiast na pozostałym terenie wymagana głębokość ułożenia projektowanych przepustów nie może być mniejsza niż:</w:t>
      </w:r>
    </w:p>
    <w:p w14:paraId="0966788A" w14:textId="77777777" w:rsidR="001779B0" w:rsidRDefault="001779B0" w:rsidP="001779B0">
      <w:pPr>
        <w:pStyle w:val="Teksttreci0"/>
        <w:numPr>
          <w:ilvl w:val="0"/>
          <w:numId w:val="4"/>
        </w:numPr>
        <w:shd w:val="clear" w:color="auto" w:fill="auto"/>
        <w:tabs>
          <w:tab w:val="left" w:pos="567"/>
          <w:tab w:val="left" w:pos="851"/>
        </w:tabs>
        <w:spacing w:after="0" w:line="276" w:lineRule="auto"/>
        <w:jc w:val="both"/>
        <w:rPr>
          <w:rFonts w:eastAsia="Times New Roman" w:cs="Arial"/>
          <w:sz w:val="24"/>
          <w:szCs w:val="22"/>
          <w:shd w:val="clear" w:color="auto" w:fill="auto"/>
        </w:rPr>
      </w:pPr>
      <w:r w:rsidRPr="001779B0">
        <w:rPr>
          <w:rFonts w:eastAsia="Times New Roman" w:cs="Arial"/>
          <w:sz w:val="24"/>
          <w:szCs w:val="22"/>
          <w:shd w:val="clear" w:color="auto" w:fill="auto"/>
        </w:rPr>
        <w:t>na poboczu drogi – 1,0m,</w:t>
      </w:r>
    </w:p>
    <w:p w14:paraId="0966788B" w14:textId="77777777" w:rsidR="001779B0" w:rsidRDefault="001779B0" w:rsidP="001779B0">
      <w:pPr>
        <w:pStyle w:val="Teksttreci0"/>
        <w:numPr>
          <w:ilvl w:val="0"/>
          <w:numId w:val="4"/>
        </w:numPr>
        <w:shd w:val="clear" w:color="auto" w:fill="auto"/>
        <w:tabs>
          <w:tab w:val="left" w:pos="567"/>
          <w:tab w:val="left" w:pos="851"/>
        </w:tabs>
        <w:spacing w:after="0" w:line="276" w:lineRule="auto"/>
        <w:jc w:val="both"/>
        <w:rPr>
          <w:rFonts w:eastAsia="Times New Roman" w:cs="Arial"/>
          <w:sz w:val="24"/>
          <w:szCs w:val="22"/>
          <w:shd w:val="clear" w:color="auto" w:fill="auto"/>
        </w:rPr>
      </w:pPr>
      <w:r w:rsidRPr="001779B0">
        <w:rPr>
          <w:rFonts w:eastAsia="Times New Roman" w:cs="Arial"/>
          <w:sz w:val="24"/>
          <w:szCs w:val="22"/>
          <w:shd w:val="clear" w:color="auto" w:fill="auto"/>
        </w:rPr>
        <w:t>na pozostałym terenie pasa drogowego – 1,0 m,</w:t>
      </w:r>
    </w:p>
    <w:p w14:paraId="0966788C" w14:textId="77777777" w:rsidR="001779B0" w:rsidRPr="001779B0" w:rsidRDefault="001779B0" w:rsidP="001779B0">
      <w:pPr>
        <w:pStyle w:val="Teksttreci0"/>
        <w:numPr>
          <w:ilvl w:val="0"/>
          <w:numId w:val="4"/>
        </w:numPr>
        <w:shd w:val="clear" w:color="auto" w:fill="auto"/>
        <w:tabs>
          <w:tab w:val="left" w:pos="567"/>
          <w:tab w:val="left" w:pos="851"/>
        </w:tabs>
        <w:spacing w:after="0" w:line="276" w:lineRule="auto"/>
        <w:jc w:val="both"/>
        <w:rPr>
          <w:rFonts w:eastAsia="Times New Roman" w:cs="Arial"/>
          <w:sz w:val="24"/>
          <w:szCs w:val="22"/>
          <w:shd w:val="clear" w:color="auto" w:fill="auto"/>
        </w:rPr>
      </w:pPr>
      <w:r w:rsidRPr="001779B0">
        <w:rPr>
          <w:rFonts w:eastAsia="Times New Roman" w:cs="Arial"/>
          <w:sz w:val="24"/>
          <w:szCs w:val="22"/>
          <w:shd w:val="clear" w:color="auto" w:fill="auto"/>
        </w:rPr>
        <w:t>pod dnem rowu – 0,8m,</w:t>
      </w:r>
    </w:p>
    <w:p w14:paraId="0966788D" w14:textId="77777777" w:rsidR="001779B0" w:rsidRDefault="001779B0" w:rsidP="001779B0">
      <w:pPr>
        <w:tabs>
          <w:tab w:val="left" w:pos="567"/>
          <w:tab w:val="left" w:pos="851"/>
        </w:tabs>
        <w:spacing w:line="276" w:lineRule="auto"/>
        <w:contextualSpacing/>
        <w:rPr>
          <w:rFonts w:cs="Arial"/>
        </w:rPr>
      </w:pPr>
      <w:r w:rsidRPr="001779B0">
        <w:rPr>
          <w:rFonts w:cs="Arial"/>
        </w:rPr>
        <w:lastRenderedPageBreak/>
        <w:t>Dopuszcza się zmniejszenie podanych głębokości, jeżeli wymusza to:</w:t>
      </w:r>
    </w:p>
    <w:p w14:paraId="0966788E" w14:textId="77777777" w:rsidR="001779B0" w:rsidRPr="001779B0" w:rsidRDefault="001779B0" w:rsidP="001779B0">
      <w:pPr>
        <w:pStyle w:val="Akapitzlist"/>
        <w:numPr>
          <w:ilvl w:val="0"/>
          <w:numId w:val="5"/>
        </w:numPr>
        <w:tabs>
          <w:tab w:val="left" w:pos="567"/>
          <w:tab w:val="left" w:pos="851"/>
        </w:tabs>
        <w:spacing w:line="276" w:lineRule="auto"/>
        <w:contextualSpacing/>
        <w:rPr>
          <w:rFonts w:cs="Arial"/>
        </w:rPr>
      </w:pPr>
      <w:r w:rsidRPr="001779B0">
        <w:rPr>
          <w:rFonts w:eastAsia="Times New Roman" w:cs="Arial"/>
          <w:szCs w:val="22"/>
        </w:rPr>
        <w:t>konstrukcja istniejących budowli na trasie kabla,</w:t>
      </w:r>
    </w:p>
    <w:p w14:paraId="0966788F" w14:textId="77777777" w:rsidR="001779B0" w:rsidRPr="001779B0" w:rsidRDefault="001779B0" w:rsidP="001779B0">
      <w:pPr>
        <w:pStyle w:val="Akapitzlist"/>
        <w:numPr>
          <w:ilvl w:val="0"/>
          <w:numId w:val="5"/>
        </w:numPr>
        <w:tabs>
          <w:tab w:val="left" w:pos="567"/>
          <w:tab w:val="left" w:pos="851"/>
        </w:tabs>
        <w:spacing w:line="276" w:lineRule="auto"/>
        <w:contextualSpacing/>
        <w:rPr>
          <w:rFonts w:cs="Arial"/>
        </w:rPr>
      </w:pPr>
      <w:r w:rsidRPr="001779B0">
        <w:rPr>
          <w:rFonts w:eastAsia="Times New Roman" w:cs="Arial"/>
          <w:szCs w:val="22"/>
        </w:rPr>
        <w:t>przeszkoda, której nie można usunąć lub obejść z zachowaniem powyżej podanych odległości,</w:t>
      </w:r>
    </w:p>
    <w:p w14:paraId="09667890" w14:textId="77777777" w:rsidR="001779B0" w:rsidRPr="001779B0" w:rsidRDefault="001779B0" w:rsidP="001779B0">
      <w:pPr>
        <w:pStyle w:val="Teksttreci0"/>
        <w:shd w:val="clear" w:color="auto" w:fill="auto"/>
        <w:tabs>
          <w:tab w:val="left" w:pos="567"/>
          <w:tab w:val="left" w:pos="851"/>
        </w:tabs>
        <w:spacing w:after="0" w:line="276" w:lineRule="auto"/>
        <w:ind w:firstLine="0"/>
        <w:jc w:val="both"/>
        <w:rPr>
          <w:rFonts w:eastAsia="Times New Roman" w:cs="Arial"/>
          <w:sz w:val="24"/>
          <w:szCs w:val="22"/>
          <w:shd w:val="clear" w:color="auto" w:fill="auto"/>
        </w:rPr>
      </w:pPr>
      <w:r w:rsidRPr="001779B0">
        <w:rPr>
          <w:rFonts w:eastAsia="Times New Roman" w:cs="Arial"/>
          <w:sz w:val="24"/>
          <w:szCs w:val="22"/>
          <w:shd w:val="clear" w:color="auto" w:fill="auto"/>
        </w:rPr>
        <w:t>Przepusty kablowe powinny być zaprojektowane z materiałów niepalnych, wytrzymałych mechanicznie, chemicznie i odpornych na działanie łuku elektrycznego. Rury używane do wykonania przepustów powinny być dostatecznie wytrzymałe na działające na nie obciążenia transportowe. Na przepusty pod drogami stosować rury grubościenne zgodnie z częścią graficzną. W pozostałych przypadkach stosować rury karbowane dwuścienne.</w:t>
      </w:r>
    </w:p>
    <w:p w14:paraId="09667891" w14:textId="77777777" w:rsidR="001779B0" w:rsidRDefault="001779B0" w:rsidP="001779B0">
      <w:pPr>
        <w:spacing w:line="276" w:lineRule="auto"/>
        <w:rPr>
          <w:rFonts w:cs="Arial"/>
          <w:szCs w:val="20"/>
        </w:rPr>
      </w:pPr>
      <w:r w:rsidRPr="001779B0">
        <w:rPr>
          <w:rFonts w:cs="Arial"/>
          <w:szCs w:val="22"/>
        </w:rPr>
        <w:t xml:space="preserve">Dla kabli niskiego napięcia o średnicy zewnętrznej 110mm (kolor niebieski). </w:t>
      </w:r>
      <w:r w:rsidRPr="001779B0">
        <w:rPr>
          <w:rFonts w:cs="Arial"/>
          <w:szCs w:val="20"/>
        </w:rPr>
        <w:t>Wloty rur ochronnych po zaciągnięciu kabli należy obustronnie uszczelnić i zabezpieczyć</w:t>
      </w:r>
      <w:r>
        <w:rPr>
          <w:rFonts w:cs="Arial"/>
          <w:szCs w:val="20"/>
        </w:rPr>
        <w:t>.</w:t>
      </w:r>
    </w:p>
    <w:p w14:paraId="096A3A46" w14:textId="1E32A84D" w:rsidR="00E36D47" w:rsidRDefault="00E36D47" w:rsidP="00E36D47">
      <w:pPr>
        <w:pStyle w:val="Nagwek2"/>
      </w:pPr>
      <w:bookmarkStart w:id="7" w:name="_Toc181243550"/>
      <w:r w:rsidRPr="00E36D47">
        <w:t>2.</w:t>
      </w:r>
      <w:r>
        <w:t>3</w:t>
      </w:r>
      <w:r w:rsidRPr="00E36D47">
        <w:t>.</w:t>
      </w:r>
      <w:r w:rsidR="006F0E57" w:rsidRPr="00E36D47">
        <w:t>SKRZYNKA</w:t>
      </w:r>
      <w:r w:rsidRPr="00E36D47">
        <w:t xml:space="preserve"> SSO</w:t>
      </w:r>
      <w:bookmarkEnd w:id="7"/>
    </w:p>
    <w:p w14:paraId="0854EB86" w14:textId="77777777" w:rsidR="006F0E57" w:rsidRDefault="006F0E57" w:rsidP="006F0E57"/>
    <w:p w14:paraId="6386AA55" w14:textId="4D20D0A4" w:rsidR="006F0E57" w:rsidRPr="006F0E57" w:rsidRDefault="006F0E57" w:rsidP="006F0E57">
      <w:r>
        <w:t>Obudowę SSO zaprojektowano jako szafkę ze styroduru.</w:t>
      </w:r>
    </w:p>
    <w:p w14:paraId="636F84BB" w14:textId="442010F5" w:rsidR="006F0E57" w:rsidRDefault="006F0E57" w:rsidP="006F0E57">
      <w:r>
        <w:t>Sterowanie odbywać będzie przy pomocy wbudowanego zegara astronomicznego CPA 4.0 znajdującego się w rozdzielni SSO .</w:t>
      </w:r>
    </w:p>
    <w:p w14:paraId="7120896A" w14:textId="77777777" w:rsidR="006F0E57" w:rsidRDefault="006F0E57" w:rsidP="006F0E57"/>
    <w:p w14:paraId="03B9110F" w14:textId="4843EEBF" w:rsidR="006F0E57" w:rsidRDefault="006F0E57" w:rsidP="006F0E57">
      <w:r>
        <w:t xml:space="preserve"> Wyjście przekaźnikowe zegara astronomicznego wysteruje cewkę stycznika wykonawczego załączającego obwód opraw oświetleniowych. Istnieje możliwość ręcznego załączania obwodu przy pomocy wyłącznika bocznikującego główne tory prądowe.</w:t>
      </w:r>
    </w:p>
    <w:p w14:paraId="66066604" w14:textId="77777777" w:rsidR="006F0E57" w:rsidRPr="006F0E57" w:rsidRDefault="006F0E57" w:rsidP="006F0E57"/>
    <w:p w14:paraId="09667892" w14:textId="5FAC29DD" w:rsidR="001779B0" w:rsidRDefault="001779B0" w:rsidP="00C560CE">
      <w:pPr>
        <w:pStyle w:val="Nagwek2"/>
      </w:pPr>
      <w:bookmarkStart w:id="8" w:name="_Toc181243551"/>
      <w:r>
        <w:t>2.</w:t>
      </w:r>
      <w:r w:rsidR="00E36D47">
        <w:t>4</w:t>
      </w:r>
      <w:r>
        <w:t>.</w:t>
      </w:r>
      <w:r w:rsidR="00C560CE">
        <w:t>OPRAWY I SŁUPY</w:t>
      </w:r>
      <w:bookmarkEnd w:id="8"/>
    </w:p>
    <w:p w14:paraId="09667893" w14:textId="77777777" w:rsidR="00C560CE" w:rsidRPr="00476D2B" w:rsidRDefault="00F929E9" w:rsidP="00C560CE">
      <w:pPr>
        <w:pStyle w:val="Teksttreci0"/>
        <w:tabs>
          <w:tab w:val="left" w:pos="567"/>
          <w:tab w:val="left" w:pos="851"/>
        </w:tabs>
        <w:spacing w:after="0" w:line="276" w:lineRule="auto"/>
        <w:ind w:left="20" w:right="40" w:firstLine="0"/>
        <w:jc w:val="left"/>
        <w:rPr>
          <w:rFonts w:eastAsia="Times New Roman" w:cs="Arial"/>
          <w:sz w:val="22"/>
          <w:szCs w:val="22"/>
          <w:shd w:val="clear" w:color="auto" w:fill="auto"/>
        </w:rPr>
      </w:pPr>
      <w:r w:rsidRPr="00476D2B">
        <w:rPr>
          <w:rFonts w:eastAsia="Times New Roman" w:cs="Arial"/>
          <w:sz w:val="22"/>
          <w:szCs w:val="22"/>
          <w:shd w:val="clear" w:color="auto" w:fill="auto"/>
        </w:rPr>
        <w:t>Oprawę LED</w:t>
      </w:r>
      <w:r w:rsidR="00C560CE" w:rsidRPr="00476D2B">
        <w:rPr>
          <w:rFonts w:eastAsia="Times New Roman" w:cs="Arial"/>
          <w:sz w:val="22"/>
          <w:szCs w:val="22"/>
          <w:shd w:val="clear" w:color="auto" w:fill="auto"/>
        </w:rPr>
        <w:t xml:space="preserve"> </w:t>
      </w:r>
      <w:r w:rsidRPr="00476D2B">
        <w:rPr>
          <w:rFonts w:eastAsia="Times New Roman" w:cs="Arial"/>
          <w:sz w:val="22"/>
          <w:szCs w:val="22"/>
          <w:shd w:val="clear" w:color="auto" w:fill="auto"/>
        </w:rPr>
        <w:t>zaprojektowane przeznaczone</w:t>
      </w:r>
      <w:r w:rsidR="00C560CE" w:rsidRPr="00476D2B">
        <w:rPr>
          <w:rFonts w:eastAsia="Times New Roman" w:cs="Arial"/>
          <w:sz w:val="22"/>
          <w:szCs w:val="22"/>
          <w:shd w:val="clear" w:color="auto" w:fill="auto"/>
        </w:rPr>
        <w:t xml:space="preserve"> są </w:t>
      </w:r>
      <w:r w:rsidRPr="00476D2B">
        <w:rPr>
          <w:rFonts w:eastAsia="Times New Roman" w:cs="Arial"/>
          <w:sz w:val="22"/>
          <w:szCs w:val="22"/>
          <w:shd w:val="clear" w:color="auto" w:fill="auto"/>
        </w:rPr>
        <w:t>doświetlenia</w:t>
      </w:r>
      <w:r w:rsidR="00C560CE" w:rsidRPr="00476D2B">
        <w:rPr>
          <w:rFonts w:eastAsia="Times New Roman" w:cs="Arial"/>
          <w:sz w:val="22"/>
          <w:szCs w:val="22"/>
          <w:shd w:val="clear" w:color="auto" w:fill="auto"/>
        </w:rPr>
        <w:t xml:space="preserve"> takich powierzchni jak ścieżki rowerowe, alejki spacerowe, chodniki czy promenady, chodnik, drogi. Oprawy mogą być w jednej z klasach ochronności (I i II) .</w:t>
      </w:r>
    </w:p>
    <w:p w14:paraId="09667894" w14:textId="77777777" w:rsidR="00C560CE" w:rsidRPr="00476D2B" w:rsidRDefault="00C560CE" w:rsidP="00C560CE">
      <w:pPr>
        <w:pStyle w:val="Teksttreci0"/>
        <w:shd w:val="clear" w:color="auto" w:fill="auto"/>
        <w:tabs>
          <w:tab w:val="left" w:pos="567"/>
          <w:tab w:val="left" w:pos="851"/>
        </w:tabs>
        <w:spacing w:after="0" w:line="276" w:lineRule="auto"/>
        <w:ind w:left="20" w:right="40" w:firstLine="0"/>
        <w:jc w:val="both"/>
        <w:rPr>
          <w:rFonts w:eastAsia="Times New Roman" w:cs="Arial"/>
          <w:sz w:val="22"/>
          <w:szCs w:val="22"/>
          <w:shd w:val="clear" w:color="auto" w:fill="auto"/>
        </w:rPr>
      </w:pPr>
      <w:r w:rsidRPr="00476D2B">
        <w:rPr>
          <w:rFonts w:eastAsia="Times New Roman" w:cs="Arial"/>
          <w:sz w:val="22"/>
          <w:szCs w:val="22"/>
          <w:shd w:val="clear" w:color="auto" w:fill="auto"/>
        </w:rPr>
        <w:t xml:space="preserve">Zaprojektowano oprawy oświetleniowe ze źródłem światła LED. Oprawy oświetleniowe charakteryzują się między innymi: odpornością na czynniki atmosferyczne, posiadają system wentylacji i są odporne na uderzenia zgodnie z normą IEC-EN 62262. Korpus oprawy wykonany jest z odlewu aluminium, natomiast klosz z płaskiego szkła hartowanego. Stopień ochrony komory optycznej i komory osprzętu wynosi IP66. Oprawy spełniają wymogi między innymi Ustawy z dnia 15 kwietnia 2011 roku o efektywności energetycznej (Dz. U. 94 poz. 551) i Rozporządzenia Komisji (WE) nr 245/2009 z dnia 18 marca 2009 r. w sprawie </w:t>
      </w:r>
      <w:r w:rsidR="00F929E9" w:rsidRPr="00476D2B">
        <w:rPr>
          <w:rFonts w:eastAsia="Times New Roman" w:cs="Arial"/>
          <w:sz w:val="22"/>
          <w:szCs w:val="22"/>
          <w:shd w:val="clear" w:color="auto" w:fill="auto"/>
        </w:rPr>
        <w:t>wykonania Dyrektywy nr 2005/32/WE Parlamentu Europejskiego i Rady</w:t>
      </w:r>
      <w:r w:rsidRPr="00476D2B">
        <w:rPr>
          <w:rFonts w:eastAsia="Times New Roman" w:cs="Arial"/>
          <w:sz w:val="22"/>
          <w:szCs w:val="22"/>
          <w:shd w:val="clear" w:color="auto" w:fill="auto"/>
        </w:rPr>
        <w:t xml:space="preserve"> oraz</w:t>
      </w:r>
    </w:p>
    <w:p w14:paraId="09667895" w14:textId="77777777" w:rsidR="00C560CE" w:rsidRDefault="00C560CE" w:rsidP="00C560CE">
      <w:pPr>
        <w:pStyle w:val="Teksttreci0"/>
        <w:shd w:val="clear" w:color="auto" w:fill="auto"/>
        <w:tabs>
          <w:tab w:val="left" w:pos="567"/>
          <w:tab w:val="left" w:pos="851"/>
        </w:tabs>
        <w:spacing w:after="0" w:line="276" w:lineRule="auto"/>
        <w:ind w:left="20" w:right="40" w:firstLine="0"/>
        <w:jc w:val="both"/>
        <w:rPr>
          <w:rFonts w:eastAsia="Times New Roman" w:cs="Arial"/>
          <w:sz w:val="22"/>
          <w:szCs w:val="22"/>
          <w:shd w:val="clear" w:color="auto" w:fill="auto"/>
        </w:rPr>
      </w:pPr>
      <w:r w:rsidRPr="00476D2B">
        <w:rPr>
          <w:rFonts w:eastAsia="Times New Roman" w:cs="Arial"/>
          <w:sz w:val="22"/>
          <w:szCs w:val="22"/>
          <w:shd w:val="clear" w:color="auto" w:fill="auto"/>
        </w:rPr>
        <w:t xml:space="preserve"> Rozporządzenia Ministra Gospodarki z dnia 21 sierpnia 2007r w sprawie zasadniczych wymagań dla sprzętu elektrycznego (Dz. U. 155 poz. 1089) i posiadają ważną deklarację zgodności CE oraz ENEC. Zalecana II klasa ochronności.</w:t>
      </w:r>
    </w:p>
    <w:p w14:paraId="09667896" w14:textId="77777777" w:rsidR="00C560CE" w:rsidRDefault="00C560CE" w:rsidP="00C560CE">
      <w:pPr>
        <w:pStyle w:val="Teksttreci0"/>
        <w:shd w:val="clear" w:color="auto" w:fill="auto"/>
        <w:tabs>
          <w:tab w:val="left" w:pos="567"/>
          <w:tab w:val="left" w:pos="851"/>
        </w:tabs>
        <w:spacing w:after="0" w:line="276" w:lineRule="auto"/>
        <w:ind w:right="40" w:firstLine="0"/>
        <w:jc w:val="both"/>
        <w:rPr>
          <w:rFonts w:eastAsia="Times New Roman" w:cs="Arial"/>
          <w:sz w:val="22"/>
          <w:szCs w:val="22"/>
          <w:shd w:val="clear" w:color="auto" w:fill="auto"/>
        </w:rPr>
      </w:pPr>
      <w:r>
        <w:rPr>
          <w:rFonts w:eastAsia="Times New Roman" w:cs="Arial"/>
          <w:sz w:val="22"/>
          <w:szCs w:val="22"/>
          <w:shd w:val="clear" w:color="auto" w:fill="auto"/>
        </w:rPr>
        <w:t>Opis oprawy:</w:t>
      </w:r>
    </w:p>
    <w:p w14:paraId="09667897" w14:textId="77777777" w:rsidR="00C560CE" w:rsidRPr="00C560CE" w:rsidRDefault="00C560CE" w:rsidP="00C560CE">
      <w:pPr>
        <w:pStyle w:val="Teksttreci0"/>
        <w:numPr>
          <w:ilvl w:val="0"/>
          <w:numId w:val="7"/>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C560CE">
        <w:rPr>
          <w:rFonts w:eastAsia="Times New Roman" w:cs="Arial"/>
          <w:sz w:val="22"/>
          <w:szCs w:val="22"/>
          <w:shd w:val="clear" w:color="auto" w:fill="auto"/>
        </w:rPr>
        <w:t>Uniwersalne rozwiązanie z kloszem i dookólnym sposobem świecenia</w:t>
      </w:r>
    </w:p>
    <w:p w14:paraId="09667898"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4 niezależne moduły soczewek pozwolą Ci dowolnie kształtować bryłę światła i doświetlić każdy szczegół założenia parkowego</w:t>
      </w:r>
    </w:p>
    <w:p w14:paraId="09667899"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Klosz z poliwęglanu (PC) gwarantuje doskonałe parametry świetlne i wysoką wytrzymałość na odurzenia (IK10)</w:t>
      </w:r>
    </w:p>
    <w:p w14:paraId="0966789A"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Wykonanie ze stopu aluminium ze zmniejszoną zawartością miedzi zwiększa odporność na korozję (IP66)</w:t>
      </w:r>
    </w:p>
    <w:p w14:paraId="0966789B"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lastRenderedPageBreak/>
        <w:t>Uniwersalny i przemyślany montaż – dzięki kompaktowym rozmiarom i niewielkiej wadze wygodnie zamontujesz oprawę</w:t>
      </w:r>
    </w:p>
    <w:p w14:paraId="0966789C"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Laureat iF Design Award 2019 – potwierdzona jakość najlepszego wzornictwa, które nada Twojej przestrzeni odpowiedniego charakteru</w:t>
      </w:r>
    </w:p>
    <w:p w14:paraId="0966789D"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Oprawa wyposażona w przewód 2x1,5 mm² o długości 6 m (II klasa)</w:t>
      </w:r>
    </w:p>
    <w:p w14:paraId="0966789E"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Efektywność zasilacza: &gt;89%</w:t>
      </w:r>
    </w:p>
    <w:p w14:paraId="0966789F"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Skuteczność świetlna: od 102 lm/W</w:t>
      </w:r>
    </w:p>
    <w:p w14:paraId="096678A0" w14:textId="77777777" w:rsidR="00C560CE" w:rsidRPr="00D96D12" w:rsidRDefault="00C560CE" w:rsidP="00C560CE">
      <w:pPr>
        <w:pStyle w:val="Teksttreci0"/>
        <w:numPr>
          <w:ilvl w:val="0"/>
          <w:numId w:val="6"/>
        </w:numPr>
        <w:shd w:val="clear" w:color="auto" w:fill="auto"/>
        <w:tabs>
          <w:tab w:val="left" w:pos="567"/>
          <w:tab w:val="left" w:pos="851"/>
        </w:tabs>
        <w:spacing w:after="0" w:line="276" w:lineRule="auto"/>
        <w:ind w:right="40"/>
        <w:jc w:val="both"/>
        <w:rPr>
          <w:rFonts w:eastAsia="Times New Roman" w:cs="Arial"/>
          <w:sz w:val="22"/>
          <w:szCs w:val="22"/>
          <w:shd w:val="clear" w:color="auto" w:fill="auto"/>
        </w:rPr>
      </w:pPr>
      <w:r w:rsidRPr="00D96D12">
        <w:rPr>
          <w:rFonts w:eastAsia="Times New Roman" w:cs="Arial"/>
          <w:sz w:val="22"/>
          <w:szCs w:val="22"/>
          <w:shd w:val="clear" w:color="auto" w:fill="auto"/>
        </w:rPr>
        <w:t>Gwarancja 5 lat</w:t>
      </w:r>
    </w:p>
    <w:p w14:paraId="096678A1" w14:textId="77777777" w:rsidR="00C560CE" w:rsidRPr="00D96D12" w:rsidRDefault="00C560CE" w:rsidP="00C560CE">
      <w:pPr>
        <w:pStyle w:val="Teksttreci0"/>
        <w:tabs>
          <w:tab w:val="left" w:pos="567"/>
          <w:tab w:val="left" w:pos="851"/>
        </w:tabs>
        <w:spacing w:after="0" w:line="276" w:lineRule="auto"/>
        <w:ind w:right="40" w:firstLine="0"/>
        <w:jc w:val="left"/>
        <w:rPr>
          <w:rFonts w:eastAsia="Times New Roman" w:cs="Arial"/>
          <w:sz w:val="22"/>
          <w:szCs w:val="22"/>
          <w:shd w:val="clear" w:color="auto" w:fill="auto"/>
        </w:rPr>
      </w:pPr>
    </w:p>
    <w:p w14:paraId="096678A2" w14:textId="77777777" w:rsidR="00C560CE" w:rsidRDefault="00C560CE" w:rsidP="00C560CE">
      <w:pPr>
        <w:pStyle w:val="Teksttreci0"/>
        <w:tabs>
          <w:tab w:val="left" w:pos="567"/>
          <w:tab w:val="left" w:pos="851"/>
        </w:tabs>
        <w:spacing w:after="0" w:line="276" w:lineRule="auto"/>
        <w:ind w:right="40" w:firstLine="0"/>
        <w:jc w:val="left"/>
        <w:rPr>
          <w:rFonts w:eastAsia="Times New Roman" w:cs="Arial"/>
          <w:sz w:val="22"/>
          <w:szCs w:val="22"/>
          <w:shd w:val="clear" w:color="auto" w:fill="auto"/>
        </w:rPr>
      </w:pPr>
      <w:r w:rsidRPr="00D96D12">
        <w:rPr>
          <w:rFonts w:eastAsia="Times New Roman" w:cs="Arial"/>
          <w:sz w:val="22"/>
          <w:szCs w:val="22"/>
          <w:shd w:val="clear" w:color="auto" w:fill="auto"/>
        </w:rPr>
        <w:t xml:space="preserve"> </w:t>
      </w:r>
      <w:r>
        <w:rPr>
          <w:rFonts w:eastAsia="Times New Roman" w:cs="Arial"/>
          <w:sz w:val="22"/>
          <w:szCs w:val="22"/>
          <w:shd w:val="clear" w:color="auto" w:fill="auto"/>
        </w:rPr>
        <w:t>Zgodnie z PZT -Projekt architektoniczno budowlanym zaprojektowano  .</w:t>
      </w:r>
    </w:p>
    <w:tbl>
      <w:tblPr>
        <w:tblStyle w:val="Tabela-Siatka"/>
        <w:tblW w:w="0" w:type="auto"/>
        <w:tblInd w:w="108" w:type="dxa"/>
        <w:tblLook w:val="04A0" w:firstRow="1" w:lastRow="0" w:firstColumn="1" w:lastColumn="0" w:noHBand="0" w:noVBand="1"/>
      </w:tblPr>
      <w:tblGrid>
        <w:gridCol w:w="705"/>
        <w:gridCol w:w="6403"/>
        <w:gridCol w:w="1846"/>
      </w:tblGrid>
      <w:tr w:rsidR="00A32E9B" w14:paraId="096678A6" w14:textId="77777777" w:rsidTr="0094147F">
        <w:tc>
          <w:tcPr>
            <w:tcW w:w="709" w:type="dxa"/>
          </w:tcPr>
          <w:p w14:paraId="096678A3" w14:textId="77777777" w:rsidR="00A32E9B" w:rsidRDefault="00A32E9B" w:rsidP="00C560CE">
            <w:pPr>
              <w:spacing w:line="276" w:lineRule="auto"/>
            </w:pPr>
            <w:r>
              <w:t>Lp.</w:t>
            </w:r>
          </w:p>
        </w:tc>
        <w:tc>
          <w:tcPr>
            <w:tcW w:w="6521" w:type="dxa"/>
          </w:tcPr>
          <w:p w14:paraId="096678A4" w14:textId="77777777" w:rsidR="00A32E9B" w:rsidRDefault="00A32E9B" w:rsidP="00C560CE">
            <w:pPr>
              <w:spacing w:line="276" w:lineRule="auto"/>
            </w:pPr>
            <w:r>
              <w:t>Nazwa</w:t>
            </w:r>
          </w:p>
        </w:tc>
        <w:tc>
          <w:tcPr>
            <w:tcW w:w="1874" w:type="dxa"/>
          </w:tcPr>
          <w:p w14:paraId="096678A5" w14:textId="77777777" w:rsidR="00A32E9B" w:rsidRDefault="00A32E9B" w:rsidP="00C560CE">
            <w:pPr>
              <w:spacing w:line="276" w:lineRule="auto"/>
            </w:pPr>
            <w:r>
              <w:t>Ilość</w:t>
            </w:r>
          </w:p>
        </w:tc>
      </w:tr>
      <w:tr w:rsidR="00A32E9B" w14:paraId="096678AA" w14:textId="77777777" w:rsidTr="0094147F">
        <w:tc>
          <w:tcPr>
            <w:tcW w:w="709" w:type="dxa"/>
          </w:tcPr>
          <w:p w14:paraId="096678A7" w14:textId="77777777" w:rsidR="00A32E9B" w:rsidRDefault="00A32E9B" w:rsidP="00C560CE">
            <w:pPr>
              <w:spacing w:line="276" w:lineRule="auto"/>
            </w:pPr>
            <w:r>
              <w:t>1.</w:t>
            </w:r>
          </w:p>
        </w:tc>
        <w:tc>
          <w:tcPr>
            <w:tcW w:w="6521" w:type="dxa"/>
          </w:tcPr>
          <w:p w14:paraId="096678A8" w14:textId="77777777" w:rsidR="00A32E9B" w:rsidRPr="00C655B0" w:rsidRDefault="00A32E9B" w:rsidP="009C49F6">
            <w:pPr>
              <w:tabs>
                <w:tab w:val="left" w:pos="567"/>
                <w:tab w:val="left" w:pos="851"/>
              </w:tabs>
              <w:ind w:right="40"/>
              <w:rPr>
                <w:rFonts w:cs="Arial"/>
                <w:sz w:val="22"/>
                <w:szCs w:val="22"/>
                <w:lang w:eastAsia="en-US"/>
              </w:rPr>
            </w:pPr>
            <w:r>
              <w:rPr>
                <w:rFonts w:cs="Arial"/>
                <w:sz w:val="22"/>
                <w:szCs w:val="22"/>
                <w:lang w:eastAsia="en-US"/>
              </w:rPr>
              <w:t>S</w:t>
            </w:r>
            <w:r w:rsidRPr="006756CF">
              <w:rPr>
                <w:rFonts w:cs="Arial"/>
                <w:sz w:val="22"/>
                <w:szCs w:val="22"/>
                <w:lang w:eastAsia="en-US"/>
              </w:rPr>
              <w:t xml:space="preserve">łup </w:t>
            </w:r>
            <w:r w:rsidR="00F929E9" w:rsidRPr="006756CF">
              <w:rPr>
                <w:rFonts w:cs="Arial"/>
                <w:sz w:val="22"/>
                <w:szCs w:val="22"/>
                <w:lang w:eastAsia="en-US"/>
              </w:rPr>
              <w:t>oświetleniowy 5 m</w:t>
            </w:r>
            <w:r w:rsidRPr="006756CF">
              <w:rPr>
                <w:rFonts w:cs="Arial"/>
                <w:sz w:val="22"/>
                <w:szCs w:val="22"/>
                <w:lang w:eastAsia="en-US"/>
              </w:rPr>
              <w:t xml:space="preserve"> </w:t>
            </w:r>
            <w:r>
              <w:rPr>
                <w:rFonts w:cs="Arial"/>
                <w:sz w:val="22"/>
                <w:szCs w:val="22"/>
                <w:lang w:eastAsia="en-US"/>
              </w:rPr>
              <w:t>aluminiowy pod fundament</w:t>
            </w:r>
          </w:p>
        </w:tc>
        <w:tc>
          <w:tcPr>
            <w:tcW w:w="1874" w:type="dxa"/>
          </w:tcPr>
          <w:p w14:paraId="096678A9" w14:textId="77777777" w:rsidR="00A32E9B" w:rsidRDefault="00A32E9B" w:rsidP="00C560CE">
            <w:pPr>
              <w:spacing w:line="276" w:lineRule="auto"/>
            </w:pPr>
            <w:r>
              <w:t>4szt</w:t>
            </w:r>
          </w:p>
        </w:tc>
      </w:tr>
      <w:tr w:rsidR="00A32E9B" w14:paraId="096678AE" w14:textId="77777777" w:rsidTr="0094147F">
        <w:tc>
          <w:tcPr>
            <w:tcW w:w="709" w:type="dxa"/>
          </w:tcPr>
          <w:p w14:paraId="096678AB" w14:textId="77777777" w:rsidR="00A32E9B" w:rsidRDefault="00A32E9B" w:rsidP="00C560CE">
            <w:pPr>
              <w:spacing w:line="276" w:lineRule="auto"/>
            </w:pPr>
            <w:r>
              <w:t>2.</w:t>
            </w:r>
          </w:p>
        </w:tc>
        <w:tc>
          <w:tcPr>
            <w:tcW w:w="6521" w:type="dxa"/>
          </w:tcPr>
          <w:p w14:paraId="096678AC" w14:textId="77777777" w:rsidR="00A32E9B" w:rsidRPr="00C655B0" w:rsidRDefault="00A32E9B" w:rsidP="009C49F6">
            <w:pPr>
              <w:tabs>
                <w:tab w:val="left" w:pos="567"/>
                <w:tab w:val="left" w:pos="851"/>
              </w:tabs>
              <w:ind w:left="20" w:right="40"/>
              <w:rPr>
                <w:rFonts w:cs="Arial"/>
                <w:sz w:val="22"/>
                <w:szCs w:val="22"/>
                <w:lang w:eastAsia="en-US"/>
              </w:rPr>
            </w:pPr>
            <w:r>
              <w:rPr>
                <w:rFonts w:cs="Arial"/>
                <w:sz w:val="22"/>
                <w:szCs w:val="22"/>
                <w:lang w:eastAsia="en-US"/>
              </w:rPr>
              <w:t xml:space="preserve">Fundament dedykowany dla słupa strefa wiatrowa 1 </w:t>
            </w:r>
          </w:p>
        </w:tc>
        <w:tc>
          <w:tcPr>
            <w:tcW w:w="1874" w:type="dxa"/>
          </w:tcPr>
          <w:p w14:paraId="096678AD" w14:textId="77777777" w:rsidR="00A32E9B" w:rsidRDefault="00A32E9B" w:rsidP="00C560CE">
            <w:pPr>
              <w:spacing w:line="276" w:lineRule="auto"/>
            </w:pPr>
            <w:r>
              <w:t>4szt.</w:t>
            </w:r>
          </w:p>
        </w:tc>
      </w:tr>
      <w:tr w:rsidR="00A32E9B" w14:paraId="096678B2" w14:textId="77777777" w:rsidTr="0094147F">
        <w:tc>
          <w:tcPr>
            <w:tcW w:w="709" w:type="dxa"/>
          </w:tcPr>
          <w:p w14:paraId="096678AF" w14:textId="77777777" w:rsidR="00A32E9B" w:rsidRDefault="00A32E9B" w:rsidP="00C560CE">
            <w:pPr>
              <w:spacing w:line="276" w:lineRule="auto"/>
            </w:pPr>
            <w:r>
              <w:t>3.</w:t>
            </w:r>
          </w:p>
        </w:tc>
        <w:tc>
          <w:tcPr>
            <w:tcW w:w="6521" w:type="dxa"/>
          </w:tcPr>
          <w:p w14:paraId="096678B0" w14:textId="77777777" w:rsidR="00A32E9B" w:rsidRPr="00C655B0" w:rsidRDefault="00A32E9B" w:rsidP="009C49F6">
            <w:pPr>
              <w:tabs>
                <w:tab w:val="left" w:pos="567"/>
                <w:tab w:val="left" w:pos="851"/>
              </w:tabs>
              <w:ind w:right="40"/>
              <w:rPr>
                <w:rFonts w:cs="Arial"/>
                <w:sz w:val="22"/>
                <w:szCs w:val="22"/>
                <w:lang w:eastAsia="en-US"/>
              </w:rPr>
            </w:pPr>
            <w:r w:rsidRPr="0024489B">
              <w:rPr>
                <w:rFonts w:cs="Arial"/>
                <w:sz w:val="22"/>
                <w:szCs w:val="22"/>
                <w:lang w:eastAsia="en-US"/>
              </w:rPr>
              <w:t>OPRAWA PARKOWA LED IP66 34W 4400LM 4000K</w:t>
            </w:r>
          </w:p>
        </w:tc>
        <w:tc>
          <w:tcPr>
            <w:tcW w:w="1874" w:type="dxa"/>
          </w:tcPr>
          <w:p w14:paraId="096678B1" w14:textId="77777777" w:rsidR="00A32E9B" w:rsidRDefault="00A32E9B" w:rsidP="00C560CE">
            <w:pPr>
              <w:spacing w:line="276" w:lineRule="auto"/>
            </w:pPr>
            <w:r>
              <w:t>4szt</w:t>
            </w:r>
          </w:p>
        </w:tc>
      </w:tr>
      <w:tr w:rsidR="00A32E9B" w14:paraId="096678B6" w14:textId="77777777" w:rsidTr="0094147F">
        <w:tc>
          <w:tcPr>
            <w:tcW w:w="709" w:type="dxa"/>
          </w:tcPr>
          <w:p w14:paraId="096678B3" w14:textId="77777777" w:rsidR="00A32E9B" w:rsidRDefault="00A32E9B" w:rsidP="00C560CE">
            <w:pPr>
              <w:spacing w:line="276" w:lineRule="auto"/>
            </w:pPr>
            <w:r>
              <w:t>4.</w:t>
            </w:r>
          </w:p>
        </w:tc>
        <w:tc>
          <w:tcPr>
            <w:tcW w:w="6521" w:type="dxa"/>
          </w:tcPr>
          <w:p w14:paraId="096678B4" w14:textId="77777777" w:rsidR="00A32E9B" w:rsidRPr="0024489B" w:rsidRDefault="00A32E9B" w:rsidP="009C49F6">
            <w:pPr>
              <w:tabs>
                <w:tab w:val="left" w:pos="567"/>
                <w:tab w:val="left" w:pos="851"/>
              </w:tabs>
              <w:ind w:right="40"/>
              <w:rPr>
                <w:rFonts w:cs="Arial"/>
                <w:sz w:val="22"/>
              </w:rPr>
            </w:pPr>
            <w:r>
              <w:rPr>
                <w:rFonts w:cs="Arial"/>
                <w:sz w:val="22"/>
              </w:rPr>
              <w:t>R</w:t>
            </w:r>
            <w:r w:rsidRPr="00F550F3">
              <w:rPr>
                <w:rFonts w:cs="Arial"/>
                <w:sz w:val="22"/>
              </w:rPr>
              <w:t xml:space="preserve">ozdzielnica </w:t>
            </w:r>
            <w:r w:rsidR="00F929E9" w:rsidRPr="00F550F3">
              <w:rPr>
                <w:rFonts w:cs="Arial"/>
                <w:sz w:val="22"/>
              </w:rPr>
              <w:t>zasilającą SZOiP</w:t>
            </w:r>
            <w:r w:rsidRPr="00F550F3">
              <w:rPr>
                <w:rFonts w:cs="Arial"/>
                <w:sz w:val="22"/>
              </w:rPr>
              <w:t xml:space="preserve"> - obudowa ze styroduru</w:t>
            </w:r>
          </w:p>
        </w:tc>
        <w:tc>
          <w:tcPr>
            <w:tcW w:w="1874" w:type="dxa"/>
          </w:tcPr>
          <w:p w14:paraId="096678B5" w14:textId="77777777" w:rsidR="00A32E9B" w:rsidRDefault="00A32E9B" w:rsidP="00C560CE">
            <w:pPr>
              <w:spacing w:line="276" w:lineRule="auto"/>
            </w:pPr>
            <w:r>
              <w:t>1szt.</w:t>
            </w:r>
          </w:p>
        </w:tc>
      </w:tr>
      <w:tr w:rsidR="00A32E9B" w14:paraId="096678BA" w14:textId="77777777" w:rsidTr="0094147F">
        <w:tc>
          <w:tcPr>
            <w:tcW w:w="709" w:type="dxa"/>
          </w:tcPr>
          <w:p w14:paraId="096678B7" w14:textId="77777777" w:rsidR="00A32E9B" w:rsidRDefault="00A32E9B" w:rsidP="00C560CE">
            <w:pPr>
              <w:spacing w:line="276" w:lineRule="auto"/>
            </w:pPr>
            <w:r>
              <w:t>5.</w:t>
            </w:r>
          </w:p>
        </w:tc>
        <w:tc>
          <w:tcPr>
            <w:tcW w:w="6521" w:type="dxa"/>
          </w:tcPr>
          <w:p w14:paraId="49732A70" w14:textId="77777777" w:rsidR="00A32E9B" w:rsidRDefault="00F929E9" w:rsidP="00C560CE">
            <w:pPr>
              <w:spacing w:line="276" w:lineRule="auto"/>
              <w:rPr>
                <w:rFonts w:cs="Arial"/>
                <w:sz w:val="22"/>
              </w:rPr>
            </w:pPr>
            <w:r>
              <w:rPr>
                <w:rFonts w:cs="Arial"/>
                <w:sz w:val="22"/>
              </w:rPr>
              <w:t xml:space="preserve">Rozdzielnice </w:t>
            </w:r>
            <w:r w:rsidRPr="000F4E56">
              <w:rPr>
                <w:rFonts w:cs="Arial"/>
                <w:sz w:val="22"/>
              </w:rPr>
              <w:t>stero</w:t>
            </w:r>
            <w:r w:rsidR="00A32E9B">
              <w:rPr>
                <w:rFonts w:cs="Arial"/>
                <w:sz w:val="22"/>
              </w:rPr>
              <w:t xml:space="preserve">. </w:t>
            </w:r>
            <w:r w:rsidR="00A32E9B" w:rsidRPr="000F4E56">
              <w:rPr>
                <w:rFonts w:cs="Arial"/>
                <w:sz w:val="22"/>
              </w:rPr>
              <w:t>pompowni SP - obudowa ze</w:t>
            </w:r>
            <w:r w:rsidR="00A32E9B">
              <w:rPr>
                <w:rFonts w:cs="Arial"/>
                <w:sz w:val="22"/>
              </w:rPr>
              <w:t xml:space="preserve"> </w:t>
            </w:r>
            <w:r w:rsidR="00A32E9B" w:rsidRPr="000F4E56">
              <w:rPr>
                <w:rFonts w:cs="Arial"/>
                <w:sz w:val="22"/>
              </w:rPr>
              <w:t>styroduru</w:t>
            </w:r>
          </w:p>
          <w:p w14:paraId="096678B8" w14:textId="54EF2F4C" w:rsidR="006F0E57" w:rsidRPr="00FF7662" w:rsidRDefault="006F0E57" w:rsidP="00C560CE">
            <w:pPr>
              <w:spacing w:line="276" w:lineRule="auto"/>
              <w:rPr>
                <w:b/>
                <w:bCs/>
              </w:rPr>
            </w:pPr>
            <w:r w:rsidRPr="00FF7662">
              <w:rPr>
                <w:rFonts w:cs="Arial"/>
                <w:b/>
                <w:bCs/>
                <w:sz w:val="22"/>
              </w:rPr>
              <w:t>DOSTAWA W RAZ Z POMPOWNIĄ</w:t>
            </w:r>
          </w:p>
        </w:tc>
        <w:tc>
          <w:tcPr>
            <w:tcW w:w="1874" w:type="dxa"/>
          </w:tcPr>
          <w:p w14:paraId="096678B9" w14:textId="77777777" w:rsidR="00A32E9B" w:rsidRDefault="00A32E9B" w:rsidP="00C560CE">
            <w:pPr>
              <w:spacing w:line="276" w:lineRule="auto"/>
            </w:pPr>
            <w:r>
              <w:t>1szt.</w:t>
            </w:r>
          </w:p>
        </w:tc>
      </w:tr>
    </w:tbl>
    <w:p w14:paraId="096678BB" w14:textId="77777777" w:rsidR="009E50C1" w:rsidRDefault="009E50C1" w:rsidP="00A32E9B">
      <w:pPr>
        <w:pStyle w:val="Teksttreci0"/>
        <w:shd w:val="clear" w:color="auto" w:fill="auto"/>
        <w:tabs>
          <w:tab w:val="left" w:pos="567"/>
          <w:tab w:val="left" w:pos="851"/>
        </w:tabs>
        <w:spacing w:after="0" w:line="240" w:lineRule="auto"/>
        <w:ind w:right="40" w:firstLine="0"/>
        <w:jc w:val="both"/>
        <w:rPr>
          <w:rFonts w:eastAsia="Times New Roman"/>
          <w:sz w:val="24"/>
          <w:szCs w:val="24"/>
          <w:shd w:val="clear" w:color="auto" w:fill="auto"/>
        </w:rPr>
      </w:pPr>
    </w:p>
    <w:p w14:paraId="096678BC" w14:textId="77777777" w:rsidR="00A32E9B" w:rsidRPr="00C655B0" w:rsidRDefault="00A32E9B" w:rsidP="00A32E9B">
      <w:pPr>
        <w:pStyle w:val="Teksttreci0"/>
        <w:shd w:val="clear" w:color="auto" w:fill="auto"/>
        <w:tabs>
          <w:tab w:val="left" w:pos="567"/>
          <w:tab w:val="left" w:pos="851"/>
        </w:tabs>
        <w:spacing w:after="0" w:line="240" w:lineRule="auto"/>
        <w:ind w:right="40" w:firstLine="0"/>
        <w:jc w:val="both"/>
        <w:rPr>
          <w:rFonts w:eastAsia="Times New Roman" w:cs="Arial"/>
          <w:sz w:val="22"/>
          <w:szCs w:val="22"/>
          <w:shd w:val="clear" w:color="auto" w:fill="auto"/>
        </w:rPr>
      </w:pPr>
      <w:r w:rsidRPr="00C655B0">
        <w:rPr>
          <w:rFonts w:eastAsia="Times New Roman" w:cs="Arial"/>
          <w:sz w:val="22"/>
          <w:szCs w:val="22"/>
          <w:shd w:val="clear" w:color="auto" w:fill="auto"/>
        </w:rPr>
        <w:t>Oprawy mają mieć możliwość automatycznej redukcji mocy. O zaprogramowaniu opraw zadecyduje Inwestor.</w:t>
      </w:r>
    </w:p>
    <w:p w14:paraId="096678BD" w14:textId="77777777" w:rsidR="00A32E9B" w:rsidRDefault="00A32E9B" w:rsidP="00A32E9B">
      <w:pPr>
        <w:pStyle w:val="Teksttreci0"/>
        <w:shd w:val="clear" w:color="auto" w:fill="auto"/>
        <w:tabs>
          <w:tab w:val="left" w:pos="567"/>
          <w:tab w:val="left" w:pos="851"/>
        </w:tabs>
        <w:spacing w:after="0" w:line="240" w:lineRule="auto"/>
        <w:ind w:right="40" w:firstLine="0"/>
        <w:jc w:val="both"/>
        <w:rPr>
          <w:rFonts w:eastAsia="Times New Roman" w:cs="Arial"/>
          <w:sz w:val="22"/>
          <w:szCs w:val="22"/>
          <w:shd w:val="clear" w:color="auto" w:fill="auto"/>
        </w:rPr>
      </w:pPr>
      <w:r w:rsidRPr="00C655B0">
        <w:rPr>
          <w:rFonts w:eastAsia="Times New Roman" w:cs="Arial"/>
          <w:sz w:val="22"/>
          <w:szCs w:val="22"/>
          <w:shd w:val="clear" w:color="auto" w:fill="auto"/>
        </w:rPr>
        <w:t>Przykładowa tabela redukcji:</w:t>
      </w:r>
    </w:p>
    <w:p w14:paraId="096678BE" w14:textId="77777777" w:rsidR="00A32E9B" w:rsidRPr="00C655B0" w:rsidRDefault="00A32E9B" w:rsidP="00A32E9B">
      <w:pPr>
        <w:pStyle w:val="Teksttreci0"/>
        <w:shd w:val="clear" w:color="auto" w:fill="auto"/>
        <w:tabs>
          <w:tab w:val="left" w:pos="567"/>
          <w:tab w:val="left" w:pos="851"/>
        </w:tabs>
        <w:spacing w:after="0" w:line="240" w:lineRule="auto"/>
        <w:ind w:left="20" w:right="40" w:firstLine="688"/>
        <w:jc w:val="both"/>
        <w:rPr>
          <w:rFonts w:eastAsia="Times New Roman" w:cs="Arial"/>
          <w:sz w:val="22"/>
          <w:szCs w:val="22"/>
          <w:shd w:val="clear" w:color="auto" w:fill="auto"/>
        </w:rPr>
      </w:pPr>
    </w:p>
    <w:tbl>
      <w:tblPr>
        <w:tblStyle w:val="Tabela-Siatka"/>
        <w:tblW w:w="0" w:type="auto"/>
        <w:tblInd w:w="108" w:type="dxa"/>
        <w:tblLook w:val="04A0" w:firstRow="1" w:lastRow="0" w:firstColumn="1" w:lastColumn="0" w:noHBand="0" w:noVBand="1"/>
      </w:tblPr>
      <w:tblGrid>
        <w:gridCol w:w="705"/>
        <w:gridCol w:w="6390"/>
        <w:gridCol w:w="1859"/>
      </w:tblGrid>
      <w:tr w:rsidR="00A32E9B" w14:paraId="096678C2" w14:textId="77777777" w:rsidTr="0094147F">
        <w:tc>
          <w:tcPr>
            <w:tcW w:w="709" w:type="dxa"/>
          </w:tcPr>
          <w:p w14:paraId="096678BF" w14:textId="77777777" w:rsidR="00A32E9B" w:rsidRDefault="00A32E9B" w:rsidP="009C49F6">
            <w:pPr>
              <w:spacing w:line="276" w:lineRule="auto"/>
            </w:pPr>
            <w:r>
              <w:t>Lp.</w:t>
            </w:r>
          </w:p>
        </w:tc>
        <w:tc>
          <w:tcPr>
            <w:tcW w:w="6521" w:type="dxa"/>
          </w:tcPr>
          <w:p w14:paraId="096678C0" w14:textId="77777777" w:rsidR="00A32E9B" w:rsidRDefault="00A32E9B" w:rsidP="009C49F6">
            <w:pPr>
              <w:spacing w:line="276" w:lineRule="auto"/>
            </w:pPr>
            <w:r>
              <w:t>Godzina świecenia</w:t>
            </w:r>
          </w:p>
        </w:tc>
        <w:tc>
          <w:tcPr>
            <w:tcW w:w="1874" w:type="dxa"/>
          </w:tcPr>
          <w:p w14:paraId="096678C1" w14:textId="77777777" w:rsidR="00A32E9B" w:rsidRDefault="00A32E9B" w:rsidP="009C49F6">
            <w:pPr>
              <w:spacing w:line="276" w:lineRule="auto"/>
            </w:pPr>
            <w:r>
              <w:t>Poziom świecenia</w:t>
            </w:r>
          </w:p>
        </w:tc>
      </w:tr>
      <w:tr w:rsidR="00A32E9B" w14:paraId="096678C6" w14:textId="77777777" w:rsidTr="0094147F">
        <w:tc>
          <w:tcPr>
            <w:tcW w:w="709" w:type="dxa"/>
          </w:tcPr>
          <w:p w14:paraId="096678C3" w14:textId="77777777" w:rsidR="00A32E9B" w:rsidRDefault="00A32E9B" w:rsidP="009C49F6">
            <w:pPr>
              <w:spacing w:line="276" w:lineRule="auto"/>
            </w:pPr>
            <w:r>
              <w:t>1.</w:t>
            </w:r>
          </w:p>
        </w:tc>
        <w:tc>
          <w:tcPr>
            <w:tcW w:w="6521" w:type="dxa"/>
          </w:tcPr>
          <w:p w14:paraId="096678C4" w14:textId="77777777" w:rsidR="00A32E9B" w:rsidRDefault="009E50C1" w:rsidP="009C49F6">
            <w:pPr>
              <w:spacing w:line="276" w:lineRule="auto"/>
            </w:pPr>
            <w:r w:rsidRPr="00C655B0">
              <w:rPr>
                <w:rFonts w:cs="Arial"/>
                <w:sz w:val="22"/>
                <w:szCs w:val="22"/>
                <w:lang w:eastAsia="en-US"/>
              </w:rPr>
              <w:t>Od załączenia oświetlenia do godziny 22:00</w:t>
            </w:r>
          </w:p>
        </w:tc>
        <w:tc>
          <w:tcPr>
            <w:tcW w:w="1874" w:type="dxa"/>
          </w:tcPr>
          <w:p w14:paraId="096678C5" w14:textId="77777777" w:rsidR="00A32E9B" w:rsidRDefault="009E50C1" w:rsidP="009C49F6">
            <w:pPr>
              <w:spacing w:line="276" w:lineRule="auto"/>
            </w:pPr>
            <w:r w:rsidRPr="00C655B0">
              <w:rPr>
                <w:rFonts w:cs="Arial"/>
                <w:sz w:val="22"/>
                <w:szCs w:val="22"/>
                <w:lang w:eastAsia="en-US"/>
              </w:rPr>
              <w:t>100%</w:t>
            </w:r>
          </w:p>
        </w:tc>
      </w:tr>
      <w:tr w:rsidR="00A32E9B" w14:paraId="096678CA" w14:textId="77777777" w:rsidTr="0094147F">
        <w:tc>
          <w:tcPr>
            <w:tcW w:w="709" w:type="dxa"/>
          </w:tcPr>
          <w:p w14:paraId="096678C7" w14:textId="77777777" w:rsidR="00A32E9B" w:rsidRDefault="00A32E9B" w:rsidP="009C49F6">
            <w:pPr>
              <w:spacing w:line="276" w:lineRule="auto"/>
            </w:pPr>
            <w:r>
              <w:t>2.</w:t>
            </w:r>
          </w:p>
        </w:tc>
        <w:tc>
          <w:tcPr>
            <w:tcW w:w="6521" w:type="dxa"/>
          </w:tcPr>
          <w:p w14:paraId="096678C8" w14:textId="77777777" w:rsidR="00A32E9B" w:rsidRDefault="009E50C1" w:rsidP="009C49F6">
            <w:pPr>
              <w:spacing w:line="276" w:lineRule="auto"/>
            </w:pPr>
            <w:r w:rsidRPr="00C655B0">
              <w:rPr>
                <w:rFonts w:cs="Arial"/>
                <w:sz w:val="22"/>
                <w:szCs w:val="22"/>
                <w:lang w:eastAsia="en-US"/>
              </w:rPr>
              <w:t>Od godziny</w:t>
            </w:r>
            <w:r w:rsidR="00F929E9" w:rsidRPr="00C655B0">
              <w:rPr>
                <w:rFonts w:cs="Arial"/>
                <w:sz w:val="22"/>
                <w:szCs w:val="22"/>
                <w:lang w:eastAsia="en-US"/>
              </w:rPr>
              <w:t xml:space="preserve"> 22: 00 do</w:t>
            </w:r>
            <w:r w:rsidRPr="00C655B0">
              <w:rPr>
                <w:rFonts w:cs="Arial"/>
                <w:sz w:val="22"/>
                <w:szCs w:val="22"/>
                <w:lang w:eastAsia="en-US"/>
              </w:rPr>
              <w:t xml:space="preserve"> godziny 00:00</w:t>
            </w:r>
          </w:p>
        </w:tc>
        <w:tc>
          <w:tcPr>
            <w:tcW w:w="1874" w:type="dxa"/>
          </w:tcPr>
          <w:p w14:paraId="096678C9" w14:textId="77777777" w:rsidR="00A32E9B" w:rsidRDefault="009E50C1" w:rsidP="009C49F6">
            <w:pPr>
              <w:spacing w:line="276" w:lineRule="auto"/>
            </w:pPr>
            <w:r>
              <w:rPr>
                <w:rFonts w:cs="Arial"/>
                <w:sz w:val="22"/>
                <w:szCs w:val="22"/>
                <w:lang w:eastAsia="en-US"/>
              </w:rPr>
              <w:t>7</w:t>
            </w:r>
            <w:r w:rsidRPr="00C655B0">
              <w:rPr>
                <w:rFonts w:cs="Arial"/>
                <w:sz w:val="22"/>
                <w:szCs w:val="22"/>
                <w:lang w:eastAsia="en-US"/>
              </w:rPr>
              <w:t>0%</w:t>
            </w:r>
          </w:p>
        </w:tc>
      </w:tr>
      <w:tr w:rsidR="00A32E9B" w14:paraId="096678CE" w14:textId="77777777" w:rsidTr="0094147F">
        <w:tc>
          <w:tcPr>
            <w:tcW w:w="709" w:type="dxa"/>
          </w:tcPr>
          <w:p w14:paraId="096678CB" w14:textId="77777777" w:rsidR="00A32E9B" w:rsidRDefault="00A32E9B" w:rsidP="009C49F6">
            <w:pPr>
              <w:spacing w:line="276" w:lineRule="auto"/>
            </w:pPr>
            <w:r>
              <w:t>3.</w:t>
            </w:r>
          </w:p>
        </w:tc>
        <w:tc>
          <w:tcPr>
            <w:tcW w:w="6521" w:type="dxa"/>
          </w:tcPr>
          <w:p w14:paraId="096678CC" w14:textId="77777777" w:rsidR="00A32E9B" w:rsidRDefault="009E50C1" w:rsidP="009C49F6">
            <w:pPr>
              <w:spacing w:line="276" w:lineRule="auto"/>
            </w:pPr>
            <w:r w:rsidRPr="00C655B0">
              <w:rPr>
                <w:rFonts w:cs="Arial"/>
                <w:sz w:val="22"/>
                <w:szCs w:val="22"/>
                <w:lang w:eastAsia="en-US"/>
              </w:rPr>
              <w:t>Od godziny 00:00 do godziny 4:00</w:t>
            </w:r>
          </w:p>
        </w:tc>
        <w:tc>
          <w:tcPr>
            <w:tcW w:w="1874" w:type="dxa"/>
          </w:tcPr>
          <w:p w14:paraId="096678CD" w14:textId="77777777" w:rsidR="00A32E9B" w:rsidRDefault="009E50C1" w:rsidP="009C49F6">
            <w:pPr>
              <w:spacing w:line="276" w:lineRule="auto"/>
            </w:pPr>
            <w:r>
              <w:rPr>
                <w:rFonts w:cs="Arial"/>
                <w:sz w:val="22"/>
                <w:szCs w:val="22"/>
                <w:lang w:eastAsia="en-US"/>
              </w:rPr>
              <w:t>5</w:t>
            </w:r>
            <w:r w:rsidRPr="00C655B0">
              <w:rPr>
                <w:rFonts w:cs="Arial"/>
                <w:sz w:val="22"/>
                <w:szCs w:val="22"/>
                <w:lang w:eastAsia="en-US"/>
              </w:rPr>
              <w:t>0%</w:t>
            </w:r>
          </w:p>
        </w:tc>
      </w:tr>
      <w:tr w:rsidR="00A32E9B" w14:paraId="096678D2" w14:textId="77777777" w:rsidTr="0094147F">
        <w:tc>
          <w:tcPr>
            <w:tcW w:w="709" w:type="dxa"/>
          </w:tcPr>
          <w:p w14:paraId="096678CF" w14:textId="77777777" w:rsidR="00A32E9B" w:rsidRDefault="00A32E9B" w:rsidP="009C49F6">
            <w:pPr>
              <w:spacing w:line="276" w:lineRule="auto"/>
            </w:pPr>
            <w:r>
              <w:t>4.</w:t>
            </w:r>
          </w:p>
        </w:tc>
        <w:tc>
          <w:tcPr>
            <w:tcW w:w="6521" w:type="dxa"/>
          </w:tcPr>
          <w:p w14:paraId="096678D0" w14:textId="77777777" w:rsidR="00A32E9B" w:rsidRDefault="009E50C1" w:rsidP="009C49F6">
            <w:pPr>
              <w:spacing w:line="276" w:lineRule="auto"/>
            </w:pPr>
            <w:r w:rsidRPr="00C655B0">
              <w:rPr>
                <w:rFonts w:cs="Arial"/>
                <w:sz w:val="22"/>
                <w:szCs w:val="22"/>
                <w:lang w:eastAsia="en-US"/>
              </w:rPr>
              <w:t>Od godziny</w:t>
            </w:r>
            <w:r w:rsidR="00F929E9" w:rsidRPr="00C655B0">
              <w:rPr>
                <w:rFonts w:cs="Arial"/>
                <w:sz w:val="22"/>
                <w:szCs w:val="22"/>
                <w:lang w:eastAsia="en-US"/>
              </w:rPr>
              <w:t xml:space="preserve"> 4: 00 do</w:t>
            </w:r>
            <w:r w:rsidRPr="00C655B0">
              <w:rPr>
                <w:rFonts w:cs="Arial"/>
                <w:sz w:val="22"/>
                <w:szCs w:val="22"/>
                <w:lang w:eastAsia="en-US"/>
              </w:rPr>
              <w:t xml:space="preserve"> godziny 6:00</w:t>
            </w:r>
          </w:p>
        </w:tc>
        <w:tc>
          <w:tcPr>
            <w:tcW w:w="1874" w:type="dxa"/>
          </w:tcPr>
          <w:p w14:paraId="096678D1" w14:textId="77777777" w:rsidR="00A32E9B" w:rsidRDefault="009E50C1" w:rsidP="009C49F6">
            <w:pPr>
              <w:spacing w:line="276" w:lineRule="auto"/>
            </w:pPr>
            <w:r>
              <w:rPr>
                <w:rFonts w:cs="Arial"/>
                <w:sz w:val="22"/>
                <w:szCs w:val="22"/>
                <w:lang w:eastAsia="en-US"/>
              </w:rPr>
              <w:t>7</w:t>
            </w:r>
            <w:r w:rsidRPr="00C655B0">
              <w:rPr>
                <w:rFonts w:cs="Arial"/>
                <w:sz w:val="22"/>
                <w:szCs w:val="22"/>
                <w:lang w:eastAsia="en-US"/>
              </w:rPr>
              <w:t>0%</w:t>
            </w:r>
          </w:p>
        </w:tc>
      </w:tr>
      <w:tr w:rsidR="00A32E9B" w14:paraId="096678D6" w14:textId="77777777" w:rsidTr="0094147F">
        <w:tc>
          <w:tcPr>
            <w:tcW w:w="709" w:type="dxa"/>
          </w:tcPr>
          <w:p w14:paraId="096678D3" w14:textId="77777777" w:rsidR="00A32E9B" w:rsidRDefault="00A32E9B" w:rsidP="009C49F6">
            <w:pPr>
              <w:spacing w:line="276" w:lineRule="auto"/>
            </w:pPr>
            <w:r>
              <w:t>5.</w:t>
            </w:r>
          </w:p>
        </w:tc>
        <w:tc>
          <w:tcPr>
            <w:tcW w:w="6521" w:type="dxa"/>
          </w:tcPr>
          <w:p w14:paraId="096678D4" w14:textId="77777777" w:rsidR="00A32E9B" w:rsidRDefault="009E50C1" w:rsidP="009C49F6">
            <w:pPr>
              <w:spacing w:line="276" w:lineRule="auto"/>
            </w:pPr>
            <w:r w:rsidRPr="00C655B0">
              <w:rPr>
                <w:rFonts w:cs="Arial"/>
                <w:sz w:val="22"/>
                <w:szCs w:val="22"/>
                <w:lang w:eastAsia="en-US"/>
              </w:rPr>
              <w:t>Od godziny</w:t>
            </w:r>
            <w:r w:rsidR="00F929E9" w:rsidRPr="00C655B0">
              <w:rPr>
                <w:rFonts w:cs="Arial"/>
                <w:sz w:val="22"/>
                <w:szCs w:val="22"/>
                <w:lang w:eastAsia="en-US"/>
              </w:rPr>
              <w:t xml:space="preserve"> 6: 00 do</w:t>
            </w:r>
            <w:r w:rsidRPr="00C655B0">
              <w:rPr>
                <w:rFonts w:cs="Arial"/>
                <w:sz w:val="22"/>
                <w:szCs w:val="22"/>
                <w:lang w:eastAsia="en-US"/>
              </w:rPr>
              <w:t xml:space="preserve"> wyłączenia oświetlenia</w:t>
            </w:r>
          </w:p>
        </w:tc>
        <w:tc>
          <w:tcPr>
            <w:tcW w:w="1874" w:type="dxa"/>
          </w:tcPr>
          <w:p w14:paraId="096678D5" w14:textId="77777777" w:rsidR="00A32E9B" w:rsidRDefault="009E50C1" w:rsidP="009C49F6">
            <w:pPr>
              <w:spacing w:line="276" w:lineRule="auto"/>
            </w:pPr>
            <w:r w:rsidRPr="00C655B0">
              <w:rPr>
                <w:rFonts w:cs="Arial"/>
                <w:sz w:val="22"/>
                <w:szCs w:val="22"/>
                <w:lang w:eastAsia="en-US"/>
              </w:rPr>
              <w:t>100%</w:t>
            </w:r>
          </w:p>
        </w:tc>
      </w:tr>
    </w:tbl>
    <w:p w14:paraId="096678D7" w14:textId="77777777" w:rsidR="0094147F" w:rsidRDefault="0094147F" w:rsidP="0094147F">
      <w:pPr>
        <w:pStyle w:val="Teksttreci0"/>
        <w:shd w:val="clear" w:color="auto" w:fill="auto"/>
        <w:tabs>
          <w:tab w:val="left" w:pos="567"/>
          <w:tab w:val="left" w:pos="851"/>
        </w:tabs>
        <w:spacing w:after="0" w:line="240" w:lineRule="auto"/>
        <w:ind w:right="40" w:firstLine="0"/>
        <w:jc w:val="both"/>
        <w:rPr>
          <w:rFonts w:eastAsia="Times New Roman"/>
          <w:sz w:val="24"/>
          <w:szCs w:val="24"/>
          <w:shd w:val="clear" w:color="auto" w:fill="auto"/>
        </w:rPr>
      </w:pPr>
    </w:p>
    <w:p w14:paraId="096678D8" w14:textId="77777777" w:rsidR="0094147F" w:rsidRPr="0094147F" w:rsidRDefault="0094147F" w:rsidP="0094147F">
      <w:pPr>
        <w:pStyle w:val="Teksttreci0"/>
        <w:shd w:val="clear" w:color="auto" w:fill="auto"/>
        <w:tabs>
          <w:tab w:val="left" w:pos="567"/>
          <w:tab w:val="left" w:pos="851"/>
        </w:tabs>
        <w:spacing w:after="0" w:line="276" w:lineRule="auto"/>
        <w:ind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 xml:space="preserve">Dla zaprojektowanego oświetlenia należy stosować słupy stalowe lub aluminiowe bezszwowe 6m i 5m   z bezpieczeństwem biernym (min 100NE2). </w:t>
      </w:r>
    </w:p>
    <w:p w14:paraId="096678D9"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 xml:space="preserve">Słupy </w:t>
      </w:r>
      <w:r w:rsidR="00F929E9" w:rsidRPr="0094147F">
        <w:rPr>
          <w:rFonts w:eastAsia="Times New Roman" w:cs="Arial"/>
          <w:sz w:val="24"/>
          <w:szCs w:val="24"/>
          <w:shd w:val="clear" w:color="auto" w:fill="auto"/>
        </w:rPr>
        <w:t>posadowić na</w:t>
      </w:r>
      <w:r w:rsidRPr="0094147F">
        <w:rPr>
          <w:rFonts w:eastAsia="Times New Roman" w:cs="Arial"/>
          <w:sz w:val="24"/>
          <w:szCs w:val="24"/>
          <w:shd w:val="clear" w:color="auto" w:fill="auto"/>
        </w:rPr>
        <w:t xml:space="preserve"> fundamencie prefabrykowanym .  Fundamenty posadowić</w:t>
      </w:r>
      <w:r w:rsidR="00F929E9" w:rsidRPr="0094147F">
        <w:rPr>
          <w:rFonts w:eastAsia="Times New Roman" w:cs="Arial"/>
          <w:sz w:val="24"/>
          <w:szCs w:val="24"/>
          <w:shd w:val="clear" w:color="auto" w:fill="auto"/>
        </w:rPr>
        <w:t xml:space="preserve"> , na</w:t>
      </w:r>
      <w:r w:rsidRPr="0094147F">
        <w:rPr>
          <w:rFonts w:eastAsia="Times New Roman" w:cs="Arial"/>
          <w:sz w:val="24"/>
          <w:szCs w:val="24"/>
          <w:shd w:val="clear" w:color="auto" w:fill="auto"/>
        </w:rPr>
        <w:t xml:space="preserve"> podbudowie z suchego betonu C16/20 . Grunt w oku </w:t>
      </w:r>
      <w:r w:rsidR="00F929E9" w:rsidRPr="0094147F">
        <w:rPr>
          <w:rFonts w:eastAsia="Times New Roman" w:cs="Arial"/>
          <w:sz w:val="24"/>
          <w:szCs w:val="24"/>
          <w:shd w:val="clear" w:color="auto" w:fill="auto"/>
        </w:rPr>
        <w:t>fundamentu mam</w:t>
      </w:r>
      <w:r w:rsidRPr="0094147F">
        <w:rPr>
          <w:rFonts w:eastAsia="Times New Roman" w:cs="Arial"/>
          <w:sz w:val="24"/>
          <w:szCs w:val="24"/>
          <w:shd w:val="clear" w:color="auto" w:fill="auto"/>
        </w:rPr>
        <w:t xml:space="preserve"> być zagęszczony . Po zasypaniu słupa należy sprawdzić stopień zagęszczenia gruntu, który winien wynosić co najmniej</w:t>
      </w:r>
      <w:r w:rsidR="00F929E9" w:rsidRPr="0094147F">
        <w:rPr>
          <w:rFonts w:eastAsia="Times New Roman" w:cs="Arial"/>
          <w:sz w:val="24"/>
          <w:szCs w:val="24"/>
          <w:shd w:val="clear" w:color="auto" w:fill="auto"/>
        </w:rPr>
        <w:t xml:space="preserve"> 0, 97 wg</w:t>
      </w:r>
      <w:r w:rsidRPr="0094147F">
        <w:rPr>
          <w:rFonts w:eastAsia="Times New Roman" w:cs="Arial"/>
          <w:sz w:val="24"/>
          <w:szCs w:val="24"/>
          <w:shd w:val="clear" w:color="auto" w:fill="auto"/>
        </w:rPr>
        <w:t xml:space="preserve"> BN-72/8932-01.</w:t>
      </w:r>
    </w:p>
    <w:p w14:paraId="096678DA"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 xml:space="preserve">Słupy powinny być odporne na agresywne działanie środowiska i całe zabezpieczone.  </w:t>
      </w:r>
    </w:p>
    <w:p w14:paraId="096678DB"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Przed jego zasypaniem należy sprawdzić rzędne posadowienia, stan zabezpieczenia antykorozyjnego ścianek słupa.</w:t>
      </w:r>
    </w:p>
    <w:p w14:paraId="096678DC"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Maksymalne odchylenie od poziomu słupa nie powinno przekroczyć</w:t>
      </w:r>
      <w:r w:rsidR="00F929E9" w:rsidRPr="0094147F">
        <w:rPr>
          <w:rFonts w:eastAsia="Times New Roman" w:cs="Arial"/>
          <w:sz w:val="24"/>
          <w:szCs w:val="24"/>
          <w:shd w:val="clear" w:color="auto" w:fill="auto"/>
        </w:rPr>
        <w:t xml:space="preserve"> 1: 1500, z</w:t>
      </w:r>
      <w:r w:rsidRPr="0094147F">
        <w:rPr>
          <w:rFonts w:eastAsia="Times New Roman" w:cs="Arial"/>
          <w:sz w:val="24"/>
          <w:szCs w:val="24"/>
          <w:shd w:val="clear" w:color="auto" w:fill="auto"/>
        </w:rPr>
        <w:t xml:space="preserve"> dopuszczalną tolerancją rzędnej posadowienia z 2cm. Ustawienie słupa w planie powinno być wykonane z dokładnością z 10 cm. </w:t>
      </w:r>
    </w:p>
    <w:p w14:paraId="096678DD"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Dodatkowo podstawę słupa wraz z otworami na śruby mocujące oraz części walcowanej słupa do wysokości minimum</w:t>
      </w:r>
      <w:r w:rsidR="00F929E9" w:rsidRPr="0094147F">
        <w:rPr>
          <w:rFonts w:eastAsia="Times New Roman" w:cs="Arial"/>
          <w:sz w:val="24"/>
          <w:szCs w:val="24"/>
          <w:shd w:val="clear" w:color="auto" w:fill="auto"/>
        </w:rPr>
        <w:t xml:space="preserve"> 0, 35 m</w:t>
      </w:r>
      <w:r w:rsidRPr="0094147F">
        <w:rPr>
          <w:rFonts w:eastAsia="Times New Roman" w:cs="Arial"/>
          <w:sz w:val="24"/>
          <w:szCs w:val="24"/>
          <w:shd w:val="clear" w:color="auto" w:fill="auto"/>
        </w:rPr>
        <w:t xml:space="preserve"> należy zabezpieczyć powłoką wykonaną z elastomeru poliuretanowego o grubości minimum</w:t>
      </w:r>
      <w:r w:rsidR="00F929E9" w:rsidRPr="0094147F">
        <w:rPr>
          <w:rFonts w:eastAsia="Times New Roman" w:cs="Arial"/>
          <w:sz w:val="24"/>
          <w:szCs w:val="24"/>
          <w:shd w:val="clear" w:color="auto" w:fill="auto"/>
        </w:rPr>
        <w:t xml:space="preserve"> 0, 7 mm</w:t>
      </w:r>
      <w:r w:rsidRPr="0094147F">
        <w:rPr>
          <w:rFonts w:eastAsia="Times New Roman" w:cs="Arial"/>
          <w:sz w:val="24"/>
          <w:szCs w:val="24"/>
          <w:shd w:val="clear" w:color="auto" w:fill="auto"/>
        </w:rPr>
        <w:t xml:space="preserve">. </w:t>
      </w:r>
    </w:p>
    <w:p w14:paraId="096678DE"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lastRenderedPageBreak/>
        <w:t xml:space="preserve">Na powłokę elastomeru należy nanieść powłokę wykonaną </w:t>
      </w:r>
      <w:r w:rsidR="00F929E9" w:rsidRPr="0094147F">
        <w:rPr>
          <w:rFonts w:eastAsia="Times New Roman" w:cs="Arial"/>
          <w:sz w:val="24"/>
          <w:szCs w:val="24"/>
          <w:shd w:val="clear" w:color="auto" w:fill="auto"/>
        </w:rPr>
        <w:t>farbą odporną</w:t>
      </w:r>
      <w:r w:rsidRPr="0094147F">
        <w:rPr>
          <w:rFonts w:eastAsia="Times New Roman" w:cs="Arial"/>
          <w:sz w:val="24"/>
          <w:szCs w:val="24"/>
          <w:shd w:val="clear" w:color="auto" w:fill="auto"/>
        </w:rPr>
        <w:t xml:space="preserve"> </w:t>
      </w:r>
      <w:r w:rsidR="00F929E9" w:rsidRPr="0094147F">
        <w:rPr>
          <w:rFonts w:eastAsia="Times New Roman" w:cs="Arial"/>
          <w:sz w:val="24"/>
          <w:szCs w:val="24"/>
          <w:shd w:val="clear" w:color="auto" w:fill="auto"/>
        </w:rPr>
        <w:t>na działanie promieni UV w kolorze słupa</w:t>
      </w:r>
      <w:r w:rsidRPr="0094147F">
        <w:rPr>
          <w:rFonts w:eastAsia="Times New Roman" w:cs="Arial"/>
          <w:sz w:val="24"/>
          <w:szCs w:val="24"/>
          <w:shd w:val="clear" w:color="auto" w:fill="auto"/>
        </w:rPr>
        <w:t xml:space="preserve">. </w:t>
      </w:r>
    </w:p>
    <w:p w14:paraId="096678DF" w14:textId="77777777" w:rsidR="0094147F" w:rsidRPr="0094147F" w:rsidRDefault="0094147F"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 xml:space="preserve">Słupy do wysokości 5m należy zabezpieczyć trwałą powłoką antyplakatową w technologii HLG System lub równoważną. W dolnej części słupy powinny posiadać wnękę zamykaną drzwiczkami. Wnęki powinny być przystosowane m.in. do zainstalowania typowej tabliczki bezpiecznikowo-zaciskowej, posiadającej podstawy bezpiecznikowe dostosowane do wkładek bezpiecznikowych topikowych listwę zaciskową posiadającą odpowiednią ilość zacisków. </w:t>
      </w:r>
    </w:p>
    <w:p w14:paraId="096678E0" w14:textId="77777777" w:rsidR="0094147F" w:rsidRDefault="00F929E9" w:rsidP="0094147F">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94147F">
        <w:rPr>
          <w:rFonts w:eastAsia="Times New Roman" w:cs="Arial"/>
          <w:sz w:val="24"/>
          <w:szCs w:val="24"/>
          <w:shd w:val="clear" w:color="auto" w:fill="auto"/>
        </w:rPr>
        <w:t>Wszystkie konstrukcje wsporcze oświetlenia należy</w:t>
      </w:r>
      <w:r w:rsidR="0094147F" w:rsidRPr="0094147F">
        <w:rPr>
          <w:rFonts w:eastAsia="Times New Roman" w:cs="Arial"/>
          <w:sz w:val="24"/>
          <w:szCs w:val="24"/>
          <w:shd w:val="clear" w:color="auto" w:fill="auto"/>
        </w:rPr>
        <w:t xml:space="preserve"> wyposażyć w tabliczki odznaczeniowe .</w:t>
      </w:r>
    </w:p>
    <w:p w14:paraId="5F8A5045" w14:textId="4C5F9D25" w:rsidR="00312682" w:rsidRDefault="00312682" w:rsidP="00312682">
      <w:pPr>
        <w:pStyle w:val="Nagwek2"/>
      </w:pPr>
      <w:bookmarkStart w:id="9" w:name="_Toc181243552"/>
      <w:r w:rsidRPr="00312682">
        <w:t xml:space="preserve">2.5.INSTALACJA </w:t>
      </w:r>
      <w:bookmarkEnd w:id="9"/>
      <w:r w:rsidR="00543696">
        <w:t>MONITORINGU CCTV</w:t>
      </w:r>
    </w:p>
    <w:p w14:paraId="17E2BA9C" w14:textId="77777777" w:rsidR="00574AB0" w:rsidRDefault="00574AB0" w:rsidP="00574AB0"/>
    <w:p w14:paraId="15EF5F14" w14:textId="6C458A1D" w:rsidR="00574AB0" w:rsidRPr="00574AB0" w:rsidRDefault="00574AB0" w:rsidP="00574AB0">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574AB0">
        <w:rPr>
          <w:rFonts w:eastAsia="Times New Roman" w:cs="Arial"/>
          <w:sz w:val="24"/>
          <w:szCs w:val="24"/>
          <w:shd w:val="clear" w:color="auto" w:fill="auto"/>
        </w:rPr>
        <w:t xml:space="preserve">Przewody instalacji VSS układane będą na głównej trasie  układane będą  wraz z kablem energetyczny nN zasilającym słupy oświetleniowymi </w:t>
      </w:r>
      <w:r>
        <w:rPr>
          <w:rFonts w:eastAsia="Times New Roman" w:cs="Arial"/>
          <w:sz w:val="24"/>
          <w:szCs w:val="24"/>
          <w:shd w:val="clear" w:color="auto" w:fill="auto"/>
        </w:rPr>
        <w:t>.</w:t>
      </w:r>
    </w:p>
    <w:p w14:paraId="1B1F4DB9" w14:textId="4A0F3B82" w:rsidR="00574AB0" w:rsidRDefault="00574AB0" w:rsidP="00980969">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574AB0">
        <w:rPr>
          <w:rFonts w:eastAsia="Times New Roman" w:cs="Arial"/>
          <w:sz w:val="24"/>
          <w:szCs w:val="24"/>
          <w:shd w:val="clear" w:color="auto" w:fill="auto"/>
        </w:rPr>
        <w:t xml:space="preserve">Od </w:t>
      </w:r>
      <w:r>
        <w:rPr>
          <w:rFonts w:eastAsia="Times New Roman" w:cs="Arial"/>
          <w:sz w:val="24"/>
          <w:szCs w:val="24"/>
          <w:shd w:val="clear" w:color="auto" w:fill="auto"/>
        </w:rPr>
        <w:t xml:space="preserve">istniejącego punktu monitoringu ( rejestratora ) do </w:t>
      </w:r>
      <w:r w:rsidRPr="00574AB0">
        <w:rPr>
          <w:rFonts w:eastAsia="Times New Roman" w:cs="Arial"/>
          <w:sz w:val="24"/>
          <w:szCs w:val="24"/>
          <w:shd w:val="clear" w:color="auto" w:fill="auto"/>
        </w:rPr>
        <w:t xml:space="preserve">slupów oświetleniowych oraz w słupach oświetleniowych , </w:t>
      </w:r>
      <w:r>
        <w:rPr>
          <w:rFonts w:eastAsia="Times New Roman" w:cs="Arial"/>
          <w:sz w:val="24"/>
          <w:szCs w:val="24"/>
          <w:shd w:val="clear" w:color="auto" w:fill="auto"/>
        </w:rPr>
        <w:t xml:space="preserve">należy prowadzić </w:t>
      </w:r>
      <w:r w:rsidRPr="00574AB0">
        <w:rPr>
          <w:rFonts w:eastAsia="Times New Roman" w:cs="Arial"/>
          <w:sz w:val="24"/>
          <w:szCs w:val="24"/>
          <w:shd w:val="clear" w:color="auto" w:fill="auto"/>
        </w:rPr>
        <w:t>kable żelowany UTP cat 6 . Schemat prowadzenia kabli pokazano na rys.E/</w:t>
      </w:r>
      <w:r>
        <w:rPr>
          <w:rFonts w:eastAsia="Times New Roman" w:cs="Arial"/>
          <w:sz w:val="24"/>
          <w:szCs w:val="24"/>
          <w:shd w:val="clear" w:color="auto" w:fill="auto"/>
        </w:rPr>
        <w:t>1 oraz E/3</w:t>
      </w:r>
      <w:r w:rsidRPr="00574AB0">
        <w:rPr>
          <w:rFonts w:eastAsia="Times New Roman" w:cs="Arial"/>
          <w:sz w:val="24"/>
          <w:szCs w:val="24"/>
          <w:shd w:val="clear" w:color="auto" w:fill="auto"/>
        </w:rPr>
        <w:t>.</w:t>
      </w:r>
    </w:p>
    <w:p w14:paraId="2B247B08" w14:textId="74734FA7" w:rsidR="00574AB0" w:rsidRDefault="00574AB0" w:rsidP="00980969">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Pr>
          <w:rFonts w:eastAsia="Times New Roman" w:cs="Arial"/>
          <w:sz w:val="24"/>
          <w:szCs w:val="24"/>
          <w:shd w:val="clear" w:color="auto" w:fill="auto"/>
        </w:rPr>
        <w:t>Rejestrator jest własnością DPSu – i nie podlega wymianie.</w:t>
      </w:r>
    </w:p>
    <w:p w14:paraId="700C6084" w14:textId="7A82567F" w:rsidR="00574AB0" w:rsidRDefault="00574AB0" w:rsidP="00980969">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574AB0">
        <w:rPr>
          <w:rFonts w:eastAsia="Times New Roman" w:cs="Arial"/>
          <w:sz w:val="24"/>
          <w:szCs w:val="24"/>
          <w:shd w:val="clear" w:color="auto" w:fill="auto"/>
        </w:rPr>
        <w:t xml:space="preserve">Linie transmisji  danych od  kamer (miedziane)  mają być tak wykonane ,  aby sygnał   z każdej kamery był oddzielnie </w:t>
      </w:r>
      <w:r>
        <w:rPr>
          <w:rFonts w:eastAsia="Times New Roman" w:cs="Arial"/>
          <w:sz w:val="24"/>
          <w:szCs w:val="24"/>
          <w:shd w:val="clear" w:color="auto" w:fill="auto"/>
        </w:rPr>
        <w:t xml:space="preserve">prowadzony . Kable zakończyć na </w:t>
      </w:r>
      <w:r w:rsidRPr="00574AB0">
        <w:rPr>
          <w:rFonts w:eastAsia="Times New Roman" w:cs="Arial"/>
          <w:sz w:val="24"/>
          <w:szCs w:val="24"/>
          <w:shd w:val="clear" w:color="auto" w:fill="auto"/>
        </w:rPr>
        <w:t>przełącznicy  lub panelu krosowniczym  UTP we wskazanym  węźle  sieciowym.</w:t>
      </w:r>
    </w:p>
    <w:p w14:paraId="2AD81FB4" w14:textId="38BCA1FD" w:rsidR="00980969" w:rsidRPr="00980969" w:rsidRDefault="00980969" w:rsidP="00980969">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980969">
        <w:rPr>
          <w:rFonts w:eastAsia="Times New Roman" w:cs="Arial"/>
          <w:sz w:val="24"/>
          <w:szCs w:val="24"/>
          <w:shd w:val="clear" w:color="auto" w:fill="auto"/>
        </w:rPr>
        <w:t>podglądu wszystkich bądź wybranych kamer zgodnie z przydzielonymi uprawnieniami na</w:t>
      </w:r>
      <w:r>
        <w:rPr>
          <w:rFonts w:eastAsia="Times New Roman" w:cs="Arial"/>
          <w:sz w:val="24"/>
          <w:szCs w:val="24"/>
          <w:shd w:val="clear" w:color="auto" w:fill="auto"/>
        </w:rPr>
        <w:t xml:space="preserve"> </w:t>
      </w:r>
      <w:r w:rsidRPr="00980969">
        <w:rPr>
          <w:rFonts w:eastAsia="Times New Roman" w:cs="Arial"/>
          <w:sz w:val="24"/>
          <w:szCs w:val="24"/>
          <w:shd w:val="clear" w:color="auto" w:fill="auto"/>
        </w:rPr>
        <w:t>rejestratorze.</w:t>
      </w:r>
    </w:p>
    <w:p w14:paraId="2B21923F" w14:textId="57EB91DE" w:rsidR="00574AB0" w:rsidRDefault="00980969" w:rsidP="00980969">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980969">
        <w:rPr>
          <w:rFonts w:eastAsia="Times New Roman" w:cs="Arial"/>
          <w:sz w:val="24"/>
          <w:szCs w:val="24"/>
          <w:shd w:val="clear" w:color="auto" w:fill="auto"/>
        </w:rPr>
        <w:t>Kamery należy zasilić z</w:t>
      </w:r>
      <w:r>
        <w:rPr>
          <w:rFonts w:eastAsia="Times New Roman" w:cs="Arial"/>
          <w:sz w:val="24"/>
          <w:szCs w:val="24"/>
          <w:shd w:val="clear" w:color="auto" w:fill="auto"/>
        </w:rPr>
        <w:t xml:space="preserve"> istniejącego </w:t>
      </w:r>
      <w:r w:rsidRPr="00980969">
        <w:rPr>
          <w:rFonts w:eastAsia="Times New Roman" w:cs="Arial"/>
          <w:sz w:val="24"/>
          <w:szCs w:val="24"/>
          <w:shd w:val="clear" w:color="auto" w:fill="auto"/>
        </w:rPr>
        <w:t>switch</w:t>
      </w:r>
      <w:r>
        <w:rPr>
          <w:rFonts w:eastAsia="Times New Roman" w:cs="Arial"/>
          <w:sz w:val="24"/>
          <w:szCs w:val="24"/>
          <w:shd w:val="clear" w:color="auto" w:fill="auto"/>
        </w:rPr>
        <w:t>a</w:t>
      </w:r>
      <w:r w:rsidRPr="00980969">
        <w:rPr>
          <w:rFonts w:eastAsia="Times New Roman" w:cs="Arial"/>
          <w:sz w:val="24"/>
          <w:szCs w:val="24"/>
          <w:shd w:val="clear" w:color="auto" w:fill="auto"/>
        </w:rPr>
        <w:t xml:space="preserve"> z wykorzystaniem technologii PoE (Power of</w:t>
      </w:r>
      <w:r>
        <w:rPr>
          <w:rFonts w:eastAsia="Times New Roman" w:cs="Arial"/>
          <w:sz w:val="24"/>
          <w:szCs w:val="24"/>
          <w:shd w:val="clear" w:color="auto" w:fill="auto"/>
        </w:rPr>
        <w:t xml:space="preserve"> </w:t>
      </w:r>
      <w:r w:rsidRPr="00980969">
        <w:rPr>
          <w:rFonts w:eastAsia="Times New Roman" w:cs="Arial"/>
          <w:sz w:val="24"/>
          <w:szCs w:val="24"/>
          <w:shd w:val="clear" w:color="auto" w:fill="auto"/>
        </w:rPr>
        <w:t xml:space="preserve">Ethernet) w jednym kablu skrętakowym wraz ze transmisją danych. </w:t>
      </w:r>
    </w:p>
    <w:p w14:paraId="76C61004" w14:textId="77777777" w:rsidR="00980969" w:rsidRDefault="00980969" w:rsidP="00980969">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p>
    <w:p w14:paraId="3CE90C90" w14:textId="2CAD5827" w:rsidR="00574AB0" w:rsidRDefault="00574AB0" w:rsidP="00574AB0">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r w:rsidRPr="00574AB0">
        <w:rPr>
          <w:rFonts w:eastAsia="Times New Roman" w:cs="Arial"/>
          <w:b/>
          <w:bCs/>
          <w:sz w:val="24"/>
          <w:szCs w:val="24"/>
          <w:shd w:val="clear" w:color="auto" w:fill="auto"/>
        </w:rPr>
        <w:t xml:space="preserve">KAMERA WANDALOODPORNA IP </w:t>
      </w:r>
      <w:r w:rsidR="00AE6A46">
        <w:rPr>
          <w:rFonts w:eastAsia="Times New Roman" w:cs="Arial"/>
          <w:b/>
          <w:bCs/>
          <w:sz w:val="24"/>
          <w:szCs w:val="24"/>
          <w:shd w:val="clear" w:color="auto" w:fill="auto"/>
        </w:rPr>
        <w:t xml:space="preserve">- </w:t>
      </w:r>
      <w:r w:rsidRPr="00574AB0">
        <w:rPr>
          <w:rFonts w:eastAsia="Times New Roman" w:cs="Arial"/>
          <w:b/>
          <w:bCs/>
          <w:sz w:val="24"/>
          <w:szCs w:val="24"/>
          <w:shd w:val="clear" w:color="auto" w:fill="auto"/>
        </w:rPr>
        <w:t>IPC5</w:t>
      </w:r>
      <w:r w:rsidRPr="00574AB0">
        <w:rPr>
          <w:rFonts w:eastAsia="Times New Roman" w:cs="Arial"/>
          <w:sz w:val="24"/>
          <w:szCs w:val="24"/>
          <w:shd w:val="clear" w:color="auto" w:fill="auto"/>
        </w:rPr>
        <w:t xml:space="preserve"> Mpx 2,8 i 3.6 mm ; Przetwornik: 1/2.7 " ; Wielkość matrycy: 5 Mpx ; Rozdzielczość: 2592 x 1944, 2688 x 1520, 2304 x 1296, 1920 x 1080 ; Kąt widzenia: min 84 ° ; Zasięg oświetlacza IR: 50 m ; Gniazdo karty pamięci: Obsługa kart Micro SD do 256GB (możliwy zapis lokalny) ; Metoda kompresji obrazu: H.265+ ; Audio: Obsługa dwukierunkowego audio ; Zasilanie: PoE (802.3af), ePoE, 12 VDC. </w:t>
      </w:r>
    </w:p>
    <w:p w14:paraId="5E76AA4A" w14:textId="77777777" w:rsidR="00AE6A46" w:rsidRDefault="00AE6A46" w:rsidP="00574AB0">
      <w:pPr>
        <w:pStyle w:val="Teksttreci0"/>
        <w:shd w:val="clear" w:color="auto" w:fill="auto"/>
        <w:tabs>
          <w:tab w:val="left" w:pos="567"/>
          <w:tab w:val="left" w:pos="851"/>
        </w:tabs>
        <w:spacing w:after="0" w:line="276" w:lineRule="auto"/>
        <w:ind w:left="20" w:right="40" w:firstLine="0"/>
        <w:jc w:val="both"/>
        <w:rPr>
          <w:rFonts w:eastAsia="Times New Roman" w:cs="Arial"/>
          <w:sz w:val="24"/>
          <w:szCs w:val="24"/>
          <w:shd w:val="clear" w:color="auto" w:fill="auto"/>
        </w:rPr>
      </w:pPr>
    </w:p>
    <w:p w14:paraId="0997F76A" w14:textId="7E5DC724" w:rsidR="00AE6A46" w:rsidRP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b/>
          <w:bCs/>
          <w:sz w:val="24"/>
          <w:szCs w:val="24"/>
          <w:shd w:val="clear" w:color="auto" w:fill="auto"/>
        </w:rPr>
        <w:t>OCHRONA PRZEPIĘCIOWA</w:t>
      </w:r>
      <w:r w:rsidRPr="00AE6A46">
        <w:rPr>
          <w:rFonts w:eastAsia="Times New Roman" w:cs="Arial"/>
          <w:sz w:val="24"/>
          <w:szCs w:val="24"/>
          <w:shd w:val="clear" w:color="auto" w:fill="auto"/>
        </w:rPr>
        <w:t>-</w:t>
      </w:r>
      <w:r>
        <w:rPr>
          <w:rFonts w:eastAsia="Times New Roman" w:cs="Arial"/>
          <w:sz w:val="24"/>
          <w:szCs w:val="24"/>
          <w:shd w:val="clear" w:color="auto" w:fill="auto"/>
        </w:rPr>
        <w:t xml:space="preserve"> </w:t>
      </w:r>
      <w:r w:rsidRPr="00AE6A46">
        <w:rPr>
          <w:rFonts w:eastAsia="Times New Roman" w:cs="Arial"/>
          <w:sz w:val="24"/>
          <w:szCs w:val="24"/>
          <w:shd w:val="clear" w:color="auto" w:fill="auto"/>
        </w:rPr>
        <w:t xml:space="preserve">Biorąc pod uwagę lokalizację składowych systemu nadzoru wizyjnego ograniczniki przepięć należy zastosować do ochrony wyjść/wejść w liniach sygnałowych, </w:t>
      </w:r>
    </w:p>
    <w:p w14:paraId="25FB4812" w14:textId="77777777" w:rsidR="00AE6A46" w:rsidRP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sz w:val="24"/>
          <w:szCs w:val="24"/>
          <w:shd w:val="clear" w:color="auto" w:fill="auto"/>
        </w:rPr>
        <w:t>Do ochrony rejestratora od strony torów wizyjnych umieszczonego w szafie 19"</w:t>
      </w:r>
    </w:p>
    <w:p w14:paraId="3408949C" w14:textId="3DB50831" w:rsid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sz w:val="24"/>
          <w:szCs w:val="24"/>
          <w:shd w:val="clear" w:color="auto" w:fill="auto"/>
        </w:rPr>
        <w:t>przewidziano ochronnik przeciwprzepięciowy sygnałów wizji po skrętce</w:t>
      </w:r>
      <w:r>
        <w:rPr>
          <w:rFonts w:eastAsia="Times New Roman" w:cs="Arial"/>
          <w:sz w:val="24"/>
          <w:szCs w:val="24"/>
          <w:shd w:val="clear" w:color="auto" w:fill="auto"/>
        </w:rPr>
        <w:t xml:space="preserve"> o parametrach:</w:t>
      </w:r>
    </w:p>
    <w:p w14:paraId="6CC23317" w14:textId="18D59976" w:rsidR="00AE6A46" w:rsidRPr="00AE6A46" w:rsidRDefault="00AE6A46" w:rsidP="00AE6A46">
      <w:pPr>
        <w:pStyle w:val="Akapitzlist"/>
        <w:widowControl/>
        <w:numPr>
          <w:ilvl w:val="1"/>
          <w:numId w:val="12"/>
        </w:numPr>
        <w:rPr>
          <w:rFonts w:cs="Arial"/>
          <w:color w:val="000000"/>
          <w:lang w:val="af-ZA"/>
        </w:rPr>
      </w:pPr>
      <w:r w:rsidRPr="00AE6A46">
        <w:rPr>
          <w:rFonts w:cs="Arial"/>
          <w:color w:val="000000"/>
          <w:lang w:val="af-ZA"/>
        </w:rPr>
        <w:t>zgodny z normami PN-EN 61643-21 i PN-EN 50173</w:t>
      </w:r>
      <w:r w:rsidR="0054276E">
        <w:rPr>
          <w:rFonts w:cs="Arial"/>
          <w:color w:val="000000"/>
          <w:lang w:val="af-ZA"/>
        </w:rPr>
        <w:t>,</w:t>
      </w:r>
    </w:p>
    <w:p w14:paraId="712EF343" w14:textId="5117741B" w:rsidR="00AE6A46" w:rsidRPr="00AE6A46" w:rsidRDefault="00AE6A46" w:rsidP="00AE6A46">
      <w:pPr>
        <w:pStyle w:val="Akapitzlist"/>
        <w:widowControl/>
        <w:numPr>
          <w:ilvl w:val="1"/>
          <w:numId w:val="12"/>
        </w:numPr>
        <w:rPr>
          <w:rFonts w:cs="Arial"/>
          <w:color w:val="000000"/>
          <w:lang w:val="af-ZA"/>
        </w:rPr>
      </w:pPr>
      <w:r w:rsidRPr="00AE6A46">
        <w:rPr>
          <w:rFonts w:cs="Arial"/>
          <w:color w:val="000000"/>
          <w:lang w:val="af-ZA"/>
        </w:rPr>
        <w:t>zgodny z Cat. 5E / PoE++ / 4PPoE</w:t>
      </w:r>
      <w:r w:rsidR="0054276E">
        <w:rPr>
          <w:rFonts w:cs="Arial"/>
          <w:color w:val="000000"/>
          <w:lang w:val="af-ZA"/>
        </w:rPr>
        <w:t>,,</w:t>
      </w:r>
    </w:p>
    <w:p w14:paraId="31373F90" w14:textId="0BCE05C1" w:rsidR="00AE6A46" w:rsidRPr="00AE6A46" w:rsidRDefault="00AE6A46" w:rsidP="00AE6A46">
      <w:pPr>
        <w:pStyle w:val="Akapitzlist"/>
        <w:widowControl/>
        <w:numPr>
          <w:ilvl w:val="1"/>
          <w:numId w:val="12"/>
        </w:numPr>
        <w:rPr>
          <w:rFonts w:cs="Arial"/>
          <w:color w:val="000000"/>
          <w:lang w:val="af-ZA"/>
        </w:rPr>
      </w:pPr>
      <w:r w:rsidRPr="00AE6A46">
        <w:rPr>
          <w:rFonts w:cs="Arial"/>
          <w:color w:val="000000"/>
          <w:lang w:val="af-ZA"/>
        </w:rPr>
        <w:t>bezpieczna szybkość transmisji do 1 Gb/s</w:t>
      </w:r>
      <w:r w:rsidR="0054276E">
        <w:rPr>
          <w:rFonts w:cs="Arial"/>
          <w:color w:val="000000"/>
          <w:lang w:val="af-ZA"/>
        </w:rPr>
        <w:t>,</w:t>
      </w:r>
    </w:p>
    <w:p w14:paraId="2F8E3248" w14:textId="79BF7DB3" w:rsidR="00AE6A46" w:rsidRPr="00AE6A46" w:rsidRDefault="00AE6A46" w:rsidP="00AE6A46">
      <w:pPr>
        <w:pStyle w:val="Akapitzlist"/>
        <w:widowControl/>
        <w:numPr>
          <w:ilvl w:val="1"/>
          <w:numId w:val="12"/>
        </w:numPr>
        <w:rPr>
          <w:rFonts w:cs="Arial"/>
          <w:color w:val="000000"/>
        </w:rPr>
      </w:pPr>
      <w:r w:rsidRPr="00AE6A46">
        <w:rPr>
          <w:rFonts w:cs="Arial"/>
          <w:color w:val="000000"/>
          <w:lang w:val="af-ZA"/>
        </w:rPr>
        <w:t xml:space="preserve">wysoka odporność udarowa: I max = 2,5 kA 8/20 </w:t>
      </w:r>
      <w:r w:rsidRPr="00AE6A46">
        <w:rPr>
          <w:rFonts w:cs="Arial"/>
          <w:color w:val="000000"/>
          <w:lang w:val="el-GR"/>
        </w:rPr>
        <w:t>μ</w:t>
      </w:r>
      <w:r w:rsidRPr="00AE6A46">
        <w:rPr>
          <w:rFonts w:cs="Arial"/>
          <w:color w:val="000000"/>
        </w:rPr>
        <w:t xml:space="preserve">s I imp = 1 kA 10/350 </w:t>
      </w:r>
      <w:r w:rsidRPr="00AE6A46">
        <w:rPr>
          <w:rFonts w:cs="Arial"/>
          <w:color w:val="000000"/>
          <w:lang w:val="el-GR"/>
        </w:rPr>
        <w:t>μ</w:t>
      </w:r>
      <w:r w:rsidRPr="00AE6A46">
        <w:rPr>
          <w:rFonts w:cs="Arial"/>
          <w:color w:val="000000"/>
        </w:rPr>
        <w:t>s</w:t>
      </w:r>
      <w:r w:rsidR="0054276E">
        <w:rPr>
          <w:rFonts w:cs="Arial"/>
          <w:color w:val="000000"/>
        </w:rPr>
        <w:t>,</w:t>
      </w:r>
    </w:p>
    <w:p w14:paraId="7D2BCC1E" w14:textId="42462BE5" w:rsidR="00AE6A46" w:rsidRPr="00AE6A46" w:rsidRDefault="00AE6A46" w:rsidP="00AE6A46">
      <w:pPr>
        <w:pStyle w:val="Akapitzlist"/>
        <w:widowControl/>
        <w:numPr>
          <w:ilvl w:val="1"/>
          <w:numId w:val="12"/>
        </w:numPr>
        <w:rPr>
          <w:rFonts w:cs="Arial"/>
          <w:color w:val="000000"/>
        </w:rPr>
      </w:pPr>
      <w:r w:rsidRPr="00AE6A46">
        <w:rPr>
          <w:rFonts w:cs="Arial"/>
          <w:color w:val="000000"/>
        </w:rPr>
        <w:t>testowane według kategorii D1, C1, C2</w:t>
      </w:r>
      <w:r w:rsidR="0054276E">
        <w:rPr>
          <w:rFonts w:cs="Arial"/>
          <w:color w:val="000000"/>
        </w:rPr>
        <w:t>,</w:t>
      </w:r>
    </w:p>
    <w:p w14:paraId="1442A48B" w14:textId="190ED160" w:rsidR="00AE6A46" w:rsidRPr="00AE6A46" w:rsidRDefault="00AE6A46" w:rsidP="00AE6A46">
      <w:pPr>
        <w:pStyle w:val="Akapitzlist"/>
        <w:widowControl/>
        <w:numPr>
          <w:ilvl w:val="1"/>
          <w:numId w:val="12"/>
        </w:numPr>
        <w:rPr>
          <w:rFonts w:cs="Arial"/>
          <w:color w:val="000000"/>
        </w:rPr>
      </w:pPr>
      <w:r w:rsidRPr="00AE6A46">
        <w:rPr>
          <w:rFonts w:cs="Arial"/>
          <w:color w:val="000000"/>
        </w:rPr>
        <w:t>do zastosowań na granicach stref LPZ 0 / LPZ 1 i wyższych</w:t>
      </w:r>
      <w:r w:rsidR="0054276E">
        <w:rPr>
          <w:rFonts w:cs="Arial"/>
          <w:color w:val="000000"/>
        </w:rPr>
        <w:t>,</w:t>
      </w:r>
    </w:p>
    <w:p w14:paraId="5BAF35E5" w14:textId="688319E7" w:rsidR="00AE6A46" w:rsidRPr="00AE6A46" w:rsidRDefault="00AE6A46" w:rsidP="00AE6A46">
      <w:pPr>
        <w:pStyle w:val="Akapitzlist"/>
        <w:widowControl/>
        <w:numPr>
          <w:ilvl w:val="1"/>
          <w:numId w:val="12"/>
        </w:numPr>
        <w:rPr>
          <w:rFonts w:cs="Arial"/>
          <w:color w:val="000000"/>
        </w:rPr>
      </w:pPr>
      <w:r w:rsidRPr="00AE6A46">
        <w:rPr>
          <w:rFonts w:cs="Arial"/>
          <w:color w:val="000000"/>
        </w:rPr>
        <w:lastRenderedPageBreak/>
        <w:t>uziemienie za pomocą linki</w:t>
      </w:r>
      <w:r w:rsidR="0054276E">
        <w:rPr>
          <w:rFonts w:cs="Arial"/>
          <w:color w:val="000000"/>
        </w:rPr>
        <w:t>.</w:t>
      </w:r>
    </w:p>
    <w:p w14:paraId="04170B62" w14:textId="77777777" w:rsidR="00AE6A46" w:rsidRP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p>
    <w:p w14:paraId="160E053D" w14:textId="77777777" w:rsidR="00AE6A46" w:rsidRDefault="00AE6A46" w:rsidP="00AE6A46">
      <w:pPr>
        <w:pStyle w:val="Teksttreci0"/>
        <w:tabs>
          <w:tab w:val="left" w:pos="567"/>
          <w:tab w:val="left" w:pos="851"/>
        </w:tabs>
        <w:spacing w:after="0" w:line="240" w:lineRule="auto"/>
        <w:ind w:left="20" w:right="40" w:hanging="20"/>
        <w:jc w:val="both"/>
        <w:rPr>
          <w:rFonts w:eastAsia="Times New Roman" w:cs="Arial"/>
          <w:color w:val="92D050"/>
          <w:sz w:val="24"/>
          <w:szCs w:val="24"/>
          <w:shd w:val="clear" w:color="auto" w:fill="auto"/>
        </w:rPr>
      </w:pPr>
    </w:p>
    <w:p w14:paraId="15A007AA" w14:textId="77777777" w:rsidR="00AE6A46" w:rsidRPr="00AE6A46" w:rsidRDefault="00AE6A46" w:rsidP="00AE6A46">
      <w:pPr>
        <w:pStyle w:val="Teksttreci0"/>
        <w:tabs>
          <w:tab w:val="left" w:pos="567"/>
          <w:tab w:val="left" w:pos="851"/>
        </w:tabs>
        <w:spacing w:after="0" w:line="240" w:lineRule="auto"/>
        <w:ind w:left="20" w:right="40" w:hanging="20"/>
        <w:jc w:val="both"/>
        <w:rPr>
          <w:rFonts w:eastAsia="Times New Roman" w:cs="Arial"/>
          <w:color w:val="92D050"/>
          <w:sz w:val="24"/>
          <w:szCs w:val="24"/>
          <w:shd w:val="clear" w:color="auto" w:fill="auto"/>
        </w:rPr>
      </w:pPr>
    </w:p>
    <w:p w14:paraId="12D4539C" w14:textId="52DC1F75" w:rsid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sz w:val="24"/>
          <w:szCs w:val="24"/>
          <w:shd w:val="clear" w:color="auto" w:fill="auto"/>
        </w:rPr>
        <w:t xml:space="preserve">W liniach zasilających </w:t>
      </w:r>
      <w:r>
        <w:rPr>
          <w:rFonts w:eastAsia="Times New Roman" w:cs="Arial"/>
          <w:sz w:val="24"/>
          <w:szCs w:val="24"/>
          <w:shd w:val="clear" w:color="auto" w:fill="auto"/>
        </w:rPr>
        <w:t xml:space="preserve"> od strony słupów  oświetleniowych ,zabezpieczono </w:t>
      </w:r>
      <w:r w:rsidRPr="00AE6A46">
        <w:rPr>
          <w:rFonts w:eastAsia="Times New Roman" w:cs="Arial"/>
          <w:sz w:val="24"/>
          <w:szCs w:val="24"/>
          <w:shd w:val="clear" w:color="auto" w:fill="auto"/>
        </w:rPr>
        <w:t>urządzenia CCTV i kamery</w:t>
      </w:r>
      <w:r w:rsidRPr="00AE6A46">
        <w:t xml:space="preserve"> </w:t>
      </w:r>
      <w:r w:rsidRPr="00AE6A46">
        <w:rPr>
          <w:rFonts w:eastAsia="Times New Roman" w:cs="Arial"/>
          <w:sz w:val="24"/>
          <w:szCs w:val="24"/>
          <w:shd w:val="clear" w:color="auto" w:fill="auto"/>
        </w:rPr>
        <w:t xml:space="preserve">przewidziano ochronniki </w:t>
      </w:r>
      <w:r>
        <w:rPr>
          <w:rFonts w:eastAsia="Times New Roman" w:cs="Arial"/>
          <w:sz w:val="24"/>
          <w:szCs w:val="24"/>
          <w:shd w:val="clear" w:color="auto" w:fill="auto"/>
        </w:rPr>
        <w:t>typu :</w:t>
      </w:r>
    </w:p>
    <w:p w14:paraId="5049DD30" w14:textId="69B56A8E"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zgodny z normą  z PN-EN 61643-21</w:t>
      </w:r>
      <w:r>
        <w:rPr>
          <w:rFonts w:cs="Arial"/>
          <w:color w:val="000000"/>
          <w:lang w:val="af-ZA"/>
        </w:rPr>
        <w:t>,</w:t>
      </w:r>
    </w:p>
    <w:p w14:paraId="3CB76BA8" w14:textId="6FC5ADC3"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wysoka odporność udarowa: Imax = 10 kA 8/20 μs żyła-ekran, Imax = 20 kA 8/20 μs ekran-ziemia, Iimp = 2,5 kA 10/350 μs</w:t>
      </w:r>
      <w:r>
        <w:rPr>
          <w:rFonts w:cs="Arial"/>
          <w:color w:val="000000"/>
          <w:lang w:val="af-ZA"/>
        </w:rPr>
        <w:t>,</w:t>
      </w:r>
    </w:p>
    <w:p w14:paraId="63A9D11D" w14:textId="0DA80C6D"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napięcie pracy UC do 64 V</w:t>
      </w:r>
      <w:r>
        <w:rPr>
          <w:rFonts w:cs="Arial"/>
          <w:color w:val="000000"/>
          <w:lang w:val="af-ZA"/>
        </w:rPr>
        <w:t>,</w:t>
      </w:r>
    </w:p>
    <w:p w14:paraId="04C83183" w14:textId="02B0D0B7"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prąd znamionowy do 6 A</w:t>
      </w:r>
      <w:r>
        <w:rPr>
          <w:rFonts w:cs="Arial"/>
          <w:color w:val="000000"/>
          <w:lang w:val="af-ZA"/>
        </w:rPr>
        <w:t>,,</w:t>
      </w:r>
    </w:p>
    <w:p w14:paraId="0F201841" w14:textId="5443AE9C"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testowane według kategorii D1, C1, C2, B2</w:t>
      </w:r>
      <w:r>
        <w:rPr>
          <w:rFonts w:cs="Arial"/>
          <w:color w:val="000000"/>
          <w:lang w:val="af-ZA"/>
        </w:rPr>
        <w:t>,</w:t>
      </w:r>
    </w:p>
    <w:p w14:paraId="5D4F28CA" w14:textId="438E7501"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ochrona do 8 żył (4 pary)</w:t>
      </w:r>
      <w:r>
        <w:rPr>
          <w:rFonts w:cs="Arial"/>
          <w:color w:val="000000"/>
          <w:lang w:val="af-ZA"/>
        </w:rPr>
        <w:t>,</w:t>
      </w:r>
    </w:p>
    <w:p w14:paraId="40DCA98B" w14:textId="4B2B6D7F"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do zastosowań na granicach stref LPZ 0 / LPZ 1 i wyższych</w:t>
      </w:r>
      <w:r>
        <w:rPr>
          <w:rFonts w:cs="Arial"/>
          <w:color w:val="000000"/>
          <w:lang w:val="af-ZA"/>
        </w:rPr>
        <w:t>,</w:t>
      </w:r>
    </w:p>
    <w:p w14:paraId="6C61235E" w14:textId="5C147B93" w:rsidR="0054276E" w:rsidRPr="0054276E" w:rsidRDefault="0054276E" w:rsidP="0054276E">
      <w:pPr>
        <w:pStyle w:val="Akapitzlist"/>
        <w:widowControl/>
        <w:numPr>
          <w:ilvl w:val="1"/>
          <w:numId w:val="12"/>
        </w:numPr>
        <w:rPr>
          <w:rFonts w:cs="Arial"/>
          <w:color w:val="000000"/>
          <w:lang w:val="af-ZA"/>
        </w:rPr>
      </w:pPr>
      <w:r w:rsidRPr="0054276E">
        <w:rPr>
          <w:rFonts w:cs="Arial"/>
          <w:color w:val="000000"/>
          <w:lang w:val="af-ZA"/>
        </w:rPr>
        <w:t>obudowa hermetyczna odporna na UV</w:t>
      </w:r>
      <w:r>
        <w:rPr>
          <w:rFonts w:cs="Arial"/>
          <w:color w:val="000000"/>
          <w:lang w:val="af-ZA"/>
        </w:rPr>
        <w:t>.</w:t>
      </w:r>
    </w:p>
    <w:p w14:paraId="2D15B63E" w14:textId="77777777" w:rsid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p>
    <w:p w14:paraId="4BA8B561" w14:textId="77777777" w:rsid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p>
    <w:p w14:paraId="78BE3FCE" w14:textId="77777777" w:rsidR="00AE6A46" w:rsidRP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sz w:val="24"/>
          <w:szCs w:val="24"/>
          <w:shd w:val="clear" w:color="auto" w:fill="auto"/>
        </w:rPr>
        <w:t>Do poprawnego działania ochronników należy je przyłączyć do istniejącego</w:t>
      </w:r>
    </w:p>
    <w:p w14:paraId="02040245" w14:textId="5998CF8C" w:rsidR="00574AB0" w:rsidRPr="00AE6A46" w:rsidRDefault="00AE6A46" w:rsidP="00AE6A46">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AE6A46">
        <w:rPr>
          <w:rFonts w:eastAsia="Times New Roman" w:cs="Arial"/>
          <w:sz w:val="24"/>
          <w:szCs w:val="24"/>
          <w:shd w:val="clear" w:color="auto" w:fill="auto"/>
        </w:rPr>
        <w:t>uziemienia ochronnego w słupach oświetleniowych i budynk</w:t>
      </w:r>
      <w:r>
        <w:rPr>
          <w:rFonts w:eastAsia="Times New Roman" w:cs="Arial"/>
          <w:sz w:val="24"/>
          <w:szCs w:val="24"/>
          <w:shd w:val="clear" w:color="auto" w:fill="auto"/>
        </w:rPr>
        <w:t>u</w:t>
      </w:r>
      <w:r w:rsidRPr="00AE6A46">
        <w:rPr>
          <w:rFonts w:eastAsia="Times New Roman" w:cs="Arial"/>
          <w:sz w:val="24"/>
          <w:szCs w:val="24"/>
          <w:shd w:val="clear" w:color="auto" w:fill="auto"/>
        </w:rPr>
        <w:t xml:space="preserve"> R&lt;10Ω</w:t>
      </w:r>
    </w:p>
    <w:p w14:paraId="38C8C363" w14:textId="77777777" w:rsidR="00312682" w:rsidRPr="0094147F" w:rsidRDefault="00312682" w:rsidP="0054276E">
      <w:pPr>
        <w:pStyle w:val="Teksttreci0"/>
        <w:shd w:val="clear" w:color="auto" w:fill="auto"/>
        <w:tabs>
          <w:tab w:val="left" w:pos="567"/>
          <w:tab w:val="left" w:pos="851"/>
        </w:tabs>
        <w:spacing w:after="0" w:line="276" w:lineRule="auto"/>
        <w:ind w:right="40" w:firstLine="0"/>
        <w:jc w:val="both"/>
        <w:rPr>
          <w:rFonts w:eastAsia="Times New Roman" w:cs="Arial"/>
          <w:sz w:val="24"/>
          <w:szCs w:val="24"/>
          <w:shd w:val="clear" w:color="auto" w:fill="auto"/>
        </w:rPr>
      </w:pPr>
    </w:p>
    <w:p w14:paraId="096678E1" w14:textId="6D2F0E19" w:rsidR="0094147F" w:rsidRDefault="0094147F" w:rsidP="0094147F">
      <w:pPr>
        <w:pStyle w:val="Nagwek2"/>
      </w:pPr>
      <w:bookmarkStart w:id="10" w:name="_Toc181243553"/>
      <w:r>
        <w:t>2.</w:t>
      </w:r>
      <w:r w:rsidR="00312682">
        <w:t>6</w:t>
      </w:r>
      <w:r>
        <w:t>.INSTALACJA UZIEMIENIA</w:t>
      </w:r>
      <w:bookmarkEnd w:id="10"/>
    </w:p>
    <w:p w14:paraId="17E98553" w14:textId="77777777" w:rsidR="00EA6EC9" w:rsidRDefault="00EA6EC9" w:rsidP="00EA6EC9">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bookmarkStart w:id="11" w:name="_Toc181243554"/>
      <w:r w:rsidRPr="00EA6EC9">
        <w:rPr>
          <w:rFonts w:eastAsia="Times New Roman" w:cs="Arial"/>
          <w:sz w:val="24"/>
          <w:szCs w:val="24"/>
          <w:shd w:val="clear" w:color="auto" w:fill="auto"/>
        </w:rPr>
        <w:t>Należy uziemić wszystkie słupy oświetleniowe oraz pompownie , łącząc je z uziemiającą taśmą stalową</w:t>
      </w:r>
      <w:r>
        <w:rPr>
          <w:rFonts w:eastAsia="Times New Roman" w:cs="Arial"/>
          <w:sz w:val="24"/>
          <w:szCs w:val="24"/>
          <w:shd w:val="clear" w:color="auto" w:fill="auto"/>
        </w:rPr>
        <w:t xml:space="preserve"> </w:t>
      </w:r>
      <w:r w:rsidRPr="00EA6EC9">
        <w:rPr>
          <w:rFonts w:eastAsia="Times New Roman" w:cs="Arial"/>
          <w:sz w:val="24"/>
          <w:szCs w:val="24"/>
          <w:shd w:val="clear" w:color="auto" w:fill="auto"/>
        </w:rPr>
        <w:t>ocynkowaną Fe-Zn min. (4x25mm), uzyskując wartość rezystancji uziemienia R ≤ 10Ω</w:t>
      </w:r>
      <w:r>
        <w:rPr>
          <w:rFonts w:eastAsia="Times New Roman" w:cs="Arial"/>
          <w:sz w:val="24"/>
          <w:szCs w:val="24"/>
          <w:shd w:val="clear" w:color="auto" w:fill="auto"/>
        </w:rPr>
        <w:t>.</w:t>
      </w:r>
      <w:r w:rsidRPr="00EA6EC9">
        <w:rPr>
          <w:rFonts w:eastAsia="Times New Roman" w:cs="Arial"/>
          <w:sz w:val="24"/>
          <w:szCs w:val="24"/>
          <w:shd w:val="clear" w:color="auto" w:fill="auto"/>
        </w:rPr>
        <w:t xml:space="preserve"> </w:t>
      </w:r>
    </w:p>
    <w:p w14:paraId="5C8AF005" w14:textId="77777777" w:rsidR="00EA6EC9" w:rsidRDefault="00EA6EC9" w:rsidP="00EA6EC9">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Pr>
          <w:rFonts w:eastAsia="Times New Roman" w:cs="Arial"/>
          <w:sz w:val="24"/>
          <w:szCs w:val="24"/>
          <w:shd w:val="clear" w:color="auto" w:fill="auto"/>
        </w:rPr>
        <w:t>D</w:t>
      </w:r>
      <w:r w:rsidRPr="00EA6EC9">
        <w:rPr>
          <w:rFonts w:eastAsia="Times New Roman" w:cs="Arial"/>
          <w:sz w:val="24"/>
          <w:szCs w:val="24"/>
          <w:shd w:val="clear" w:color="auto" w:fill="auto"/>
        </w:rPr>
        <w:t xml:space="preserve">odatkowo </w:t>
      </w:r>
      <w:r>
        <w:rPr>
          <w:rFonts w:eastAsia="Times New Roman" w:cs="Arial"/>
          <w:sz w:val="24"/>
          <w:szCs w:val="24"/>
          <w:shd w:val="clear" w:color="auto" w:fill="auto"/>
        </w:rPr>
        <w:t xml:space="preserve">w przypadku niezadowalającej  wartość uziemienia , </w:t>
      </w:r>
      <w:r w:rsidRPr="00EA6EC9">
        <w:rPr>
          <w:rFonts w:eastAsia="Times New Roman" w:cs="Arial"/>
          <w:sz w:val="24"/>
          <w:szCs w:val="24"/>
          <w:shd w:val="clear" w:color="auto" w:fill="auto"/>
        </w:rPr>
        <w:t xml:space="preserve">należy wykonać pionowe uziomy sztuczne. </w:t>
      </w:r>
    </w:p>
    <w:p w14:paraId="52739271" w14:textId="3185B464" w:rsidR="00EA6EC9" w:rsidRDefault="00EA6EC9" w:rsidP="00EA6EC9">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sidRPr="00EA6EC9">
        <w:rPr>
          <w:rFonts w:eastAsia="Times New Roman" w:cs="Arial"/>
          <w:sz w:val="24"/>
          <w:szCs w:val="24"/>
          <w:shd w:val="clear" w:color="auto" w:fill="auto"/>
        </w:rPr>
        <w:t xml:space="preserve">Wszystkie połączenia należy zabezpieczyć przed korozją </w:t>
      </w:r>
      <w:r>
        <w:rPr>
          <w:rFonts w:eastAsia="Times New Roman" w:cs="Arial"/>
          <w:sz w:val="24"/>
          <w:szCs w:val="24"/>
          <w:shd w:val="clear" w:color="auto" w:fill="auto"/>
        </w:rPr>
        <w:t>taśmą uszczelniająca do polaczeń uziomów.</w:t>
      </w:r>
    </w:p>
    <w:p w14:paraId="76237FB5" w14:textId="2E1450E7" w:rsidR="00EA6EC9" w:rsidRPr="00EA6EC9" w:rsidRDefault="00EA6EC9" w:rsidP="00EA6EC9">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sidRPr="00EA6EC9">
        <w:rPr>
          <w:rFonts w:eastAsia="Times New Roman" w:cs="Arial"/>
          <w:sz w:val="24"/>
          <w:szCs w:val="24"/>
          <w:shd w:val="clear" w:color="auto" w:fill="auto"/>
        </w:rPr>
        <w:t>Taśma ma być  przeznaczona jest do izolowania połączeń podziemnych instalacji uziemiających (skręcanych, spawanych i zgrzewanych).</w:t>
      </w:r>
      <w:r w:rsidRPr="00EA6EC9">
        <w:rPr>
          <w:rFonts w:eastAsia="Times New Roman" w:cs="Arial"/>
          <w:sz w:val="24"/>
          <w:szCs w:val="24"/>
          <w:shd w:val="clear" w:color="auto" w:fill="auto"/>
        </w:rPr>
        <w:br/>
      </w:r>
      <w:r>
        <w:rPr>
          <w:rFonts w:eastAsia="Times New Roman" w:cs="Arial"/>
          <w:sz w:val="24"/>
          <w:szCs w:val="24"/>
          <w:shd w:val="clear" w:color="auto" w:fill="auto"/>
        </w:rPr>
        <w:t xml:space="preserve">Ma być </w:t>
      </w:r>
      <w:r w:rsidRPr="00EA6EC9">
        <w:rPr>
          <w:rFonts w:eastAsia="Times New Roman" w:cs="Arial"/>
          <w:sz w:val="24"/>
          <w:szCs w:val="24"/>
          <w:shd w:val="clear" w:color="auto" w:fill="auto"/>
        </w:rPr>
        <w:t xml:space="preserve"> trwale plastyczna, </w:t>
      </w:r>
      <w:r>
        <w:rPr>
          <w:rFonts w:eastAsia="Times New Roman" w:cs="Arial"/>
          <w:sz w:val="24"/>
          <w:szCs w:val="24"/>
          <w:shd w:val="clear" w:color="auto" w:fill="auto"/>
        </w:rPr>
        <w:t xml:space="preserve">tz. </w:t>
      </w:r>
      <w:r w:rsidRPr="00EA6EC9">
        <w:rPr>
          <w:rFonts w:eastAsia="Times New Roman" w:cs="Arial"/>
          <w:sz w:val="24"/>
          <w:szCs w:val="24"/>
          <w:shd w:val="clear" w:color="auto" w:fill="auto"/>
        </w:rPr>
        <w:t>zawier</w:t>
      </w:r>
      <w:r>
        <w:rPr>
          <w:rFonts w:eastAsia="Times New Roman" w:cs="Arial"/>
          <w:sz w:val="24"/>
          <w:szCs w:val="24"/>
          <w:shd w:val="clear" w:color="auto" w:fill="auto"/>
        </w:rPr>
        <w:t>ać</w:t>
      </w:r>
      <w:r w:rsidRPr="00EA6EC9">
        <w:rPr>
          <w:rFonts w:eastAsia="Times New Roman" w:cs="Arial"/>
          <w:sz w:val="24"/>
          <w:szCs w:val="24"/>
          <w:shd w:val="clear" w:color="auto" w:fill="auto"/>
        </w:rPr>
        <w:t xml:space="preserve"> inhibitory korozji, dopasowuje się do różnych kształtów powierzchni. </w:t>
      </w:r>
      <w:r>
        <w:rPr>
          <w:rFonts w:eastAsia="Times New Roman" w:cs="Arial"/>
          <w:sz w:val="24"/>
          <w:szCs w:val="24"/>
          <w:shd w:val="clear" w:color="auto" w:fill="auto"/>
        </w:rPr>
        <w:t>Z</w:t>
      </w:r>
      <w:r w:rsidRPr="00EA6EC9">
        <w:rPr>
          <w:rFonts w:eastAsia="Times New Roman" w:cs="Arial"/>
          <w:sz w:val="24"/>
          <w:szCs w:val="24"/>
          <w:shd w:val="clear" w:color="auto" w:fill="auto"/>
        </w:rPr>
        <w:t>apewni</w:t>
      </w:r>
      <w:r>
        <w:rPr>
          <w:rFonts w:eastAsia="Times New Roman" w:cs="Arial"/>
          <w:sz w:val="24"/>
          <w:szCs w:val="24"/>
          <w:shd w:val="clear" w:color="auto" w:fill="auto"/>
        </w:rPr>
        <w:t xml:space="preserve">ać </w:t>
      </w:r>
      <w:r w:rsidRPr="00EA6EC9">
        <w:rPr>
          <w:rFonts w:eastAsia="Times New Roman" w:cs="Arial"/>
          <w:sz w:val="24"/>
          <w:szCs w:val="24"/>
          <w:shd w:val="clear" w:color="auto" w:fill="auto"/>
        </w:rPr>
        <w:t xml:space="preserve"> skuteczną barierę dla wilgoci</w:t>
      </w:r>
      <w:r>
        <w:rPr>
          <w:rFonts w:eastAsia="Times New Roman" w:cs="Arial"/>
          <w:sz w:val="24"/>
          <w:szCs w:val="24"/>
          <w:shd w:val="clear" w:color="auto" w:fill="auto"/>
        </w:rPr>
        <w:t>.</w:t>
      </w:r>
    </w:p>
    <w:p w14:paraId="5F4F19F4" w14:textId="77777777" w:rsidR="00EA6EC9" w:rsidRDefault="00EA6EC9" w:rsidP="00EA6EC9">
      <w:pPr>
        <w:pStyle w:val="Nagwek2"/>
        <w:rPr>
          <w:rFonts w:eastAsia="Times New Roman" w:cs="Arial"/>
          <w:b w:val="0"/>
          <w:bCs w:val="0"/>
          <w:iCs w:val="0"/>
          <w:szCs w:val="24"/>
        </w:rPr>
      </w:pPr>
    </w:p>
    <w:p w14:paraId="096678E3" w14:textId="36C5DA29" w:rsidR="0094147F" w:rsidRDefault="0094147F" w:rsidP="00EA6EC9">
      <w:pPr>
        <w:pStyle w:val="Nagwek2"/>
      </w:pPr>
      <w:r>
        <w:t>2.</w:t>
      </w:r>
      <w:r w:rsidR="00312682">
        <w:t>7</w:t>
      </w:r>
      <w:r>
        <w:t>.OCHRONA PRZECIWOŻAROWA</w:t>
      </w:r>
      <w:bookmarkEnd w:id="11"/>
    </w:p>
    <w:p w14:paraId="096678E4" w14:textId="77777777" w:rsidR="0094147F" w:rsidRPr="0054276E" w:rsidRDefault="0094147F" w:rsidP="0094147F">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sidRPr="0054276E">
        <w:rPr>
          <w:rFonts w:eastAsia="Times New Roman" w:cs="Arial"/>
          <w:sz w:val="24"/>
          <w:szCs w:val="24"/>
          <w:shd w:val="clear" w:color="auto" w:fill="auto"/>
        </w:rPr>
        <w:t xml:space="preserve">Jako system dodatkowej ochrony od porażeń prądem elektrycznym przyjęto: </w:t>
      </w:r>
    </w:p>
    <w:p w14:paraId="096678E5" w14:textId="77777777" w:rsidR="0094147F" w:rsidRPr="0054276E" w:rsidRDefault="0094147F" w:rsidP="0094147F">
      <w:pPr>
        <w:pStyle w:val="Teksttreci0"/>
        <w:numPr>
          <w:ilvl w:val="0"/>
          <w:numId w:val="8"/>
        </w:numPr>
        <w:shd w:val="clear" w:color="auto" w:fill="auto"/>
        <w:tabs>
          <w:tab w:val="left" w:pos="567"/>
          <w:tab w:val="left" w:pos="851"/>
        </w:tabs>
        <w:spacing w:after="0" w:line="240" w:lineRule="auto"/>
        <w:ind w:right="40"/>
        <w:jc w:val="both"/>
        <w:rPr>
          <w:rFonts w:eastAsia="Times New Roman" w:cs="Arial"/>
          <w:sz w:val="24"/>
          <w:szCs w:val="24"/>
          <w:shd w:val="clear" w:color="auto" w:fill="auto"/>
        </w:rPr>
      </w:pPr>
      <w:r w:rsidRPr="0054276E">
        <w:rPr>
          <w:rFonts w:eastAsia="Times New Roman" w:cs="Arial"/>
          <w:sz w:val="24"/>
          <w:szCs w:val="24"/>
          <w:shd w:val="clear" w:color="auto" w:fill="auto"/>
        </w:rPr>
        <w:t>system uziemień i połączeń wyrównawczych</w:t>
      </w:r>
    </w:p>
    <w:p w14:paraId="096678E6" w14:textId="77777777" w:rsidR="0094147F" w:rsidRPr="0054276E" w:rsidRDefault="0094147F" w:rsidP="0094147F">
      <w:pPr>
        <w:pStyle w:val="Teksttreci0"/>
        <w:numPr>
          <w:ilvl w:val="0"/>
          <w:numId w:val="8"/>
        </w:numPr>
        <w:shd w:val="clear" w:color="auto" w:fill="auto"/>
        <w:tabs>
          <w:tab w:val="left" w:pos="567"/>
          <w:tab w:val="left" w:pos="851"/>
        </w:tabs>
        <w:spacing w:after="0" w:line="240" w:lineRule="auto"/>
        <w:ind w:right="40"/>
        <w:jc w:val="both"/>
        <w:rPr>
          <w:rFonts w:eastAsia="Times New Roman" w:cs="Arial"/>
          <w:sz w:val="24"/>
          <w:szCs w:val="24"/>
          <w:shd w:val="clear" w:color="auto" w:fill="auto"/>
        </w:rPr>
      </w:pPr>
      <w:r w:rsidRPr="0054276E">
        <w:rPr>
          <w:rFonts w:eastAsia="Times New Roman" w:cs="Arial"/>
          <w:sz w:val="24"/>
          <w:szCs w:val="24"/>
          <w:shd w:val="clear" w:color="auto" w:fill="auto"/>
        </w:rPr>
        <w:t>ochrona przez szybkie wyłączenie zasilania</w:t>
      </w:r>
    </w:p>
    <w:p w14:paraId="096678E7" w14:textId="77777777" w:rsidR="0094147F" w:rsidRPr="0054276E" w:rsidRDefault="0094147F" w:rsidP="0094147F">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sidRPr="0054276E">
        <w:rPr>
          <w:rFonts w:eastAsia="Times New Roman" w:cs="Arial"/>
          <w:sz w:val="24"/>
          <w:szCs w:val="24"/>
          <w:shd w:val="clear" w:color="auto" w:fill="auto"/>
        </w:rPr>
        <w:t>Zgodnie z:</w:t>
      </w:r>
    </w:p>
    <w:p w14:paraId="096678E8" w14:textId="77777777" w:rsidR="0094147F" w:rsidRPr="0054276E" w:rsidRDefault="0094147F" w:rsidP="0094147F">
      <w:pPr>
        <w:pStyle w:val="Teksttreci0"/>
        <w:shd w:val="clear" w:color="auto" w:fill="auto"/>
        <w:tabs>
          <w:tab w:val="left" w:pos="567"/>
          <w:tab w:val="left" w:pos="851"/>
        </w:tabs>
        <w:spacing w:after="0" w:line="240" w:lineRule="auto"/>
        <w:ind w:right="40" w:firstLine="0"/>
        <w:jc w:val="both"/>
        <w:rPr>
          <w:rFonts w:eastAsia="Times New Roman" w:cs="Arial"/>
          <w:sz w:val="24"/>
          <w:szCs w:val="24"/>
          <w:shd w:val="clear" w:color="auto" w:fill="auto"/>
        </w:rPr>
      </w:pPr>
      <w:r w:rsidRPr="0054276E">
        <w:rPr>
          <w:rFonts w:eastAsia="Times New Roman" w:cs="Arial"/>
          <w:sz w:val="24"/>
          <w:szCs w:val="24"/>
          <w:shd w:val="clear" w:color="auto" w:fill="auto"/>
        </w:rPr>
        <w:t>PN-E-</w:t>
      </w:r>
      <w:r w:rsidR="00F929E9" w:rsidRPr="0054276E">
        <w:rPr>
          <w:rFonts w:eastAsia="Times New Roman" w:cs="Arial"/>
          <w:sz w:val="24"/>
          <w:szCs w:val="24"/>
          <w:shd w:val="clear" w:color="auto" w:fill="auto"/>
        </w:rPr>
        <w:t>05100-1: 1998: Elektroenergetyczne</w:t>
      </w:r>
      <w:r w:rsidRPr="0054276E">
        <w:rPr>
          <w:rFonts w:eastAsia="Times New Roman" w:cs="Arial"/>
          <w:sz w:val="24"/>
          <w:szCs w:val="24"/>
          <w:shd w:val="clear" w:color="auto" w:fill="auto"/>
        </w:rPr>
        <w:t xml:space="preserve"> linie napowietrzne. Projektowanie i budowa. Linie prądu przemiennego z przewodami gołymi,</w:t>
      </w:r>
    </w:p>
    <w:p w14:paraId="096678E9" w14:textId="77777777" w:rsidR="0094147F" w:rsidRPr="0054276E" w:rsidRDefault="0094147F" w:rsidP="0094147F">
      <w:pPr>
        <w:pStyle w:val="Teksttreci0"/>
        <w:shd w:val="clear" w:color="auto" w:fill="auto"/>
        <w:tabs>
          <w:tab w:val="left" w:pos="567"/>
          <w:tab w:val="left" w:pos="851"/>
        </w:tabs>
        <w:spacing w:after="0" w:line="240" w:lineRule="auto"/>
        <w:ind w:left="20" w:right="40" w:firstLine="0"/>
        <w:jc w:val="both"/>
        <w:rPr>
          <w:rFonts w:eastAsia="Times New Roman" w:cs="Arial"/>
          <w:sz w:val="24"/>
          <w:szCs w:val="24"/>
          <w:shd w:val="clear" w:color="auto" w:fill="auto"/>
        </w:rPr>
      </w:pPr>
      <w:r w:rsidRPr="0054276E">
        <w:rPr>
          <w:rFonts w:eastAsia="Times New Roman" w:cs="Arial"/>
          <w:sz w:val="24"/>
          <w:szCs w:val="24"/>
          <w:shd w:val="clear" w:color="auto" w:fill="auto"/>
        </w:rPr>
        <w:t>N SEP-E-</w:t>
      </w:r>
      <w:r w:rsidR="00F929E9" w:rsidRPr="0054276E">
        <w:rPr>
          <w:rFonts w:eastAsia="Times New Roman" w:cs="Arial"/>
          <w:sz w:val="24"/>
          <w:szCs w:val="24"/>
          <w:shd w:val="clear" w:color="auto" w:fill="auto"/>
        </w:rPr>
        <w:t>001: 2013: Sieci</w:t>
      </w:r>
      <w:r w:rsidRPr="0054276E">
        <w:rPr>
          <w:rFonts w:eastAsia="Times New Roman" w:cs="Arial"/>
          <w:sz w:val="24"/>
          <w:szCs w:val="24"/>
          <w:shd w:val="clear" w:color="auto" w:fill="auto"/>
        </w:rPr>
        <w:t xml:space="preserve"> elektroenergetyczne niskiego napięcia. Ochrona przeciwporażeniowa.</w:t>
      </w:r>
    </w:p>
    <w:p w14:paraId="096678EA" w14:textId="251F0EEC" w:rsidR="0094147F" w:rsidRDefault="004D30F5" w:rsidP="004D30F5">
      <w:pPr>
        <w:pStyle w:val="Nagwek2"/>
      </w:pPr>
      <w:bookmarkStart w:id="12" w:name="_Toc181243555"/>
      <w:r>
        <w:t>2.</w:t>
      </w:r>
      <w:r w:rsidR="00312682">
        <w:t>8</w:t>
      </w:r>
      <w:r>
        <w:t>.UWAGI KOŃCOWE</w:t>
      </w:r>
      <w:bookmarkEnd w:id="12"/>
    </w:p>
    <w:p w14:paraId="096678EB" w14:textId="77777777" w:rsidR="004D30F5" w:rsidRPr="00577E7B" w:rsidRDefault="004D30F5" w:rsidP="004D30F5">
      <w:pPr>
        <w:tabs>
          <w:tab w:val="left" w:pos="567"/>
          <w:tab w:val="left" w:pos="851"/>
        </w:tabs>
        <w:spacing w:line="276" w:lineRule="auto"/>
        <w:rPr>
          <w:rFonts w:cs="Arial"/>
          <w:szCs w:val="20"/>
        </w:rPr>
      </w:pPr>
      <w:r w:rsidRPr="00577E7B">
        <w:rPr>
          <w:rFonts w:cs="Arial"/>
          <w:szCs w:val="20"/>
        </w:rPr>
        <w:t>1.</w:t>
      </w:r>
      <w:r>
        <w:rPr>
          <w:rFonts w:cs="Arial"/>
          <w:szCs w:val="20"/>
        </w:rPr>
        <w:t xml:space="preserve"> </w:t>
      </w:r>
      <w:r w:rsidRPr="00577E7B">
        <w:rPr>
          <w:rFonts w:cs="Arial"/>
          <w:szCs w:val="20"/>
        </w:rPr>
        <w:t>Roboty montażowe wykonać zgodnie z aktualnie obowiązującymi normami i przepisami ze szczególnym</w:t>
      </w:r>
      <w:r>
        <w:rPr>
          <w:rFonts w:cs="Arial"/>
          <w:szCs w:val="20"/>
        </w:rPr>
        <w:t xml:space="preserve"> </w:t>
      </w:r>
      <w:r w:rsidRPr="00577E7B">
        <w:rPr>
          <w:rFonts w:cs="Arial"/>
          <w:szCs w:val="20"/>
        </w:rPr>
        <w:t>uwzględnieniem zasad BHP określonych w rozporządzeniu ministra infrastruktury z dnia 06.02.2003,</w:t>
      </w:r>
      <w:r>
        <w:rPr>
          <w:rFonts w:cs="Arial"/>
          <w:szCs w:val="20"/>
        </w:rPr>
        <w:t xml:space="preserve"> </w:t>
      </w:r>
      <w:r w:rsidRPr="00577E7B">
        <w:rPr>
          <w:rFonts w:cs="Arial"/>
          <w:szCs w:val="20"/>
        </w:rPr>
        <w:t>obowiązującymi od dnia 19.09.2003 (Dz. U. Nr 47 poz. 401 z dni</w:t>
      </w:r>
      <w:r>
        <w:rPr>
          <w:rFonts w:cs="Arial"/>
          <w:szCs w:val="20"/>
        </w:rPr>
        <w:t>a</w:t>
      </w:r>
      <w:r w:rsidRPr="00577E7B">
        <w:rPr>
          <w:rFonts w:cs="Arial"/>
          <w:szCs w:val="20"/>
        </w:rPr>
        <w:t xml:space="preserve"> 19.03.2003</w:t>
      </w:r>
      <w:r>
        <w:rPr>
          <w:rFonts w:cs="Arial"/>
          <w:szCs w:val="20"/>
        </w:rPr>
        <w:t>.</w:t>
      </w:r>
    </w:p>
    <w:p w14:paraId="096678EC" w14:textId="77777777" w:rsidR="004D30F5" w:rsidRPr="00577E7B" w:rsidRDefault="004D30F5" w:rsidP="004D30F5">
      <w:pPr>
        <w:tabs>
          <w:tab w:val="left" w:pos="567"/>
          <w:tab w:val="left" w:pos="851"/>
        </w:tabs>
        <w:spacing w:line="276" w:lineRule="auto"/>
        <w:rPr>
          <w:rFonts w:cs="Arial"/>
          <w:szCs w:val="20"/>
        </w:rPr>
      </w:pPr>
      <w:r w:rsidRPr="00577E7B">
        <w:rPr>
          <w:rFonts w:cs="Arial"/>
          <w:szCs w:val="20"/>
        </w:rPr>
        <w:t>2.</w:t>
      </w:r>
      <w:r>
        <w:rPr>
          <w:rFonts w:cs="Arial"/>
          <w:szCs w:val="20"/>
        </w:rPr>
        <w:t xml:space="preserve"> </w:t>
      </w:r>
      <w:r w:rsidRPr="00577E7B">
        <w:rPr>
          <w:rFonts w:cs="Arial"/>
          <w:szCs w:val="20"/>
        </w:rPr>
        <w:t>Roboty ziemne w okolicach innych sieci podziemnych wykonać ręcznie</w:t>
      </w:r>
      <w:r>
        <w:rPr>
          <w:rFonts w:cs="Arial"/>
          <w:szCs w:val="20"/>
        </w:rPr>
        <w:t>.</w:t>
      </w:r>
    </w:p>
    <w:p w14:paraId="096678ED" w14:textId="77777777" w:rsidR="004D30F5" w:rsidRDefault="004D30F5" w:rsidP="004D30F5">
      <w:pPr>
        <w:tabs>
          <w:tab w:val="left" w:pos="567"/>
          <w:tab w:val="left" w:pos="851"/>
        </w:tabs>
        <w:spacing w:line="276" w:lineRule="auto"/>
        <w:rPr>
          <w:rFonts w:cs="Arial"/>
          <w:szCs w:val="20"/>
        </w:rPr>
      </w:pPr>
      <w:r w:rsidRPr="00577E7B">
        <w:rPr>
          <w:rFonts w:cs="Arial"/>
          <w:szCs w:val="20"/>
        </w:rPr>
        <w:lastRenderedPageBreak/>
        <w:t>3.</w:t>
      </w:r>
      <w:r>
        <w:rPr>
          <w:rFonts w:cs="Arial"/>
          <w:szCs w:val="20"/>
        </w:rPr>
        <w:t xml:space="preserve"> </w:t>
      </w:r>
      <w:r w:rsidRPr="00577E7B">
        <w:rPr>
          <w:rFonts w:cs="Arial"/>
          <w:szCs w:val="20"/>
        </w:rPr>
        <w:t>Wszelkie zmiany w projekcie uzgodnić z projektantem</w:t>
      </w:r>
      <w:r>
        <w:rPr>
          <w:rFonts w:cs="Arial"/>
          <w:szCs w:val="20"/>
        </w:rPr>
        <w:t>.</w:t>
      </w:r>
    </w:p>
    <w:p w14:paraId="096678EE" w14:textId="77777777" w:rsidR="004D30F5" w:rsidRPr="00577E7B" w:rsidRDefault="004D30F5" w:rsidP="004D30F5">
      <w:pPr>
        <w:tabs>
          <w:tab w:val="left" w:pos="567"/>
          <w:tab w:val="left" w:pos="851"/>
        </w:tabs>
        <w:spacing w:line="276" w:lineRule="auto"/>
        <w:rPr>
          <w:rFonts w:cs="Arial"/>
          <w:szCs w:val="20"/>
        </w:rPr>
      </w:pPr>
      <w:r>
        <w:rPr>
          <w:rFonts w:cs="Arial"/>
          <w:szCs w:val="20"/>
        </w:rPr>
        <w:t>4. Przed wejściem na plac budowy powiadomić pisemnie o terminach rozpoczęcia i zakończenia robót właścicieli urządzeń podziemnych.</w:t>
      </w:r>
    </w:p>
    <w:p w14:paraId="096678EF" w14:textId="77777777" w:rsidR="004D30F5" w:rsidRDefault="004D30F5" w:rsidP="004D30F5">
      <w:pPr>
        <w:tabs>
          <w:tab w:val="left" w:pos="567"/>
          <w:tab w:val="left" w:pos="851"/>
        </w:tabs>
        <w:spacing w:line="276" w:lineRule="auto"/>
        <w:rPr>
          <w:rFonts w:cs="Arial"/>
          <w:szCs w:val="20"/>
        </w:rPr>
      </w:pPr>
      <w:r>
        <w:rPr>
          <w:rFonts w:cs="Arial"/>
          <w:szCs w:val="20"/>
        </w:rPr>
        <w:t>5</w:t>
      </w:r>
      <w:r w:rsidRPr="00577E7B">
        <w:rPr>
          <w:rFonts w:cs="Arial"/>
          <w:szCs w:val="20"/>
        </w:rPr>
        <w:t>.</w:t>
      </w:r>
      <w:r>
        <w:rPr>
          <w:rFonts w:cs="Arial"/>
          <w:szCs w:val="20"/>
        </w:rPr>
        <w:t xml:space="preserve"> </w:t>
      </w:r>
      <w:r w:rsidRPr="00577E7B">
        <w:rPr>
          <w:rFonts w:cs="Arial"/>
          <w:szCs w:val="20"/>
        </w:rPr>
        <w:t>Roboty ziemne wykonywać pod nadzorem właścicieli urządzeń podziemnych</w:t>
      </w:r>
      <w:r>
        <w:rPr>
          <w:rFonts w:cs="Arial"/>
          <w:szCs w:val="20"/>
        </w:rPr>
        <w:t>.</w:t>
      </w:r>
    </w:p>
    <w:p w14:paraId="096678F0" w14:textId="77777777" w:rsidR="004D30F5" w:rsidRDefault="004D30F5" w:rsidP="004D30F5">
      <w:pPr>
        <w:tabs>
          <w:tab w:val="left" w:pos="567"/>
          <w:tab w:val="left" w:pos="851"/>
        </w:tabs>
        <w:spacing w:line="276" w:lineRule="auto"/>
        <w:rPr>
          <w:rFonts w:cs="Arial"/>
          <w:szCs w:val="20"/>
        </w:rPr>
      </w:pPr>
    </w:p>
    <w:p w14:paraId="096678F1" w14:textId="77777777" w:rsidR="004D30F5" w:rsidRDefault="004D30F5" w:rsidP="004D30F5">
      <w:pPr>
        <w:tabs>
          <w:tab w:val="left" w:pos="567"/>
          <w:tab w:val="left" w:pos="851"/>
        </w:tabs>
        <w:rPr>
          <w:rFonts w:cs="Arial"/>
          <w:szCs w:val="20"/>
        </w:rPr>
      </w:pPr>
    </w:p>
    <w:p w14:paraId="096678F2" w14:textId="79932DE9" w:rsidR="004D30F5" w:rsidRDefault="004D30F5" w:rsidP="004D30F5">
      <w:pPr>
        <w:tabs>
          <w:tab w:val="left" w:pos="567"/>
          <w:tab w:val="left" w:pos="851"/>
        </w:tabs>
        <w:rPr>
          <w:rFonts w:cs="Arial"/>
          <w:szCs w:val="20"/>
        </w:rPr>
      </w:pPr>
    </w:p>
    <w:p w14:paraId="096678F3" w14:textId="77777777" w:rsidR="004D30F5" w:rsidRDefault="004D30F5" w:rsidP="004D30F5">
      <w:pPr>
        <w:tabs>
          <w:tab w:val="left" w:pos="567"/>
          <w:tab w:val="left" w:pos="851"/>
        </w:tabs>
        <w:rPr>
          <w:rFonts w:cs="Arial"/>
          <w:szCs w:val="20"/>
        </w:rPr>
      </w:pPr>
    </w:p>
    <w:p w14:paraId="096678F4" w14:textId="77777777" w:rsidR="004D30F5" w:rsidRDefault="004D30F5" w:rsidP="004D30F5">
      <w:pPr>
        <w:tabs>
          <w:tab w:val="left" w:pos="567"/>
          <w:tab w:val="left" w:pos="851"/>
        </w:tabs>
        <w:rPr>
          <w:rFonts w:cs="Arial"/>
          <w:szCs w:val="20"/>
        </w:rPr>
      </w:pPr>
    </w:p>
    <w:p w14:paraId="096678F5" w14:textId="77777777" w:rsidR="004D30F5" w:rsidRDefault="004D30F5" w:rsidP="004D30F5">
      <w:pPr>
        <w:tabs>
          <w:tab w:val="left" w:pos="567"/>
          <w:tab w:val="left" w:pos="851"/>
        </w:tabs>
        <w:rPr>
          <w:rFonts w:cs="Arial"/>
          <w:szCs w:val="20"/>
        </w:rPr>
      </w:pPr>
    </w:p>
    <w:p w14:paraId="096678F6" w14:textId="4B92C48F" w:rsidR="004D30F5" w:rsidRDefault="004D30F5" w:rsidP="004D30F5">
      <w:pPr>
        <w:tabs>
          <w:tab w:val="left" w:pos="567"/>
          <w:tab w:val="left" w:pos="851"/>
        </w:tabs>
        <w:rPr>
          <w:rFonts w:cs="Arial"/>
          <w:szCs w:val="20"/>
        </w:rPr>
      </w:pPr>
    </w:p>
    <w:p w14:paraId="096678F7" w14:textId="77777777" w:rsidR="004D30F5" w:rsidRPr="004D30F5" w:rsidRDefault="004D30F5" w:rsidP="004D30F5"/>
    <w:sectPr w:rsidR="004D30F5" w:rsidRPr="004D30F5" w:rsidSect="000A40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BFC14" w14:textId="77777777" w:rsidR="0075559C" w:rsidRDefault="0075559C" w:rsidP="00746C9F">
      <w:r>
        <w:separator/>
      </w:r>
    </w:p>
  </w:endnote>
  <w:endnote w:type="continuationSeparator" w:id="0">
    <w:p w14:paraId="6F8C7AC4" w14:textId="77777777" w:rsidR="0075559C" w:rsidRDefault="0075559C" w:rsidP="0074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1436635"/>
      <w:docPartObj>
        <w:docPartGallery w:val="Page Numbers (Bottom of Page)"/>
        <w:docPartUnique/>
      </w:docPartObj>
    </w:sdtPr>
    <w:sdtEndPr/>
    <w:sdtContent>
      <w:p w14:paraId="09667900" w14:textId="77777777" w:rsidR="00746C9F" w:rsidRDefault="006D0B7E">
        <w:pPr>
          <w:pStyle w:val="Stopka"/>
          <w:jc w:val="right"/>
        </w:pPr>
        <w:r>
          <w:fldChar w:fldCharType="begin"/>
        </w:r>
        <w:r>
          <w:instrText xml:space="preserve"> PAGE   \* MERGEFORMAT </w:instrText>
        </w:r>
        <w:r>
          <w:fldChar w:fldCharType="separate"/>
        </w:r>
        <w:r w:rsidR="00A25C71">
          <w:rPr>
            <w:noProof/>
          </w:rPr>
          <w:t>1</w:t>
        </w:r>
        <w:r>
          <w:rPr>
            <w:noProof/>
          </w:rPr>
          <w:fldChar w:fldCharType="end"/>
        </w:r>
      </w:p>
    </w:sdtContent>
  </w:sdt>
  <w:p w14:paraId="09667901" w14:textId="77777777" w:rsidR="00746C9F" w:rsidRDefault="00746C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093F8" w14:textId="77777777" w:rsidR="0075559C" w:rsidRDefault="0075559C" w:rsidP="00746C9F">
      <w:r>
        <w:separator/>
      </w:r>
    </w:p>
  </w:footnote>
  <w:footnote w:type="continuationSeparator" w:id="0">
    <w:p w14:paraId="6374A749" w14:textId="77777777" w:rsidR="0075559C" w:rsidRDefault="0075559C" w:rsidP="00746C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66F83"/>
    <w:multiLevelType w:val="hybridMultilevel"/>
    <w:tmpl w:val="9B4A1516"/>
    <w:lvl w:ilvl="0" w:tplc="D6867F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BB7794"/>
    <w:multiLevelType w:val="hybridMultilevel"/>
    <w:tmpl w:val="2FA425B8"/>
    <w:lvl w:ilvl="0" w:tplc="04150001">
      <w:start w:val="1"/>
      <w:numFmt w:val="bullet"/>
      <w:lvlText w:val=""/>
      <w:lvlJc w:val="left"/>
      <w:pPr>
        <w:ind w:left="720" w:hanging="360"/>
      </w:pPr>
      <w:rPr>
        <w:rFonts w:ascii="Symbol" w:hAnsi="Symbol" w:hint="default"/>
        <w:color w:val="auto"/>
      </w:rPr>
    </w:lvl>
    <w:lvl w:ilvl="1" w:tplc="86F8386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02695C"/>
    <w:multiLevelType w:val="hybridMultilevel"/>
    <w:tmpl w:val="8E0E241E"/>
    <w:lvl w:ilvl="0" w:tplc="D6867F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1950DCB"/>
    <w:multiLevelType w:val="hybridMultilevel"/>
    <w:tmpl w:val="AB5216E8"/>
    <w:lvl w:ilvl="0" w:tplc="D6867F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9B2781"/>
    <w:multiLevelType w:val="hybridMultilevel"/>
    <w:tmpl w:val="7F22BF4A"/>
    <w:lvl w:ilvl="0" w:tplc="D6867F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74F7F"/>
    <w:multiLevelType w:val="hybridMultilevel"/>
    <w:tmpl w:val="D78223A4"/>
    <w:lvl w:ilvl="0" w:tplc="0436000F">
      <w:start w:val="1"/>
      <w:numFmt w:val="decimal"/>
      <w:lvlText w:val="%1."/>
      <w:lvlJc w:val="left"/>
      <w:pPr>
        <w:ind w:left="720" w:hanging="360"/>
      </w:pPr>
      <w:rPr>
        <w:rFonts w:hint="default"/>
      </w:rPr>
    </w:lvl>
    <w:lvl w:ilvl="1" w:tplc="04360019" w:tentative="1">
      <w:start w:val="1"/>
      <w:numFmt w:val="lowerLetter"/>
      <w:lvlText w:val="%2."/>
      <w:lvlJc w:val="left"/>
      <w:pPr>
        <w:ind w:left="1440" w:hanging="360"/>
      </w:pPr>
    </w:lvl>
    <w:lvl w:ilvl="2" w:tplc="0436001B" w:tentative="1">
      <w:start w:val="1"/>
      <w:numFmt w:val="lowerRoman"/>
      <w:lvlText w:val="%3."/>
      <w:lvlJc w:val="right"/>
      <w:pPr>
        <w:ind w:left="2160" w:hanging="180"/>
      </w:pPr>
    </w:lvl>
    <w:lvl w:ilvl="3" w:tplc="0436000F" w:tentative="1">
      <w:start w:val="1"/>
      <w:numFmt w:val="decimal"/>
      <w:lvlText w:val="%4."/>
      <w:lvlJc w:val="left"/>
      <w:pPr>
        <w:ind w:left="2880" w:hanging="360"/>
      </w:pPr>
    </w:lvl>
    <w:lvl w:ilvl="4" w:tplc="04360019" w:tentative="1">
      <w:start w:val="1"/>
      <w:numFmt w:val="lowerLetter"/>
      <w:lvlText w:val="%5."/>
      <w:lvlJc w:val="left"/>
      <w:pPr>
        <w:ind w:left="3600" w:hanging="360"/>
      </w:pPr>
    </w:lvl>
    <w:lvl w:ilvl="5" w:tplc="0436001B" w:tentative="1">
      <w:start w:val="1"/>
      <w:numFmt w:val="lowerRoman"/>
      <w:lvlText w:val="%6."/>
      <w:lvlJc w:val="right"/>
      <w:pPr>
        <w:ind w:left="4320" w:hanging="180"/>
      </w:pPr>
    </w:lvl>
    <w:lvl w:ilvl="6" w:tplc="0436000F" w:tentative="1">
      <w:start w:val="1"/>
      <w:numFmt w:val="decimal"/>
      <w:lvlText w:val="%7."/>
      <w:lvlJc w:val="left"/>
      <w:pPr>
        <w:ind w:left="5040" w:hanging="360"/>
      </w:pPr>
    </w:lvl>
    <w:lvl w:ilvl="7" w:tplc="04360019" w:tentative="1">
      <w:start w:val="1"/>
      <w:numFmt w:val="lowerLetter"/>
      <w:lvlText w:val="%8."/>
      <w:lvlJc w:val="left"/>
      <w:pPr>
        <w:ind w:left="5760" w:hanging="360"/>
      </w:pPr>
    </w:lvl>
    <w:lvl w:ilvl="8" w:tplc="0436001B" w:tentative="1">
      <w:start w:val="1"/>
      <w:numFmt w:val="lowerRoman"/>
      <w:lvlText w:val="%9."/>
      <w:lvlJc w:val="right"/>
      <w:pPr>
        <w:ind w:left="6480" w:hanging="180"/>
      </w:pPr>
    </w:lvl>
  </w:abstractNum>
  <w:abstractNum w:abstractNumId="6" w15:restartNumberingAfterBreak="0">
    <w:nsid w:val="39A657E0"/>
    <w:multiLevelType w:val="hybridMultilevel"/>
    <w:tmpl w:val="F5B60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B762DB"/>
    <w:multiLevelType w:val="hybridMultilevel"/>
    <w:tmpl w:val="EBAEF040"/>
    <w:lvl w:ilvl="0" w:tplc="FFFFFFFF">
      <w:start w:val="1"/>
      <w:numFmt w:val="bullet"/>
      <w:lvlText w:val=""/>
      <w:lvlJc w:val="left"/>
      <w:pPr>
        <w:ind w:left="720" w:hanging="360"/>
      </w:pPr>
      <w:rPr>
        <w:rFonts w:ascii="Symbol" w:hAnsi="Symbol" w:hint="default"/>
        <w:color w:val="auto"/>
      </w:rPr>
    </w:lvl>
    <w:lvl w:ilvl="1" w:tplc="99BAF836">
      <w:start w:val="1"/>
      <w:numFmt w:val="bullet"/>
      <w:lvlText w:val="-"/>
      <w:lvlJc w:val="left"/>
      <w:pPr>
        <w:ind w:left="1440" w:hanging="360"/>
      </w:pPr>
      <w:rPr>
        <w:rFonts w:ascii="Arial" w:hAnsi="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59390E"/>
    <w:multiLevelType w:val="hybridMultilevel"/>
    <w:tmpl w:val="F5DA505E"/>
    <w:lvl w:ilvl="0" w:tplc="04360001">
      <w:start w:val="1"/>
      <w:numFmt w:val="bullet"/>
      <w:lvlText w:val=""/>
      <w:lvlJc w:val="left"/>
      <w:pPr>
        <w:ind w:left="720" w:hanging="360"/>
      </w:pPr>
      <w:rPr>
        <w:rFonts w:ascii="Symbol" w:hAnsi="Symbol"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9" w15:restartNumberingAfterBreak="0">
    <w:nsid w:val="58A455A0"/>
    <w:multiLevelType w:val="hybridMultilevel"/>
    <w:tmpl w:val="3D1E3BB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63156B8E"/>
    <w:multiLevelType w:val="hybridMultilevel"/>
    <w:tmpl w:val="EE28302A"/>
    <w:lvl w:ilvl="0" w:tplc="D6867F7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346265C"/>
    <w:multiLevelType w:val="multilevel"/>
    <w:tmpl w:val="8CA64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42226465">
    <w:abstractNumId w:val="10"/>
  </w:num>
  <w:num w:numId="2" w16cid:durableId="1665280409">
    <w:abstractNumId w:val="11"/>
  </w:num>
  <w:num w:numId="3" w16cid:durableId="1173181030">
    <w:abstractNumId w:val="2"/>
  </w:num>
  <w:num w:numId="4" w16cid:durableId="2045057055">
    <w:abstractNumId w:val="0"/>
  </w:num>
  <w:num w:numId="5" w16cid:durableId="1337077986">
    <w:abstractNumId w:val="4"/>
  </w:num>
  <w:num w:numId="6" w16cid:durableId="737095442">
    <w:abstractNumId w:val="6"/>
  </w:num>
  <w:num w:numId="7" w16cid:durableId="724060522">
    <w:abstractNumId w:val="1"/>
  </w:num>
  <w:num w:numId="8" w16cid:durableId="103962554">
    <w:abstractNumId w:val="3"/>
  </w:num>
  <w:num w:numId="9" w16cid:durableId="946351069">
    <w:abstractNumId w:val="5"/>
  </w:num>
  <w:num w:numId="10" w16cid:durableId="857816137">
    <w:abstractNumId w:val="9"/>
  </w:num>
  <w:num w:numId="11" w16cid:durableId="1384135865">
    <w:abstractNumId w:val="8"/>
  </w:num>
  <w:num w:numId="12" w16cid:durableId="6940361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C9F"/>
    <w:rsid w:val="000242B3"/>
    <w:rsid w:val="00035D01"/>
    <w:rsid w:val="000A40B9"/>
    <w:rsid w:val="000B1B9A"/>
    <w:rsid w:val="00101034"/>
    <w:rsid w:val="00101D14"/>
    <w:rsid w:val="001779B0"/>
    <w:rsid w:val="00197D27"/>
    <w:rsid w:val="002101BB"/>
    <w:rsid w:val="00265955"/>
    <w:rsid w:val="002D7449"/>
    <w:rsid w:val="00312682"/>
    <w:rsid w:val="003A5645"/>
    <w:rsid w:val="003B673D"/>
    <w:rsid w:val="004154D6"/>
    <w:rsid w:val="00491406"/>
    <w:rsid w:val="004D30F5"/>
    <w:rsid w:val="0054276E"/>
    <w:rsid w:val="00543696"/>
    <w:rsid w:val="00574AB0"/>
    <w:rsid w:val="0059175E"/>
    <w:rsid w:val="005B792B"/>
    <w:rsid w:val="006143B8"/>
    <w:rsid w:val="006D0B7E"/>
    <w:rsid w:val="006E0E8C"/>
    <w:rsid w:val="006F0E57"/>
    <w:rsid w:val="00746C9F"/>
    <w:rsid w:val="0075559C"/>
    <w:rsid w:val="00773BF4"/>
    <w:rsid w:val="008251D7"/>
    <w:rsid w:val="008D248E"/>
    <w:rsid w:val="0094147F"/>
    <w:rsid w:val="009578C0"/>
    <w:rsid w:val="009675B5"/>
    <w:rsid w:val="00980969"/>
    <w:rsid w:val="009C192B"/>
    <w:rsid w:val="009E50C1"/>
    <w:rsid w:val="009F0ABA"/>
    <w:rsid w:val="009F6432"/>
    <w:rsid w:val="00A14654"/>
    <w:rsid w:val="00A25C71"/>
    <w:rsid w:val="00A32E9B"/>
    <w:rsid w:val="00A874C9"/>
    <w:rsid w:val="00AC329D"/>
    <w:rsid w:val="00AD649F"/>
    <w:rsid w:val="00AE6A46"/>
    <w:rsid w:val="00B34123"/>
    <w:rsid w:val="00C175D2"/>
    <w:rsid w:val="00C560CE"/>
    <w:rsid w:val="00C87F9D"/>
    <w:rsid w:val="00CB27C4"/>
    <w:rsid w:val="00D27453"/>
    <w:rsid w:val="00DB3490"/>
    <w:rsid w:val="00DE0A15"/>
    <w:rsid w:val="00E02B84"/>
    <w:rsid w:val="00E36D47"/>
    <w:rsid w:val="00E843E0"/>
    <w:rsid w:val="00EA6EC9"/>
    <w:rsid w:val="00F045B5"/>
    <w:rsid w:val="00F35E38"/>
    <w:rsid w:val="00F74B9F"/>
    <w:rsid w:val="00F929E9"/>
    <w:rsid w:val="00F9634F"/>
    <w:rsid w:val="00FF76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667847"/>
  <w15:docId w15:val="{12742117-D2EB-4817-A846-70BB0BFF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6C9F"/>
    <w:pPr>
      <w:widowControl w:val="0"/>
      <w:autoSpaceDE w:val="0"/>
      <w:autoSpaceDN w:val="0"/>
      <w:adjustRightInd w:val="0"/>
    </w:pPr>
    <w:rPr>
      <w:rFonts w:ascii="Arial" w:hAnsi="Arial"/>
      <w:sz w:val="24"/>
      <w:szCs w:val="24"/>
    </w:rPr>
  </w:style>
  <w:style w:type="paragraph" w:styleId="Nagwek1">
    <w:name w:val="heading 1"/>
    <w:basedOn w:val="Normalny"/>
    <w:next w:val="Normalny"/>
    <w:link w:val="Nagwek1Znak"/>
    <w:uiPriority w:val="9"/>
    <w:qFormat/>
    <w:rsid w:val="00746C9F"/>
    <w:pPr>
      <w:keepNext/>
      <w:spacing w:before="240" w:after="60"/>
      <w:outlineLvl w:val="0"/>
    </w:pPr>
    <w:rPr>
      <w:rFonts w:eastAsiaTheme="majorEastAsia" w:cstheme="majorBidi"/>
      <w:b/>
      <w:bCs/>
      <w:kern w:val="32"/>
      <w:szCs w:val="32"/>
    </w:rPr>
  </w:style>
  <w:style w:type="paragraph" w:styleId="Nagwek2">
    <w:name w:val="heading 2"/>
    <w:basedOn w:val="Normalny"/>
    <w:next w:val="Normalny"/>
    <w:link w:val="Nagwek2Znak"/>
    <w:uiPriority w:val="9"/>
    <w:unhideWhenUsed/>
    <w:qFormat/>
    <w:rsid w:val="00746C9F"/>
    <w:pPr>
      <w:keepNext/>
      <w:spacing w:before="120"/>
      <w:outlineLvl w:val="1"/>
    </w:pPr>
    <w:rPr>
      <w:rFonts w:eastAsiaTheme="majorEastAsia" w:cstheme="majorBidi"/>
      <w:b/>
      <w:bCs/>
      <w:iCs/>
      <w:szCs w:val="28"/>
    </w:rPr>
  </w:style>
  <w:style w:type="paragraph" w:styleId="Nagwek3">
    <w:name w:val="heading 3"/>
    <w:basedOn w:val="Normalny"/>
    <w:next w:val="Normalny"/>
    <w:link w:val="Nagwek3Znak"/>
    <w:uiPriority w:val="9"/>
    <w:unhideWhenUsed/>
    <w:qFormat/>
    <w:rsid w:val="009C192B"/>
    <w:pPr>
      <w:keepNext/>
      <w:spacing w:before="240" w:after="60"/>
      <w:outlineLvl w:val="2"/>
    </w:pPr>
    <w:rPr>
      <w:rFonts w:asciiTheme="majorHAnsi" w:eastAsiaTheme="majorEastAsia" w:hAnsiTheme="majorHAnsi" w:cstheme="majorBidi"/>
      <w:b/>
      <w:bCs/>
      <w:szCs w:val="26"/>
    </w:rPr>
  </w:style>
  <w:style w:type="paragraph" w:styleId="Nagwek4">
    <w:name w:val="heading 4"/>
    <w:basedOn w:val="Normalny"/>
    <w:next w:val="Normalny"/>
    <w:link w:val="Nagwek4Znak"/>
    <w:uiPriority w:val="9"/>
    <w:semiHidden/>
    <w:unhideWhenUsed/>
    <w:qFormat/>
    <w:rsid w:val="004154D6"/>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semiHidden/>
    <w:unhideWhenUsed/>
    <w:qFormat/>
    <w:rsid w:val="004154D6"/>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uiPriority w:val="9"/>
    <w:semiHidden/>
    <w:unhideWhenUsed/>
    <w:qFormat/>
    <w:rsid w:val="004154D6"/>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4154D6"/>
    <w:pPr>
      <w:spacing w:before="240" w:after="60"/>
      <w:outlineLvl w:val="6"/>
    </w:pPr>
    <w:rPr>
      <w:rFonts w:asciiTheme="minorHAnsi" w:eastAsiaTheme="minorEastAsia" w:hAnsiTheme="minorHAnsi" w:cstheme="minorBidi"/>
    </w:rPr>
  </w:style>
  <w:style w:type="paragraph" w:styleId="Nagwek8">
    <w:name w:val="heading 8"/>
    <w:basedOn w:val="Normalny"/>
    <w:next w:val="Normalny"/>
    <w:link w:val="Nagwek8Znak"/>
    <w:uiPriority w:val="9"/>
    <w:semiHidden/>
    <w:unhideWhenUsed/>
    <w:qFormat/>
    <w:rsid w:val="004154D6"/>
    <w:pPr>
      <w:spacing w:before="240" w:after="60"/>
      <w:outlineLvl w:val="7"/>
    </w:pPr>
    <w:rPr>
      <w:rFonts w:asciiTheme="minorHAnsi" w:eastAsiaTheme="minorEastAsia" w:hAnsiTheme="minorHAnsi" w:cstheme="minorBidi"/>
      <w:i/>
      <w:iCs/>
    </w:rPr>
  </w:style>
  <w:style w:type="paragraph" w:styleId="Nagwek9">
    <w:name w:val="heading 9"/>
    <w:basedOn w:val="Normalny"/>
    <w:next w:val="Normalny"/>
    <w:link w:val="Nagwek9Znak"/>
    <w:uiPriority w:val="9"/>
    <w:semiHidden/>
    <w:unhideWhenUsed/>
    <w:qFormat/>
    <w:rsid w:val="004154D6"/>
    <w:pPr>
      <w:spacing w:before="240" w:after="60"/>
      <w:outlineLvl w:val="8"/>
    </w:pPr>
    <w:rPr>
      <w:rFonts w:asciiTheme="majorHAnsi" w:eastAsiaTheme="majorEastAsia" w:hAnsiTheme="majorHAnsi" w:cstheme="maj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unhideWhenUsed/>
    <w:rsid w:val="006E0E8C"/>
    <w:pPr>
      <w:suppressAutoHyphens/>
      <w:spacing w:after="100"/>
      <w:textAlignment w:val="baseline"/>
    </w:pPr>
    <w:rPr>
      <w:rFonts w:ascii="Times New Roman" w:eastAsia="Lucida Sans Unicode" w:hAnsi="Times New Roman" w:cs="Tahoma"/>
      <w:kern w:val="3"/>
    </w:rPr>
  </w:style>
  <w:style w:type="character" w:customStyle="1" w:styleId="Nagwek1Znak">
    <w:name w:val="Nagłówek 1 Znak"/>
    <w:basedOn w:val="Domylnaczcionkaakapitu"/>
    <w:link w:val="Nagwek1"/>
    <w:uiPriority w:val="9"/>
    <w:rsid w:val="00746C9F"/>
    <w:rPr>
      <w:rFonts w:ascii="Arial" w:eastAsiaTheme="majorEastAsia" w:hAnsi="Arial" w:cstheme="majorBidi"/>
      <w:b/>
      <w:bCs/>
      <w:kern w:val="32"/>
      <w:sz w:val="24"/>
      <w:szCs w:val="32"/>
    </w:rPr>
  </w:style>
  <w:style w:type="character" w:customStyle="1" w:styleId="Nagwek2Znak">
    <w:name w:val="Nagłówek 2 Znak"/>
    <w:basedOn w:val="Domylnaczcionkaakapitu"/>
    <w:link w:val="Nagwek2"/>
    <w:uiPriority w:val="9"/>
    <w:rsid w:val="00746C9F"/>
    <w:rPr>
      <w:rFonts w:ascii="Arial" w:eastAsiaTheme="majorEastAsia" w:hAnsi="Arial" w:cstheme="majorBidi"/>
      <w:b/>
      <w:bCs/>
      <w:iCs/>
      <w:sz w:val="24"/>
      <w:szCs w:val="28"/>
    </w:rPr>
  </w:style>
  <w:style w:type="character" w:customStyle="1" w:styleId="Nagwek3Znak">
    <w:name w:val="Nagłówek 3 Znak"/>
    <w:basedOn w:val="Domylnaczcionkaakapitu"/>
    <w:link w:val="Nagwek3"/>
    <w:uiPriority w:val="9"/>
    <w:rsid w:val="009C192B"/>
    <w:rPr>
      <w:rFonts w:asciiTheme="majorHAnsi" w:eastAsiaTheme="majorEastAsia" w:hAnsiTheme="majorHAnsi" w:cstheme="majorBidi"/>
      <w:b/>
      <w:bCs/>
      <w:sz w:val="24"/>
      <w:szCs w:val="26"/>
    </w:rPr>
  </w:style>
  <w:style w:type="paragraph" w:styleId="Bezodstpw">
    <w:name w:val="No Spacing"/>
    <w:basedOn w:val="Normalny"/>
    <w:uiPriority w:val="1"/>
    <w:qFormat/>
    <w:rsid w:val="004154D6"/>
  </w:style>
  <w:style w:type="paragraph" w:styleId="Akapitzlist">
    <w:name w:val="List Paragraph"/>
    <w:basedOn w:val="Normalny"/>
    <w:link w:val="AkapitzlistZnak"/>
    <w:uiPriority w:val="34"/>
    <w:qFormat/>
    <w:rsid w:val="004154D6"/>
    <w:pPr>
      <w:ind w:left="708"/>
    </w:pPr>
    <w:rPr>
      <w:rFonts w:eastAsia="Arial"/>
    </w:rPr>
  </w:style>
  <w:style w:type="paragraph" w:styleId="Tekstpodstawowy">
    <w:name w:val="Body Text"/>
    <w:basedOn w:val="Normalny"/>
    <w:link w:val="TekstpodstawowyZnak"/>
    <w:uiPriority w:val="1"/>
    <w:rsid w:val="004154D6"/>
    <w:rPr>
      <w:rFonts w:eastAsia="Arial" w:cs="Arial"/>
      <w:sz w:val="21"/>
      <w:szCs w:val="21"/>
    </w:rPr>
  </w:style>
  <w:style w:type="character" w:customStyle="1" w:styleId="TekstpodstawowyZnak">
    <w:name w:val="Tekst podstawowy Znak"/>
    <w:basedOn w:val="Domylnaczcionkaakapitu"/>
    <w:link w:val="Tekstpodstawowy"/>
    <w:uiPriority w:val="1"/>
    <w:rsid w:val="004154D6"/>
    <w:rPr>
      <w:rFonts w:ascii="Arial" w:eastAsia="Arial" w:hAnsi="Arial" w:cs="Arial"/>
      <w:sz w:val="21"/>
      <w:szCs w:val="21"/>
    </w:rPr>
  </w:style>
  <w:style w:type="paragraph" w:customStyle="1" w:styleId="TableParagraph">
    <w:name w:val="Table Paragraph"/>
    <w:basedOn w:val="Normalny"/>
    <w:uiPriority w:val="1"/>
    <w:rsid w:val="004154D6"/>
    <w:pPr>
      <w:ind w:left="405"/>
    </w:pPr>
    <w:rPr>
      <w:rFonts w:eastAsia="Arial" w:cs="Arial"/>
    </w:rPr>
  </w:style>
  <w:style w:type="character" w:customStyle="1" w:styleId="Nagwek4Znak">
    <w:name w:val="Nagłówek 4 Znak"/>
    <w:basedOn w:val="Domylnaczcionkaakapitu"/>
    <w:link w:val="Nagwek4"/>
    <w:uiPriority w:val="9"/>
    <w:semiHidden/>
    <w:rsid w:val="004154D6"/>
    <w:rPr>
      <w:rFonts w:asciiTheme="minorHAnsi" w:eastAsiaTheme="minorEastAsia" w:hAnsiTheme="minorHAnsi" w:cstheme="minorBidi"/>
      <w:b/>
      <w:bCs/>
      <w:sz w:val="28"/>
      <w:szCs w:val="28"/>
    </w:rPr>
  </w:style>
  <w:style w:type="character" w:customStyle="1" w:styleId="Nagwek5Znak">
    <w:name w:val="Nagłówek 5 Znak"/>
    <w:basedOn w:val="Domylnaczcionkaakapitu"/>
    <w:link w:val="Nagwek5"/>
    <w:uiPriority w:val="9"/>
    <w:semiHidden/>
    <w:rsid w:val="004154D6"/>
    <w:rPr>
      <w:rFonts w:asciiTheme="minorHAnsi" w:eastAsiaTheme="minorEastAsia" w:hAnsiTheme="minorHAnsi" w:cstheme="minorBidi"/>
      <w:b/>
      <w:bCs/>
      <w:i/>
      <w:iCs/>
      <w:sz w:val="26"/>
      <w:szCs w:val="26"/>
    </w:rPr>
  </w:style>
  <w:style w:type="character" w:customStyle="1" w:styleId="Nagwek6Znak">
    <w:name w:val="Nagłówek 6 Znak"/>
    <w:basedOn w:val="Domylnaczcionkaakapitu"/>
    <w:link w:val="Nagwek6"/>
    <w:uiPriority w:val="9"/>
    <w:semiHidden/>
    <w:rsid w:val="004154D6"/>
    <w:rPr>
      <w:rFonts w:asciiTheme="minorHAnsi" w:eastAsiaTheme="minorEastAsia" w:hAnsiTheme="minorHAnsi" w:cstheme="minorBidi"/>
      <w:b/>
      <w:bCs/>
      <w:sz w:val="22"/>
      <w:szCs w:val="22"/>
    </w:rPr>
  </w:style>
  <w:style w:type="character" w:customStyle="1" w:styleId="Nagwek7Znak">
    <w:name w:val="Nagłówek 7 Znak"/>
    <w:basedOn w:val="Domylnaczcionkaakapitu"/>
    <w:link w:val="Nagwek7"/>
    <w:uiPriority w:val="9"/>
    <w:semiHidden/>
    <w:rsid w:val="004154D6"/>
    <w:rPr>
      <w:rFonts w:asciiTheme="minorHAnsi" w:eastAsiaTheme="minorEastAsia" w:hAnsiTheme="minorHAnsi" w:cstheme="minorBidi"/>
      <w:sz w:val="24"/>
      <w:szCs w:val="24"/>
    </w:rPr>
  </w:style>
  <w:style w:type="character" w:customStyle="1" w:styleId="Nagwek8Znak">
    <w:name w:val="Nagłówek 8 Znak"/>
    <w:basedOn w:val="Domylnaczcionkaakapitu"/>
    <w:link w:val="Nagwek8"/>
    <w:uiPriority w:val="9"/>
    <w:semiHidden/>
    <w:rsid w:val="004154D6"/>
    <w:rPr>
      <w:rFonts w:asciiTheme="minorHAnsi" w:eastAsiaTheme="minorEastAsia" w:hAnsiTheme="minorHAnsi" w:cstheme="minorBidi"/>
      <w:i/>
      <w:iCs/>
      <w:sz w:val="24"/>
      <w:szCs w:val="24"/>
    </w:rPr>
  </w:style>
  <w:style w:type="character" w:customStyle="1" w:styleId="Nagwek9Znak">
    <w:name w:val="Nagłówek 9 Znak"/>
    <w:basedOn w:val="Domylnaczcionkaakapitu"/>
    <w:link w:val="Nagwek9"/>
    <w:uiPriority w:val="9"/>
    <w:semiHidden/>
    <w:rsid w:val="004154D6"/>
    <w:rPr>
      <w:rFonts w:asciiTheme="majorHAnsi" w:eastAsiaTheme="majorEastAsia" w:hAnsiTheme="majorHAnsi" w:cstheme="majorBidi"/>
      <w:sz w:val="22"/>
      <w:szCs w:val="22"/>
    </w:rPr>
  </w:style>
  <w:style w:type="paragraph" w:styleId="Tytu">
    <w:name w:val="Title"/>
    <w:basedOn w:val="Normalny"/>
    <w:next w:val="Normalny"/>
    <w:link w:val="TytuZnak"/>
    <w:uiPriority w:val="10"/>
    <w:qFormat/>
    <w:rsid w:val="004154D6"/>
    <w:pPr>
      <w:spacing w:before="240" w:after="60"/>
      <w:jc w:val="center"/>
      <w:outlineLvl w:val="0"/>
    </w:pPr>
    <w:rPr>
      <w:rFonts w:asciiTheme="majorHAnsi" w:eastAsiaTheme="majorEastAsia" w:hAnsiTheme="majorHAnsi" w:cstheme="majorBidi"/>
      <w:b/>
      <w:bCs/>
      <w:kern w:val="28"/>
      <w:sz w:val="32"/>
      <w:szCs w:val="32"/>
    </w:rPr>
  </w:style>
  <w:style w:type="character" w:customStyle="1" w:styleId="TytuZnak">
    <w:name w:val="Tytuł Znak"/>
    <w:basedOn w:val="Domylnaczcionkaakapitu"/>
    <w:link w:val="Tytu"/>
    <w:uiPriority w:val="10"/>
    <w:rsid w:val="004154D6"/>
    <w:rPr>
      <w:rFonts w:asciiTheme="majorHAnsi" w:eastAsiaTheme="majorEastAsia" w:hAnsiTheme="majorHAnsi" w:cstheme="majorBidi"/>
      <w:b/>
      <w:bCs/>
      <w:kern w:val="28"/>
      <w:sz w:val="32"/>
      <w:szCs w:val="32"/>
    </w:rPr>
  </w:style>
  <w:style w:type="paragraph" w:styleId="Podtytu">
    <w:name w:val="Subtitle"/>
    <w:basedOn w:val="Normalny"/>
    <w:next w:val="Normalny"/>
    <w:link w:val="PodtytuZnak"/>
    <w:uiPriority w:val="11"/>
    <w:qFormat/>
    <w:rsid w:val="004154D6"/>
    <w:pPr>
      <w:spacing w:after="60"/>
      <w:jc w:val="center"/>
      <w:outlineLvl w:val="1"/>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4154D6"/>
    <w:rPr>
      <w:rFonts w:asciiTheme="majorHAnsi" w:eastAsiaTheme="majorEastAsia" w:hAnsiTheme="majorHAnsi" w:cstheme="majorBidi"/>
      <w:sz w:val="24"/>
      <w:szCs w:val="24"/>
    </w:rPr>
  </w:style>
  <w:style w:type="character" w:styleId="Pogrubienie">
    <w:name w:val="Strong"/>
    <w:uiPriority w:val="22"/>
    <w:qFormat/>
    <w:rsid w:val="004154D6"/>
    <w:rPr>
      <w:b/>
      <w:bCs/>
    </w:rPr>
  </w:style>
  <w:style w:type="character" w:styleId="Uwydatnienie">
    <w:name w:val="Emphasis"/>
    <w:uiPriority w:val="20"/>
    <w:qFormat/>
    <w:rsid w:val="004154D6"/>
    <w:rPr>
      <w:i/>
      <w:iCs/>
    </w:rPr>
  </w:style>
  <w:style w:type="paragraph" w:styleId="Cytat">
    <w:name w:val="Quote"/>
    <w:basedOn w:val="Normalny"/>
    <w:next w:val="Normalny"/>
    <w:link w:val="CytatZnak"/>
    <w:uiPriority w:val="29"/>
    <w:qFormat/>
    <w:rsid w:val="004154D6"/>
    <w:rPr>
      <w:i/>
      <w:iCs/>
      <w:color w:val="000000" w:themeColor="text1"/>
    </w:rPr>
  </w:style>
  <w:style w:type="character" w:customStyle="1" w:styleId="CytatZnak">
    <w:name w:val="Cytat Znak"/>
    <w:basedOn w:val="Domylnaczcionkaakapitu"/>
    <w:link w:val="Cytat"/>
    <w:uiPriority w:val="29"/>
    <w:rsid w:val="004154D6"/>
    <w:rPr>
      <w:i/>
      <w:iCs/>
      <w:color w:val="000000" w:themeColor="text1"/>
      <w:sz w:val="24"/>
      <w:szCs w:val="24"/>
    </w:rPr>
  </w:style>
  <w:style w:type="paragraph" w:styleId="Cytatintensywny">
    <w:name w:val="Intense Quote"/>
    <w:basedOn w:val="Normalny"/>
    <w:next w:val="Normalny"/>
    <w:link w:val="CytatintensywnyZnak"/>
    <w:uiPriority w:val="30"/>
    <w:qFormat/>
    <w:rsid w:val="004154D6"/>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154D6"/>
    <w:rPr>
      <w:b/>
      <w:bCs/>
      <w:i/>
      <w:iCs/>
      <w:color w:val="4F81BD" w:themeColor="accent1"/>
      <w:sz w:val="24"/>
      <w:szCs w:val="24"/>
    </w:rPr>
  </w:style>
  <w:style w:type="character" w:styleId="Wyrnieniedelikatne">
    <w:name w:val="Subtle Emphasis"/>
    <w:uiPriority w:val="19"/>
    <w:qFormat/>
    <w:rsid w:val="004154D6"/>
    <w:rPr>
      <w:i/>
      <w:iCs/>
      <w:color w:val="808080" w:themeColor="text1" w:themeTint="7F"/>
    </w:rPr>
  </w:style>
  <w:style w:type="character" w:styleId="Wyrnienieintensywne">
    <w:name w:val="Intense Emphasis"/>
    <w:uiPriority w:val="21"/>
    <w:qFormat/>
    <w:rsid w:val="004154D6"/>
    <w:rPr>
      <w:b/>
      <w:bCs/>
      <w:i/>
      <w:iCs/>
      <w:color w:val="4F81BD" w:themeColor="accent1"/>
    </w:rPr>
  </w:style>
  <w:style w:type="character" w:styleId="Odwoaniedelikatne">
    <w:name w:val="Subtle Reference"/>
    <w:uiPriority w:val="31"/>
    <w:qFormat/>
    <w:rsid w:val="004154D6"/>
    <w:rPr>
      <w:smallCaps/>
      <w:color w:val="C0504D" w:themeColor="accent2"/>
      <w:u w:val="single"/>
    </w:rPr>
  </w:style>
  <w:style w:type="character" w:styleId="Odwoanieintensywne">
    <w:name w:val="Intense Reference"/>
    <w:uiPriority w:val="32"/>
    <w:qFormat/>
    <w:rsid w:val="004154D6"/>
    <w:rPr>
      <w:b/>
      <w:bCs/>
      <w:smallCaps/>
      <w:color w:val="C0504D" w:themeColor="accent2"/>
      <w:spacing w:val="5"/>
      <w:u w:val="single"/>
    </w:rPr>
  </w:style>
  <w:style w:type="character" w:styleId="Tytuksiki">
    <w:name w:val="Book Title"/>
    <w:uiPriority w:val="33"/>
    <w:qFormat/>
    <w:rsid w:val="004154D6"/>
    <w:rPr>
      <w:b/>
      <w:bCs/>
      <w:smallCaps/>
      <w:spacing w:val="5"/>
    </w:rPr>
  </w:style>
  <w:style w:type="paragraph" w:styleId="Nagwekspisutreci">
    <w:name w:val="TOC Heading"/>
    <w:basedOn w:val="Nagwek1"/>
    <w:next w:val="Normalny"/>
    <w:uiPriority w:val="39"/>
    <w:semiHidden/>
    <w:unhideWhenUsed/>
    <w:qFormat/>
    <w:rsid w:val="004154D6"/>
    <w:pPr>
      <w:outlineLvl w:val="9"/>
    </w:pPr>
    <w:rPr>
      <w:sz w:val="32"/>
    </w:rPr>
  </w:style>
  <w:style w:type="character" w:styleId="Hipercze">
    <w:name w:val="Hyperlink"/>
    <w:basedOn w:val="Domylnaczcionkaakapitu"/>
    <w:uiPriority w:val="99"/>
    <w:unhideWhenUsed/>
    <w:rsid w:val="00746C9F"/>
    <w:rPr>
      <w:color w:val="0000FF" w:themeColor="hyperlink"/>
      <w:u w:val="single"/>
    </w:rPr>
  </w:style>
  <w:style w:type="paragraph" w:styleId="Tekstdymka">
    <w:name w:val="Balloon Text"/>
    <w:basedOn w:val="Normalny"/>
    <w:link w:val="TekstdymkaZnak"/>
    <w:uiPriority w:val="99"/>
    <w:semiHidden/>
    <w:unhideWhenUsed/>
    <w:rsid w:val="00746C9F"/>
    <w:rPr>
      <w:rFonts w:ascii="Tahoma" w:hAnsi="Tahoma" w:cs="Tahoma"/>
      <w:sz w:val="16"/>
      <w:szCs w:val="16"/>
    </w:rPr>
  </w:style>
  <w:style w:type="character" w:customStyle="1" w:styleId="TekstdymkaZnak">
    <w:name w:val="Tekst dymka Znak"/>
    <w:basedOn w:val="Domylnaczcionkaakapitu"/>
    <w:link w:val="Tekstdymka"/>
    <w:uiPriority w:val="99"/>
    <w:semiHidden/>
    <w:rsid w:val="00746C9F"/>
    <w:rPr>
      <w:rFonts w:ascii="Tahoma" w:hAnsi="Tahoma" w:cs="Tahoma"/>
      <w:sz w:val="16"/>
      <w:szCs w:val="16"/>
    </w:rPr>
  </w:style>
  <w:style w:type="character" w:customStyle="1" w:styleId="AkapitzlistZnak">
    <w:name w:val="Akapit z listą Znak"/>
    <w:link w:val="Akapitzlist"/>
    <w:uiPriority w:val="34"/>
    <w:rsid w:val="00746C9F"/>
    <w:rPr>
      <w:rFonts w:eastAsia="Arial"/>
      <w:sz w:val="24"/>
      <w:szCs w:val="24"/>
    </w:rPr>
  </w:style>
  <w:style w:type="paragraph" w:styleId="Nagwek">
    <w:name w:val="header"/>
    <w:basedOn w:val="Normalny"/>
    <w:link w:val="NagwekZnak"/>
    <w:uiPriority w:val="99"/>
    <w:semiHidden/>
    <w:unhideWhenUsed/>
    <w:rsid w:val="00746C9F"/>
    <w:pPr>
      <w:tabs>
        <w:tab w:val="center" w:pos="4536"/>
        <w:tab w:val="right" w:pos="9072"/>
      </w:tabs>
    </w:pPr>
  </w:style>
  <w:style w:type="character" w:customStyle="1" w:styleId="NagwekZnak">
    <w:name w:val="Nagłówek Znak"/>
    <w:basedOn w:val="Domylnaczcionkaakapitu"/>
    <w:link w:val="Nagwek"/>
    <w:uiPriority w:val="99"/>
    <w:semiHidden/>
    <w:rsid w:val="00746C9F"/>
    <w:rPr>
      <w:sz w:val="24"/>
      <w:szCs w:val="24"/>
    </w:rPr>
  </w:style>
  <w:style w:type="paragraph" w:styleId="Stopka">
    <w:name w:val="footer"/>
    <w:basedOn w:val="Normalny"/>
    <w:link w:val="StopkaZnak"/>
    <w:uiPriority w:val="99"/>
    <w:unhideWhenUsed/>
    <w:rsid w:val="00746C9F"/>
    <w:pPr>
      <w:tabs>
        <w:tab w:val="center" w:pos="4536"/>
        <w:tab w:val="right" w:pos="9072"/>
      </w:tabs>
    </w:pPr>
  </w:style>
  <w:style w:type="character" w:customStyle="1" w:styleId="StopkaZnak">
    <w:name w:val="Stopka Znak"/>
    <w:basedOn w:val="Domylnaczcionkaakapitu"/>
    <w:link w:val="Stopka"/>
    <w:uiPriority w:val="99"/>
    <w:rsid w:val="00746C9F"/>
    <w:rPr>
      <w:sz w:val="24"/>
      <w:szCs w:val="24"/>
    </w:rPr>
  </w:style>
  <w:style w:type="character" w:customStyle="1" w:styleId="Teksttreci">
    <w:name w:val="Tekst treści_"/>
    <w:link w:val="Teksttreci0"/>
    <w:rsid w:val="00746C9F"/>
    <w:rPr>
      <w:rFonts w:ascii="Arial" w:eastAsia="Arial" w:hAnsi="Arial"/>
      <w:sz w:val="18"/>
      <w:szCs w:val="18"/>
      <w:shd w:val="clear" w:color="auto" w:fill="FFFFFF"/>
    </w:rPr>
  </w:style>
  <w:style w:type="paragraph" w:customStyle="1" w:styleId="Teksttreci0">
    <w:name w:val="Tekst treści"/>
    <w:basedOn w:val="Normalny"/>
    <w:link w:val="Teksttreci"/>
    <w:rsid w:val="00746C9F"/>
    <w:pPr>
      <w:shd w:val="clear" w:color="auto" w:fill="FFFFFF"/>
      <w:autoSpaceDE/>
      <w:autoSpaceDN/>
      <w:adjustRightInd/>
      <w:spacing w:after="720" w:line="0" w:lineRule="atLeast"/>
      <w:ind w:hanging="400"/>
      <w:jc w:val="center"/>
    </w:pPr>
    <w:rPr>
      <w:rFonts w:eastAsia="Arial"/>
      <w:sz w:val="18"/>
      <w:szCs w:val="18"/>
      <w:shd w:val="clear" w:color="auto" w:fill="FFFFFF"/>
    </w:rPr>
  </w:style>
  <w:style w:type="paragraph" w:styleId="Spistreci2">
    <w:name w:val="toc 2"/>
    <w:basedOn w:val="Normalny"/>
    <w:next w:val="Normalny"/>
    <w:autoRedefine/>
    <w:uiPriority w:val="39"/>
    <w:unhideWhenUsed/>
    <w:rsid w:val="00746C9F"/>
    <w:pPr>
      <w:spacing w:after="100"/>
      <w:ind w:left="240"/>
    </w:pPr>
  </w:style>
  <w:style w:type="table" w:styleId="Tabela-Siatka">
    <w:name w:val="Table Grid"/>
    <w:basedOn w:val="Standardowy"/>
    <w:uiPriority w:val="59"/>
    <w:rsid w:val="00A32E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9B4BF3-D878-4CF1-9B76-7BEC2DC4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1951</Words>
  <Characters>11122</Characters>
  <Application>Microsoft Office Word</Application>
  <DocSecurity>0</DocSecurity>
  <Lines>92</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Marek Mejnartowicz</cp:lastModifiedBy>
  <cp:revision>9</cp:revision>
  <dcterms:created xsi:type="dcterms:W3CDTF">2024-10-31T04:07:00Z</dcterms:created>
  <dcterms:modified xsi:type="dcterms:W3CDTF">2024-10-31T05:21:00Z</dcterms:modified>
</cp:coreProperties>
</file>