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0A3B77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7ED3074F" w14:textId="578A7D5D" w:rsidR="00902AE8" w:rsidRPr="000A3B77" w:rsidRDefault="000E5F06" w:rsidP="000A3B77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0A3B77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283516">
        <w:rPr>
          <w:rFonts w:ascii="Century Gothic" w:hAnsi="Century Gothic" w:cs="Calibri"/>
          <w:b/>
          <w:i/>
          <w:iCs/>
          <w:sz w:val="18"/>
          <w:szCs w:val="18"/>
        </w:rPr>
        <w:t>7</w:t>
      </w:r>
    </w:p>
    <w:p w14:paraId="3967BE7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0A3B77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0A3B77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0A3B77">
        <w:rPr>
          <w:rFonts w:ascii="Century Gothic" w:hAnsi="Century Gothic" w:cs="Calibri"/>
          <w:i/>
          <w:sz w:val="18"/>
          <w:szCs w:val="18"/>
        </w:rPr>
        <w:t>)</w:t>
      </w:r>
    </w:p>
    <w:p w14:paraId="60D74A4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0A3B77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3E4909EA" w14:textId="031AC184" w:rsidR="009646FC" w:rsidRPr="000A3B77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0A3B77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0A3B77" w:rsidRDefault="009646FC" w:rsidP="009646FC">
      <w:pPr>
        <w:suppressAutoHyphens/>
        <w:spacing w:line="360" w:lineRule="auto"/>
        <w:rPr>
          <w:rFonts w:ascii="Century Gothic" w:hAnsi="Century Gothic"/>
          <w:sz w:val="20"/>
          <w:szCs w:val="20"/>
          <w:lang w:eastAsia="ar-SA"/>
        </w:rPr>
      </w:pPr>
    </w:p>
    <w:p w14:paraId="0DD241CE" w14:textId="10C761DF" w:rsidR="009646FC" w:rsidRP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 xml:space="preserve">WYKAZ </w:t>
      </w:r>
      <w:r w:rsidR="00283516">
        <w:rPr>
          <w:rFonts w:ascii="Century Gothic" w:hAnsi="Century Gothic" w:cs="Calibri"/>
          <w:b/>
          <w:sz w:val="20"/>
          <w:szCs w:val="20"/>
        </w:rPr>
        <w:t>SPRZĘTU</w:t>
      </w:r>
    </w:p>
    <w:p w14:paraId="563321D3" w14:textId="1765882D" w:rsidR="009646FC" w:rsidRPr="000A3B77" w:rsidRDefault="00283516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>
        <w:rPr>
          <w:rFonts w:ascii="Century Gothic" w:hAnsi="Century Gothic" w:cs="Calibri"/>
          <w:b/>
          <w:sz w:val="20"/>
          <w:szCs w:val="20"/>
        </w:rPr>
        <w:t>POTENCJAŁ TECHNICZNY WYKONAWCY</w:t>
      </w:r>
    </w:p>
    <w:p w14:paraId="73C1E3B4" w14:textId="73A985D9" w:rsid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>na potwierdzenie spełnienia warunków zapisanych w dziale XXIII SWZ</w:t>
      </w:r>
      <w:r w:rsidR="000A3B77">
        <w:rPr>
          <w:rFonts w:ascii="Century Gothic" w:hAnsi="Century Gothic" w:cs="Calibri"/>
          <w:b/>
          <w:sz w:val="20"/>
          <w:szCs w:val="20"/>
        </w:rPr>
        <w:t xml:space="preserve"> 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>DT 2410.</w:t>
      </w:r>
      <w:r w:rsidR="003F4E16">
        <w:rPr>
          <w:rFonts w:ascii="Century Gothic" w:hAnsi="Century Gothic" w:cs="Calibri"/>
          <w:b/>
          <w:sz w:val="20"/>
          <w:szCs w:val="20"/>
        </w:rPr>
        <w:t>05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>.202</w:t>
      </w:r>
      <w:r w:rsidR="003F4E16">
        <w:rPr>
          <w:rFonts w:ascii="Century Gothic" w:hAnsi="Century Gothic" w:cs="Calibri"/>
          <w:b/>
          <w:sz w:val="20"/>
          <w:szCs w:val="20"/>
        </w:rPr>
        <w:t>5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 xml:space="preserve"> </w:t>
      </w:r>
    </w:p>
    <w:p w14:paraId="21204E5F" w14:textId="2D5CE1C6" w:rsidR="009646FC" w:rsidRPr="003C419D" w:rsidRDefault="000A3B77" w:rsidP="003C419D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 xml:space="preserve">z dnia </w:t>
      </w:r>
      <w:r w:rsidR="003F4E16">
        <w:rPr>
          <w:rFonts w:ascii="Century Gothic" w:hAnsi="Century Gothic" w:cs="Calibri"/>
          <w:b/>
          <w:sz w:val="20"/>
          <w:szCs w:val="20"/>
        </w:rPr>
        <w:t>04</w:t>
      </w:r>
      <w:r w:rsidR="003C419D">
        <w:rPr>
          <w:rFonts w:ascii="Century Gothic" w:hAnsi="Century Gothic" w:cs="Calibri"/>
          <w:b/>
          <w:sz w:val="20"/>
          <w:szCs w:val="20"/>
        </w:rPr>
        <w:t>.</w:t>
      </w:r>
      <w:r w:rsidR="003F4E16">
        <w:rPr>
          <w:rFonts w:ascii="Century Gothic" w:hAnsi="Century Gothic" w:cs="Calibri"/>
          <w:b/>
          <w:sz w:val="20"/>
          <w:szCs w:val="20"/>
        </w:rPr>
        <w:t>02</w:t>
      </w:r>
      <w:r w:rsidRPr="000A3B77">
        <w:rPr>
          <w:rFonts w:ascii="Century Gothic" w:hAnsi="Century Gothic" w:cs="Calibri"/>
          <w:b/>
          <w:sz w:val="20"/>
          <w:szCs w:val="20"/>
        </w:rPr>
        <w:t>.202</w:t>
      </w:r>
      <w:r w:rsidR="003F4E16">
        <w:rPr>
          <w:rFonts w:ascii="Century Gothic" w:hAnsi="Century Gothic" w:cs="Calibri"/>
          <w:b/>
          <w:sz w:val="20"/>
          <w:szCs w:val="20"/>
        </w:rPr>
        <w:t>5</w:t>
      </w:r>
    </w:p>
    <w:p w14:paraId="6F6B43AA" w14:textId="77777777" w:rsidR="009646FC" w:rsidRPr="000A3B77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  <w:r w:rsidRPr="000A3B77">
        <w:rPr>
          <w:rFonts w:ascii="Century Gothic" w:hAnsi="Century Gothic" w:cs="Arial"/>
          <w:sz w:val="18"/>
          <w:szCs w:val="18"/>
        </w:rPr>
        <w:t>Składając ofertę w postępowaniu o udzielenie zamówienia publicznego pod nazwą:</w:t>
      </w:r>
    </w:p>
    <w:p w14:paraId="010FC799" w14:textId="77777777" w:rsidR="009646FC" w:rsidRPr="000A3B77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</w:p>
    <w:p w14:paraId="510EE485" w14:textId="77777777" w:rsidR="003F4E16" w:rsidRDefault="003F4E16" w:rsidP="00283516">
      <w:pPr>
        <w:spacing w:line="360" w:lineRule="auto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3F4E16">
        <w:rPr>
          <w:rFonts w:ascii="Century Gothic" w:hAnsi="Century Gothic" w:cs="Calibri"/>
          <w:b/>
          <w:bCs/>
          <w:iCs/>
          <w:sz w:val="18"/>
          <w:szCs w:val="18"/>
        </w:rPr>
        <w:t>„Modernizacja drogi powiatowej nr 2336C Czewujewo – Marcinkowo Górne”</w:t>
      </w:r>
    </w:p>
    <w:p w14:paraId="12B91BD1" w14:textId="77777777" w:rsidR="003F4E16" w:rsidRDefault="003F4E16" w:rsidP="00283516">
      <w:pPr>
        <w:spacing w:line="360" w:lineRule="auto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59A536C1" w14:textId="43619C61" w:rsidR="004366FA" w:rsidRDefault="00283516" w:rsidP="00283516">
      <w:pPr>
        <w:spacing w:line="360" w:lineRule="auto"/>
        <w:jc w:val="center"/>
        <w:rPr>
          <w:rFonts w:ascii="Century Gothic" w:hAnsi="Century Gothic" w:cs="Arial"/>
          <w:color w:val="222222"/>
          <w:sz w:val="18"/>
          <w:szCs w:val="18"/>
        </w:rPr>
      </w:pPr>
      <w:r w:rsidRPr="00283516">
        <w:rPr>
          <w:rFonts w:ascii="Century Gothic" w:hAnsi="Century Gothic" w:cs="Arial"/>
          <w:color w:val="222222"/>
          <w:sz w:val="18"/>
          <w:szCs w:val="18"/>
        </w:rPr>
        <w:t>jako Wykonawca ubiegający się o udzielenie zamówienia w celu potwierdzenia spełnienia warunku udziału w postępowaniu określonego w SWZ przedstawiam następujący wykaz sprzętu:</w:t>
      </w:r>
    </w:p>
    <w:p w14:paraId="5EB5ECD5" w14:textId="77777777" w:rsidR="00283516" w:rsidRDefault="00283516" w:rsidP="00283516">
      <w:pPr>
        <w:spacing w:line="360" w:lineRule="auto"/>
        <w:jc w:val="center"/>
        <w:rPr>
          <w:rFonts w:ascii="Century Gothic" w:hAnsi="Century Gothic" w:cs="Arial"/>
          <w:color w:val="222222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4293"/>
        <w:gridCol w:w="1492"/>
        <w:gridCol w:w="2612"/>
      </w:tblGrid>
      <w:tr w:rsidR="00283516" w:rsidRPr="006C4A3F" w14:paraId="0073D4DC" w14:textId="77777777" w:rsidTr="00472E0B">
        <w:tc>
          <w:tcPr>
            <w:tcW w:w="665" w:type="dxa"/>
          </w:tcPr>
          <w:p w14:paraId="784AF391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</w:p>
          <w:p w14:paraId="6E6EEC4C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Lp.</w:t>
            </w:r>
          </w:p>
        </w:tc>
        <w:tc>
          <w:tcPr>
            <w:tcW w:w="4293" w:type="dxa"/>
            <w:shd w:val="clear" w:color="auto" w:fill="auto"/>
          </w:tcPr>
          <w:p w14:paraId="306C1745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</w:p>
          <w:p w14:paraId="3DC58F0E" w14:textId="5E7A581E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 xml:space="preserve">Wyszczególnienie zgodne z SWZ </w:t>
            </w:r>
          </w:p>
        </w:tc>
        <w:tc>
          <w:tcPr>
            <w:tcW w:w="1492" w:type="dxa"/>
            <w:shd w:val="clear" w:color="auto" w:fill="auto"/>
          </w:tcPr>
          <w:p w14:paraId="5F0DCF85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</w:p>
          <w:p w14:paraId="2FDF0D70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>Ilość sztuk</w:t>
            </w:r>
          </w:p>
        </w:tc>
        <w:tc>
          <w:tcPr>
            <w:tcW w:w="2612" w:type="dxa"/>
            <w:shd w:val="clear" w:color="auto" w:fill="auto"/>
          </w:tcPr>
          <w:p w14:paraId="1B135FA6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83516">
              <w:rPr>
                <w:rFonts w:ascii="Century Gothic" w:hAnsi="Century Gothic"/>
                <w:b/>
                <w:bCs/>
                <w:sz w:val="16"/>
                <w:szCs w:val="16"/>
              </w:rPr>
              <w:t>Informacje o podstawie dysponowania</w:t>
            </w:r>
          </w:p>
          <w:p w14:paraId="5149349A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283516">
              <w:rPr>
                <w:rFonts w:ascii="Century Gothic" w:hAnsi="Century Gothic"/>
                <w:b/>
                <w:bCs/>
                <w:sz w:val="16"/>
                <w:szCs w:val="16"/>
              </w:rPr>
              <w:t>( własność, pisemne zobowiązanie, innych podmiotów itp.)</w:t>
            </w:r>
          </w:p>
        </w:tc>
      </w:tr>
      <w:tr w:rsidR="00283516" w:rsidRPr="006C4A3F" w14:paraId="294568B0" w14:textId="77777777" w:rsidTr="00472E0B">
        <w:trPr>
          <w:trHeight w:val="586"/>
        </w:trPr>
        <w:tc>
          <w:tcPr>
            <w:tcW w:w="665" w:type="dxa"/>
          </w:tcPr>
          <w:p w14:paraId="76B9B863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1</w:t>
            </w:r>
          </w:p>
        </w:tc>
        <w:tc>
          <w:tcPr>
            <w:tcW w:w="4293" w:type="dxa"/>
            <w:shd w:val="clear" w:color="auto" w:fill="auto"/>
          </w:tcPr>
          <w:p w14:paraId="4DE39E35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Skrapiarka do emulsji</w:t>
            </w:r>
          </w:p>
          <w:p w14:paraId="30394061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Calibri" w:hAnsi="Century Gothic"/>
                <w:bCs/>
                <w:sz w:val="16"/>
                <w:szCs w:val="16"/>
              </w:rPr>
            </w:pPr>
          </w:p>
          <w:p w14:paraId="1F679D03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Calibri" w:hAnsi="Century Gothic"/>
                <w:bCs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</w:tcPr>
          <w:p w14:paraId="64FF3269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1</w:t>
            </w:r>
          </w:p>
        </w:tc>
        <w:tc>
          <w:tcPr>
            <w:tcW w:w="2612" w:type="dxa"/>
            <w:shd w:val="clear" w:color="auto" w:fill="auto"/>
          </w:tcPr>
          <w:p w14:paraId="2D3DDA6F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38F1AA91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2A295924" w14:textId="77777777" w:rsid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306A07D8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0F4D731A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283516" w:rsidRPr="006C4A3F" w14:paraId="36BC546E" w14:textId="77777777" w:rsidTr="00472E0B">
        <w:trPr>
          <w:trHeight w:val="603"/>
        </w:trPr>
        <w:tc>
          <w:tcPr>
            <w:tcW w:w="665" w:type="dxa"/>
          </w:tcPr>
          <w:p w14:paraId="66CE0346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2</w:t>
            </w:r>
          </w:p>
        </w:tc>
        <w:tc>
          <w:tcPr>
            <w:tcW w:w="4293" w:type="dxa"/>
            <w:shd w:val="clear" w:color="auto" w:fill="auto"/>
          </w:tcPr>
          <w:p w14:paraId="08607E62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MS Mincho" w:hAnsi="Century Gothic"/>
                <w:sz w:val="16"/>
                <w:szCs w:val="16"/>
              </w:rPr>
            </w:pPr>
            <w:r w:rsidRPr="00283516">
              <w:rPr>
                <w:rFonts w:ascii="Century Gothic" w:eastAsia="MS Mincho" w:hAnsi="Century Gothic"/>
                <w:sz w:val="16"/>
                <w:szCs w:val="16"/>
              </w:rPr>
              <w:t xml:space="preserve">Układarka gąsienicowa do nawierzchni asfaltowych z elektronicznym sterowaniem równości układanej warstwy </w:t>
            </w:r>
          </w:p>
          <w:p w14:paraId="78DD22EE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Calibri" w:hAnsi="Century Gothic"/>
                <w:bCs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</w:tcPr>
          <w:p w14:paraId="5692008B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1</w:t>
            </w:r>
          </w:p>
        </w:tc>
        <w:tc>
          <w:tcPr>
            <w:tcW w:w="2612" w:type="dxa"/>
            <w:shd w:val="clear" w:color="auto" w:fill="auto"/>
          </w:tcPr>
          <w:p w14:paraId="3A2BA68B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37A0F85D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3564E7C5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7B1C3E30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058ABE89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283516" w:rsidRPr="006C4A3F" w14:paraId="3B293017" w14:textId="77777777" w:rsidTr="00472E0B">
        <w:trPr>
          <w:trHeight w:val="619"/>
        </w:trPr>
        <w:tc>
          <w:tcPr>
            <w:tcW w:w="665" w:type="dxa"/>
          </w:tcPr>
          <w:p w14:paraId="71FFBE73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3</w:t>
            </w:r>
          </w:p>
        </w:tc>
        <w:tc>
          <w:tcPr>
            <w:tcW w:w="4293" w:type="dxa"/>
            <w:shd w:val="clear" w:color="auto" w:fill="auto"/>
          </w:tcPr>
          <w:p w14:paraId="7B3A2E58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MS Mincho" w:hAnsi="Century Gothic"/>
                <w:sz w:val="16"/>
                <w:szCs w:val="16"/>
              </w:rPr>
            </w:pPr>
            <w:r w:rsidRPr="00283516">
              <w:rPr>
                <w:rFonts w:ascii="Century Gothic" w:eastAsia="MS Mincho" w:hAnsi="Century Gothic"/>
                <w:sz w:val="16"/>
                <w:szCs w:val="16"/>
              </w:rPr>
              <w:t>Walec drogowy stalowy</w:t>
            </w:r>
          </w:p>
          <w:p w14:paraId="0210EDD1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MS Mincho" w:hAnsi="Century Gothic"/>
                <w:sz w:val="16"/>
                <w:szCs w:val="16"/>
              </w:rPr>
            </w:pPr>
          </w:p>
          <w:p w14:paraId="5E802A8A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Calibri" w:hAnsi="Century Gothic"/>
                <w:bCs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</w:tcPr>
          <w:p w14:paraId="75ECD223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2</w:t>
            </w:r>
          </w:p>
        </w:tc>
        <w:tc>
          <w:tcPr>
            <w:tcW w:w="2612" w:type="dxa"/>
            <w:shd w:val="clear" w:color="auto" w:fill="auto"/>
          </w:tcPr>
          <w:p w14:paraId="1946900A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431084E8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6BC797BD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6315173B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</w:tbl>
    <w:p w14:paraId="2C9E4B72" w14:textId="77777777" w:rsidR="00283516" w:rsidRDefault="00283516" w:rsidP="00283516">
      <w:pPr>
        <w:spacing w:line="360" w:lineRule="auto"/>
        <w:rPr>
          <w:rFonts w:ascii="Century Gothic" w:hAnsi="Century Gothic" w:cs="Arial"/>
          <w:color w:val="222222"/>
          <w:sz w:val="18"/>
          <w:szCs w:val="18"/>
        </w:rPr>
      </w:pPr>
    </w:p>
    <w:p w14:paraId="2E4CBB0F" w14:textId="77777777" w:rsidR="00283516" w:rsidRPr="00283516" w:rsidRDefault="00283516" w:rsidP="00283516">
      <w:pPr>
        <w:jc w:val="both"/>
        <w:rPr>
          <w:rFonts w:ascii="Century Gothic" w:hAnsi="Century Gothic" w:cs="Arial"/>
          <w:color w:val="222222"/>
          <w:sz w:val="18"/>
          <w:szCs w:val="18"/>
        </w:rPr>
      </w:pPr>
      <w:r w:rsidRPr="00283516">
        <w:rPr>
          <w:rFonts w:ascii="Century Gothic" w:hAnsi="Century Gothic" w:cs="Arial"/>
          <w:color w:val="222222"/>
          <w:sz w:val="18"/>
          <w:szCs w:val="18"/>
        </w:rPr>
        <w:t>Jeżeli w kolumnie „Informacja o podstawie do dysponowania”  Wykonawca wskazał, że polega na potencjale technicznym innego podmiotu zdolnego do wykonania zamówienia, to powinien dołączyć pisemne zobowiązanie tego podmiotu do oddania mu do dyspozycji wskazany sprzęt.</w:t>
      </w:r>
    </w:p>
    <w:p w14:paraId="6498C944" w14:textId="7BBFEAF9" w:rsidR="004366FA" w:rsidRPr="000A3B77" w:rsidRDefault="004366FA" w:rsidP="004366FA">
      <w:pPr>
        <w:widowControl w:val="0"/>
        <w:jc w:val="both"/>
        <w:rPr>
          <w:rFonts w:ascii="Century Gothic" w:hAnsi="Century Gothic"/>
        </w:rPr>
      </w:pPr>
    </w:p>
    <w:p w14:paraId="7984B17A" w14:textId="77777777" w:rsidR="006505B4" w:rsidRPr="000A3B77" w:rsidRDefault="006505B4" w:rsidP="004366FA">
      <w:pPr>
        <w:widowControl w:val="0"/>
        <w:jc w:val="both"/>
        <w:rPr>
          <w:rFonts w:ascii="Century Gothic" w:hAnsi="Century Gothic"/>
        </w:rPr>
      </w:pPr>
    </w:p>
    <w:p w14:paraId="4130509F" w14:textId="77777777" w:rsidR="009646FC" w:rsidRPr="000A3B77" w:rsidRDefault="009646FC" w:rsidP="009646FC">
      <w:pPr>
        <w:suppressAutoHyphens/>
        <w:spacing w:line="360" w:lineRule="auto"/>
        <w:rPr>
          <w:rFonts w:ascii="Century Gothic" w:hAnsi="Century Gothic" w:cs="Calibri"/>
          <w:sz w:val="18"/>
          <w:szCs w:val="18"/>
        </w:rPr>
      </w:pPr>
    </w:p>
    <w:p w14:paraId="515583BC" w14:textId="3680C6EB" w:rsidR="009646FC" w:rsidRPr="000A3B77" w:rsidRDefault="009646FC" w:rsidP="009646FC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0A3B77">
        <w:rPr>
          <w:rFonts w:ascii="Century Gothic" w:hAnsi="Century Gothic"/>
          <w:sz w:val="18"/>
          <w:szCs w:val="18"/>
          <w:lang w:eastAsia="ar-SA"/>
        </w:rPr>
        <w:t>…………………………… dnia …………………… r.                                             ………………………………………</w:t>
      </w:r>
    </w:p>
    <w:p w14:paraId="594D5BAD" w14:textId="0FDC2787" w:rsidR="00902AE8" w:rsidRPr="003C419D" w:rsidRDefault="009646FC" w:rsidP="003C419D">
      <w:pPr>
        <w:suppressAutoHyphens/>
        <w:spacing w:line="360" w:lineRule="auto"/>
        <w:ind w:left="5672"/>
        <w:rPr>
          <w:rFonts w:ascii="Century Gothic" w:hAnsi="Century Gothic"/>
          <w:sz w:val="18"/>
          <w:szCs w:val="18"/>
          <w:lang w:eastAsia="ar-SA"/>
        </w:rPr>
      </w:pPr>
      <w:r w:rsidRPr="000A3B77">
        <w:rPr>
          <w:rFonts w:ascii="Century Gothic" w:hAnsi="Century Gothic"/>
          <w:sz w:val="18"/>
          <w:szCs w:val="18"/>
          <w:lang w:eastAsia="ar-SA"/>
        </w:rPr>
        <w:t xml:space="preserve">                         </w:t>
      </w:r>
      <w:r w:rsidR="000A3B77">
        <w:rPr>
          <w:rFonts w:ascii="Century Gothic" w:hAnsi="Century Gothic"/>
          <w:sz w:val="18"/>
          <w:szCs w:val="18"/>
          <w:lang w:eastAsia="ar-SA"/>
        </w:rPr>
        <w:t xml:space="preserve">      </w:t>
      </w:r>
      <w:r w:rsidRPr="000A3B77">
        <w:rPr>
          <w:rFonts w:ascii="Century Gothic" w:hAnsi="Century Gothic"/>
          <w:sz w:val="18"/>
          <w:szCs w:val="18"/>
          <w:lang w:eastAsia="ar-SA"/>
        </w:rPr>
        <w:t xml:space="preserve">  podpis </w:t>
      </w:r>
      <w:bookmarkEnd w:id="0"/>
    </w:p>
    <w:sectPr w:rsidR="00902AE8" w:rsidRPr="003C419D" w:rsidSect="009C2F1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8D69E" w14:textId="77777777" w:rsidR="00690550" w:rsidRDefault="00690550" w:rsidP="000E5F06">
      <w:r>
        <w:separator/>
      </w:r>
    </w:p>
  </w:endnote>
  <w:endnote w:type="continuationSeparator" w:id="0">
    <w:p w14:paraId="7779AEC6" w14:textId="77777777" w:rsidR="00690550" w:rsidRDefault="00690550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1D3B7" w14:textId="77777777" w:rsidR="00690550" w:rsidRDefault="00690550" w:rsidP="000E5F06">
      <w:r>
        <w:separator/>
      </w:r>
    </w:p>
  </w:footnote>
  <w:footnote w:type="continuationSeparator" w:id="0">
    <w:p w14:paraId="3845E3D6" w14:textId="77777777" w:rsidR="00690550" w:rsidRDefault="00690550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64DCE"/>
    <w:multiLevelType w:val="hybridMultilevel"/>
    <w:tmpl w:val="A5F6393E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6960771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239746">
    <w:abstractNumId w:val="7"/>
  </w:num>
  <w:num w:numId="3" w16cid:durableId="422334472">
    <w:abstractNumId w:val="5"/>
  </w:num>
  <w:num w:numId="4" w16cid:durableId="496044904">
    <w:abstractNumId w:val="6"/>
  </w:num>
  <w:num w:numId="5" w16cid:durableId="812720399">
    <w:abstractNumId w:val="11"/>
  </w:num>
  <w:num w:numId="6" w16cid:durableId="452964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1559100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3377991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54780053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42191176">
    <w:abstractNumId w:val="9"/>
  </w:num>
  <w:num w:numId="11" w16cid:durableId="1752048742">
    <w:abstractNumId w:val="8"/>
  </w:num>
  <w:num w:numId="12" w16cid:durableId="2783440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45DB6"/>
    <w:rsid w:val="00054513"/>
    <w:rsid w:val="000A3B77"/>
    <w:rsid w:val="000C208C"/>
    <w:rsid w:val="000D6BF7"/>
    <w:rsid w:val="000E5F06"/>
    <w:rsid w:val="00114157"/>
    <w:rsid w:val="001362C4"/>
    <w:rsid w:val="001C044B"/>
    <w:rsid w:val="00203D6E"/>
    <w:rsid w:val="0020405F"/>
    <w:rsid w:val="00214AF2"/>
    <w:rsid w:val="002508BC"/>
    <w:rsid w:val="00283516"/>
    <w:rsid w:val="002A6A44"/>
    <w:rsid w:val="003046D2"/>
    <w:rsid w:val="0037490C"/>
    <w:rsid w:val="003A1DCD"/>
    <w:rsid w:val="003C419D"/>
    <w:rsid w:val="003F4BB0"/>
    <w:rsid w:val="003F4E16"/>
    <w:rsid w:val="004366FA"/>
    <w:rsid w:val="00480EBE"/>
    <w:rsid w:val="00532361"/>
    <w:rsid w:val="005B02DB"/>
    <w:rsid w:val="005E628B"/>
    <w:rsid w:val="00614F56"/>
    <w:rsid w:val="006505B4"/>
    <w:rsid w:val="00690550"/>
    <w:rsid w:val="007A2ACA"/>
    <w:rsid w:val="007C1CD7"/>
    <w:rsid w:val="008F3660"/>
    <w:rsid w:val="00902AE8"/>
    <w:rsid w:val="00945B68"/>
    <w:rsid w:val="009646FC"/>
    <w:rsid w:val="009A0E02"/>
    <w:rsid w:val="009C148A"/>
    <w:rsid w:val="009C2F17"/>
    <w:rsid w:val="009C5328"/>
    <w:rsid w:val="00A852B5"/>
    <w:rsid w:val="00B30E6E"/>
    <w:rsid w:val="00B33BC5"/>
    <w:rsid w:val="00B5269E"/>
    <w:rsid w:val="00B7257A"/>
    <w:rsid w:val="00BE5ED9"/>
    <w:rsid w:val="00C50507"/>
    <w:rsid w:val="00D31A3E"/>
    <w:rsid w:val="00DB4CB5"/>
    <w:rsid w:val="00E3040D"/>
    <w:rsid w:val="00E34D28"/>
    <w:rsid w:val="00E868DE"/>
    <w:rsid w:val="00EA0612"/>
    <w:rsid w:val="00F109B6"/>
    <w:rsid w:val="00F40B07"/>
    <w:rsid w:val="00F5255F"/>
    <w:rsid w:val="00F8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148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5</cp:revision>
  <cp:lastPrinted>2021-02-08T07:34:00Z</cp:lastPrinted>
  <dcterms:created xsi:type="dcterms:W3CDTF">2024-12-18T07:30:00Z</dcterms:created>
  <dcterms:modified xsi:type="dcterms:W3CDTF">2025-02-04T11:36:00Z</dcterms:modified>
</cp:coreProperties>
</file>