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5D32E3C2" w:rsidR="00A539E5" w:rsidRPr="00D80E8D" w:rsidRDefault="008964B3" w:rsidP="002931F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0C393E" w:rsidRPr="000C393E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„Edukacja ekologiczna – nowa forma zajęć edukacyjnych prowadzona przez przyrodników dla szkół </w:t>
      </w:r>
      <w:r w:rsidR="000C393E">
        <w:rPr>
          <w:rFonts w:ascii="Arial Narrow" w:hAnsi="Arial Narrow" w:cs="Tahoma"/>
          <w:b/>
          <w:sz w:val="22"/>
          <w:szCs w:val="22"/>
          <w:shd w:val="clear" w:color="auto" w:fill="FFFFFF"/>
        </w:rPr>
        <w:br/>
      </w:r>
      <w:r w:rsidR="000C393E" w:rsidRPr="000C393E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i przedszkoli </w:t>
      </w:r>
      <w:proofErr w:type="spellStart"/>
      <w:r w:rsidR="000C393E" w:rsidRPr="000C393E">
        <w:rPr>
          <w:rFonts w:ascii="Arial Narrow" w:hAnsi="Arial Narrow" w:cs="Tahoma"/>
          <w:b/>
          <w:sz w:val="22"/>
          <w:szCs w:val="22"/>
          <w:shd w:val="clear" w:color="auto" w:fill="FFFFFF"/>
        </w:rPr>
        <w:t>MiG</w:t>
      </w:r>
      <w:proofErr w:type="spellEnd"/>
      <w:r w:rsidR="000C393E" w:rsidRPr="000C393E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Buk.”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4BAE1858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0C393E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B35DEA">
        <w:rPr>
          <w:rFonts w:ascii="Arial Narrow" w:hAnsi="Arial Narrow" w:cs="Calibri Light"/>
          <w:b/>
          <w:bCs/>
          <w:sz w:val="22"/>
          <w:szCs w:val="22"/>
        </w:rPr>
        <w:t>28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0C393E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E2244D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E2244D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2"/>
        <w:gridCol w:w="2091"/>
        <w:gridCol w:w="2818"/>
      </w:tblGrid>
      <w:tr w:rsidR="00B35DEA" w:rsidRPr="00B35DEA" w14:paraId="51B2CFDB" w14:textId="77777777" w:rsidTr="00415974">
        <w:trPr>
          <w:trHeight w:val="255"/>
        </w:trPr>
        <w:tc>
          <w:tcPr>
            <w:tcW w:w="4442" w:type="dxa"/>
          </w:tcPr>
          <w:p w14:paraId="68F2C7C7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ptos Narrow" w:eastAsia="Calibri" w:hAnsi="Aptos Narrow"/>
                <w:b/>
                <w:sz w:val="22"/>
                <w:szCs w:val="22"/>
                <w:lang w:eastAsia="en-US"/>
              </w:rPr>
            </w:pPr>
            <w:r w:rsidRPr="00B35DEA">
              <w:rPr>
                <w:rFonts w:ascii="Aptos Narrow" w:eastAsia="Calibri" w:hAnsi="Aptos Narrow"/>
                <w:b/>
                <w:sz w:val="22"/>
                <w:szCs w:val="22"/>
                <w:lang w:eastAsia="en-US"/>
              </w:rPr>
              <w:t xml:space="preserve">Łączna cena zł brutto PLN </w:t>
            </w:r>
          </w:p>
          <w:p w14:paraId="44E71F5E" w14:textId="204393DD" w:rsidR="00B35DEA" w:rsidRPr="00B35DEA" w:rsidRDefault="00B35DEA" w:rsidP="00B35DEA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ptos Narrow" w:eastAsia="Calibri" w:hAnsi="Aptos Narrow"/>
                <w:bCs/>
                <w:sz w:val="22"/>
                <w:szCs w:val="22"/>
                <w:lang w:eastAsia="en-US"/>
              </w:rPr>
            </w:pPr>
            <w:r w:rsidRPr="00B35DEA">
              <w:rPr>
                <w:rFonts w:ascii="Aptos Narrow" w:eastAsia="Calibri" w:hAnsi="Aptos Narrow"/>
                <w:bCs/>
                <w:sz w:val="22"/>
                <w:szCs w:val="22"/>
                <w:lang w:eastAsia="en-US"/>
              </w:rPr>
              <w:t xml:space="preserve">wynikająca z formularza </w:t>
            </w:r>
            <w:r>
              <w:rPr>
                <w:rFonts w:ascii="Aptos Narrow" w:eastAsia="Calibri" w:hAnsi="Aptos Narrow"/>
                <w:bCs/>
                <w:sz w:val="22"/>
                <w:szCs w:val="22"/>
                <w:lang w:eastAsia="en-US"/>
              </w:rPr>
              <w:t>asortymentowo</w:t>
            </w:r>
            <w:r w:rsidRPr="00B35DEA">
              <w:rPr>
                <w:rFonts w:ascii="Aptos Narrow" w:eastAsia="Calibri" w:hAnsi="Aptos Narrow"/>
                <w:bCs/>
                <w:sz w:val="22"/>
                <w:szCs w:val="22"/>
                <w:lang w:eastAsia="en-US"/>
              </w:rPr>
              <w:t>-cenowego stanowiącego załącznik nr 2</w:t>
            </w:r>
            <w:r>
              <w:rPr>
                <w:rFonts w:ascii="Aptos Narrow" w:eastAsia="Calibri" w:hAnsi="Aptos Narrow"/>
                <w:bCs/>
                <w:sz w:val="22"/>
                <w:szCs w:val="22"/>
                <w:lang w:eastAsia="en-US"/>
              </w:rPr>
              <w:t>A</w:t>
            </w:r>
            <w:r w:rsidRPr="00B35DEA">
              <w:rPr>
                <w:rFonts w:ascii="Aptos Narrow" w:eastAsia="Calibri" w:hAnsi="Aptos Narrow"/>
                <w:bCs/>
                <w:sz w:val="22"/>
                <w:szCs w:val="22"/>
                <w:lang w:eastAsia="en-US"/>
              </w:rPr>
              <w:t>do SWZ</w:t>
            </w:r>
          </w:p>
        </w:tc>
        <w:tc>
          <w:tcPr>
            <w:tcW w:w="4909" w:type="dxa"/>
            <w:gridSpan w:val="2"/>
          </w:tcPr>
          <w:p w14:paraId="71AB3F93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ptos Narrow" w:eastAsia="Calibri" w:hAnsi="Aptos Narrow"/>
                <w:b/>
                <w:sz w:val="22"/>
                <w:szCs w:val="22"/>
                <w:lang w:eastAsia="en-US"/>
              </w:rPr>
            </w:pPr>
            <w:r w:rsidRPr="00B35DEA">
              <w:rPr>
                <w:rFonts w:ascii="Aptos Narrow" w:eastAsia="Calibri" w:hAnsi="Aptos Narrow"/>
                <w:b/>
                <w:sz w:val="22"/>
                <w:szCs w:val="22"/>
                <w:lang w:eastAsia="en-US"/>
              </w:rPr>
              <w:t>Oferujemy możliwość elektronicznego monitorowania przesyłek rejestrowanych*</w:t>
            </w:r>
          </w:p>
        </w:tc>
      </w:tr>
      <w:tr w:rsidR="00B35DEA" w:rsidRPr="00B35DEA" w14:paraId="40F67DEA" w14:textId="77777777" w:rsidTr="00415974">
        <w:trPr>
          <w:trHeight w:val="485"/>
        </w:trPr>
        <w:tc>
          <w:tcPr>
            <w:tcW w:w="4442" w:type="dxa"/>
            <w:vMerge w:val="restart"/>
          </w:tcPr>
          <w:p w14:paraId="53DCDC4C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ptos Narrow" w:eastAsia="Calibri" w:hAnsi="Aptos Narrow"/>
                <w:sz w:val="22"/>
                <w:szCs w:val="22"/>
                <w:lang w:eastAsia="en-US"/>
              </w:rPr>
            </w:pPr>
          </w:p>
        </w:tc>
        <w:tc>
          <w:tcPr>
            <w:tcW w:w="2091" w:type="dxa"/>
          </w:tcPr>
          <w:p w14:paraId="5AFC4459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ptos Narrow" w:eastAsia="Calibri" w:hAnsi="Aptos Narrow"/>
                <w:sz w:val="22"/>
                <w:szCs w:val="22"/>
                <w:lang w:eastAsia="en-US"/>
              </w:rPr>
            </w:pPr>
            <w:r w:rsidRPr="00B35DEA">
              <w:rPr>
                <w:rFonts w:ascii="Aptos Narrow" w:eastAsia="Calibri" w:hAnsi="Aptos Narrow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18" w:type="dxa"/>
          </w:tcPr>
          <w:p w14:paraId="1AD6E406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ptos Narrow" w:eastAsia="Calibri" w:hAnsi="Aptos Narrow"/>
                <w:sz w:val="22"/>
                <w:szCs w:val="22"/>
                <w:lang w:eastAsia="en-US"/>
              </w:rPr>
            </w:pPr>
            <w:r w:rsidRPr="00B35DEA">
              <w:rPr>
                <w:rFonts w:ascii="Aptos Narrow" w:eastAsia="Calibri" w:hAnsi="Aptos Narrow"/>
                <w:sz w:val="22"/>
                <w:szCs w:val="22"/>
                <w:lang w:eastAsia="en-US"/>
              </w:rPr>
              <w:t>Nie</w:t>
            </w:r>
          </w:p>
        </w:tc>
      </w:tr>
      <w:tr w:rsidR="00B35DEA" w:rsidRPr="00B35DEA" w14:paraId="36F8FBED" w14:textId="77777777" w:rsidTr="00415974">
        <w:trPr>
          <w:trHeight w:val="458"/>
        </w:trPr>
        <w:tc>
          <w:tcPr>
            <w:tcW w:w="4442" w:type="dxa"/>
            <w:vMerge/>
          </w:tcPr>
          <w:p w14:paraId="4B495BA4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ptos Narrow" w:eastAsia="Calibri" w:hAnsi="Aptos Narrow"/>
                <w:sz w:val="22"/>
                <w:szCs w:val="22"/>
                <w:lang w:eastAsia="en-US"/>
              </w:rPr>
            </w:pPr>
          </w:p>
        </w:tc>
        <w:tc>
          <w:tcPr>
            <w:tcW w:w="2091" w:type="dxa"/>
          </w:tcPr>
          <w:p w14:paraId="584D700E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ptos Narrow" w:eastAsia="Calibri" w:hAnsi="Aptos Narrow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</w:tcPr>
          <w:p w14:paraId="2DD09BE2" w14:textId="77777777" w:rsidR="00B35DEA" w:rsidRPr="00B35DEA" w:rsidRDefault="00B35DEA" w:rsidP="00B35DEA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ptos Narrow" w:eastAsia="Calibri" w:hAnsi="Aptos Narrow"/>
                <w:sz w:val="22"/>
                <w:szCs w:val="22"/>
                <w:lang w:eastAsia="en-US"/>
              </w:rPr>
            </w:pPr>
          </w:p>
        </w:tc>
      </w:tr>
    </w:tbl>
    <w:p w14:paraId="0738D8C8" w14:textId="77777777" w:rsidR="00B35DEA" w:rsidRPr="00922E45" w:rsidRDefault="00B35DEA" w:rsidP="00B35DEA">
      <w:pPr>
        <w:spacing w:line="240" w:lineRule="auto"/>
        <w:rPr>
          <w:rFonts w:cstheme="minorHAnsi"/>
          <w:i/>
          <w:iCs/>
          <w:sz w:val="20"/>
          <w:szCs w:val="20"/>
        </w:rPr>
      </w:pPr>
      <w:r w:rsidRPr="00922E45">
        <w:rPr>
          <w:rFonts w:cstheme="minorHAnsi"/>
          <w:i/>
          <w:iCs/>
          <w:sz w:val="20"/>
          <w:szCs w:val="20"/>
        </w:rPr>
        <w:t>* Proszę zaznaczyć znakiem „X” w odpowiednim miejscu.</w:t>
      </w:r>
      <w:r>
        <w:rPr>
          <w:rFonts w:cstheme="minorHAnsi"/>
          <w:i/>
          <w:iCs/>
          <w:sz w:val="20"/>
          <w:szCs w:val="20"/>
        </w:rPr>
        <w:t xml:space="preserve"> „Tak” lub „Nie”</w:t>
      </w:r>
    </w:p>
    <w:p w14:paraId="05B0D70C" w14:textId="77777777" w:rsidR="00B35DEA" w:rsidRDefault="00B35DEA" w:rsidP="00B35DEA">
      <w:pPr>
        <w:pStyle w:val="Tekstpodstawowywcity2"/>
        <w:widowControl/>
        <w:adjustRightInd/>
        <w:spacing w:line="276" w:lineRule="auto"/>
        <w:ind w:left="0"/>
        <w:textAlignment w:val="auto"/>
        <w:rPr>
          <w:rFonts w:ascii="Arial Narrow" w:hAnsi="Arial Narrow" w:cs="Calibri Light"/>
          <w:sz w:val="22"/>
          <w:szCs w:val="22"/>
        </w:rPr>
      </w:pPr>
    </w:p>
    <w:p w14:paraId="7B5ABCCE" w14:textId="25FD71F1" w:rsidR="00B35DEA" w:rsidRDefault="00B35DEA" w:rsidP="00B35DEA">
      <w:pPr>
        <w:pStyle w:val="Tekstpodstawowywcity2"/>
        <w:widowControl/>
        <w:adjustRightInd/>
        <w:spacing w:line="276" w:lineRule="auto"/>
        <w:ind w:left="0"/>
        <w:textAlignment w:val="auto"/>
        <w:rPr>
          <w:rFonts w:ascii="Arial Narrow" w:hAnsi="Arial Narrow" w:cs="Calibri Light"/>
          <w:sz w:val="22"/>
          <w:szCs w:val="22"/>
        </w:rPr>
      </w:pPr>
      <w:r w:rsidRPr="00B35DEA">
        <w:rPr>
          <w:rFonts w:ascii="Arial Narrow" w:hAnsi="Arial Narrow" w:cs="Calibri Light"/>
          <w:sz w:val="22"/>
          <w:szCs w:val="22"/>
        </w:rPr>
        <w:t xml:space="preserve">Ceny jednostkowe poszczególnych przesyłek pocztowych określa Formularz </w:t>
      </w:r>
      <w:r>
        <w:rPr>
          <w:rFonts w:ascii="Arial Narrow" w:hAnsi="Arial Narrow" w:cs="Calibri Light"/>
          <w:sz w:val="22"/>
          <w:szCs w:val="22"/>
        </w:rPr>
        <w:t>asortymentowo</w:t>
      </w:r>
      <w:r w:rsidRPr="00B35DEA">
        <w:rPr>
          <w:rFonts w:ascii="Arial Narrow" w:hAnsi="Arial Narrow" w:cs="Calibri Light"/>
          <w:sz w:val="22"/>
          <w:szCs w:val="22"/>
        </w:rPr>
        <w:t>-cenowy stanowiący załącznik do niniejszego Formularza ofertowego, będący jego integralną częścią.</w:t>
      </w:r>
    </w:p>
    <w:p w14:paraId="043E082C" w14:textId="77777777" w:rsidR="00B35DEA" w:rsidRDefault="00B35DEA" w:rsidP="00B35DEA">
      <w:pPr>
        <w:pStyle w:val="Tekstpodstawowywcity2"/>
        <w:widowControl/>
        <w:adjustRightInd/>
        <w:spacing w:line="276" w:lineRule="auto"/>
        <w:ind w:left="0"/>
        <w:textAlignment w:val="auto"/>
        <w:rPr>
          <w:rFonts w:ascii="Arial Narrow" w:hAnsi="Arial Narrow" w:cs="Calibri Light"/>
          <w:sz w:val="22"/>
          <w:szCs w:val="22"/>
        </w:rPr>
      </w:pPr>
    </w:p>
    <w:p w14:paraId="0A00B21C" w14:textId="64C1D6CF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F05B8F">
      <w:pPr>
        <w:tabs>
          <w:tab w:val="left" w:pos="426"/>
        </w:tabs>
        <w:spacing w:line="24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2491C52C" w:rsidR="00400DF8" w:rsidRPr="00581215" w:rsidRDefault="00400DF8" w:rsidP="00581215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581215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581215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F05B8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737351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91822" w14:textId="77777777" w:rsidR="0074735F" w:rsidRDefault="0074735F" w:rsidP="001C0A50">
      <w:pPr>
        <w:spacing w:line="240" w:lineRule="auto"/>
      </w:pPr>
      <w:r>
        <w:separator/>
      </w:r>
    </w:p>
  </w:endnote>
  <w:endnote w:type="continuationSeparator" w:id="0">
    <w:p w14:paraId="16EF2578" w14:textId="77777777" w:rsidR="0074735F" w:rsidRDefault="0074735F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1F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DA9A1" w14:textId="77777777" w:rsidR="0074735F" w:rsidRDefault="0074735F" w:rsidP="001C0A50">
      <w:pPr>
        <w:spacing w:line="240" w:lineRule="auto"/>
      </w:pPr>
      <w:r>
        <w:separator/>
      </w:r>
    </w:p>
  </w:footnote>
  <w:footnote w:type="continuationSeparator" w:id="0">
    <w:p w14:paraId="79725E40" w14:textId="77777777" w:rsidR="0074735F" w:rsidRDefault="0074735F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08B8" w14:textId="24F7D0B4" w:rsidR="00B25901" w:rsidRDefault="007079BA" w:rsidP="007079BA">
    <w:pPr>
      <w:pStyle w:val="Nagwek"/>
      <w:tabs>
        <w:tab w:val="clear" w:pos="4536"/>
        <w:tab w:val="clear" w:pos="9072"/>
        <w:tab w:val="left" w:pos="67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01083387">
    <w:abstractNumId w:val="21"/>
  </w:num>
  <w:num w:numId="2" w16cid:durableId="190993427">
    <w:abstractNumId w:val="2"/>
  </w:num>
  <w:num w:numId="3" w16cid:durableId="1117287636">
    <w:abstractNumId w:val="12"/>
  </w:num>
  <w:num w:numId="4" w16cid:durableId="15815223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202468">
    <w:abstractNumId w:val="14"/>
  </w:num>
  <w:num w:numId="6" w16cid:durableId="169105724">
    <w:abstractNumId w:val="4"/>
  </w:num>
  <w:num w:numId="7" w16cid:durableId="416635033">
    <w:abstractNumId w:val="9"/>
  </w:num>
  <w:num w:numId="8" w16cid:durableId="406923944">
    <w:abstractNumId w:val="16"/>
  </w:num>
  <w:num w:numId="9" w16cid:durableId="2059619925">
    <w:abstractNumId w:val="15"/>
  </w:num>
  <w:num w:numId="10" w16cid:durableId="1021125336">
    <w:abstractNumId w:val="17"/>
  </w:num>
  <w:num w:numId="11" w16cid:durableId="1439640559">
    <w:abstractNumId w:val="11"/>
  </w:num>
  <w:num w:numId="12" w16cid:durableId="856653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648144">
    <w:abstractNumId w:val="3"/>
  </w:num>
  <w:num w:numId="14" w16cid:durableId="526329507">
    <w:abstractNumId w:val="0"/>
  </w:num>
  <w:num w:numId="15" w16cid:durableId="660080547">
    <w:abstractNumId w:val="19"/>
  </w:num>
  <w:num w:numId="16" w16cid:durableId="1027489381">
    <w:abstractNumId w:val="5"/>
  </w:num>
  <w:num w:numId="17" w16cid:durableId="1453473347">
    <w:abstractNumId w:val="1"/>
  </w:num>
  <w:num w:numId="18" w16cid:durableId="1085420521">
    <w:abstractNumId w:val="6"/>
  </w:num>
  <w:num w:numId="19" w16cid:durableId="1902518067">
    <w:abstractNumId w:val="10"/>
  </w:num>
  <w:num w:numId="20" w16cid:durableId="1354258060">
    <w:abstractNumId w:val="18"/>
  </w:num>
  <w:num w:numId="21" w16cid:durableId="195125600">
    <w:abstractNumId w:val="8"/>
  </w:num>
  <w:num w:numId="22" w16cid:durableId="691613927">
    <w:abstractNumId w:val="20"/>
  </w:num>
  <w:num w:numId="23" w16cid:durableId="319188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85F63"/>
    <w:rsid w:val="000C393E"/>
    <w:rsid w:val="000D6678"/>
    <w:rsid w:val="000E06BA"/>
    <w:rsid w:val="000E779A"/>
    <w:rsid w:val="000F1B23"/>
    <w:rsid w:val="000F4C33"/>
    <w:rsid w:val="000F6093"/>
    <w:rsid w:val="000F72CD"/>
    <w:rsid w:val="00117361"/>
    <w:rsid w:val="001233E8"/>
    <w:rsid w:val="00123678"/>
    <w:rsid w:val="00125D12"/>
    <w:rsid w:val="00130C7E"/>
    <w:rsid w:val="00131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931FB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3F3C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C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1215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A29AB"/>
    <w:rsid w:val="006B4DF7"/>
    <w:rsid w:val="006B728B"/>
    <w:rsid w:val="006D15D5"/>
    <w:rsid w:val="006E61FA"/>
    <w:rsid w:val="006F31EC"/>
    <w:rsid w:val="007079BA"/>
    <w:rsid w:val="007223AF"/>
    <w:rsid w:val="00725095"/>
    <w:rsid w:val="007329E7"/>
    <w:rsid w:val="00734D99"/>
    <w:rsid w:val="00737351"/>
    <w:rsid w:val="0074735F"/>
    <w:rsid w:val="00765E11"/>
    <w:rsid w:val="00770707"/>
    <w:rsid w:val="007724D9"/>
    <w:rsid w:val="0078097A"/>
    <w:rsid w:val="00785FFB"/>
    <w:rsid w:val="007977A7"/>
    <w:rsid w:val="007A398A"/>
    <w:rsid w:val="007A4502"/>
    <w:rsid w:val="007B185B"/>
    <w:rsid w:val="007B7D95"/>
    <w:rsid w:val="007C3BF5"/>
    <w:rsid w:val="007C7888"/>
    <w:rsid w:val="007D4ACA"/>
    <w:rsid w:val="007D51F4"/>
    <w:rsid w:val="007E246D"/>
    <w:rsid w:val="007E47C5"/>
    <w:rsid w:val="007E5DCC"/>
    <w:rsid w:val="007E6E96"/>
    <w:rsid w:val="008260C5"/>
    <w:rsid w:val="00845262"/>
    <w:rsid w:val="008466FC"/>
    <w:rsid w:val="00850255"/>
    <w:rsid w:val="00850D16"/>
    <w:rsid w:val="00865EBA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30C45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527B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185C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35DEA"/>
    <w:rsid w:val="00B439A1"/>
    <w:rsid w:val="00B574BE"/>
    <w:rsid w:val="00B61D3F"/>
    <w:rsid w:val="00B76740"/>
    <w:rsid w:val="00B9072B"/>
    <w:rsid w:val="00B96595"/>
    <w:rsid w:val="00BA0CD0"/>
    <w:rsid w:val="00BA3D9D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768C0"/>
    <w:rsid w:val="00C84CA2"/>
    <w:rsid w:val="00C90CB9"/>
    <w:rsid w:val="00C97B7C"/>
    <w:rsid w:val="00CA04DF"/>
    <w:rsid w:val="00CC24D8"/>
    <w:rsid w:val="00CC6237"/>
    <w:rsid w:val="00CC7806"/>
    <w:rsid w:val="00CD0796"/>
    <w:rsid w:val="00CE7707"/>
    <w:rsid w:val="00CF324A"/>
    <w:rsid w:val="00CF4D86"/>
    <w:rsid w:val="00D026B8"/>
    <w:rsid w:val="00D31DDC"/>
    <w:rsid w:val="00D35402"/>
    <w:rsid w:val="00D46900"/>
    <w:rsid w:val="00D77225"/>
    <w:rsid w:val="00D80E8D"/>
    <w:rsid w:val="00D84C29"/>
    <w:rsid w:val="00D86D6D"/>
    <w:rsid w:val="00D90963"/>
    <w:rsid w:val="00D913AD"/>
    <w:rsid w:val="00D95C0F"/>
    <w:rsid w:val="00D95F02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5C5D"/>
    <w:rsid w:val="00DE64D1"/>
    <w:rsid w:val="00DF3641"/>
    <w:rsid w:val="00DF75D5"/>
    <w:rsid w:val="00E01776"/>
    <w:rsid w:val="00E17C8A"/>
    <w:rsid w:val="00E20426"/>
    <w:rsid w:val="00E2244D"/>
    <w:rsid w:val="00E23223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A65B5"/>
    <w:rsid w:val="00EC38EA"/>
    <w:rsid w:val="00ED2FD1"/>
    <w:rsid w:val="00ED4F71"/>
    <w:rsid w:val="00EF0AFC"/>
    <w:rsid w:val="00EF17F5"/>
    <w:rsid w:val="00EF6975"/>
    <w:rsid w:val="00F02AD6"/>
    <w:rsid w:val="00F05B8F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B926-F08C-4500-81EA-CD35AB9B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2024-11-22T19:25:00Z</dcterms:created>
  <dcterms:modified xsi:type="dcterms:W3CDTF">2024-11-22T19:25:00Z</dcterms:modified>
</cp:coreProperties>
</file>