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8C" w:rsidRDefault="00960F8C" w:rsidP="00960F8C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A21B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43B77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:rsidR="00960F8C" w:rsidRPr="00C43B77" w:rsidRDefault="00B1693E" w:rsidP="00960F8C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ZO/25</w:t>
      </w:r>
      <w:r w:rsidR="00960F8C">
        <w:rPr>
          <w:rFonts w:ascii="Times New Roman" w:hAnsi="Times New Roman" w:cs="Times New Roman"/>
          <w:sz w:val="24"/>
          <w:szCs w:val="24"/>
        </w:rPr>
        <w:t>/</w:t>
      </w:r>
      <w:r w:rsidR="00AA375F">
        <w:rPr>
          <w:rFonts w:ascii="Times New Roman" w:hAnsi="Times New Roman" w:cs="Times New Roman"/>
          <w:sz w:val="24"/>
          <w:szCs w:val="24"/>
        </w:rPr>
        <w:t xml:space="preserve">AT </w:t>
      </w:r>
      <w:r w:rsidR="00960F8C">
        <w:rPr>
          <w:rFonts w:ascii="Times New Roman" w:hAnsi="Times New Roman" w:cs="Times New Roman"/>
          <w:sz w:val="24"/>
          <w:szCs w:val="24"/>
        </w:rPr>
        <w:t>/2025</w:t>
      </w:r>
    </w:p>
    <w:p w:rsidR="00960F8C" w:rsidRPr="00C43B77" w:rsidRDefault="00960F8C" w:rsidP="00960F8C">
      <w:pPr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Formularz ofertowy do zapytania ofertowego  </w:t>
      </w: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ZO/</w:t>
      </w:r>
      <w:r w:rsidR="00B1693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375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960F8C" w:rsidRPr="00C43B77" w:rsidRDefault="00960F8C" w:rsidP="00960F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 xml:space="preserve">Wojewódzki Szpital Specjalistyczny im. J. Gromkowskiego </w:t>
      </w:r>
      <w:r w:rsidRPr="00D37B45">
        <w:rPr>
          <w:b/>
        </w:rPr>
        <w:br/>
        <w:t>ul. Koszarowej 5,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>Wrocław 51–149</w:t>
      </w:r>
    </w:p>
    <w:p w:rsidR="00960F8C" w:rsidRPr="00D37B45" w:rsidRDefault="00960F8C" w:rsidP="00960F8C">
      <w:pPr>
        <w:pStyle w:val="NormalnyWeb"/>
        <w:spacing w:before="0" w:beforeAutospacing="0" w:after="0" w:afterAutospacing="0"/>
        <w:rPr>
          <w:b/>
        </w:rPr>
      </w:pPr>
      <w:r w:rsidRPr="00D37B45">
        <w:rPr>
          <w:b/>
        </w:rPr>
        <w:t>NIP: 895-16-31-106</w:t>
      </w:r>
    </w:p>
    <w:p w:rsidR="00960F8C" w:rsidRPr="00C43B77" w:rsidRDefault="00960F8C" w:rsidP="00960F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OFERENT:</w:t>
      </w:r>
    </w:p>
    <w:p w:rsidR="00960F8C" w:rsidRPr="00C43B77" w:rsidRDefault="00960F8C" w:rsidP="00960F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Nazwa firmy: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Adres siedziby: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NIP: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sz w:val="24"/>
                <w:szCs w:val="24"/>
              </w:rPr>
              <w:t>KRS /CEIDG: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>Tel./faks: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osoby prowadzącej sprawę oraz nr telefonu: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43B7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60F8C" w:rsidRPr="00C43B77" w:rsidTr="00140FD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43B77">
              <w:rPr>
                <w:rFonts w:ascii="Times New Roman" w:eastAsia="Times New Roman" w:hAnsi="Times New Roman" w:cs="Times New Roman"/>
                <w:sz w:val="24"/>
                <w:szCs w:val="24"/>
              </w:rPr>
              <w:t>Numer konta bankowego na, które należy  dokonać zapłaty 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8C" w:rsidRPr="00C43B77" w:rsidRDefault="00960F8C" w:rsidP="00140FDB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960F8C" w:rsidRPr="00C43B77" w:rsidRDefault="00960F8C" w:rsidP="00960F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Pr="00C43B77" w:rsidRDefault="00960F8C" w:rsidP="00960F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960F8C" w:rsidRPr="00C43B77" w:rsidRDefault="00960F8C" w:rsidP="00960F8C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zapytania dla niniejszego zamówienia,</w:t>
      </w:r>
    </w:p>
    <w:p w:rsidR="00960F8C" w:rsidRPr="00C43B77" w:rsidRDefault="00960F8C" w:rsidP="00960F8C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gwarantuję wykonanie całości niniejszego zamówienia zgodnie z treścią zapytania;</w:t>
      </w: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</w:p>
    <w:p w:rsidR="00960F8C" w:rsidRDefault="00960F8C" w:rsidP="00960F8C">
      <w:pPr>
        <w:spacing w:after="0" w:line="240" w:lineRule="auto"/>
        <w:rPr>
          <w:rFonts w:eastAsia="Calibri"/>
          <w:b/>
          <w:color w:val="000000"/>
        </w:rPr>
      </w:pPr>
      <w:r w:rsidRPr="00C43B77">
        <w:rPr>
          <w:rFonts w:eastAsia="Calibri"/>
          <w:b/>
          <w:color w:val="000000"/>
        </w:rPr>
        <w:t>Oferta cenowa</w:t>
      </w:r>
      <w:r>
        <w:rPr>
          <w:rFonts w:eastAsia="Calibri"/>
          <w:b/>
          <w:color w:val="000000"/>
        </w:rPr>
        <w:t xml:space="preserve"> na</w:t>
      </w:r>
      <w:r w:rsidRPr="00C43B77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:</w:t>
      </w:r>
    </w:p>
    <w:p w:rsidR="00960F8C" w:rsidRPr="00D37B45" w:rsidRDefault="00945F83" w:rsidP="0096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</w:t>
      </w:r>
      <w:r w:rsidRPr="006059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przeglądów okresowych, konserwacji i napraw aparatury oraz sprzętu medycznego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</w:t>
      </w:r>
    </w:p>
    <w:p w:rsidR="00960F8C" w:rsidRDefault="00960F8C" w:rsidP="00960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Wartość całej oferty netto zł : ….....................................................................................................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Słownie zł :….......................................................................................................................................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Oraz obowiązujący podatek VAT (…) w kwocie ………………..Słownie zł………………………………</w:t>
      </w:r>
    </w:p>
    <w:p w:rsidR="00960F8C" w:rsidRPr="00C43B77" w:rsidRDefault="00960F8C" w:rsidP="00960F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Wartość całej oferty brutto zł : ….....................................................................................................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Słownie zł :….......................................................................................................................................</w:t>
      </w:r>
    </w:p>
    <w:p w:rsidR="00960F8C" w:rsidRDefault="00960F8C" w:rsidP="00960F8C">
      <w:pPr>
        <w:rPr>
          <w:b/>
          <w:bCs/>
        </w:rPr>
      </w:pPr>
    </w:p>
    <w:p w:rsidR="00960F8C" w:rsidRDefault="00960F8C" w:rsidP="00960F8C">
      <w:pPr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</w:t>
      </w:r>
    </w:p>
    <w:p w:rsidR="00960F8C" w:rsidRDefault="00960F8C" w:rsidP="00960F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Oświadczenia:</w:t>
      </w:r>
    </w:p>
    <w:p w:rsidR="00960F8C" w:rsidRPr="00C43B77" w:rsidRDefault="00960F8C" w:rsidP="00960F8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uwzględnia wszystkie koszty związane z realizacją zamówienia.</w:t>
      </w:r>
    </w:p>
    <w:p w:rsidR="00960F8C" w:rsidRPr="00C43B77" w:rsidRDefault="00960F8C" w:rsidP="00960F8C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Do cen zostanie doliczony podatek VAT zgodnie z obowiązującymi przepisami.</w:t>
      </w:r>
    </w:p>
    <w:p w:rsidR="00960F8C" w:rsidRPr="00C43B77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zamieszczone w ofercie i załącznikach do niej są prawdziwe i zgodne ze stanem faktycznym.</w:t>
      </w:r>
    </w:p>
    <w:p w:rsidR="00960F8C" w:rsidRPr="00C43B77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 wynosi 30 dni kalendarzowych licząc od dnia upływu terminu na złożenie ofert.</w:t>
      </w:r>
      <w:r w:rsidRPr="00C43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F8C" w:rsidRPr="00903502" w:rsidRDefault="00960F8C" w:rsidP="00960F8C">
      <w:pPr>
        <w:numPr>
          <w:ilvl w:val="0"/>
          <w:numId w:val="3"/>
        </w:numPr>
        <w:tabs>
          <w:tab w:val="left" w:pos="720"/>
          <w:tab w:val="left" w:pos="550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hAnsi="Times New Roman" w:cs="Times New Roman"/>
          <w:sz w:val="24"/>
          <w:szCs w:val="24"/>
        </w:rPr>
        <w:t>Załącznikiem do niniejszego formularza jest: pełnomocnictwo w oryginale bądź poświadczone notarialnie w przypadku podpisania niniejszej oferty przez pełnomocnika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F8C" w:rsidRPr="00903502" w:rsidRDefault="00960F8C" w:rsidP="00960F8C">
      <w:pPr>
        <w:tabs>
          <w:tab w:val="left" w:pos="14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GWARANCJI – DOTYCZY WSZYSTKICH ZADAŃ:</w:t>
      </w:r>
    </w:p>
    <w:p w:rsidR="00960F8C" w:rsidRPr="00903502" w:rsidRDefault="00960F8C" w:rsidP="00960F8C">
      <w:pPr>
        <w:spacing w:before="6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minimum (minimum 12 miesięczny) …………… miesięczny  termin ważności  wyrobów od momentu dostawy do siedziby Zamawiającego.</w:t>
      </w:r>
    </w:p>
    <w:p w:rsidR="00960F8C" w:rsidRPr="00903502" w:rsidRDefault="00960F8C" w:rsidP="00960F8C">
      <w:pPr>
        <w:pStyle w:val="Akapitzlist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</w:t>
      </w:r>
      <w:r w:rsidRPr="00903502">
        <w:rPr>
          <w:rFonts w:ascii="Times New Roman" w:hAnsi="Times New Roman" w:cs="Times New Roman"/>
          <w:sz w:val="24"/>
          <w:szCs w:val="24"/>
          <w:lang w:eastAsia="pl-PL"/>
        </w:rPr>
        <w:t>WARUNKI PŁATNOŚCI – DOTYCZY WSZYSTKICH ZADAŃ:</w:t>
      </w:r>
    </w:p>
    <w:p w:rsidR="00960F8C" w:rsidRPr="00903502" w:rsidRDefault="00960F8C" w:rsidP="00960F8C">
      <w:pPr>
        <w:tabs>
          <w:tab w:val="left" w:pos="426"/>
        </w:tabs>
        <w:suppressAutoHyphens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dostarczony asortyment przekazywana będzie przez Zamawiającego dostawie, na podstawie oryginału faktury ze specyfikacją dostarczonych produktów oraz potwierdzeniem odbioru przez Zamawiającego, przelewem na konto Wykonawcy wskazane na fakturze w terminie 30 dni od daty wystawienia faktury.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50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obsługi bankowej powstałe w banku Zamawiającego pokrywa Zamawiający, koszty obsługi bankowej powstałe poza bankiem Zamawiającego pokrywa Wykonawca</w:t>
      </w:r>
    </w:p>
    <w:p w:rsidR="00960F8C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903502" w:rsidRDefault="00960F8C" w:rsidP="00960F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 w:cs="Tahoma"/>
        </w:rPr>
      </w:pPr>
      <w:r w:rsidRPr="00903502">
        <w:rPr>
          <w:rFonts w:ascii="Cambria" w:hAnsi="Cambria" w:cs="Tahoma"/>
        </w:rPr>
        <w:t>Termin realizac</w:t>
      </w:r>
      <w:r>
        <w:rPr>
          <w:rFonts w:ascii="Cambria" w:hAnsi="Cambria" w:cs="Tahoma"/>
        </w:rPr>
        <w:t>ji przedmiotowego zamówienia – 12</w:t>
      </w:r>
      <w:r w:rsidRPr="00903502">
        <w:rPr>
          <w:rFonts w:ascii="Cambria" w:hAnsi="Cambria" w:cs="Tahoma"/>
        </w:rPr>
        <w:t xml:space="preserve">  miesięcy od daty zawarcia umowy.</w:t>
      </w:r>
    </w:p>
    <w:p w:rsidR="00960F8C" w:rsidRPr="00C43B77" w:rsidRDefault="00960F8C" w:rsidP="00960F8C">
      <w:pPr>
        <w:tabs>
          <w:tab w:val="left" w:pos="720"/>
          <w:tab w:val="left" w:pos="55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903502" w:rsidRDefault="00960F8C" w:rsidP="00960F8C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Data....................................                                                                         </w:t>
      </w:r>
    </w:p>
    <w:p w:rsidR="00960F8C" w:rsidRPr="00C43B77" w:rsidRDefault="00960F8C" w:rsidP="00960F8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F8C" w:rsidRPr="00C43B77" w:rsidRDefault="00960F8C" w:rsidP="00960F8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60F8C" w:rsidRPr="00FE76EB" w:rsidRDefault="00960F8C" w:rsidP="00960F8C">
      <w:pPr>
        <w:spacing w:after="0" w:line="240" w:lineRule="auto"/>
        <w:ind w:left="16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                           (podpis osoby upoważnionej do składania oferty 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</w:p>
    <w:sectPr w:rsidR="00960F8C" w:rsidRPr="00FE76EB" w:rsidSect="0099255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8A9"/>
    <w:multiLevelType w:val="hybridMultilevel"/>
    <w:tmpl w:val="19E2340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3B5"/>
    <w:multiLevelType w:val="hybridMultilevel"/>
    <w:tmpl w:val="22A69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555693"/>
    <w:multiLevelType w:val="hybridMultilevel"/>
    <w:tmpl w:val="6F3EFB76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/>
        <w:i w:val="0"/>
        <w:sz w:val="22"/>
        <w:szCs w:val="22"/>
      </w:rPr>
    </w:lvl>
    <w:lvl w:ilvl="1" w:tplc="8458C262">
      <w:start w:val="1"/>
      <w:numFmt w:val="lowerLetter"/>
      <w:lvlText w:val="%2."/>
      <w:lvlJc w:val="left"/>
      <w:pPr>
        <w:tabs>
          <w:tab w:val="num" w:pos="720"/>
        </w:tabs>
        <w:ind w:left="357" w:firstLine="0"/>
      </w:pPr>
      <w:rPr>
        <w:b w:val="0"/>
        <w:i w:val="0"/>
        <w:sz w:val="22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5512"/>
    <w:multiLevelType w:val="hybridMultilevel"/>
    <w:tmpl w:val="A30C6BF0"/>
    <w:lvl w:ilvl="0" w:tplc="D1C28B9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2"/>
    <w:rsid w:val="00273472"/>
    <w:rsid w:val="003A2192"/>
    <w:rsid w:val="00602341"/>
    <w:rsid w:val="008D1F15"/>
    <w:rsid w:val="00945F83"/>
    <w:rsid w:val="00960F8C"/>
    <w:rsid w:val="00AA375F"/>
    <w:rsid w:val="00B1693E"/>
    <w:rsid w:val="00BA7443"/>
    <w:rsid w:val="00C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,Wypunktowanie"/>
    <w:basedOn w:val="Normalny"/>
    <w:link w:val="AkapitzlistZnak"/>
    <w:uiPriority w:val="99"/>
    <w:qFormat/>
    <w:rsid w:val="00960F8C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Tabela-Siatka">
    <w:name w:val="Table Grid"/>
    <w:basedOn w:val="Standardowy"/>
    <w:uiPriority w:val="59"/>
    <w:rsid w:val="00960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99"/>
    <w:qFormat/>
    <w:locked/>
    <w:rsid w:val="00960F8C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6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,Wypunktowanie"/>
    <w:basedOn w:val="Normalny"/>
    <w:link w:val="AkapitzlistZnak"/>
    <w:uiPriority w:val="99"/>
    <w:qFormat/>
    <w:rsid w:val="00960F8C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Tabela-Siatka">
    <w:name w:val="Table Grid"/>
    <w:basedOn w:val="Standardowy"/>
    <w:uiPriority w:val="59"/>
    <w:rsid w:val="00960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99"/>
    <w:qFormat/>
    <w:locked/>
    <w:rsid w:val="00960F8C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11</cp:revision>
  <cp:lastPrinted>2025-05-21T08:10:00Z</cp:lastPrinted>
  <dcterms:created xsi:type="dcterms:W3CDTF">2025-02-03T08:14:00Z</dcterms:created>
  <dcterms:modified xsi:type="dcterms:W3CDTF">2025-05-21T08:10:00Z</dcterms:modified>
</cp:coreProperties>
</file>