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5FE5981E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CA772E">
        <w:rPr>
          <w:rFonts w:asciiTheme="minorHAnsi" w:hAnsiTheme="minorHAnsi" w:cstheme="minorHAnsi"/>
          <w:sz w:val="22"/>
          <w:szCs w:val="22"/>
        </w:rPr>
        <w:t>1</w:t>
      </w:r>
      <w:r w:rsidR="00B46CA5">
        <w:rPr>
          <w:rFonts w:asciiTheme="minorHAnsi" w:hAnsiTheme="minorHAnsi" w:cstheme="minorHAnsi"/>
          <w:sz w:val="22"/>
          <w:szCs w:val="22"/>
        </w:rPr>
        <w:t>.2025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1E062DC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</w:t>
      </w:r>
      <w:r w:rsidR="00B46CA5" w:rsidRPr="00B46CA5">
        <w:rPr>
          <w:rFonts w:asciiTheme="minorHAnsi" w:hAnsiTheme="minorHAnsi" w:cstheme="minorHAnsi"/>
          <w:sz w:val="22"/>
          <w:szCs w:val="22"/>
        </w:rPr>
        <w:t>Dz.U.2024.1320 t.j.</w:t>
      </w:r>
      <w:r w:rsidRPr="00033773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>zwana dalej „ustawą Pzp"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>(art. 275 pkt 1 ustawy Pzp)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11E6FE6B" w:rsidR="00F01D80" w:rsidRDefault="00655E3B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655E3B">
        <w:rPr>
          <w:rFonts w:asciiTheme="minorHAnsi" w:eastAsia="Times New Roman" w:hAnsiTheme="minorHAnsi" w:cstheme="minorHAnsi"/>
          <w:sz w:val="22"/>
          <w:szCs w:val="22"/>
        </w:rPr>
        <w:t>39314000-6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655E3B">
        <w:rPr>
          <w:rFonts w:asciiTheme="minorHAnsi" w:eastAsia="Times New Roman" w:hAnsiTheme="minorHAnsi" w:cstheme="minorHAnsi"/>
          <w:sz w:val="22"/>
          <w:szCs w:val="22"/>
        </w:rPr>
        <w:t>Przemysłowy sprzęt kuchenny</w:t>
      </w:r>
    </w:p>
    <w:p w14:paraId="7D77953C" w14:textId="169361AD" w:rsidR="00E03FA0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E03FA0">
        <w:rPr>
          <w:rFonts w:asciiTheme="minorHAnsi" w:eastAsia="Times New Roman" w:hAnsiTheme="minorHAnsi" w:cstheme="minorHAnsi"/>
          <w:sz w:val="22"/>
          <w:szCs w:val="22"/>
        </w:rPr>
        <w:t>39161000-8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E03FA0">
        <w:rPr>
          <w:rFonts w:asciiTheme="minorHAnsi" w:eastAsia="Times New Roman" w:hAnsiTheme="minorHAnsi" w:cstheme="minorHAnsi"/>
          <w:sz w:val="22"/>
          <w:szCs w:val="22"/>
        </w:rPr>
        <w:t>Meble przedszkolne</w:t>
      </w:r>
    </w:p>
    <w:p w14:paraId="1E63063A" w14:textId="77777777" w:rsidR="00E03FA0" w:rsidRPr="00033773" w:rsidRDefault="00E03FA0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B46CA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B46CA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9E7C39" w14:textId="203C693E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w ramach zadania pn.: „Przedszkole "Promyki Bałtyku" w Mścicach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>– utworzenie nowych miejsc wychowania przedszkolnego w Gminie Będzino”</w:t>
      </w:r>
      <w:r w:rsidRPr="00B46CA5">
        <w:rPr>
          <w:rFonts w:asciiTheme="minorHAnsi" w:hAnsiTheme="minorHAnsi" w:cstheme="minorHAnsi"/>
          <w:sz w:val="22"/>
          <w:szCs w:val="22"/>
        </w:rPr>
        <w:t>, z podziałem na części:</w:t>
      </w:r>
    </w:p>
    <w:p w14:paraId="39109736" w14:textId="2B2E0FD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1: Dostawa wyposażenia do sal i łazienek</w:t>
      </w:r>
    </w:p>
    <w:p w14:paraId="4C85B9E0" w14:textId="21219421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2: Dostawa wyposażenia kuchennego</w:t>
      </w:r>
    </w:p>
    <w:p w14:paraId="41389640" w14:textId="18617FA6" w:rsidR="00B46CA5" w:rsidRPr="00B46CA5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3: Dostawa sprzętu multimedialnego</w:t>
      </w:r>
    </w:p>
    <w:p w14:paraId="25F3092E" w14:textId="6F6AC80D" w:rsidR="002A1517" w:rsidRDefault="00B46CA5" w:rsidP="00B46CA5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>Część Nr 4: Dostawa zabawek oraz pomocy naukowych</w:t>
      </w:r>
    </w:p>
    <w:p w14:paraId="4422A9B5" w14:textId="77777777" w:rsidR="00B46CA5" w:rsidRPr="00033773" w:rsidRDefault="00B46CA5" w:rsidP="00B46C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42E57" w14:textId="28AAFBFC" w:rsidR="00C645BF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(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częściowo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montaż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)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wyposażenia do 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>dwóch przedszkoli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w</w:t>
      </w:r>
      <w:r w:rsidR="00717411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Gminie Będzino</w:t>
      </w:r>
      <w:r w:rsid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. </w:t>
      </w:r>
      <w:r w:rsidR="00313E69" w:rsidRPr="00CB1410">
        <w:t xml:space="preserve">Zamówienie podzielono na </w:t>
      </w:r>
      <w:r w:rsidR="00313E69" w:rsidRPr="00447610">
        <w:t xml:space="preserve">części, każda z części </w:t>
      </w:r>
      <w:r w:rsidR="00313E69">
        <w:t>dotyczy dostawy i montażu wyposażenia,</w:t>
      </w:r>
      <w:r w:rsidR="00313E69" w:rsidRPr="00447610">
        <w:t xml:space="preserve"> zgodnie z poniższym opisem:</w:t>
      </w:r>
    </w:p>
    <w:p w14:paraId="26BB31D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1 – mebli oraz białego montażu,</w:t>
      </w:r>
    </w:p>
    <w:p w14:paraId="767338FA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2 – sprzętów i wyposażenia kuchni oraz jadalni,</w:t>
      </w:r>
    </w:p>
    <w:p w14:paraId="3D5DBA0B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sprzętów multimedialnych,</w:t>
      </w:r>
    </w:p>
    <w:p w14:paraId="4FB70F23" w14:textId="77777777" w:rsidR="00C95641" w:rsidRPr="00C95641" w:rsidRDefault="00C95641" w:rsidP="00C95641">
      <w:pPr>
        <w:pStyle w:val="Styl1"/>
        <w:numPr>
          <w:ilvl w:val="1"/>
          <w:numId w:val="4"/>
        </w:numP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zakresie części nr 3 – pomocy naukowych i zabawek.</w:t>
      </w:r>
    </w:p>
    <w:p w14:paraId="001E4FD6" w14:textId="6203377D" w:rsidR="00692B0A" w:rsidRPr="00033773" w:rsidRDefault="00C95641" w:rsidP="00C95641">
      <w:pPr>
        <w:pStyle w:val="Styl1"/>
        <w:numPr>
          <w:ilvl w:val="0"/>
          <w:numId w:val="0"/>
        </w:numPr>
        <w:ind w:left="454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– </w:t>
      </w:r>
      <w:r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Szczegółowy opis zadań zawarto w załączniku do OPZ (plik w formacie .xlsx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>).</w:t>
      </w:r>
    </w:p>
    <w:p w14:paraId="4A501C6F" w14:textId="7A57372A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95641" w:rsidRPr="00C95641">
        <w:rPr>
          <w:rFonts w:asciiTheme="minorHAnsi" w:hAnsiTheme="minorHAnsi" w:cstheme="minorHAnsi"/>
          <w:sz w:val="22"/>
          <w:szCs w:val="22"/>
        </w:rPr>
        <w:t>nr FEPZ.06.08-IP.01-0046/23 pn. „Przedszkole "Promyki Bałtyku" w Mścicach- utworzenie nowych miejsc wychowania przedszkolnego w Gminie Będzino” w ramach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00E03AB0" w14:textId="77777777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dopuszcza możliwość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35382C28" w14:textId="136A607D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Wykonawca może złożyć ofertę na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dowolną liczbę części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.</w:t>
      </w:r>
    </w:p>
    <w:p w14:paraId="1CAD3148" w14:textId="7163B8D6" w:rsidR="00313E69" w:rsidRPr="00313E69" w:rsidRDefault="00313E69" w:rsidP="00313E69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składając ofertę na jedną część, składa tym samym ofertę na wszystkie elementy wyszczególnione w OPZ, jakie przypisano danej części. Nie dopuszcza się składania oferty tylko na wybrane pozycje w ramach danej części.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Pzp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38A5534B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</w:t>
      </w:r>
      <w:r w:rsidR="00313E69">
        <w:rPr>
          <w:rFonts w:asciiTheme="minorHAnsi" w:hAnsiTheme="minorHAnsi" w:cstheme="minorHAnsi"/>
          <w:bCs/>
          <w:sz w:val="22"/>
          <w:szCs w:val="22"/>
        </w:rPr>
        <w:t xml:space="preserve"> (dla każdej części)</w:t>
      </w:r>
      <w:r w:rsidRPr="00033773">
        <w:rPr>
          <w:rFonts w:asciiTheme="minorHAnsi" w:hAnsiTheme="minorHAnsi" w:cstheme="minorHAnsi"/>
          <w:bCs/>
          <w:sz w:val="22"/>
          <w:szCs w:val="22"/>
        </w:rPr>
        <w:t>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zgodnie z ofertą wykonawcy, </w:t>
      </w:r>
      <w:r w:rsidR="00C95641">
        <w:rPr>
          <w:rFonts w:asciiTheme="minorHAnsi" w:hAnsiTheme="minorHAnsi" w:cstheme="minorHAnsi"/>
          <w:b/>
          <w:sz w:val="22"/>
          <w:szCs w:val="22"/>
        </w:rPr>
        <w:t>nie więcej niż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Pzp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Pzp</w:t>
      </w:r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>ust. 1 pkt 7 ustawy Pzp)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130E47B5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Pzp,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6F140ED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 xml:space="preserve">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>(art. 118 ust. 3 ustawy Pzp).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7EBD2499" w14:textId="3E510960" w:rsidR="00267148" w:rsidRPr="00C95641" w:rsidRDefault="00C95641" w:rsidP="00C95641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46E29" w:rsidRPr="00267148">
        <w:rPr>
          <w:rFonts w:asciiTheme="minorHAnsi" w:hAnsiTheme="minorHAnsi" w:cstheme="minorHAnsi"/>
          <w:sz w:val="22"/>
          <w:szCs w:val="22"/>
        </w:rPr>
        <w:t>amawiający wymaga złożenia</w:t>
      </w:r>
      <w:r w:rsidR="00075601">
        <w:rPr>
          <w:rFonts w:asciiTheme="minorHAnsi" w:hAnsiTheme="minorHAnsi" w:cstheme="minorHAnsi"/>
          <w:sz w:val="22"/>
          <w:szCs w:val="22"/>
        </w:rPr>
        <w:t xml:space="preserve"> wraz z ofertą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267148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 w:rsid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3657E">
        <w:rPr>
          <w:rFonts w:asciiTheme="minorHAnsi" w:hAnsiTheme="minorHAnsi" w:cstheme="minorHAnsi"/>
          <w:sz w:val="22"/>
          <w:szCs w:val="22"/>
        </w:rPr>
        <w:t xml:space="preserve">dla wybranych elementów </w:t>
      </w:r>
      <w:r w:rsidR="009A7461">
        <w:rPr>
          <w:rFonts w:asciiTheme="minorHAnsi" w:hAnsiTheme="minorHAnsi" w:cstheme="minorHAnsi"/>
          <w:sz w:val="22"/>
          <w:szCs w:val="22"/>
        </w:rPr>
        <w:t>w zakresie</w:t>
      </w:r>
      <w:r>
        <w:rPr>
          <w:rFonts w:asciiTheme="minorHAnsi" w:hAnsiTheme="minorHAnsi" w:cstheme="minorHAnsi"/>
          <w:sz w:val="22"/>
          <w:szCs w:val="22"/>
        </w:rPr>
        <w:t xml:space="preserve"> części nr 2</w:t>
      </w:r>
      <w:r w:rsidR="00C3657E">
        <w:rPr>
          <w:rFonts w:asciiTheme="minorHAnsi" w:hAnsiTheme="minorHAnsi" w:cstheme="minorHAnsi"/>
          <w:sz w:val="22"/>
          <w:szCs w:val="22"/>
        </w:rPr>
        <w:t>, nr 3</w:t>
      </w:r>
      <w:r>
        <w:rPr>
          <w:rFonts w:asciiTheme="minorHAnsi" w:hAnsiTheme="minorHAnsi" w:cstheme="minorHAnsi"/>
          <w:sz w:val="22"/>
          <w:szCs w:val="22"/>
        </w:rPr>
        <w:t xml:space="preserve"> i nr </w:t>
      </w:r>
      <w:r w:rsidR="00C3657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wg </w:t>
      </w:r>
      <w:r w:rsidR="009A7461">
        <w:rPr>
          <w:rFonts w:asciiTheme="minorHAnsi" w:hAnsiTheme="minorHAnsi" w:cstheme="minorHAnsi"/>
          <w:sz w:val="22"/>
          <w:szCs w:val="22"/>
        </w:rPr>
        <w:t>załącznika do OPZ.</w:t>
      </w:r>
    </w:p>
    <w:p w14:paraId="10BAAA6A" w14:textId="040A2385" w:rsidR="00046E29" w:rsidRPr="00075601" w:rsidRDefault="00046E29" w:rsidP="00313E69">
      <w:pPr>
        <w:pStyle w:val="Styl1"/>
        <w:rPr>
          <w:rFonts w:asciiTheme="minorHAnsi" w:hAnsiTheme="minorHAnsi" w:cstheme="minorHAnsi"/>
          <w:sz w:val="22"/>
          <w:szCs w:val="22"/>
          <w:u w:val="single"/>
        </w:rPr>
      </w:pPr>
      <w:r w:rsidRPr="00075601">
        <w:rPr>
          <w:rFonts w:asciiTheme="minorHAnsi" w:hAnsiTheme="minorHAnsi" w:cstheme="minorHAnsi"/>
          <w:sz w:val="22"/>
          <w:szCs w:val="22"/>
          <w:u w:val="single"/>
        </w:rPr>
        <w:t>Przedmiotowe środki dowodowe wykonawca składa wraz z ofertą</w:t>
      </w:r>
      <w:r w:rsidR="009A7461" w:rsidRPr="0007560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E157C1C" w14:textId="77777777" w:rsidR="00F7355A" w:rsidRDefault="00075601" w:rsidP="00190D3E">
      <w:pPr>
        <w:pStyle w:val="Styl1"/>
        <w:rPr>
          <w:b/>
          <w:bCs/>
        </w:rPr>
      </w:pPr>
      <w:r w:rsidRPr="00075601">
        <w:rPr>
          <w:b/>
          <w:bCs/>
        </w:rPr>
        <w:t xml:space="preserve">Zamawiający </w:t>
      </w:r>
      <w:r w:rsidRPr="00C3657E">
        <w:rPr>
          <w:b/>
          <w:bCs/>
          <w:color w:val="FF0000"/>
          <w:u w:val="single"/>
        </w:rPr>
        <w:t>nie przewiduje możliwości uzupełnienia przedmiotowych środków dowodowych</w:t>
      </w:r>
      <w:r w:rsidRPr="00075601">
        <w:rPr>
          <w:b/>
          <w:bCs/>
        </w:rPr>
        <w:t xml:space="preserve">. </w:t>
      </w:r>
    </w:p>
    <w:p w14:paraId="7CDE067E" w14:textId="01DA4854" w:rsidR="00313E69" w:rsidRPr="00075601" w:rsidRDefault="00313E69" w:rsidP="00F7355A">
      <w:pPr>
        <w:pStyle w:val="Styl1"/>
        <w:numPr>
          <w:ilvl w:val="1"/>
          <w:numId w:val="4"/>
        </w:numPr>
        <w:rPr>
          <w:b/>
          <w:bCs/>
        </w:rPr>
      </w:pPr>
      <w:r w:rsidRPr="00075601">
        <w:rPr>
          <w:b/>
          <w:bCs/>
        </w:rPr>
        <w:t xml:space="preserve">Jeżeli wykonawca </w:t>
      </w:r>
      <w:r w:rsidRPr="00075601">
        <w:rPr>
          <w:b/>
          <w:bCs/>
          <w:u w:val="single"/>
        </w:rPr>
        <w:t xml:space="preserve">nie złoży </w:t>
      </w:r>
      <w:r w:rsidRPr="00075601">
        <w:rPr>
          <w:b/>
          <w:bCs/>
        </w:rPr>
        <w:t xml:space="preserve">wraz z ofertą przedmiotowych środków dowodowych </w:t>
      </w:r>
      <w:r w:rsidR="00075601" w:rsidRPr="00075601">
        <w:rPr>
          <w:b/>
          <w:bCs/>
        </w:rPr>
        <w:t xml:space="preserve">– </w:t>
      </w:r>
      <w:r w:rsidR="00075601" w:rsidRPr="00075601">
        <w:rPr>
          <w:b/>
          <w:bCs/>
          <w:u w:val="single"/>
        </w:rPr>
        <w:t>oferta będzie podlegać odrzuceniu</w:t>
      </w:r>
      <w:r w:rsidRPr="00075601">
        <w:rPr>
          <w:b/>
          <w:bCs/>
        </w:rPr>
        <w:t>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.doc, .docx, .rtf, .pdf, .gif, .jpg, .jpeg, .png, .tif, .txt, .xls, .xlsx,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549F61AB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07.03.</w:t>
      </w:r>
      <w:r w:rsidR="0007560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2025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13EF1341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X. Opis sposobu przygotowania oferty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0567ADE0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C477F">
        <w:rPr>
          <w:rFonts w:asciiTheme="minorHAnsi" w:hAnsiTheme="minorHAnsi" w:cstheme="minorHAnsi"/>
          <w:sz w:val="22"/>
          <w:szCs w:val="22"/>
        </w:rPr>
        <w:t xml:space="preserve"> – dla każdej części, na którą wykonawca składa ofertę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7BF410FD" w14:textId="1DD74184" w:rsidR="00E2065A" w:rsidRDefault="00E2065A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wypełniony formularz </w:t>
      </w:r>
      <w:r>
        <w:rPr>
          <w:rFonts w:asciiTheme="minorHAnsi" w:hAnsiTheme="minorHAnsi" w:cstheme="minorHAnsi"/>
          <w:sz w:val="22"/>
          <w:szCs w:val="22"/>
        </w:rPr>
        <w:t>cenowy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 z określeniem</w:t>
      </w:r>
      <w:r>
        <w:rPr>
          <w:rFonts w:asciiTheme="minorHAnsi" w:hAnsiTheme="minorHAnsi" w:cstheme="minorHAnsi"/>
          <w:sz w:val="22"/>
          <w:szCs w:val="22"/>
        </w:rPr>
        <w:t xml:space="preserve"> ceny jednostkowej brutto oraz całkowitego kosztu dla wyodrębnionych pozycji.</w:t>
      </w:r>
    </w:p>
    <w:p w14:paraId="465BD53A" w14:textId="2CDB8117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106C68C8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D46EC8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06.02.</w:t>
      </w:r>
      <w:r w:rsidR="00E2065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2025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>je, o których mowa w art. 222 ust. 5 ustawy Pzp.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4D2D0EE6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7822876F" w14:textId="68A2EBD9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</w:t>
      </w:r>
      <w:r w:rsidR="00161A79">
        <w:rPr>
          <w:rFonts w:asciiTheme="minorHAnsi" w:hAnsiTheme="minorHAnsi" w:cstheme="minorHAnsi"/>
          <w:sz w:val="22"/>
          <w:szCs w:val="22"/>
        </w:rPr>
        <w:t xml:space="preserve"> – dla każdej części, na którą składa ofertę</w:t>
      </w:r>
      <w:r w:rsidR="00A33A6C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(t.j.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6180594F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XIII. Opis kryterium, którymi zamawiający będzie się kierował przy wyborze oferty i sposób oceny ofert</w:t>
            </w:r>
            <w:r w:rsidR="00946E0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(dla każdej części)</w:t>
            </w: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r w:rsidRPr="00033773">
        <w:rPr>
          <w:rFonts w:asciiTheme="minorHAnsi" w:hAnsiTheme="minorHAnsi" w:cstheme="minorHAnsi"/>
          <w:b/>
          <w:sz w:val="22"/>
          <w:szCs w:val="22"/>
        </w:rPr>
        <w:t>Cmin/Co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Cmin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nie skrócenie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D29BB95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32117">
        <w:rPr>
          <w:rFonts w:asciiTheme="minorHAnsi" w:hAnsiTheme="minorHAnsi" w:cstheme="minorHAnsi"/>
          <w:sz w:val="22"/>
          <w:szCs w:val="22"/>
        </w:rPr>
        <w:t>(to jest 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476DE727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</w:t>
      </w:r>
      <w:r w:rsidR="00F32117">
        <w:rPr>
          <w:rFonts w:asciiTheme="minorHAnsi" w:hAnsiTheme="minorHAnsi" w:cstheme="minorHAnsi"/>
          <w:sz w:val="22"/>
          <w:szCs w:val="22"/>
        </w:rPr>
        <w:t xml:space="preserve"> 45 dni, co jest równoważne ze</w:t>
      </w:r>
      <w:r w:rsidR="00FE526D">
        <w:rPr>
          <w:rFonts w:asciiTheme="minorHAnsi" w:hAnsiTheme="minorHAnsi" w:cstheme="minorHAnsi"/>
          <w:sz w:val="22"/>
          <w:szCs w:val="22"/>
        </w:rPr>
        <w:t xml:space="preserve"> skróceni</w:t>
      </w:r>
      <w:r w:rsidR="00F32117">
        <w:rPr>
          <w:rFonts w:asciiTheme="minorHAnsi" w:hAnsiTheme="minorHAnsi" w:cstheme="minorHAnsi"/>
          <w:sz w:val="22"/>
          <w:szCs w:val="22"/>
        </w:rPr>
        <w:t>em</w:t>
      </w:r>
      <w:r w:rsidR="00FE526D">
        <w:rPr>
          <w:rFonts w:asciiTheme="minorHAnsi" w:hAnsiTheme="minorHAnsi" w:cstheme="minorHAnsi"/>
          <w:sz w:val="22"/>
          <w:szCs w:val="22"/>
        </w:rPr>
        <w:t xml:space="preserve"> terminu</w:t>
      </w:r>
      <w:r w:rsidR="00F32117">
        <w:rPr>
          <w:rFonts w:asciiTheme="minorHAnsi" w:hAnsiTheme="minorHAnsi" w:cstheme="minorHAnsi"/>
          <w:sz w:val="22"/>
          <w:szCs w:val="22"/>
        </w:rPr>
        <w:t xml:space="preserve"> o 0 dni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pzp</w:t>
      </w:r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lastRenderedPageBreak/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719A064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7A620C4C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55B418EA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0DF16C74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>(lub osób), określonej w art. 96 ust. 2 pkt 2 ustawy pzp</w:t>
      </w:r>
      <w:r w:rsidR="00F7355A">
        <w:rPr>
          <w:rFonts w:asciiTheme="minorHAnsi" w:hAnsiTheme="minorHAnsi" w:cstheme="minorHAnsi"/>
          <w:sz w:val="22"/>
          <w:szCs w:val="22"/>
        </w:rPr>
        <w:t>,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XVII. Pozostałe informacje:</w:t>
            </w:r>
          </w:p>
        </w:tc>
      </w:tr>
    </w:tbl>
    <w:p w14:paraId="6A51008F" w14:textId="1F880208" w:rsidR="0018159E" w:rsidRPr="00033773" w:rsidRDefault="00D07CD3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 – zamówienie podzielone na części</w:t>
      </w:r>
      <w:r w:rsidR="0018159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</w:t>
      </w:r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zamawiający nie opublikował ogłoszenia o zamiarze zawarcia umowy lub mimo takiego obowiązku nie przesłał wykonawcy zawiadomienia o wyborze najkorzystniejszej oferty lub nie zaprosił wykonawcy do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305C88">
        <w:tc>
          <w:tcPr>
            <w:tcW w:w="985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3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4" w:name="_Hlk61787951"/>
      <w:bookmarkEnd w:id="23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4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o aktualności informacji zawartych w oświadczeniu, o którym mowa w art. 125 ust. 1 ustawy Pzp.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5DA7F39D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79850DB3" w:rsidR="00F06D43" w:rsidRPr="0003377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A772E">
        <w:rPr>
          <w:rFonts w:asciiTheme="minorHAnsi" w:hAnsiTheme="minorHAnsi" w:cstheme="minorHAnsi"/>
          <w:noProof/>
          <w:sz w:val="22"/>
          <w:szCs w:val="22"/>
        </w:rPr>
        <w:t>29.01.</w:t>
      </w:r>
      <w:r w:rsidR="00B0076C">
        <w:rPr>
          <w:rFonts w:asciiTheme="minorHAnsi" w:hAnsiTheme="minorHAnsi" w:cstheme="minorHAnsi"/>
          <w:noProof/>
          <w:sz w:val="22"/>
          <w:szCs w:val="22"/>
        </w:rPr>
        <w:t>2025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5527CBA" w14:textId="5FCF1AFC" w:rsid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 up. WÓJTA</w:t>
      </w:r>
    </w:p>
    <w:p w14:paraId="06AC6761" w14:textId="346DF114" w:rsid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ZASTĘPCA WÓJTA</w:t>
      </w:r>
    </w:p>
    <w:p w14:paraId="4DCA2D17" w14:textId="663DC125" w:rsidR="00305C88" w:rsidRPr="00305C88" w:rsidRDefault="00305C88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 w:rsidRPr="00305C88"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Anna Pietkowska</w:t>
      </w:r>
    </w:p>
    <w:sectPr w:rsidR="00305C88" w:rsidRPr="00305C88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EF8D" w14:textId="77777777" w:rsidR="00B13D8C" w:rsidRDefault="00B13D8C">
      <w:r>
        <w:separator/>
      </w:r>
    </w:p>
  </w:endnote>
  <w:endnote w:type="continuationSeparator" w:id="0">
    <w:p w14:paraId="7FD9E513" w14:textId="77777777" w:rsidR="00B13D8C" w:rsidRDefault="00B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8080" w14:textId="77777777" w:rsidR="00B13D8C" w:rsidRDefault="00B13D8C">
      <w:r>
        <w:separator/>
      </w:r>
    </w:p>
  </w:footnote>
  <w:footnote w:type="continuationSeparator" w:id="0">
    <w:p w14:paraId="5FA8B160" w14:textId="77777777" w:rsidR="00B13D8C" w:rsidRDefault="00B1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601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7D9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9B0"/>
    <w:rsid w:val="00202B4F"/>
    <w:rsid w:val="00203089"/>
    <w:rsid w:val="0020378C"/>
    <w:rsid w:val="00203E30"/>
    <w:rsid w:val="00203E54"/>
    <w:rsid w:val="00203F4F"/>
    <w:rsid w:val="002042F4"/>
    <w:rsid w:val="002051A9"/>
    <w:rsid w:val="00205242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97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80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00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C88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E3B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604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3CF7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188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82D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461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3B20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79A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3CAB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76C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8C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37C86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6CA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09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52A1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57E"/>
    <w:rsid w:val="00C36753"/>
    <w:rsid w:val="00C369BD"/>
    <w:rsid w:val="00C402B8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641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A772E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243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EC8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B9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3FA0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65A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36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2D83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6FE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117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55A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6079</Words>
  <Characters>36476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42471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11</cp:revision>
  <cp:lastPrinted>2025-01-29T06:50:00Z</cp:lastPrinted>
  <dcterms:created xsi:type="dcterms:W3CDTF">2024-11-13T10:24:00Z</dcterms:created>
  <dcterms:modified xsi:type="dcterms:W3CDTF">2025-01-29T08:39:00Z</dcterms:modified>
</cp:coreProperties>
</file>