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4C01" w14:textId="445A1468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D305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575B5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D305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68F75BED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D305F2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D305F2">
        <w:rPr>
          <w:rFonts w:ascii="Times New Roman" w:eastAsia="Times New Roman" w:hAnsi="Times New Roman"/>
          <w:color w:val="000000"/>
          <w:lang w:eastAsia="pl-PL"/>
        </w:rPr>
        <w:t>1320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609EE2F2" w14:textId="77777777" w:rsidR="009E1266" w:rsidRDefault="009E1266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4066C89A" w14:textId="28FBD81F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F4F0F17" w14:textId="77777777" w:rsid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42D9C47" w14:textId="77777777" w:rsid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C756121" w14:textId="77777777" w:rsidR="00FB2514" w:rsidRPr="00FB2514" w:rsidRDefault="00FB2514" w:rsidP="00FB25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7D75B93" w14:textId="3BBDE6E1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1501ECB3" w:rsidR="00F84192" w:rsidRPr="00C36F87" w:rsidRDefault="00F84192" w:rsidP="00D305F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Pzp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D305F2" w:rsidRPr="00D305F2">
        <w:rPr>
          <w:rFonts w:ascii="Times New Roman" w:eastAsia="Times New Roman" w:hAnsi="Times New Roman"/>
          <w:b/>
          <w:bCs/>
          <w:lang w:eastAsia="pl-PL"/>
        </w:rPr>
        <w:t>Budowa sieci wodociągowej i kanalizacji sanitarnej w m. Dziemionna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8DECEEC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D305F2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290F39">
        <w:rPr>
          <w:rFonts w:ascii="Times New Roman" w:eastAsia="Times New Roman" w:hAnsi="Times New Roman"/>
          <w:color w:val="000000"/>
          <w:lang w:eastAsia="pl-PL"/>
        </w:rPr>
        <w:t>1</w:t>
      </w:r>
      <w:r w:rsidR="00D305F2">
        <w:rPr>
          <w:rFonts w:ascii="Times New Roman" w:eastAsia="Times New Roman" w:hAnsi="Times New Roman"/>
          <w:color w:val="000000"/>
          <w:lang w:eastAsia="pl-PL"/>
        </w:rPr>
        <w:t>3</w:t>
      </w:r>
      <w:r w:rsidR="00290F39">
        <w:rPr>
          <w:rFonts w:ascii="Times New Roman" w:eastAsia="Times New Roman" w:hAnsi="Times New Roman"/>
          <w:color w:val="000000"/>
          <w:lang w:eastAsia="pl-PL"/>
        </w:rPr>
        <w:t>2</w:t>
      </w:r>
      <w:r w:rsidR="00AF36C7">
        <w:rPr>
          <w:rFonts w:ascii="Times New Roman" w:eastAsia="Times New Roman" w:hAnsi="Times New Roman"/>
          <w:color w:val="000000"/>
          <w:lang w:eastAsia="pl-PL"/>
        </w:rPr>
        <w:t>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1163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</w:tblGrid>
      <w:tr w:rsidR="0023725F" w:rsidRPr="00F84192" w14:paraId="3C74048A" w14:textId="77777777" w:rsidTr="00D305F2">
        <w:trPr>
          <w:trHeight w:val="49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41A7B8C0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</w:t>
      </w:r>
      <w:r w:rsidR="009E1266">
        <w:rPr>
          <w:rFonts w:ascii="Times New Roman" w:hAnsi="Times New Roman"/>
        </w:rPr>
        <w:t>liczbę miesięcy - min. 36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68A79E1A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75B57">
        <w:rPr>
          <w:rFonts w:ascii="Times New Roman" w:eastAsia="Times New Roman" w:hAnsi="Times New Roman"/>
          <w:color w:val="000000"/>
          <w:lang w:eastAsia="pl-PL"/>
        </w:rPr>
        <w:t xml:space="preserve">do </w:t>
      </w:r>
      <w:r w:rsidR="004F5C39">
        <w:rPr>
          <w:rFonts w:ascii="Times New Roman" w:eastAsia="Times New Roman" w:hAnsi="Times New Roman"/>
          <w:b/>
          <w:color w:val="000000"/>
          <w:lang w:eastAsia="pl-PL"/>
        </w:rPr>
        <w:t>5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44FA778E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 z wyjątkiem zmian określonych w istotnych postanowieniach umowy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07562C">
        <w:rPr>
          <w:rFonts w:ascii="Times New Roman" w:eastAsia="Times New Roman" w:hAnsi="Times New Roman"/>
          <w:color w:val="000000"/>
          <w:lang w:eastAsia="pl-PL"/>
        </w:rPr>
        <w:t>ch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07562C">
        <w:rPr>
          <w:rFonts w:ascii="Times New Roman" w:eastAsia="Times New Roman" w:hAnsi="Times New Roman"/>
          <w:color w:val="000000"/>
          <w:lang w:eastAsia="pl-PL"/>
        </w:rPr>
        <w:t xml:space="preserve">8 </w:t>
      </w:r>
      <w:r w:rsidR="0007562C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07562C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7376625A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określone </w:t>
      </w:r>
      <w:r w:rsidR="009E1266">
        <w:rPr>
          <w:rFonts w:ascii="Times New Roman" w:eastAsia="Times New Roman" w:hAnsi="Times New Roman"/>
          <w:color w:val="000000"/>
          <w:lang w:eastAsia="pl-PL"/>
        </w:rPr>
        <w:t>w istotnych postanowieniach</w:t>
      </w:r>
      <w:r w:rsidR="00275474">
        <w:rPr>
          <w:rFonts w:ascii="Times New Roman" w:eastAsia="Times New Roman" w:hAnsi="Times New Roman"/>
          <w:color w:val="000000"/>
          <w:lang w:eastAsia="pl-PL"/>
        </w:rPr>
        <w:t xml:space="preserve"> umowy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stanowiący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="0034112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4112D" w:rsidRPr="00A3301B">
        <w:rPr>
          <w:rFonts w:ascii="Times New Roman" w:eastAsia="Times New Roman" w:hAnsi="Times New Roman"/>
          <w:color w:val="000000"/>
          <w:lang w:eastAsia="pl-PL"/>
        </w:rPr>
        <w:t>do SWZ</w:t>
      </w:r>
      <w:r w:rsidR="0056158E" w:rsidRPr="006D20CA">
        <w:rPr>
          <w:rFonts w:ascii="Times New Roman" w:hAnsi="Times New Roman"/>
        </w:rPr>
        <w:t>,</w:t>
      </w:r>
    </w:p>
    <w:p w14:paraId="7DE82B23" w14:textId="1A93204E" w:rsidR="00F84192" w:rsidRDefault="000962CF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akceptuję treść </w:t>
      </w:r>
      <w:r w:rsidR="009E1266">
        <w:rPr>
          <w:rFonts w:ascii="Times New Roman" w:eastAsia="Times New Roman" w:hAnsi="Times New Roman"/>
          <w:color w:val="000000"/>
          <w:lang w:eastAsia="pl-PL"/>
        </w:rPr>
        <w:t>istotnych postanowień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umowy, stanowiąc</w:t>
      </w:r>
      <w:r w:rsidR="009E1266">
        <w:rPr>
          <w:rFonts w:ascii="Times New Roman" w:eastAsia="Times New Roman" w:hAnsi="Times New Roman"/>
          <w:color w:val="000000"/>
          <w:lang w:eastAsia="pl-PL"/>
        </w:rPr>
        <w:t>ych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załącznik</w:t>
      </w:r>
      <w:r>
        <w:rPr>
          <w:rFonts w:ascii="Times New Roman" w:eastAsia="Times New Roman" w:hAnsi="Times New Roman"/>
          <w:color w:val="000000"/>
          <w:lang w:eastAsia="pl-PL"/>
        </w:rPr>
        <w:t xml:space="preserve"> Nr </w:t>
      </w:r>
      <w:r w:rsidR="004A2DBB">
        <w:rPr>
          <w:rFonts w:ascii="Times New Roman" w:eastAsia="Times New Roman" w:hAnsi="Times New Roman"/>
          <w:color w:val="000000"/>
          <w:lang w:eastAsia="pl-PL"/>
        </w:rPr>
        <w:t>8</w:t>
      </w:r>
      <w:r w:rsidRPr="000962CF">
        <w:rPr>
          <w:rFonts w:ascii="Times New Roman" w:eastAsia="Times New Roman" w:hAnsi="Times New Roman"/>
          <w:color w:val="000000"/>
          <w:lang w:eastAsia="pl-PL"/>
        </w:rPr>
        <w:t xml:space="preserve"> do SWZ 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>i nie wnoszę do ni</w:t>
      </w:r>
      <w:r w:rsidR="009E1266">
        <w:rPr>
          <w:rFonts w:ascii="Times New Roman" w:eastAsia="Times New Roman" w:hAnsi="Times New Roman"/>
          <w:color w:val="000000"/>
          <w:lang w:eastAsia="pl-PL"/>
        </w:rPr>
        <w:t>ch</w:t>
      </w:r>
      <w:r w:rsidR="00F84192" w:rsidRPr="00A3301B">
        <w:rPr>
          <w:rFonts w:ascii="Times New Roman" w:eastAsia="Times New Roman" w:hAnsi="Times New Roman"/>
          <w:color w:val="000000"/>
          <w:lang w:eastAsia="pl-PL"/>
        </w:rPr>
        <w:t xml:space="preserve"> zastrzeżeń,    </w:t>
      </w:r>
    </w:p>
    <w:p w14:paraId="4ECBE99B" w14:textId="6F9BCA5B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9542D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25D37B1C" w14:textId="77777777" w:rsidR="00FB2514" w:rsidRDefault="00FB2514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7138F1" w14:textId="77777777" w:rsidR="00275474" w:rsidRDefault="00275474" w:rsidP="00A3301B">
      <w:pPr>
        <w:spacing w:after="0" w:line="240" w:lineRule="auto"/>
        <w:ind w:left="568"/>
        <w:rPr>
          <w:rFonts w:ascii="Times New Roman" w:eastAsia="Times New Roman" w:hAnsi="Times New Roman"/>
          <w:color w:val="000000"/>
          <w:lang w:eastAsia="pl-PL"/>
        </w:rPr>
      </w:pPr>
    </w:p>
    <w:p w14:paraId="2AB10671" w14:textId="5A21421E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sectPr w:rsidR="00AD72C6" w:rsidSect="00EF7C1C">
      <w:headerReference w:type="default" r:id="rId7"/>
      <w:footerReference w:type="default" r:id="rId8"/>
      <w:headerReference w:type="first" r:id="rId9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5052" w14:textId="77777777" w:rsidR="001C5CAF" w:rsidRDefault="001C5CAF" w:rsidP="008B297A">
      <w:pPr>
        <w:spacing w:after="0" w:line="240" w:lineRule="auto"/>
      </w:pPr>
      <w:r>
        <w:separator/>
      </w:r>
    </w:p>
  </w:endnote>
  <w:endnote w:type="continuationSeparator" w:id="0">
    <w:p w14:paraId="791868CF" w14:textId="77777777" w:rsidR="001C5CAF" w:rsidRDefault="001C5CAF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B393" w14:textId="77777777" w:rsidR="001C5CAF" w:rsidRDefault="001C5CAF" w:rsidP="008B297A">
      <w:pPr>
        <w:spacing w:after="0" w:line="240" w:lineRule="auto"/>
      </w:pPr>
      <w:r>
        <w:separator/>
      </w:r>
    </w:p>
  </w:footnote>
  <w:footnote w:type="continuationSeparator" w:id="0">
    <w:p w14:paraId="37B657AB" w14:textId="77777777" w:rsidR="001C5CAF" w:rsidRDefault="001C5CAF" w:rsidP="008B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91E28" w14:textId="785EE8FD" w:rsidR="009E1266" w:rsidRDefault="009E1266">
    <w:pPr>
      <w:pStyle w:val="Nagwek"/>
    </w:pPr>
  </w:p>
  <w:p w14:paraId="683053E2" w14:textId="77777777" w:rsidR="009E1266" w:rsidRDefault="009E1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D325" w14:textId="0BBC75D2" w:rsidR="009E1266" w:rsidRDefault="009E1266">
    <w:pPr>
      <w:pStyle w:val="Nagwek"/>
    </w:pPr>
  </w:p>
  <w:p w14:paraId="71294F3C" w14:textId="77777777" w:rsidR="009E1266" w:rsidRDefault="009E12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36520"/>
    <w:rsid w:val="00065483"/>
    <w:rsid w:val="0007562C"/>
    <w:rsid w:val="000962CF"/>
    <w:rsid w:val="000B0C4E"/>
    <w:rsid w:val="000C5FFB"/>
    <w:rsid w:val="000F3FA4"/>
    <w:rsid w:val="001C5CAF"/>
    <w:rsid w:val="0023725F"/>
    <w:rsid w:val="002378A4"/>
    <w:rsid w:val="00266FCD"/>
    <w:rsid w:val="00275474"/>
    <w:rsid w:val="00290F39"/>
    <w:rsid w:val="002B0A59"/>
    <w:rsid w:val="002B699D"/>
    <w:rsid w:val="002D0463"/>
    <w:rsid w:val="002D73DD"/>
    <w:rsid w:val="002F3595"/>
    <w:rsid w:val="0031734B"/>
    <w:rsid w:val="0034112D"/>
    <w:rsid w:val="003E1519"/>
    <w:rsid w:val="0040008B"/>
    <w:rsid w:val="004021C6"/>
    <w:rsid w:val="00414DB3"/>
    <w:rsid w:val="00425836"/>
    <w:rsid w:val="004A2DBB"/>
    <w:rsid w:val="004D1B00"/>
    <w:rsid w:val="004F5C39"/>
    <w:rsid w:val="00535357"/>
    <w:rsid w:val="0056158E"/>
    <w:rsid w:val="00575B57"/>
    <w:rsid w:val="005B4E4D"/>
    <w:rsid w:val="00606414"/>
    <w:rsid w:val="00607973"/>
    <w:rsid w:val="00665D6A"/>
    <w:rsid w:val="006902B7"/>
    <w:rsid w:val="006A5383"/>
    <w:rsid w:val="006D20CA"/>
    <w:rsid w:val="00736916"/>
    <w:rsid w:val="00832603"/>
    <w:rsid w:val="00891CEA"/>
    <w:rsid w:val="00894A2F"/>
    <w:rsid w:val="008B297A"/>
    <w:rsid w:val="008C6C49"/>
    <w:rsid w:val="008E600E"/>
    <w:rsid w:val="008E75AC"/>
    <w:rsid w:val="008E7669"/>
    <w:rsid w:val="00926DAD"/>
    <w:rsid w:val="00931DB0"/>
    <w:rsid w:val="009542D7"/>
    <w:rsid w:val="009A485F"/>
    <w:rsid w:val="009E1266"/>
    <w:rsid w:val="00A10805"/>
    <w:rsid w:val="00A3301B"/>
    <w:rsid w:val="00A41B68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C47145"/>
    <w:rsid w:val="00D01E1F"/>
    <w:rsid w:val="00D10452"/>
    <w:rsid w:val="00D305F2"/>
    <w:rsid w:val="00D32AB1"/>
    <w:rsid w:val="00D32C93"/>
    <w:rsid w:val="00D74FC5"/>
    <w:rsid w:val="00DA0E10"/>
    <w:rsid w:val="00DB7C26"/>
    <w:rsid w:val="00E440A2"/>
    <w:rsid w:val="00E64F07"/>
    <w:rsid w:val="00EC43F7"/>
    <w:rsid w:val="00EF7C1C"/>
    <w:rsid w:val="00F84192"/>
    <w:rsid w:val="00F956D7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2025-05-07T12:16:00Z</dcterms:created>
  <dcterms:modified xsi:type="dcterms:W3CDTF">2025-05-15T08:26:00Z</dcterms:modified>
</cp:coreProperties>
</file>