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2B74" w14:textId="480293AA" w:rsidR="00E02266" w:rsidRPr="00D01EAB" w:rsidRDefault="00461870" w:rsidP="00D01EAB">
      <w:pPr>
        <w:spacing w:after="0" w:line="276" w:lineRule="auto"/>
        <w:jc w:val="center"/>
        <w:rPr>
          <w:rFonts w:ascii="Arial" w:hAnsi="Arial" w:cs="Arial"/>
          <w:b/>
          <w:sz w:val="20"/>
          <w:szCs w:val="20"/>
        </w:rPr>
      </w:pPr>
      <w:r w:rsidRPr="00D01EAB">
        <w:rPr>
          <w:rFonts w:ascii="Arial" w:hAnsi="Arial" w:cs="Arial"/>
          <w:b/>
          <w:sz w:val="20"/>
          <w:szCs w:val="20"/>
        </w:rPr>
        <w:t>Wymagania techniczne</w:t>
      </w:r>
      <w:r w:rsidR="00796B3C" w:rsidRPr="00D01EAB">
        <w:rPr>
          <w:rFonts w:ascii="Arial" w:hAnsi="Arial" w:cs="Arial"/>
          <w:b/>
          <w:sz w:val="20"/>
          <w:szCs w:val="20"/>
        </w:rPr>
        <w:t xml:space="preserve"> dla</w:t>
      </w:r>
      <w:r w:rsidRPr="00D01EAB">
        <w:rPr>
          <w:rFonts w:ascii="Arial" w:hAnsi="Arial" w:cs="Arial"/>
          <w:b/>
          <w:sz w:val="20"/>
          <w:szCs w:val="20"/>
        </w:rPr>
        <w:t xml:space="preserve"> autobusu</w:t>
      </w:r>
      <w:r w:rsidR="00721D73" w:rsidRPr="00D01EAB">
        <w:rPr>
          <w:rFonts w:ascii="Arial" w:hAnsi="Arial" w:cs="Arial"/>
          <w:b/>
          <w:sz w:val="20"/>
          <w:szCs w:val="20"/>
        </w:rPr>
        <w:t xml:space="preserve"> </w:t>
      </w:r>
      <w:r w:rsidR="00826B02" w:rsidRPr="00D01EAB">
        <w:rPr>
          <w:rFonts w:ascii="Arial" w:hAnsi="Arial" w:cs="Arial"/>
          <w:b/>
          <w:sz w:val="20"/>
          <w:szCs w:val="20"/>
        </w:rPr>
        <w:t>elektrycznego</w:t>
      </w:r>
    </w:p>
    <w:p w14:paraId="0DB6002C" w14:textId="4534B96E" w:rsidR="002B1C95" w:rsidRPr="00D01EAB" w:rsidRDefault="002B1C95" w:rsidP="00D01EAB">
      <w:pPr>
        <w:spacing w:after="0" w:line="276" w:lineRule="auto"/>
        <w:jc w:val="both"/>
        <w:rPr>
          <w:rFonts w:ascii="Arial" w:hAnsi="Arial" w:cs="Arial"/>
          <w:b/>
          <w:sz w:val="20"/>
          <w:szCs w:val="20"/>
        </w:rPr>
      </w:pPr>
    </w:p>
    <w:p w14:paraId="0267BA17" w14:textId="219F9F0A" w:rsidR="00435546" w:rsidRPr="00D01EAB" w:rsidRDefault="00435546" w:rsidP="00D01EAB">
      <w:pPr>
        <w:pStyle w:val="pkt"/>
        <w:tabs>
          <w:tab w:val="clear" w:pos="851"/>
          <w:tab w:val="left" w:pos="426"/>
          <w:tab w:val="left" w:pos="709"/>
          <w:tab w:val="left" w:pos="1208"/>
        </w:tabs>
        <w:spacing w:after="0" w:line="276" w:lineRule="auto"/>
        <w:ind w:left="360"/>
        <w:rPr>
          <w:rFonts w:cs="Arial"/>
          <w:color w:val="auto"/>
        </w:rPr>
      </w:pPr>
      <w:r w:rsidRPr="00D01EAB">
        <w:rPr>
          <w:rFonts w:cs="Arial"/>
          <w:color w:val="auto"/>
        </w:rPr>
        <w:t>Wszystkie Autobusy winny spełniać poniższe warunk</w:t>
      </w:r>
      <w:r w:rsidR="00FD64B9" w:rsidRPr="00D01EAB">
        <w:rPr>
          <w:rFonts w:cs="Arial"/>
          <w:color w:val="auto"/>
        </w:rPr>
        <w:t>i:</w:t>
      </w:r>
    </w:p>
    <w:p w14:paraId="6EB35BF5" w14:textId="77777777" w:rsidR="000334D3" w:rsidRPr="00D01EAB" w:rsidRDefault="000334D3" w:rsidP="00D01EAB">
      <w:pPr>
        <w:pStyle w:val="Zwykytekst"/>
        <w:numPr>
          <w:ilvl w:val="1"/>
          <w:numId w:val="13"/>
        </w:numPr>
        <w:spacing w:after="0"/>
        <w:jc w:val="both"/>
        <w:rPr>
          <w:rFonts w:ascii="Arial" w:eastAsia="Arial" w:hAnsi="Arial" w:cs="Arial"/>
          <w:color w:val="auto"/>
        </w:rPr>
      </w:pPr>
      <w:r w:rsidRPr="00D01EAB">
        <w:rPr>
          <w:rFonts w:ascii="Arial" w:hAnsi="Arial" w:cs="Arial"/>
          <w:bCs/>
          <w:color w:val="auto"/>
        </w:rPr>
        <w:t xml:space="preserve">Autobusy mają być wykonane z wykorzystaniem odpowiednich dla wskazanego wieku pojazdów osiągnięć techniki i wiedzy warsztatowej zapewniającej bezawaryjną pracę przy minimalnym nakładzie robót utrzymania bieżącego. </w:t>
      </w:r>
      <w:r w:rsidRPr="00D01EAB">
        <w:rPr>
          <w:rFonts w:ascii="Arial" w:hAnsi="Arial" w:cs="Arial"/>
          <w:color w:val="auto"/>
        </w:rPr>
        <w:t xml:space="preserve">Pojazdy mają być </w:t>
      </w:r>
      <w:r w:rsidRPr="00D01EAB">
        <w:rPr>
          <w:rFonts w:ascii="Arial" w:hAnsi="Arial" w:cs="Arial"/>
          <w:bCs/>
          <w:color w:val="auto"/>
        </w:rPr>
        <w:t>dostosowane do potrzeb wszystkich użytkowników, w tym mają być dostępne dla osób niepełnosprawnych.</w:t>
      </w:r>
    </w:p>
    <w:p w14:paraId="71DBB6D8" w14:textId="77777777" w:rsidR="000334D3" w:rsidRPr="00D01EAB" w:rsidRDefault="000334D3" w:rsidP="00D01EAB">
      <w:pPr>
        <w:pStyle w:val="Zwykytekst"/>
        <w:numPr>
          <w:ilvl w:val="1"/>
          <w:numId w:val="13"/>
        </w:numPr>
        <w:spacing w:after="0"/>
        <w:jc w:val="both"/>
        <w:rPr>
          <w:rFonts w:ascii="Arial" w:eastAsia="Arial" w:hAnsi="Arial" w:cs="Arial"/>
          <w:color w:val="auto"/>
        </w:rPr>
      </w:pPr>
      <w:r w:rsidRPr="00D01EAB">
        <w:rPr>
          <w:rFonts w:ascii="Arial" w:hAnsi="Arial" w:cs="Arial"/>
          <w:color w:val="auto"/>
        </w:rPr>
        <w:t>Wykonawca zapewnia, że konstrukcja pojazdów (m.in. jakość i dobór użytych materiałów) została wykonana zgodnie z obowiązującymi w tym zakresie normami i przepisami</w:t>
      </w:r>
      <w:r w:rsidRPr="00D01EAB">
        <w:rPr>
          <w:rFonts w:ascii="Arial" w:eastAsia="Arial" w:hAnsi="Arial" w:cs="Arial"/>
          <w:color w:val="auto"/>
        </w:rPr>
        <w:t>.</w:t>
      </w:r>
    </w:p>
    <w:p w14:paraId="15026B97" w14:textId="77777777" w:rsidR="000334D3" w:rsidRPr="00D01EAB" w:rsidRDefault="000334D3" w:rsidP="00D01EAB">
      <w:pPr>
        <w:pStyle w:val="Zwykytekst"/>
        <w:numPr>
          <w:ilvl w:val="1"/>
          <w:numId w:val="13"/>
        </w:numPr>
        <w:spacing w:after="0"/>
        <w:jc w:val="both"/>
        <w:rPr>
          <w:rStyle w:val="markedcontent"/>
          <w:rFonts w:ascii="Arial" w:eastAsia="Arial" w:hAnsi="Arial" w:cs="Arial"/>
          <w:color w:val="auto"/>
        </w:rPr>
      </w:pPr>
      <w:r w:rsidRPr="00D01EAB">
        <w:rPr>
          <w:rStyle w:val="markedcontent"/>
          <w:rFonts w:ascii="Arial" w:hAnsi="Arial" w:cs="Arial"/>
        </w:rPr>
        <w:t xml:space="preserve">Autobusy spełniają wymagania Regulaminu nr 107 Europejskiej Komisji </w:t>
      </w:r>
      <w:r w:rsidRPr="00D01EAB">
        <w:rPr>
          <w:rFonts w:ascii="Arial" w:hAnsi="Arial" w:cs="Arial"/>
        </w:rPr>
        <w:br/>
      </w:r>
      <w:r w:rsidRPr="00D01EAB">
        <w:rPr>
          <w:rStyle w:val="markedcontent"/>
          <w:rFonts w:ascii="Arial" w:hAnsi="Arial" w:cs="Arial"/>
        </w:rPr>
        <w:t xml:space="preserve">Gospodarki Organizacji Narodów Zjednoczonych (EKG ONZ) – jednolite przepisy </w:t>
      </w:r>
      <w:r w:rsidRPr="00D01EAB">
        <w:rPr>
          <w:rFonts w:ascii="Arial" w:hAnsi="Arial" w:cs="Arial"/>
        </w:rPr>
        <w:br/>
      </w:r>
      <w:r w:rsidRPr="00D01EAB">
        <w:rPr>
          <w:rStyle w:val="markedcontent"/>
          <w:rFonts w:ascii="Arial" w:hAnsi="Arial" w:cs="Arial"/>
        </w:rPr>
        <w:t xml:space="preserve">dotyczące </w:t>
      </w:r>
      <w:r w:rsidRPr="00D01EAB">
        <w:rPr>
          <w:rStyle w:val="highlight"/>
          <w:rFonts w:ascii="Arial" w:hAnsi="Arial" w:cs="Arial"/>
        </w:rPr>
        <w:t>homolog</w:t>
      </w:r>
      <w:r w:rsidRPr="00D01EAB">
        <w:rPr>
          <w:rStyle w:val="markedcontent"/>
          <w:rFonts w:ascii="Arial" w:hAnsi="Arial" w:cs="Arial"/>
        </w:rPr>
        <w:t xml:space="preserve">acji pojazdów kategorii M3 w odniesieniu do ich budowy </w:t>
      </w:r>
      <w:r w:rsidRPr="00D01EAB">
        <w:rPr>
          <w:rFonts w:ascii="Arial" w:hAnsi="Arial" w:cs="Arial"/>
        </w:rPr>
        <w:br/>
      </w:r>
      <w:r w:rsidRPr="00D01EAB">
        <w:rPr>
          <w:rStyle w:val="markedcontent"/>
          <w:rFonts w:ascii="Arial" w:hAnsi="Arial" w:cs="Arial"/>
        </w:rPr>
        <w:t xml:space="preserve">ogólnej </w:t>
      </w:r>
    </w:p>
    <w:p w14:paraId="18E641B8" w14:textId="77777777" w:rsidR="000334D3" w:rsidRPr="00D01EAB" w:rsidRDefault="000334D3" w:rsidP="00D01EAB">
      <w:pPr>
        <w:pStyle w:val="Zwykytekst"/>
        <w:numPr>
          <w:ilvl w:val="1"/>
          <w:numId w:val="13"/>
        </w:numPr>
        <w:spacing w:after="0"/>
        <w:jc w:val="both"/>
        <w:rPr>
          <w:rStyle w:val="markedcontent"/>
          <w:rFonts w:ascii="Arial" w:eastAsia="Arial" w:hAnsi="Arial" w:cs="Arial"/>
          <w:color w:val="auto"/>
        </w:rPr>
      </w:pPr>
      <w:r w:rsidRPr="00D01EAB">
        <w:rPr>
          <w:rFonts w:ascii="Arial" w:hAnsi="Arial" w:cs="Arial"/>
        </w:rPr>
        <w:t>Wykonawca zobowiązany jest do przedłożenia Zamawiającemu najpóźniej w dniu odbioru technicznego pierwszego z Pojazdów „</w:t>
      </w:r>
      <w:r w:rsidRPr="00D01EAB">
        <w:rPr>
          <w:rStyle w:val="markedcontent"/>
          <w:rFonts w:ascii="Arial" w:hAnsi="Arial" w:cs="Arial"/>
        </w:rPr>
        <w:t xml:space="preserve">Świadectwa </w:t>
      </w:r>
      <w:r w:rsidRPr="00D01EAB">
        <w:rPr>
          <w:rStyle w:val="highlight"/>
          <w:rFonts w:ascii="Arial" w:hAnsi="Arial" w:cs="Arial"/>
        </w:rPr>
        <w:t>Homolog</w:t>
      </w:r>
      <w:r w:rsidRPr="00D01EAB">
        <w:rPr>
          <w:rStyle w:val="markedcontent"/>
          <w:rFonts w:ascii="Arial" w:hAnsi="Arial" w:cs="Arial"/>
        </w:rPr>
        <w:t xml:space="preserve">acji Typu Pojazdu” wraz z załącznikami potwierdzające bezwarunkowe udzielenie homologacji, wydane zgodnie z obowiązującymi przepisami, a w szczególności na podstawie ustawy z dnia 20 czerwca 1997 r. Prawo o ruchu drogowym  oraz Rozporządzenia Ministra Transportu, Budownictwa i Gospodarki Morskiej z dnia 25 marca 2013 r. w sprawie homologacji typu pojazdów samochodowych i przyczep oraz ich przedmiotów wyposażenia lub części. </w:t>
      </w:r>
    </w:p>
    <w:p w14:paraId="12CE2E5C" w14:textId="77777777" w:rsidR="0085013F" w:rsidRPr="00BC141B" w:rsidRDefault="0085013F" w:rsidP="0085013F">
      <w:pPr>
        <w:pStyle w:val="Zwykytekst"/>
        <w:numPr>
          <w:ilvl w:val="1"/>
          <w:numId w:val="13"/>
        </w:numPr>
        <w:spacing w:after="0"/>
        <w:jc w:val="both"/>
        <w:rPr>
          <w:rFonts w:ascii="Arial" w:eastAsia="Arial" w:hAnsi="Arial" w:cs="Arial"/>
          <w:color w:val="auto"/>
        </w:rPr>
      </w:pPr>
      <w:r w:rsidRPr="00BC141B">
        <w:rPr>
          <w:rFonts w:ascii="Arial" w:eastAsia="Times New Roman" w:hAnsi="Arial" w:cs="Arial"/>
        </w:rPr>
        <w:t>Wykonawca zobowiązany jest do przedłożenia w terminie 5 dni od zawarcia umowy zapewnienia Wykonawcy w formie oświadczenia, że ewentualne zmiany w jego łańcuchu dostaw oraz w łańcuchach dostaw jego podwykonawców w trakcie realizacji zamówienia nie będą miały negatywnego wpływu na realizację zamówienia.</w:t>
      </w:r>
    </w:p>
    <w:p w14:paraId="0E0168C6" w14:textId="54A33398" w:rsidR="000802FA" w:rsidRPr="00BC141B" w:rsidRDefault="000802FA" w:rsidP="0085013F">
      <w:pPr>
        <w:pStyle w:val="Zwykytekst"/>
        <w:numPr>
          <w:ilvl w:val="1"/>
          <w:numId w:val="13"/>
        </w:numPr>
        <w:spacing w:after="0"/>
        <w:jc w:val="both"/>
        <w:rPr>
          <w:rFonts w:ascii="Arial" w:eastAsia="Arial" w:hAnsi="Arial" w:cs="Arial"/>
          <w:color w:val="auto"/>
        </w:rPr>
      </w:pPr>
      <w:r w:rsidRPr="00BC141B">
        <w:rPr>
          <w:rFonts w:ascii="Arial" w:eastAsia="Times New Roman" w:hAnsi="Arial" w:cs="Arial"/>
        </w:rPr>
        <w:t>Wykonawca zobowiązany jest do przedłożenia w terminie 5 dni od zawarcia umowy zapewnienia Wykonawcy w formie zaświadczenia, że organizacja łańcucha dostaw Wykonawcy pozwala mu spełnić wymóg bezpieczeństwa dostaw;</w:t>
      </w:r>
    </w:p>
    <w:p w14:paraId="0AD549D4" w14:textId="77777777" w:rsidR="0085013F" w:rsidRPr="00BC141B" w:rsidRDefault="0085013F" w:rsidP="0085013F">
      <w:pPr>
        <w:pStyle w:val="Zwykytekst"/>
        <w:numPr>
          <w:ilvl w:val="1"/>
          <w:numId w:val="13"/>
        </w:numPr>
        <w:spacing w:after="0"/>
        <w:ind w:left="714" w:hanging="357"/>
        <w:jc w:val="both"/>
        <w:rPr>
          <w:rStyle w:val="markedcontent"/>
          <w:rFonts w:ascii="Arial" w:eastAsia="Times New Roman" w:hAnsi="Arial" w:cs="Arial"/>
        </w:rPr>
      </w:pPr>
      <w:r w:rsidRPr="00BC141B">
        <w:rPr>
          <w:rFonts w:ascii="Arial" w:eastAsia="Times New Roman" w:hAnsi="Arial" w:cs="Arial"/>
        </w:rPr>
        <w:t>Wykonawca zobowiązany jest do przedłożenia Zamawiającemu w terminie 5 dni od zawarcia umowy  zapewnienia Wykonawcy w formie oświadczenia, iż Wykonawca zapewnił bieżącą i szacowaną przez Wykonawcę do świadczenia obsługi gwarancyjnej i serwisowej, dostępność niezbędnych części zamiennych zapewniających funkcjonowanie sprzętu będącego przedmiotem oferty przez okres obowiązywania gwarancji/obsługi serwisowej.</w:t>
      </w:r>
    </w:p>
    <w:p w14:paraId="5473FCB8" w14:textId="77777777" w:rsidR="000334D3" w:rsidRPr="00BC141B" w:rsidRDefault="000334D3" w:rsidP="00BC141B">
      <w:pPr>
        <w:pStyle w:val="Zwykytekst"/>
        <w:numPr>
          <w:ilvl w:val="1"/>
          <w:numId w:val="13"/>
        </w:numPr>
        <w:spacing w:after="0"/>
        <w:ind w:left="714" w:hanging="357"/>
        <w:jc w:val="both"/>
        <w:rPr>
          <w:rStyle w:val="markedcontent"/>
          <w:rFonts w:ascii="Arial" w:eastAsia="Arial" w:hAnsi="Arial" w:cs="Arial"/>
          <w:color w:val="auto"/>
          <w:bdr w:val="none" w:sz="0" w:space="0" w:color="auto"/>
          <w:lang w:eastAsia="en-US"/>
        </w:rPr>
      </w:pPr>
      <w:r w:rsidRPr="00D01EAB">
        <w:rPr>
          <w:rStyle w:val="markedcontent"/>
          <w:rFonts w:ascii="Arial" w:hAnsi="Arial" w:cs="Arial"/>
        </w:rPr>
        <w:t xml:space="preserve">Dostarczane Autobusy muszą spełniać wymagania </w:t>
      </w:r>
      <w:r w:rsidRPr="00D01EAB">
        <w:rPr>
          <w:rFonts w:ascii="Arial" w:hAnsi="Arial" w:cs="Arial"/>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 UE) nr 65/2012, (UE) nr 130/2012, (UE) nr 347/2012, (UE) nr 351/2012, (UE) nr 1230/2012 i (UE) 2015/166 </w:t>
      </w:r>
    </w:p>
    <w:p w14:paraId="00B306A0" w14:textId="77777777" w:rsidR="000334D3" w:rsidRPr="00D01EAB" w:rsidRDefault="000334D3" w:rsidP="00D01EAB">
      <w:pPr>
        <w:pStyle w:val="Zwykytekst"/>
        <w:numPr>
          <w:ilvl w:val="1"/>
          <w:numId w:val="13"/>
        </w:numPr>
        <w:spacing w:after="0"/>
        <w:jc w:val="both"/>
        <w:rPr>
          <w:rStyle w:val="markedcontent"/>
          <w:rFonts w:ascii="Arial" w:eastAsia="Arial" w:hAnsi="Arial" w:cs="Arial"/>
          <w:color w:val="auto"/>
        </w:rPr>
      </w:pPr>
      <w:r w:rsidRPr="00D01EAB">
        <w:rPr>
          <w:rStyle w:val="markedcontent"/>
          <w:rFonts w:ascii="Arial" w:hAnsi="Arial" w:cs="Arial"/>
        </w:rPr>
        <w:t xml:space="preserve">Dodatkowo Zamawiający wymaga rozwiązań technicznych, dzięki którym: </w:t>
      </w:r>
    </w:p>
    <w:p w14:paraId="6F11CB30" w14:textId="4707A1DA" w:rsidR="000334D3" w:rsidRPr="00D01EAB" w:rsidRDefault="000334D3" w:rsidP="00D01EAB">
      <w:pPr>
        <w:pStyle w:val="Zwykytekst"/>
        <w:numPr>
          <w:ilvl w:val="0"/>
          <w:numId w:val="14"/>
        </w:numPr>
        <w:spacing w:after="0"/>
        <w:jc w:val="both"/>
        <w:rPr>
          <w:rStyle w:val="markedcontent"/>
          <w:rFonts w:ascii="Arial" w:hAnsi="Arial" w:cs="Arial"/>
        </w:rPr>
      </w:pPr>
      <w:r w:rsidRPr="00D01EAB">
        <w:rPr>
          <w:rStyle w:val="markedcontent"/>
          <w:rFonts w:ascii="Arial" w:hAnsi="Arial" w:cs="Arial"/>
        </w:rPr>
        <w:t xml:space="preserve">Pojazd spełnia wymogi homologacji pojazdu w zakresie wytrzymałości konstrukcji nośnej dużych pojazdów pasażerskich (Regulamin nr 66 EKG ONZ, </w:t>
      </w:r>
      <w:r w:rsidRPr="00D01EAB">
        <w:rPr>
          <w:rFonts w:ascii="Arial" w:hAnsi="Arial" w:cs="Arial"/>
        </w:rPr>
        <w:t>(</w:t>
      </w:r>
      <w:proofErr w:type="spellStart"/>
      <w:r w:rsidRPr="00D01EAB">
        <w:rPr>
          <w:rFonts w:ascii="Arial" w:hAnsi="Arial" w:cs="Arial"/>
        </w:rPr>
        <w:t>Dz.U.UE</w:t>
      </w:r>
      <w:proofErr w:type="spellEnd"/>
      <w:r w:rsidRPr="00D01EAB">
        <w:rPr>
          <w:rFonts w:ascii="Arial" w:hAnsi="Arial" w:cs="Arial"/>
        </w:rPr>
        <w:t xml:space="preserve"> L z dnia 30 marca 2011 r.)</w:t>
      </w:r>
    </w:p>
    <w:p w14:paraId="18ACF0F2" w14:textId="0AD9088F" w:rsidR="000334D3" w:rsidRPr="00D01EAB" w:rsidRDefault="000334D3" w:rsidP="00D01EAB">
      <w:pPr>
        <w:pStyle w:val="Zwykytekst"/>
        <w:numPr>
          <w:ilvl w:val="0"/>
          <w:numId w:val="14"/>
        </w:numPr>
        <w:spacing w:after="0"/>
        <w:jc w:val="both"/>
        <w:rPr>
          <w:rStyle w:val="markedcontent"/>
          <w:rFonts w:ascii="Arial" w:eastAsia="Arial" w:hAnsi="Arial" w:cs="Arial"/>
          <w:color w:val="auto"/>
        </w:rPr>
      </w:pPr>
      <w:r w:rsidRPr="00D01EAB">
        <w:rPr>
          <w:rStyle w:val="markedcontent"/>
          <w:rFonts w:ascii="Arial" w:hAnsi="Arial" w:cs="Arial"/>
        </w:rPr>
        <w:t xml:space="preserve">Pojazd zachowuje wymogi  w zakresie ochrony osób przebywających w kabinie pojazdu użytkowego (zgodnie z Regulaminem nr 29 EKG ONZ, </w:t>
      </w:r>
      <w:r w:rsidRPr="00D01EAB">
        <w:rPr>
          <w:rFonts w:ascii="Arial" w:hAnsi="Arial" w:cs="Arial"/>
        </w:rPr>
        <w:t>(</w:t>
      </w:r>
      <w:proofErr w:type="spellStart"/>
      <w:r w:rsidRPr="00D01EAB">
        <w:rPr>
          <w:rFonts w:ascii="Arial" w:hAnsi="Arial" w:cs="Arial"/>
        </w:rPr>
        <w:t>Dz.U.UE</w:t>
      </w:r>
      <w:proofErr w:type="spellEnd"/>
      <w:r w:rsidRPr="00D01EAB">
        <w:rPr>
          <w:rFonts w:ascii="Arial" w:hAnsi="Arial" w:cs="Arial"/>
        </w:rPr>
        <w:t xml:space="preserve"> L z dnia 20 listopada 2010 r.</w:t>
      </w:r>
      <w:r w:rsidRPr="00D01EAB">
        <w:rPr>
          <w:rStyle w:val="markedcontent"/>
          <w:rFonts w:ascii="Arial" w:hAnsi="Arial" w:cs="Arial"/>
        </w:rPr>
        <w:t>).</w:t>
      </w:r>
    </w:p>
    <w:p w14:paraId="7BD5276C" w14:textId="0755EE10" w:rsidR="00DB5B49" w:rsidRPr="00D01EAB" w:rsidRDefault="00DB5B49" w:rsidP="00D01EAB">
      <w:pPr>
        <w:pStyle w:val="Zwykytekst"/>
        <w:numPr>
          <w:ilvl w:val="0"/>
          <w:numId w:val="14"/>
        </w:numPr>
        <w:spacing w:after="0"/>
        <w:jc w:val="both"/>
        <w:rPr>
          <w:rStyle w:val="markedcontent"/>
          <w:rFonts w:ascii="Arial" w:eastAsia="Arial" w:hAnsi="Arial" w:cs="Arial"/>
          <w:color w:val="auto"/>
        </w:rPr>
      </w:pPr>
      <w:r w:rsidRPr="00D01EAB">
        <w:rPr>
          <w:rStyle w:val="markedcontent"/>
          <w:rFonts w:ascii="Arial" w:hAnsi="Arial" w:cs="Arial"/>
        </w:rPr>
        <w:t xml:space="preserve">Pojazd spełnia wymogi regulaminu </w:t>
      </w:r>
      <w:r w:rsidR="00DA3BCA" w:rsidRPr="00D01EAB">
        <w:rPr>
          <w:rStyle w:val="markedcontent"/>
          <w:rFonts w:ascii="Arial" w:hAnsi="Arial" w:cs="Arial"/>
        </w:rPr>
        <w:t>ONZ nr. 100 – Jednolite przepisy dotyczącego homologacji pojazdów w zakresie szczególnych wymagań dotyczących elektrycznego układu napędowego [2024/1955].</w:t>
      </w:r>
    </w:p>
    <w:p w14:paraId="3DA42059" w14:textId="77777777" w:rsidR="000334D3" w:rsidRPr="00D01EAB" w:rsidRDefault="000334D3" w:rsidP="00D01EAB">
      <w:pPr>
        <w:pStyle w:val="Akapitzlist"/>
        <w:numPr>
          <w:ilvl w:val="1"/>
          <w:numId w:val="13"/>
        </w:numPr>
        <w:spacing w:after="0" w:line="276" w:lineRule="auto"/>
        <w:contextualSpacing w:val="0"/>
        <w:jc w:val="both"/>
        <w:rPr>
          <w:rStyle w:val="markedcontent"/>
          <w:rFonts w:ascii="Arial" w:eastAsia="Arial Unicode MS" w:hAnsi="Arial" w:cs="Arial"/>
          <w:color w:val="000000"/>
          <w:sz w:val="20"/>
          <w:szCs w:val="20"/>
          <w:u w:color="000000"/>
          <w:bdr w:val="nil"/>
        </w:rPr>
      </w:pPr>
      <w:r w:rsidRPr="00D01EAB">
        <w:rPr>
          <w:rStyle w:val="markedcontent"/>
          <w:rFonts w:ascii="Arial" w:hAnsi="Arial" w:cs="Arial"/>
          <w:sz w:val="20"/>
          <w:szCs w:val="20"/>
        </w:rPr>
        <w:lastRenderedPageBreak/>
        <w:t xml:space="preserve">Strony ustalają, że dostarczone będą Autobusy jednej marki rozumianej jako nazwa handlowa producenta. </w:t>
      </w:r>
      <w:r w:rsidRPr="00D01EAB">
        <w:rPr>
          <w:rStyle w:val="markedcontent"/>
          <w:rFonts w:ascii="Arial" w:eastAsia="Arial Unicode MS" w:hAnsi="Arial" w:cs="Arial"/>
          <w:color w:val="000000"/>
          <w:sz w:val="20"/>
          <w:szCs w:val="20"/>
          <w:u w:color="000000"/>
          <w:bdr w:val="nil"/>
        </w:rPr>
        <w:t>Wykonawca oświadcza, że dostarczane Pojazdy nie są prototypowe w zakresie marki, modelu, typu i długości.</w:t>
      </w:r>
    </w:p>
    <w:p w14:paraId="5C79C528" w14:textId="77777777" w:rsidR="000334D3" w:rsidRPr="00D01EAB" w:rsidRDefault="000334D3" w:rsidP="00D01EAB">
      <w:pPr>
        <w:pStyle w:val="Zwykytekst"/>
        <w:numPr>
          <w:ilvl w:val="1"/>
          <w:numId w:val="13"/>
        </w:numPr>
        <w:spacing w:after="0"/>
        <w:jc w:val="both"/>
        <w:rPr>
          <w:rFonts w:ascii="Arial" w:eastAsia="Arial" w:hAnsi="Arial" w:cs="Arial"/>
          <w:color w:val="auto"/>
        </w:rPr>
      </w:pPr>
      <w:r w:rsidRPr="00D01EAB">
        <w:rPr>
          <w:rStyle w:val="markedcontent"/>
          <w:rFonts w:ascii="Arial" w:hAnsi="Arial" w:cs="Arial"/>
        </w:rPr>
        <w:t xml:space="preserve">Jakość dostarczanych Autobusów będzie odpowiadać wymaganiom przepisów Polskich </w:t>
      </w:r>
      <w:r w:rsidRPr="00D01EAB">
        <w:rPr>
          <w:rFonts w:ascii="Arial" w:hAnsi="Arial" w:cs="Arial"/>
        </w:rPr>
        <w:br/>
      </w:r>
      <w:r w:rsidRPr="00D01EAB">
        <w:rPr>
          <w:rStyle w:val="markedcontent"/>
          <w:rFonts w:ascii="Arial" w:hAnsi="Arial" w:cs="Arial"/>
        </w:rPr>
        <w:t xml:space="preserve">Norm lub Norm Branżowych aktualnych w dniu złożenia oferty. Zespoły i podzespoły </w:t>
      </w:r>
      <w:r w:rsidRPr="00D01EAB">
        <w:rPr>
          <w:rFonts w:ascii="Arial" w:hAnsi="Arial" w:cs="Arial"/>
        </w:rPr>
        <w:br/>
      </w:r>
      <w:r w:rsidRPr="00D01EAB">
        <w:rPr>
          <w:rStyle w:val="markedcontent"/>
          <w:rFonts w:ascii="Arial" w:hAnsi="Arial" w:cs="Arial"/>
        </w:rPr>
        <w:t xml:space="preserve">oznaczone będą zgodnie z obowiązującymi przepisami, a w szczególności oznaczone będą </w:t>
      </w:r>
      <w:r w:rsidRPr="00D01EAB">
        <w:rPr>
          <w:rFonts w:ascii="Arial" w:hAnsi="Arial" w:cs="Arial"/>
        </w:rPr>
        <w:br/>
      </w:r>
      <w:r w:rsidRPr="00D01EAB">
        <w:rPr>
          <w:rStyle w:val="markedcontent"/>
          <w:rFonts w:ascii="Arial" w:hAnsi="Arial" w:cs="Arial"/>
        </w:rPr>
        <w:t>znakiem bezpieczeństwa.</w:t>
      </w:r>
    </w:p>
    <w:p w14:paraId="2EABAEF9" w14:textId="77777777" w:rsidR="00435546" w:rsidRPr="00D01EAB" w:rsidRDefault="00435546" w:rsidP="00D01EAB">
      <w:pPr>
        <w:pStyle w:val="Zwykytekst"/>
        <w:numPr>
          <w:ilvl w:val="1"/>
          <w:numId w:val="13"/>
        </w:numPr>
        <w:spacing w:after="0"/>
        <w:jc w:val="both"/>
        <w:rPr>
          <w:rFonts w:ascii="Arial" w:eastAsia="Arial" w:hAnsi="Arial" w:cs="Arial"/>
          <w:color w:val="auto"/>
        </w:rPr>
      </w:pPr>
      <w:r w:rsidRPr="00D01EAB">
        <w:rPr>
          <w:rFonts w:ascii="Arial" w:hAnsi="Arial" w:cs="Arial"/>
          <w:color w:val="auto"/>
        </w:rPr>
        <w:t>Dostarczone Autobusy muszą być takie same w swoim typie, co oznacza w szczególności, że:</w:t>
      </w:r>
    </w:p>
    <w:p w14:paraId="0B644FF7"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są identyczne pod względem kompletacji,</w:t>
      </w:r>
    </w:p>
    <w:p w14:paraId="225C717A"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są wyposażone w zespoły i podzespoły pochodzące od tego samego producenta,</w:t>
      </w:r>
    </w:p>
    <w:p w14:paraId="4F7A1861"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 xml:space="preserve">posiadają nadwozia z taką samą stylizacją i kolorystyką zewnętrzną i wewnętrzną, </w:t>
      </w:r>
    </w:p>
    <w:p w14:paraId="1A0630E2"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zawierają identyczne wyposażenie i organizację stanowiska kierowcy,</w:t>
      </w:r>
    </w:p>
    <w:p w14:paraId="7A8E1A4D"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są wyprodukowane przez tego samego producenta,</w:t>
      </w:r>
    </w:p>
    <w:p w14:paraId="3893F1C3" w14:textId="62C3D4C2"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mają taki sam okres gwarancji cało</w:t>
      </w:r>
      <w:r w:rsidR="004231A2" w:rsidRPr="00D01EAB">
        <w:rPr>
          <w:rFonts w:ascii="Arial" w:hAnsi="Arial" w:cs="Arial"/>
          <w:bCs/>
          <w:color w:val="auto"/>
        </w:rPr>
        <w:t xml:space="preserve"> </w:t>
      </w:r>
      <w:r w:rsidRPr="00D01EAB">
        <w:rPr>
          <w:rFonts w:ascii="Arial" w:hAnsi="Arial" w:cs="Arial"/>
          <w:bCs/>
          <w:color w:val="auto"/>
        </w:rPr>
        <w:t>pojazdowej,</w:t>
      </w:r>
    </w:p>
    <w:p w14:paraId="1EAE8E00" w14:textId="77777777"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mają jednakowe rozwiązanie ogrzewania przestrzeni pasażerskiej i kabiny kierowcy,</w:t>
      </w:r>
    </w:p>
    <w:p w14:paraId="298A4668" w14:textId="3BCEA5A1" w:rsidR="00435546" w:rsidRPr="00D01EAB" w:rsidRDefault="00435546" w:rsidP="00D01EAB">
      <w:pPr>
        <w:pStyle w:val="Zwykytekst"/>
        <w:numPr>
          <w:ilvl w:val="2"/>
          <w:numId w:val="13"/>
        </w:numPr>
        <w:spacing w:after="0"/>
        <w:jc w:val="both"/>
        <w:rPr>
          <w:rFonts w:ascii="Arial" w:eastAsia="Arial" w:hAnsi="Arial" w:cs="Arial"/>
          <w:color w:val="auto"/>
        </w:rPr>
      </w:pPr>
      <w:r w:rsidRPr="00D01EAB">
        <w:rPr>
          <w:rFonts w:ascii="Arial" w:hAnsi="Arial" w:cs="Arial"/>
          <w:bCs/>
          <w:color w:val="auto"/>
        </w:rPr>
        <w:t xml:space="preserve">mają współpracować z systemami opisanymi w </w:t>
      </w:r>
      <w:r w:rsidR="00AA5EBC" w:rsidRPr="00D01EAB">
        <w:rPr>
          <w:rFonts w:ascii="Arial" w:hAnsi="Arial" w:cs="Arial"/>
          <w:bCs/>
          <w:color w:val="auto"/>
        </w:rPr>
        <w:t xml:space="preserve">niniejszym </w:t>
      </w:r>
      <w:r w:rsidRPr="00D01EAB">
        <w:rPr>
          <w:rFonts w:ascii="Arial" w:hAnsi="Arial" w:cs="Arial"/>
          <w:bCs/>
          <w:color w:val="auto"/>
        </w:rPr>
        <w:t>załączniku.</w:t>
      </w:r>
    </w:p>
    <w:p w14:paraId="61078502" w14:textId="209F27A6" w:rsidR="0031491D" w:rsidRPr="00BC141B" w:rsidRDefault="00435546" w:rsidP="00BC141B">
      <w:pPr>
        <w:numPr>
          <w:ilvl w:val="1"/>
          <w:numId w:val="13"/>
        </w:numPr>
        <w:spacing w:after="0" w:line="276" w:lineRule="auto"/>
        <w:ind w:left="426"/>
        <w:jc w:val="both"/>
        <w:rPr>
          <w:rFonts w:ascii="Arial" w:hAnsi="Arial" w:cs="Arial"/>
          <w:b/>
          <w:sz w:val="20"/>
          <w:szCs w:val="20"/>
        </w:rPr>
      </w:pPr>
      <w:r w:rsidRPr="00D01EAB">
        <w:rPr>
          <w:rFonts w:ascii="Arial" w:eastAsia="Arial Unicode MS" w:hAnsi="Arial" w:cs="Arial"/>
          <w:sz w:val="20"/>
          <w:szCs w:val="20"/>
          <w:u w:color="000000"/>
          <w:bdr w:val="nil"/>
        </w:rPr>
        <w:t xml:space="preserve">Czynności związane z rejestracją Autobusów przeprowadzi Zamawiający. Gdyby jednak, na podstawie dostarczonych przez Wykonawcę dokumentów, odmówiono rejestracji </w:t>
      </w:r>
      <w:r w:rsidRPr="00D01EAB">
        <w:rPr>
          <w:rFonts w:ascii="Arial" w:eastAsia="Arial Unicode MS" w:hAnsi="Arial" w:cs="Arial"/>
          <w:sz w:val="20"/>
          <w:szCs w:val="20"/>
          <w:u w:color="000000"/>
          <w:bdr w:val="nil"/>
        </w:rPr>
        <w:br/>
        <w:t xml:space="preserve">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w:t>
      </w:r>
      <w:r w:rsidR="00AA5EBC" w:rsidRPr="00D01EAB">
        <w:rPr>
          <w:rFonts w:ascii="Arial" w:eastAsia="Arial Unicode MS" w:hAnsi="Arial" w:cs="Arial"/>
          <w:sz w:val="20"/>
          <w:szCs w:val="20"/>
          <w:u w:color="000000"/>
          <w:bdr w:val="nil"/>
        </w:rPr>
        <w:t>. Prawo do odstąpienia przysługuje w terminie 30 dni od bezskutecznego upływu terminu z ponownego wezwania do dostarczenia odpowiednich dokumentów</w:t>
      </w:r>
      <w:r w:rsidRPr="00D01EAB">
        <w:rPr>
          <w:rFonts w:ascii="Arial" w:eastAsia="Arial Unicode MS" w:hAnsi="Arial" w:cs="Arial"/>
          <w:sz w:val="20"/>
          <w:szCs w:val="20"/>
          <w:u w:color="000000"/>
          <w:bdr w:val="nil"/>
        </w:rPr>
        <w:t>. W takiej sytuacji Wykonawca zobowiązany jest wystawić fakturę korygującą w terminie 7 dni od pisemnego powiadomienia przez Zamawiającego</w:t>
      </w:r>
      <w:r w:rsidR="0003123F" w:rsidRPr="00D01EAB">
        <w:rPr>
          <w:rFonts w:ascii="Arial" w:eastAsia="Arial Unicode MS" w:hAnsi="Arial" w:cs="Arial"/>
          <w:sz w:val="20"/>
          <w:szCs w:val="20"/>
          <w:u w:color="000000"/>
          <w:bdr w:val="nil"/>
        </w:rPr>
        <w:t xml:space="preserve"> o odstąpieniu od Umo</w:t>
      </w:r>
      <w:r w:rsidR="0084660D" w:rsidRPr="00D01EAB">
        <w:rPr>
          <w:rFonts w:ascii="Arial" w:eastAsia="Arial Unicode MS" w:hAnsi="Arial" w:cs="Arial"/>
          <w:sz w:val="20"/>
          <w:szCs w:val="20"/>
          <w:u w:color="000000"/>
          <w:bdr w:val="nil"/>
        </w:rPr>
        <w:t>wy.</w:t>
      </w:r>
    </w:p>
    <w:p w14:paraId="771E4AEB" w14:textId="77777777" w:rsidR="00596E43" w:rsidRPr="00D01EAB" w:rsidRDefault="00834BBD"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Wymagania ogólne</w:t>
      </w:r>
    </w:p>
    <w:p w14:paraId="602D10CE" w14:textId="5F679655" w:rsidR="00B7417B" w:rsidRPr="00D01EAB" w:rsidRDefault="00B7417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ma być </w:t>
      </w:r>
      <w:r w:rsidR="00D43239" w:rsidRPr="00D01EAB">
        <w:rPr>
          <w:rFonts w:ascii="Arial" w:hAnsi="Arial" w:cs="Arial"/>
          <w:sz w:val="20"/>
          <w:szCs w:val="20"/>
        </w:rPr>
        <w:t xml:space="preserve">pojazdem </w:t>
      </w:r>
      <w:r w:rsidRPr="00D01EAB">
        <w:rPr>
          <w:rFonts w:ascii="Arial" w:hAnsi="Arial" w:cs="Arial"/>
          <w:sz w:val="20"/>
          <w:szCs w:val="20"/>
        </w:rPr>
        <w:t>nowy</w:t>
      </w:r>
      <w:r w:rsidR="00D43239" w:rsidRPr="00D01EAB">
        <w:rPr>
          <w:rFonts w:ascii="Arial" w:hAnsi="Arial" w:cs="Arial"/>
          <w:sz w:val="20"/>
          <w:szCs w:val="20"/>
        </w:rPr>
        <w:t>m</w:t>
      </w:r>
      <w:r w:rsidRPr="00D01EAB">
        <w:rPr>
          <w:rFonts w:ascii="Arial" w:hAnsi="Arial" w:cs="Arial"/>
          <w:sz w:val="20"/>
          <w:szCs w:val="20"/>
        </w:rPr>
        <w:t xml:space="preserve">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BEA9D5B" w14:textId="1B65D891" w:rsidR="1DF05941" w:rsidRPr="00D01EAB" w:rsidRDefault="00D80D4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z napędem elektrycznym musi być poja</w:t>
      </w:r>
      <w:r w:rsidR="00A70DD4" w:rsidRPr="00D01EAB">
        <w:rPr>
          <w:rFonts w:ascii="Arial" w:hAnsi="Arial" w:cs="Arial"/>
          <w:sz w:val="20"/>
          <w:szCs w:val="20"/>
        </w:rPr>
        <w:t xml:space="preserve">zdem elektrycznym w rozumieniu art. 2 pkt 12 Ustawy z dnia 11 stycznia 2018 r. o </w:t>
      </w:r>
      <w:proofErr w:type="spellStart"/>
      <w:r w:rsidR="00A70DD4" w:rsidRPr="00D01EAB">
        <w:rPr>
          <w:rFonts w:ascii="Arial" w:hAnsi="Arial" w:cs="Arial"/>
          <w:sz w:val="20"/>
          <w:szCs w:val="20"/>
        </w:rPr>
        <w:t>elektromobilności</w:t>
      </w:r>
      <w:proofErr w:type="spellEnd"/>
      <w:r w:rsidR="00A70DD4" w:rsidRPr="00D01EAB">
        <w:rPr>
          <w:rFonts w:ascii="Arial" w:hAnsi="Arial" w:cs="Arial"/>
          <w:sz w:val="20"/>
          <w:szCs w:val="20"/>
        </w:rPr>
        <w:t xml:space="preserve"> i </w:t>
      </w:r>
      <w:r w:rsidR="002274C0" w:rsidRPr="00D01EAB">
        <w:rPr>
          <w:rFonts w:ascii="Arial" w:hAnsi="Arial" w:cs="Arial"/>
          <w:sz w:val="20"/>
          <w:szCs w:val="20"/>
        </w:rPr>
        <w:t>paliwach alternatywnych</w:t>
      </w:r>
      <w:r w:rsidR="003C40AA" w:rsidRPr="00D01EAB">
        <w:rPr>
          <w:rFonts w:ascii="Arial" w:hAnsi="Arial" w:cs="Arial"/>
          <w:sz w:val="20"/>
          <w:szCs w:val="20"/>
        </w:rPr>
        <w:t xml:space="preserve">, </w:t>
      </w:r>
      <w:r w:rsidR="5019C12D" w:rsidRPr="00D01EAB">
        <w:rPr>
          <w:rFonts w:ascii="Arial" w:hAnsi="Arial" w:cs="Arial"/>
          <w:sz w:val="20"/>
          <w:szCs w:val="20"/>
        </w:rPr>
        <w:t xml:space="preserve">w </w:t>
      </w:r>
      <w:r w:rsidR="402F84B7" w:rsidRPr="00D01EAB">
        <w:rPr>
          <w:rFonts w:ascii="Arial" w:hAnsi="Arial" w:cs="Arial"/>
          <w:sz w:val="20"/>
          <w:szCs w:val="20"/>
        </w:rPr>
        <w:t>rozumieniu</w:t>
      </w:r>
      <w:r w:rsidR="6923660D" w:rsidRPr="00D01EAB">
        <w:rPr>
          <w:rFonts w:ascii="Arial" w:hAnsi="Arial" w:cs="Arial"/>
          <w:sz w:val="20"/>
          <w:szCs w:val="20"/>
        </w:rPr>
        <w:t xml:space="preserve"> </w:t>
      </w:r>
      <w:r w:rsidR="000604E0" w:rsidRPr="00D01EAB">
        <w:rPr>
          <w:rFonts w:ascii="Arial" w:hAnsi="Arial" w:cs="Arial"/>
          <w:sz w:val="20"/>
          <w:szCs w:val="20"/>
        </w:rPr>
        <w:t xml:space="preserve">następującej </w:t>
      </w:r>
      <w:r w:rsidR="6923660D" w:rsidRPr="00D01EAB">
        <w:rPr>
          <w:rFonts w:ascii="Arial" w:hAnsi="Arial" w:cs="Arial"/>
          <w:sz w:val="20"/>
          <w:szCs w:val="20"/>
        </w:rPr>
        <w:t>definicji</w:t>
      </w:r>
      <w:r w:rsidR="00556102" w:rsidRPr="00D01EAB">
        <w:rPr>
          <w:rFonts w:ascii="Arial" w:hAnsi="Arial" w:cs="Arial"/>
          <w:sz w:val="20"/>
          <w:szCs w:val="20"/>
        </w:rPr>
        <w:t xml:space="preserve">: </w:t>
      </w:r>
      <w:r w:rsidR="00CB324A" w:rsidRPr="00D01EAB">
        <w:rPr>
          <w:rFonts w:ascii="Arial" w:hAnsi="Arial" w:cs="Arial"/>
          <w:color w:val="212529"/>
          <w:sz w:val="20"/>
          <w:szCs w:val="20"/>
          <w:shd w:val="clear" w:color="auto" w:fill="FFFFFF"/>
        </w:rPr>
        <w:t>pojazd samochodowy w rozumieniu </w:t>
      </w:r>
      <w:r w:rsidR="005C1C30" w:rsidRPr="00BC141B">
        <w:t>art. 2 pkt 33</w:t>
      </w:r>
      <w:r w:rsidR="00CB324A" w:rsidRPr="00D01EAB">
        <w:rPr>
          <w:rFonts w:ascii="Arial" w:hAnsi="Arial" w:cs="Arial"/>
          <w:color w:val="212529"/>
          <w:sz w:val="20"/>
          <w:szCs w:val="20"/>
          <w:shd w:val="clear" w:color="auto" w:fill="FFFFFF"/>
        </w:rPr>
        <w:t> ustawy z dnia 20 czerwca 1997 r. - Prawo o ruchu drogowym, wykorzystujący do napędu wyłącznie energię elektryczną akumulowaną przez podłączenie do zewnętrznego źródła zasilania</w:t>
      </w:r>
      <w:r w:rsidR="524B469A" w:rsidRPr="00D01EAB">
        <w:rPr>
          <w:rFonts w:ascii="Arial" w:hAnsi="Arial" w:cs="Arial"/>
          <w:sz w:val="20"/>
          <w:szCs w:val="20"/>
        </w:rPr>
        <w:t>.</w:t>
      </w:r>
    </w:p>
    <w:p w14:paraId="0BA49821" w14:textId="62D57707" w:rsidR="008073C1" w:rsidRPr="00D01EAB" w:rsidRDefault="008073C1"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Musi być napędzany wyłącznie silnikiem</w:t>
      </w:r>
      <w:r w:rsidR="00F237DB" w:rsidRPr="00D01EAB">
        <w:rPr>
          <w:rFonts w:ascii="Arial" w:hAnsi="Arial" w:cs="Arial"/>
          <w:sz w:val="20"/>
          <w:szCs w:val="20"/>
        </w:rPr>
        <w:t>/silnikami</w:t>
      </w:r>
      <w:r w:rsidRPr="00D01EAB">
        <w:rPr>
          <w:rFonts w:ascii="Arial" w:hAnsi="Arial" w:cs="Arial"/>
          <w:sz w:val="20"/>
          <w:szCs w:val="20"/>
        </w:rPr>
        <w:t xml:space="preserve"> elektrycznym</w:t>
      </w:r>
      <w:r w:rsidR="00F237DB" w:rsidRPr="00D01EAB">
        <w:rPr>
          <w:rFonts w:ascii="Arial" w:hAnsi="Arial" w:cs="Arial"/>
          <w:sz w:val="20"/>
          <w:szCs w:val="20"/>
        </w:rPr>
        <w:t>/i</w:t>
      </w:r>
      <w:r w:rsidRPr="00D01EAB">
        <w:rPr>
          <w:rFonts w:ascii="Arial" w:hAnsi="Arial" w:cs="Arial"/>
          <w:sz w:val="20"/>
          <w:szCs w:val="20"/>
        </w:rPr>
        <w:t xml:space="preserve"> </w:t>
      </w:r>
      <w:r w:rsidR="00DA39AE" w:rsidRPr="00D01EAB">
        <w:rPr>
          <w:rFonts w:ascii="Arial" w:hAnsi="Arial" w:cs="Arial"/>
          <w:sz w:val="20"/>
          <w:szCs w:val="20"/>
        </w:rPr>
        <w:t>zasilanym</w:t>
      </w:r>
      <w:r w:rsidR="00216753" w:rsidRPr="00D01EAB">
        <w:rPr>
          <w:rFonts w:ascii="Arial" w:hAnsi="Arial" w:cs="Arial"/>
          <w:sz w:val="20"/>
          <w:szCs w:val="20"/>
        </w:rPr>
        <w:t>/i</w:t>
      </w:r>
      <w:r w:rsidR="00DA39AE" w:rsidRPr="00D01EAB">
        <w:rPr>
          <w:rFonts w:ascii="Arial" w:hAnsi="Arial" w:cs="Arial"/>
          <w:sz w:val="20"/>
          <w:szCs w:val="20"/>
        </w:rPr>
        <w:t xml:space="preserve"> </w:t>
      </w:r>
      <w:r w:rsidR="006423AE" w:rsidRPr="00D01EAB">
        <w:rPr>
          <w:rFonts w:ascii="Arial" w:hAnsi="Arial" w:cs="Arial"/>
          <w:sz w:val="20"/>
          <w:szCs w:val="20"/>
        </w:rPr>
        <w:t xml:space="preserve">z nośników energii </w:t>
      </w:r>
      <w:r w:rsidR="00E36E1F" w:rsidRPr="00D01EAB">
        <w:rPr>
          <w:rFonts w:ascii="Arial" w:hAnsi="Arial" w:cs="Arial"/>
          <w:sz w:val="20"/>
          <w:szCs w:val="20"/>
        </w:rPr>
        <w:t>elektrycznej zainstalowanych w pojeździe.</w:t>
      </w:r>
      <w:r w:rsidR="00E22A67" w:rsidRPr="00D01EAB">
        <w:rPr>
          <w:rFonts w:ascii="Arial" w:hAnsi="Arial" w:cs="Arial"/>
          <w:sz w:val="20"/>
          <w:szCs w:val="20"/>
        </w:rPr>
        <w:t xml:space="preserve"> </w:t>
      </w:r>
    </w:p>
    <w:p w14:paraId="32A382D4" w14:textId="02A17F79" w:rsidR="00D713F0" w:rsidRPr="00D01EAB" w:rsidRDefault="1001FAE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Zamontowany w autobusie napęd </w:t>
      </w:r>
      <w:r w:rsidR="00E36E1F" w:rsidRPr="00D01EAB">
        <w:rPr>
          <w:rFonts w:ascii="Arial" w:hAnsi="Arial" w:cs="Arial"/>
          <w:sz w:val="20"/>
          <w:szCs w:val="20"/>
        </w:rPr>
        <w:t xml:space="preserve">elektryczny </w:t>
      </w:r>
      <w:r w:rsidR="090493FA" w:rsidRPr="00D01EAB">
        <w:rPr>
          <w:rFonts w:ascii="Arial" w:hAnsi="Arial" w:cs="Arial"/>
          <w:sz w:val="20"/>
          <w:szCs w:val="20"/>
        </w:rPr>
        <w:t>ma</w:t>
      </w:r>
      <w:r w:rsidRPr="00D01EAB">
        <w:rPr>
          <w:rFonts w:ascii="Arial" w:hAnsi="Arial" w:cs="Arial"/>
          <w:sz w:val="20"/>
          <w:szCs w:val="20"/>
        </w:rPr>
        <w:t xml:space="preserve"> umożliwiać trakcję jazdy podobną do trakcji autobusu wyposażonego w klasyczny układ napędowy diesla</w:t>
      </w:r>
      <w:r w:rsidR="0094152D" w:rsidRPr="00D01EAB">
        <w:rPr>
          <w:rFonts w:ascii="Arial" w:hAnsi="Arial" w:cs="Arial"/>
          <w:sz w:val="20"/>
          <w:szCs w:val="20"/>
        </w:rPr>
        <w:t xml:space="preserve"> o zoptymalizowan</w:t>
      </w:r>
      <w:r w:rsidR="00216753" w:rsidRPr="00D01EAB">
        <w:rPr>
          <w:rFonts w:ascii="Arial" w:hAnsi="Arial" w:cs="Arial"/>
          <w:sz w:val="20"/>
          <w:szCs w:val="20"/>
        </w:rPr>
        <w:t>ej</w:t>
      </w:r>
      <w:r w:rsidR="00941661" w:rsidRPr="00D01EAB">
        <w:rPr>
          <w:rFonts w:ascii="Arial" w:hAnsi="Arial" w:cs="Arial"/>
          <w:sz w:val="20"/>
          <w:szCs w:val="20"/>
        </w:rPr>
        <w:t xml:space="preserve"> pod względem bezpieczeństwa i zużycia energii</w:t>
      </w:r>
      <w:r w:rsidR="00216753" w:rsidRPr="00D01EAB">
        <w:rPr>
          <w:rFonts w:ascii="Arial" w:hAnsi="Arial" w:cs="Arial"/>
          <w:sz w:val="20"/>
          <w:szCs w:val="20"/>
        </w:rPr>
        <w:t xml:space="preserve"> wartości przyspieszenia wyrażonej w jednostce </w:t>
      </w:r>
      <w:r w:rsidR="00941661" w:rsidRPr="00D01EAB">
        <w:rPr>
          <w:rFonts w:ascii="Arial" w:hAnsi="Arial" w:cs="Arial"/>
          <w:sz w:val="20"/>
          <w:szCs w:val="20"/>
        </w:rPr>
        <w:t>m/s2</w:t>
      </w:r>
      <w:r w:rsidR="00746707" w:rsidRPr="00D01EAB">
        <w:rPr>
          <w:rFonts w:ascii="Arial" w:hAnsi="Arial" w:cs="Arial"/>
          <w:sz w:val="20"/>
          <w:szCs w:val="20"/>
        </w:rPr>
        <w:t>.</w:t>
      </w:r>
      <w:r w:rsidR="00CC34B2" w:rsidRPr="00D01EAB">
        <w:rPr>
          <w:rFonts w:ascii="Arial" w:hAnsi="Arial" w:cs="Arial"/>
          <w:sz w:val="20"/>
          <w:szCs w:val="20"/>
        </w:rPr>
        <w:t xml:space="preserve"> </w:t>
      </w:r>
      <w:r w:rsidRPr="00D01EAB">
        <w:rPr>
          <w:rFonts w:ascii="Arial" w:hAnsi="Arial" w:cs="Arial"/>
          <w:sz w:val="20"/>
          <w:szCs w:val="20"/>
        </w:rPr>
        <w:t>.</w:t>
      </w:r>
      <w:r w:rsidR="2F8F6437" w:rsidRPr="00D01EAB">
        <w:rPr>
          <w:rFonts w:ascii="Arial" w:hAnsi="Arial" w:cs="Arial"/>
          <w:sz w:val="20"/>
          <w:szCs w:val="20"/>
        </w:rPr>
        <w:t xml:space="preserve"> </w:t>
      </w:r>
      <w:r w:rsidRPr="00D01EAB">
        <w:rPr>
          <w:rFonts w:ascii="Arial" w:hAnsi="Arial" w:cs="Arial"/>
          <w:sz w:val="20"/>
          <w:szCs w:val="20"/>
        </w:rPr>
        <w:t xml:space="preserve">Układ </w:t>
      </w:r>
      <w:r w:rsidR="00ED0993" w:rsidRPr="00D01EAB">
        <w:rPr>
          <w:rFonts w:ascii="Arial" w:hAnsi="Arial" w:cs="Arial"/>
          <w:sz w:val="20"/>
          <w:szCs w:val="20"/>
        </w:rPr>
        <w:t>elektryczny (silnik/silniki elektryczne)</w:t>
      </w:r>
      <w:r w:rsidRPr="00D01EAB">
        <w:rPr>
          <w:rFonts w:ascii="Arial" w:hAnsi="Arial" w:cs="Arial"/>
          <w:sz w:val="20"/>
          <w:szCs w:val="20"/>
        </w:rPr>
        <w:t xml:space="preserve"> </w:t>
      </w:r>
      <w:r w:rsidR="505D6E55" w:rsidRPr="00D01EAB">
        <w:rPr>
          <w:rFonts w:ascii="Arial" w:hAnsi="Arial" w:cs="Arial"/>
          <w:sz w:val="20"/>
          <w:szCs w:val="20"/>
        </w:rPr>
        <w:t>ma</w:t>
      </w:r>
      <w:r w:rsidR="00FF4FC4" w:rsidRPr="00D01EAB">
        <w:rPr>
          <w:rFonts w:ascii="Arial" w:hAnsi="Arial" w:cs="Arial"/>
          <w:sz w:val="20"/>
          <w:szCs w:val="20"/>
        </w:rPr>
        <w:t>/mają</w:t>
      </w:r>
      <w:r w:rsidRPr="00D01EAB">
        <w:rPr>
          <w:rFonts w:ascii="Arial" w:hAnsi="Arial" w:cs="Arial"/>
          <w:sz w:val="20"/>
          <w:szCs w:val="20"/>
        </w:rPr>
        <w:t xml:space="preserve"> odzyskiwać energię podczas </w:t>
      </w:r>
      <w:r w:rsidRPr="00D01EAB">
        <w:rPr>
          <w:rFonts w:ascii="Arial" w:hAnsi="Arial" w:cs="Arial"/>
          <w:sz w:val="20"/>
          <w:szCs w:val="20"/>
        </w:rPr>
        <w:lastRenderedPageBreak/>
        <w:t>hamowania i wykorzystywać ją do ładowania magazynu energii elektrycznej</w:t>
      </w:r>
      <w:r w:rsidR="00C174C8" w:rsidRPr="00D01EAB">
        <w:rPr>
          <w:rFonts w:ascii="Arial" w:hAnsi="Arial" w:cs="Arial"/>
          <w:sz w:val="20"/>
          <w:szCs w:val="20"/>
        </w:rPr>
        <w:t xml:space="preserve"> służącego do zasilenia </w:t>
      </w:r>
      <w:r w:rsidR="00482093" w:rsidRPr="00D01EAB">
        <w:rPr>
          <w:rFonts w:ascii="Arial" w:hAnsi="Arial" w:cs="Arial"/>
          <w:sz w:val="20"/>
          <w:szCs w:val="20"/>
        </w:rPr>
        <w:t>trakcji pojazdu jak i pozostałych odbiorników</w:t>
      </w:r>
      <w:r w:rsidR="00FF4FC4" w:rsidRPr="00D01EAB">
        <w:rPr>
          <w:rFonts w:ascii="Arial" w:hAnsi="Arial" w:cs="Arial"/>
          <w:sz w:val="20"/>
          <w:szCs w:val="20"/>
        </w:rPr>
        <w:t>.</w:t>
      </w:r>
    </w:p>
    <w:p w14:paraId="45DEBF87" w14:textId="305DC9CF" w:rsidR="00B7417B" w:rsidRPr="00D01EAB" w:rsidRDefault="56C6BB2D"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Kategoria pojazdu </w:t>
      </w:r>
      <w:r w:rsidR="431758A3" w:rsidRPr="00D01EAB">
        <w:rPr>
          <w:rFonts w:ascii="Arial" w:hAnsi="Arial" w:cs="Arial"/>
          <w:sz w:val="20"/>
          <w:szCs w:val="20"/>
        </w:rPr>
        <w:t>M3</w:t>
      </w:r>
      <w:r w:rsidR="00FD2400" w:rsidRPr="00D01EAB">
        <w:rPr>
          <w:rFonts w:ascii="Arial" w:hAnsi="Arial" w:cs="Arial"/>
          <w:sz w:val="20"/>
          <w:szCs w:val="20"/>
        </w:rPr>
        <w:t>.</w:t>
      </w:r>
    </w:p>
    <w:p w14:paraId="72B1AB57" w14:textId="7FC13CE5"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Konstrukcja pojazdu i zastosowane rozwiązania mają gwarantować, co najmniej </w:t>
      </w:r>
      <w:r w:rsidR="001A5D17" w:rsidRPr="00D01EAB">
        <w:rPr>
          <w:rFonts w:ascii="Arial" w:hAnsi="Arial" w:cs="Arial"/>
          <w:sz w:val="20"/>
          <w:szCs w:val="20"/>
        </w:rPr>
        <w:t xml:space="preserve">15 </w:t>
      </w:r>
      <w:r w:rsidRPr="00D01EAB">
        <w:rPr>
          <w:rFonts w:ascii="Arial" w:hAnsi="Arial" w:cs="Arial"/>
          <w:sz w:val="20"/>
          <w:szCs w:val="20"/>
        </w:rPr>
        <w:t xml:space="preserve">lat eksploatacji przy założeniu średnio </w:t>
      </w:r>
      <w:r w:rsidR="00A72984" w:rsidRPr="00D01EAB">
        <w:rPr>
          <w:rFonts w:ascii="Arial" w:hAnsi="Arial" w:cs="Arial"/>
          <w:sz w:val="20"/>
          <w:szCs w:val="20"/>
        </w:rPr>
        <w:t>7</w:t>
      </w:r>
      <w:r w:rsidR="1465D675" w:rsidRPr="00D01EAB">
        <w:rPr>
          <w:rFonts w:ascii="Arial" w:hAnsi="Arial" w:cs="Arial"/>
          <w:sz w:val="20"/>
          <w:szCs w:val="20"/>
        </w:rPr>
        <w:t>0 000</w:t>
      </w:r>
      <w:r w:rsidRPr="00D01EAB">
        <w:rPr>
          <w:rFonts w:ascii="Arial" w:hAnsi="Arial" w:cs="Arial"/>
          <w:sz w:val="20"/>
          <w:szCs w:val="20"/>
        </w:rPr>
        <w:t xml:space="preserve"> km rocznego przebiegu. Zastosowane rozwiązania techniczne muszą być sprawdzone, produkowane seryjnie, a ich niezawodność musi być potwierdzona przynajmniej w testach eksploatacyjnych. </w:t>
      </w:r>
    </w:p>
    <w:p w14:paraId="25071BC6" w14:textId="6F367516"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ma odpowiadać parametrom techniczno-eksploatacyjnym określonym w obowiązujących przepisach określonych w Rozporządzeniu Ministra Infrastruktury </w:t>
      </w:r>
      <w:r w:rsidR="59F7680D" w:rsidRPr="00D01EAB">
        <w:rPr>
          <w:rFonts w:ascii="Arial" w:hAnsi="Arial" w:cs="Arial"/>
          <w:sz w:val="20"/>
          <w:szCs w:val="20"/>
        </w:rPr>
        <w:t>z dnia 31 grudnia 2002 r.</w:t>
      </w:r>
      <w:r w:rsidRPr="00D01EAB">
        <w:rPr>
          <w:rFonts w:ascii="Arial" w:hAnsi="Arial" w:cs="Arial"/>
          <w:sz w:val="20"/>
          <w:szCs w:val="20"/>
        </w:rPr>
        <w:t xml:space="preserve"> w sprawie warunków technicznych pojazdów oraz zakresu ich niezbędnego wyposażenia.</w:t>
      </w:r>
    </w:p>
    <w:p w14:paraId="55A76636" w14:textId="296C129C" w:rsidR="008E3151" w:rsidRPr="00D01EAB" w:rsidRDefault="008E315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Dostawca </w:t>
      </w:r>
      <w:r w:rsidRPr="00D01EAB">
        <w:rPr>
          <w:rFonts w:ascii="Arial" w:eastAsia="Aptos" w:hAnsi="Arial" w:cs="Arial"/>
          <w:kern w:val="2"/>
          <w:sz w:val="20"/>
          <w:szCs w:val="20"/>
          <w14:ligatures w14:val="standardContextual"/>
        </w:rPr>
        <w:t>zobowiązany będzie do wykorzystania wysokiej jakości materiałów, które będą odporne na wlanie się wody do wnętrza pojazdu oraz będących odpornych na wysokie i niskie temperatury, a także na działanie środków używanych do zimowego utrzymania dróg i środków czyszczących.</w:t>
      </w:r>
    </w:p>
    <w:p w14:paraId="1CC13573" w14:textId="77777777"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pojazdem dwuosiowym</w:t>
      </w:r>
      <w:r w:rsidR="002BB27E" w:rsidRPr="00D01EAB">
        <w:rPr>
          <w:rFonts w:ascii="Arial" w:hAnsi="Arial" w:cs="Arial"/>
          <w:sz w:val="20"/>
          <w:szCs w:val="20"/>
        </w:rPr>
        <w:t>.</w:t>
      </w:r>
    </w:p>
    <w:p w14:paraId="3B2C514C" w14:textId="77777777"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konstrukcyjnie ma być przystosowany do ruchu prawostronnego</w:t>
      </w:r>
      <w:r w:rsidR="41E351FD" w:rsidRPr="00D01EAB">
        <w:rPr>
          <w:rFonts w:ascii="Arial" w:hAnsi="Arial" w:cs="Arial"/>
          <w:sz w:val="20"/>
          <w:szCs w:val="20"/>
        </w:rPr>
        <w:t>.</w:t>
      </w:r>
    </w:p>
    <w:p w14:paraId="2E37A641" w14:textId="77777777"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wyposażony w hak holowniczy</w:t>
      </w:r>
      <w:r w:rsidR="2D114DA5" w:rsidRPr="00D01EAB">
        <w:rPr>
          <w:rFonts w:ascii="Arial" w:hAnsi="Arial" w:cs="Arial"/>
          <w:sz w:val="20"/>
          <w:szCs w:val="20"/>
        </w:rPr>
        <w:t xml:space="preserve"> </w:t>
      </w:r>
      <w:r w:rsidRPr="00D01EAB">
        <w:rPr>
          <w:rFonts w:ascii="Arial" w:hAnsi="Arial" w:cs="Arial"/>
          <w:sz w:val="20"/>
          <w:szCs w:val="20"/>
        </w:rPr>
        <w:t>(plus gniazdo elektryczne) umożliwiający ciągnięcie przyczepy.</w:t>
      </w:r>
    </w:p>
    <w:p w14:paraId="27F1D6B1" w14:textId="36C3CADA" w:rsidR="000F691D" w:rsidRPr="00D01EAB" w:rsidRDefault="69506F6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w:t>
      </w:r>
      <w:r w:rsidR="5020EA0D" w:rsidRPr="00D01EAB">
        <w:rPr>
          <w:rFonts w:ascii="Arial" w:hAnsi="Arial" w:cs="Arial"/>
          <w:sz w:val="20"/>
          <w:szCs w:val="20"/>
        </w:rPr>
        <w:t>a</w:t>
      </w:r>
      <w:r w:rsidRPr="00D01EAB">
        <w:rPr>
          <w:rFonts w:ascii="Arial" w:hAnsi="Arial" w:cs="Arial"/>
          <w:sz w:val="20"/>
          <w:szCs w:val="20"/>
        </w:rPr>
        <w:t xml:space="preserve"> być wyposażony w uchwyt</w:t>
      </w:r>
      <w:r w:rsidR="47BB312F" w:rsidRPr="00D01EAB">
        <w:rPr>
          <w:rFonts w:ascii="Arial" w:hAnsi="Arial" w:cs="Arial"/>
          <w:sz w:val="20"/>
          <w:szCs w:val="20"/>
        </w:rPr>
        <w:t>/</w:t>
      </w:r>
      <w:r w:rsidR="18E470BA" w:rsidRPr="00D01EAB">
        <w:rPr>
          <w:rFonts w:ascii="Arial" w:hAnsi="Arial" w:cs="Arial"/>
          <w:sz w:val="20"/>
          <w:szCs w:val="20"/>
        </w:rPr>
        <w:t>uchwyty</w:t>
      </w:r>
      <w:r w:rsidRPr="00D01EAB">
        <w:rPr>
          <w:rFonts w:ascii="Arial" w:hAnsi="Arial" w:cs="Arial"/>
          <w:sz w:val="20"/>
          <w:szCs w:val="20"/>
        </w:rPr>
        <w:t xml:space="preserve"> </w:t>
      </w:r>
      <w:r w:rsidR="66E78519" w:rsidRPr="00D01EAB">
        <w:rPr>
          <w:rFonts w:ascii="Arial" w:hAnsi="Arial" w:cs="Arial"/>
          <w:sz w:val="20"/>
          <w:szCs w:val="20"/>
        </w:rPr>
        <w:t xml:space="preserve">do przewozu rowerów </w:t>
      </w:r>
      <w:r w:rsidR="5DF03BA5" w:rsidRPr="00D01EAB">
        <w:rPr>
          <w:rFonts w:ascii="Arial" w:hAnsi="Arial" w:cs="Arial"/>
          <w:sz w:val="20"/>
          <w:szCs w:val="20"/>
        </w:rPr>
        <w:t>montowany</w:t>
      </w:r>
      <w:r w:rsidR="47BB312F" w:rsidRPr="00D01EAB">
        <w:rPr>
          <w:rFonts w:ascii="Arial" w:hAnsi="Arial" w:cs="Arial"/>
          <w:sz w:val="20"/>
          <w:szCs w:val="20"/>
        </w:rPr>
        <w:t>/ą</w:t>
      </w:r>
      <w:r w:rsidR="5DF03BA5" w:rsidRPr="00D01EAB">
        <w:rPr>
          <w:rFonts w:ascii="Arial" w:hAnsi="Arial" w:cs="Arial"/>
          <w:sz w:val="20"/>
          <w:szCs w:val="20"/>
        </w:rPr>
        <w:t xml:space="preserve"> na tylnej</w:t>
      </w:r>
      <w:r w:rsidR="1A704143" w:rsidRPr="00D01EAB">
        <w:rPr>
          <w:rFonts w:ascii="Arial" w:hAnsi="Arial" w:cs="Arial"/>
          <w:sz w:val="20"/>
          <w:szCs w:val="20"/>
        </w:rPr>
        <w:t>,</w:t>
      </w:r>
      <w:r w:rsidR="5DF03BA5" w:rsidRPr="00D01EAB">
        <w:rPr>
          <w:rFonts w:ascii="Arial" w:hAnsi="Arial" w:cs="Arial"/>
          <w:sz w:val="20"/>
          <w:szCs w:val="20"/>
        </w:rPr>
        <w:t xml:space="preserve"> </w:t>
      </w:r>
      <w:r w:rsidR="67846ED0" w:rsidRPr="00D01EAB">
        <w:rPr>
          <w:rFonts w:ascii="Arial" w:hAnsi="Arial" w:cs="Arial"/>
          <w:sz w:val="20"/>
          <w:szCs w:val="20"/>
        </w:rPr>
        <w:t xml:space="preserve">zewnętrznej </w:t>
      </w:r>
      <w:r w:rsidR="5DF03BA5" w:rsidRPr="00D01EAB">
        <w:rPr>
          <w:rFonts w:ascii="Arial" w:hAnsi="Arial" w:cs="Arial"/>
          <w:sz w:val="20"/>
          <w:szCs w:val="20"/>
        </w:rPr>
        <w:t>ścianie pojazdu</w:t>
      </w:r>
      <w:r w:rsidR="004D49C9" w:rsidRPr="00D01EAB">
        <w:rPr>
          <w:rFonts w:ascii="Arial" w:hAnsi="Arial" w:cs="Arial"/>
          <w:sz w:val="20"/>
          <w:szCs w:val="20"/>
        </w:rPr>
        <w:t xml:space="preserve"> z wykorzystaniem haka holowniczego</w:t>
      </w:r>
      <w:r w:rsidR="66E78519" w:rsidRPr="00D01EAB">
        <w:rPr>
          <w:rFonts w:ascii="Arial" w:hAnsi="Arial" w:cs="Arial"/>
          <w:sz w:val="20"/>
          <w:szCs w:val="20"/>
        </w:rPr>
        <w:t xml:space="preserve"> z możliwością </w:t>
      </w:r>
      <w:r w:rsidR="47BB312F" w:rsidRPr="00D01EAB">
        <w:rPr>
          <w:rFonts w:ascii="Arial" w:hAnsi="Arial" w:cs="Arial"/>
          <w:sz w:val="20"/>
          <w:szCs w:val="20"/>
        </w:rPr>
        <w:t>przewozu</w:t>
      </w:r>
      <w:r w:rsidR="66E78519" w:rsidRPr="00D01EAB">
        <w:rPr>
          <w:rFonts w:ascii="Arial" w:hAnsi="Arial" w:cs="Arial"/>
          <w:sz w:val="20"/>
          <w:szCs w:val="20"/>
        </w:rPr>
        <w:t xml:space="preserve"> minimum </w:t>
      </w:r>
      <w:r w:rsidR="18E470BA" w:rsidRPr="00D01EAB">
        <w:rPr>
          <w:rFonts w:ascii="Arial" w:hAnsi="Arial" w:cs="Arial"/>
          <w:sz w:val="20"/>
          <w:szCs w:val="20"/>
        </w:rPr>
        <w:t>4</w:t>
      </w:r>
      <w:r w:rsidR="66E78519" w:rsidRPr="00D01EAB">
        <w:rPr>
          <w:rFonts w:ascii="Arial" w:hAnsi="Arial" w:cs="Arial"/>
          <w:sz w:val="20"/>
          <w:szCs w:val="20"/>
        </w:rPr>
        <w:t xml:space="preserve"> rowerów.</w:t>
      </w:r>
      <w:r w:rsidR="4B71C400" w:rsidRPr="00D01EAB">
        <w:rPr>
          <w:rFonts w:ascii="Arial" w:hAnsi="Arial" w:cs="Arial"/>
          <w:sz w:val="20"/>
          <w:szCs w:val="20"/>
        </w:rPr>
        <w:t xml:space="preserve"> Montaż/demontaż uchwytu/platformy ma być możliwy </w:t>
      </w:r>
      <w:r w:rsidR="79A0198F" w:rsidRPr="00D01EAB">
        <w:rPr>
          <w:rFonts w:ascii="Arial" w:hAnsi="Arial" w:cs="Arial"/>
          <w:sz w:val="20"/>
          <w:szCs w:val="20"/>
        </w:rPr>
        <w:t xml:space="preserve">samodzielnie </w:t>
      </w:r>
      <w:r w:rsidR="4B71C400" w:rsidRPr="00D01EAB">
        <w:rPr>
          <w:rFonts w:ascii="Arial" w:hAnsi="Arial" w:cs="Arial"/>
          <w:sz w:val="20"/>
          <w:szCs w:val="20"/>
        </w:rPr>
        <w:t xml:space="preserve">przez Zamawiającego bez </w:t>
      </w:r>
      <w:r w:rsidR="79A0198F" w:rsidRPr="00D01EAB">
        <w:rPr>
          <w:rFonts w:ascii="Arial" w:hAnsi="Arial" w:cs="Arial"/>
          <w:sz w:val="20"/>
          <w:szCs w:val="20"/>
        </w:rPr>
        <w:t>konieczności</w:t>
      </w:r>
      <w:r w:rsidR="4B71C400" w:rsidRPr="00D01EAB">
        <w:rPr>
          <w:rFonts w:ascii="Arial" w:hAnsi="Arial" w:cs="Arial"/>
          <w:sz w:val="20"/>
          <w:szCs w:val="20"/>
        </w:rPr>
        <w:t xml:space="preserve"> wykorzystania narzędzi </w:t>
      </w:r>
      <w:r w:rsidR="79A0198F" w:rsidRPr="00D01EAB">
        <w:rPr>
          <w:rFonts w:ascii="Arial" w:hAnsi="Arial" w:cs="Arial"/>
          <w:sz w:val="20"/>
          <w:szCs w:val="20"/>
        </w:rPr>
        <w:t>specjalistycznych</w:t>
      </w:r>
      <w:r w:rsidR="4B71C400" w:rsidRPr="00D01EAB">
        <w:rPr>
          <w:rFonts w:ascii="Arial" w:hAnsi="Arial" w:cs="Arial"/>
          <w:sz w:val="20"/>
          <w:szCs w:val="20"/>
        </w:rPr>
        <w:t xml:space="preserve">. </w:t>
      </w:r>
    </w:p>
    <w:p w14:paraId="03C61E4B" w14:textId="77777777" w:rsidR="00B7417B"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6284DC7D" w14:textId="77777777" w:rsidR="00E86647" w:rsidRPr="00D01EAB" w:rsidRDefault="6FFDFBD5"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Konstrukcja nośna autobusu: </w:t>
      </w:r>
      <w:r w:rsidR="101FA3C7" w:rsidRPr="00D01EAB">
        <w:rPr>
          <w:rFonts w:ascii="Arial" w:hAnsi="Arial" w:cs="Arial"/>
          <w:sz w:val="20"/>
          <w:szCs w:val="20"/>
        </w:rPr>
        <w:t>s</w:t>
      </w:r>
      <w:r w:rsidRPr="00D01EAB">
        <w:rPr>
          <w:rFonts w:ascii="Arial" w:hAnsi="Arial" w:cs="Arial"/>
          <w:sz w:val="20"/>
          <w:szCs w:val="20"/>
        </w:rPr>
        <w:t>amonośny szkielet podwozia (kratownica) integralnie związany ze szkieletem nadwozia.</w:t>
      </w:r>
    </w:p>
    <w:p w14:paraId="1E0B9EEC" w14:textId="334A2809" w:rsidR="000C5D3F" w:rsidRPr="00D01EA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tak skonstruowany, aby możliwa była jego bezawaryjna długotrwała eksploatacja w temperaturach otaczającego powietrza w miejscach zacienionych od</w:t>
      </w:r>
      <w:r w:rsidR="0067114F" w:rsidRPr="00D01EAB">
        <w:rPr>
          <w:rFonts w:ascii="Arial" w:hAnsi="Arial" w:cs="Arial"/>
          <w:sz w:val="20"/>
          <w:szCs w:val="20"/>
        </w:rPr>
        <w:t xml:space="preserve"> -</w:t>
      </w:r>
      <w:r w:rsidR="00966F1C" w:rsidRPr="00D01EAB">
        <w:rPr>
          <w:rFonts w:ascii="Arial" w:hAnsi="Arial" w:cs="Arial"/>
          <w:sz w:val="20"/>
          <w:szCs w:val="20"/>
        </w:rPr>
        <w:t xml:space="preserve"> </w:t>
      </w:r>
      <w:r w:rsidRPr="00D01EAB">
        <w:rPr>
          <w:rFonts w:ascii="Arial" w:hAnsi="Arial" w:cs="Arial"/>
          <w:sz w:val="20"/>
          <w:szCs w:val="20"/>
        </w:rPr>
        <w:t>30ºC do +4</w:t>
      </w:r>
      <w:r w:rsidR="00E94B07" w:rsidRPr="00D01EAB">
        <w:rPr>
          <w:rFonts w:ascii="Arial" w:hAnsi="Arial" w:cs="Arial"/>
          <w:sz w:val="20"/>
          <w:szCs w:val="20"/>
        </w:rPr>
        <w:t>5</w:t>
      </w:r>
      <w:r w:rsidRPr="00D01EAB">
        <w:rPr>
          <w:rFonts w:ascii="Arial" w:hAnsi="Arial" w:cs="Arial"/>
          <w:sz w:val="20"/>
          <w:szCs w:val="20"/>
        </w:rPr>
        <w:t>ºC.</w:t>
      </w:r>
    </w:p>
    <w:p w14:paraId="3EDC92B6" w14:textId="77777777" w:rsidR="00B7417B" w:rsidRPr="00D01EAB" w:rsidRDefault="23F68A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Wszystkie a</w:t>
      </w:r>
      <w:r w:rsidR="15DAB7A0" w:rsidRPr="00D01EAB">
        <w:rPr>
          <w:rFonts w:ascii="Arial" w:hAnsi="Arial" w:cs="Arial"/>
          <w:sz w:val="20"/>
          <w:szCs w:val="20"/>
        </w:rPr>
        <w:t xml:space="preserve">utobusy </w:t>
      </w:r>
      <w:r w:rsidRPr="00D01EAB">
        <w:rPr>
          <w:rFonts w:ascii="Arial" w:hAnsi="Arial" w:cs="Arial"/>
          <w:sz w:val="20"/>
          <w:szCs w:val="20"/>
        </w:rPr>
        <w:t>mają</w:t>
      </w:r>
      <w:r w:rsidR="15DAB7A0" w:rsidRPr="00D01EAB">
        <w:rPr>
          <w:rFonts w:ascii="Arial" w:hAnsi="Arial" w:cs="Arial"/>
          <w:sz w:val="20"/>
          <w:szCs w:val="20"/>
        </w:rPr>
        <w:t xml:space="preserve"> być identyczne </w:t>
      </w:r>
      <w:r w:rsidR="6877FC34" w:rsidRPr="00D01EAB">
        <w:rPr>
          <w:rFonts w:ascii="Arial" w:hAnsi="Arial" w:cs="Arial"/>
          <w:sz w:val="20"/>
          <w:szCs w:val="20"/>
        </w:rPr>
        <w:t xml:space="preserve">względem siebie </w:t>
      </w:r>
      <w:r w:rsidR="15DAB7A0" w:rsidRPr="00D01EAB">
        <w:rPr>
          <w:rFonts w:ascii="Arial" w:hAnsi="Arial" w:cs="Arial"/>
          <w:sz w:val="20"/>
          <w:szCs w:val="20"/>
        </w:rPr>
        <w:t>w szczególności pod względem konstrukcyjnym, parametrów technicznych i kompletacji oraz wyposażenia</w:t>
      </w:r>
      <w:r w:rsidR="45C4408D" w:rsidRPr="00D01EAB">
        <w:rPr>
          <w:rFonts w:ascii="Arial" w:hAnsi="Arial" w:cs="Arial"/>
          <w:sz w:val="20"/>
          <w:szCs w:val="20"/>
        </w:rPr>
        <w:t>.</w:t>
      </w:r>
    </w:p>
    <w:p w14:paraId="072787FE" w14:textId="77777777" w:rsidR="00FF13EF" w:rsidRPr="00D01EAB" w:rsidRDefault="00FF13EF"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Dostarczane autobusy mają być fabrycznie nowe. Zamawiający przez pojazd fabrycznie nowy rozumie:</w:t>
      </w:r>
    </w:p>
    <w:p w14:paraId="1298E109" w14:textId="77777777" w:rsidR="00FF13EF" w:rsidRPr="00D01EAB" w:rsidRDefault="00FF13EF" w:rsidP="00D01EAB">
      <w:pPr>
        <w:pStyle w:val="Akapitzlist"/>
        <w:numPr>
          <w:ilvl w:val="1"/>
          <w:numId w:val="62"/>
        </w:numPr>
        <w:spacing w:after="0" w:line="276" w:lineRule="auto"/>
        <w:jc w:val="both"/>
        <w:rPr>
          <w:rFonts w:ascii="Arial" w:hAnsi="Arial" w:cs="Arial"/>
          <w:sz w:val="20"/>
          <w:szCs w:val="20"/>
        </w:rPr>
      </w:pPr>
      <w:r w:rsidRPr="00D01EAB">
        <w:rPr>
          <w:rFonts w:ascii="Arial" w:hAnsi="Arial" w:cs="Arial"/>
          <w:sz w:val="20"/>
          <w:szCs w:val="20"/>
        </w:rPr>
        <w:t>pojazd wyprodukowany nie wcześniej niż w 2025 roku;</w:t>
      </w:r>
    </w:p>
    <w:p w14:paraId="0DFDCDDF" w14:textId="77777777" w:rsidR="00FF13EF" w:rsidRPr="00D01EAB" w:rsidRDefault="00FF13EF" w:rsidP="00BC141B">
      <w:pPr>
        <w:pStyle w:val="Akapitzlist"/>
        <w:numPr>
          <w:ilvl w:val="1"/>
          <w:numId w:val="62"/>
        </w:numPr>
        <w:spacing w:after="0" w:line="276" w:lineRule="auto"/>
        <w:jc w:val="both"/>
        <w:rPr>
          <w:rFonts w:ascii="Arial" w:hAnsi="Arial" w:cs="Arial"/>
          <w:sz w:val="20"/>
          <w:szCs w:val="20"/>
        </w:rPr>
      </w:pPr>
      <w:r w:rsidRPr="00D01EAB">
        <w:rPr>
          <w:rFonts w:ascii="Arial" w:hAnsi="Arial" w:cs="Arial"/>
          <w:sz w:val="20"/>
          <w:szCs w:val="20"/>
        </w:rPr>
        <w:t>pojazd, którego przebieg nie może być wyższy niż 700 km i został wyprodukowany nie wcześniej niż w 2025 roku, zgodnie z datą produkcji wynikającą z wykazu homologacji;</w:t>
      </w:r>
    </w:p>
    <w:p w14:paraId="5CCF8EF2" w14:textId="77777777" w:rsidR="00FF13EF" w:rsidRPr="00D01EAB" w:rsidRDefault="00FF13EF" w:rsidP="00BC141B">
      <w:pPr>
        <w:pStyle w:val="Akapitzlist"/>
        <w:numPr>
          <w:ilvl w:val="1"/>
          <w:numId w:val="62"/>
        </w:numPr>
        <w:spacing w:after="0" w:line="276" w:lineRule="auto"/>
        <w:rPr>
          <w:rFonts w:ascii="Arial" w:hAnsi="Arial" w:cs="Arial"/>
          <w:sz w:val="20"/>
          <w:szCs w:val="20"/>
        </w:rPr>
      </w:pPr>
      <w:r w:rsidRPr="00D01EAB">
        <w:rPr>
          <w:rFonts w:ascii="Arial" w:hAnsi="Arial" w:cs="Arial"/>
          <w:sz w:val="20"/>
          <w:szCs w:val="20"/>
        </w:rPr>
        <w:t xml:space="preserve">dla pojazdu, który był wykorzystany do wykonania badań koniecznych do uzyskania świadectwa homologacji dopuszcza się przebieg do 5000 km; </w:t>
      </w:r>
    </w:p>
    <w:p w14:paraId="21ABB6D4" w14:textId="77777777" w:rsidR="00FF13EF" w:rsidRPr="00D01EAB" w:rsidRDefault="00FF13EF" w:rsidP="00D01EAB">
      <w:pPr>
        <w:pStyle w:val="Akapitzlist"/>
        <w:numPr>
          <w:ilvl w:val="1"/>
          <w:numId w:val="62"/>
        </w:numPr>
        <w:spacing w:after="0" w:line="276" w:lineRule="auto"/>
        <w:jc w:val="both"/>
        <w:rPr>
          <w:rFonts w:ascii="Arial" w:hAnsi="Arial" w:cs="Arial"/>
          <w:sz w:val="20"/>
          <w:szCs w:val="20"/>
        </w:rPr>
      </w:pPr>
      <w:r w:rsidRPr="00D01EAB">
        <w:rPr>
          <w:rFonts w:ascii="Arial" w:hAnsi="Arial" w:cs="Arial"/>
          <w:sz w:val="20"/>
          <w:szCs w:val="20"/>
        </w:rPr>
        <w:t>jeśli pojazd będzie dostarczany do Zamawiającego bez wykorzystania lawety przebieg pojazdu nie może przekraczać 4000 km.</w:t>
      </w:r>
    </w:p>
    <w:p w14:paraId="5186BA12" w14:textId="393CCB34" w:rsidR="00222B63" w:rsidRPr="00BC141B" w:rsidRDefault="626D003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Jeżeli w trakcie realizacji kontraktu, po podpisaniu umowy, zostaną ogłoszone przepisy prawne wprowadzające nowe wymagania techniczne i obowiązkowe standardy, Wykonawca </w:t>
      </w:r>
      <w:r w:rsidR="59F7680D" w:rsidRPr="00D01EAB">
        <w:rPr>
          <w:rFonts w:ascii="Arial" w:hAnsi="Arial" w:cs="Arial"/>
          <w:sz w:val="20"/>
          <w:szCs w:val="20"/>
        </w:rPr>
        <w:t xml:space="preserve">jest zobowiązany </w:t>
      </w:r>
      <w:r w:rsidRPr="00D01EAB">
        <w:rPr>
          <w:rFonts w:ascii="Arial" w:hAnsi="Arial" w:cs="Arial"/>
          <w:sz w:val="20"/>
          <w:szCs w:val="20"/>
        </w:rPr>
        <w:t>wprowadzi</w:t>
      </w:r>
      <w:r w:rsidR="59F7680D" w:rsidRPr="00D01EAB">
        <w:rPr>
          <w:rFonts w:ascii="Arial" w:hAnsi="Arial" w:cs="Arial"/>
          <w:sz w:val="20"/>
          <w:szCs w:val="20"/>
        </w:rPr>
        <w:t>ć</w:t>
      </w:r>
      <w:r w:rsidRPr="00D01EAB">
        <w:rPr>
          <w:rFonts w:ascii="Arial" w:hAnsi="Arial" w:cs="Arial"/>
          <w:sz w:val="20"/>
          <w:szCs w:val="20"/>
        </w:rPr>
        <w:t xml:space="preserve"> je w pojazdach przed przekazaniem autobusów Zamawiającemu.</w:t>
      </w:r>
    </w:p>
    <w:p w14:paraId="389D1C35" w14:textId="77777777" w:rsidR="00F7447D" w:rsidRPr="00D01EAB" w:rsidRDefault="00596E43"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Podstawowe parametry pojazdu</w:t>
      </w:r>
    </w:p>
    <w:p w14:paraId="7E4FE4A8" w14:textId="53098D4B" w:rsidR="007E2BA7" w:rsidRPr="00D01EAB" w:rsidRDefault="009E5F3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Długość </w:t>
      </w:r>
      <w:r w:rsidR="00AC5244" w:rsidRPr="00D01EAB">
        <w:rPr>
          <w:rFonts w:ascii="Arial" w:hAnsi="Arial" w:cs="Arial"/>
          <w:sz w:val="20"/>
          <w:szCs w:val="20"/>
        </w:rPr>
        <w:t>autobusu</w:t>
      </w:r>
      <w:r w:rsidR="006202AC" w:rsidRPr="00D01EAB">
        <w:rPr>
          <w:rFonts w:ascii="Arial" w:hAnsi="Arial" w:cs="Arial"/>
          <w:sz w:val="20"/>
          <w:szCs w:val="20"/>
        </w:rPr>
        <w:t xml:space="preserve">: </w:t>
      </w:r>
      <w:r w:rsidR="003B6393" w:rsidRPr="00D01EAB">
        <w:rPr>
          <w:rFonts w:ascii="Arial" w:hAnsi="Arial" w:cs="Arial"/>
          <w:sz w:val="20"/>
          <w:szCs w:val="20"/>
        </w:rPr>
        <w:t>11,50</w:t>
      </w:r>
      <w:r w:rsidR="006202AC" w:rsidRPr="00D01EAB">
        <w:rPr>
          <w:rFonts w:ascii="Arial" w:hAnsi="Arial" w:cs="Arial"/>
          <w:sz w:val="20"/>
          <w:szCs w:val="20"/>
        </w:rPr>
        <w:t xml:space="preserve"> – 12,</w:t>
      </w:r>
      <w:r w:rsidR="00036B3E" w:rsidRPr="00D01EAB">
        <w:rPr>
          <w:rFonts w:ascii="Arial" w:hAnsi="Arial" w:cs="Arial"/>
          <w:sz w:val="20"/>
          <w:szCs w:val="20"/>
        </w:rPr>
        <w:t>5</w:t>
      </w:r>
      <w:r w:rsidR="006202AC" w:rsidRPr="00D01EAB">
        <w:rPr>
          <w:rFonts w:ascii="Arial" w:hAnsi="Arial" w:cs="Arial"/>
          <w:sz w:val="20"/>
          <w:szCs w:val="20"/>
        </w:rPr>
        <w:t>0 m;</w:t>
      </w:r>
    </w:p>
    <w:p w14:paraId="5A040534" w14:textId="77777777" w:rsidR="006202AC" w:rsidRPr="00D01EAB" w:rsidRDefault="006202A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Szerokość </w:t>
      </w:r>
      <w:r w:rsidR="00AC5244" w:rsidRPr="00D01EAB">
        <w:rPr>
          <w:rFonts w:ascii="Arial" w:hAnsi="Arial" w:cs="Arial"/>
          <w:sz w:val="20"/>
          <w:szCs w:val="20"/>
        </w:rPr>
        <w:t>autobusu</w:t>
      </w:r>
      <w:r w:rsidRPr="00D01EAB">
        <w:rPr>
          <w:rFonts w:ascii="Arial" w:hAnsi="Arial" w:cs="Arial"/>
          <w:sz w:val="20"/>
          <w:szCs w:val="20"/>
        </w:rPr>
        <w:t xml:space="preserve">: </w:t>
      </w:r>
      <w:r w:rsidR="002177D2" w:rsidRPr="00D01EAB">
        <w:rPr>
          <w:rFonts w:ascii="Arial" w:hAnsi="Arial" w:cs="Arial"/>
          <w:sz w:val="20"/>
          <w:szCs w:val="20"/>
        </w:rPr>
        <w:t xml:space="preserve">2,40 - </w:t>
      </w:r>
      <w:r w:rsidRPr="00D01EAB">
        <w:rPr>
          <w:rFonts w:ascii="Arial" w:hAnsi="Arial" w:cs="Arial"/>
          <w:sz w:val="20"/>
          <w:szCs w:val="20"/>
        </w:rPr>
        <w:t>2,55 m;</w:t>
      </w:r>
    </w:p>
    <w:p w14:paraId="6748859D" w14:textId="5B7864D2" w:rsidR="006202AC" w:rsidRPr="00D01EAB" w:rsidRDefault="002177D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 xml:space="preserve">Maksymalna wysokość </w:t>
      </w:r>
      <w:r w:rsidR="00AC5244" w:rsidRPr="00D01EAB">
        <w:rPr>
          <w:rFonts w:ascii="Arial" w:hAnsi="Arial" w:cs="Arial"/>
          <w:sz w:val="20"/>
          <w:szCs w:val="20"/>
        </w:rPr>
        <w:t>autobusu</w:t>
      </w:r>
      <w:r w:rsidRPr="00D01EAB">
        <w:rPr>
          <w:rFonts w:ascii="Arial" w:hAnsi="Arial" w:cs="Arial"/>
          <w:sz w:val="20"/>
          <w:szCs w:val="20"/>
        </w:rPr>
        <w:t xml:space="preserve">: </w:t>
      </w:r>
      <w:r w:rsidR="00BF1C05" w:rsidRPr="00D01EAB">
        <w:rPr>
          <w:rFonts w:ascii="Arial" w:hAnsi="Arial" w:cs="Arial"/>
          <w:sz w:val="20"/>
          <w:szCs w:val="20"/>
        </w:rPr>
        <w:t>3,</w:t>
      </w:r>
      <w:r w:rsidR="00317989" w:rsidRPr="00D01EAB">
        <w:rPr>
          <w:rFonts w:ascii="Arial" w:hAnsi="Arial" w:cs="Arial"/>
          <w:sz w:val="20"/>
          <w:szCs w:val="20"/>
        </w:rPr>
        <w:t>5</w:t>
      </w:r>
      <w:r w:rsidR="00BF1C05" w:rsidRPr="00D01EAB">
        <w:rPr>
          <w:rFonts w:ascii="Arial" w:hAnsi="Arial" w:cs="Arial"/>
          <w:sz w:val="20"/>
          <w:szCs w:val="20"/>
        </w:rPr>
        <w:t>0</w:t>
      </w:r>
      <w:r w:rsidR="00A80C6C" w:rsidRPr="00D01EAB">
        <w:rPr>
          <w:rFonts w:ascii="Arial" w:hAnsi="Arial" w:cs="Arial"/>
          <w:sz w:val="20"/>
          <w:szCs w:val="20"/>
        </w:rPr>
        <w:t xml:space="preserve"> </w:t>
      </w:r>
      <w:r w:rsidR="00622630" w:rsidRPr="00D01EAB">
        <w:rPr>
          <w:rFonts w:ascii="Arial" w:hAnsi="Arial" w:cs="Arial"/>
          <w:sz w:val="20"/>
          <w:szCs w:val="20"/>
        </w:rPr>
        <w:t>m</w:t>
      </w:r>
      <w:r w:rsidR="00C448B4" w:rsidRPr="00D01EAB">
        <w:rPr>
          <w:rFonts w:ascii="Arial" w:hAnsi="Arial" w:cs="Arial"/>
          <w:sz w:val="20"/>
          <w:szCs w:val="20"/>
        </w:rPr>
        <w:t>etra</w:t>
      </w:r>
      <w:r w:rsidR="00622630" w:rsidRPr="00D01EAB">
        <w:rPr>
          <w:rFonts w:ascii="Arial" w:hAnsi="Arial" w:cs="Arial"/>
          <w:sz w:val="20"/>
          <w:szCs w:val="20"/>
        </w:rPr>
        <w:t>;</w:t>
      </w:r>
    </w:p>
    <w:p w14:paraId="643ABD30" w14:textId="091861E3" w:rsidR="00622630" w:rsidRPr="00D01EAB" w:rsidRDefault="00203057"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Łączna liczba miejsc</w:t>
      </w:r>
      <w:r w:rsidR="00667419" w:rsidRPr="00D01EAB">
        <w:rPr>
          <w:rFonts w:ascii="Arial" w:hAnsi="Arial" w:cs="Arial"/>
          <w:sz w:val="20"/>
          <w:szCs w:val="20"/>
        </w:rPr>
        <w:t xml:space="preserve">: </w:t>
      </w:r>
      <w:r w:rsidR="00BF1C05" w:rsidRPr="00D01EAB">
        <w:rPr>
          <w:rFonts w:ascii="Arial" w:hAnsi="Arial" w:cs="Arial"/>
          <w:sz w:val="20"/>
          <w:szCs w:val="20"/>
        </w:rPr>
        <w:t xml:space="preserve">co najmniej </w:t>
      </w:r>
      <w:r w:rsidR="009852A4" w:rsidRPr="00D01EAB">
        <w:rPr>
          <w:rFonts w:ascii="Arial" w:hAnsi="Arial" w:cs="Arial"/>
          <w:sz w:val="20"/>
          <w:szCs w:val="20"/>
        </w:rPr>
        <w:t>7</w:t>
      </w:r>
      <w:r w:rsidR="000C33AC" w:rsidRPr="00D01EAB">
        <w:rPr>
          <w:rFonts w:ascii="Arial" w:hAnsi="Arial" w:cs="Arial"/>
          <w:sz w:val="20"/>
          <w:szCs w:val="20"/>
        </w:rPr>
        <w:t>0</w:t>
      </w:r>
      <w:r w:rsidR="009546A4" w:rsidRPr="00D01EAB">
        <w:rPr>
          <w:rFonts w:ascii="Arial" w:hAnsi="Arial" w:cs="Arial"/>
          <w:sz w:val="20"/>
          <w:szCs w:val="20"/>
        </w:rPr>
        <w:t>;</w:t>
      </w:r>
    </w:p>
    <w:p w14:paraId="3C78BC85" w14:textId="6984428B" w:rsidR="00667419" w:rsidRPr="00D01EAB" w:rsidRDefault="0066741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Liczba </w:t>
      </w:r>
      <w:r w:rsidR="0078302C" w:rsidRPr="00D01EAB">
        <w:rPr>
          <w:rFonts w:ascii="Arial" w:hAnsi="Arial" w:cs="Arial"/>
          <w:sz w:val="20"/>
          <w:szCs w:val="20"/>
        </w:rPr>
        <w:t xml:space="preserve">stałych </w:t>
      </w:r>
      <w:r w:rsidRPr="00D01EAB">
        <w:rPr>
          <w:rFonts w:ascii="Arial" w:hAnsi="Arial" w:cs="Arial"/>
          <w:sz w:val="20"/>
          <w:szCs w:val="20"/>
        </w:rPr>
        <w:t xml:space="preserve">miejsc siedzących: </w:t>
      </w:r>
      <w:r w:rsidR="00BF1C05" w:rsidRPr="00D01EAB">
        <w:rPr>
          <w:rFonts w:ascii="Arial" w:hAnsi="Arial" w:cs="Arial"/>
          <w:sz w:val="20"/>
          <w:szCs w:val="20"/>
        </w:rPr>
        <w:t xml:space="preserve">co najmniej </w:t>
      </w:r>
      <w:r w:rsidR="00046A10" w:rsidRPr="00D01EAB">
        <w:rPr>
          <w:rFonts w:ascii="Arial" w:hAnsi="Arial" w:cs="Arial"/>
          <w:sz w:val="20"/>
          <w:szCs w:val="20"/>
        </w:rPr>
        <w:t>35</w:t>
      </w:r>
      <w:r w:rsidR="009546A4" w:rsidRPr="00D01EAB">
        <w:rPr>
          <w:rFonts w:ascii="Arial" w:hAnsi="Arial" w:cs="Arial"/>
          <w:sz w:val="20"/>
          <w:szCs w:val="20"/>
        </w:rPr>
        <w:t xml:space="preserve">  miejsc</w:t>
      </w:r>
      <w:r w:rsidR="00F34357" w:rsidRPr="00D01EAB">
        <w:rPr>
          <w:rFonts w:ascii="Arial" w:hAnsi="Arial" w:cs="Arial"/>
          <w:sz w:val="20"/>
          <w:szCs w:val="20"/>
        </w:rPr>
        <w:t xml:space="preserve"> siedzących.</w:t>
      </w:r>
      <w:r w:rsidR="00EC489A" w:rsidRPr="00D01EAB">
        <w:rPr>
          <w:rFonts w:ascii="Arial" w:hAnsi="Arial" w:cs="Arial"/>
          <w:sz w:val="20"/>
          <w:szCs w:val="20"/>
        </w:rPr>
        <w:t xml:space="preserve"> </w:t>
      </w:r>
      <w:r w:rsidR="008B59B3" w:rsidRPr="00D01EAB">
        <w:rPr>
          <w:rFonts w:ascii="Arial" w:hAnsi="Arial" w:cs="Arial"/>
          <w:sz w:val="20"/>
          <w:szCs w:val="20"/>
        </w:rPr>
        <w:t>M</w:t>
      </w:r>
      <w:r w:rsidR="00EC489A" w:rsidRPr="00D01EAB">
        <w:rPr>
          <w:rFonts w:ascii="Arial" w:hAnsi="Arial" w:cs="Arial"/>
          <w:sz w:val="20"/>
          <w:szCs w:val="20"/>
        </w:rPr>
        <w:t>iejsce siedzące dla 1,5 osoby będzie liczone jako pojedyncze</w:t>
      </w:r>
      <w:r w:rsidR="008B59B3" w:rsidRPr="00D01EAB">
        <w:rPr>
          <w:rFonts w:ascii="Arial" w:hAnsi="Arial" w:cs="Arial"/>
          <w:sz w:val="20"/>
          <w:szCs w:val="20"/>
        </w:rPr>
        <w:t>.</w:t>
      </w:r>
      <w:r w:rsidR="00B61611" w:rsidRPr="00D01EAB">
        <w:rPr>
          <w:rFonts w:ascii="Arial" w:hAnsi="Arial" w:cs="Arial"/>
          <w:sz w:val="20"/>
          <w:szCs w:val="20"/>
        </w:rPr>
        <w:t xml:space="preserve"> Zamawiający wymaga montażu w miejscu przeznaczonym na wózek inwalidzki lub dziecięcy naprzeciwko drugich drzwi przynajmniej dwóch miejsc rozkładanych.</w:t>
      </w:r>
    </w:p>
    <w:p w14:paraId="7EE50B3C" w14:textId="0D8230C9" w:rsidR="009546A4" w:rsidRPr="00D01EAB" w:rsidRDefault="009546A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Liczba miejsc przeznaczonych na wózek inwalidzki lub dziecięcy: </w:t>
      </w:r>
      <w:r w:rsidR="00541F7A" w:rsidRPr="00D01EAB">
        <w:rPr>
          <w:rFonts w:ascii="Arial" w:hAnsi="Arial" w:cs="Arial"/>
          <w:sz w:val="20"/>
          <w:szCs w:val="20"/>
        </w:rPr>
        <w:t>minimum 1</w:t>
      </w:r>
      <w:r w:rsidR="00686C48" w:rsidRPr="00D01EAB">
        <w:rPr>
          <w:rFonts w:ascii="Arial" w:hAnsi="Arial" w:cs="Arial"/>
          <w:sz w:val="20"/>
          <w:szCs w:val="20"/>
        </w:rPr>
        <w:t xml:space="preserve">. Miejsce na wózek </w:t>
      </w:r>
      <w:r w:rsidR="00BE17AE" w:rsidRPr="00D01EAB">
        <w:rPr>
          <w:rFonts w:ascii="Arial" w:hAnsi="Arial" w:cs="Arial"/>
          <w:sz w:val="20"/>
          <w:szCs w:val="20"/>
        </w:rPr>
        <w:t xml:space="preserve">osoby </w:t>
      </w:r>
      <w:r w:rsidR="00750E68" w:rsidRPr="00D01EAB">
        <w:rPr>
          <w:rFonts w:ascii="Arial" w:hAnsi="Arial" w:cs="Arial"/>
          <w:sz w:val="20"/>
          <w:szCs w:val="20"/>
        </w:rPr>
        <w:t xml:space="preserve">o ograniczonej możliwości poruszania się </w:t>
      </w:r>
      <w:r w:rsidR="00BE17AE" w:rsidRPr="00D01EAB">
        <w:rPr>
          <w:rFonts w:ascii="Arial" w:hAnsi="Arial" w:cs="Arial"/>
          <w:sz w:val="20"/>
          <w:szCs w:val="20"/>
        </w:rPr>
        <w:t xml:space="preserve"> </w:t>
      </w:r>
      <w:r w:rsidR="00686C48" w:rsidRPr="00D01EAB">
        <w:rPr>
          <w:rFonts w:ascii="Arial" w:hAnsi="Arial" w:cs="Arial"/>
          <w:sz w:val="20"/>
          <w:szCs w:val="20"/>
        </w:rPr>
        <w:t xml:space="preserve">lub dziecięcy naprzeciwko drugich drzwi. Platforma powiększona poprzez usunięcie jednego rzędu siedzeń z możliwością przewiezienia jednocześnie wózka inwalidzkiego, dziecięcego </w:t>
      </w:r>
      <w:r w:rsidR="00134BC8" w:rsidRPr="00D01EAB">
        <w:rPr>
          <w:rFonts w:ascii="Arial" w:hAnsi="Arial" w:cs="Arial"/>
          <w:sz w:val="20"/>
          <w:szCs w:val="20"/>
        </w:rPr>
        <w:t>lub</w:t>
      </w:r>
      <w:r w:rsidR="00686C48" w:rsidRPr="00D01EAB">
        <w:rPr>
          <w:rFonts w:ascii="Arial" w:hAnsi="Arial" w:cs="Arial"/>
          <w:sz w:val="20"/>
          <w:szCs w:val="20"/>
        </w:rPr>
        <w:t xml:space="preserve"> roweru</w:t>
      </w:r>
      <w:r w:rsidR="0054461A" w:rsidRPr="00D01EAB">
        <w:rPr>
          <w:rFonts w:ascii="Arial" w:hAnsi="Arial" w:cs="Arial"/>
          <w:sz w:val="20"/>
          <w:szCs w:val="20"/>
        </w:rPr>
        <w:t xml:space="preserve"> o szerokości minimum 1</w:t>
      </w:r>
      <w:r w:rsidR="00975113" w:rsidRPr="00D01EAB">
        <w:rPr>
          <w:rFonts w:ascii="Arial" w:hAnsi="Arial" w:cs="Arial"/>
          <w:sz w:val="20"/>
          <w:szCs w:val="20"/>
        </w:rPr>
        <w:t>7</w:t>
      </w:r>
      <w:r w:rsidR="0054461A" w:rsidRPr="00D01EAB">
        <w:rPr>
          <w:rFonts w:ascii="Arial" w:hAnsi="Arial" w:cs="Arial"/>
          <w:sz w:val="20"/>
          <w:szCs w:val="20"/>
        </w:rPr>
        <w:t>0 centymetrów</w:t>
      </w:r>
      <w:r w:rsidR="00541F7A" w:rsidRPr="00D01EAB">
        <w:rPr>
          <w:rFonts w:ascii="Arial" w:hAnsi="Arial" w:cs="Arial"/>
          <w:sz w:val="20"/>
          <w:szCs w:val="20"/>
        </w:rPr>
        <w:t>;</w:t>
      </w:r>
    </w:p>
    <w:p w14:paraId="33ED0398" w14:textId="7E805683" w:rsidR="00541F7A" w:rsidRPr="00D01EAB" w:rsidRDefault="00541F7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Układ drzwi:1-2-0</w:t>
      </w:r>
      <w:r w:rsidR="00817047" w:rsidRPr="00D01EAB">
        <w:rPr>
          <w:rFonts w:ascii="Arial" w:hAnsi="Arial" w:cs="Arial"/>
          <w:sz w:val="20"/>
          <w:szCs w:val="20"/>
        </w:rPr>
        <w:t xml:space="preserve">. Drzwi na prawej stronie ściany nadwozia. </w:t>
      </w:r>
    </w:p>
    <w:p w14:paraId="26AFAF5E" w14:textId="77777777" w:rsidR="00DB177F" w:rsidRPr="00D01EAB" w:rsidRDefault="0044492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Minimalna szerokość drzwi: 1200 mm w przypadku </w:t>
      </w:r>
      <w:r w:rsidR="00E62349" w:rsidRPr="00D01EAB">
        <w:rPr>
          <w:rFonts w:ascii="Arial" w:hAnsi="Arial" w:cs="Arial"/>
          <w:sz w:val="20"/>
          <w:szCs w:val="20"/>
        </w:rPr>
        <w:t>drzwi dwuskrzydłowych,</w:t>
      </w:r>
      <w:r w:rsidR="00B9740F" w:rsidRPr="00D01EAB">
        <w:rPr>
          <w:rFonts w:ascii="Arial" w:hAnsi="Arial" w:cs="Arial"/>
          <w:sz w:val="20"/>
          <w:szCs w:val="20"/>
        </w:rPr>
        <w:t xml:space="preserve"> 700 </w:t>
      </w:r>
      <w:r w:rsidR="00E62349" w:rsidRPr="00D01EAB">
        <w:rPr>
          <w:rFonts w:ascii="Arial" w:hAnsi="Arial" w:cs="Arial"/>
          <w:sz w:val="20"/>
          <w:szCs w:val="20"/>
        </w:rPr>
        <w:t>mm w przypadku drzwi jednoskrzydłowych</w:t>
      </w:r>
      <w:r w:rsidR="007C1D4B" w:rsidRPr="00D01EAB">
        <w:rPr>
          <w:rFonts w:ascii="Arial" w:hAnsi="Arial" w:cs="Arial"/>
          <w:sz w:val="20"/>
          <w:szCs w:val="20"/>
        </w:rPr>
        <w:t>.</w:t>
      </w:r>
    </w:p>
    <w:p w14:paraId="33B1D73D" w14:textId="61B7235C" w:rsidR="00F76CAC" w:rsidRPr="00D01EAB" w:rsidRDefault="00B1088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Rodzaj napędu</w:t>
      </w:r>
      <w:r w:rsidR="00E62349" w:rsidRPr="00D01EAB">
        <w:rPr>
          <w:rFonts w:ascii="Arial" w:hAnsi="Arial" w:cs="Arial"/>
          <w:sz w:val="20"/>
          <w:szCs w:val="20"/>
        </w:rPr>
        <w:t xml:space="preserve">: </w:t>
      </w:r>
      <w:r w:rsidRPr="00D01EAB">
        <w:rPr>
          <w:rFonts w:ascii="Arial" w:hAnsi="Arial" w:cs="Arial"/>
          <w:sz w:val="20"/>
          <w:szCs w:val="20"/>
        </w:rPr>
        <w:t xml:space="preserve">Napęd </w:t>
      </w:r>
      <w:r w:rsidR="005336A5" w:rsidRPr="00D01EAB">
        <w:rPr>
          <w:rFonts w:ascii="Arial" w:hAnsi="Arial" w:cs="Arial"/>
          <w:sz w:val="20"/>
          <w:szCs w:val="20"/>
        </w:rPr>
        <w:t>poprzez silnik</w:t>
      </w:r>
      <w:r w:rsidR="00A75A07" w:rsidRPr="00D01EAB">
        <w:rPr>
          <w:rFonts w:ascii="Arial" w:hAnsi="Arial" w:cs="Arial"/>
          <w:sz w:val="20"/>
          <w:szCs w:val="20"/>
        </w:rPr>
        <w:t>/i</w:t>
      </w:r>
      <w:r w:rsidR="005336A5" w:rsidRPr="00D01EAB">
        <w:rPr>
          <w:rFonts w:ascii="Arial" w:hAnsi="Arial" w:cs="Arial"/>
          <w:sz w:val="20"/>
          <w:szCs w:val="20"/>
        </w:rPr>
        <w:t xml:space="preserve"> elektryczn</w:t>
      </w:r>
      <w:r w:rsidR="00A75A07" w:rsidRPr="00D01EAB">
        <w:rPr>
          <w:rFonts w:ascii="Arial" w:hAnsi="Arial" w:cs="Arial"/>
          <w:sz w:val="20"/>
          <w:szCs w:val="20"/>
        </w:rPr>
        <w:t>y</w:t>
      </w:r>
      <w:r w:rsidR="00357721" w:rsidRPr="00D01EAB">
        <w:rPr>
          <w:rFonts w:ascii="Arial" w:hAnsi="Arial" w:cs="Arial"/>
          <w:sz w:val="20"/>
          <w:szCs w:val="20"/>
        </w:rPr>
        <w:t>/e</w:t>
      </w:r>
      <w:r w:rsidR="005336A5" w:rsidRPr="00D01EAB">
        <w:rPr>
          <w:rFonts w:ascii="Arial" w:hAnsi="Arial" w:cs="Arial"/>
          <w:sz w:val="20"/>
          <w:szCs w:val="20"/>
        </w:rPr>
        <w:t xml:space="preserve"> za</w:t>
      </w:r>
      <w:r w:rsidR="00D85D1F" w:rsidRPr="00D01EAB">
        <w:rPr>
          <w:rFonts w:ascii="Arial" w:hAnsi="Arial" w:cs="Arial"/>
          <w:sz w:val="20"/>
          <w:szCs w:val="20"/>
        </w:rPr>
        <w:t>silane energią elektryczną magazynowaną w zasobnikach energii.</w:t>
      </w:r>
    </w:p>
    <w:p w14:paraId="16F82856" w14:textId="49D46EA4" w:rsidR="006B1DD7" w:rsidRPr="00D01EAB" w:rsidRDefault="0087765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musi być formalnie oraz technicznie dopuszczony do poruszania się z maksymalną prędkością nie mniejszą niż </w:t>
      </w:r>
      <w:r w:rsidR="00357721" w:rsidRPr="00D01EAB">
        <w:rPr>
          <w:rFonts w:ascii="Arial" w:hAnsi="Arial" w:cs="Arial"/>
          <w:sz w:val="20"/>
          <w:szCs w:val="20"/>
        </w:rPr>
        <w:t>80</w:t>
      </w:r>
      <w:r w:rsidRPr="00D01EAB">
        <w:rPr>
          <w:rFonts w:ascii="Arial" w:hAnsi="Arial" w:cs="Arial"/>
          <w:sz w:val="20"/>
          <w:szCs w:val="20"/>
        </w:rPr>
        <w:t xml:space="preserve"> km/h.</w:t>
      </w:r>
    </w:p>
    <w:p w14:paraId="006D4379" w14:textId="26EA9B08" w:rsidR="00D85D1F" w:rsidRPr="00BC141B" w:rsidRDefault="00FD64B9" w:rsidP="00BC141B">
      <w:pPr>
        <w:pStyle w:val="Akapitzlist"/>
        <w:numPr>
          <w:ilvl w:val="1"/>
          <w:numId w:val="5"/>
        </w:numPr>
        <w:spacing w:after="0" w:line="276" w:lineRule="auto"/>
        <w:jc w:val="both"/>
        <w:rPr>
          <w:rFonts w:ascii="Arial" w:hAnsi="Arial" w:cs="Arial"/>
          <w:sz w:val="20"/>
          <w:szCs w:val="20"/>
        </w:rPr>
      </w:pPr>
      <w:bookmarkStart w:id="0" w:name="_Hlk187157907"/>
      <w:r w:rsidRPr="00D01EAB">
        <w:rPr>
          <w:rFonts w:ascii="Arial" w:hAnsi="Arial" w:cs="Arial"/>
          <w:sz w:val="20"/>
          <w:szCs w:val="20"/>
        </w:rPr>
        <w:t xml:space="preserve">Autobus wyposażony w elektroniczny ogranicznik prędkości ustawiony na wartości </w:t>
      </w:r>
      <w:r w:rsidR="00BF1355" w:rsidRPr="00D01EAB">
        <w:rPr>
          <w:rFonts w:ascii="Arial" w:hAnsi="Arial" w:cs="Arial"/>
          <w:sz w:val="20"/>
          <w:szCs w:val="20"/>
        </w:rPr>
        <w:t>70</w:t>
      </w:r>
      <w:r w:rsidRPr="00D01EAB">
        <w:rPr>
          <w:rFonts w:ascii="Arial" w:hAnsi="Arial" w:cs="Arial"/>
          <w:sz w:val="20"/>
          <w:szCs w:val="20"/>
        </w:rPr>
        <w:t xml:space="preserve"> km/h z możliwością zmiany poprzez dedykowane oprogramowanie z poziomu serwisowego.</w:t>
      </w:r>
      <w:bookmarkEnd w:id="0"/>
    </w:p>
    <w:p w14:paraId="4930345F" w14:textId="7628ABBC" w:rsidR="00A65444" w:rsidRPr="00D01EAB" w:rsidRDefault="00337A3D"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napędowy</w:t>
      </w:r>
    </w:p>
    <w:p w14:paraId="79686669" w14:textId="4DB9854F" w:rsidR="00FE4E21" w:rsidRPr="00D01EAB" w:rsidRDefault="00D31C2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Napęd realizowany za pomocą silników elektrycznych umieszczonych w pias</w:t>
      </w:r>
      <w:r w:rsidR="00FE4E21" w:rsidRPr="00D01EAB">
        <w:rPr>
          <w:rFonts w:ascii="Arial" w:hAnsi="Arial" w:cs="Arial"/>
          <w:sz w:val="20"/>
          <w:szCs w:val="20"/>
        </w:rPr>
        <w:t>tach kół osi napędowych lub poprzez silnik</w:t>
      </w:r>
      <w:r w:rsidR="003C24D5" w:rsidRPr="00D01EAB">
        <w:rPr>
          <w:rFonts w:ascii="Arial" w:hAnsi="Arial" w:cs="Arial"/>
          <w:sz w:val="20"/>
          <w:szCs w:val="20"/>
        </w:rPr>
        <w:t>/i</w:t>
      </w:r>
      <w:r w:rsidR="00FE4E21" w:rsidRPr="00D01EAB">
        <w:rPr>
          <w:rFonts w:ascii="Arial" w:hAnsi="Arial" w:cs="Arial"/>
          <w:sz w:val="20"/>
          <w:szCs w:val="20"/>
        </w:rPr>
        <w:t xml:space="preserve"> centralny</w:t>
      </w:r>
      <w:r w:rsidR="003C24D5" w:rsidRPr="00D01EAB">
        <w:rPr>
          <w:rFonts w:ascii="Arial" w:hAnsi="Arial" w:cs="Arial"/>
          <w:sz w:val="20"/>
          <w:szCs w:val="20"/>
        </w:rPr>
        <w:t>/e</w:t>
      </w:r>
      <w:r w:rsidR="00FE4E21" w:rsidRPr="00D01EAB">
        <w:rPr>
          <w:rFonts w:ascii="Arial" w:hAnsi="Arial" w:cs="Arial"/>
          <w:sz w:val="20"/>
          <w:szCs w:val="20"/>
        </w:rPr>
        <w:t>.</w:t>
      </w:r>
    </w:p>
    <w:p w14:paraId="6C9D07D3" w14:textId="7D0DC300" w:rsidR="001D3016" w:rsidRPr="00D01EAB" w:rsidRDefault="00FE4E21" w:rsidP="00BC141B">
      <w:pPr>
        <w:spacing w:after="0" w:line="276" w:lineRule="auto"/>
        <w:ind w:left="1440"/>
        <w:jc w:val="both"/>
        <w:rPr>
          <w:rFonts w:ascii="Arial" w:hAnsi="Arial" w:cs="Arial"/>
          <w:sz w:val="20"/>
          <w:szCs w:val="20"/>
        </w:rPr>
      </w:pPr>
      <w:r w:rsidRPr="00D01EAB">
        <w:rPr>
          <w:rFonts w:ascii="Arial" w:hAnsi="Arial" w:cs="Arial"/>
          <w:sz w:val="20"/>
          <w:szCs w:val="20"/>
        </w:rPr>
        <w:t xml:space="preserve">a. </w:t>
      </w:r>
      <w:r w:rsidR="00EB089C" w:rsidRPr="00D01EAB">
        <w:rPr>
          <w:rFonts w:ascii="Arial" w:hAnsi="Arial" w:cs="Arial"/>
          <w:sz w:val="20"/>
          <w:szCs w:val="20"/>
        </w:rPr>
        <w:t>S</w:t>
      </w:r>
      <w:r w:rsidR="00497B67" w:rsidRPr="00D01EAB">
        <w:rPr>
          <w:rFonts w:ascii="Arial" w:hAnsi="Arial" w:cs="Arial"/>
          <w:sz w:val="20"/>
          <w:szCs w:val="20"/>
        </w:rPr>
        <w:t>ilni</w:t>
      </w:r>
      <w:r w:rsidR="00AE1858" w:rsidRPr="00D01EAB">
        <w:rPr>
          <w:rFonts w:ascii="Arial" w:hAnsi="Arial" w:cs="Arial"/>
          <w:sz w:val="20"/>
          <w:szCs w:val="20"/>
        </w:rPr>
        <w:t>k</w:t>
      </w:r>
      <w:r w:rsidR="004F0BA5" w:rsidRPr="00D01EAB">
        <w:rPr>
          <w:rFonts w:ascii="Arial" w:hAnsi="Arial" w:cs="Arial"/>
          <w:sz w:val="20"/>
          <w:szCs w:val="20"/>
        </w:rPr>
        <w:t>i</w:t>
      </w:r>
      <w:r w:rsidR="00AE1858" w:rsidRPr="00D01EAB">
        <w:rPr>
          <w:rFonts w:ascii="Arial" w:hAnsi="Arial" w:cs="Arial"/>
          <w:sz w:val="20"/>
          <w:szCs w:val="20"/>
        </w:rPr>
        <w:t xml:space="preserve"> elektryczn</w:t>
      </w:r>
      <w:r w:rsidR="004F0BA5" w:rsidRPr="00D01EAB">
        <w:rPr>
          <w:rFonts w:ascii="Arial" w:hAnsi="Arial" w:cs="Arial"/>
          <w:sz w:val="20"/>
          <w:szCs w:val="20"/>
        </w:rPr>
        <w:t xml:space="preserve">e </w:t>
      </w:r>
      <w:r w:rsidR="008C715C" w:rsidRPr="00D01EAB">
        <w:rPr>
          <w:rFonts w:ascii="Arial" w:hAnsi="Arial" w:cs="Arial"/>
          <w:sz w:val="20"/>
          <w:szCs w:val="20"/>
        </w:rPr>
        <w:t>umieszczone w piastach kół osi napędowej</w:t>
      </w:r>
      <w:r w:rsidR="00E15630" w:rsidRPr="00D01EAB">
        <w:rPr>
          <w:rFonts w:ascii="Arial" w:hAnsi="Arial" w:cs="Arial"/>
          <w:sz w:val="20"/>
          <w:szCs w:val="20"/>
        </w:rPr>
        <w:t xml:space="preserve"> o minimalnych parametrach:</w:t>
      </w:r>
    </w:p>
    <w:p w14:paraId="0A505185" w14:textId="13FED45C" w:rsidR="001D3016" w:rsidRPr="00D01EAB" w:rsidRDefault="001D3016" w:rsidP="00BC141B">
      <w:pPr>
        <w:pStyle w:val="Akapitzlist"/>
        <w:spacing w:after="0" w:line="276" w:lineRule="auto"/>
        <w:ind w:left="2550"/>
        <w:jc w:val="both"/>
        <w:rPr>
          <w:rFonts w:ascii="Arial" w:hAnsi="Arial" w:cs="Arial"/>
          <w:sz w:val="20"/>
          <w:szCs w:val="20"/>
        </w:rPr>
      </w:pPr>
      <w:r w:rsidRPr="00D01EAB">
        <w:rPr>
          <w:rFonts w:ascii="Arial" w:hAnsi="Arial" w:cs="Arial"/>
          <w:sz w:val="20"/>
          <w:szCs w:val="20"/>
        </w:rPr>
        <w:t>Moc szczytowa/</w:t>
      </w:r>
      <w:r w:rsidR="00D77F47" w:rsidRPr="00D01EAB">
        <w:rPr>
          <w:rFonts w:ascii="Arial" w:hAnsi="Arial" w:cs="Arial"/>
          <w:sz w:val="20"/>
          <w:szCs w:val="20"/>
        </w:rPr>
        <w:t>znamionowa</w:t>
      </w:r>
      <w:r w:rsidRPr="00D01EAB">
        <w:rPr>
          <w:rFonts w:ascii="Arial" w:hAnsi="Arial" w:cs="Arial"/>
          <w:sz w:val="20"/>
          <w:szCs w:val="20"/>
        </w:rPr>
        <w:t xml:space="preserve"> [kW] – </w:t>
      </w:r>
      <w:r w:rsidR="00AC3C97" w:rsidRPr="00D01EAB">
        <w:rPr>
          <w:rFonts w:ascii="Arial" w:hAnsi="Arial" w:cs="Arial"/>
          <w:sz w:val="20"/>
          <w:szCs w:val="20"/>
        </w:rPr>
        <w:t xml:space="preserve">2x </w:t>
      </w:r>
      <w:r w:rsidRPr="00D01EAB">
        <w:rPr>
          <w:rFonts w:ascii="Arial" w:hAnsi="Arial" w:cs="Arial"/>
          <w:sz w:val="20"/>
          <w:szCs w:val="20"/>
        </w:rPr>
        <w:t>250/125</w:t>
      </w:r>
    </w:p>
    <w:p w14:paraId="6D189363" w14:textId="32257C8E" w:rsidR="00594987" w:rsidRPr="00D01EAB" w:rsidRDefault="00594987" w:rsidP="00BC141B">
      <w:pPr>
        <w:pStyle w:val="Akapitzlist"/>
        <w:spacing w:after="0" w:line="276" w:lineRule="auto"/>
        <w:ind w:left="2550"/>
        <w:jc w:val="both"/>
        <w:rPr>
          <w:rFonts w:ascii="Arial" w:hAnsi="Arial" w:cs="Arial"/>
          <w:sz w:val="20"/>
          <w:szCs w:val="20"/>
        </w:rPr>
      </w:pPr>
      <w:r w:rsidRPr="00D01EAB">
        <w:rPr>
          <w:rFonts w:ascii="Arial" w:hAnsi="Arial" w:cs="Arial"/>
          <w:sz w:val="20"/>
          <w:szCs w:val="20"/>
        </w:rPr>
        <w:t>Maksymalny moment obrotowy [</w:t>
      </w:r>
      <w:proofErr w:type="spellStart"/>
      <w:r w:rsidRPr="00D01EAB">
        <w:rPr>
          <w:rFonts w:ascii="Arial" w:hAnsi="Arial" w:cs="Arial"/>
          <w:sz w:val="20"/>
          <w:szCs w:val="20"/>
        </w:rPr>
        <w:t>Nm</w:t>
      </w:r>
      <w:proofErr w:type="spellEnd"/>
      <w:r w:rsidRPr="00D01EAB">
        <w:rPr>
          <w:rFonts w:ascii="Arial" w:hAnsi="Arial" w:cs="Arial"/>
          <w:sz w:val="20"/>
          <w:szCs w:val="20"/>
        </w:rPr>
        <w:t>] – 2x 48</w:t>
      </w:r>
      <w:r w:rsidR="0010627B" w:rsidRPr="00D01EAB">
        <w:rPr>
          <w:rFonts w:ascii="Arial" w:hAnsi="Arial" w:cs="Arial"/>
          <w:sz w:val="20"/>
          <w:szCs w:val="20"/>
        </w:rPr>
        <w:t>0</w:t>
      </w:r>
    </w:p>
    <w:p w14:paraId="106A75A7" w14:textId="254CA00E" w:rsidR="002D7B9A" w:rsidRPr="00D01EAB" w:rsidRDefault="00614E27" w:rsidP="00BC141B">
      <w:pPr>
        <w:spacing w:after="0" w:line="276" w:lineRule="auto"/>
        <w:ind w:left="360" w:firstLine="708"/>
        <w:jc w:val="both"/>
        <w:rPr>
          <w:rFonts w:ascii="Arial" w:hAnsi="Arial" w:cs="Arial"/>
          <w:sz w:val="20"/>
          <w:szCs w:val="20"/>
        </w:rPr>
      </w:pPr>
      <w:r w:rsidRPr="00D01EAB">
        <w:rPr>
          <w:rFonts w:ascii="Arial" w:hAnsi="Arial" w:cs="Arial"/>
          <w:sz w:val="20"/>
          <w:szCs w:val="20"/>
        </w:rPr>
        <w:t xml:space="preserve">       </w:t>
      </w:r>
      <w:r w:rsidR="002D7B9A" w:rsidRPr="00D01EAB">
        <w:rPr>
          <w:rFonts w:ascii="Arial" w:hAnsi="Arial" w:cs="Arial"/>
          <w:sz w:val="20"/>
          <w:szCs w:val="20"/>
        </w:rPr>
        <w:t>b. Silnik</w:t>
      </w:r>
      <w:r w:rsidR="00B42472" w:rsidRPr="00D01EAB">
        <w:rPr>
          <w:rFonts w:ascii="Arial" w:hAnsi="Arial" w:cs="Arial"/>
          <w:sz w:val="20"/>
          <w:szCs w:val="20"/>
        </w:rPr>
        <w:t xml:space="preserve"> c</w:t>
      </w:r>
      <w:r w:rsidR="002D7B9A" w:rsidRPr="00D01EAB">
        <w:rPr>
          <w:rFonts w:ascii="Arial" w:hAnsi="Arial" w:cs="Arial"/>
          <w:sz w:val="20"/>
          <w:szCs w:val="20"/>
        </w:rPr>
        <w:t>entralny</w:t>
      </w:r>
      <w:r w:rsidR="00B02C2C" w:rsidRPr="00D01EAB">
        <w:rPr>
          <w:rFonts w:ascii="Arial" w:hAnsi="Arial" w:cs="Arial"/>
          <w:sz w:val="20"/>
          <w:szCs w:val="20"/>
        </w:rPr>
        <w:t xml:space="preserve"> </w:t>
      </w:r>
      <w:r w:rsidR="00437352" w:rsidRPr="00D01EAB">
        <w:rPr>
          <w:rFonts w:ascii="Arial" w:hAnsi="Arial" w:cs="Arial"/>
          <w:sz w:val="20"/>
          <w:szCs w:val="20"/>
        </w:rPr>
        <w:t>o minimalnych parametrach:</w:t>
      </w:r>
    </w:p>
    <w:p w14:paraId="60C109F3" w14:textId="632810BA" w:rsidR="00B42472" w:rsidRPr="00D01EAB" w:rsidRDefault="0055409D" w:rsidP="00BC141B">
      <w:pPr>
        <w:pStyle w:val="Akapitzlist"/>
        <w:spacing w:after="0" w:line="276" w:lineRule="auto"/>
        <w:ind w:left="2500"/>
        <w:jc w:val="both"/>
        <w:rPr>
          <w:rFonts w:ascii="Arial" w:hAnsi="Arial" w:cs="Arial"/>
          <w:sz w:val="20"/>
          <w:szCs w:val="20"/>
        </w:rPr>
      </w:pPr>
      <w:r w:rsidRPr="00D01EAB">
        <w:rPr>
          <w:rFonts w:ascii="Arial" w:hAnsi="Arial" w:cs="Arial"/>
          <w:sz w:val="20"/>
          <w:szCs w:val="20"/>
        </w:rPr>
        <w:t xml:space="preserve">Moc szczytowa/trwała [kW] – </w:t>
      </w:r>
      <w:r w:rsidR="00F8197E" w:rsidRPr="00D01EAB">
        <w:rPr>
          <w:rFonts w:ascii="Arial" w:hAnsi="Arial" w:cs="Arial"/>
          <w:sz w:val="20"/>
          <w:szCs w:val="20"/>
        </w:rPr>
        <w:t>220</w:t>
      </w:r>
      <w:r w:rsidR="00DF7FF8" w:rsidRPr="00D01EAB">
        <w:rPr>
          <w:rFonts w:ascii="Arial" w:hAnsi="Arial" w:cs="Arial"/>
          <w:sz w:val="20"/>
          <w:szCs w:val="20"/>
        </w:rPr>
        <w:t>/1</w:t>
      </w:r>
      <w:r w:rsidR="00F8197E" w:rsidRPr="00D01EAB">
        <w:rPr>
          <w:rFonts w:ascii="Arial" w:hAnsi="Arial" w:cs="Arial"/>
          <w:sz w:val="20"/>
          <w:szCs w:val="20"/>
        </w:rPr>
        <w:t>60</w:t>
      </w:r>
    </w:p>
    <w:p w14:paraId="2AF4712D" w14:textId="131691CE" w:rsidR="00FD64B9" w:rsidRPr="00D01EAB" w:rsidRDefault="0055409D" w:rsidP="00BC141B">
      <w:pPr>
        <w:pStyle w:val="Akapitzlist"/>
        <w:spacing w:after="0" w:line="276" w:lineRule="auto"/>
        <w:ind w:left="2500"/>
        <w:jc w:val="both"/>
        <w:rPr>
          <w:rFonts w:ascii="Arial" w:hAnsi="Arial" w:cs="Arial"/>
          <w:sz w:val="20"/>
          <w:szCs w:val="20"/>
        </w:rPr>
      </w:pPr>
      <w:r w:rsidRPr="00D01EAB">
        <w:rPr>
          <w:rFonts w:ascii="Arial" w:hAnsi="Arial" w:cs="Arial"/>
          <w:sz w:val="20"/>
          <w:szCs w:val="20"/>
        </w:rPr>
        <w:t>Maksymalny moment obrotowy [</w:t>
      </w:r>
      <w:proofErr w:type="spellStart"/>
      <w:r w:rsidRPr="00D01EAB">
        <w:rPr>
          <w:rFonts w:ascii="Arial" w:hAnsi="Arial" w:cs="Arial"/>
          <w:sz w:val="20"/>
          <w:szCs w:val="20"/>
        </w:rPr>
        <w:t>Nm</w:t>
      </w:r>
      <w:proofErr w:type="spellEnd"/>
      <w:r w:rsidRPr="00D01EAB">
        <w:rPr>
          <w:rFonts w:ascii="Arial" w:hAnsi="Arial" w:cs="Arial"/>
          <w:sz w:val="20"/>
          <w:szCs w:val="20"/>
        </w:rPr>
        <w:t>] –</w:t>
      </w:r>
      <w:r w:rsidR="00B13690" w:rsidRPr="00D01EAB">
        <w:rPr>
          <w:rFonts w:ascii="Arial" w:hAnsi="Arial" w:cs="Arial"/>
          <w:sz w:val="20"/>
          <w:szCs w:val="20"/>
        </w:rPr>
        <w:t xml:space="preserve">  2100</w:t>
      </w:r>
      <w:r w:rsidR="009E2103" w:rsidRPr="00D01EAB">
        <w:rPr>
          <w:rFonts w:ascii="Arial" w:hAnsi="Arial" w:cs="Arial"/>
          <w:sz w:val="20"/>
          <w:szCs w:val="20"/>
        </w:rPr>
        <w:t xml:space="preserve"> </w:t>
      </w:r>
      <w:proofErr w:type="spellStart"/>
      <w:r w:rsidR="009E2103" w:rsidRPr="00D01EAB">
        <w:rPr>
          <w:rFonts w:ascii="Arial" w:hAnsi="Arial" w:cs="Arial"/>
          <w:sz w:val="20"/>
          <w:szCs w:val="20"/>
        </w:rPr>
        <w:t>Nm</w:t>
      </w:r>
      <w:proofErr w:type="spellEnd"/>
    </w:p>
    <w:p w14:paraId="154832CF" w14:textId="79CBD794" w:rsidR="00FD64B9" w:rsidRPr="00D01EAB" w:rsidRDefault="00FD64B9" w:rsidP="00BC141B">
      <w:pPr>
        <w:spacing w:after="0" w:line="276" w:lineRule="auto"/>
        <w:ind w:left="1068" w:firstLine="12"/>
        <w:jc w:val="both"/>
        <w:rPr>
          <w:rFonts w:ascii="Arial" w:hAnsi="Arial" w:cs="Arial"/>
          <w:sz w:val="20"/>
          <w:szCs w:val="20"/>
        </w:rPr>
      </w:pPr>
      <w:r w:rsidRPr="00D01EAB">
        <w:rPr>
          <w:rFonts w:ascii="Arial" w:hAnsi="Arial" w:cs="Arial"/>
          <w:sz w:val="20"/>
          <w:szCs w:val="20"/>
        </w:rPr>
        <w:t xml:space="preserve">       c. Układ napędowy pojazdu dostosowany do regionalnej charakterystyki ruchu pojazdów pod kątem optymalizacji zużycia </w:t>
      </w:r>
      <w:r w:rsidR="00AA5EF3" w:rsidRPr="00D01EAB">
        <w:rPr>
          <w:rFonts w:ascii="Arial" w:hAnsi="Arial" w:cs="Arial"/>
          <w:sz w:val="20"/>
          <w:szCs w:val="20"/>
        </w:rPr>
        <w:t xml:space="preserve">energii biorąc pod uwagę między innymi wartości przyspieszeń, odzyskiwania energii podlegających indywidualnym nastawom wartości w celu dopasowania do wykonywanych zadań przewozowych na liniach regularnych komunikacji regionalnej. </w:t>
      </w:r>
      <w:r w:rsidRPr="00D01EAB">
        <w:rPr>
          <w:rFonts w:ascii="Arial" w:hAnsi="Arial" w:cs="Arial"/>
          <w:sz w:val="20"/>
          <w:szCs w:val="20"/>
        </w:rPr>
        <w:t xml:space="preserve"> </w:t>
      </w:r>
    </w:p>
    <w:p w14:paraId="2AFF00F8" w14:textId="1B080ACF" w:rsidR="003E0157" w:rsidRPr="00D01EAB" w:rsidRDefault="003E0157" w:rsidP="00D01EAB">
      <w:pPr>
        <w:spacing w:after="0" w:line="276" w:lineRule="auto"/>
        <w:jc w:val="both"/>
        <w:rPr>
          <w:rFonts w:ascii="Arial" w:hAnsi="Arial" w:cs="Arial"/>
          <w:b/>
          <w:bCs/>
          <w:sz w:val="20"/>
          <w:szCs w:val="20"/>
        </w:rPr>
      </w:pPr>
    </w:p>
    <w:p w14:paraId="00F7BA28" w14:textId="77777777" w:rsidR="00F5499A" w:rsidRPr="00D01EAB" w:rsidRDefault="00F5499A" w:rsidP="00BC141B">
      <w:pPr>
        <w:pStyle w:val="Tekstpodstawowywcity"/>
        <w:numPr>
          <w:ilvl w:val="1"/>
          <w:numId w:val="5"/>
        </w:numPr>
        <w:spacing w:line="276" w:lineRule="auto"/>
        <w:rPr>
          <w:rFonts w:cs="Arial"/>
          <w:bCs w:val="0"/>
          <w:sz w:val="20"/>
          <w:szCs w:val="20"/>
        </w:rPr>
      </w:pPr>
      <w:r w:rsidRPr="00D01EAB">
        <w:rPr>
          <w:rFonts w:cs="Arial"/>
          <w:iCs/>
          <w:sz w:val="20"/>
          <w:szCs w:val="20"/>
        </w:rPr>
        <w:t>Zamawiający wymaga rozwiązania, polegającego na wbudowanym w silnik systemie zabezpieczającym przed osiągnięciem przez silnik niebezpiecznej temperatury poprzez ograniczenie w razie potrzeby jego mocy.</w:t>
      </w:r>
    </w:p>
    <w:p w14:paraId="34A384E4" w14:textId="6FE6095C" w:rsidR="00F5499A" w:rsidRPr="00D01EAB" w:rsidRDefault="00F5499A" w:rsidP="00BC141B">
      <w:pPr>
        <w:pStyle w:val="Tekstpodstawowywcity"/>
        <w:numPr>
          <w:ilvl w:val="1"/>
          <w:numId w:val="5"/>
        </w:numPr>
        <w:spacing w:line="276" w:lineRule="auto"/>
        <w:rPr>
          <w:rFonts w:cs="Arial"/>
          <w:bCs w:val="0"/>
          <w:sz w:val="20"/>
          <w:szCs w:val="20"/>
        </w:rPr>
      </w:pPr>
      <w:r w:rsidRPr="00D01EAB">
        <w:rPr>
          <w:rFonts w:cs="Arial"/>
          <w:sz w:val="20"/>
          <w:szCs w:val="20"/>
        </w:rPr>
        <w:t>Silnik lub silniki</w:t>
      </w:r>
      <w:r w:rsidR="00FD64B9" w:rsidRPr="00D01EAB">
        <w:rPr>
          <w:rFonts w:cs="Arial"/>
          <w:sz w:val="20"/>
          <w:szCs w:val="20"/>
        </w:rPr>
        <w:t xml:space="preserve"> oraz komora silnika</w:t>
      </w:r>
      <w:r w:rsidRPr="00D01EAB">
        <w:rPr>
          <w:rFonts w:cs="Arial"/>
          <w:sz w:val="20"/>
          <w:szCs w:val="20"/>
        </w:rPr>
        <w:t xml:space="preserve"> wyposażone w antyhałasowe osłony wyciszając</w:t>
      </w:r>
      <w:r w:rsidR="00FD64B9" w:rsidRPr="00D01EAB">
        <w:rPr>
          <w:rFonts w:cs="Arial"/>
          <w:sz w:val="20"/>
          <w:szCs w:val="20"/>
        </w:rPr>
        <w:t xml:space="preserve">e z łatwo demontowanymi pokrywami obsługowymi w celu umożliwienia dostępu dla obsługi. </w:t>
      </w:r>
    </w:p>
    <w:p w14:paraId="691CF7FD" w14:textId="77777777" w:rsidR="002E449A" w:rsidRPr="00D01EAB" w:rsidRDefault="00F5499A" w:rsidP="00BC141B">
      <w:pPr>
        <w:pStyle w:val="Tekstpodstawowywcity"/>
        <w:numPr>
          <w:ilvl w:val="1"/>
          <w:numId w:val="5"/>
        </w:numPr>
        <w:spacing w:line="276" w:lineRule="auto"/>
        <w:rPr>
          <w:rFonts w:cs="Arial"/>
          <w:bCs w:val="0"/>
          <w:sz w:val="20"/>
          <w:szCs w:val="20"/>
        </w:rPr>
      </w:pPr>
      <w:r w:rsidRPr="00D01EAB">
        <w:rPr>
          <w:rFonts w:cs="Arial"/>
          <w:sz w:val="20"/>
          <w:szCs w:val="20"/>
        </w:rPr>
        <w:t>Komora silnika (w przypadku silnika umieszczonego centralnie) wyposażona w czujnik pożarowy.</w:t>
      </w:r>
    </w:p>
    <w:p w14:paraId="2F5CB6EE" w14:textId="49A901FA" w:rsidR="002E449A" w:rsidRPr="00D01EAB" w:rsidRDefault="002E449A" w:rsidP="00BC141B">
      <w:pPr>
        <w:pStyle w:val="Tekstpodstawowywcity"/>
        <w:numPr>
          <w:ilvl w:val="1"/>
          <w:numId w:val="5"/>
        </w:numPr>
        <w:spacing w:line="276" w:lineRule="auto"/>
        <w:rPr>
          <w:rFonts w:cs="Arial"/>
          <w:bCs w:val="0"/>
          <w:sz w:val="20"/>
          <w:szCs w:val="20"/>
        </w:rPr>
      </w:pPr>
      <w:r w:rsidRPr="00D01EAB">
        <w:rPr>
          <w:rFonts w:cs="Arial"/>
          <w:sz w:val="20"/>
          <w:szCs w:val="20"/>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4D0C6D7F" w14:textId="7E8A2E5C" w:rsidR="00B05D1D" w:rsidRPr="00D01EAB" w:rsidRDefault="00B05D1D" w:rsidP="00BC141B">
      <w:pPr>
        <w:pStyle w:val="Tekstpodstawowywcity"/>
        <w:numPr>
          <w:ilvl w:val="1"/>
          <w:numId w:val="5"/>
        </w:numPr>
        <w:spacing w:line="276" w:lineRule="auto"/>
        <w:rPr>
          <w:rFonts w:cs="Arial"/>
          <w:bCs w:val="0"/>
          <w:sz w:val="20"/>
          <w:szCs w:val="20"/>
        </w:rPr>
      </w:pPr>
      <w:r w:rsidRPr="00D01EAB">
        <w:rPr>
          <w:rFonts w:cs="Arial"/>
          <w:sz w:val="20"/>
          <w:szCs w:val="20"/>
        </w:rPr>
        <w:t xml:space="preserve">Możliwość eksploatacji w temperaturze zewnętrznej od </w:t>
      </w:r>
      <w:r w:rsidRPr="00D01EAB">
        <w:rPr>
          <w:rFonts w:cs="Arial"/>
          <w:b/>
          <w:strike/>
          <w:sz w:val="20"/>
          <w:szCs w:val="20"/>
        </w:rPr>
        <w:t xml:space="preserve"> </w:t>
      </w:r>
      <w:r w:rsidRPr="00D01EAB">
        <w:rPr>
          <w:rFonts w:cs="Arial"/>
          <w:b/>
          <w:sz w:val="20"/>
          <w:szCs w:val="20"/>
        </w:rPr>
        <w:t>30</w:t>
      </w:r>
      <w:r w:rsidRPr="00D01EAB">
        <w:rPr>
          <w:rFonts w:cs="Arial"/>
          <w:b/>
          <w:sz w:val="20"/>
          <w:szCs w:val="20"/>
          <w:vertAlign w:val="superscript"/>
        </w:rPr>
        <w:t>o</w:t>
      </w:r>
      <w:r w:rsidRPr="00D01EAB">
        <w:rPr>
          <w:rFonts w:cs="Arial"/>
          <w:b/>
          <w:sz w:val="20"/>
          <w:szCs w:val="20"/>
        </w:rPr>
        <w:t>C do +45</w:t>
      </w:r>
      <w:r w:rsidRPr="00D01EAB">
        <w:rPr>
          <w:rFonts w:cs="Arial"/>
          <w:sz w:val="20"/>
          <w:szCs w:val="20"/>
          <w:vertAlign w:val="superscript"/>
        </w:rPr>
        <w:t>o</w:t>
      </w:r>
      <w:r w:rsidRPr="00D01EAB">
        <w:rPr>
          <w:rFonts w:cs="Arial"/>
          <w:sz w:val="20"/>
          <w:szCs w:val="20"/>
        </w:rPr>
        <w:t>C</w:t>
      </w:r>
      <w:r w:rsidR="009F4E4C" w:rsidRPr="00D01EAB">
        <w:rPr>
          <w:rFonts w:cs="Arial"/>
          <w:sz w:val="20"/>
          <w:szCs w:val="20"/>
        </w:rPr>
        <w:t>.</w:t>
      </w:r>
    </w:p>
    <w:p w14:paraId="67E8EC06" w14:textId="513D8CCF" w:rsidR="00CB6B72" w:rsidRPr="00D01EAB" w:rsidRDefault="009F4E4C" w:rsidP="00BC141B">
      <w:pPr>
        <w:pStyle w:val="Tekstpodstawowywcity"/>
        <w:numPr>
          <w:ilvl w:val="1"/>
          <w:numId w:val="5"/>
        </w:numPr>
        <w:spacing w:line="276" w:lineRule="auto"/>
        <w:rPr>
          <w:rFonts w:cs="Arial"/>
          <w:bCs w:val="0"/>
          <w:sz w:val="20"/>
          <w:szCs w:val="20"/>
        </w:rPr>
      </w:pPr>
      <w:r w:rsidRPr="00D01EAB">
        <w:rPr>
          <w:rFonts w:cs="Arial"/>
          <w:sz w:val="20"/>
          <w:szCs w:val="20"/>
        </w:rPr>
        <w:t>Silnik powinien umożliwiać ciągłą pracę w pojeździe, w skrajnie niekorzystnych warunkach eksploatacji</w:t>
      </w:r>
      <w:r w:rsidR="00B02C2C" w:rsidRPr="00D01EAB">
        <w:rPr>
          <w:rFonts w:cs="Arial"/>
          <w:sz w:val="20"/>
          <w:szCs w:val="20"/>
        </w:rPr>
        <w:t xml:space="preserve"> komunikacji regionalnej</w:t>
      </w:r>
      <w:r w:rsidRPr="00D01EAB">
        <w:rPr>
          <w:rFonts w:cs="Arial"/>
          <w:sz w:val="20"/>
          <w:szCs w:val="20"/>
        </w:rPr>
        <w:t xml:space="preserve"> bez wpływu na jego pracę.</w:t>
      </w:r>
      <w:r w:rsidR="002232A0" w:rsidRPr="00D01EAB">
        <w:rPr>
          <w:rFonts w:cs="Arial"/>
          <w:sz w:val="20"/>
          <w:szCs w:val="20"/>
        </w:rPr>
        <w:t xml:space="preserve"> </w:t>
      </w:r>
    </w:p>
    <w:p w14:paraId="29F6E43E" w14:textId="1E270A7B" w:rsidR="00B2767C" w:rsidRPr="00BC141B" w:rsidRDefault="00BC3A0B" w:rsidP="00BC141B">
      <w:pPr>
        <w:pStyle w:val="Tekstpodstawowywcity"/>
        <w:numPr>
          <w:ilvl w:val="1"/>
          <w:numId w:val="5"/>
        </w:numPr>
        <w:spacing w:line="276" w:lineRule="auto"/>
        <w:rPr>
          <w:rFonts w:cs="Arial"/>
          <w:bCs w:val="0"/>
          <w:sz w:val="20"/>
          <w:szCs w:val="20"/>
        </w:rPr>
      </w:pPr>
      <w:r w:rsidRPr="00D01EAB">
        <w:rPr>
          <w:rFonts w:cs="Arial"/>
          <w:bCs w:val="0"/>
          <w:sz w:val="20"/>
          <w:szCs w:val="20"/>
        </w:rPr>
        <w:t>Komora silnika</w:t>
      </w:r>
      <w:r w:rsidR="00873B6D" w:rsidRPr="00D01EAB">
        <w:rPr>
          <w:rFonts w:cs="Arial"/>
          <w:bCs w:val="0"/>
          <w:sz w:val="20"/>
          <w:szCs w:val="20"/>
        </w:rPr>
        <w:t>, osprzęt</w:t>
      </w:r>
      <w:r w:rsidR="00814112" w:rsidRPr="00D01EAB">
        <w:rPr>
          <w:rFonts w:cs="Arial"/>
          <w:bCs w:val="0"/>
          <w:sz w:val="20"/>
          <w:szCs w:val="20"/>
        </w:rPr>
        <w:t xml:space="preserve"> elektryczny i napędowy umieszczony w podwoziu osłonięty przed zanieczyszczeniami. </w:t>
      </w:r>
    </w:p>
    <w:p w14:paraId="5FE25DB8" w14:textId="414FB4AB" w:rsidR="00EE7E9A" w:rsidRPr="00D01EAB" w:rsidRDefault="00897FA6"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 xml:space="preserve">System ładowania energii </w:t>
      </w:r>
      <w:r w:rsidR="00573AF0" w:rsidRPr="00D01EAB">
        <w:rPr>
          <w:rFonts w:ascii="Arial" w:hAnsi="Arial" w:cs="Arial"/>
          <w:b/>
          <w:sz w:val="20"/>
          <w:szCs w:val="20"/>
        </w:rPr>
        <w:t xml:space="preserve">elektrycznej </w:t>
      </w:r>
      <w:r w:rsidR="002847F4" w:rsidRPr="00D01EAB">
        <w:rPr>
          <w:rFonts w:ascii="Arial" w:hAnsi="Arial" w:cs="Arial"/>
          <w:b/>
          <w:sz w:val="20"/>
          <w:szCs w:val="20"/>
        </w:rPr>
        <w:t>w pojeździe</w:t>
      </w:r>
    </w:p>
    <w:p w14:paraId="2D7BF804" w14:textId="77777777" w:rsidR="00D244CC" w:rsidRPr="00D01EAB" w:rsidRDefault="00D244CC" w:rsidP="00D01EAB">
      <w:pPr>
        <w:pStyle w:val="Akapitzlist"/>
        <w:spacing w:after="0" w:line="276" w:lineRule="auto"/>
        <w:ind w:left="1430"/>
        <w:jc w:val="both"/>
        <w:rPr>
          <w:rFonts w:ascii="Arial" w:hAnsi="Arial" w:cs="Arial"/>
          <w:b/>
          <w:sz w:val="20"/>
          <w:szCs w:val="20"/>
        </w:rPr>
      </w:pPr>
    </w:p>
    <w:p w14:paraId="45579A9D" w14:textId="7CF13C4A" w:rsidR="00D244CC" w:rsidRPr="00BC141B" w:rsidRDefault="00D244CC" w:rsidP="00BC141B">
      <w:pPr>
        <w:pStyle w:val="Akapitzlist"/>
        <w:numPr>
          <w:ilvl w:val="1"/>
          <w:numId w:val="5"/>
        </w:numPr>
        <w:tabs>
          <w:tab w:val="left" w:pos="1440"/>
        </w:tabs>
        <w:spacing w:after="0" w:line="276" w:lineRule="auto"/>
        <w:rPr>
          <w:rFonts w:ascii="Arial" w:hAnsi="Arial" w:cs="Arial"/>
          <w:sz w:val="20"/>
          <w:szCs w:val="20"/>
        </w:rPr>
      </w:pPr>
      <w:r w:rsidRPr="00BC141B">
        <w:rPr>
          <w:rFonts w:ascii="Arial" w:hAnsi="Arial" w:cs="Arial"/>
          <w:sz w:val="20"/>
          <w:szCs w:val="20"/>
        </w:rPr>
        <w:lastRenderedPageBreak/>
        <w:t>Autobus wyposażony w urządzenia magazynujące energię elektryczną na potrzeby trakcyjne (</w:t>
      </w:r>
      <w:proofErr w:type="spellStart"/>
      <w:r w:rsidRPr="00BC141B">
        <w:rPr>
          <w:rFonts w:ascii="Arial" w:hAnsi="Arial" w:cs="Arial"/>
          <w:sz w:val="20"/>
          <w:szCs w:val="20"/>
        </w:rPr>
        <w:t>tj</w:t>
      </w:r>
      <w:proofErr w:type="spellEnd"/>
      <w:r w:rsidRPr="00BC141B">
        <w:rPr>
          <w:rFonts w:ascii="Arial" w:hAnsi="Arial" w:cs="Arial"/>
          <w:sz w:val="20"/>
          <w:szCs w:val="20"/>
        </w:rPr>
        <w:t xml:space="preserve">, baterie, akumulatory, </w:t>
      </w:r>
      <w:proofErr w:type="spellStart"/>
      <w:r w:rsidRPr="00BC141B">
        <w:rPr>
          <w:rFonts w:ascii="Arial" w:hAnsi="Arial" w:cs="Arial"/>
          <w:sz w:val="20"/>
          <w:szCs w:val="20"/>
        </w:rPr>
        <w:t>superkondensatory</w:t>
      </w:r>
      <w:proofErr w:type="spellEnd"/>
      <w:r w:rsidRPr="00BC141B">
        <w:rPr>
          <w:rFonts w:ascii="Arial" w:hAnsi="Arial" w:cs="Arial"/>
          <w:sz w:val="20"/>
          <w:szCs w:val="20"/>
        </w:rPr>
        <w:t>, inne)</w:t>
      </w:r>
      <w:r w:rsidR="00DB5B49" w:rsidRPr="00BC141B">
        <w:rPr>
          <w:rFonts w:ascii="Arial" w:hAnsi="Arial" w:cs="Arial"/>
          <w:sz w:val="20"/>
          <w:szCs w:val="20"/>
        </w:rPr>
        <w:t xml:space="preserve"> </w:t>
      </w:r>
      <w:r w:rsidRPr="00BC141B">
        <w:rPr>
          <w:rFonts w:ascii="Arial" w:hAnsi="Arial" w:cs="Arial"/>
          <w:sz w:val="20"/>
          <w:szCs w:val="20"/>
        </w:rPr>
        <w:t xml:space="preserve"> musi umożliwiać ładowanie za pomocą:</w:t>
      </w:r>
    </w:p>
    <w:p w14:paraId="13F8A927" w14:textId="025F3E5E" w:rsidR="00373934" w:rsidRPr="00BC141B" w:rsidRDefault="003C5F88" w:rsidP="00BC141B">
      <w:pPr>
        <w:pStyle w:val="Akapitzlist"/>
        <w:numPr>
          <w:ilvl w:val="2"/>
          <w:numId w:val="5"/>
        </w:numPr>
        <w:tabs>
          <w:tab w:val="left" w:pos="1134"/>
        </w:tabs>
        <w:spacing w:after="0" w:line="276" w:lineRule="auto"/>
        <w:rPr>
          <w:rFonts w:ascii="Arial" w:hAnsi="Arial" w:cs="Arial"/>
          <w:sz w:val="20"/>
          <w:szCs w:val="20"/>
        </w:rPr>
      </w:pPr>
      <w:r w:rsidRPr="00BC141B">
        <w:rPr>
          <w:rFonts w:ascii="Arial" w:hAnsi="Arial" w:cs="Arial"/>
          <w:bCs/>
          <w:sz w:val="20"/>
          <w:szCs w:val="20"/>
        </w:rPr>
        <w:t>złącza plug-in</w:t>
      </w:r>
      <w:r w:rsidRPr="00BC141B">
        <w:rPr>
          <w:rFonts w:ascii="Arial" w:hAnsi="Arial" w:cs="Arial"/>
          <w:sz w:val="20"/>
          <w:szCs w:val="20"/>
        </w:rPr>
        <w:t xml:space="preserve">  za pomocą ładowarki o mocy dostosowanej do potrzeb ładowania magazynów energii zastosowanych w autobusie w taki sposób by można było naładować całkowicie rozładowane magazyny energii w zakresie pojemności użytkowej w czasie nie dłuższym niż</w:t>
      </w:r>
      <w:r w:rsidR="00DB5B49" w:rsidRPr="00BC141B">
        <w:rPr>
          <w:rFonts w:ascii="Arial" w:hAnsi="Arial" w:cs="Arial"/>
          <w:sz w:val="20"/>
          <w:szCs w:val="20"/>
        </w:rPr>
        <w:t xml:space="preserve"> </w:t>
      </w:r>
      <w:r w:rsidR="001675D8" w:rsidRPr="00BC141B">
        <w:rPr>
          <w:rFonts w:ascii="Arial" w:hAnsi="Arial" w:cs="Arial"/>
          <w:sz w:val="20"/>
          <w:szCs w:val="20"/>
        </w:rPr>
        <w:t>5</w:t>
      </w:r>
      <w:r w:rsidRPr="00BC141B">
        <w:rPr>
          <w:rFonts w:ascii="Arial" w:hAnsi="Arial" w:cs="Arial"/>
          <w:sz w:val="20"/>
          <w:szCs w:val="20"/>
        </w:rPr>
        <w:t xml:space="preserve"> godzin (ładowanie</w:t>
      </w:r>
      <w:r w:rsidR="008A559A" w:rsidRPr="00BC141B">
        <w:rPr>
          <w:rFonts w:ascii="Arial" w:hAnsi="Arial" w:cs="Arial"/>
          <w:sz w:val="20"/>
          <w:szCs w:val="20"/>
        </w:rPr>
        <w:t xml:space="preserve"> o mocy do 150 kW</w:t>
      </w:r>
      <w:r w:rsidRPr="00BC141B">
        <w:rPr>
          <w:rFonts w:ascii="Arial" w:hAnsi="Arial" w:cs="Arial"/>
          <w:sz w:val="20"/>
          <w:szCs w:val="20"/>
        </w:rPr>
        <w:t>)</w:t>
      </w:r>
      <w:r w:rsidR="00D3374B" w:rsidRPr="00BC141B">
        <w:rPr>
          <w:rFonts w:ascii="Arial" w:hAnsi="Arial" w:cs="Arial"/>
          <w:sz w:val="20"/>
          <w:szCs w:val="20"/>
        </w:rPr>
        <w:t>.</w:t>
      </w:r>
    </w:p>
    <w:p w14:paraId="29EFE98A" w14:textId="1646F32C" w:rsidR="00373934" w:rsidRPr="00BC141B" w:rsidRDefault="003C5F88" w:rsidP="00BC141B">
      <w:pPr>
        <w:pStyle w:val="Akapitzlist"/>
        <w:tabs>
          <w:tab w:val="left" w:pos="1134"/>
        </w:tabs>
        <w:spacing w:after="0" w:line="276" w:lineRule="auto"/>
        <w:ind w:left="2160"/>
        <w:rPr>
          <w:rFonts w:ascii="Arial" w:hAnsi="Arial" w:cs="Arial"/>
          <w:sz w:val="20"/>
          <w:szCs w:val="20"/>
        </w:rPr>
      </w:pPr>
      <w:r w:rsidRPr="00BC141B">
        <w:rPr>
          <w:rFonts w:ascii="Arial" w:hAnsi="Arial" w:cs="Arial"/>
          <w:sz w:val="20"/>
          <w:szCs w:val="20"/>
        </w:rPr>
        <w:t xml:space="preserve">. </w:t>
      </w:r>
    </w:p>
    <w:p w14:paraId="4CAE3603" w14:textId="7A45D832" w:rsidR="007D6976" w:rsidRPr="00BC141B" w:rsidRDefault="00D40050" w:rsidP="00BC141B">
      <w:pPr>
        <w:pStyle w:val="Akapitzlist"/>
        <w:numPr>
          <w:ilvl w:val="2"/>
          <w:numId w:val="5"/>
        </w:numPr>
        <w:tabs>
          <w:tab w:val="left" w:pos="1134"/>
        </w:tabs>
        <w:spacing w:after="0" w:line="276" w:lineRule="auto"/>
        <w:rPr>
          <w:rFonts w:ascii="Arial" w:hAnsi="Arial" w:cs="Arial"/>
          <w:sz w:val="20"/>
          <w:szCs w:val="20"/>
        </w:rPr>
      </w:pPr>
      <w:r w:rsidRPr="00BC141B">
        <w:rPr>
          <w:rFonts w:ascii="Arial" w:hAnsi="Arial" w:cs="Arial"/>
          <w:sz w:val="20"/>
          <w:szCs w:val="20"/>
        </w:rPr>
        <w:t xml:space="preserve">Autobus wyposażony </w:t>
      </w:r>
      <w:r w:rsidR="00A42083" w:rsidRPr="00BC141B">
        <w:rPr>
          <w:rFonts w:ascii="Arial" w:hAnsi="Arial" w:cs="Arial"/>
          <w:sz w:val="20"/>
          <w:szCs w:val="20"/>
        </w:rPr>
        <w:t>w</w:t>
      </w:r>
      <w:r w:rsidR="00294377" w:rsidRPr="00BC141B">
        <w:rPr>
          <w:rFonts w:ascii="Arial" w:hAnsi="Arial" w:cs="Arial"/>
          <w:sz w:val="20"/>
          <w:szCs w:val="20"/>
        </w:rPr>
        <w:t xml:space="preserve"> </w:t>
      </w:r>
      <w:r w:rsidR="00DB5B49" w:rsidRPr="00BC141B">
        <w:rPr>
          <w:rFonts w:ascii="Arial" w:hAnsi="Arial" w:cs="Arial"/>
          <w:sz w:val="20"/>
          <w:szCs w:val="20"/>
        </w:rPr>
        <w:t>jedną sztukę</w:t>
      </w:r>
      <w:r w:rsidR="00A42083" w:rsidRPr="00BC141B">
        <w:rPr>
          <w:rFonts w:ascii="Arial" w:hAnsi="Arial" w:cs="Arial"/>
          <w:sz w:val="20"/>
          <w:szCs w:val="20"/>
        </w:rPr>
        <w:t xml:space="preserve"> g</w:t>
      </w:r>
      <w:r w:rsidR="003C5F88" w:rsidRPr="00BC141B">
        <w:rPr>
          <w:rFonts w:ascii="Arial" w:hAnsi="Arial" w:cs="Arial"/>
          <w:sz w:val="20"/>
          <w:szCs w:val="20"/>
        </w:rPr>
        <w:t>niazda plug-in zlokalizowan</w:t>
      </w:r>
      <w:r w:rsidR="00DB5B49" w:rsidRPr="00BC141B">
        <w:rPr>
          <w:rFonts w:ascii="Arial" w:hAnsi="Arial" w:cs="Arial"/>
          <w:sz w:val="20"/>
          <w:szCs w:val="20"/>
        </w:rPr>
        <w:t>ą</w:t>
      </w:r>
      <w:r w:rsidR="003C5F88" w:rsidRPr="00BC141B">
        <w:rPr>
          <w:rFonts w:ascii="Arial" w:hAnsi="Arial" w:cs="Arial"/>
          <w:sz w:val="20"/>
          <w:szCs w:val="20"/>
        </w:rPr>
        <w:t xml:space="preserve"> na</w:t>
      </w:r>
      <w:r w:rsidR="00AD695E" w:rsidRPr="00BC141B">
        <w:rPr>
          <w:rFonts w:ascii="Arial" w:hAnsi="Arial" w:cs="Arial"/>
          <w:sz w:val="20"/>
          <w:szCs w:val="20"/>
        </w:rPr>
        <w:t>d 1 osią z prawej strony</w:t>
      </w:r>
      <w:r w:rsidR="003C5F88" w:rsidRPr="00BC141B">
        <w:rPr>
          <w:rFonts w:ascii="Arial" w:hAnsi="Arial" w:cs="Arial"/>
          <w:sz w:val="20"/>
          <w:szCs w:val="20"/>
        </w:rPr>
        <w:t xml:space="preserve">. </w:t>
      </w:r>
      <w:r w:rsidR="00B72474" w:rsidRPr="00BC141B">
        <w:rPr>
          <w:rFonts w:ascii="Arial" w:hAnsi="Arial" w:cs="Arial"/>
          <w:sz w:val="20"/>
          <w:szCs w:val="20"/>
        </w:rPr>
        <w:t xml:space="preserve"> </w:t>
      </w:r>
    </w:p>
    <w:p w14:paraId="46FD4D2E" w14:textId="784B7162" w:rsidR="00ED6284" w:rsidRPr="00BC141B" w:rsidRDefault="00ED6284" w:rsidP="00BC141B">
      <w:pPr>
        <w:pStyle w:val="Akapitzlist"/>
        <w:tabs>
          <w:tab w:val="left" w:pos="1134"/>
        </w:tabs>
        <w:spacing w:after="0" w:line="276" w:lineRule="auto"/>
        <w:ind w:left="2160"/>
        <w:rPr>
          <w:rFonts w:ascii="Arial" w:hAnsi="Arial" w:cs="Arial"/>
          <w:sz w:val="20"/>
          <w:szCs w:val="20"/>
        </w:rPr>
      </w:pPr>
    </w:p>
    <w:p w14:paraId="09B2A3AF" w14:textId="5AC9C0DC" w:rsidR="00D302A3" w:rsidRPr="00BC141B" w:rsidRDefault="003C5F88" w:rsidP="00BC141B">
      <w:pPr>
        <w:pStyle w:val="Akapitzlist"/>
        <w:tabs>
          <w:tab w:val="left" w:pos="1134"/>
        </w:tabs>
        <w:spacing w:after="0" w:line="276" w:lineRule="auto"/>
        <w:ind w:left="2160"/>
        <w:rPr>
          <w:rFonts w:ascii="Arial" w:hAnsi="Arial" w:cs="Arial"/>
          <w:sz w:val="20"/>
          <w:szCs w:val="20"/>
        </w:rPr>
      </w:pPr>
      <w:r w:rsidRPr="00BC141B">
        <w:rPr>
          <w:rFonts w:ascii="Arial" w:hAnsi="Arial" w:cs="Arial"/>
          <w:sz w:val="20"/>
          <w:szCs w:val="20"/>
        </w:rPr>
        <w:t>Złącze ładowania CCS Combo-2(Type2/mode4) zgodne z normą PN-EN 62196-3:2015-02, składające się z wtyczki z przewodem oraz gniazda umieszczonego w autobusie.  Wtyczka wyposażona w czujniki zacisków DC+ i DC-, do monitorowania temperatur styków w celu zabezpieczenia przed przegrzaniem. Złącze ładowania  z pięcioma  stykami kontaktowymi: biegun dodatni (DC+), biegun ujemny (DC-), styk ochronny (PE), styk komunikacyjny (CP), styk komunikacyjny (PP).</w:t>
      </w:r>
    </w:p>
    <w:p w14:paraId="23A3FF25" w14:textId="3DBB3B1B" w:rsidR="00C86BF0" w:rsidRPr="00BC141B" w:rsidRDefault="00B2767C" w:rsidP="00BC141B">
      <w:pPr>
        <w:pStyle w:val="Akapitzlist"/>
        <w:numPr>
          <w:ilvl w:val="0"/>
          <w:numId w:val="5"/>
        </w:numPr>
        <w:tabs>
          <w:tab w:val="left" w:pos="1134"/>
        </w:tabs>
        <w:spacing w:after="0" w:line="276" w:lineRule="auto"/>
        <w:rPr>
          <w:rFonts w:ascii="Arial" w:hAnsi="Arial" w:cs="Arial"/>
          <w:b/>
          <w:bCs/>
          <w:sz w:val="20"/>
          <w:szCs w:val="20"/>
        </w:rPr>
      </w:pPr>
      <w:r w:rsidRPr="00D01EAB">
        <w:rPr>
          <w:rFonts w:ascii="Arial" w:hAnsi="Arial" w:cs="Arial"/>
          <w:b/>
          <w:bCs/>
          <w:sz w:val="20"/>
          <w:szCs w:val="20"/>
        </w:rPr>
        <w:t>Magazynowanie energii elektrycznej – baterie trakcyjne</w:t>
      </w:r>
    </w:p>
    <w:p w14:paraId="125EC955" w14:textId="77777777" w:rsidR="00C86BF0" w:rsidRPr="00D01EAB" w:rsidRDefault="00C86BF0" w:rsidP="00BC141B">
      <w:pPr>
        <w:numPr>
          <w:ilvl w:val="0"/>
          <w:numId w:val="25"/>
        </w:numPr>
        <w:spacing w:after="0" w:line="276" w:lineRule="auto"/>
        <w:jc w:val="both"/>
        <w:rPr>
          <w:rFonts w:ascii="Arial" w:hAnsi="Arial" w:cs="Arial"/>
          <w:bCs/>
          <w:sz w:val="20"/>
          <w:szCs w:val="20"/>
        </w:rPr>
      </w:pPr>
      <w:r w:rsidRPr="00D01EAB">
        <w:rPr>
          <w:rFonts w:ascii="Arial" w:hAnsi="Arial" w:cs="Arial"/>
          <w:sz w:val="20"/>
          <w:szCs w:val="20"/>
        </w:rPr>
        <w:t>Energia elektryczna może być magazynowana w:</w:t>
      </w:r>
    </w:p>
    <w:p w14:paraId="595E7D25" w14:textId="77777777" w:rsidR="00C86BF0" w:rsidRPr="00D01EAB" w:rsidRDefault="00C86BF0" w:rsidP="00BC141B">
      <w:pPr>
        <w:numPr>
          <w:ilvl w:val="1"/>
          <w:numId w:val="25"/>
        </w:numPr>
        <w:spacing w:after="0" w:line="276" w:lineRule="auto"/>
        <w:jc w:val="both"/>
        <w:rPr>
          <w:rFonts w:ascii="Arial" w:hAnsi="Arial" w:cs="Arial"/>
          <w:sz w:val="20"/>
          <w:szCs w:val="20"/>
        </w:rPr>
      </w:pPr>
      <w:r w:rsidRPr="00D01EAB">
        <w:rPr>
          <w:rFonts w:ascii="Arial" w:hAnsi="Arial" w:cs="Arial"/>
          <w:sz w:val="20"/>
          <w:szCs w:val="20"/>
        </w:rPr>
        <w:t>akumulatorach</w:t>
      </w:r>
    </w:p>
    <w:p w14:paraId="18F3E849" w14:textId="77777777" w:rsidR="00C86BF0" w:rsidRPr="00D01EAB" w:rsidRDefault="00C86BF0" w:rsidP="00BC141B">
      <w:pPr>
        <w:numPr>
          <w:ilvl w:val="1"/>
          <w:numId w:val="25"/>
        </w:numPr>
        <w:spacing w:after="0" w:line="276" w:lineRule="auto"/>
        <w:jc w:val="both"/>
        <w:rPr>
          <w:rFonts w:ascii="Arial" w:hAnsi="Arial" w:cs="Arial"/>
          <w:sz w:val="20"/>
          <w:szCs w:val="20"/>
        </w:rPr>
      </w:pPr>
      <w:proofErr w:type="spellStart"/>
      <w:r w:rsidRPr="00D01EAB">
        <w:rPr>
          <w:rFonts w:ascii="Arial" w:hAnsi="Arial" w:cs="Arial"/>
          <w:sz w:val="20"/>
          <w:szCs w:val="20"/>
        </w:rPr>
        <w:t>superkondensatorach</w:t>
      </w:r>
      <w:proofErr w:type="spellEnd"/>
    </w:p>
    <w:p w14:paraId="6022E4F3" w14:textId="2D31E375" w:rsidR="00C86BF0" w:rsidRPr="00D01EAB" w:rsidRDefault="00C86BF0" w:rsidP="00BC141B">
      <w:pPr>
        <w:numPr>
          <w:ilvl w:val="1"/>
          <w:numId w:val="25"/>
        </w:numPr>
        <w:spacing w:after="0" w:line="276" w:lineRule="auto"/>
        <w:jc w:val="both"/>
        <w:rPr>
          <w:rFonts w:ascii="Arial" w:hAnsi="Arial" w:cs="Arial"/>
          <w:sz w:val="20"/>
          <w:szCs w:val="20"/>
        </w:rPr>
      </w:pPr>
      <w:r w:rsidRPr="00D01EAB">
        <w:rPr>
          <w:rFonts w:ascii="Arial" w:hAnsi="Arial" w:cs="Arial"/>
          <w:sz w:val="20"/>
          <w:szCs w:val="20"/>
        </w:rPr>
        <w:t xml:space="preserve">innych urządzeniach, będących wynikiem postępu technicznego o porównywalnych lub </w:t>
      </w:r>
      <w:r w:rsidR="0043203C">
        <w:rPr>
          <w:rFonts w:ascii="Arial" w:hAnsi="Arial" w:cs="Arial"/>
          <w:sz w:val="20"/>
          <w:szCs w:val="20"/>
        </w:rPr>
        <w:t>większych</w:t>
      </w:r>
      <w:r w:rsidR="0043203C" w:rsidRPr="00D01EAB">
        <w:rPr>
          <w:rFonts w:ascii="Arial" w:hAnsi="Arial" w:cs="Arial"/>
          <w:sz w:val="20"/>
          <w:szCs w:val="20"/>
        </w:rPr>
        <w:t xml:space="preserve"> </w:t>
      </w:r>
      <w:r w:rsidRPr="00D01EAB">
        <w:rPr>
          <w:rFonts w:ascii="Arial" w:hAnsi="Arial" w:cs="Arial"/>
          <w:sz w:val="20"/>
          <w:szCs w:val="20"/>
        </w:rPr>
        <w:t xml:space="preserve">zdolnościach magazynowania energii w stosunku do akumulatorów lub </w:t>
      </w:r>
      <w:proofErr w:type="spellStart"/>
      <w:r w:rsidRPr="00D01EAB">
        <w:rPr>
          <w:rFonts w:ascii="Arial" w:hAnsi="Arial" w:cs="Arial"/>
          <w:sz w:val="20"/>
          <w:szCs w:val="20"/>
        </w:rPr>
        <w:t>superkondensatorów</w:t>
      </w:r>
      <w:proofErr w:type="spellEnd"/>
      <w:r w:rsidRPr="00D01EAB">
        <w:rPr>
          <w:rFonts w:ascii="Arial" w:hAnsi="Arial" w:cs="Arial"/>
          <w:sz w:val="20"/>
          <w:szCs w:val="20"/>
        </w:rPr>
        <w:t xml:space="preserve">. </w:t>
      </w:r>
    </w:p>
    <w:p w14:paraId="3D81CC9C" w14:textId="5AB5A12B" w:rsidR="00B35E8F" w:rsidRPr="00BC141B" w:rsidRDefault="007F2324" w:rsidP="00BC141B">
      <w:pPr>
        <w:pStyle w:val="Akapitzlist"/>
        <w:numPr>
          <w:ilvl w:val="0"/>
          <w:numId w:val="25"/>
        </w:numPr>
        <w:spacing w:after="0" w:line="276" w:lineRule="auto"/>
        <w:rPr>
          <w:rFonts w:ascii="Arial" w:hAnsi="Arial" w:cs="Arial"/>
          <w:sz w:val="20"/>
          <w:szCs w:val="20"/>
        </w:rPr>
      </w:pPr>
      <w:r w:rsidRPr="00D01EAB">
        <w:rPr>
          <w:rFonts w:ascii="Arial" w:eastAsia="Verdana" w:hAnsi="Arial" w:cs="Arial"/>
          <w:sz w:val="20"/>
          <w:szCs w:val="20"/>
        </w:rPr>
        <w:t>Magazyn energii elektrycznej, wyposażony jest w  akumulatory wykonane w  technologii</w:t>
      </w:r>
      <w:r w:rsidR="00B35E8F" w:rsidRPr="00D01EAB">
        <w:rPr>
          <w:rFonts w:ascii="Arial" w:eastAsia="Verdana" w:hAnsi="Arial" w:cs="Arial"/>
          <w:sz w:val="20"/>
          <w:szCs w:val="20"/>
        </w:rPr>
        <w:t xml:space="preserve"> zapewniającej realizację założonych minimalnych dziennych przebiegów w skrajnych warunkach w okresie gwarancji lub 700 000 kilometrów. Między innymi:</w:t>
      </w:r>
    </w:p>
    <w:p w14:paraId="1501C0BA" w14:textId="740F8907" w:rsidR="00F5244C" w:rsidRPr="00BC141B" w:rsidRDefault="007F2324" w:rsidP="00BC141B">
      <w:pPr>
        <w:pStyle w:val="Akapitzlist"/>
        <w:numPr>
          <w:ilvl w:val="1"/>
          <w:numId w:val="25"/>
        </w:numPr>
        <w:spacing w:after="0" w:line="276" w:lineRule="auto"/>
        <w:rPr>
          <w:rFonts w:ascii="Arial" w:hAnsi="Arial" w:cs="Arial"/>
          <w:sz w:val="20"/>
          <w:szCs w:val="20"/>
        </w:rPr>
      </w:pPr>
      <w:proofErr w:type="spellStart"/>
      <w:r w:rsidRPr="00D01EAB">
        <w:rPr>
          <w:rFonts w:ascii="Arial" w:eastAsia="Verdana" w:hAnsi="Arial" w:cs="Arial"/>
          <w:sz w:val="20"/>
          <w:szCs w:val="20"/>
        </w:rPr>
        <w:t>litowo</w:t>
      </w:r>
      <w:proofErr w:type="spellEnd"/>
      <w:r w:rsidR="008531B5" w:rsidRPr="00D01EAB">
        <w:rPr>
          <w:rFonts w:ascii="Arial" w:eastAsia="Verdana" w:hAnsi="Arial" w:cs="Arial"/>
          <w:sz w:val="20"/>
          <w:szCs w:val="20"/>
        </w:rPr>
        <w:t>-</w:t>
      </w:r>
      <w:r w:rsidRPr="00D01EAB">
        <w:rPr>
          <w:rFonts w:ascii="Arial" w:eastAsia="Verdana" w:hAnsi="Arial" w:cs="Arial"/>
          <w:sz w:val="20"/>
          <w:szCs w:val="20"/>
        </w:rPr>
        <w:t xml:space="preserve">jonowej </w:t>
      </w:r>
      <w:r w:rsidR="00F01361" w:rsidRPr="00D01EAB">
        <w:rPr>
          <w:rFonts w:ascii="Arial" w:eastAsia="Verdana" w:hAnsi="Arial" w:cs="Arial"/>
          <w:sz w:val="20"/>
          <w:szCs w:val="20"/>
        </w:rPr>
        <w:t>NMC</w:t>
      </w:r>
      <w:r w:rsidR="00A6396F" w:rsidRPr="00D01EAB">
        <w:rPr>
          <w:rFonts w:ascii="Arial" w:eastAsia="Verdana" w:hAnsi="Arial" w:cs="Arial"/>
          <w:sz w:val="20"/>
          <w:szCs w:val="20"/>
        </w:rPr>
        <w:t xml:space="preserve"> w wersji czwartej (4)</w:t>
      </w:r>
      <w:r w:rsidR="008B3E71" w:rsidRPr="00D01EAB">
        <w:rPr>
          <w:rFonts w:ascii="Arial" w:eastAsia="Verdana" w:hAnsi="Arial" w:cs="Arial"/>
          <w:sz w:val="20"/>
          <w:szCs w:val="20"/>
        </w:rPr>
        <w:t xml:space="preserve"> lub nowszej.</w:t>
      </w:r>
    </w:p>
    <w:p w14:paraId="04EB9759" w14:textId="7BDF855E" w:rsidR="00B35E8F" w:rsidRPr="00BC141B" w:rsidRDefault="00B35E8F" w:rsidP="00BC141B">
      <w:pPr>
        <w:pStyle w:val="Akapitzlist"/>
        <w:numPr>
          <w:ilvl w:val="1"/>
          <w:numId w:val="25"/>
        </w:numPr>
        <w:spacing w:after="0" w:line="276" w:lineRule="auto"/>
        <w:rPr>
          <w:rFonts w:ascii="Arial" w:hAnsi="Arial" w:cs="Arial"/>
          <w:sz w:val="20"/>
          <w:szCs w:val="20"/>
        </w:rPr>
      </w:pPr>
      <w:proofErr w:type="spellStart"/>
      <w:r w:rsidRPr="00D01EAB">
        <w:rPr>
          <w:rFonts w:ascii="Arial" w:eastAsia="Verdana" w:hAnsi="Arial" w:cs="Arial"/>
          <w:sz w:val="20"/>
          <w:szCs w:val="20"/>
        </w:rPr>
        <w:t>Litowo</w:t>
      </w:r>
      <w:proofErr w:type="spellEnd"/>
      <w:r w:rsidRPr="00D01EAB">
        <w:rPr>
          <w:rFonts w:ascii="Arial" w:eastAsia="Verdana" w:hAnsi="Arial" w:cs="Arial"/>
          <w:sz w:val="20"/>
          <w:szCs w:val="20"/>
        </w:rPr>
        <w:t>-żelazowo-fosforanowe LFP</w:t>
      </w:r>
    </w:p>
    <w:p w14:paraId="592E65F5" w14:textId="586C239F" w:rsidR="00AE7C3B" w:rsidRPr="00D01EAB" w:rsidRDefault="00C86BF0" w:rsidP="00BC141B">
      <w:pPr>
        <w:numPr>
          <w:ilvl w:val="0"/>
          <w:numId w:val="25"/>
        </w:numPr>
        <w:spacing w:after="0" w:line="276" w:lineRule="auto"/>
        <w:jc w:val="both"/>
        <w:rPr>
          <w:rFonts w:ascii="Arial" w:hAnsi="Arial" w:cs="Arial"/>
          <w:sz w:val="20"/>
          <w:szCs w:val="20"/>
        </w:rPr>
      </w:pPr>
      <w:r w:rsidRPr="00D01EAB">
        <w:rPr>
          <w:rFonts w:ascii="Arial" w:hAnsi="Arial" w:cs="Arial"/>
          <w:sz w:val="20"/>
          <w:szCs w:val="20"/>
        </w:rPr>
        <w:t>Maksymalne zużycie energii w warunkach  SORT-</w:t>
      </w:r>
      <w:r w:rsidR="008B0BBE" w:rsidRPr="00D01EAB">
        <w:rPr>
          <w:rFonts w:ascii="Arial" w:hAnsi="Arial" w:cs="Arial"/>
          <w:sz w:val="20"/>
          <w:szCs w:val="20"/>
        </w:rPr>
        <w:t>2</w:t>
      </w:r>
      <w:r w:rsidR="00157B92" w:rsidRPr="00D01EAB">
        <w:rPr>
          <w:rFonts w:ascii="Arial" w:hAnsi="Arial" w:cs="Arial"/>
          <w:sz w:val="20"/>
          <w:szCs w:val="20"/>
        </w:rPr>
        <w:t xml:space="preserve"> </w:t>
      </w:r>
      <w:r w:rsidRPr="00D01EAB">
        <w:rPr>
          <w:rFonts w:ascii="Arial" w:hAnsi="Arial" w:cs="Arial"/>
          <w:sz w:val="20"/>
          <w:szCs w:val="20"/>
        </w:rPr>
        <w:t>nie może być większe niż 1,</w:t>
      </w:r>
      <w:r w:rsidR="006E6EE3" w:rsidRPr="00D01EAB">
        <w:rPr>
          <w:rFonts w:ascii="Arial" w:hAnsi="Arial" w:cs="Arial"/>
          <w:sz w:val="20"/>
          <w:szCs w:val="20"/>
        </w:rPr>
        <w:t>0</w:t>
      </w:r>
      <w:r w:rsidR="00FB475A" w:rsidRPr="00D01EAB">
        <w:rPr>
          <w:rFonts w:ascii="Arial" w:hAnsi="Arial" w:cs="Arial"/>
          <w:sz w:val="20"/>
          <w:szCs w:val="20"/>
        </w:rPr>
        <w:t>0</w:t>
      </w:r>
      <w:r w:rsidRPr="00D01EAB">
        <w:rPr>
          <w:rFonts w:ascii="Arial" w:hAnsi="Arial" w:cs="Arial"/>
          <w:sz w:val="20"/>
          <w:szCs w:val="20"/>
        </w:rPr>
        <w:t xml:space="preserve"> kWh/km.</w:t>
      </w:r>
      <w:r w:rsidR="005029B7" w:rsidRPr="00D01EAB">
        <w:rPr>
          <w:rFonts w:ascii="Arial" w:hAnsi="Arial" w:cs="Arial"/>
          <w:sz w:val="20"/>
          <w:szCs w:val="20"/>
        </w:rPr>
        <w:t xml:space="preserve"> </w:t>
      </w:r>
    </w:p>
    <w:p w14:paraId="29E1395E" w14:textId="2866136A" w:rsidR="00C86BF0" w:rsidRPr="00D01EAB" w:rsidRDefault="00C86BF0" w:rsidP="00BC141B">
      <w:pPr>
        <w:numPr>
          <w:ilvl w:val="0"/>
          <w:numId w:val="25"/>
        </w:numPr>
        <w:spacing w:after="0" w:line="276" w:lineRule="auto"/>
        <w:jc w:val="both"/>
        <w:rPr>
          <w:rFonts w:ascii="Arial" w:hAnsi="Arial" w:cs="Arial"/>
          <w:sz w:val="20"/>
          <w:szCs w:val="20"/>
        </w:rPr>
      </w:pPr>
      <w:r w:rsidRPr="00D01EAB">
        <w:rPr>
          <w:rFonts w:ascii="Arial" w:hAnsi="Arial" w:cs="Arial"/>
          <w:sz w:val="20"/>
          <w:szCs w:val="20"/>
        </w:rPr>
        <w:t>Zabudowa urządzeń do magazynowania energii powinna umożliwiać ich wymianę w warunkach warsztatowych użytkownika</w:t>
      </w:r>
      <w:r w:rsidR="00CF07B9" w:rsidRPr="00D01EAB">
        <w:rPr>
          <w:rFonts w:ascii="Arial" w:hAnsi="Arial" w:cs="Arial"/>
          <w:sz w:val="20"/>
          <w:szCs w:val="20"/>
        </w:rPr>
        <w:t xml:space="preserve"> przy użyciu podestów</w:t>
      </w:r>
      <w:r w:rsidR="00F8571B" w:rsidRPr="00D01EAB">
        <w:rPr>
          <w:rFonts w:ascii="Arial" w:hAnsi="Arial" w:cs="Arial"/>
          <w:sz w:val="20"/>
          <w:szCs w:val="20"/>
        </w:rPr>
        <w:t xml:space="preserve"> dachowych, suwnic</w:t>
      </w:r>
      <w:r w:rsidR="005305B5" w:rsidRPr="00D01EAB">
        <w:rPr>
          <w:rFonts w:ascii="Arial" w:hAnsi="Arial" w:cs="Arial"/>
          <w:sz w:val="20"/>
          <w:szCs w:val="20"/>
        </w:rPr>
        <w:t>y</w:t>
      </w:r>
      <w:r w:rsidR="003E7D86" w:rsidRPr="00D01EAB">
        <w:rPr>
          <w:rFonts w:ascii="Arial" w:hAnsi="Arial" w:cs="Arial"/>
          <w:sz w:val="20"/>
          <w:szCs w:val="20"/>
        </w:rPr>
        <w:t xml:space="preserve"> w przypadku zabudowy dachowej</w:t>
      </w:r>
      <w:r w:rsidR="005305B5" w:rsidRPr="00D01EAB">
        <w:rPr>
          <w:rFonts w:ascii="Arial" w:hAnsi="Arial" w:cs="Arial"/>
          <w:sz w:val="20"/>
          <w:szCs w:val="20"/>
        </w:rPr>
        <w:t xml:space="preserve"> oraz</w:t>
      </w:r>
      <w:r w:rsidR="003E7D86" w:rsidRPr="00D01EAB">
        <w:rPr>
          <w:rFonts w:ascii="Arial" w:hAnsi="Arial" w:cs="Arial"/>
          <w:sz w:val="20"/>
          <w:szCs w:val="20"/>
        </w:rPr>
        <w:t xml:space="preserve"> mobilnych urządzeń przenośnych w przypadku zabudowy </w:t>
      </w:r>
      <w:r w:rsidR="00DC66EB" w:rsidRPr="00D01EAB">
        <w:rPr>
          <w:rFonts w:ascii="Arial" w:hAnsi="Arial" w:cs="Arial"/>
          <w:sz w:val="20"/>
          <w:szCs w:val="20"/>
        </w:rPr>
        <w:t>na tylnym zwisie w komorze silnika.</w:t>
      </w:r>
    </w:p>
    <w:p w14:paraId="67AF4977" w14:textId="6EF24F6E" w:rsidR="00E9611D" w:rsidRPr="00D01EAB" w:rsidRDefault="00C86BF0" w:rsidP="00BC141B">
      <w:pPr>
        <w:numPr>
          <w:ilvl w:val="0"/>
          <w:numId w:val="25"/>
        </w:numPr>
        <w:spacing w:after="0" w:line="276" w:lineRule="auto"/>
        <w:jc w:val="both"/>
        <w:rPr>
          <w:rFonts w:ascii="Arial" w:hAnsi="Arial" w:cs="Arial"/>
          <w:i/>
          <w:iCs/>
          <w:sz w:val="20"/>
          <w:szCs w:val="20"/>
        </w:rPr>
      </w:pPr>
      <w:r w:rsidRPr="00D01EAB">
        <w:rPr>
          <w:rFonts w:ascii="Arial" w:hAnsi="Arial" w:cs="Arial"/>
          <w:sz w:val="20"/>
          <w:szCs w:val="20"/>
        </w:rPr>
        <w:t>Magazyn energii w autobusie powinien być zabezpieczony przed przypadkami niewłaściwej eksploatacji skutkującej utratą gwarancji</w:t>
      </w:r>
      <w:r w:rsidRPr="00D01EAB">
        <w:rPr>
          <w:rFonts w:ascii="Arial" w:hAnsi="Arial" w:cs="Arial"/>
          <w:i/>
          <w:iCs/>
          <w:sz w:val="20"/>
          <w:szCs w:val="20"/>
        </w:rPr>
        <w:t>.</w:t>
      </w:r>
    </w:p>
    <w:p w14:paraId="221B7E33" w14:textId="479F71A3" w:rsidR="00C86BF0" w:rsidRPr="00D01EAB" w:rsidRDefault="00C86BF0" w:rsidP="00BC141B">
      <w:pPr>
        <w:numPr>
          <w:ilvl w:val="0"/>
          <w:numId w:val="25"/>
        </w:numPr>
        <w:spacing w:after="0" w:line="276" w:lineRule="auto"/>
        <w:jc w:val="both"/>
        <w:rPr>
          <w:rFonts w:ascii="Arial" w:hAnsi="Arial" w:cs="Arial"/>
          <w:iCs/>
          <w:sz w:val="20"/>
          <w:szCs w:val="20"/>
        </w:rPr>
      </w:pPr>
      <w:r w:rsidRPr="00D01EAB">
        <w:rPr>
          <w:rFonts w:ascii="Arial" w:hAnsi="Arial" w:cs="Arial"/>
          <w:iCs/>
          <w:sz w:val="20"/>
          <w:szCs w:val="20"/>
        </w:rPr>
        <w:t>Baterie akumulatorów trakcyjnych winne być wyposażone w układy ogrzewania, chłodzenia</w:t>
      </w:r>
      <w:r w:rsidR="004E5951" w:rsidRPr="00D01EAB">
        <w:rPr>
          <w:rFonts w:ascii="Arial" w:hAnsi="Arial" w:cs="Arial"/>
          <w:iCs/>
          <w:sz w:val="20"/>
          <w:szCs w:val="20"/>
        </w:rPr>
        <w:t xml:space="preserve"> działający w sposób </w:t>
      </w:r>
      <w:r w:rsidR="0045204D" w:rsidRPr="00D01EAB">
        <w:rPr>
          <w:rFonts w:ascii="Arial" w:hAnsi="Arial" w:cs="Arial"/>
          <w:iCs/>
          <w:sz w:val="20"/>
          <w:szCs w:val="20"/>
        </w:rPr>
        <w:t>automatyczny</w:t>
      </w:r>
      <w:r w:rsidR="00D3374B" w:rsidRPr="00D01EAB">
        <w:rPr>
          <w:rFonts w:ascii="Arial" w:hAnsi="Arial" w:cs="Arial"/>
          <w:iCs/>
          <w:sz w:val="20"/>
          <w:szCs w:val="20"/>
        </w:rPr>
        <w:t xml:space="preserve"> oparte na płynnym czynniku chłodzącym i ogrzewającym. </w:t>
      </w:r>
    </w:p>
    <w:p w14:paraId="0CD7B5A2" w14:textId="40D3E930" w:rsidR="00C86BF0" w:rsidRPr="00D01EAB" w:rsidRDefault="00C86BF0" w:rsidP="00BC141B">
      <w:pPr>
        <w:pStyle w:val="Akapitzlist"/>
        <w:numPr>
          <w:ilvl w:val="0"/>
          <w:numId w:val="25"/>
        </w:numPr>
        <w:spacing w:after="0" w:line="276" w:lineRule="auto"/>
        <w:jc w:val="both"/>
        <w:rPr>
          <w:rFonts w:ascii="Arial" w:hAnsi="Arial" w:cs="Arial"/>
          <w:sz w:val="20"/>
          <w:szCs w:val="20"/>
        </w:rPr>
      </w:pPr>
      <w:r w:rsidRPr="00D01EAB">
        <w:rPr>
          <w:rFonts w:ascii="Arial" w:hAnsi="Arial" w:cs="Arial"/>
          <w:sz w:val="20"/>
          <w:szCs w:val="20"/>
        </w:rPr>
        <w:t>Wskaźnik poziomu naładowania [0%-100%] w pojeździe powinien odnosić się do użytecznego poziomu naładowania baterii.</w:t>
      </w:r>
    </w:p>
    <w:p w14:paraId="401E1437" w14:textId="7FD83B11" w:rsidR="0078798E" w:rsidRPr="00D01EAB" w:rsidRDefault="00C86BF0" w:rsidP="00BC141B">
      <w:pPr>
        <w:numPr>
          <w:ilvl w:val="0"/>
          <w:numId w:val="25"/>
        </w:numPr>
        <w:spacing w:after="0" w:line="276" w:lineRule="auto"/>
        <w:jc w:val="both"/>
        <w:rPr>
          <w:rFonts w:ascii="Arial" w:hAnsi="Arial" w:cs="Arial"/>
          <w:sz w:val="20"/>
          <w:szCs w:val="20"/>
        </w:rPr>
      </w:pPr>
      <w:r w:rsidRPr="00D01EAB">
        <w:rPr>
          <w:rFonts w:ascii="Arial" w:hAnsi="Arial" w:cs="Arial"/>
          <w:sz w:val="20"/>
          <w:szCs w:val="20"/>
        </w:rPr>
        <w:t>Urządzenia do magazynowania energii powinny być takiej konstrukcji, aby możliwy był ich jak najdłuższy okres użytkowania, z tym, że w całym okresie gwarancji</w:t>
      </w:r>
      <w:r w:rsidR="00697ECD" w:rsidRPr="00D01EAB">
        <w:rPr>
          <w:rFonts w:ascii="Arial" w:hAnsi="Arial" w:cs="Arial"/>
          <w:sz w:val="20"/>
          <w:szCs w:val="20"/>
        </w:rPr>
        <w:t xml:space="preserve"> </w:t>
      </w:r>
      <w:r w:rsidRPr="00D01EAB">
        <w:rPr>
          <w:rFonts w:ascii="Arial" w:hAnsi="Arial" w:cs="Arial"/>
          <w:sz w:val="20"/>
          <w:szCs w:val="20"/>
        </w:rPr>
        <w:t xml:space="preserve">możliwość magazynowania energii w urządzeniach powinna zapewnić dostęp do użytecznej energii  wystarczającej do obsługi linii </w:t>
      </w:r>
      <w:r w:rsidR="008A4B95" w:rsidRPr="00D01EAB">
        <w:rPr>
          <w:rFonts w:ascii="Arial" w:hAnsi="Arial" w:cs="Arial"/>
          <w:sz w:val="20"/>
          <w:szCs w:val="20"/>
        </w:rPr>
        <w:t xml:space="preserve">komunikacji </w:t>
      </w:r>
      <w:r w:rsidR="00DB6A41" w:rsidRPr="00D01EAB">
        <w:rPr>
          <w:rFonts w:ascii="Arial" w:hAnsi="Arial" w:cs="Arial"/>
          <w:sz w:val="20"/>
          <w:szCs w:val="20"/>
        </w:rPr>
        <w:t>podmiejskiej</w:t>
      </w:r>
      <w:r w:rsidR="00657045" w:rsidRPr="00D01EAB">
        <w:rPr>
          <w:rFonts w:ascii="Arial" w:hAnsi="Arial" w:cs="Arial"/>
          <w:sz w:val="20"/>
          <w:szCs w:val="20"/>
        </w:rPr>
        <w:t>/regionalnej</w:t>
      </w:r>
      <w:r w:rsidR="008A4B95" w:rsidRPr="00D01EAB">
        <w:rPr>
          <w:rFonts w:ascii="Arial" w:hAnsi="Arial" w:cs="Arial"/>
          <w:sz w:val="20"/>
          <w:szCs w:val="20"/>
        </w:rPr>
        <w:t xml:space="preserve"> o</w:t>
      </w:r>
      <w:r w:rsidR="00EA55D7" w:rsidRPr="00D01EAB">
        <w:rPr>
          <w:rFonts w:ascii="Arial" w:hAnsi="Arial" w:cs="Arial"/>
          <w:sz w:val="20"/>
          <w:szCs w:val="20"/>
        </w:rPr>
        <w:t xml:space="preserve"> </w:t>
      </w:r>
      <w:r w:rsidR="00085279" w:rsidRPr="00D01EAB">
        <w:rPr>
          <w:rFonts w:ascii="Arial" w:hAnsi="Arial" w:cs="Arial"/>
          <w:sz w:val="20"/>
          <w:szCs w:val="20"/>
        </w:rPr>
        <w:t xml:space="preserve">dziennym przebiegu </w:t>
      </w:r>
      <w:r w:rsidR="00085279" w:rsidRPr="00BC141B">
        <w:rPr>
          <w:rFonts w:ascii="Arial" w:hAnsi="Arial" w:cs="Arial"/>
          <w:sz w:val="20"/>
          <w:szCs w:val="20"/>
        </w:rPr>
        <w:t xml:space="preserve">minimum </w:t>
      </w:r>
      <w:r w:rsidR="007938EA" w:rsidRPr="00BC141B">
        <w:rPr>
          <w:rFonts w:ascii="Arial" w:hAnsi="Arial" w:cs="Arial"/>
          <w:sz w:val="20"/>
          <w:szCs w:val="20"/>
        </w:rPr>
        <w:t>270</w:t>
      </w:r>
      <w:r w:rsidR="00085279" w:rsidRPr="00D01EAB">
        <w:rPr>
          <w:rFonts w:ascii="Arial" w:hAnsi="Arial" w:cs="Arial"/>
          <w:sz w:val="20"/>
          <w:szCs w:val="20"/>
        </w:rPr>
        <w:t xml:space="preserve"> kilometrów</w:t>
      </w:r>
      <w:r w:rsidR="00DB6A41" w:rsidRPr="00D01EAB">
        <w:rPr>
          <w:rFonts w:ascii="Arial" w:hAnsi="Arial" w:cs="Arial"/>
          <w:sz w:val="20"/>
          <w:szCs w:val="20"/>
        </w:rPr>
        <w:t xml:space="preserve"> </w:t>
      </w:r>
      <w:r w:rsidR="00527D84" w:rsidRPr="00D01EAB">
        <w:rPr>
          <w:rFonts w:ascii="Arial" w:hAnsi="Arial" w:cs="Arial"/>
          <w:sz w:val="20"/>
          <w:szCs w:val="20"/>
        </w:rPr>
        <w:t>w każdych warunkach atmosferycznych</w:t>
      </w:r>
      <w:r w:rsidR="0078798E" w:rsidRPr="00D01EAB">
        <w:rPr>
          <w:rFonts w:ascii="Arial" w:hAnsi="Arial" w:cs="Arial"/>
          <w:sz w:val="20"/>
          <w:szCs w:val="20"/>
        </w:rPr>
        <w:t xml:space="preserve"> na podstawie dokumentu E-SORT-</w:t>
      </w:r>
      <w:r w:rsidR="008B0BBE" w:rsidRPr="00D01EAB">
        <w:rPr>
          <w:rFonts w:ascii="Arial" w:hAnsi="Arial" w:cs="Arial"/>
          <w:sz w:val="20"/>
          <w:szCs w:val="20"/>
        </w:rPr>
        <w:t>2</w:t>
      </w:r>
      <w:r w:rsidR="0078798E" w:rsidRPr="00D01EAB">
        <w:rPr>
          <w:rFonts w:ascii="Arial" w:hAnsi="Arial" w:cs="Arial"/>
          <w:sz w:val="20"/>
          <w:szCs w:val="20"/>
        </w:rPr>
        <w:t>.</w:t>
      </w:r>
    </w:p>
    <w:p w14:paraId="4A5FBB8D" w14:textId="0DE393B0" w:rsidR="00C86BF0" w:rsidRPr="00D01EAB" w:rsidRDefault="00EC24AF" w:rsidP="00BC141B">
      <w:pPr>
        <w:spacing w:after="0" w:line="276" w:lineRule="auto"/>
        <w:ind w:left="1068"/>
        <w:jc w:val="both"/>
        <w:rPr>
          <w:rFonts w:ascii="Arial" w:hAnsi="Arial" w:cs="Arial"/>
          <w:sz w:val="20"/>
          <w:szCs w:val="20"/>
        </w:rPr>
      </w:pPr>
      <w:r w:rsidRPr="00D01EAB">
        <w:rPr>
          <w:rFonts w:ascii="Arial" w:hAnsi="Arial" w:cs="Arial"/>
          <w:sz w:val="20"/>
          <w:szCs w:val="20"/>
        </w:rPr>
        <w:t xml:space="preserve">Do wyliczenia </w:t>
      </w:r>
      <w:r w:rsidR="0021678B" w:rsidRPr="00D01EAB">
        <w:rPr>
          <w:rFonts w:ascii="Arial" w:hAnsi="Arial" w:cs="Arial"/>
          <w:sz w:val="20"/>
          <w:szCs w:val="20"/>
        </w:rPr>
        <w:t xml:space="preserve">zasięgu minimalnego należy przyjąć </w:t>
      </w:r>
      <w:proofErr w:type="spellStart"/>
      <w:r w:rsidR="00295963" w:rsidRPr="00D01EAB">
        <w:rPr>
          <w:rFonts w:ascii="Arial" w:hAnsi="Arial" w:cs="Arial"/>
          <w:sz w:val="20"/>
          <w:szCs w:val="20"/>
        </w:rPr>
        <w:t>EoL</w:t>
      </w:r>
      <w:proofErr w:type="spellEnd"/>
      <w:r w:rsidR="00295963" w:rsidRPr="00D01EAB">
        <w:rPr>
          <w:rFonts w:ascii="Arial" w:hAnsi="Arial" w:cs="Arial"/>
          <w:sz w:val="20"/>
          <w:szCs w:val="20"/>
        </w:rPr>
        <w:t xml:space="preserve"> (end of live) energii baterii z końca życia</w:t>
      </w:r>
      <w:r w:rsidR="00843898" w:rsidRPr="00D01EAB">
        <w:rPr>
          <w:rFonts w:ascii="Arial" w:hAnsi="Arial" w:cs="Arial"/>
          <w:sz w:val="20"/>
          <w:szCs w:val="20"/>
        </w:rPr>
        <w:t xml:space="preserve"> i zużycie energii w warunkach atmosferycznych z przedziału (-15</w:t>
      </w:r>
      <w:r w:rsidR="00EA68F6" w:rsidRPr="00D01EAB">
        <w:rPr>
          <w:rFonts w:ascii="Arial" w:hAnsi="Arial" w:cs="Arial"/>
          <w:sz w:val="20"/>
          <w:szCs w:val="20"/>
        </w:rPr>
        <w:t>+35 stopni ).</w:t>
      </w:r>
    </w:p>
    <w:p w14:paraId="369C162A" w14:textId="5236B5BB" w:rsidR="000177C7" w:rsidRPr="00D01EAB" w:rsidRDefault="000177C7" w:rsidP="00BC141B">
      <w:pPr>
        <w:spacing w:after="0" w:line="276" w:lineRule="auto"/>
        <w:ind w:left="1068"/>
        <w:jc w:val="both"/>
        <w:rPr>
          <w:rFonts w:ascii="Arial" w:hAnsi="Arial" w:cs="Arial"/>
          <w:sz w:val="20"/>
          <w:szCs w:val="20"/>
        </w:rPr>
      </w:pPr>
      <w:r w:rsidRPr="00D01EAB">
        <w:rPr>
          <w:rFonts w:ascii="Arial" w:hAnsi="Arial" w:cs="Arial"/>
          <w:sz w:val="20"/>
          <w:szCs w:val="20"/>
        </w:rPr>
        <w:t>Zasięg obliczony na podstawie zużycia energii potwierdzonego raportu technicznego E-SORT 3</w:t>
      </w:r>
    </w:p>
    <w:p w14:paraId="236C6F0E" w14:textId="5580CE87" w:rsidR="00AA7437" w:rsidRPr="00D01EAB" w:rsidRDefault="00AA7437" w:rsidP="00BC141B">
      <w:pPr>
        <w:pStyle w:val="Akapitzlist"/>
        <w:numPr>
          <w:ilvl w:val="0"/>
          <w:numId w:val="25"/>
        </w:numPr>
        <w:spacing w:after="0" w:line="276" w:lineRule="auto"/>
        <w:jc w:val="both"/>
        <w:rPr>
          <w:rFonts w:ascii="Arial" w:hAnsi="Arial" w:cs="Arial"/>
          <w:sz w:val="20"/>
          <w:szCs w:val="20"/>
        </w:rPr>
      </w:pPr>
      <w:r w:rsidRPr="00D01EAB">
        <w:rPr>
          <w:rFonts w:ascii="Arial" w:hAnsi="Arial" w:cs="Arial"/>
          <w:sz w:val="20"/>
          <w:szCs w:val="20"/>
        </w:rPr>
        <w:t xml:space="preserve">E-SORT </w:t>
      </w:r>
      <w:r w:rsidR="008B0BBE" w:rsidRPr="00D01EAB">
        <w:rPr>
          <w:rFonts w:ascii="Arial" w:hAnsi="Arial" w:cs="Arial"/>
          <w:sz w:val="20"/>
          <w:szCs w:val="20"/>
        </w:rPr>
        <w:t>2</w:t>
      </w:r>
      <w:r w:rsidR="0078798E" w:rsidRPr="00D01EAB">
        <w:rPr>
          <w:rFonts w:ascii="Arial" w:hAnsi="Arial" w:cs="Arial"/>
          <w:sz w:val="20"/>
          <w:szCs w:val="20"/>
        </w:rPr>
        <w:t xml:space="preserve"> należy rozumieć jako </w:t>
      </w:r>
      <w:r w:rsidRPr="00D01EAB">
        <w:rPr>
          <w:rFonts w:ascii="Arial" w:hAnsi="Arial" w:cs="Arial"/>
          <w:sz w:val="20"/>
          <w:szCs w:val="20"/>
        </w:rPr>
        <w:t>wartość określon</w:t>
      </w:r>
      <w:r w:rsidR="00697ECD" w:rsidRPr="00D01EAB">
        <w:rPr>
          <w:rFonts w:ascii="Arial" w:hAnsi="Arial" w:cs="Arial"/>
          <w:sz w:val="20"/>
          <w:szCs w:val="20"/>
        </w:rPr>
        <w:t>ą</w:t>
      </w:r>
      <w:r w:rsidRPr="00D01EAB">
        <w:rPr>
          <w:rFonts w:ascii="Arial" w:hAnsi="Arial" w:cs="Arial"/>
          <w:sz w:val="20"/>
          <w:szCs w:val="20"/>
        </w:rPr>
        <w:t xml:space="preserve"> na podstawie wyników Raportu Technicznego drogowego zużycia energii sporządzonego zgodnie z wymaganiami określonymi przez UITP (Międzynarodowa Unia Transportu Publicznego, International </w:t>
      </w:r>
      <w:proofErr w:type="spellStart"/>
      <w:r w:rsidRPr="00D01EAB">
        <w:rPr>
          <w:rFonts w:ascii="Arial" w:hAnsi="Arial" w:cs="Arial"/>
          <w:sz w:val="20"/>
          <w:szCs w:val="20"/>
        </w:rPr>
        <w:t>Association</w:t>
      </w:r>
      <w:proofErr w:type="spellEnd"/>
      <w:r w:rsidRPr="00D01EAB">
        <w:rPr>
          <w:rFonts w:ascii="Arial" w:hAnsi="Arial" w:cs="Arial"/>
          <w:sz w:val="20"/>
          <w:szCs w:val="20"/>
        </w:rPr>
        <w:t xml:space="preserve"> of Public Transport), w metodyce opracowanej dla przeprowadzania testów zużycia energii elektrycznej w pojazdach elektrycznych, test typu E-SORT 2 (Znormalizowany Test Jezdny, </w:t>
      </w:r>
      <w:proofErr w:type="spellStart"/>
      <w:r w:rsidRPr="00D01EAB">
        <w:rPr>
          <w:rFonts w:ascii="Arial" w:hAnsi="Arial" w:cs="Arial"/>
          <w:sz w:val="20"/>
          <w:szCs w:val="20"/>
        </w:rPr>
        <w:t>Standarised</w:t>
      </w:r>
      <w:proofErr w:type="spellEnd"/>
      <w:r w:rsidRPr="00D01EAB">
        <w:rPr>
          <w:rFonts w:ascii="Arial" w:hAnsi="Arial" w:cs="Arial"/>
          <w:sz w:val="20"/>
          <w:szCs w:val="20"/>
        </w:rPr>
        <w:t xml:space="preserve"> On-Road Test, </w:t>
      </w:r>
      <w:r w:rsidRPr="00D01EAB">
        <w:rPr>
          <w:rFonts w:ascii="Arial" w:hAnsi="Arial" w:cs="Arial"/>
          <w:sz w:val="20"/>
          <w:szCs w:val="20"/>
        </w:rPr>
        <w:lastRenderedPageBreak/>
        <w:t xml:space="preserve">wyd. 2014; UITP Project E-SORT, </w:t>
      </w:r>
      <w:proofErr w:type="spellStart"/>
      <w:r w:rsidRPr="00D01EAB">
        <w:rPr>
          <w:rFonts w:ascii="Arial" w:hAnsi="Arial" w:cs="Arial"/>
          <w:sz w:val="20"/>
          <w:szCs w:val="20"/>
        </w:rPr>
        <w:t>Cycles</w:t>
      </w:r>
      <w:proofErr w:type="spellEnd"/>
      <w:r w:rsidRPr="00D01EAB">
        <w:rPr>
          <w:rFonts w:ascii="Arial" w:hAnsi="Arial" w:cs="Arial"/>
          <w:sz w:val="20"/>
          <w:szCs w:val="20"/>
        </w:rPr>
        <w:t xml:space="preserve"> for </w:t>
      </w:r>
      <w:proofErr w:type="spellStart"/>
      <w:r w:rsidRPr="00D01EAB">
        <w:rPr>
          <w:rFonts w:ascii="Arial" w:hAnsi="Arial" w:cs="Arial"/>
          <w:sz w:val="20"/>
          <w:szCs w:val="20"/>
        </w:rPr>
        <w:t>electricvehicles</w:t>
      </w:r>
      <w:proofErr w:type="spellEnd"/>
      <w:r w:rsidRPr="00D01EAB">
        <w:rPr>
          <w:rFonts w:ascii="Arial" w:hAnsi="Arial" w:cs="Arial"/>
          <w:sz w:val="20"/>
          <w:szCs w:val="20"/>
        </w:rPr>
        <w:t>, wyd. 2017 r.); podana w ofercie wielkość zużycia energii może dotyczyć autobusu w kompletacji i wyposażeniu zbliżonym do wyposażenia i kompletacji autobusów oferowanych</w:t>
      </w:r>
    </w:p>
    <w:p w14:paraId="3FC2C299" w14:textId="452E6E98" w:rsidR="00261478" w:rsidRPr="00D01EAB" w:rsidRDefault="004E2F66" w:rsidP="00BC141B">
      <w:pPr>
        <w:numPr>
          <w:ilvl w:val="0"/>
          <w:numId w:val="25"/>
        </w:numPr>
        <w:spacing w:after="0" w:line="276" w:lineRule="auto"/>
        <w:jc w:val="both"/>
        <w:rPr>
          <w:rFonts w:ascii="Arial" w:hAnsi="Arial" w:cs="Arial"/>
          <w:sz w:val="20"/>
          <w:szCs w:val="20"/>
        </w:rPr>
      </w:pPr>
      <w:r w:rsidRPr="00D01EAB">
        <w:rPr>
          <w:rFonts w:ascii="Arial" w:hAnsi="Arial" w:cs="Arial"/>
          <w:sz w:val="20"/>
          <w:szCs w:val="20"/>
        </w:rPr>
        <w:t>Obowiązkiem Wykonawcy</w:t>
      </w:r>
      <w:r w:rsidR="00FF13EF" w:rsidRPr="00D01EAB">
        <w:rPr>
          <w:rFonts w:ascii="Arial" w:hAnsi="Arial" w:cs="Arial"/>
          <w:sz w:val="20"/>
          <w:szCs w:val="20"/>
        </w:rPr>
        <w:t xml:space="preserve"> w okresie gwarancji</w:t>
      </w:r>
      <w:r w:rsidRPr="00D01EAB">
        <w:rPr>
          <w:rFonts w:ascii="Arial" w:hAnsi="Arial" w:cs="Arial"/>
          <w:sz w:val="20"/>
          <w:szCs w:val="20"/>
        </w:rPr>
        <w:t xml:space="preserve"> jest wymiana zainstalowanych w pojeździe m</w:t>
      </w:r>
      <w:r w:rsidR="00656295" w:rsidRPr="00D01EAB">
        <w:rPr>
          <w:rFonts w:ascii="Arial" w:hAnsi="Arial" w:cs="Arial"/>
          <w:sz w:val="20"/>
          <w:szCs w:val="20"/>
        </w:rPr>
        <w:t>agazyn</w:t>
      </w:r>
      <w:r w:rsidRPr="00D01EAB">
        <w:rPr>
          <w:rFonts w:ascii="Arial" w:hAnsi="Arial" w:cs="Arial"/>
          <w:sz w:val="20"/>
          <w:szCs w:val="20"/>
        </w:rPr>
        <w:t>ów</w:t>
      </w:r>
      <w:r w:rsidR="00656295" w:rsidRPr="00D01EAB">
        <w:rPr>
          <w:rFonts w:ascii="Arial" w:hAnsi="Arial" w:cs="Arial"/>
          <w:sz w:val="20"/>
          <w:szCs w:val="20"/>
        </w:rPr>
        <w:t xml:space="preserve"> energii </w:t>
      </w:r>
      <w:r w:rsidR="003B52E1" w:rsidRPr="00D01EAB">
        <w:rPr>
          <w:rFonts w:ascii="Arial" w:hAnsi="Arial" w:cs="Arial"/>
          <w:sz w:val="20"/>
          <w:szCs w:val="20"/>
        </w:rPr>
        <w:t>któr</w:t>
      </w:r>
      <w:r w:rsidRPr="00D01EAB">
        <w:rPr>
          <w:rFonts w:ascii="Arial" w:hAnsi="Arial" w:cs="Arial"/>
          <w:sz w:val="20"/>
          <w:szCs w:val="20"/>
        </w:rPr>
        <w:t>e</w:t>
      </w:r>
      <w:r w:rsidR="003B52E1" w:rsidRPr="00D01EAB">
        <w:rPr>
          <w:rFonts w:ascii="Arial" w:hAnsi="Arial" w:cs="Arial"/>
          <w:sz w:val="20"/>
          <w:szCs w:val="20"/>
        </w:rPr>
        <w:t xml:space="preserve"> osiągnę</w:t>
      </w:r>
      <w:r w:rsidRPr="00D01EAB">
        <w:rPr>
          <w:rFonts w:ascii="Arial" w:hAnsi="Arial" w:cs="Arial"/>
          <w:sz w:val="20"/>
          <w:szCs w:val="20"/>
        </w:rPr>
        <w:t>ły wartość mniejszą lub równą</w:t>
      </w:r>
      <w:r w:rsidR="003B52E1" w:rsidRPr="00D01EAB">
        <w:rPr>
          <w:rFonts w:ascii="Arial" w:hAnsi="Arial" w:cs="Arial"/>
          <w:sz w:val="20"/>
          <w:szCs w:val="20"/>
        </w:rPr>
        <w:t xml:space="preserve"> 75% </w:t>
      </w:r>
      <w:proofErr w:type="spellStart"/>
      <w:r w:rsidR="003B52E1" w:rsidRPr="00D01EAB">
        <w:rPr>
          <w:rFonts w:ascii="Arial" w:hAnsi="Arial" w:cs="Arial"/>
          <w:sz w:val="20"/>
          <w:szCs w:val="20"/>
        </w:rPr>
        <w:t>S</w:t>
      </w:r>
      <w:r w:rsidR="007F4562" w:rsidRPr="00D01EAB">
        <w:rPr>
          <w:rFonts w:ascii="Arial" w:hAnsi="Arial" w:cs="Arial"/>
          <w:sz w:val="20"/>
          <w:szCs w:val="20"/>
        </w:rPr>
        <w:t>oH</w:t>
      </w:r>
      <w:proofErr w:type="spellEnd"/>
      <w:r w:rsidR="007F4562" w:rsidRPr="00D01EAB">
        <w:rPr>
          <w:rFonts w:ascii="Arial" w:hAnsi="Arial" w:cs="Arial"/>
          <w:sz w:val="20"/>
          <w:szCs w:val="20"/>
        </w:rPr>
        <w:t xml:space="preserve"> (</w:t>
      </w:r>
      <w:proofErr w:type="spellStart"/>
      <w:r w:rsidR="007F4562" w:rsidRPr="00D01EAB">
        <w:rPr>
          <w:rFonts w:ascii="Arial" w:hAnsi="Arial" w:cs="Arial"/>
          <w:sz w:val="20"/>
          <w:szCs w:val="20"/>
        </w:rPr>
        <w:t>state</w:t>
      </w:r>
      <w:proofErr w:type="spellEnd"/>
      <w:r w:rsidR="007F4562" w:rsidRPr="00D01EAB">
        <w:rPr>
          <w:rFonts w:ascii="Arial" w:hAnsi="Arial" w:cs="Arial"/>
          <w:sz w:val="20"/>
          <w:szCs w:val="20"/>
        </w:rPr>
        <w:t xml:space="preserve"> of </w:t>
      </w:r>
      <w:proofErr w:type="spellStart"/>
      <w:r w:rsidR="007F4562" w:rsidRPr="00D01EAB">
        <w:rPr>
          <w:rFonts w:ascii="Arial" w:hAnsi="Arial" w:cs="Arial"/>
          <w:sz w:val="20"/>
          <w:szCs w:val="20"/>
        </w:rPr>
        <w:t>health</w:t>
      </w:r>
      <w:proofErr w:type="spellEnd"/>
      <w:r w:rsidR="007F4562" w:rsidRPr="00D01EAB">
        <w:rPr>
          <w:rFonts w:ascii="Arial" w:hAnsi="Arial" w:cs="Arial"/>
          <w:sz w:val="20"/>
          <w:szCs w:val="20"/>
        </w:rPr>
        <w:t xml:space="preserve">). </w:t>
      </w:r>
      <w:proofErr w:type="spellStart"/>
      <w:r w:rsidR="007F4562" w:rsidRPr="00D01EAB">
        <w:rPr>
          <w:rFonts w:ascii="Arial" w:hAnsi="Arial" w:cs="Arial"/>
          <w:sz w:val="20"/>
          <w:szCs w:val="20"/>
        </w:rPr>
        <w:t>SoH</w:t>
      </w:r>
      <w:proofErr w:type="spellEnd"/>
      <w:r w:rsidR="007F4562" w:rsidRPr="00D01EAB">
        <w:rPr>
          <w:rFonts w:ascii="Arial" w:hAnsi="Arial" w:cs="Arial"/>
          <w:sz w:val="20"/>
          <w:szCs w:val="20"/>
        </w:rPr>
        <w:t xml:space="preserve"> należy rozumieć jako miarę zużycia baterii</w:t>
      </w:r>
      <w:r w:rsidR="0023483D" w:rsidRPr="00D01EAB">
        <w:rPr>
          <w:rFonts w:ascii="Arial" w:hAnsi="Arial" w:cs="Arial"/>
          <w:sz w:val="20"/>
          <w:szCs w:val="20"/>
        </w:rPr>
        <w:t xml:space="preserve"> możliwą do odczytania z BMS (</w:t>
      </w:r>
      <w:proofErr w:type="spellStart"/>
      <w:r w:rsidR="0023483D" w:rsidRPr="00D01EAB">
        <w:rPr>
          <w:rFonts w:ascii="Arial" w:hAnsi="Arial" w:cs="Arial"/>
          <w:sz w:val="20"/>
          <w:szCs w:val="20"/>
        </w:rPr>
        <w:t>Baterry</w:t>
      </w:r>
      <w:proofErr w:type="spellEnd"/>
      <w:r w:rsidR="0023483D" w:rsidRPr="00D01EAB">
        <w:rPr>
          <w:rFonts w:ascii="Arial" w:hAnsi="Arial" w:cs="Arial"/>
          <w:sz w:val="20"/>
          <w:szCs w:val="20"/>
        </w:rPr>
        <w:t xml:space="preserve"> Management System) pojazdu. </w:t>
      </w:r>
    </w:p>
    <w:p w14:paraId="1ACAE380" w14:textId="77777777" w:rsidR="00C86BF0" w:rsidRPr="00D01EAB" w:rsidRDefault="00C86BF0" w:rsidP="00BC141B">
      <w:pPr>
        <w:pStyle w:val="Akapitzlist"/>
        <w:numPr>
          <w:ilvl w:val="0"/>
          <w:numId w:val="25"/>
        </w:numPr>
        <w:spacing w:after="0" w:line="276" w:lineRule="auto"/>
        <w:jc w:val="both"/>
        <w:rPr>
          <w:rFonts w:ascii="Arial" w:hAnsi="Arial" w:cs="Arial"/>
          <w:sz w:val="20"/>
          <w:szCs w:val="20"/>
        </w:rPr>
      </w:pPr>
      <w:r w:rsidRPr="00D01EAB">
        <w:rPr>
          <w:rFonts w:ascii="Arial" w:hAnsi="Arial" w:cs="Arial"/>
          <w:sz w:val="20"/>
          <w:szCs w:val="20"/>
        </w:rPr>
        <w:t>Nie dopuszcza się spadku pojemności magazynu energii w okresie gwarancji wynikającego z awarii modułu magazynowania energii.</w:t>
      </w:r>
    </w:p>
    <w:p w14:paraId="748674D9" w14:textId="77777777" w:rsidR="00C86BF0" w:rsidRPr="00D01EAB" w:rsidRDefault="00C86BF0" w:rsidP="00BC141B">
      <w:pPr>
        <w:pStyle w:val="Default"/>
        <w:numPr>
          <w:ilvl w:val="0"/>
          <w:numId w:val="25"/>
        </w:numPr>
        <w:adjustRightInd/>
        <w:spacing w:line="276" w:lineRule="auto"/>
        <w:rPr>
          <w:color w:val="auto"/>
          <w:sz w:val="20"/>
          <w:szCs w:val="20"/>
        </w:rPr>
      </w:pPr>
      <w:r w:rsidRPr="00D01EAB">
        <w:rPr>
          <w:color w:val="auto"/>
          <w:sz w:val="20"/>
          <w:szCs w:val="20"/>
        </w:rPr>
        <w:t>W celu kontroli stanu wyeksploatowania magazynów energii wymaga się zliczania oraz rejestrowania w pamięci trwałej (zachowującej zapisane dane nawet po odłączeniu zasilania) informacji dotyczących:</w:t>
      </w:r>
    </w:p>
    <w:p w14:paraId="59FF6269" w14:textId="77777777" w:rsidR="00EB6FBB" w:rsidRPr="00D01EAB" w:rsidRDefault="00EB6FBB" w:rsidP="00BC141B">
      <w:pPr>
        <w:pStyle w:val="Default"/>
        <w:numPr>
          <w:ilvl w:val="1"/>
          <w:numId w:val="25"/>
        </w:numPr>
        <w:adjustRightInd/>
        <w:spacing w:line="276" w:lineRule="auto"/>
        <w:rPr>
          <w:color w:val="auto"/>
          <w:sz w:val="20"/>
          <w:szCs w:val="20"/>
        </w:rPr>
      </w:pPr>
      <w:r w:rsidRPr="00D01EAB">
        <w:rPr>
          <w:color w:val="auto"/>
          <w:sz w:val="20"/>
          <w:szCs w:val="20"/>
        </w:rPr>
        <w:t>energii przyjętej i zużytej z każdego magazynu energii.</w:t>
      </w:r>
    </w:p>
    <w:p w14:paraId="356F4A0F" w14:textId="77777777" w:rsidR="00EB6FBB" w:rsidRPr="00D01EAB" w:rsidRDefault="00EB6FBB" w:rsidP="00BC141B">
      <w:pPr>
        <w:pStyle w:val="Default"/>
        <w:numPr>
          <w:ilvl w:val="1"/>
          <w:numId w:val="25"/>
        </w:numPr>
        <w:adjustRightInd/>
        <w:spacing w:line="276" w:lineRule="auto"/>
        <w:rPr>
          <w:color w:val="auto"/>
          <w:sz w:val="20"/>
          <w:szCs w:val="20"/>
        </w:rPr>
      </w:pPr>
      <w:r w:rsidRPr="00D01EAB">
        <w:rPr>
          <w:color w:val="auto"/>
          <w:sz w:val="20"/>
          <w:szCs w:val="20"/>
        </w:rPr>
        <w:t>aktualnej użytecznej energii w kWh dostępnej w poszczególnych modułach magazynów energii oraz sumarycznie w pojeździe.</w:t>
      </w:r>
    </w:p>
    <w:p w14:paraId="0978FB38" w14:textId="77777777" w:rsidR="00EB6FBB" w:rsidRPr="00D01EAB" w:rsidRDefault="00EB6FBB" w:rsidP="00BC141B">
      <w:pPr>
        <w:pStyle w:val="Default"/>
        <w:spacing w:line="276" w:lineRule="auto"/>
        <w:ind w:left="1068"/>
        <w:rPr>
          <w:color w:val="auto"/>
          <w:sz w:val="20"/>
          <w:szCs w:val="20"/>
        </w:rPr>
      </w:pPr>
      <w:r w:rsidRPr="00D01EAB">
        <w:rPr>
          <w:color w:val="auto"/>
          <w:sz w:val="20"/>
          <w:szCs w:val="20"/>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064EC39F" w14:textId="14DFC91C" w:rsidR="004E2F66" w:rsidRPr="00D01EAB" w:rsidRDefault="004E2F66" w:rsidP="00BC141B">
      <w:pPr>
        <w:pStyle w:val="Default"/>
        <w:numPr>
          <w:ilvl w:val="0"/>
          <w:numId w:val="25"/>
        </w:numPr>
        <w:spacing w:line="276" w:lineRule="auto"/>
        <w:rPr>
          <w:color w:val="auto"/>
          <w:sz w:val="20"/>
          <w:szCs w:val="20"/>
        </w:rPr>
      </w:pPr>
      <w:r w:rsidRPr="00D01EAB">
        <w:rPr>
          <w:color w:val="auto"/>
          <w:sz w:val="20"/>
          <w:szCs w:val="20"/>
        </w:rPr>
        <w:t>W zakresie użytecznej pojemności baterii eksploatacja autobusu nie może narzucać sposobów, trybu, momentu rozpoczęcia i czasu ładowania pojazdu ograniczających możliwości realizacji zadań przewozowych. W zależności od sposobu i trybu ładowania wymagana jest powtarzalność przebiegu procesu ładowania.</w:t>
      </w:r>
    </w:p>
    <w:p w14:paraId="3E5CF95B" w14:textId="77777777" w:rsidR="002667EA" w:rsidRPr="00D01EAB" w:rsidRDefault="00EB6FBB" w:rsidP="00BC141B">
      <w:pPr>
        <w:numPr>
          <w:ilvl w:val="0"/>
          <w:numId w:val="25"/>
        </w:numPr>
        <w:spacing w:after="0" w:line="276" w:lineRule="auto"/>
        <w:jc w:val="both"/>
        <w:rPr>
          <w:rFonts w:ascii="Arial" w:hAnsi="Arial" w:cs="Arial"/>
          <w:sz w:val="20"/>
          <w:szCs w:val="20"/>
        </w:rPr>
      </w:pPr>
      <w:r w:rsidRPr="00D01EAB">
        <w:rPr>
          <w:rFonts w:ascii="Arial" w:hAnsi="Arial" w:cs="Arial"/>
          <w:sz w:val="20"/>
          <w:szCs w:val="20"/>
        </w:rPr>
        <w:t xml:space="preserve">Magazyn energii wraz z układem jej uzupełniania ma zapewnić możliwość ciągłej eksploatacji autobusu </w:t>
      </w:r>
      <w:r w:rsidR="003C7475" w:rsidRPr="00D01EAB">
        <w:rPr>
          <w:rFonts w:ascii="Arial" w:hAnsi="Arial" w:cs="Arial"/>
          <w:sz w:val="20"/>
          <w:szCs w:val="20"/>
        </w:rPr>
        <w:t xml:space="preserve">na liniach </w:t>
      </w:r>
      <w:r w:rsidR="00623F68" w:rsidRPr="00D01EAB">
        <w:rPr>
          <w:rFonts w:ascii="Arial" w:hAnsi="Arial" w:cs="Arial"/>
          <w:sz w:val="20"/>
          <w:szCs w:val="20"/>
        </w:rPr>
        <w:t xml:space="preserve">komunikacji regionalnej </w:t>
      </w:r>
      <w:r w:rsidR="002667EA" w:rsidRPr="00D01EAB">
        <w:rPr>
          <w:rFonts w:ascii="Arial" w:hAnsi="Arial" w:cs="Arial"/>
          <w:sz w:val="20"/>
          <w:szCs w:val="20"/>
        </w:rPr>
        <w:t>województwa Małopolskiego o parametrach zbliżonych do poniższych:</w:t>
      </w:r>
    </w:p>
    <w:p w14:paraId="014A37B0" w14:textId="18ABE693" w:rsidR="00EB6FBB" w:rsidRPr="00D01EAB" w:rsidRDefault="00CD51C3" w:rsidP="00BC141B">
      <w:pPr>
        <w:pStyle w:val="Akapitzlist"/>
        <w:numPr>
          <w:ilvl w:val="0"/>
          <w:numId w:val="26"/>
        </w:numPr>
        <w:spacing w:after="0" w:line="276" w:lineRule="auto"/>
        <w:jc w:val="both"/>
        <w:rPr>
          <w:rFonts w:ascii="Arial" w:hAnsi="Arial" w:cs="Arial"/>
          <w:sz w:val="20"/>
          <w:szCs w:val="20"/>
        </w:rPr>
      </w:pPr>
      <w:r w:rsidRPr="00D01EAB">
        <w:rPr>
          <w:rFonts w:ascii="Arial" w:hAnsi="Arial" w:cs="Arial"/>
          <w:sz w:val="20"/>
          <w:szCs w:val="20"/>
        </w:rPr>
        <w:t>Średnia prędkość eksploatacyjna:</w:t>
      </w:r>
      <w:r w:rsidR="00353730" w:rsidRPr="00D01EAB">
        <w:rPr>
          <w:rFonts w:ascii="Arial" w:hAnsi="Arial" w:cs="Arial"/>
          <w:sz w:val="20"/>
          <w:szCs w:val="20"/>
        </w:rPr>
        <w:t xml:space="preserve"> 28,5 km/h</w:t>
      </w:r>
    </w:p>
    <w:p w14:paraId="0CFD601D" w14:textId="7DB304F9" w:rsidR="00CD51C3" w:rsidRPr="00D01EAB" w:rsidRDefault="00CD51C3" w:rsidP="00BC141B">
      <w:pPr>
        <w:pStyle w:val="Akapitzlist"/>
        <w:numPr>
          <w:ilvl w:val="0"/>
          <w:numId w:val="26"/>
        </w:numPr>
        <w:spacing w:after="0" w:line="276" w:lineRule="auto"/>
        <w:jc w:val="both"/>
        <w:rPr>
          <w:rFonts w:ascii="Arial" w:hAnsi="Arial" w:cs="Arial"/>
          <w:sz w:val="20"/>
          <w:szCs w:val="20"/>
        </w:rPr>
      </w:pPr>
      <w:r w:rsidRPr="00D01EAB">
        <w:rPr>
          <w:rFonts w:ascii="Arial" w:hAnsi="Arial" w:cs="Arial"/>
          <w:sz w:val="20"/>
          <w:szCs w:val="20"/>
        </w:rPr>
        <w:t xml:space="preserve">Średnia długość </w:t>
      </w:r>
      <w:r w:rsidR="004A219B" w:rsidRPr="00D01EAB">
        <w:rPr>
          <w:rFonts w:ascii="Arial" w:hAnsi="Arial" w:cs="Arial"/>
          <w:sz w:val="20"/>
          <w:szCs w:val="20"/>
        </w:rPr>
        <w:t>linii:</w:t>
      </w:r>
      <w:r w:rsidR="00C528A3" w:rsidRPr="00D01EAB">
        <w:rPr>
          <w:rFonts w:ascii="Arial" w:hAnsi="Arial" w:cs="Arial"/>
          <w:sz w:val="20"/>
          <w:szCs w:val="20"/>
        </w:rPr>
        <w:t xml:space="preserve"> około </w:t>
      </w:r>
      <w:r w:rsidR="008035AF" w:rsidRPr="00D01EAB">
        <w:rPr>
          <w:rFonts w:ascii="Arial" w:hAnsi="Arial" w:cs="Arial"/>
          <w:sz w:val="20"/>
          <w:szCs w:val="20"/>
        </w:rPr>
        <w:t>40</w:t>
      </w:r>
      <w:r w:rsidR="00C528A3" w:rsidRPr="00D01EAB">
        <w:rPr>
          <w:rFonts w:ascii="Arial" w:hAnsi="Arial" w:cs="Arial"/>
          <w:sz w:val="20"/>
          <w:szCs w:val="20"/>
        </w:rPr>
        <w:t xml:space="preserve"> kilometrów</w:t>
      </w:r>
      <w:r w:rsidR="0027290B" w:rsidRPr="00D01EAB">
        <w:rPr>
          <w:rFonts w:ascii="Arial" w:hAnsi="Arial" w:cs="Arial"/>
          <w:sz w:val="20"/>
          <w:szCs w:val="20"/>
        </w:rPr>
        <w:t>.</w:t>
      </w:r>
    </w:p>
    <w:p w14:paraId="600C0445" w14:textId="329F7ED0" w:rsidR="00497226" w:rsidRPr="00D01EAB" w:rsidRDefault="00CC5636"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rPr>
        <w:t>Typ ruchu: Podmiejski</w:t>
      </w:r>
      <w:r w:rsidR="00171D04" w:rsidRPr="00D01EAB">
        <w:rPr>
          <w:rFonts w:ascii="Arial" w:hAnsi="Arial" w:cs="Arial"/>
          <w:sz w:val="20"/>
          <w:szCs w:val="20"/>
        </w:rPr>
        <w:t xml:space="preserve"> / Regionalny</w:t>
      </w:r>
      <w:r w:rsidR="00975113" w:rsidRPr="00D01EAB">
        <w:rPr>
          <w:rFonts w:ascii="Arial" w:hAnsi="Arial" w:cs="Arial"/>
          <w:sz w:val="20"/>
          <w:szCs w:val="20"/>
        </w:rPr>
        <w:t>.</w:t>
      </w:r>
    </w:p>
    <w:p w14:paraId="241D3662" w14:textId="5DA362A4" w:rsidR="00723255" w:rsidRPr="00D01EAB" w:rsidRDefault="00DD6E22"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t>Autobus</w:t>
      </w:r>
      <w:r w:rsidR="00723255" w:rsidRPr="00D01EAB">
        <w:rPr>
          <w:rFonts w:ascii="Arial" w:hAnsi="Arial" w:cs="Arial"/>
          <w:sz w:val="20"/>
          <w:szCs w:val="20"/>
          <w:lang w:eastAsia="pl-PL"/>
        </w:rPr>
        <w:t xml:space="preserve"> musi być wyposażony w automatyczny elektryczny/elektroniczny system rozłączania układu ładowania magazynu energii po osiągnięciu stanu pełnego naładowania lub (i) przy zaniku faz w sieci ładowania / przekroczeniu parametrów ładowania.</w:t>
      </w:r>
    </w:p>
    <w:p w14:paraId="0FBC0906" w14:textId="2BD0BE4A" w:rsidR="00723255" w:rsidRPr="00D01EAB" w:rsidRDefault="00723255"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t>Autobus musi być wyposażony w system umożliwiający podgrzanie płynu w układzie chłodzenia/ogrzewania do znamionowej temperatury pracy oraz umożliwiający ogrzanie wnętrza autobusu i magazynu energii elektrycznej podczas ładowania ładowarką stacjonarną w okresie występowania obniżonych temperatur zewnętrznych</w:t>
      </w:r>
      <w:r w:rsidR="0093585F" w:rsidRPr="00D01EAB">
        <w:rPr>
          <w:rFonts w:ascii="Arial" w:hAnsi="Arial" w:cs="Arial"/>
          <w:sz w:val="20"/>
          <w:szCs w:val="20"/>
          <w:lang w:eastAsia="pl-PL"/>
        </w:rPr>
        <w:t xml:space="preserve"> </w:t>
      </w:r>
      <w:r w:rsidR="00503213" w:rsidRPr="00D01EAB">
        <w:rPr>
          <w:rFonts w:ascii="Arial" w:hAnsi="Arial" w:cs="Arial"/>
          <w:sz w:val="20"/>
          <w:szCs w:val="20"/>
          <w:lang w:eastAsia="pl-PL"/>
        </w:rPr>
        <w:t xml:space="preserve">na poziomie ustalonym przez Zamawiającego – domyślnie </w:t>
      </w:r>
      <w:r w:rsidR="00261FA9" w:rsidRPr="00D01EAB">
        <w:rPr>
          <w:rFonts w:ascii="Arial" w:hAnsi="Arial" w:cs="Arial"/>
          <w:sz w:val="20"/>
          <w:szCs w:val="20"/>
          <w:lang w:eastAsia="pl-PL"/>
        </w:rPr>
        <w:t>10 stopni Celsjusza)</w:t>
      </w:r>
    </w:p>
    <w:p w14:paraId="61A4EF2E" w14:textId="77777777" w:rsidR="00DA4F6B" w:rsidRPr="00D01EAB" w:rsidRDefault="00C400F1"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t xml:space="preserve">Autobus musi być wyposażony </w:t>
      </w:r>
      <w:r w:rsidR="000F1CF6" w:rsidRPr="00D01EAB">
        <w:rPr>
          <w:rFonts w:ascii="Arial" w:hAnsi="Arial" w:cs="Arial"/>
          <w:sz w:val="20"/>
          <w:szCs w:val="20"/>
          <w:lang w:eastAsia="pl-PL"/>
        </w:rPr>
        <w:t xml:space="preserve">w system umożliwiający wykonanie </w:t>
      </w:r>
      <w:proofErr w:type="spellStart"/>
      <w:r w:rsidR="000F1CF6" w:rsidRPr="00D01EAB">
        <w:rPr>
          <w:rFonts w:ascii="Arial" w:hAnsi="Arial" w:cs="Arial"/>
          <w:sz w:val="20"/>
          <w:szCs w:val="20"/>
          <w:lang w:eastAsia="pl-PL"/>
        </w:rPr>
        <w:t>pre</w:t>
      </w:r>
      <w:r w:rsidR="00D43115" w:rsidRPr="00D01EAB">
        <w:rPr>
          <w:rFonts w:ascii="Arial" w:hAnsi="Arial" w:cs="Arial"/>
          <w:sz w:val="20"/>
          <w:szCs w:val="20"/>
          <w:lang w:eastAsia="pl-PL"/>
        </w:rPr>
        <w:t>ko</w:t>
      </w:r>
      <w:r w:rsidR="000F1CF6" w:rsidRPr="00D01EAB">
        <w:rPr>
          <w:rFonts w:ascii="Arial" w:hAnsi="Arial" w:cs="Arial"/>
          <w:sz w:val="20"/>
          <w:szCs w:val="20"/>
          <w:lang w:eastAsia="pl-PL"/>
        </w:rPr>
        <w:t>ndycjowania</w:t>
      </w:r>
      <w:proofErr w:type="spellEnd"/>
      <w:r w:rsidR="00290E37" w:rsidRPr="00D01EAB">
        <w:rPr>
          <w:rFonts w:ascii="Arial" w:hAnsi="Arial" w:cs="Arial"/>
          <w:sz w:val="20"/>
          <w:szCs w:val="20"/>
          <w:lang w:eastAsia="pl-PL"/>
        </w:rPr>
        <w:t xml:space="preserve"> pojazdu w celu </w:t>
      </w:r>
      <w:r w:rsidR="00404D06" w:rsidRPr="00D01EAB">
        <w:rPr>
          <w:rFonts w:ascii="Arial" w:hAnsi="Arial" w:cs="Arial"/>
          <w:sz w:val="20"/>
          <w:szCs w:val="20"/>
          <w:lang w:eastAsia="pl-PL"/>
        </w:rPr>
        <w:t>ograniczenia zużycia energii z zainstalowanych zasobników energii</w:t>
      </w:r>
      <w:r w:rsidR="00DA4F6B" w:rsidRPr="00D01EAB">
        <w:rPr>
          <w:rFonts w:ascii="Arial" w:hAnsi="Arial" w:cs="Arial"/>
          <w:sz w:val="20"/>
          <w:szCs w:val="20"/>
          <w:lang w:eastAsia="pl-PL"/>
        </w:rPr>
        <w:t xml:space="preserve"> poprzez:</w:t>
      </w:r>
    </w:p>
    <w:p w14:paraId="3F50D830" w14:textId="77777777" w:rsidR="009638A8" w:rsidRPr="00D01EAB" w:rsidRDefault="00D11655" w:rsidP="00BC141B">
      <w:pPr>
        <w:pStyle w:val="Akapitzlist"/>
        <w:numPr>
          <w:ilvl w:val="0"/>
          <w:numId w:val="39"/>
        </w:numPr>
        <w:spacing w:after="0" w:line="276" w:lineRule="auto"/>
        <w:jc w:val="both"/>
        <w:rPr>
          <w:rFonts w:ascii="Arial" w:hAnsi="Arial" w:cs="Arial"/>
          <w:sz w:val="20"/>
          <w:szCs w:val="20"/>
          <w:lang w:eastAsia="pl-PL"/>
        </w:rPr>
      </w:pPr>
      <w:r w:rsidRPr="00D01EAB">
        <w:rPr>
          <w:rFonts w:ascii="Arial" w:hAnsi="Arial" w:cs="Arial"/>
          <w:sz w:val="20"/>
          <w:szCs w:val="20"/>
          <w:lang w:eastAsia="pl-PL"/>
        </w:rPr>
        <w:t xml:space="preserve">Ogrzanie/schłodzenie wnętrza pojazdu w tym kabiny kierowcy do </w:t>
      </w:r>
      <w:r w:rsidR="00A905F8" w:rsidRPr="00D01EAB">
        <w:rPr>
          <w:rFonts w:ascii="Arial" w:hAnsi="Arial" w:cs="Arial"/>
          <w:sz w:val="20"/>
          <w:szCs w:val="20"/>
          <w:lang w:eastAsia="pl-PL"/>
        </w:rPr>
        <w:t>zadanej temperatury;</w:t>
      </w:r>
    </w:p>
    <w:p w14:paraId="2EF5710E" w14:textId="7E2E9E78" w:rsidR="00BD1911" w:rsidRPr="00D01EAB" w:rsidRDefault="009638A8" w:rsidP="00BC141B">
      <w:pPr>
        <w:pStyle w:val="Akapitzlist"/>
        <w:numPr>
          <w:ilvl w:val="0"/>
          <w:numId w:val="39"/>
        </w:numPr>
        <w:spacing w:after="0" w:line="276" w:lineRule="auto"/>
        <w:jc w:val="both"/>
        <w:rPr>
          <w:rFonts w:ascii="Arial" w:hAnsi="Arial" w:cs="Arial"/>
          <w:sz w:val="20"/>
          <w:szCs w:val="20"/>
          <w:lang w:eastAsia="pl-PL"/>
        </w:rPr>
      </w:pPr>
      <w:r w:rsidRPr="00D01EAB">
        <w:rPr>
          <w:rFonts w:ascii="Arial" w:hAnsi="Arial" w:cs="Arial"/>
          <w:sz w:val="20"/>
          <w:szCs w:val="20"/>
          <w:lang w:eastAsia="pl-PL"/>
        </w:rPr>
        <w:t>Przygo</w:t>
      </w:r>
      <w:r w:rsidR="008359E0" w:rsidRPr="00D01EAB">
        <w:rPr>
          <w:rFonts w:ascii="Arial" w:hAnsi="Arial" w:cs="Arial"/>
          <w:sz w:val="20"/>
          <w:szCs w:val="20"/>
          <w:lang w:eastAsia="pl-PL"/>
        </w:rPr>
        <w:t>towanie do optymalnej temperatury pracy między innymi: zasobników energii elektrycznej, silnika/silników trakcyjnych oraz po</w:t>
      </w:r>
      <w:r w:rsidR="00420034" w:rsidRPr="00D01EAB">
        <w:rPr>
          <w:rFonts w:ascii="Arial" w:hAnsi="Arial" w:cs="Arial"/>
          <w:sz w:val="20"/>
          <w:szCs w:val="20"/>
          <w:lang w:eastAsia="pl-PL"/>
        </w:rPr>
        <w:t>zostałych urządzeń pokładowych tego wymagających.</w:t>
      </w:r>
      <w:r w:rsidR="000F1CF6" w:rsidRPr="00D01EAB">
        <w:rPr>
          <w:rFonts w:ascii="Arial" w:hAnsi="Arial" w:cs="Arial"/>
          <w:sz w:val="20"/>
          <w:szCs w:val="20"/>
          <w:lang w:eastAsia="pl-PL"/>
        </w:rPr>
        <w:t xml:space="preserve"> </w:t>
      </w:r>
      <w:r w:rsidR="00D72981" w:rsidRPr="00D01EAB">
        <w:rPr>
          <w:rFonts w:ascii="Arial" w:hAnsi="Arial" w:cs="Arial"/>
          <w:sz w:val="20"/>
          <w:szCs w:val="20"/>
          <w:lang w:eastAsia="pl-PL"/>
        </w:rPr>
        <w:t>Syste</w:t>
      </w:r>
      <w:r w:rsidR="00115096" w:rsidRPr="00D01EAB">
        <w:rPr>
          <w:rFonts w:ascii="Arial" w:hAnsi="Arial" w:cs="Arial"/>
          <w:sz w:val="20"/>
          <w:szCs w:val="20"/>
          <w:lang w:eastAsia="pl-PL"/>
        </w:rPr>
        <w:t xml:space="preserve">m </w:t>
      </w:r>
      <w:proofErr w:type="spellStart"/>
      <w:r w:rsidR="00115096" w:rsidRPr="00D01EAB">
        <w:rPr>
          <w:rFonts w:ascii="Arial" w:hAnsi="Arial" w:cs="Arial"/>
          <w:sz w:val="20"/>
          <w:szCs w:val="20"/>
          <w:lang w:eastAsia="pl-PL"/>
        </w:rPr>
        <w:t>prekondycjonowania</w:t>
      </w:r>
      <w:proofErr w:type="spellEnd"/>
      <w:r w:rsidR="00115096" w:rsidRPr="00D01EAB">
        <w:rPr>
          <w:rFonts w:ascii="Arial" w:hAnsi="Arial" w:cs="Arial"/>
          <w:sz w:val="20"/>
          <w:szCs w:val="20"/>
          <w:lang w:eastAsia="pl-PL"/>
        </w:rPr>
        <w:t xml:space="preserve"> pojazdu musi być elementem konfigurowalnym z poziomu pa</w:t>
      </w:r>
      <w:r w:rsidR="00425E5A" w:rsidRPr="00D01EAB">
        <w:rPr>
          <w:rFonts w:ascii="Arial" w:hAnsi="Arial" w:cs="Arial"/>
          <w:sz w:val="20"/>
          <w:szCs w:val="20"/>
          <w:lang w:eastAsia="pl-PL"/>
        </w:rPr>
        <w:t xml:space="preserve">nelu zarządzania </w:t>
      </w:r>
    </w:p>
    <w:p w14:paraId="3BB2E03B" w14:textId="17B2FAA6" w:rsidR="00723255" w:rsidRPr="00D01EAB" w:rsidRDefault="00723255"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t>Podczas ładowania akumulatorów trakcyjnych lub innych urządzeń służących do magazynowania energii elektrycznej doładowywane będą w razie potrzeby także akumulatory systemowe.</w:t>
      </w:r>
    </w:p>
    <w:p w14:paraId="585101FC" w14:textId="5249FC74" w:rsidR="00723255" w:rsidRPr="00D01EAB" w:rsidRDefault="00723255"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t>Autobus musi być wyposażony w system podtrzymywania ładowania, eliminujący spadek poziomu naładowania magazynów energii po uzyskaniu wartości 100%.</w:t>
      </w:r>
    </w:p>
    <w:p w14:paraId="36C6167C" w14:textId="33CF050F" w:rsidR="00723255" w:rsidRPr="00D01EAB" w:rsidRDefault="00723255"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hAnsi="Arial" w:cs="Arial"/>
          <w:sz w:val="20"/>
          <w:szCs w:val="20"/>
          <w:lang w:eastAsia="pl-PL"/>
        </w:rPr>
        <w:lastRenderedPageBreak/>
        <w:t xml:space="preserve">Na pulpicie kierowcy musi być wskaźnik stanu naładowania magazynów energii wraz z informacją o szacunkowej odległości wyrażoną w km, jaką może wykonać autobus w bieżących warunkach eksploatacyjnych.  </w:t>
      </w:r>
    </w:p>
    <w:p w14:paraId="418892C7" w14:textId="6E8FF177" w:rsidR="00A10AD1" w:rsidRPr="00BC141B" w:rsidRDefault="00315197"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eastAsia="Verdana" w:hAnsi="Arial" w:cs="Arial"/>
          <w:sz w:val="20"/>
          <w:szCs w:val="20"/>
        </w:rPr>
        <w:t>Autobus jest wyposażony w automatyczny, elektroniczny system rozłączania procesu ładowania magazynu energii po osiągnięciu stanu pełnego naładowania lub (i) przy zaniku faz w sieci ładowania lub przekroczenia parametrów ładowania – oznacza to, że system ten w pełni zabezpiecza przed uszkodzeniem lub zniszczeniem magazynu energii elektrycznej w ww. przypadkach</w:t>
      </w:r>
      <w:r w:rsidR="009510BD" w:rsidRPr="00D01EAB">
        <w:rPr>
          <w:rFonts w:ascii="Arial" w:eastAsia="Verdana" w:hAnsi="Arial" w:cs="Arial"/>
          <w:sz w:val="20"/>
          <w:szCs w:val="20"/>
        </w:rPr>
        <w:t>.</w:t>
      </w:r>
    </w:p>
    <w:p w14:paraId="6859CFE8" w14:textId="6DEFBC7E" w:rsidR="00342895" w:rsidRPr="00BC141B" w:rsidRDefault="009510BD" w:rsidP="00BC141B">
      <w:pPr>
        <w:pStyle w:val="Akapitzlist"/>
        <w:numPr>
          <w:ilvl w:val="0"/>
          <w:numId w:val="25"/>
        </w:numPr>
        <w:spacing w:after="0" w:line="276" w:lineRule="auto"/>
        <w:jc w:val="both"/>
        <w:rPr>
          <w:rFonts w:ascii="Arial" w:hAnsi="Arial" w:cs="Arial"/>
          <w:sz w:val="20"/>
          <w:szCs w:val="20"/>
          <w:lang w:eastAsia="pl-PL"/>
        </w:rPr>
      </w:pPr>
      <w:r w:rsidRPr="00D01EAB">
        <w:rPr>
          <w:rFonts w:ascii="Arial" w:eastAsia="Verdana" w:hAnsi="Arial" w:cs="Arial"/>
          <w:sz w:val="20"/>
          <w:szCs w:val="20"/>
        </w:rPr>
        <w:t>Magazyn energii jest wyposażony w wyłączniki bezpieczeństwa, co najmniej 3 sztuki, w tym jeden w miejscu pracy kierowcy, wyłączniki te posiadają możliwość ich zablokowania w pozycji wyłączonej</w:t>
      </w:r>
      <w:r w:rsidR="006E0C1B" w:rsidRPr="00D01EAB">
        <w:rPr>
          <w:rFonts w:ascii="Arial" w:eastAsia="Verdana" w:hAnsi="Arial" w:cs="Arial"/>
          <w:sz w:val="20"/>
          <w:szCs w:val="20"/>
        </w:rPr>
        <w:t>.</w:t>
      </w:r>
    </w:p>
    <w:p w14:paraId="7D178305" w14:textId="66E4588C" w:rsidR="00E32F01" w:rsidRPr="00BC141B" w:rsidRDefault="00723255" w:rsidP="00BC141B">
      <w:pPr>
        <w:pStyle w:val="Akapitzlist"/>
        <w:numPr>
          <w:ilvl w:val="0"/>
          <w:numId w:val="25"/>
        </w:numPr>
        <w:spacing w:after="0" w:line="276" w:lineRule="auto"/>
        <w:jc w:val="both"/>
        <w:rPr>
          <w:rFonts w:ascii="Arial" w:hAnsi="Arial" w:cs="Arial"/>
          <w:sz w:val="20"/>
          <w:szCs w:val="20"/>
        </w:rPr>
      </w:pPr>
      <w:r w:rsidRPr="00BC141B">
        <w:rPr>
          <w:rFonts w:ascii="Arial" w:hAnsi="Arial" w:cs="Arial"/>
          <w:sz w:val="20"/>
          <w:szCs w:val="20"/>
          <w:lang w:eastAsia="pl-PL"/>
        </w:rPr>
        <w:t>Autobus musi być tak skonstruowany, aby podczas ładowania magazynów energii umożliwić przebywanie w nim osób.</w:t>
      </w:r>
    </w:p>
    <w:p w14:paraId="73AB4B68" w14:textId="18389790" w:rsidR="006C7A84" w:rsidRPr="00BC141B" w:rsidRDefault="006C7A84" w:rsidP="00D01EAB">
      <w:pPr>
        <w:pStyle w:val="Akapitzlist"/>
        <w:numPr>
          <w:ilvl w:val="0"/>
          <w:numId w:val="5"/>
        </w:numPr>
        <w:spacing w:after="0" w:line="276" w:lineRule="auto"/>
        <w:jc w:val="both"/>
        <w:rPr>
          <w:rFonts w:ascii="Arial" w:hAnsi="Arial" w:cs="Arial"/>
          <w:b/>
          <w:bCs/>
          <w:sz w:val="20"/>
          <w:szCs w:val="20"/>
        </w:rPr>
      </w:pPr>
      <w:r w:rsidRPr="00D01EAB">
        <w:rPr>
          <w:rFonts w:ascii="Arial" w:hAnsi="Arial" w:cs="Arial"/>
          <w:b/>
          <w:bCs/>
          <w:sz w:val="20"/>
          <w:szCs w:val="20"/>
        </w:rPr>
        <w:t>Infrastruktura ładowania autobusów wraz z systemem dynamicznego zarządzania ładowaniem pojazdów.</w:t>
      </w:r>
    </w:p>
    <w:p w14:paraId="0D78D43D" w14:textId="77777777" w:rsidR="006C7A84" w:rsidRPr="00D01EAB" w:rsidRDefault="006C7A8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Każdy z dostarczonych autobusów musi być w pełni </w:t>
      </w:r>
      <w:bookmarkStart w:id="1" w:name="_Hlk191375219"/>
      <w:r w:rsidRPr="00D01EAB">
        <w:rPr>
          <w:rFonts w:ascii="Arial" w:hAnsi="Arial" w:cs="Arial"/>
          <w:sz w:val="20"/>
          <w:szCs w:val="20"/>
        </w:rPr>
        <w:t>kompatybilny z infrastrukturą ładowania pojazdów służącą do ładowania</w:t>
      </w:r>
      <w:bookmarkEnd w:id="1"/>
      <w:r w:rsidRPr="00D01EAB">
        <w:rPr>
          <w:rFonts w:ascii="Arial" w:hAnsi="Arial" w:cs="Arial"/>
          <w:sz w:val="20"/>
          <w:szCs w:val="20"/>
        </w:rPr>
        <w:t xml:space="preserve"> zasobników energii w pojazdach wraz z systemem dynamicznego zarządzania ładowaniem zarówno pod kątem sprzętowym, komunikacji poprzez odpowiednie protokoły jak i realizując odpowiednie standardy w celu realizacji funkcji ładowania i dodatkowych opisanych w wymaganiach Opisu Przedmiotu Zamówienia (Zadanie 3) dotyczącym infrastruktury ładowania.</w:t>
      </w:r>
    </w:p>
    <w:p w14:paraId="24388FB3" w14:textId="0FF0B078" w:rsidR="006C7A84" w:rsidRPr="00BC141B" w:rsidRDefault="006C7A84"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Każdy z pojazdów musi zapewnić spełnienie odpowiednich standardów komunikacji, protokołów oraz dostarczenia informacji niezbędnych do realizacji funkcji systemu dynamicznego zarządzania ładowaniem poprzez dostarczone przez Wykonawcę infrastruktury ładowania rozwiązanie webowe  w tym:</w:t>
      </w:r>
    </w:p>
    <w:p w14:paraId="28ED8C63"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ładowania w oparciu o indywidualny numer pojazdu,</w:t>
      </w:r>
    </w:p>
    <w:p w14:paraId="3C2F7AF2"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Funkcji </w:t>
      </w:r>
      <w:proofErr w:type="spellStart"/>
      <w:r w:rsidRPr="00D01EAB">
        <w:rPr>
          <w:rFonts w:ascii="Arial" w:hAnsi="Arial" w:cs="Arial"/>
          <w:sz w:val="20"/>
          <w:szCs w:val="20"/>
        </w:rPr>
        <w:t>prekondycjonowania</w:t>
      </w:r>
      <w:proofErr w:type="spellEnd"/>
      <w:r w:rsidRPr="00D01EAB">
        <w:rPr>
          <w:rFonts w:ascii="Arial" w:hAnsi="Arial" w:cs="Arial"/>
          <w:sz w:val="20"/>
          <w:szCs w:val="20"/>
        </w:rPr>
        <w:t xml:space="preserve"> pojazdu,</w:t>
      </w:r>
    </w:p>
    <w:p w14:paraId="048C6C9C"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dynamicznego rozdziału mocy ładowania opartego na założonym rozkładzie jazdy,</w:t>
      </w:r>
    </w:p>
    <w:p w14:paraId="1A2F5638"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komunikacji i widoczności stanu pojazdów w trybie rzeczywistym w tym bieżącego stanu naładowania zasobników energii,</w:t>
      </w:r>
    </w:p>
    <w:p w14:paraId="250B6901"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Implementacji harmonogramu ładowania pojazdów w oparciu o założony rozkład jazdy i dzienne przypisanie pojazdów w tym wynikające z tego godziny rozpoczęcia realizacji zadania przewozowego,</w:t>
      </w:r>
    </w:p>
    <w:p w14:paraId="41C809DB"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planowania harmonogramu ładowania,</w:t>
      </w:r>
    </w:p>
    <w:p w14:paraId="322EDCC4"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dynamicznej zmiany priorytetów ładowania dla pojazdów w związku ze zmianami w planie przewozowym,</w:t>
      </w:r>
    </w:p>
    <w:p w14:paraId="4AD82C9C" w14:textId="77777777" w:rsidR="006C7A84" w:rsidRPr="00D01EA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Funkcji monitorowania i informowania za pomocą statusów o rozbieżnościach w zaplanowanych sesjach ładowania w kontekście realizacji zadań przewozowych,</w:t>
      </w:r>
    </w:p>
    <w:p w14:paraId="70148ADD" w14:textId="1D97390D" w:rsidR="00E32F01" w:rsidRPr="00BC141B" w:rsidRDefault="006C7A8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Funkcji aktywacji/dezaktywacji/ustawienia parametrów </w:t>
      </w:r>
      <w:proofErr w:type="spellStart"/>
      <w:r w:rsidRPr="00D01EAB">
        <w:rPr>
          <w:rFonts w:ascii="Arial" w:hAnsi="Arial" w:cs="Arial"/>
          <w:sz w:val="20"/>
          <w:szCs w:val="20"/>
        </w:rPr>
        <w:t>prekondycjonowania</w:t>
      </w:r>
      <w:proofErr w:type="spellEnd"/>
      <w:r w:rsidRPr="00D01EAB">
        <w:rPr>
          <w:rFonts w:ascii="Arial" w:hAnsi="Arial" w:cs="Arial"/>
          <w:sz w:val="20"/>
          <w:szCs w:val="20"/>
        </w:rPr>
        <w:t xml:space="preserve"> pojazdów przed rozpoczęciem zadań przewozowych przy użyciu systemu ładowania </w:t>
      </w:r>
      <w:proofErr w:type="spellStart"/>
      <w:r w:rsidRPr="00D01EAB">
        <w:rPr>
          <w:rFonts w:ascii="Arial" w:hAnsi="Arial" w:cs="Arial"/>
          <w:sz w:val="20"/>
          <w:szCs w:val="20"/>
        </w:rPr>
        <w:t>zajezdniowego</w:t>
      </w:r>
      <w:proofErr w:type="spellEnd"/>
      <w:r w:rsidRPr="00D01EAB">
        <w:rPr>
          <w:rFonts w:ascii="Arial" w:hAnsi="Arial" w:cs="Arial"/>
          <w:sz w:val="20"/>
          <w:szCs w:val="20"/>
        </w:rPr>
        <w:t>.</w:t>
      </w:r>
    </w:p>
    <w:p w14:paraId="500A305A" w14:textId="5E82826C" w:rsidR="00DC49FD" w:rsidRPr="00BC141B" w:rsidRDefault="00355F17" w:rsidP="00BC141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hamulcowy</w:t>
      </w:r>
    </w:p>
    <w:p w14:paraId="2446DA2B" w14:textId="346152BF" w:rsidR="005C3A85" w:rsidRPr="00D01EAB" w:rsidRDefault="00DC4107" w:rsidP="00D01EAB">
      <w:pPr>
        <w:spacing w:after="0" w:line="276" w:lineRule="auto"/>
        <w:ind w:firstLine="708"/>
        <w:jc w:val="both"/>
        <w:rPr>
          <w:rFonts w:ascii="Arial" w:hAnsi="Arial" w:cs="Arial"/>
          <w:sz w:val="20"/>
          <w:szCs w:val="20"/>
        </w:rPr>
      </w:pPr>
      <w:r w:rsidRPr="00D01EAB">
        <w:rPr>
          <w:rFonts w:ascii="Arial" w:hAnsi="Arial" w:cs="Arial"/>
          <w:sz w:val="20"/>
          <w:szCs w:val="20"/>
        </w:rPr>
        <w:t xml:space="preserve">1. </w:t>
      </w:r>
      <w:r w:rsidR="005C3A85" w:rsidRPr="00D01EAB">
        <w:rPr>
          <w:rFonts w:ascii="Arial" w:hAnsi="Arial" w:cs="Arial"/>
          <w:sz w:val="20"/>
          <w:szCs w:val="20"/>
        </w:rPr>
        <w:t xml:space="preserve">Hamulec zasadniczy (roboczy), tarczowy, dwuobwodowy, </w:t>
      </w:r>
      <w:r w:rsidR="009D5554" w:rsidRPr="00D01EAB">
        <w:rPr>
          <w:rFonts w:ascii="Arial" w:hAnsi="Arial" w:cs="Arial"/>
          <w:sz w:val="20"/>
          <w:szCs w:val="20"/>
        </w:rPr>
        <w:t>pneumatyczny</w:t>
      </w:r>
      <w:r w:rsidR="00C97FFA" w:rsidRPr="00D01EAB">
        <w:rPr>
          <w:rFonts w:ascii="Arial" w:hAnsi="Arial" w:cs="Arial"/>
          <w:sz w:val="20"/>
          <w:szCs w:val="20"/>
        </w:rPr>
        <w:t>.</w:t>
      </w:r>
    </w:p>
    <w:p w14:paraId="4D2C5C31" w14:textId="5693B58D" w:rsidR="00B92980" w:rsidRPr="00D01EAB" w:rsidRDefault="00DC4107" w:rsidP="00D01EAB">
      <w:pPr>
        <w:spacing w:after="0" w:line="276" w:lineRule="auto"/>
        <w:ind w:firstLine="708"/>
        <w:jc w:val="both"/>
        <w:rPr>
          <w:rFonts w:ascii="Arial" w:hAnsi="Arial" w:cs="Arial"/>
          <w:sz w:val="20"/>
          <w:szCs w:val="20"/>
        </w:rPr>
      </w:pPr>
      <w:r w:rsidRPr="00D01EAB">
        <w:rPr>
          <w:rFonts w:ascii="Arial" w:hAnsi="Arial" w:cs="Arial"/>
          <w:sz w:val="20"/>
          <w:szCs w:val="20"/>
        </w:rPr>
        <w:t xml:space="preserve">2. </w:t>
      </w:r>
      <w:r w:rsidR="009D5554" w:rsidRPr="00D01EAB">
        <w:rPr>
          <w:rFonts w:ascii="Arial" w:hAnsi="Arial" w:cs="Arial"/>
          <w:sz w:val="20"/>
          <w:szCs w:val="20"/>
        </w:rPr>
        <w:t>Ponadto a</w:t>
      </w:r>
      <w:r w:rsidR="00026762" w:rsidRPr="00D01EAB">
        <w:rPr>
          <w:rFonts w:ascii="Arial" w:hAnsi="Arial" w:cs="Arial"/>
          <w:sz w:val="20"/>
          <w:szCs w:val="20"/>
        </w:rPr>
        <w:t xml:space="preserve">utobus </w:t>
      </w:r>
      <w:r w:rsidR="0011725C" w:rsidRPr="00D01EAB">
        <w:rPr>
          <w:rFonts w:ascii="Arial" w:hAnsi="Arial" w:cs="Arial"/>
          <w:sz w:val="20"/>
          <w:szCs w:val="20"/>
        </w:rPr>
        <w:t xml:space="preserve">ma </w:t>
      </w:r>
      <w:r w:rsidR="00026762" w:rsidRPr="00D01EAB">
        <w:rPr>
          <w:rFonts w:ascii="Arial" w:hAnsi="Arial" w:cs="Arial"/>
          <w:sz w:val="20"/>
          <w:szCs w:val="20"/>
        </w:rPr>
        <w:t>posiada</w:t>
      </w:r>
      <w:r w:rsidR="0011725C" w:rsidRPr="00D01EAB">
        <w:rPr>
          <w:rFonts w:ascii="Arial" w:hAnsi="Arial" w:cs="Arial"/>
          <w:sz w:val="20"/>
          <w:szCs w:val="20"/>
        </w:rPr>
        <w:t>ć</w:t>
      </w:r>
      <w:r w:rsidR="00026762" w:rsidRPr="00D01EAB">
        <w:rPr>
          <w:rFonts w:ascii="Arial" w:hAnsi="Arial" w:cs="Arial"/>
          <w:sz w:val="20"/>
          <w:szCs w:val="20"/>
        </w:rPr>
        <w:t>:</w:t>
      </w:r>
    </w:p>
    <w:p w14:paraId="39D9A2F6" w14:textId="77777777" w:rsidR="006B6BA6" w:rsidRPr="00D01EAB" w:rsidRDefault="006B6BA6"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t>Hamulec awaryjny, działający na tylne koła. Może spełniać jednocześnie rolę hamulca postojowego.</w:t>
      </w:r>
    </w:p>
    <w:p w14:paraId="6D4D8511" w14:textId="77777777" w:rsidR="006B6BA6" w:rsidRPr="00D01EAB" w:rsidRDefault="006B6BA6"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t>Hamulec postojowy, uruchamiany pneumatycznie. Możliwe łączenie funkcji z hamulcem awaryjnym.</w:t>
      </w:r>
    </w:p>
    <w:p w14:paraId="51F6C4E0" w14:textId="77777777" w:rsidR="006B6BA6" w:rsidRPr="00D01EAB" w:rsidRDefault="006B6BA6"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t>Hamulec przystankowy, uruchamiany automatycznie po otwarciu drzwi przy prędkości mniejszej niż 5 km/godz. (wykonany w sposób uniemożliwiający ruszenie z otwartymi drzwiami)</w:t>
      </w:r>
      <w:r w:rsidR="00F9630D" w:rsidRPr="00D01EAB">
        <w:rPr>
          <w:rFonts w:ascii="Arial" w:hAnsi="Arial" w:cs="Arial"/>
          <w:sz w:val="20"/>
          <w:szCs w:val="20"/>
        </w:rPr>
        <w:t xml:space="preserve"> oraz uruchomiany manualnie</w:t>
      </w:r>
      <w:r w:rsidR="00BC547A" w:rsidRPr="00D01EAB">
        <w:rPr>
          <w:rFonts w:ascii="Arial" w:hAnsi="Arial" w:cs="Arial"/>
          <w:sz w:val="20"/>
          <w:szCs w:val="20"/>
        </w:rPr>
        <w:t xml:space="preserve"> za pomocą jednokrotnego naciśnięcia przycisku</w:t>
      </w:r>
      <w:r w:rsidRPr="00D01EAB">
        <w:rPr>
          <w:rFonts w:ascii="Arial" w:hAnsi="Arial" w:cs="Arial"/>
          <w:sz w:val="20"/>
          <w:szCs w:val="20"/>
        </w:rPr>
        <w:t>. Wyposażony w wyłącznik awaryjny w kabinie kierowcy.</w:t>
      </w:r>
    </w:p>
    <w:p w14:paraId="02EBAE34" w14:textId="77777777" w:rsidR="00B92980" w:rsidRPr="00D01EAB" w:rsidRDefault="005C3A85"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lastRenderedPageBreak/>
        <w:t>E</w:t>
      </w:r>
      <w:r w:rsidR="00B92980" w:rsidRPr="00D01EAB">
        <w:rPr>
          <w:rFonts w:ascii="Arial" w:hAnsi="Arial" w:cs="Arial"/>
          <w:sz w:val="20"/>
          <w:szCs w:val="20"/>
        </w:rPr>
        <w:t>lektronicznie sterowany układ hamulcowy EBS (</w:t>
      </w:r>
      <w:proofErr w:type="spellStart"/>
      <w:r w:rsidR="00B92980" w:rsidRPr="00D01EAB">
        <w:rPr>
          <w:rFonts w:ascii="Arial" w:hAnsi="Arial" w:cs="Arial"/>
          <w:sz w:val="20"/>
          <w:szCs w:val="20"/>
        </w:rPr>
        <w:t>Electronic</w:t>
      </w:r>
      <w:proofErr w:type="spellEnd"/>
      <w:r w:rsidR="00B92980" w:rsidRPr="00D01EAB">
        <w:rPr>
          <w:rFonts w:ascii="Arial" w:hAnsi="Arial" w:cs="Arial"/>
          <w:sz w:val="20"/>
          <w:szCs w:val="20"/>
        </w:rPr>
        <w:t xml:space="preserve"> </w:t>
      </w:r>
      <w:proofErr w:type="spellStart"/>
      <w:r w:rsidR="00B92980" w:rsidRPr="00D01EAB">
        <w:rPr>
          <w:rFonts w:ascii="Arial" w:hAnsi="Arial" w:cs="Arial"/>
          <w:sz w:val="20"/>
          <w:szCs w:val="20"/>
        </w:rPr>
        <w:t>Breaking</w:t>
      </w:r>
      <w:proofErr w:type="spellEnd"/>
      <w:r w:rsidR="00B92980" w:rsidRPr="00D01EAB">
        <w:rPr>
          <w:rFonts w:ascii="Arial" w:hAnsi="Arial" w:cs="Arial"/>
          <w:sz w:val="20"/>
          <w:szCs w:val="20"/>
        </w:rPr>
        <w:t xml:space="preserve"> System)</w:t>
      </w:r>
      <w:r w:rsidR="00091533" w:rsidRPr="00D01EAB">
        <w:rPr>
          <w:rFonts w:ascii="Arial" w:hAnsi="Arial" w:cs="Arial"/>
          <w:sz w:val="20"/>
          <w:szCs w:val="20"/>
        </w:rPr>
        <w:t>.</w:t>
      </w:r>
    </w:p>
    <w:p w14:paraId="2686B8CA" w14:textId="77777777" w:rsidR="00B92980" w:rsidRPr="00D01EAB" w:rsidRDefault="005C3A85"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t>E</w:t>
      </w:r>
      <w:r w:rsidR="00B92980" w:rsidRPr="00D01EAB">
        <w:rPr>
          <w:rFonts w:ascii="Arial" w:hAnsi="Arial" w:cs="Arial"/>
          <w:sz w:val="20"/>
          <w:szCs w:val="20"/>
        </w:rPr>
        <w:t xml:space="preserve">lektroniczny </w:t>
      </w:r>
      <w:r w:rsidR="004647EC" w:rsidRPr="00D01EAB">
        <w:rPr>
          <w:rFonts w:ascii="Arial" w:hAnsi="Arial" w:cs="Arial"/>
          <w:sz w:val="20"/>
          <w:szCs w:val="20"/>
        </w:rPr>
        <w:t>ukła</w:t>
      </w:r>
      <w:r w:rsidR="002E7957" w:rsidRPr="00D01EAB">
        <w:rPr>
          <w:rFonts w:ascii="Arial" w:hAnsi="Arial" w:cs="Arial"/>
          <w:sz w:val="20"/>
          <w:szCs w:val="20"/>
        </w:rPr>
        <w:t>d</w:t>
      </w:r>
      <w:r w:rsidR="00B92980" w:rsidRPr="00D01EAB">
        <w:rPr>
          <w:rFonts w:ascii="Arial" w:hAnsi="Arial" w:cs="Arial"/>
          <w:sz w:val="20"/>
          <w:szCs w:val="20"/>
        </w:rPr>
        <w:t xml:space="preserve"> stabilizacji toru jazdy</w:t>
      </w:r>
      <w:r w:rsidR="002A29D2" w:rsidRPr="00D01EAB">
        <w:rPr>
          <w:rFonts w:ascii="Arial" w:hAnsi="Arial" w:cs="Arial"/>
          <w:sz w:val="20"/>
          <w:szCs w:val="20"/>
        </w:rPr>
        <w:t xml:space="preserve"> </w:t>
      </w:r>
      <w:r w:rsidR="00B92980" w:rsidRPr="00D01EAB">
        <w:rPr>
          <w:rFonts w:ascii="Arial" w:hAnsi="Arial" w:cs="Arial"/>
          <w:sz w:val="20"/>
          <w:szCs w:val="20"/>
        </w:rPr>
        <w:t>ESP</w:t>
      </w:r>
      <w:r w:rsidR="002E7957" w:rsidRPr="00D01EAB">
        <w:rPr>
          <w:rFonts w:ascii="Arial" w:hAnsi="Arial" w:cs="Arial"/>
          <w:sz w:val="20"/>
          <w:szCs w:val="20"/>
        </w:rPr>
        <w:t xml:space="preserve"> (</w:t>
      </w:r>
      <w:proofErr w:type="spellStart"/>
      <w:r w:rsidR="002E7957" w:rsidRPr="00D01EAB">
        <w:rPr>
          <w:rFonts w:ascii="Arial" w:hAnsi="Arial" w:cs="Arial"/>
          <w:sz w:val="20"/>
          <w:szCs w:val="20"/>
        </w:rPr>
        <w:t>Electronic</w:t>
      </w:r>
      <w:proofErr w:type="spellEnd"/>
      <w:r w:rsidR="002E7957" w:rsidRPr="00D01EAB">
        <w:rPr>
          <w:rFonts w:ascii="Arial" w:hAnsi="Arial" w:cs="Arial"/>
          <w:sz w:val="20"/>
          <w:szCs w:val="20"/>
        </w:rPr>
        <w:t xml:space="preserve"> </w:t>
      </w:r>
      <w:proofErr w:type="spellStart"/>
      <w:r w:rsidR="002E7957" w:rsidRPr="00D01EAB">
        <w:rPr>
          <w:rFonts w:ascii="Arial" w:hAnsi="Arial" w:cs="Arial"/>
          <w:sz w:val="20"/>
          <w:szCs w:val="20"/>
        </w:rPr>
        <w:t>Stability</w:t>
      </w:r>
      <w:proofErr w:type="spellEnd"/>
      <w:r w:rsidR="002E7957" w:rsidRPr="00D01EAB">
        <w:rPr>
          <w:rFonts w:ascii="Arial" w:hAnsi="Arial" w:cs="Arial"/>
          <w:sz w:val="20"/>
          <w:szCs w:val="20"/>
        </w:rPr>
        <w:t xml:space="preserve"> Program)</w:t>
      </w:r>
      <w:r w:rsidR="00091533" w:rsidRPr="00D01EAB">
        <w:rPr>
          <w:rFonts w:ascii="Arial" w:hAnsi="Arial" w:cs="Arial"/>
          <w:sz w:val="20"/>
          <w:szCs w:val="20"/>
        </w:rPr>
        <w:t>.</w:t>
      </w:r>
    </w:p>
    <w:p w14:paraId="196BE432" w14:textId="77777777" w:rsidR="00B92980" w:rsidRPr="00D01EAB" w:rsidRDefault="005C3A85" w:rsidP="00D01EAB">
      <w:pPr>
        <w:pStyle w:val="Akapitzlist"/>
        <w:numPr>
          <w:ilvl w:val="2"/>
          <w:numId w:val="23"/>
        </w:numPr>
        <w:spacing w:after="0" w:line="276" w:lineRule="auto"/>
        <w:jc w:val="both"/>
        <w:rPr>
          <w:rFonts w:ascii="Arial" w:hAnsi="Arial" w:cs="Arial"/>
          <w:sz w:val="20"/>
          <w:szCs w:val="20"/>
        </w:rPr>
      </w:pPr>
      <w:r w:rsidRPr="00D01EAB">
        <w:rPr>
          <w:rFonts w:ascii="Arial" w:hAnsi="Arial" w:cs="Arial"/>
          <w:sz w:val="20"/>
          <w:szCs w:val="20"/>
        </w:rPr>
        <w:t>S</w:t>
      </w:r>
      <w:r w:rsidR="00B92980" w:rsidRPr="00D01EAB">
        <w:rPr>
          <w:rFonts w:ascii="Arial" w:hAnsi="Arial" w:cs="Arial"/>
          <w:sz w:val="20"/>
          <w:szCs w:val="20"/>
        </w:rPr>
        <w:t>ygnalizację dźwiękową niezaciągniętego hamulca postojowego przy próbie opuszczenia stanowiska przez kierowcę.</w:t>
      </w:r>
    </w:p>
    <w:p w14:paraId="172200A6" w14:textId="67D18363" w:rsidR="009C47AF" w:rsidRPr="00BC141B" w:rsidRDefault="006F7EF1" w:rsidP="00BC141B">
      <w:pPr>
        <w:pStyle w:val="Akapitzlist"/>
        <w:numPr>
          <w:ilvl w:val="1"/>
          <w:numId w:val="23"/>
        </w:numPr>
        <w:spacing w:after="0" w:line="276" w:lineRule="auto"/>
        <w:jc w:val="both"/>
        <w:rPr>
          <w:rFonts w:ascii="Arial" w:hAnsi="Arial" w:cs="Arial"/>
          <w:sz w:val="20"/>
          <w:szCs w:val="20"/>
        </w:rPr>
      </w:pPr>
      <w:r w:rsidRPr="00D01EAB">
        <w:rPr>
          <w:rFonts w:ascii="Arial" w:hAnsi="Arial" w:cs="Arial"/>
          <w:sz w:val="20"/>
          <w:szCs w:val="20"/>
        </w:rPr>
        <w:t>W układzie pneumatycznym</w:t>
      </w:r>
      <w:r w:rsidR="002704CB" w:rsidRPr="00D01EAB">
        <w:rPr>
          <w:rFonts w:ascii="Arial" w:hAnsi="Arial" w:cs="Arial"/>
          <w:sz w:val="20"/>
          <w:szCs w:val="20"/>
        </w:rPr>
        <w:t xml:space="preserve"> ma być</w:t>
      </w:r>
      <w:r w:rsidRPr="00D01EAB">
        <w:rPr>
          <w:rFonts w:ascii="Arial" w:hAnsi="Arial" w:cs="Arial"/>
          <w:sz w:val="20"/>
          <w:szCs w:val="20"/>
        </w:rPr>
        <w:t xml:space="preserve"> zainstalowane (w przedniej części</w:t>
      </w:r>
      <w:r w:rsidR="009249F9" w:rsidRPr="00D01EAB">
        <w:rPr>
          <w:rFonts w:ascii="Arial" w:hAnsi="Arial" w:cs="Arial"/>
          <w:sz w:val="20"/>
          <w:szCs w:val="20"/>
        </w:rPr>
        <w:t>)</w:t>
      </w:r>
      <w:r w:rsidR="00C77F52" w:rsidRPr="00D01EAB">
        <w:rPr>
          <w:rFonts w:ascii="Arial" w:hAnsi="Arial" w:cs="Arial"/>
          <w:sz w:val="20"/>
          <w:szCs w:val="20"/>
        </w:rPr>
        <w:t xml:space="preserve"> </w:t>
      </w:r>
      <w:r w:rsidRPr="00D01EAB">
        <w:rPr>
          <w:rFonts w:ascii="Arial" w:hAnsi="Arial" w:cs="Arial"/>
          <w:sz w:val="20"/>
          <w:szCs w:val="20"/>
        </w:rPr>
        <w:t>łatwo dostępne</w:t>
      </w:r>
      <w:r w:rsidR="00775864" w:rsidRPr="00D01EAB">
        <w:rPr>
          <w:rFonts w:ascii="Arial" w:hAnsi="Arial" w:cs="Arial"/>
          <w:sz w:val="20"/>
          <w:szCs w:val="20"/>
        </w:rPr>
        <w:t xml:space="preserve"> </w:t>
      </w:r>
      <w:r w:rsidRPr="00D01EAB">
        <w:rPr>
          <w:rFonts w:ascii="Arial" w:hAnsi="Arial" w:cs="Arial"/>
          <w:sz w:val="20"/>
          <w:szCs w:val="20"/>
        </w:rPr>
        <w:t>szybkozłącze umożliwiające podłączenie zewnętrznego źródła sprężonego powietrza.</w:t>
      </w:r>
    </w:p>
    <w:p w14:paraId="1A19BE94" w14:textId="213CE233" w:rsidR="00DC4107" w:rsidRPr="00BC141B" w:rsidRDefault="00895C7A" w:rsidP="00BC141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pneumatyczny</w:t>
      </w:r>
    </w:p>
    <w:p w14:paraId="4F0794D2" w14:textId="54C0057D" w:rsidR="006E002D" w:rsidRPr="00D01EAB" w:rsidRDefault="00DC4107" w:rsidP="00D01EAB">
      <w:pPr>
        <w:spacing w:after="0" w:line="276" w:lineRule="auto"/>
        <w:ind w:left="708"/>
        <w:jc w:val="both"/>
        <w:rPr>
          <w:rFonts w:ascii="Arial" w:hAnsi="Arial" w:cs="Arial"/>
          <w:sz w:val="20"/>
          <w:szCs w:val="20"/>
        </w:rPr>
      </w:pPr>
      <w:r w:rsidRPr="00D01EAB">
        <w:rPr>
          <w:rFonts w:ascii="Arial" w:hAnsi="Arial" w:cs="Arial"/>
          <w:sz w:val="20"/>
          <w:szCs w:val="20"/>
        </w:rPr>
        <w:t xml:space="preserve">1. </w:t>
      </w:r>
      <w:r w:rsidR="006E002D" w:rsidRPr="00D01EAB">
        <w:rPr>
          <w:rFonts w:ascii="Arial" w:hAnsi="Arial" w:cs="Arial"/>
          <w:sz w:val="20"/>
          <w:szCs w:val="20"/>
        </w:rPr>
        <w:t>Konstrukcja układu pneumatycznego ma zapewnić bezawaryjną pracę w zmiennych warunkach klimatycznych w szczególności w niskich temperaturach oraz przy dużej wilgotności. Ma posiadać skuteczny układ osuszania. Układ ma być wyposażony w podgrzewany automatyczny odolejacz i podgrzewany osuszacz.</w:t>
      </w:r>
    </w:p>
    <w:p w14:paraId="1EEAE909" w14:textId="3ACB1D43" w:rsidR="008F17A5" w:rsidRPr="00BC141B" w:rsidRDefault="00DC4107" w:rsidP="00BC141B">
      <w:pPr>
        <w:spacing w:after="0" w:line="276" w:lineRule="auto"/>
        <w:ind w:left="708"/>
        <w:jc w:val="both"/>
        <w:rPr>
          <w:rFonts w:ascii="Arial" w:hAnsi="Arial" w:cs="Arial"/>
          <w:sz w:val="20"/>
          <w:szCs w:val="20"/>
        </w:rPr>
      </w:pPr>
      <w:r w:rsidRPr="00D01EAB">
        <w:rPr>
          <w:rFonts w:ascii="Arial" w:hAnsi="Arial" w:cs="Arial"/>
          <w:sz w:val="20"/>
          <w:szCs w:val="20"/>
        </w:rPr>
        <w:t xml:space="preserve">2. </w:t>
      </w:r>
      <w:r w:rsidR="006E002D" w:rsidRPr="00D01EAB">
        <w:rPr>
          <w:rFonts w:ascii="Arial" w:hAnsi="Arial" w:cs="Arial"/>
          <w:sz w:val="20"/>
          <w:szCs w:val="20"/>
        </w:rPr>
        <w:t>Wszystkie przewody sztywne i złączki pneumatyczne mają być wykonane z materiałów nierdzewnych</w:t>
      </w:r>
      <w:r w:rsidR="0046461D" w:rsidRPr="00D01EAB">
        <w:rPr>
          <w:rFonts w:ascii="Arial" w:hAnsi="Arial" w:cs="Arial"/>
          <w:sz w:val="20"/>
          <w:szCs w:val="20"/>
        </w:rPr>
        <w:t>.</w:t>
      </w:r>
    </w:p>
    <w:p w14:paraId="3F4FF390" w14:textId="09ED3D68" w:rsidR="00DC4107" w:rsidRPr="00BC141B" w:rsidRDefault="008F17A5"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chłodzenia</w:t>
      </w:r>
    </w:p>
    <w:p w14:paraId="11287690" w14:textId="0FB5F70C" w:rsidR="008F17A5" w:rsidRPr="00D01EAB" w:rsidRDefault="00DE52FC" w:rsidP="00D01EAB">
      <w:pPr>
        <w:spacing w:after="0" w:line="276" w:lineRule="auto"/>
        <w:ind w:firstLine="708"/>
        <w:jc w:val="both"/>
        <w:rPr>
          <w:rFonts w:ascii="Arial" w:hAnsi="Arial" w:cs="Arial"/>
          <w:sz w:val="20"/>
          <w:szCs w:val="20"/>
        </w:rPr>
      </w:pPr>
      <w:r w:rsidRPr="00D01EAB">
        <w:rPr>
          <w:rFonts w:ascii="Arial" w:hAnsi="Arial" w:cs="Arial"/>
          <w:sz w:val="20"/>
          <w:szCs w:val="20"/>
        </w:rPr>
        <w:t xml:space="preserve">1. </w:t>
      </w:r>
      <w:r w:rsidR="008F17A5" w:rsidRPr="00D01EAB">
        <w:rPr>
          <w:rFonts w:ascii="Arial" w:hAnsi="Arial" w:cs="Arial"/>
          <w:sz w:val="20"/>
          <w:szCs w:val="20"/>
        </w:rPr>
        <w:t>Przewody układu</w:t>
      </w:r>
      <w:r w:rsidR="00131B26" w:rsidRPr="00D01EAB">
        <w:rPr>
          <w:rFonts w:ascii="Arial" w:hAnsi="Arial" w:cs="Arial"/>
          <w:sz w:val="20"/>
          <w:szCs w:val="20"/>
        </w:rPr>
        <w:t xml:space="preserve"> mają być</w:t>
      </w:r>
      <w:r w:rsidR="008F17A5" w:rsidRPr="00D01EAB">
        <w:rPr>
          <w:rFonts w:ascii="Arial" w:hAnsi="Arial" w:cs="Arial"/>
          <w:sz w:val="20"/>
          <w:szCs w:val="20"/>
        </w:rPr>
        <w:t xml:space="preserve"> wykonane z materiału odpornego na korozję.</w:t>
      </w:r>
    </w:p>
    <w:p w14:paraId="58591C7F" w14:textId="5F09128F" w:rsidR="00AD4065" w:rsidRPr="00D01EAB" w:rsidRDefault="00DE52FC" w:rsidP="00D01EAB">
      <w:pPr>
        <w:spacing w:after="0" w:line="276" w:lineRule="auto"/>
        <w:ind w:left="708"/>
        <w:jc w:val="both"/>
        <w:rPr>
          <w:rFonts w:ascii="Arial" w:hAnsi="Arial" w:cs="Arial"/>
          <w:sz w:val="20"/>
          <w:szCs w:val="20"/>
        </w:rPr>
      </w:pPr>
      <w:r w:rsidRPr="00D01EAB">
        <w:rPr>
          <w:rFonts w:ascii="Arial" w:hAnsi="Arial" w:cs="Arial"/>
          <w:sz w:val="20"/>
          <w:szCs w:val="20"/>
        </w:rPr>
        <w:t xml:space="preserve">2. </w:t>
      </w:r>
      <w:r w:rsidR="00AD4065" w:rsidRPr="00D01EAB">
        <w:rPr>
          <w:rFonts w:ascii="Arial" w:hAnsi="Arial" w:cs="Arial"/>
          <w:sz w:val="20"/>
          <w:szCs w:val="20"/>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D01EAB">
        <w:rPr>
          <w:rFonts w:ascii="Arial" w:hAnsi="Arial" w:cs="Arial"/>
          <w:sz w:val="20"/>
          <w:szCs w:val="20"/>
        </w:rPr>
        <w:t>.</w:t>
      </w:r>
    </w:p>
    <w:p w14:paraId="6DA71817" w14:textId="7CD67E91" w:rsidR="008F17A5" w:rsidRPr="00D01EAB" w:rsidRDefault="00DE52FC" w:rsidP="00D01EAB">
      <w:pPr>
        <w:spacing w:after="0" w:line="276" w:lineRule="auto"/>
        <w:ind w:left="708"/>
        <w:jc w:val="both"/>
        <w:rPr>
          <w:rFonts w:ascii="Arial" w:hAnsi="Arial" w:cs="Arial"/>
          <w:sz w:val="20"/>
          <w:szCs w:val="20"/>
        </w:rPr>
      </w:pPr>
      <w:r w:rsidRPr="00D01EAB">
        <w:rPr>
          <w:rFonts w:ascii="Arial" w:hAnsi="Arial" w:cs="Arial"/>
          <w:sz w:val="20"/>
          <w:szCs w:val="20"/>
        </w:rPr>
        <w:t xml:space="preserve">3. </w:t>
      </w:r>
      <w:r w:rsidR="008F17A5" w:rsidRPr="00D01EAB">
        <w:rPr>
          <w:rFonts w:ascii="Arial" w:hAnsi="Arial" w:cs="Arial"/>
          <w:sz w:val="20"/>
          <w:szCs w:val="20"/>
        </w:rPr>
        <w:t>Zbiornik</w:t>
      </w:r>
      <w:r w:rsidR="00FC711E" w:rsidRPr="00D01EAB">
        <w:rPr>
          <w:rFonts w:ascii="Arial" w:hAnsi="Arial" w:cs="Arial"/>
          <w:sz w:val="20"/>
          <w:szCs w:val="20"/>
        </w:rPr>
        <w:t>/i</w:t>
      </w:r>
      <w:r w:rsidR="008F17A5" w:rsidRPr="00D01EAB">
        <w:rPr>
          <w:rFonts w:ascii="Arial" w:hAnsi="Arial" w:cs="Arial"/>
          <w:sz w:val="20"/>
          <w:szCs w:val="20"/>
        </w:rPr>
        <w:t xml:space="preserve"> wyrównawczy</w:t>
      </w:r>
      <w:r w:rsidR="00FC711E" w:rsidRPr="00D01EAB">
        <w:rPr>
          <w:rFonts w:ascii="Arial" w:hAnsi="Arial" w:cs="Arial"/>
          <w:sz w:val="20"/>
          <w:szCs w:val="20"/>
        </w:rPr>
        <w:t>/e</w:t>
      </w:r>
      <w:r w:rsidR="008F17A5" w:rsidRPr="00D01EAB">
        <w:rPr>
          <w:rFonts w:ascii="Arial" w:hAnsi="Arial" w:cs="Arial"/>
          <w:sz w:val="20"/>
          <w:szCs w:val="20"/>
        </w:rPr>
        <w:t xml:space="preserve"> </w:t>
      </w:r>
      <w:r w:rsidR="00100939" w:rsidRPr="00D01EAB">
        <w:rPr>
          <w:rFonts w:ascii="Arial" w:hAnsi="Arial" w:cs="Arial"/>
          <w:sz w:val="20"/>
          <w:szCs w:val="20"/>
        </w:rPr>
        <w:t>ma</w:t>
      </w:r>
      <w:r w:rsidR="009F07BE" w:rsidRPr="00D01EAB">
        <w:rPr>
          <w:rFonts w:ascii="Arial" w:hAnsi="Arial" w:cs="Arial"/>
          <w:sz w:val="20"/>
          <w:szCs w:val="20"/>
        </w:rPr>
        <w:t>/ją</w:t>
      </w:r>
      <w:r w:rsidR="00100939" w:rsidRPr="00D01EAB">
        <w:rPr>
          <w:rFonts w:ascii="Arial" w:hAnsi="Arial" w:cs="Arial"/>
          <w:sz w:val="20"/>
          <w:szCs w:val="20"/>
        </w:rPr>
        <w:t xml:space="preserve"> być </w:t>
      </w:r>
      <w:r w:rsidR="008F17A5" w:rsidRPr="00D01EAB">
        <w:rPr>
          <w:rFonts w:ascii="Arial" w:hAnsi="Arial" w:cs="Arial"/>
          <w:sz w:val="20"/>
          <w:szCs w:val="20"/>
        </w:rPr>
        <w:t>wykonany</w:t>
      </w:r>
      <w:r w:rsidR="009F07BE" w:rsidRPr="00D01EAB">
        <w:rPr>
          <w:rFonts w:ascii="Arial" w:hAnsi="Arial" w:cs="Arial"/>
          <w:sz w:val="20"/>
          <w:szCs w:val="20"/>
        </w:rPr>
        <w:t>/e</w:t>
      </w:r>
      <w:r w:rsidR="008F17A5" w:rsidRPr="00D01EAB">
        <w:rPr>
          <w:rFonts w:ascii="Arial" w:hAnsi="Arial" w:cs="Arial"/>
          <w:sz w:val="20"/>
          <w:szCs w:val="20"/>
        </w:rPr>
        <w:t xml:space="preserve"> z tworzywa sztucznego lub innego materiału odpornego na korozję, przeźroczysty lub wyposażony we wskaźnik poziomu płynu</w:t>
      </w:r>
      <w:r w:rsidR="001052EB" w:rsidRPr="00D01EAB">
        <w:rPr>
          <w:rFonts w:ascii="Arial" w:hAnsi="Arial" w:cs="Arial"/>
          <w:sz w:val="20"/>
          <w:szCs w:val="20"/>
        </w:rPr>
        <w:t>.</w:t>
      </w:r>
    </w:p>
    <w:p w14:paraId="3E541009" w14:textId="38229E90" w:rsidR="008F17A5" w:rsidRPr="00D01EAB" w:rsidRDefault="00DE52FC" w:rsidP="00D01EAB">
      <w:pPr>
        <w:spacing w:after="0" w:line="276" w:lineRule="auto"/>
        <w:ind w:left="708"/>
        <w:jc w:val="both"/>
        <w:rPr>
          <w:rFonts w:ascii="Arial" w:hAnsi="Arial" w:cs="Arial"/>
          <w:sz w:val="20"/>
          <w:szCs w:val="20"/>
        </w:rPr>
      </w:pPr>
      <w:r w:rsidRPr="00D01EAB">
        <w:rPr>
          <w:rFonts w:ascii="Arial" w:hAnsi="Arial" w:cs="Arial"/>
          <w:sz w:val="20"/>
          <w:szCs w:val="20"/>
        </w:rPr>
        <w:t xml:space="preserve">4. </w:t>
      </w:r>
      <w:r w:rsidR="008F17A5" w:rsidRPr="00D01EAB">
        <w:rPr>
          <w:rFonts w:ascii="Arial" w:hAnsi="Arial" w:cs="Arial"/>
          <w:sz w:val="20"/>
          <w:szCs w:val="20"/>
        </w:rPr>
        <w:t>Układ</w:t>
      </w:r>
      <w:r w:rsidR="009F07BE" w:rsidRPr="00D01EAB">
        <w:rPr>
          <w:rFonts w:ascii="Arial" w:hAnsi="Arial" w:cs="Arial"/>
          <w:sz w:val="20"/>
          <w:szCs w:val="20"/>
        </w:rPr>
        <w:t>/y</w:t>
      </w:r>
      <w:r w:rsidR="008F17A5" w:rsidRPr="00D01EAB">
        <w:rPr>
          <w:rFonts w:ascii="Arial" w:hAnsi="Arial" w:cs="Arial"/>
          <w:sz w:val="20"/>
          <w:szCs w:val="20"/>
        </w:rPr>
        <w:t xml:space="preserve"> chłodzenia </w:t>
      </w:r>
      <w:r w:rsidR="00100939" w:rsidRPr="00D01EAB">
        <w:rPr>
          <w:rFonts w:ascii="Arial" w:hAnsi="Arial" w:cs="Arial"/>
          <w:sz w:val="20"/>
          <w:szCs w:val="20"/>
        </w:rPr>
        <w:t>ma</w:t>
      </w:r>
      <w:r w:rsidR="009F07BE" w:rsidRPr="00D01EAB">
        <w:rPr>
          <w:rFonts w:ascii="Arial" w:hAnsi="Arial" w:cs="Arial"/>
          <w:sz w:val="20"/>
          <w:szCs w:val="20"/>
        </w:rPr>
        <w:t>/ją</w:t>
      </w:r>
      <w:r w:rsidR="00100939" w:rsidRPr="00D01EAB">
        <w:rPr>
          <w:rFonts w:ascii="Arial" w:hAnsi="Arial" w:cs="Arial"/>
          <w:sz w:val="20"/>
          <w:szCs w:val="20"/>
        </w:rPr>
        <w:t xml:space="preserve"> być </w:t>
      </w:r>
      <w:r w:rsidR="008F17A5" w:rsidRPr="00D01EAB">
        <w:rPr>
          <w:rFonts w:ascii="Arial" w:hAnsi="Arial" w:cs="Arial"/>
          <w:sz w:val="20"/>
          <w:szCs w:val="20"/>
        </w:rPr>
        <w:t>napełniony</w:t>
      </w:r>
      <w:r w:rsidR="009F07BE" w:rsidRPr="00D01EAB">
        <w:rPr>
          <w:rFonts w:ascii="Arial" w:hAnsi="Arial" w:cs="Arial"/>
          <w:sz w:val="20"/>
          <w:szCs w:val="20"/>
        </w:rPr>
        <w:t>/e</w:t>
      </w:r>
      <w:r w:rsidR="008F17A5" w:rsidRPr="00D01EAB">
        <w:rPr>
          <w:rFonts w:ascii="Arial" w:hAnsi="Arial" w:cs="Arial"/>
          <w:sz w:val="20"/>
          <w:szCs w:val="20"/>
        </w:rPr>
        <w:t xml:space="preserve"> płynem nisko krzepnącym do </w:t>
      </w:r>
      <w:r w:rsidR="009F07BE" w:rsidRPr="00D01EAB">
        <w:rPr>
          <w:rFonts w:ascii="Arial" w:hAnsi="Arial" w:cs="Arial"/>
          <w:sz w:val="20"/>
          <w:szCs w:val="20"/>
        </w:rPr>
        <w:t>odpowiednich układów w pojeździe</w:t>
      </w:r>
      <w:r w:rsidR="00200F2C" w:rsidRPr="00D01EAB">
        <w:rPr>
          <w:rFonts w:ascii="Arial" w:hAnsi="Arial" w:cs="Arial"/>
          <w:sz w:val="20"/>
          <w:szCs w:val="20"/>
        </w:rPr>
        <w:t xml:space="preserve"> w tym: układ chłodzenia, ogrzewania, chłodzenia i ogrzewania nośnik</w:t>
      </w:r>
      <w:r w:rsidR="00250B6F" w:rsidRPr="00D01EAB">
        <w:rPr>
          <w:rFonts w:ascii="Arial" w:hAnsi="Arial" w:cs="Arial"/>
          <w:sz w:val="20"/>
          <w:szCs w:val="20"/>
        </w:rPr>
        <w:t>ów baterii</w:t>
      </w:r>
      <w:r w:rsidR="009D0E99" w:rsidRPr="00D01EAB">
        <w:rPr>
          <w:rFonts w:ascii="Arial" w:hAnsi="Arial" w:cs="Arial"/>
          <w:sz w:val="20"/>
          <w:szCs w:val="20"/>
        </w:rPr>
        <w:t xml:space="preserve"> oraz </w:t>
      </w:r>
      <w:r w:rsidR="009551A6" w:rsidRPr="00D01EAB">
        <w:rPr>
          <w:rFonts w:ascii="Arial" w:hAnsi="Arial" w:cs="Arial"/>
          <w:sz w:val="20"/>
          <w:szCs w:val="20"/>
        </w:rPr>
        <w:t>silnika/silników trakcyjnych</w:t>
      </w:r>
      <w:r w:rsidR="00606D09" w:rsidRPr="00D01EAB">
        <w:rPr>
          <w:rFonts w:ascii="Arial" w:hAnsi="Arial" w:cs="Arial"/>
          <w:sz w:val="20"/>
          <w:szCs w:val="20"/>
        </w:rPr>
        <w:t>.</w:t>
      </w:r>
    </w:p>
    <w:p w14:paraId="262D9607" w14:textId="3DF6039D" w:rsidR="006B4DA5" w:rsidRPr="00D01EAB" w:rsidRDefault="00CD1FCB" w:rsidP="00D01EAB">
      <w:pPr>
        <w:spacing w:after="0" w:line="276" w:lineRule="auto"/>
        <w:ind w:left="708"/>
        <w:jc w:val="both"/>
        <w:rPr>
          <w:rFonts w:ascii="Arial" w:hAnsi="Arial" w:cs="Arial"/>
          <w:sz w:val="20"/>
          <w:szCs w:val="20"/>
        </w:rPr>
      </w:pPr>
      <w:r w:rsidRPr="00D01EAB">
        <w:rPr>
          <w:rFonts w:ascii="Arial" w:hAnsi="Arial" w:cs="Arial"/>
          <w:sz w:val="20"/>
          <w:szCs w:val="20"/>
        </w:rPr>
        <w:t xml:space="preserve">5. Układy chłodzenia wyposażone w system automatycznego uzupełnienia poziomu płynu </w:t>
      </w:r>
      <w:r w:rsidR="00B81632" w:rsidRPr="00D01EAB">
        <w:rPr>
          <w:rFonts w:ascii="Arial" w:hAnsi="Arial" w:cs="Arial"/>
          <w:sz w:val="20"/>
          <w:szCs w:val="20"/>
        </w:rPr>
        <w:t>chłodzącego.</w:t>
      </w:r>
    </w:p>
    <w:p w14:paraId="77AAFCB9" w14:textId="6D598044" w:rsidR="00620EA0" w:rsidRPr="00D01EAB" w:rsidRDefault="001B1970" w:rsidP="00BC141B">
      <w:pPr>
        <w:spacing w:after="0" w:line="276" w:lineRule="auto"/>
        <w:ind w:left="708"/>
        <w:jc w:val="both"/>
        <w:rPr>
          <w:rFonts w:ascii="Arial" w:hAnsi="Arial" w:cs="Arial"/>
          <w:sz w:val="20"/>
          <w:szCs w:val="20"/>
        </w:rPr>
      </w:pPr>
      <w:r w:rsidRPr="00D01EAB">
        <w:rPr>
          <w:rFonts w:ascii="Arial" w:hAnsi="Arial" w:cs="Arial"/>
          <w:sz w:val="20"/>
          <w:szCs w:val="20"/>
        </w:rPr>
        <w:t>Zamawiający wymaga zastosowania najwyższej jakości materiałów wykluczający</w:t>
      </w:r>
      <w:r w:rsidR="00921BAD" w:rsidRPr="00D01EAB">
        <w:rPr>
          <w:rFonts w:ascii="Arial" w:hAnsi="Arial" w:cs="Arial"/>
          <w:sz w:val="20"/>
          <w:szCs w:val="20"/>
        </w:rPr>
        <w:t xml:space="preserve">ch przypadki awaryjnych rozszczelnień układu. </w:t>
      </w:r>
    </w:p>
    <w:p w14:paraId="7ECB2906" w14:textId="7EC38067" w:rsidR="00B52766" w:rsidRPr="00BC141B" w:rsidRDefault="00620EA0" w:rsidP="00BC141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Zawieszenie</w:t>
      </w:r>
    </w:p>
    <w:p w14:paraId="73C996C6" w14:textId="0A4056BA" w:rsidR="005B3CAD" w:rsidRPr="00D01EAB" w:rsidRDefault="00620EA0" w:rsidP="00D01EAB">
      <w:pPr>
        <w:pStyle w:val="Akapitzlist"/>
        <w:numPr>
          <w:ilvl w:val="0"/>
          <w:numId w:val="27"/>
        </w:numPr>
        <w:spacing w:after="0" w:line="276" w:lineRule="auto"/>
        <w:jc w:val="both"/>
        <w:rPr>
          <w:rFonts w:ascii="Arial" w:hAnsi="Arial" w:cs="Arial"/>
          <w:sz w:val="20"/>
          <w:szCs w:val="20"/>
        </w:rPr>
      </w:pPr>
      <w:r w:rsidRPr="00D01EAB">
        <w:rPr>
          <w:rFonts w:ascii="Arial" w:hAnsi="Arial" w:cs="Arial"/>
          <w:sz w:val="20"/>
          <w:szCs w:val="20"/>
        </w:rPr>
        <w:t>Autobus ma posiadać zawieszenie pneumatyczne na miechach gumowych, sterowane układem poziomującym oraz możliwość „przyklęku” prawej strony autobusu</w:t>
      </w:r>
    </w:p>
    <w:p w14:paraId="05F591D4" w14:textId="211F286F" w:rsidR="009812E6" w:rsidRPr="00D01EAB" w:rsidRDefault="009812E6" w:rsidP="00D01EAB">
      <w:pPr>
        <w:pStyle w:val="Akapitzlist"/>
        <w:numPr>
          <w:ilvl w:val="0"/>
          <w:numId w:val="27"/>
        </w:numPr>
        <w:spacing w:after="0" w:line="276" w:lineRule="auto"/>
        <w:jc w:val="both"/>
        <w:rPr>
          <w:rFonts w:ascii="Arial" w:hAnsi="Arial" w:cs="Arial"/>
          <w:sz w:val="20"/>
          <w:szCs w:val="20"/>
        </w:rPr>
      </w:pPr>
      <w:r w:rsidRPr="00D01EAB">
        <w:rPr>
          <w:rFonts w:ascii="Arial" w:hAnsi="Arial" w:cs="Arial"/>
          <w:sz w:val="20"/>
          <w:szCs w:val="20"/>
        </w:rPr>
        <w:t>Zawieszenie przedni</w:t>
      </w:r>
      <w:r w:rsidR="00CC33F1" w:rsidRPr="00D01EAB">
        <w:rPr>
          <w:rFonts w:ascii="Arial" w:hAnsi="Arial" w:cs="Arial"/>
          <w:sz w:val="20"/>
          <w:szCs w:val="20"/>
        </w:rPr>
        <w:t>ch kół</w:t>
      </w:r>
      <w:r w:rsidRPr="00D01EAB">
        <w:rPr>
          <w:rFonts w:ascii="Arial" w:hAnsi="Arial" w:cs="Arial"/>
          <w:sz w:val="20"/>
          <w:szCs w:val="20"/>
        </w:rPr>
        <w:t xml:space="preserve"> </w:t>
      </w:r>
      <w:r w:rsidR="00A17740" w:rsidRPr="00D01EAB">
        <w:rPr>
          <w:rFonts w:ascii="Arial" w:hAnsi="Arial" w:cs="Arial"/>
          <w:sz w:val="20"/>
          <w:szCs w:val="20"/>
        </w:rPr>
        <w:t>niezależne</w:t>
      </w:r>
      <w:r w:rsidR="00F00545" w:rsidRPr="00D01EAB">
        <w:rPr>
          <w:rFonts w:ascii="Arial" w:hAnsi="Arial" w:cs="Arial"/>
          <w:sz w:val="20"/>
          <w:szCs w:val="20"/>
        </w:rPr>
        <w:t>.</w:t>
      </w:r>
    </w:p>
    <w:p w14:paraId="00697D88" w14:textId="77777777" w:rsidR="00D1505B" w:rsidRPr="00D01EAB" w:rsidRDefault="009178F1"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 xml:space="preserve">Przez „przyklęk” Zamawiający rozumie obniżenie poziomu wejścia do autobusu (obniżenie poziomu </w:t>
      </w:r>
      <w:r w:rsidR="005A5716" w:rsidRPr="00D01EAB">
        <w:rPr>
          <w:rFonts w:ascii="Arial" w:hAnsi="Arial" w:cs="Arial"/>
          <w:sz w:val="20"/>
          <w:szCs w:val="20"/>
        </w:rPr>
        <w:t>musi</w:t>
      </w:r>
      <w:r w:rsidRPr="00D01EAB">
        <w:rPr>
          <w:rFonts w:ascii="Arial" w:hAnsi="Arial" w:cs="Arial"/>
          <w:sz w:val="20"/>
          <w:szCs w:val="20"/>
        </w:rPr>
        <w:t xml:space="preserve"> odbywać się </w:t>
      </w:r>
      <w:r w:rsidR="005A5716" w:rsidRPr="00D01EAB">
        <w:rPr>
          <w:rFonts w:ascii="Arial" w:hAnsi="Arial" w:cs="Arial"/>
          <w:sz w:val="20"/>
          <w:szCs w:val="20"/>
        </w:rPr>
        <w:t>zarówno</w:t>
      </w:r>
      <w:r w:rsidRPr="00D01EAB">
        <w:rPr>
          <w:rFonts w:ascii="Arial" w:hAnsi="Arial" w:cs="Arial"/>
          <w:sz w:val="20"/>
          <w:szCs w:val="20"/>
        </w:rPr>
        <w:t xml:space="preserve"> przy zamkniętych</w:t>
      </w:r>
      <w:r w:rsidR="005A5716" w:rsidRPr="00D01EAB">
        <w:rPr>
          <w:rFonts w:ascii="Arial" w:hAnsi="Arial" w:cs="Arial"/>
          <w:sz w:val="20"/>
          <w:szCs w:val="20"/>
        </w:rPr>
        <w:t xml:space="preserve"> </w:t>
      </w:r>
      <w:r w:rsidR="003A5C1E" w:rsidRPr="00D01EAB">
        <w:rPr>
          <w:rFonts w:ascii="Arial" w:hAnsi="Arial" w:cs="Arial"/>
          <w:sz w:val="20"/>
          <w:szCs w:val="20"/>
        </w:rPr>
        <w:t>i</w:t>
      </w:r>
      <w:r w:rsidR="005A5716" w:rsidRPr="00D01EAB">
        <w:rPr>
          <w:rFonts w:ascii="Arial" w:hAnsi="Arial" w:cs="Arial"/>
          <w:sz w:val="20"/>
          <w:szCs w:val="20"/>
        </w:rPr>
        <w:t xml:space="preserve"> </w:t>
      </w:r>
      <w:r w:rsidRPr="00D01EAB">
        <w:rPr>
          <w:rFonts w:ascii="Arial" w:hAnsi="Arial" w:cs="Arial"/>
          <w:sz w:val="20"/>
          <w:szCs w:val="20"/>
        </w:rPr>
        <w:t>otwartych drzwiach) - prawej strony autobusu.</w:t>
      </w:r>
    </w:p>
    <w:p w14:paraId="3377F5BA" w14:textId="7AEF90E9" w:rsidR="00D1505B" w:rsidRPr="00D01EAB" w:rsidRDefault="00540B95" w:rsidP="00D01EAB">
      <w:pPr>
        <w:pStyle w:val="Akapitzlist"/>
        <w:numPr>
          <w:ilvl w:val="0"/>
          <w:numId w:val="27"/>
        </w:numPr>
        <w:spacing w:after="0" w:line="276" w:lineRule="auto"/>
        <w:jc w:val="both"/>
        <w:rPr>
          <w:rFonts w:ascii="Arial" w:hAnsi="Arial" w:cs="Arial"/>
          <w:sz w:val="20"/>
          <w:szCs w:val="20"/>
        </w:rPr>
      </w:pPr>
      <w:r w:rsidRPr="00D01EAB">
        <w:rPr>
          <w:rFonts w:ascii="Arial" w:hAnsi="Arial" w:cs="Arial"/>
          <w:sz w:val="20"/>
          <w:szCs w:val="20"/>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7E544446" w14:textId="67C0CB90" w:rsidR="00553E09" w:rsidRPr="00BC141B" w:rsidRDefault="007B1B72" w:rsidP="00BC141B">
      <w:pPr>
        <w:pStyle w:val="Akapitzlist"/>
        <w:numPr>
          <w:ilvl w:val="0"/>
          <w:numId w:val="27"/>
        </w:numPr>
        <w:spacing w:after="0" w:line="276" w:lineRule="auto"/>
        <w:jc w:val="both"/>
        <w:rPr>
          <w:rFonts w:ascii="Arial" w:hAnsi="Arial" w:cs="Arial"/>
          <w:sz w:val="20"/>
          <w:szCs w:val="20"/>
        </w:rPr>
      </w:pPr>
      <w:r w:rsidRPr="00D01EAB">
        <w:rPr>
          <w:rFonts w:ascii="Arial" w:hAnsi="Arial" w:cs="Arial"/>
          <w:sz w:val="20"/>
          <w:szCs w:val="20"/>
        </w:rPr>
        <w:t xml:space="preserve">Autobus ma posiadać funkcję </w:t>
      </w:r>
      <w:r w:rsidR="002D5714" w:rsidRPr="00D01EAB">
        <w:rPr>
          <w:rFonts w:ascii="Arial" w:hAnsi="Arial" w:cs="Arial"/>
          <w:sz w:val="20"/>
          <w:szCs w:val="20"/>
        </w:rPr>
        <w:t>regulacji</w:t>
      </w:r>
      <w:r w:rsidRPr="00D01EAB">
        <w:rPr>
          <w:rFonts w:ascii="Arial" w:hAnsi="Arial" w:cs="Arial"/>
          <w:sz w:val="20"/>
          <w:szCs w:val="20"/>
        </w:rPr>
        <w:t xml:space="preserve"> </w:t>
      </w:r>
      <w:r w:rsidR="003A637B" w:rsidRPr="00D01EAB">
        <w:rPr>
          <w:rFonts w:ascii="Arial" w:hAnsi="Arial" w:cs="Arial"/>
          <w:sz w:val="20"/>
          <w:szCs w:val="20"/>
        </w:rPr>
        <w:t xml:space="preserve">wysokości </w:t>
      </w:r>
      <w:r w:rsidRPr="00D01EAB">
        <w:rPr>
          <w:rFonts w:ascii="Arial" w:hAnsi="Arial" w:cs="Arial"/>
          <w:sz w:val="20"/>
          <w:szCs w:val="20"/>
        </w:rPr>
        <w:t>za</w:t>
      </w:r>
      <w:r w:rsidR="001561ED" w:rsidRPr="00D01EAB">
        <w:rPr>
          <w:rFonts w:ascii="Arial" w:hAnsi="Arial" w:cs="Arial"/>
          <w:sz w:val="20"/>
          <w:szCs w:val="20"/>
        </w:rPr>
        <w:t>wieszenia w zakresie góra i dół</w:t>
      </w:r>
      <w:r w:rsidR="002D5714" w:rsidRPr="00D01EAB">
        <w:rPr>
          <w:rFonts w:ascii="Arial" w:hAnsi="Arial" w:cs="Arial"/>
          <w:sz w:val="20"/>
          <w:szCs w:val="20"/>
        </w:rPr>
        <w:t xml:space="preserve"> realizowaną poprzez klawisze funkcyjne w kabinie kierowcy</w:t>
      </w:r>
      <w:r w:rsidR="004356AD" w:rsidRPr="00D01EAB">
        <w:rPr>
          <w:rFonts w:ascii="Arial" w:hAnsi="Arial" w:cs="Arial"/>
          <w:sz w:val="20"/>
          <w:szCs w:val="20"/>
        </w:rPr>
        <w:t xml:space="preserve">. Funkcja ma </w:t>
      </w:r>
      <w:r w:rsidR="00FE48FB" w:rsidRPr="00D01EAB">
        <w:rPr>
          <w:rFonts w:ascii="Arial" w:hAnsi="Arial" w:cs="Arial"/>
          <w:sz w:val="20"/>
          <w:szCs w:val="20"/>
        </w:rPr>
        <w:t>realizować możliwość</w:t>
      </w:r>
      <w:r w:rsidR="00F44AB9" w:rsidRPr="00D01EAB">
        <w:rPr>
          <w:rFonts w:ascii="Arial" w:hAnsi="Arial" w:cs="Arial"/>
          <w:sz w:val="20"/>
          <w:szCs w:val="20"/>
        </w:rPr>
        <w:t xml:space="preserve"> uniesienia</w:t>
      </w:r>
      <w:r w:rsidR="00FE48FB" w:rsidRPr="00D01EAB">
        <w:rPr>
          <w:rFonts w:ascii="Arial" w:hAnsi="Arial" w:cs="Arial"/>
          <w:sz w:val="20"/>
          <w:szCs w:val="20"/>
        </w:rPr>
        <w:t xml:space="preserve"> do maksymalnej i </w:t>
      </w:r>
      <w:r w:rsidR="00F44AB9" w:rsidRPr="00D01EAB">
        <w:rPr>
          <w:rFonts w:ascii="Arial" w:hAnsi="Arial" w:cs="Arial"/>
          <w:sz w:val="20"/>
          <w:szCs w:val="20"/>
        </w:rPr>
        <w:t xml:space="preserve">obniżenia do </w:t>
      </w:r>
      <w:r w:rsidR="00FE48FB" w:rsidRPr="00D01EAB">
        <w:rPr>
          <w:rFonts w:ascii="Arial" w:hAnsi="Arial" w:cs="Arial"/>
          <w:sz w:val="20"/>
          <w:szCs w:val="20"/>
        </w:rPr>
        <w:t>minimalnej wysokości wynikającej z konstrukcji pojazdu.</w:t>
      </w:r>
    </w:p>
    <w:p w14:paraId="45F15EFB" w14:textId="6425542D" w:rsidR="00B52766" w:rsidRPr="00BC141B" w:rsidRDefault="009216A3" w:rsidP="00BC141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kierowniczy</w:t>
      </w:r>
    </w:p>
    <w:p w14:paraId="12877AF1" w14:textId="77777777" w:rsidR="009216A3" w:rsidRPr="00D01EAB" w:rsidRDefault="00E5796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w:t>
      </w:r>
      <w:r w:rsidR="009216A3" w:rsidRPr="00D01EAB">
        <w:rPr>
          <w:rFonts w:ascii="Arial" w:hAnsi="Arial" w:cs="Arial"/>
          <w:sz w:val="20"/>
          <w:szCs w:val="20"/>
        </w:rPr>
        <w:t>spomaganie hydrauliczn</w:t>
      </w:r>
      <w:r w:rsidRPr="00D01EAB">
        <w:rPr>
          <w:rFonts w:ascii="Arial" w:hAnsi="Arial" w:cs="Arial"/>
          <w:sz w:val="20"/>
          <w:szCs w:val="20"/>
        </w:rPr>
        <w:t>e</w:t>
      </w:r>
      <w:r w:rsidR="000730ED" w:rsidRPr="00D01EAB">
        <w:rPr>
          <w:rFonts w:ascii="Arial" w:hAnsi="Arial" w:cs="Arial"/>
          <w:sz w:val="20"/>
          <w:szCs w:val="20"/>
        </w:rPr>
        <w:t>,</w:t>
      </w:r>
      <w:r w:rsidR="009216A3" w:rsidRPr="00D01EAB">
        <w:rPr>
          <w:rFonts w:ascii="Arial" w:hAnsi="Arial" w:cs="Arial"/>
          <w:sz w:val="20"/>
          <w:szCs w:val="20"/>
        </w:rPr>
        <w:t xml:space="preserve"> elektryczn</w:t>
      </w:r>
      <w:r w:rsidRPr="00D01EAB">
        <w:rPr>
          <w:rFonts w:ascii="Arial" w:hAnsi="Arial" w:cs="Arial"/>
          <w:sz w:val="20"/>
          <w:szCs w:val="20"/>
        </w:rPr>
        <w:t>e</w:t>
      </w:r>
      <w:r w:rsidR="000730ED" w:rsidRPr="00D01EAB">
        <w:rPr>
          <w:rFonts w:ascii="Arial" w:hAnsi="Arial" w:cs="Arial"/>
          <w:sz w:val="20"/>
          <w:szCs w:val="20"/>
        </w:rPr>
        <w:t xml:space="preserve"> </w:t>
      </w:r>
      <w:r w:rsidR="0017297A" w:rsidRPr="00D01EAB">
        <w:rPr>
          <w:rFonts w:ascii="Arial" w:hAnsi="Arial" w:cs="Arial"/>
          <w:sz w:val="20"/>
          <w:szCs w:val="20"/>
        </w:rPr>
        <w:t>lub elektrohydrauliczne</w:t>
      </w:r>
      <w:r w:rsidR="009216A3" w:rsidRPr="00D01EAB">
        <w:rPr>
          <w:rFonts w:ascii="Arial" w:hAnsi="Arial" w:cs="Arial"/>
          <w:sz w:val="20"/>
          <w:szCs w:val="20"/>
        </w:rPr>
        <w:t>.</w:t>
      </w:r>
    </w:p>
    <w:p w14:paraId="2F410397" w14:textId="60ED565E" w:rsidR="00F00545" w:rsidRPr="00BC141B" w:rsidRDefault="009216A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Kolumna kierownicy z pełną regulacją położenia koła kierownicy (regulacja wysokości i pochylenia z pneumatyczną lub mechaniczną blokadą wybranego ustawienia</w:t>
      </w:r>
      <w:r w:rsidR="00227A2A" w:rsidRPr="00D01EAB">
        <w:rPr>
          <w:rFonts w:ascii="Arial" w:hAnsi="Arial" w:cs="Arial"/>
          <w:sz w:val="20"/>
          <w:szCs w:val="20"/>
        </w:rPr>
        <w:t>)</w:t>
      </w:r>
      <w:r w:rsidRPr="00D01EAB">
        <w:rPr>
          <w:rFonts w:ascii="Arial" w:hAnsi="Arial" w:cs="Arial"/>
          <w:sz w:val="20"/>
          <w:szCs w:val="20"/>
        </w:rPr>
        <w:t>.</w:t>
      </w:r>
    </w:p>
    <w:p w14:paraId="2571EE49" w14:textId="77777777" w:rsidR="001F03C5" w:rsidRPr="00D01EAB" w:rsidRDefault="001F03C5"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Układ smarowania</w:t>
      </w:r>
    </w:p>
    <w:p w14:paraId="052214E8" w14:textId="1FB39276" w:rsidR="000C0FC4" w:rsidRPr="00BC141B" w:rsidRDefault="00B144ED"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wyposażony w układ centralnego smarowania o stałym (nieprogresywnym)</w:t>
      </w:r>
      <w:r w:rsidR="00750E68" w:rsidRPr="00D01EAB">
        <w:rPr>
          <w:rFonts w:ascii="Arial" w:hAnsi="Arial" w:cs="Arial"/>
          <w:sz w:val="20"/>
          <w:szCs w:val="20"/>
        </w:rPr>
        <w:t xml:space="preserve"> ciśnieniu roboczym)</w:t>
      </w:r>
      <w:r w:rsidRPr="00D01EAB">
        <w:rPr>
          <w:rFonts w:ascii="Arial" w:hAnsi="Arial" w:cs="Arial"/>
          <w:sz w:val="20"/>
          <w:szCs w:val="20"/>
        </w:rPr>
        <w:t>, minimum 70 bar</w:t>
      </w:r>
      <w:r w:rsidR="00652C45" w:rsidRPr="00D01EAB">
        <w:rPr>
          <w:rFonts w:ascii="Arial" w:hAnsi="Arial" w:cs="Arial"/>
          <w:sz w:val="20"/>
          <w:szCs w:val="20"/>
        </w:rPr>
        <w:t>,</w:t>
      </w:r>
      <w:r w:rsidRPr="00D01EAB">
        <w:rPr>
          <w:rFonts w:ascii="Arial" w:hAnsi="Arial" w:cs="Arial"/>
          <w:sz w:val="20"/>
          <w:szCs w:val="20"/>
        </w:rPr>
        <w:t xml:space="preserve">  o ile występują jakieś stałe punkty smarownicze </w:t>
      </w:r>
      <w:r w:rsidRPr="00D01EAB">
        <w:rPr>
          <w:rFonts w:ascii="Arial" w:hAnsi="Arial" w:cs="Arial"/>
          <w:sz w:val="20"/>
          <w:szCs w:val="20"/>
        </w:rPr>
        <w:lastRenderedPageBreak/>
        <w:t>podwozia, w przypadku jego montażu, na pulpicie kierowcy ma być sygnalizacja awarii systemu, rezerwie smaru w zasobniku, spadku ciśnienia oraz niesprawności układu sygnalizacji.</w:t>
      </w:r>
      <w:r w:rsidR="00C45988" w:rsidRPr="00D01EAB">
        <w:rPr>
          <w:rFonts w:ascii="Arial" w:hAnsi="Arial" w:cs="Arial"/>
          <w:sz w:val="20"/>
          <w:szCs w:val="20"/>
        </w:rPr>
        <w:t xml:space="preserve"> Zam</w:t>
      </w:r>
      <w:r w:rsidR="0008610F" w:rsidRPr="00D01EAB">
        <w:rPr>
          <w:rFonts w:ascii="Arial" w:hAnsi="Arial" w:cs="Arial"/>
          <w:sz w:val="20"/>
          <w:szCs w:val="20"/>
        </w:rPr>
        <w:t>awiający nie wymaga syste</w:t>
      </w:r>
      <w:r w:rsidR="00A67047" w:rsidRPr="00D01EAB">
        <w:rPr>
          <w:rFonts w:ascii="Arial" w:hAnsi="Arial" w:cs="Arial"/>
          <w:sz w:val="20"/>
          <w:szCs w:val="20"/>
        </w:rPr>
        <w:t>mu centralnego smarowania w przypadku zastosowania systemów bezobsługowych.</w:t>
      </w:r>
    </w:p>
    <w:p w14:paraId="0788C2A7" w14:textId="77BCE36B" w:rsidR="000C0FC4" w:rsidRPr="00D01EAB" w:rsidRDefault="000C0FC4"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 xml:space="preserve">Układ elektryczny </w:t>
      </w:r>
    </w:p>
    <w:p w14:paraId="24A04741" w14:textId="77777777" w:rsidR="006762F6" w:rsidRPr="00D01EAB" w:rsidRDefault="006762F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Napięcie znamionowe pojazdu: 24 V</w:t>
      </w:r>
      <w:r w:rsidR="009918B6" w:rsidRPr="00D01EAB">
        <w:rPr>
          <w:rFonts w:ascii="Arial" w:hAnsi="Arial" w:cs="Arial"/>
          <w:sz w:val="20"/>
          <w:szCs w:val="20"/>
        </w:rPr>
        <w:t>.</w:t>
      </w:r>
    </w:p>
    <w:p w14:paraId="33DA4023" w14:textId="77777777" w:rsidR="00097253" w:rsidRPr="00D01EAB" w:rsidRDefault="0009725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wyposażony w reflektory przeciwmgłowe i światła do jazdy dziennej</w:t>
      </w:r>
      <w:r w:rsidR="009918B6" w:rsidRPr="00D01EAB">
        <w:rPr>
          <w:rFonts w:ascii="Arial" w:hAnsi="Arial" w:cs="Arial"/>
          <w:sz w:val="20"/>
          <w:szCs w:val="20"/>
        </w:rPr>
        <w:t>.</w:t>
      </w:r>
    </w:p>
    <w:p w14:paraId="3E5D9277" w14:textId="3ABFD54A" w:rsidR="00604D86" w:rsidRPr="00D01EAB" w:rsidRDefault="00604D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ma być wyposażony w oświetlenie </w:t>
      </w:r>
      <w:r w:rsidR="00E568C7" w:rsidRPr="00D01EAB">
        <w:rPr>
          <w:rFonts w:ascii="Arial" w:hAnsi="Arial" w:cs="Arial"/>
          <w:sz w:val="20"/>
          <w:szCs w:val="20"/>
        </w:rPr>
        <w:t xml:space="preserve">aktywowane podczas skrętu pojazdu doświetlające przestrzeń przed pojazdem </w:t>
      </w:r>
      <w:r w:rsidR="00B833BB" w:rsidRPr="00D01EAB">
        <w:rPr>
          <w:rFonts w:ascii="Arial" w:hAnsi="Arial" w:cs="Arial"/>
          <w:sz w:val="20"/>
          <w:szCs w:val="20"/>
        </w:rPr>
        <w:t xml:space="preserve">działające jednocześnie w przypadku </w:t>
      </w:r>
      <w:r w:rsidR="00F0168A" w:rsidRPr="00D01EAB">
        <w:rPr>
          <w:rFonts w:ascii="Arial" w:hAnsi="Arial" w:cs="Arial"/>
          <w:sz w:val="20"/>
          <w:szCs w:val="20"/>
        </w:rPr>
        <w:t>załączonych świateł mijania.</w:t>
      </w:r>
    </w:p>
    <w:p w14:paraId="6BE63AAC" w14:textId="64E87C78" w:rsidR="00F0168A" w:rsidRPr="00D01EAB" w:rsidRDefault="00F0168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wyposażony w dodatkowe światła obrysowe</w:t>
      </w:r>
      <w:r w:rsidR="00F359C3" w:rsidRPr="00D01EAB">
        <w:rPr>
          <w:rFonts w:ascii="Arial" w:hAnsi="Arial" w:cs="Arial"/>
          <w:sz w:val="20"/>
          <w:szCs w:val="20"/>
        </w:rPr>
        <w:t xml:space="preserve"> dwustronne</w:t>
      </w:r>
      <w:r w:rsidRPr="00D01EAB">
        <w:rPr>
          <w:rFonts w:ascii="Arial" w:hAnsi="Arial" w:cs="Arial"/>
          <w:sz w:val="20"/>
          <w:szCs w:val="20"/>
        </w:rPr>
        <w:t xml:space="preserve"> </w:t>
      </w:r>
      <w:r w:rsidR="00F359C3" w:rsidRPr="00D01EAB">
        <w:rPr>
          <w:rFonts w:ascii="Arial" w:hAnsi="Arial" w:cs="Arial"/>
          <w:sz w:val="20"/>
          <w:szCs w:val="20"/>
        </w:rPr>
        <w:t xml:space="preserve">koloru biało/czerwonego umieszczone na </w:t>
      </w:r>
      <w:r w:rsidR="00127B5A" w:rsidRPr="00D01EAB">
        <w:rPr>
          <w:rFonts w:ascii="Arial" w:hAnsi="Arial" w:cs="Arial"/>
          <w:sz w:val="20"/>
          <w:szCs w:val="20"/>
        </w:rPr>
        <w:t xml:space="preserve"> dolnych </w:t>
      </w:r>
      <w:r w:rsidR="00F359C3" w:rsidRPr="00D01EAB">
        <w:rPr>
          <w:rFonts w:ascii="Arial" w:hAnsi="Arial" w:cs="Arial"/>
          <w:sz w:val="20"/>
          <w:szCs w:val="20"/>
        </w:rPr>
        <w:t>bocznych krawędziach pojazdu</w:t>
      </w:r>
      <w:r w:rsidR="00127B5A" w:rsidRPr="00D01EAB">
        <w:rPr>
          <w:rFonts w:ascii="Arial" w:hAnsi="Arial" w:cs="Arial"/>
          <w:sz w:val="20"/>
          <w:szCs w:val="20"/>
        </w:rPr>
        <w:t xml:space="preserve">. </w:t>
      </w:r>
    </w:p>
    <w:p w14:paraId="56DB490B" w14:textId="77777777" w:rsidR="00097253" w:rsidRPr="00D01EAB" w:rsidRDefault="0009725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ma być wyposażony w oświetlenie wykonane w technologii LED</w:t>
      </w:r>
      <w:r w:rsidR="006D55C0" w:rsidRPr="00D01EAB">
        <w:rPr>
          <w:rFonts w:ascii="Arial" w:hAnsi="Arial" w:cs="Arial"/>
          <w:sz w:val="20"/>
          <w:szCs w:val="20"/>
        </w:rPr>
        <w:t>.</w:t>
      </w:r>
    </w:p>
    <w:p w14:paraId="358E0C07" w14:textId="77777777" w:rsidR="00E073C8" w:rsidRPr="00D01EAB" w:rsidRDefault="00E073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ma posiadać </w:t>
      </w:r>
      <w:r w:rsidR="00B75C7E" w:rsidRPr="00D01EAB">
        <w:rPr>
          <w:rFonts w:ascii="Arial" w:hAnsi="Arial" w:cs="Arial"/>
          <w:sz w:val="20"/>
          <w:szCs w:val="20"/>
        </w:rPr>
        <w:t xml:space="preserve">dodatkowe górne światła </w:t>
      </w:r>
      <w:r w:rsidRPr="00D01EAB">
        <w:rPr>
          <w:rFonts w:ascii="Arial" w:hAnsi="Arial" w:cs="Arial"/>
          <w:sz w:val="20"/>
          <w:szCs w:val="20"/>
        </w:rPr>
        <w:t>„STOP” oraz dodatkowe górne światła kierunkowskazów z tyłu autobusu.</w:t>
      </w:r>
    </w:p>
    <w:p w14:paraId="5FFA0C66" w14:textId="77777777" w:rsidR="000C0FC4" w:rsidRPr="00D01EAB" w:rsidRDefault="000C0FC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Możliwość podłączenia we wszystkich autobusach dodatkowych elektronicznych urządzeń peryferyjnych ze sterowaniem pokładowym.</w:t>
      </w:r>
    </w:p>
    <w:p w14:paraId="16BA9740" w14:textId="77777777" w:rsidR="00BB0DE1" w:rsidRPr="00D01EAB" w:rsidRDefault="00BB0DE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Główna instalacja elektryczna wraz z elektronicznymi modułami sterującymi winna być umieszczona w przestrzeni podsufitowej lub innych łatwo dostępnych miejscach części nadwoziowej, w tym w obszarze kabiny kierowcy</w:t>
      </w:r>
      <w:r w:rsidR="0029098B" w:rsidRPr="00D01EAB">
        <w:rPr>
          <w:rFonts w:ascii="Arial" w:hAnsi="Arial" w:cs="Arial"/>
          <w:sz w:val="20"/>
          <w:szCs w:val="20"/>
        </w:rPr>
        <w:t>.</w:t>
      </w:r>
    </w:p>
    <w:p w14:paraId="0F491ED6" w14:textId="77777777" w:rsidR="00303E06" w:rsidRPr="00D01EAB" w:rsidRDefault="0029098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Oświetlenie przestrzeni pasażerskiej w technologii LED</w:t>
      </w:r>
      <w:r w:rsidR="00EA4349" w:rsidRPr="00D01EAB">
        <w:rPr>
          <w:rFonts w:ascii="Arial" w:hAnsi="Arial" w:cs="Arial"/>
          <w:sz w:val="20"/>
          <w:szCs w:val="20"/>
        </w:rPr>
        <w:t>,</w:t>
      </w:r>
      <w:r w:rsidRPr="00D01EAB">
        <w:rPr>
          <w:rFonts w:ascii="Arial" w:hAnsi="Arial" w:cs="Arial"/>
          <w:sz w:val="20"/>
          <w:szCs w:val="20"/>
        </w:rPr>
        <w:t xml:space="preserve"> ma zapewniać możliwość częściowego jej wyłączenia takiego, aby wyeliminować odblaski w przedniej szybie pojawiające się podczas jazdy w nocy.</w:t>
      </w:r>
    </w:p>
    <w:p w14:paraId="0330AE25" w14:textId="37AA9C9C" w:rsidR="00516CC4" w:rsidRPr="00D01EAB" w:rsidRDefault="00516CC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Progi wejściowe </w:t>
      </w:r>
      <w:r w:rsidR="00EA4349" w:rsidRPr="00D01EAB">
        <w:rPr>
          <w:rFonts w:ascii="Arial" w:hAnsi="Arial" w:cs="Arial"/>
          <w:sz w:val="20"/>
          <w:szCs w:val="20"/>
        </w:rPr>
        <w:t xml:space="preserve">maja być </w:t>
      </w:r>
      <w:r w:rsidRPr="00D01EAB">
        <w:rPr>
          <w:rFonts w:ascii="Arial" w:hAnsi="Arial" w:cs="Arial"/>
          <w:sz w:val="20"/>
          <w:szCs w:val="20"/>
        </w:rPr>
        <w:t>podświetlane</w:t>
      </w:r>
      <w:r w:rsidR="00C448B4" w:rsidRPr="00D01EAB">
        <w:rPr>
          <w:rFonts w:ascii="Arial" w:hAnsi="Arial" w:cs="Arial"/>
          <w:sz w:val="20"/>
          <w:szCs w:val="20"/>
        </w:rPr>
        <w:t xml:space="preserve"> – oświetlenie </w:t>
      </w:r>
      <w:r w:rsidR="00C17050" w:rsidRPr="00D01EAB">
        <w:rPr>
          <w:rFonts w:ascii="Arial" w:hAnsi="Arial" w:cs="Arial"/>
          <w:sz w:val="20"/>
          <w:szCs w:val="20"/>
        </w:rPr>
        <w:t>zamontowane pod progiem wejściowym</w:t>
      </w:r>
      <w:r w:rsidR="006C5776" w:rsidRPr="00D01EAB">
        <w:rPr>
          <w:rFonts w:ascii="Arial" w:hAnsi="Arial" w:cs="Arial"/>
          <w:sz w:val="20"/>
          <w:szCs w:val="20"/>
        </w:rPr>
        <w:t>.</w:t>
      </w:r>
      <w:r w:rsidR="003C4596" w:rsidRPr="00D01EAB">
        <w:rPr>
          <w:rFonts w:ascii="Arial" w:hAnsi="Arial" w:cs="Arial"/>
          <w:sz w:val="20"/>
          <w:szCs w:val="20"/>
        </w:rPr>
        <w:t xml:space="preserve"> Zamawiający nie dopuszcza realizacji funkcji oświetlenia tylko za pomocą oświetlenia nad drzwiami lub </w:t>
      </w:r>
      <w:r w:rsidR="0012591D" w:rsidRPr="00D01EAB">
        <w:rPr>
          <w:rFonts w:ascii="Arial" w:hAnsi="Arial" w:cs="Arial"/>
          <w:sz w:val="20"/>
          <w:szCs w:val="20"/>
        </w:rPr>
        <w:t xml:space="preserve">wewnątrz pojazdu w świetle drzwi. </w:t>
      </w:r>
    </w:p>
    <w:p w14:paraId="7D956FF8" w14:textId="31061012" w:rsidR="0029098B" w:rsidRPr="00D01EAB" w:rsidRDefault="0029098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Wykonawca zamontuje </w:t>
      </w:r>
      <w:r w:rsidR="0039541A" w:rsidRPr="00D01EAB">
        <w:rPr>
          <w:rFonts w:ascii="Arial" w:hAnsi="Arial" w:cs="Arial"/>
          <w:sz w:val="20"/>
          <w:szCs w:val="20"/>
        </w:rPr>
        <w:t xml:space="preserve">w </w:t>
      </w:r>
      <w:r w:rsidR="00FE6C60" w:rsidRPr="00D01EAB">
        <w:rPr>
          <w:rFonts w:ascii="Arial" w:hAnsi="Arial" w:cs="Arial"/>
          <w:sz w:val="20"/>
          <w:szCs w:val="20"/>
        </w:rPr>
        <w:t>prze</w:t>
      </w:r>
      <w:r w:rsidR="00946FD9" w:rsidRPr="00D01EAB">
        <w:rPr>
          <w:rFonts w:ascii="Arial" w:hAnsi="Arial" w:cs="Arial"/>
          <w:sz w:val="20"/>
          <w:szCs w:val="20"/>
        </w:rPr>
        <w:t>strzeni</w:t>
      </w:r>
      <w:r w:rsidR="0039541A" w:rsidRPr="00D01EAB">
        <w:rPr>
          <w:rFonts w:ascii="Arial" w:hAnsi="Arial" w:cs="Arial"/>
          <w:sz w:val="20"/>
          <w:szCs w:val="20"/>
        </w:rPr>
        <w:t xml:space="preserve"> pasażerski</w:t>
      </w:r>
      <w:r w:rsidR="00946FD9" w:rsidRPr="00D01EAB">
        <w:rPr>
          <w:rFonts w:ascii="Arial" w:hAnsi="Arial" w:cs="Arial"/>
          <w:sz w:val="20"/>
          <w:szCs w:val="20"/>
        </w:rPr>
        <w:t>ej</w:t>
      </w:r>
      <w:r w:rsidR="0039541A" w:rsidRPr="00D01EAB">
        <w:rPr>
          <w:rFonts w:ascii="Arial" w:hAnsi="Arial" w:cs="Arial"/>
          <w:sz w:val="20"/>
          <w:szCs w:val="20"/>
        </w:rPr>
        <w:t xml:space="preserve"> </w:t>
      </w:r>
      <w:r w:rsidR="003D7CF2" w:rsidRPr="00D01EAB">
        <w:rPr>
          <w:rFonts w:ascii="Arial" w:hAnsi="Arial" w:cs="Arial"/>
          <w:sz w:val="20"/>
          <w:szCs w:val="20"/>
        </w:rPr>
        <w:t>minimum</w:t>
      </w:r>
      <w:r w:rsidR="00C374E3" w:rsidRPr="00D01EAB">
        <w:rPr>
          <w:rFonts w:ascii="Arial" w:hAnsi="Arial" w:cs="Arial"/>
          <w:sz w:val="20"/>
          <w:szCs w:val="20"/>
        </w:rPr>
        <w:t xml:space="preserve"> </w:t>
      </w:r>
      <w:r w:rsidR="00180AB6" w:rsidRPr="00D01EAB">
        <w:rPr>
          <w:rFonts w:ascii="Arial" w:hAnsi="Arial" w:cs="Arial"/>
          <w:sz w:val="20"/>
          <w:szCs w:val="20"/>
        </w:rPr>
        <w:t>1</w:t>
      </w:r>
      <w:r w:rsidR="00C374E3" w:rsidRPr="00D01EAB">
        <w:rPr>
          <w:rFonts w:ascii="Arial" w:hAnsi="Arial" w:cs="Arial"/>
          <w:sz w:val="20"/>
          <w:szCs w:val="20"/>
        </w:rPr>
        <w:t xml:space="preserve">5 </w:t>
      </w:r>
      <w:r w:rsidR="00C43F19" w:rsidRPr="00D01EAB">
        <w:rPr>
          <w:rFonts w:ascii="Arial" w:hAnsi="Arial" w:cs="Arial"/>
          <w:sz w:val="20"/>
          <w:szCs w:val="20"/>
        </w:rPr>
        <w:t xml:space="preserve">co najmniej </w:t>
      </w:r>
      <w:r w:rsidR="00C374E3" w:rsidRPr="00D01EAB">
        <w:rPr>
          <w:rFonts w:ascii="Arial" w:hAnsi="Arial" w:cs="Arial"/>
          <w:sz w:val="20"/>
          <w:szCs w:val="20"/>
        </w:rPr>
        <w:t xml:space="preserve">podwójnych </w:t>
      </w:r>
      <w:r w:rsidR="00855B05" w:rsidRPr="00D01EAB">
        <w:rPr>
          <w:rFonts w:ascii="Arial" w:hAnsi="Arial" w:cs="Arial"/>
          <w:sz w:val="20"/>
          <w:szCs w:val="20"/>
        </w:rPr>
        <w:t xml:space="preserve">punktów z </w:t>
      </w:r>
      <w:r w:rsidR="00C374E3" w:rsidRPr="00D01EAB">
        <w:rPr>
          <w:rFonts w:ascii="Arial" w:hAnsi="Arial" w:cs="Arial"/>
          <w:sz w:val="20"/>
          <w:szCs w:val="20"/>
        </w:rPr>
        <w:t>por</w:t>
      </w:r>
      <w:r w:rsidR="00855B05" w:rsidRPr="00D01EAB">
        <w:rPr>
          <w:rFonts w:ascii="Arial" w:hAnsi="Arial" w:cs="Arial"/>
          <w:sz w:val="20"/>
          <w:szCs w:val="20"/>
        </w:rPr>
        <w:t>tami</w:t>
      </w:r>
      <w:r w:rsidR="00C374E3" w:rsidRPr="00D01EAB">
        <w:rPr>
          <w:rFonts w:ascii="Arial" w:hAnsi="Arial" w:cs="Arial"/>
          <w:sz w:val="20"/>
          <w:szCs w:val="20"/>
        </w:rPr>
        <w:t xml:space="preserve"> </w:t>
      </w:r>
      <w:r w:rsidRPr="00D01EAB">
        <w:rPr>
          <w:rFonts w:ascii="Arial" w:hAnsi="Arial" w:cs="Arial"/>
          <w:sz w:val="20"/>
          <w:szCs w:val="20"/>
        </w:rPr>
        <w:t>USB</w:t>
      </w:r>
      <w:r w:rsidR="00855B05" w:rsidRPr="00D01EAB">
        <w:rPr>
          <w:rFonts w:ascii="Arial" w:hAnsi="Arial" w:cs="Arial"/>
          <w:sz w:val="20"/>
          <w:szCs w:val="20"/>
        </w:rPr>
        <w:t>. W każdym</w:t>
      </w:r>
      <w:r w:rsidR="00750E68" w:rsidRPr="00D01EAB">
        <w:rPr>
          <w:rFonts w:ascii="Arial" w:hAnsi="Arial" w:cs="Arial"/>
          <w:sz w:val="20"/>
          <w:szCs w:val="20"/>
        </w:rPr>
        <w:t xml:space="preserve"> podwójnym</w:t>
      </w:r>
      <w:r w:rsidR="00855B05" w:rsidRPr="00D01EAB">
        <w:rPr>
          <w:rFonts w:ascii="Arial" w:hAnsi="Arial" w:cs="Arial"/>
          <w:sz w:val="20"/>
          <w:szCs w:val="20"/>
        </w:rPr>
        <w:t xml:space="preserve"> </w:t>
      </w:r>
      <w:r w:rsidR="0039541A" w:rsidRPr="00D01EAB">
        <w:rPr>
          <w:rFonts w:ascii="Arial" w:hAnsi="Arial" w:cs="Arial"/>
          <w:sz w:val="20"/>
          <w:szCs w:val="20"/>
        </w:rPr>
        <w:t>punkcie</w:t>
      </w:r>
      <w:r w:rsidR="00855B05" w:rsidRPr="00D01EAB">
        <w:rPr>
          <w:rFonts w:ascii="Arial" w:hAnsi="Arial" w:cs="Arial"/>
          <w:sz w:val="20"/>
          <w:szCs w:val="20"/>
        </w:rPr>
        <w:t xml:space="preserve"> </w:t>
      </w:r>
      <w:bookmarkStart w:id="2" w:name="_Hlk170711368"/>
      <w:r w:rsidR="00750E68" w:rsidRPr="00D01EAB">
        <w:rPr>
          <w:rFonts w:ascii="Arial" w:hAnsi="Arial" w:cs="Arial"/>
          <w:sz w:val="20"/>
          <w:szCs w:val="20"/>
        </w:rPr>
        <w:t>jedno</w:t>
      </w:r>
      <w:bookmarkEnd w:id="2"/>
      <w:r w:rsidR="00855B05" w:rsidRPr="00D01EAB">
        <w:rPr>
          <w:rFonts w:ascii="Arial" w:hAnsi="Arial" w:cs="Arial"/>
          <w:sz w:val="20"/>
          <w:szCs w:val="20"/>
        </w:rPr>
        <w:t xml:space="preserve"> złącze USB typu A, drugie typu C</w:t>
      </w:r>
      <w:r w:rsidR="00D71145" w:rsidRPr="00D01EAB">
        <w:rPr>
          <w:rFonts w:ascii="Arial" w:hAnsi="Arial" w:cs="Arial"/>
          <w:sz w:val="20"/>
          <w:szCs w:val="20"/>
        </w:rPr>
        <w:t xml:space="preserve"> (dopuszcza się dwa osobne gniazda)</w:t>
      </w:r>
      <w:r w:rsidR="00855B05" w:rsidRPr="00D01EAB">
        <w:rPr>
          <w:rFonts w:ascii="Arial" w:hAnsi="Arial" w:cs="Arial"/>
          <w:sz w:val="20"/>
          <w:szCs w:val="20"/>
        </w:rPr>
        <w:t>.</w:t>
      </w:r>
      <w:r w:rsidRPr="00D01EAB">
        <w:rPr>
          <w:rFonts w:ascii="Arial" w:hAnsi="Arial" w:cs="Arial"/>
          <w:sz w:val="20"/>
          <w:szCs w:val="20"/>
        </w:rPr>
        <w:t xml:space="preserve">. Gniazda mają być zlokalizowane równomiernie na całej długości </w:t>
      </w:r>
      <w:r w:rsidR="00F34E4F" w:rsidRPr="00D01EAB">
        <w:rPr>
          <w:rFonts w:ascii="Arial" w:hAnsi="Arial" w:cs="Arial"/>
          <w:sz w:val="20"/>
          <w:szCs w:val="20"/>
        </w:rPr>
        <w:t>prze</w:t>
      </w:r>
      <w:r w:rsidR="00946FD9" w:rsidRPr="00D01EAB">
        <w:rPr>
          <w:rFonts w:ascii="Arial" w:hAnsi="Arial" w:cs="Arial"/>
          <w:sz w:val="20"/>
          <w:szCs w:val="20"/>
        </w:rPr>
        <w:t>strzeni</w:t>
      </w:r>
      <w:r w:rsidRPr="00D01EAB">
        <w:rPr>
          <w:rFonts w:ascii="Arial" w:hAnsi="Arial" w:cs="Arial"/>
          <w:sz w:val="20"/>
          <w:szCs w:val="20"/>
        </w:rPr>
        <w:t xml:space="preserve"> pasażerski</w:t>
      </w:r>
      <w:r w:rsidR="00946FD9" w:rsidRPr="00D01EAB">
        <w:rPr>
          <w:rFonts w:ascii="Arial" w:hAnsi="Arial" w:cs="Arial"/>
          <w:sz w:val="20"/>
          <w:szCs w:val="20"/>
        </w:rPr>
        <w:t>ej</w:t>
      </w:r>
      <w:r w:rsidRPr="00D01EAB">
        <w:rPr>
          <w:rFonts w:ascii="Arial" w:hAnsi="Arial" w:cs="Arial"/>
          <w:sz w:val="20"/>
          <w:szCs w:val="20"/>
        </w:rPr>
        <w:t>, na poręczach lub powierzchniach bocznych, w miejscach łatwo dostępnych i umożliwiających bezproblemowe korzystanie.</w:t>
      </w:r>
    </w:p>
    <w:p w14:paraId="2BACA2AE" w14:textId="5DFAD821" w:rsidR="001324F0" w:rsidRPr="00BC141B" w:rsidRDefault="00B75EC8"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Rozmieszczenie gniazd USB</w:t>
      </w:r>
      <w:r w:rsidR="00407977" w:rsidRPr="00D01EAB">
        <w:rPr>
          <w:rFonts w:ascii="Arial" w:hAnsi="Arial" w:cs="Arial"/>
          <w:sz w:val="20"/>
          <w:szCs w:val="20"/>
        </w:rPr>
        <w:t>,</w:t>
      </w:r>
      <w:r w:rsidRPr="00D01EAB">
        <w:rPr>
          <w:rFonts w:ascii="Arial" w:hAnsi="Arial" w:cs="Arial"/>
          <w:sz w:val="20"/>
          <w:szCs w:val="20"/>
        </w:rPr>
        <w:t xml:space="preserve"> </w:t>
      </w:r>
      <w:r w:rsidR="00411903" w:rsidRPr="00D01EAB">
        <w:rPr>
          <w:rFonts w:ascii="Arial" w:hAnsi="Arial" w:cs="Arial"/>
          <w:sz w:val="20"/>
          <w:szCs w:val="20"/>
        </w:rPr>
        <w:t xml:space="preserve">o których mowa w </w:t>
      </w:r>
      <w:r w:rsidR="00407977" w:rsidRPr="00D01EAB">
        <w:rPr>
          <w:rFonts w:ascii="Arial" w:hAnsi="Arial" w:cs="Arial"/>
          <w:sz w:val="20"/>
          <w:szCs w:val="20"/>
        </w:rPr>
        <w:t>punkcie</w:t>
      </w:r>
      <w:r w:rsidR="00411903" w:rsidRPr="00D01EAB">
        <w:rPr>
          <w:rFonts w:ascii="Arial" w:hAnsi="Arial" w:cs="Arial"/>
          <w:sz w:val="20"/>
          <w:szCs w:val="20"/>
        </w:rPr>
        <w:t xml:space="preserve"> poprzednim zostanie przedstawione Zamawiającemu do akceptacji w terminie</w:t>
      </w:r>
      <w:r w:rsidR="00701B47" w:rsidRPr="00D01EAB">
        <w:rPr>
          <w:rFonts w:ascii="Arial" w:hAnsi="Arial" w:cs="Arial"/>
          <w:sz w:val="20"/>
          <w:szCs w:val="20"/>
        </w:rPr>
        <w:t xml:space="preserve"> </w:t>
      </w:r>
      <w:r w:rsidR="00FB57F9" w:rsidRPr="00D01EAB">
        <w:rPr>
          <w:rFonts w:ascii="Arial" w:hAnsi="Arial" w:cs="Arial"/>
          <w:sz w:val="20"/>
          <w:szCs w:val="20"/>
        </w:rPr>
        <w:t>30</w:t>
      </w:r>
      <w:r w:rsidR="00411903" w:rsidRPr="00D01EAB">
        <w:rPr>
          <w:rFonts w:ascii="Arial" w:hAnsi="Arial" w:cs="Arial"/>
          <w:sz w:val="20"/>
          <w:szCs w:val="20"/>
        </w:rPr>
        <w:t xml:space="preserve"> dni od daty podpisania umowy. </w:t>
      </w:r>
    </w:p>
    <w:p w14:paraId="18E9C6FA" w14:textId="77777777" w:rsidR="001324F0" w:rsidRPr="00D01EAB" w:rsidRDefault="001324F0"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Koła i ogumienie</w:t>
      </w:r>
    </w:p>
    <w:p w14:paraId="5B832F86" w14:textId="77777777" w:rsidR="00483972" w:rsidRPr="00D01EAB" w:rsidRDefault="0048397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Obręcze kół:</w:t>
      </w:r>
    </w:p>
    <w:p w14:paraId="52C30530" w14:textId="126EE8D7" w:rsidR="00483972" w:rsidRPr="00D01EAB" w:rsidRDefault="00750E68"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felgi </w:t>
      </w:r>
      <w:r w:rsidR="00A37D05" w:rsidRPr="00D01EAB">
        <w:rPr>
          <w:rFonts w:ascii="Arial" w:hAnsi="Arial" w:cs="Arial"/>
          <w:sz w:val="20"/>
          <w:szCs w:val="20"/>
        </w:rPr>
        <w:t>a</w:t>
      </w:r>
      <w:r w:rsidR="00534F50" w:rsidRPr="00D01EAB">
        <w:rPr>
          <w:rFonts w:ascii="Arial" w:hAnsi="Arial" w:cs="Arial"/>
          <w:sz w:val="20"/>
          <w:szCs w:val="20"/>
        </w:rPr>
        <w:t>luminiowe</w:t>
      </w:r>
      <w:r w:rsidR="001E6794" w:rsidRPr="00D01EAB">
        <w:rPr>
          <w:rFonts w:ascii="Arial" w:hAnsi="Arial" w:cs="Arial"/>
          <w:sz w:val="20"/>
          <w:szCs w:val="20"/>
        </w:rPr>
        <w:t xml:space="preserve"> </w:t>
      </w:r>
      <w:r w:rsidR="00A1115B" w:rsidRPr="00D01EAB">
        <w:rPr>
          <w:rFonts w:ascii="Arial" w:hAnsi="Arial" w:cs="Arial"/>
          <w:sz w:val="20"/>
          <w:szCs w:val="20"/>
        </w:rPr>
        <w:t>polerowane</w:t>
      </w:r>
      <w:r w:rsidR="0031125A" w:rsidRPr="00D01EAB">
        <w:rPr>
          <w:rFonts w:ascii="Arial" w:hAnsi="Arial" w:cs="Arial"/>
          <w:sz w:val="20"/>
          <w:szCs w:val="20"/>
        </w:rPr>
        <w:t xml:space="preserve"> na wysoki połysk,</w:t>
      </w:r>
      <w:r w:rsidR="00A1115B" w:rsidRPr="00D01EAB">
        <w:rPr>
          <w:rFonts w:ascii="Arial" w:hAnsi="Arial" w:cs="Arial"/>
          <w:sz w:val="20"/>
          <w:szCs w:val="20"/>
        </w:rPr>
        <w:t xml:space="preserve"> </w:t>
      </w:r>
      <w:r w:rsidR="7101B77A" w:rsidRPr="00D01EAB">
        <w:rPr>
          <w:rFonts w:ascii="Arial" w:hAnsi="Arial" w:cs="Arial"/>
          <w:sz w:val="20"/>
          <w:szCs w:val="20"/>
        </w:rPr>
        <w:t>,</w:t>
      </w:r>
    </w:p>
    <w:p w14:paraId="1FC533F2" w14:textId="5F65472A" w:rsidR="0058793F" w:rsidRPr="00D01EAB" w:rsidRDefault="00483972"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śruby mocujące koła osi przedniej </w:t>
      </w:r>
      <w:r w:rsidR="00C22284" w:rsidRPr="00D01EAB">
        <w:rPr>
          <w:rFonts w:ascii="Arial" w:hAnsi="Arial" w:cs="Arial"/>
          <w:sz w:val="20"/>
          <w:szCs w:val="20"/>
        </w:rPr>
        <w:t xml:space="preserve">mają być </w:t>
      </w:r>
      <w:r w:rsidRPr="00D01EAB">
        <w:rPr>
          <w:rFonts w:ascii="Arial" w:hAnsi="Arial" w:cs="Arial"/>
          <w:sz w:val="20"/>
          <w:szCs w:val="20"/>
        </w:rPr>
        <w:t>wyposażone w pierścień osłaniający  śruby</w:t>
      </w:r>
      <w:r w:rsidR="009B0746" w:rsidRPr="00D01EAB">
        <w:rPr>
          <w:rFonts w:ascii="Arial" w:hAnsi="Arial" w:cs="Arial"/>
          <w:sz w:val="20"/>
          <w:szCs w:val="20"/>
        </w:rPr>
        <w:t>,</w:t>
      </w:r>
      <w:r w:rsidR="00AC0F18" w:rsidRPr="00D01EAB">
        <w:rPr>
          <w:rFonts w:ascii="Arial" w:hAnsi="Arial" w:cs="Arial"/>
          <w:sz w:val="20"/>
          <w:szCs w:val="20"/>
        </w:rPr>
        <w:t xml:space="preserve"> aluminiowy polerowany na wysoki połysk</w:t>
      </w:r>
      <w:r w:rsidR="0058793F" w:rsidRPr="00D01EAB">
        <w:rPr>
          <w:rFonts w:ascii="Arial" w:hAnsi="Arial" w:cs="Arial"/>
          <w:sz w:val="20"/>
          <w:szCs w:val="20"/>
        </w:rPr>
        <w:t>,</w:t>
      </w:r>
    </w:p>
    <w:p w14:paraId="6B668522" w14:textId="1E8F9E49" w:rsidR="00980114" w:rsidRPr="00D01EAB" w:rsidRDefault="00237F3F"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obudowy półosi mostu napędowego osłonięte ozdobnym deklem aluminiowym/stalowym </w:t>
      </w:r>
      <w:r w:rsidR="00E413A3" w:rsidRPr="00D01EAB">
        <w:rPr>
          <w:rFonts w:ascii="Arial" w:hAnsi="Arial" w:cs="Arial"/>
          <w:sz w:val="20"/>
          <w:szCs w:val="20"/>
        </w:rPr>
        <w:t>polerowanym</w:t>
      </w:r>
      <w:r w:rsidR="0043702A" w:rsidRPr="00D01EAB">
        <w:rPr>
          <w:rFonts w:ascii="Arial" w:hAnsi="Arial" w:cs="Arial"/>
          <w:sz w:val="20"/>
          <w:szCs w:val="20"/>
        </w:rPr>
        <w:t xml:space="preserve"> w przypadku zastosowania przez Wykonawcę rozwiązania silnika centralnego</w:t>
      </w:r>
      <w:r w:rsidR="00E413A3" w:rsidRPr="00D01EAB">
        <w:rPr>
          <w:rFonts w:ascii="Arial" w:hAnsi="Arial" w:cs="Arial"/>
          <w:sz w:val="20"/>
          <w:szCs w:val="20"/>
        </w:rPr>
        <w:t>.</w:t>
      </w:r>
    </w:p>
    <w:p w14:paraId="59FAD78C" w14:textId="77777777" w:rsidR="001324F0" w:rsidRPr="00D01EAB" w:rsidRDefault="001324F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Rodzaj ogumienia:</w:t>
      </w:r>
    </w:p>
    <w:p w14:paraId="072C05CE" w14:textId="77777777" w:rsidR="008267F7" w:rsidRPr="00D01EAB" w:rsidRDefault="008267F7"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op</w:t>
      </w:r>
      <w:r w:rsidR="001324F0" w:rsidRPr="00D01EAB">
        <w:rPr>
          <w:rFonts w:ascii="Arial" w:hAnsi="Arial" w:cs="Arial"/>
          <w:sz w:val="20"/>
          <w:szCs w:val="20"/>
        </w:rPr>
        <w:t xml:space="preserve">ony </w:t>
      </w:r>
      <w:r w:rsidRPr="00D01EAB">
        <w:rPr>
          <w:rFonts w:ascii="Arial" w:hAnsi="Arial" w:cs="Arial"/>
          <w:sz w:val="20"/>
          <w:szCs w:val="20"/>
        </w:rPr>
        <w:t>bezdętkowe</w:t>
      </w:r>
      <w:r w:rsidR="001324F0" w:rsidRPr="00D01EAB">
        <w:rPr>
          <w:rFonts w:ascii="Arial" w:hAnsi="Arial" w:cs="Arial"/>
          <w:sz w:val="20"/>
          <w:szCs w:val="20"/>
        </w:rPr>
        <w:t>,</w:t>
      </w:r>
    </w:p>
    <w:p w14:paraId="3EE7718C" w14:textId="77777777" w:rsidR="00114C9A" w:rsidRPr="00D01EAB" w:rsidRDefault="00F0599C"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dostos</w:t>
      </w:r>
      <w:r w:rsidR="00A1115B" w:rsidRPr="00D01EAB">
        <w:rPr>
          <w:rFonts w:ascii="Arial" w:hAnsi="Arial" w:cs="Arial"/>
          <w:sz w:val="20"/>
          <w:szCs w:val="20"/>
        </w:rPr>
        <w:t>o</w:t>
      </w:r>
      <w:r w:rsidRPr="00D01EAB">
        <w:rPr>
          <w:rFonts w:ascii="Arial" w:hAnsi="Arial" w:cs="Arial"/>
          <w:sz w:val="20"/>
          <w:szCs w:val="20"/>
        </w:rPr>
        <w:t xml:space="preserve">wane do ruchu </w:t>
      </w:r>
      <w:r w:rsidR="00214708" w:rsidRPr="00D01EAB">
        <w:rPr>
          <w:rFonts w:ascii="Arial" w:hAnsi="Arial" w:cs="Arial"/>
          <w:sz w:val="20"/>
          <w:szCs w:val="20"/>
        </w:rPr>
        <w:t>pod</w:t>
      </w:r>
      <w:r w:rsidRPr="00D01EAB">
        <w:rPr>
          <w:rFonts w:ascii="Arial" w:hAnsi="Arial" w:cs="Arial"/>
          <w:sz w:val="20"/>
          <w:szCs w:val="20"/>
        </w:rPr>
        <w:t xml:space="preserve">miejskiego i </w:t>
      </w:r>
      <w:r w:rsidR="003813FD" w:rsidRPr="00D01EAB">
        <w:rPr>
          <w:rFonts w:ascii="Arial" w:hAnsi="Arial" w:cs="Arial"/>
          <w:sz w:val="20"/>
          <w:szCs w:val="20"/>
        </w:rPr>
        <w:t>regionalnego</w:t>
      </w:r>
      <w:r w:rsidR="00CA0A6B" w:rsidRPr="00D01EAB">
        <w:rPr>
          <w:rFonts w:ascii="Arial" w:hAnsi="Arial" w:cs="Arial"/>
          <w:sz w:val="20"/>
          <w:szCs w:val="20"/>
        </w:rPr>
        <w:t>,</w:t>
      </w:r>
    </w:p>
    <w:p w14:paraId="4FFBED29" w14:textId="77777777" w:rsidR="00114C9A" w:rsidRPr="00D01EAB" w:rsidRDefault="001324F0"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fabrycznie nowe,</w:t>
      </w:r>
    </w:p>
    <w:p w14:paraId="0EC62DEA" w14:textId="3466E96E" w:rsidR="008248CB" w:rsidRPr="00D01EAB" w:rsidRDefault="001324F0"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wszystkie opony jednej marki (producenta), typu i o jednakowym bieżniku</w:t>
      </w:r>
      <w:r w:rsidR="00003033" w:rsidRPr="00D01EAB">
        <w:rPr>
          <w:rFonts w:ascii="Arial" w:hAnsi="Arial" w:cs="Arial"/>
          <w:sz w:val="20"/>
          <w:szCs w:val="20"/>
        </w:rPr>
        <w:t xml:space="preserve"> Pojazdy muszą być wyposażone w opony z poziomami emisji hałasu poniżej maksymalnego określonego w rozporządzeniu (WE) 661/2009</w:t>
      </w:r>
      <w:r w:rsidR="0054042D" w:rsidRPr="00D01EAB">
        <w:rPr>
          <w:rFonts w:ascii="Arial" w:hAnsi="Arial" w:cs="Arial"/>
          <w:sz w:val="20"/>
          <w:szCs w:val="20"/>
        </w:rPr>
        <w:t xml:space="preserve">. </w:t>
      </w:r>
      <w:r w:rsidR="00750E68" w:rsidRPr="00D01EAB">
        <w:rPr>
          <w:rFonts w:ascii="Arial" w:hAnsi="Arial" w:cs="Arial"/>
          <w:sz w:val="20"/>
          <w:szCs w:val="20"/>
        </w:rPr>
        <w:t>Opony zgodne z 3PMSF(Three-</w:t>
      </w:r>
      <w:proofErr w:type="spellStart"/>
      <w:r w:rsidR="00750E68" w:rsidRPr="00D01EAB">
        <w:rPr>
          <w:rFonts w:ascii="Arial" w:hAnsi="Arial" w:cs="Arial"/>
          <w:sz w:val="20"/>
          <w:szCs w:val="20"/>
        </w:rPr>
        <w:t>Peak</w:t>
      </w:r>
      <w:proofErr w:type="spellEnd"/>
      <w:r w:rsidR="00750E68" w:rsidRPr="00D01EAB">
        <w:rPr>
          <w:rFonts w:ascii="Arial" w:hAnsi="Arial" w:cs="Arial"/>
          <w:sz w:val="20"/>
          <w:szCs w:val="20"/>
        </w:rPr>
        <w:t xml:space="preserve"> </w:t>
      </w:r>
      <w:proofErr w:type="spellStart"/>
      <w:r w:rsidR="00750E68" w:rsidRPr="00D01EAB">
        <w:rPr>
          <w:rFonts w:ascii="Arial" w:hAnsi="Arial" w:cs="Arial"/>
          <w:sz w:val="20"/>
          <w:szCs w:val="20"/>
        </w:rPr>
        <w:t>Mountain</w:t>
      </w:r>
      <w:proofErr w:type="spellEnd"/>
      <w:r w:rsidR="00750E68" w:rsidRPr="00D01EAB">
        <w:rPr>
          <w:rFonts w:ascii="Arial" w:hAnsi="Arial" w:cs="Arial"/>
          <w:sz w:val="20"/>
          <w:szCs w:val="20"/>
        </w:rPr>
        <w:t xml:space="preserve"> </w:t>
      </w:r>
      <w:proofErr w:type="spellStart"/>
      <w:r w:rsidR="00750E68" w:rsidRPr="00D01EAB">
        <w:rPr>
          <w:rFonts w:ascii="Arial" w:hAnsi="Arial" w:cs="Arial"/>
          <w:sz w:val="20"/>
          <w:szCs w:val="20"/>
        </w:rPr>
        <w:t>Snow</w:t>
      </w:r>
      <w:proofErr w:type="spellEnd"/>
      <w:r w:rsidR="00750E68" w:rsidRPr="00D01EAB">
        <w:rPr>
          <w:rFonts w:ascii="Arial" w:hAnsi="Arial" w:cs="Arial"/>
          <w:sz w:val="20"/>
          <w:szCs w:val="20"/>
        </w:rPr>
        <w:t xml:space="preserve"> </w:t>
      </w:r>
      <w:proofErr w:type="spellStart"/>
      <w:r w:rsidR="00750E68" w:rsidRPr="00D01EAB">
        <w:rPr>
          <w:rFonts w:ascii="Arial" w:hAnsi="Arial" w:cs="Arial"/>
          <w:sz w:val="20"/>
          <w:szCs w:val="20"/>
        </w:rPr>
        <w:t>Flake</w:t>
      </w:r>
      <w:proofErr w:type="spellEnd"/>
      <w:r w:rsidR="00750E68" w:rsidRPr="00D01EAB">
        <w:rPr>
          <w:rFonts w:ascii="Arial" w:hAnsi="Arial" w:cs="Arial"/>
          <w:sz w:val="20"/>
          <w:szCs w:val="20"/>
        </w:rPr>
        <w:t>)</w:t>
      </w:r>
    </w:p>
    <w:p w14:paraId="63DC32B0" w14:textId="7DC1DE16" w:rsidR="008248CB" w:rsidRPr="00D01EAB" w:rsidRDefault="008248CB"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rozmiar opon 275/70 R22,5”</w:t>
      </w:r>
      <w:r w:rsidR="00B317DF" w:rsidRPr="00D01EAB">
        <w:rPr>
          <w:rFonts w:ascii="Arial" w:hAnsi="Arial" w:cs="Arial"/>
          <w:sz w:val="20"/>
          <w:szCs w:val="20"/>
        </w:rPr>
        <w:t xml:space="preserve">. Zamawiający dopuszcza </w:t>
      </w:r>
      <w:r w:rsidR="00C76E7C" w:rsidRPr="00D01EAB">
        <w:rPr>
          <w:rFonts w:ascii="Arial" w:hAnsi="Arial" w:cs="Arial"/>
          <w:sz w:val="20"/>
          <w:szCs w:val="20"/>
        </w:rPr>
        <w:t xml:space="preserve">zastosowanie opon o rozmiarze </w:t>
      </w:r>
      <w:r w:rsidR="007756B9" w:rsidRPr="00D01EAB">
        <w:rPr>
          <w:rFonts w:ascii="Arial" w:hAnsi="Arial" w:cs="Arial"/>
          <w:sz w:val="20"/>
          <w:szCs w:val="20"/>
        </w:rPr>
        <w:t xml:space="preserve">295/70/R22.5 oraz </w:t>
      </w:r>
      <w:r w:rsidR="004C6D6E" w:rsidRPr="00D01EAB">
        <w:rPr>
          <w:rFonts w:ascii="Arial" w:hAnsi="Arial" w:cs="Arial"/>
          <w:sz w:val="20"/>
          <w:szCs w:val="20"/>
        </w:rPr>
        <w:t xml:space="preserve">315/60/22.5 w przypadku wynikającym z </w:t>
      </w:r>
      <w:r w:rsidR="00D9328E" w:rsidRPr="00D01EAB">
        <w:rPr>
          <w:rFonts w:ascii="Arial" w:hAnsi="Arial" w:cs="Arial"/>
          <w:sz w:val="20"/>
          <w:szCs w:val="20"/>
        </w:rPr>
        <w:t>homologacji</w:t>
      </w:r>
      <w:r w:rsidR="0054042D" w:rsidRPr="00D01EAB">
        <w:rPr>
          <w:rFonts w:ascii="Arial" w:hAnsi="Arial" w:cs="Arial"/>
          <w:sz w:val="20"/>
          <w:szCs w:val="20"/>
        </w:rPr>
        <w:t>;</w:t>
      </w:r>
    </w:p>
    <w:p w14:paraId="11916B1F" w14:textId="77777777" w:rsidR="00B80803" w:rsidRPr="00D01EAB" w:rsidRDefault="00B8080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wszystkie koła (łącznie z </w:t>
      </w:r>
      <w:r w:rsidR="00483972" w:rsidRPr="00D01EAB">
        <w:rPr>
          <w:rFonts w:ascii="Arial" w:hAnsi="Arial" w:cs="Arial"/>
          <w:sz w:val="20"/>
          <w:szCs w:val="20"/>
        </w:rPr>
        <w:t>zapasowym</w:t>
      </w:r>
      <w:r w:rsidRPr="00D01EAB">
        <w:rPr>
          <w:rFonts w:ascii="Arial" w:hAnsi="Arial" w:cs="Arial"/>
          <w:sz w:val="20"/>
          <w:szCs w:val="20"/>
        </w:rPr>
        <w:t xml:space="preserve">) </w:t>
      </w:r>
      <w:r w:rsidR="00C22284" w:rsidRPr="00D01EAB">
        <w:rPr>
          <w:rFonts w:ascii="Arial" w:hAnsi="Arial" w:cs="Arial"/>
          <w:sz w:val="20"/>
          <w:szCs w:val="20"/>
        </w:rPr>
        <w:t xml:space="preserve">mają być </w:t>
      </w:r>
      <w:r w:rsidR="00483972" w:rsidRPr="00D01EAB">
        <w:rPr>
          <w:rFonts w:ascii="Arial" w:hAnsi="Arial" w:cs="Arial"/>
          <w:sz w:val="20"/>
          <w:szCs w:val="20"/>
        </w:rPr>
        <w:t>wyważone.</w:t>
      </w:r>
    </w:p>
    <w:p w14:paraId="12C74E4B" w14:textId="4B681197" w:rsidR="006C5228" w:rsidRPr="00D01EAB" w:rsidRDefault="00095DC7"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lastRenderedPageBreak/>
        <w:t>Autobus ma posiadać osłony na nadkolach kół chroniące boki pojazdu przed nadmiernym zabłoceniem</w:t>
      </w:r>
    </w:p>
    <w:p w14:paraId="03135869" w14:textId="6C5B7DD0" w:rsidR="007E433B" w:rsidRPr="00D01EAB" w:rsidRDefault="00A37A90"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Opony zamontowane w pojeździe jak i </w:t>
      </w:r>
      <w:r w:rsidR="00B45A35" w:rsidRPr="00D01EAB">
        <w:rPr>
          <w:rFonts w:ascii="Arial" w:hAnsi="Arial" w:cs="Arial"/>
          <w:sz w:val="20"/>
          <w:szCs w:val="20"/>
        </w:rPr>
        <w:t xml:space="preserve">na kole zapasowym muszą należeć do klasy </w:t>
      </w:r>
      <w:proofErr w:type="spellStart"/>
      <w:r w:rsidR="00B45A35" w:rsidRPr="00D01EAB">
        <w:rPr>
          <w:rFonts w:ascii="Arial" w:hAnsi="Arial" w:cs="Arial"/>
          <w:sz w:val="20"/>
          <w:szCs w:val="20"/>
        </w:rPr>
        <w:t>premium</w:t>
      </w:r>
      <w:proofErr w:type="spellEnd"/>
      <w:r w:rsidR="00517E6C" w:rsidRPr="00D01EAB">
        <w:rPr>
          <w:rFonts w:ascii="Arial" w:hAnsi="Arial" w:cs="Arial"/>
          <w:sz w:val="20"/>
          <w:szCs w:val="20"/>
        </w:rPr>
        <w:t xml:space="preserve"> </w:t>
      </w:r>
      <w:r w:rsidR="00750E68" w:rsidRPr="00D01EAB">
        <w:rPr>
          <w:rFonts w:ascii="Arial" w:hAnsi="Arial" w:cs="Arial"/>
          <w:sz w:val="20"/>
          <w:szCs w:val="20"/>
        </w:rPr>
        <w:t xml:space="preserve">M+S </w:t>
      </w:r>
      <w:r w:rsidR="00517E6C" w:rsidRPr="00D01EAB">
        <w:rPr>
          <w:rFonts w:ascii="Arial" w:hAnsi="Arial" w:cs="Arial"/>
          <w:sz w:val="20"/>
          <w:szCs w:val="20"/>
        </w:rPr>
        <w:t xml:space="preserve">spełniające co najmniej wymagania: </w:t>
      </w:r>
      <w:r w:rsidR="00481079" w:rsidRPr="00D01EAB">
        <w:rPr>
          <w:rFonts w:ascii="Arial" w:hAnsi="Arial" w:cs="Arial"/>
          <w:sz w:val="20"/>
          <w:szCs w:val="20"/>
        </w:rPr>
        <w:t xml:space="preserve">nośność/index prędkości 152/149 J, efektywność paliwowa: </w:t>
      </w:r>
      <w:r w:rsidR="005123A3" w:rsidRPr="00D01EAB">
        <w:rPr>
          <w:rFonts w:ascii="Arial" w:hAnsi="Arial" w:cs="Arial"/>
          <w:sz w:val="20"/>
          <w:szCs w:val="20"/>
        </w:rPr>
        <w:t xml:space="preserve">C, przyczepność na mokrej nawierzchni: B, głośność: </w:t>
      </w:r>
      <w:r w:rsidR="00040E36" w:rsidRPr="00D01EAB">
        <w:rPr>
          <w:rFonts w:ascii="Arial" w:hAnsi="Arial" w:cs="Arial"/>
          <w:sz w:val="20"/>
          <w:szCs w:val="20"/>
        </w:rPr>
        <w:t xml:space="preserve">klasa A 71 </w:t>
      </w:r>
      <w:proofErr w:type="spellStart"/>
      <w:r w:rsidR="00040E36" w:rsidRPr="00D01EAB">
        <w:rPr>
          <w:rFonts w:ascii="Arial" w:hAnsi="Arial" w:cs="Arial"/>
          <w:sz w:val="20"/>
          <w:szCs w:val="20"/>
        </w:rPr>
        <w:t>db</w:t>
      </w:r>
      <w:proofErr w:type="spellEnd"/>
      <w:r w:rsidR="00040E36" w:rsidRPr="00D01EAB">
        <w:rPr>
          <w:rFonts w:ascii="Arial" w:hAnsi="Arial" w:cs="Arial"/>
          <w:sz w:val="20"/>
          <w:szCs w:val="20"/>
        </w:rPr>
        <w:t xml:space="preserve"> </w:t>
      </w:r>
      <w:r w:rsidR="00B45A35" w:rsidRPr="00D01EAB">
        <w:rPr>
          <w:rFonts w:ascii="Arial" w:hAnsi="Arial" w:cs="Arial"/>
          <w:sz w:val="20"/>
          <w:szCs w:val="20"/>
        </w:rPr>
        <w:t xml:space="preserve"> –</w:t>
      </w:r>
      <w:r w:rsidR="0098571F" w:rsidRPr="00D01EAB">
        <w:rPr>
          <w:rFonts w:ascii="Arial" w:hAnsi="Arial" w:cs="Arial"/>
          <w:sz w:val="20"/>
          <w:szCs w:val="20"/>
        </w:rPr>
        <w:t xml:space="preserve"> opony zostaną </w:t>
      </w:r>
      <w:r w:rsidR="00CB12E5" w:rsidRPr="00D01EAB">
        <w:rPr>
          <w:rFonts w:ascii="Arial" w:hAnsi="Arial" w:cs="Arial"/>
          <w:sz w:val="20"/>
          <w:szCs w:val="20"/>
        </w:rPr>
        <w:t xml:space="preserve">przedstawione Zamawiającemu </w:t>
      </w:r>
      <w:r w:rsidR="00FC375F" w:rsidRPr="00D01EAB">
        <w:rPr>
          <w:rFonts w:ascii="Arial" w:hAnsi="Arial" w:cs="Arial"/>
          <w:sz w:val="20"/>
          <w:szCs w:val="20"/>
        </w:rPr>
        <w:t xml:space="preserve">do uzgodnienia </w:t>
      </w:r>
      <w:r w:rsidR="007E433B" w:rsidRPr="00D01EAB">
        <w:rPr>
          <w:rFonts w:ascii="Arial" w:hAnsi="Arial" w:cs="Arial"/>
          <w:sz w:val="20"/>
          <w:szCs w:val="20"/>
        </w:rPr>
        <w:t>w terminie 30 dni od daty podpisania umowy.</w:t>
      </w:r>
    </w:p>
    <w:p w14:paraId="051E4755" w14:textId="6A1F9150" w:rsidR="001324F0" w:rsidRPr="00D01EAB" w:rsidRDefault="001324F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D01EAB">
        <w:rPr>
          <w:rFonts w:ascii="Arial" w:hAnsi="Arial" w:cs="Arial"/>
          <w:sz w:val="20"/>
          <w:szCs w:val="20"/>
        </w:rPr>
        <w:t> </w:t>
      </w:r>
      <w:r w:rsidRPr="00D01EAB">
        <w:rPr>
          <w:rFonts w:ascii="Arial" w:hAnsi="Arial" w:cs="Arial"/>
          <w:sz w:val="20"/>
          <w:szCs w:val="20"/>
        </w:rPr>
        <w:t>przekroczeniu progów bezpieczeństwa. System powinien zawierać czujniki ciśnienia temperatury wklejane do opon z możliwością ich przekładania w przypadku wymiany ogumienia</w:t>
      </w:r>
      <w:r w:rsidR="0095162B" w:rsidRPr="00D01EAB">
        <w:rPr>
          <w:rFonts w:ascii="Arial" w:hAnsi="Arial" w:cs="Arial"/>
          <w:sz w:val="20"/>
          <w:szCs w:val="20"/>
        </w:rPr>
        <w:t xml:space="preserve"> </w:t>
      </w:r>
      <w:r w:rsidR="003834E0" w:rsidRPr="00D01EAB">
        <w:rPr>
          <w:rFonts w:ascii="Arial" w:hAnsi="Arial" w:cs="Arial"/>
          <w:sz w:val="20"/>
          <w:szCs w:val="20"/>
        </w:rPr>
        <w:t>lub zintegrowane z zaworem pompowania koła (zintegrowane z</w:t>
      </w:r>
      <w:r w:rsidR="00553E09" w:rsidRPr="00D01EAB">
        <w:rPr>
          <w:rFonts w:ascii="Arial" w:hAnsi="Arial" w:cs="Arial"/>
          <w:sz w:val="20"/>
          <w:szCs w:val="20"/>
        </w:rPr>
        <w:t> </w:t>
      </w:r>
      <w:r w:rsidR="003834E0" w:rsidRPr="00D01EAB">
        <w:rPr>
          <w:rFonts w:ascii="Arial" w:hAnsi="Arial" w:cs="Arial"/>
          <w:sz w:val="20"/>
          <w:szCs w:val="20"/>
        </w:rPr>
        <w:t>felgą)</w:t>
      </w:r>
      <w:r w:rsidRPr="00D01EAB">
        <w:rPr>
          <w:rFonts w:ascii="Arial" w:hAnsi="Arial" w:cs="Arial"/>
          <w:sz w:val="20"/>
          <w:szCs w:val="20"/>
        </w:rPr>
        <w:t xml:space="preserve">. </w:t>
      </w:r>
    </w:p>
    <w:p w14:paraId="75A32C11" w14:textId="77777777" w:rsidR="008248CB" w:rsidRPr="00D01EAB" w:rsidRDefault="008248C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Do każdego pojazdu dostarczone </w:t>
      </w:r>
      <w:r w:rsidR="00943BB5" w:rsidRPr="00D01EAB">
        <w:rPr>
          <w:rFonts w:ascii="Arial" w:hAnsi="Arial" w:cs="Arial"/>
          <w:sz w:val="20"/>
          <w:szCs w:val="20"/>
        </w:rPr>
        <w:t xml:space="preserve">kompletne </w:t>
      </w:r>
      <w:r w:rsidRPr="00D01EAB">
        <w:rPr>
          <w:rFonts w:ascii="Arial" w:hAnsi="Arial" w:cs="Arial"/>
          <w:sz w:val="20"/>
          <w:szCs w:val="20"/>
        </w:rPr>
        <w:t>koło zapasowe</w:t>
      </w:r>
      <w:r w:rsidR="00943BB5" w:rsidRPr="00D01EAB">
        <w:rPr>
          <w:rFonts w:ascii="Arial" w:hAnsi="Arial" w:cs="Arial"/>
          <w:sz w:val="20"/>
          <w:szCs w:val="20"/>
        </w:rPr>
        <w:t xml:space="preserve"> identyczne jak zamontowane na pojeździe.</w:t>
      </w:r>
    </w:p>
    <w:p w14:paraId="0FDE7E1E" w14:textId="7277A6F1" w:rsidR="00943BB5" w:rsidRPr="00D01EAB" w:rsidRDefault="00943BB5"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Zamawiający</w:t>
      </w:r>
      <w:r w:rsidR="00B52766" w:rsidRPr="00D01EAB">
        <w:rPr>
          <w:rFonts w:ascii="Arial" w:hAnsi="Arial" w:cs="Arial"/>
          <w:sz w:val="20"/>
          <w:szCs w:val="20"/>
        </w:rPr>
        <w:t xml:space="preserve"> nie</w:t>
      </w:r>
      <w:r w:rsidRPr="00D01EAB">
        <w:rPr>
          <w:rFonts w:ascii="Arial" w:hAnsi="Arial" w:cs="Arial"/>
          <w:sz w:val="20"/>
          <w:szCs w:val="20"/>
        </w:rPr>
        <w:t xml:space="preserve"> dopuszcza do przewożenia koła zapasowego w</w:t>
      </w:r>
      <w:r w:rsidR="004F343A" w:rsidRPr="00D01EAB">
        <w:rPr>
          <w:rFonts w:ascii="Arial" w:hAnsi="Arial" w:cs="Arial"/>
          <w:sz w:val="20"/>
          <w:szCs w:val="20"/>
        </w:rPr>
        <w:t>e wnętrzu</w:t>
      </w:r>
      <w:r w:rsidRPr="00D01EAB">
        <w:rPr>
          <w:rFonts w:ascii="Arial" w:hAnsi="Arial" w:cs="Arial"/>
          <w:sz w:val="20"/>
          <w:szCs w:val="20"/>
        </w:rPr>
        <w:t xml:space="preserve"> poj</w:t>
      </w:r>
      <w:r w:rsidR="004F343A" w:rsidRPr="00D01EAB">
        <w:rPr>
          <w:rFonts w:ascii="Arial" w:hAnsi="Arial" w:cs="Arial"/>
          <w:sz w:val="20"/>
          <w:szCs w:val="20"/>
        </w:rPr>
        <w:t>azdu</w:t>
      </w:r>
      <w:r w:rsidRPr="00D01EAB">
        <w:rPr>
          <w:rFonts w:ascii="Arial" w:hAnsi="Arial" w:cs="Arial"/>
          <w:sz w:val="20"/>
          <w:szCs w:val="20"/>
        </w:rPr>
        <w:t>.</w:t>
      </w:r>
    </w:p>
    <w:p w14:paraId="0CBA9580" w14:textId="019350D7" w:rsidR="001F4EF6" w:rsidRPr="00BC141B" w:rsidRDefault="00750E68" w:rsidP="00BC141B">
      <w:pPr>
        <w:pStyle w:val="Akapitzlist"/>
        <w:numPr>
          <w:ilvl w:val="1"/>
          <w:numId w:val="5"/>
        </w:numPr>
        <w:spacing w:after="0" w:line="276" w:lineRule="auto"/>
        <w:jc w:val="both"/>
        <w:rPr>
          <w:rFonts w:ascii="Arial" w:hAnsi="Arial" w:cs="Arial"/>
          <w:bCs/>
          <w:sz w:val="20"/>
          <w:szCs w:val="20"/>
        </w:rPr>
      </w:pPr>
      <w:bookmarkStart w:id="3" w:name="_Hlk170711431"/>
      <w:bookmarkStart w:id="4" w:name="_Hlk170981239"/>
      <w:r w:rsidRPr="00D01EAB">
        <w:rPr>
          <w:rFonts w:ascii="Arial" w:hAnsi="Arial" w:cs="Arial"/>
          <w:bCs/>
          <w:sz w:val="20"/>
          <w:szCs w:val="20"/>
        </w:rPr>
        <w:t xml:space="preserve">Zamawiający wymaga wyposażenia autobusu w miejsce dla koła zapasowego. Koło zapasowe musi być umiejscowione na zewnętrznej tylnej ścianie pojazdu. </w:t>
      </w:r>
      <w:bookmarkEnd w:id="3"/>
      <w:bookmarkEnd w:id="4"/>
    </w:p>
    <w:p w14:paraId="6D060BBD" w14:textId="77777777" w:rsidR="001F4EF6" w:rsidRPr="00D01EAB" w:rsidRDefault="00A81447"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Wentylacja</w:t>
      </w:r>
      <w:r w:rsidR="00010B73" w:rsidRPr="00D01EAB">
        <w:rPr>
          <w:rFonts w:ascii="Arial" w:hAnsi="Arial" w:cs="Arial"/>
          <w:b/>
          <w:sz w:val="20"/>
          <w:szCs w:val="20"/>
        </w:rPr>
        <w:t>, klimatyzacja, ogrzewanie</w:t>
      </w:r>
    </w:p>
    <w:p w14:paraId="1BFD535D" w14:textId="77777777" w:rsidR="00D65EDB" w:rsidRPr="00D01EAB" w:rsidRDefault="00AA037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Wentylacja </w:t>
      </w:r>
      <w:r w:rsidR="00A7223A" w:rsidRPr="00D01EAB">
        <w:rPr>
          <w:rFonts w:ascii="Arial" w:hAnsi="Arial" w:cs="Arial"/>
          <w:sz w:val="20"/>
          <w:szCs w:val="20"/>
        </w:rPr>
        <w:t>naturalna poprzez okna:</w:t>
      </w:r>
    </w:p>
    <w:p w14:paraId="6073DA72" w14:textId="35685AE6" w:rsidR="00A7223A" w:rsidRPr="00D01EAB" w:rsidRDefault="00D65EDB"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 kabinie kierowcy okno</w:t>
      </w:r>
      <w:r w:rsidR="00AA037C" w:rsidRPr="00D01EAB">
        <w:rPr>
          <w:rFonts w:ascii="Arial" w:hAnsi="Arial" w:cs="Arial"/>
          <w:sz w:val="20"/>
          <w:szCs w:val="20"/>
        </w:rPr>
        <w:t xml:space="preserve"> z lewej strony kierowcy</w:t>
      </w:r>
      <w:r w:rsidR="00A57EA1" w:rsidRPr="00D01EAB">
        <w:rPr>
          <w:rFonts w:ascii="Arial" w:hAnsi="Arial" w:cs="Arial"/>
          <w:sz w:val="20"/>
          <w:szCs w:val="20"/>
        </w:rPr>
        <w:t xml:space="preserve"> ma być</w:t>
      </w:r>
      <w:r w:rsidR="00CE2B59" w:rsidRPr="00D01EAB">
        <w:rPr>
          <w:rFonts w:ascii="Arial" w:hAnsi="Arial" w:cs="Arial"/>
          <w:sz w:val="20"/>
          <w:szCs w:val="20"/>
        </w:rPr>
        <w:t xml:space="preserve"> </w:t>
      </w:r>
      <w:r w:rsidR="004F4FF4" w:rsidRPr="00D01EAB">
        <w:rPr>
          <w:rFonts w:ascii="Arial" w:hAnsi="Arial" w:cs="Arial"/>
          <w:sz w:val="20"/>
          <w:szCs w:val="20"/>
        </w:rPr>
        <w:t>otwierane przesuwnie</w:t>
      </w:r>
      <w:r w:rsidR="00A651B7" w:rsidRPr="00D01EAB">
        <w:rPr>
          <w:rFonts w:ascii="Arial" w:hAnsi="Arial" w:cs="Arial"/>
          <w:sz w:val="20"/>
          <w:szCs w:val="20"/>
        </w:rPr>
        <w:t xml:space="preserve"> </w:t>
      </w:r>
      <w:r w:rsidR="00470F8B" w:rsidRPr="00D01EAB">
        <w:rPr>
          <w:rFonts w:ascii="Arial" w:hAnsi="Arial" w:cs="Arial"/>
          <w:sz w:val="20"/>
          <w:szCs w:val="20"/>
        </w:rPr>
        <w:t>ręcznie lub elektrycznie</w:t>
      </w:r>
      <w:r w:rsidR="004F4FF4" w:rsidRPr="00D01EAB">
        <w:rPr>
          <w:rFonts w:ascii="Arial" w:hAnsi="Arial" w:cs="Arial"/>
          <w:sz w:val="20"/>
          <w:szCs w:val="20"/>
        </w:rPr>
        <w:t xml:space="preserve"> z blokadą zamknięcia</w:t>
      </w:r>
      <w:r w:rsidR="00AA037C" w:rsidRPr="00D01EAB">
        <w:rPr>
          <w:rFonts w:ascii="Arial" w:hAnsi="Arial" w:cs="Arial"/>
          <w:sz w:val="20"/>
          <w:szCs w:val="20"/>
        </w:rPr>
        <w:t>,</w:t>
      </w:r>
    </w:p>
    <w:p w14:paraId="57902214" w14:textId="740EEF45" w:rsidR="00D65EDB" w:rsidRPr="00D01EAB" w:rsidRDefault="00BC683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 </w:t>
      </w:r>
      <w:r w:rsidR="00F34E4F" w:rsidRPr="00D01EAB">
        <w:rPr>
          <w:rFonts w:ascii="Arial" w:hAnsi="Arial" w:cs="Arial"/>
          <w:sz w:val="20"/>
          <w:szCs w:val="20"/>
        </w:rPr>
        <w:t>prze</w:t>
      </w:r>
      <w:r w:rsidR="00946FD9" w:rsidRPr="00D01EAB">
        <w:rPr>
          <w:rFonts w:ascii="Arial" w:hAnsi="Arial" w:cs="Arial"/>
          <w:sz w:val="20"/>
          <w:szCs w:val="20"/>
        </w:rPr>
        <w:t>strzeni</w:t>
      </w:r>
      <w:r w:rsidRPr="00D01EAB">
        <w:rPr>
          <w:rFonts w:ascii="Arial" w:hAnsi="Arial" w:cs="Arial"/>
          <w:sz w:val="20"/>
          <w:szCs w:val="20"/>
        </w:rPr>
        <w:t xml:space="preserve"> pasażersk</w:t>
      </w:r>
      <w:r w:rsidR="00946FD9" w:rsidRPr="00D01EAB">
        <w:rPr>
          <w:rFonts w:ascii="Arial" w:hAnsi="Arial" w:cs="Arial"/>
          <w:sz w:val="20"/>
          <w:szCs w:val="20"/>
        </w:rPr>
        <w:t>iej</w:t>
      </w:r>
      <w:r w:rsidRPr="00D01EAB">
        <w:rPr>
          <w:rFonts w:ascii="Arial" w:hAnsi="Arial" w:cs="Arial"/>
          <w:sz w:val="20"/>
          <w:szCs w:val="20"/>
        </w:rPr>
        <w:t xml:space="preserve"> </w:t>
      </w:r>
      <w:bookmarkStart w:id="5" w:name="_Hlk170711471"/>
      <w:bookmarkStart w:id="6" w:name="_Hlk170711482"/>
      <w:r w:rsidR="00750E68" w:rsidRPr="00D01EAB">
        <w:rPr>
          <w:rFonts w:ascii="Arial" w:hAnsi="Arial" w:cs="Arial"/>
          <w:sz w:val="20"/>
          <w:szCs w:val="20"/>
        </w:rPr>
        <w:t>sumarycznie 4</w:t>
      </w:r>
      <w:bookmarkEnd w:id="5"/>
      <w:r w:rsidR="00750E68" w:rsidRPr="00D01EAB">
        <w:rPr>
          <w:rFonts w:ascii="Arial" w:hAnsi="Arial" w:cs="Arial"/>
          <w:sz w:val="20"/>
          <w:szCs w:val="20"/>
        </w:rPr>
        <w:t xml:space="preserve"> </w:t>
      </w:r>
      <w:bookmarkEnd w:id="6"/>
      <w:r w:rsidR="00DD4D05" w:rsidRPr="00D01EAB">
        <w:rPr>
          <w:rFonts w:ascii="Arial" w:hAnsi="Arial" w:cs="Arial"/>
          <w:sz w:val="20"/>
          <w:szCs w:val="20"/>
        </w:rPr>
        <w:t xml:space="preserve"> </w:t>
      </w:r>
      <w:r w:rsidRPr="00D01EAB">
        <w:rPr>
          <w:rFonts w:ascii="Arial" w:hAnsi="Arial" w:cs="Arial"/>
          <w:sz w:val="20"/>
          <w:szCs w:val="20"/>
        </w:rPr>
        <w:t xml:space="preserve">okna </w:t>
      </w:r>
      <w:r w:rsidR="00750E68" w:rsidRPr="00D01EAB">
        <w:rPr>
          <w:rFonts w:ascii="Arial" w:hAnsi="Arial" w:cs="Arial"/>
          <w:sz w:val="20"/>
          <w:szCs w:val="20"/>
        </w:rPr>
        <w:t>boczne umieszczone równomiernie po obu stronach pojazdu</w:t>
      </w:r>
      <w:r w:rsidRPr="00D01EAB">
        <w:rPr>
          <w:rFonts w:ascii="Arial" w:hAnsi="Arial" w:cs="Arial"/>
          <w:sz w:val="20"/>
          <w:szCs w:val="20"/>
        </w:rPr>
        <w:t xml:space="preserve">, o szerokości </w:t>
      </w:r>
      <w:r w:rsidR="00E27AB7" w:rsidRPr="00D01EAB">
        <w:rPr>
          <w:rFonts w:ascii="Arial" w:hAnsi="Arial" w:cs="Arial"/>
          <w:sz w:val="20"/>
          <w:szCs w:val="20"/>
        </w:rPr>
        <w:t xml:space="preserve">minimum 800 mm, </w:t>
      </w:r>
      <w:r w:rsidR="007023FC" w:rsidRPr="00D01EAB">
        <w:rPr>
          <w:rFonts w:ascii="Arial" w:hAnsi="Arial" w:cs="Arial"/>
          <w:sz w:val="20"/>
          <w:szCs w:val="20"/>
        </w:rPr>
        <w:t>oraz nie</w:t>
      </w:r>
      <w:r w:rsidR="00E27AB7" w:rsidRPr="00D01EAB">
        <w:rPr>
          <w:rFonts w:ascii="Arial" w:hAnsi="Arial" w:cs="Arial"/>
          <w:sz w:val="20"/>
          <w:szCs w:val="20"/>
        </w:rPr>
        <w:t xml:space="preserve"> będące </w:t>
      </w:r>
      <w:r w:rsidR="00551675" w:rsidRPr="00D01EAB">
        <w:rPr>
          <w:rFonts w:ascii="Arial" w:hAnsi="Arial" w:cs="Arial"/>
          <w:sz w:val="20"/>
          <w:szCs w:val="20"/>
        </w:rPr>
        <w:t>wyjściami</w:t>
      </w:r>
      <w:r w:rsidR="00E27AB7" w:rsidRPr="00D01EAB">
        <w:rPr>
          <w:rFonts w:ascii="Arial" w:hAnsi="Arial" w:cs="Arial"/>
          <w:sz w:val="20"/>
          <w:szCs w:val="20"/>
        </w:rPr>
        <w:t xml:space="preserve"> awaryjnymi</w:t>
      </w:r>
      <w:r w:rsidR="00C2653E" w:rsidRPr="00D01EAB">
        <w:rPr>
          <w:rFonts w:ascii="Arial" w:hAnsi="Arial" w:cs="Arial"/>
          <w:sz w:val="20"/>
          <w:szCs w:val="20"/>
        </w:rPr>
        <w:t xml:space="preserve">, </w:t>
      </w:r>
      <w:r w:rsidR="00A57EA1" w:rsidRPr="00D01EAB">
        <w:rPr>
          <w:rFonts w:ascii="Arial" w:hAnsi="Arial" w:cs="Arial"/>
          <w:sz w:val="20"/>
          <w:szCs w:val="20"/>
        </w:rPr>
        <w:t>mają</w:t>
      </w:r>
      <w:r w:rsidR="00C2653E" w:rsidRPr="00D01EAB">
        <w:rPr>
          <w:rFonts w:ascii="Arial" w:hAnsi="Arial" w:cs="Arial"/>
          <w:sz w:val="20"/>
          <w:szCs w:val="20"/>
        </w:rPr>
        <w:t xml:space="preserve"> posiadać część otwieraną</w:t>
      </w:r>
      <w:r w:rsidR="00E32F01" w:rsidRPr="00D01EAB">
        <w:rPr>
          <w:rFonts w:ascii="Arial" w:hAnsi="Arial" w:cs="Arial"/>
          <w:sz w:val="20"/>
          <w:szCs w:val="20"/>
        </w:rPr>
        <w:t xml:space="preserve"> </w:t>
      </w:r>
      <w:r w:rsidR="00C2653E" w:rsidRPr="00D01EAB">
        <w:rPr>
          <w:rFonts w:ascii="Arial" w:hAnsi="Arial" w:cs="Arial"/>
          <w:sz w:val="20"/>
          <w:szCs w:val="20"/>
        </w:rPr>
        <w:t xml:space="preserve">uchylnie. </w:t>
      </w:r>
    </w:p>
    <w:p w14:paraId="4F782ADD" w14:textId="77777777" w:rsidR="00C633B4" w:rsidRPr="00D01EAB" w:rsidRDefault="00F9070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Okna te </w:t>
      </w:r>
      <w:r w:rsidR="00A57EA1" w:rsidRPr="00D01EAB">
        <w:rPr>
          <w:rFonts w:ascii="Arial" w:hAnsi="Arial" w:cs="Arial"/>
          <w:sz w:val="20"/>
          <w:szCs w:val="20"/>
        </w:rPr>
        <w:t xml:space="preserve">mają być </w:t>
      </w:r>
      <w:r w:rsidRPr="00D01EAB">
        <w:rPr>
          <w:rFonts w:ascii="Arial" w:hAnsi="Arial" w:cs="Arial"/>
          <w:sz w:val="20"/>
          <w:szCs w:val="20"/>
        </w:rPr>
        <w:t xml:space="preserve">rozmieszczone na całej długości pojazdu. </w:t>
      </w:r>
      <w:r w:rsidR="005A4A24" w:rsidRPr="00D01EAB">
        <w:rPr>
          <w:rFonts w:ascii="Arial" w:hAnsi="Arial" w:cs="Arial"/>
          <w:sz w:val="20"/>
          <w:szCs w:val="20"/>
        </w:rPr>
        <w:t>Niedopuszczalne</w:t>
      </w:r>
      <w:r w:rsidRPr="00D01EAB">
        <w:rPr>
          <w:rFonts w:ascii="Arial" w:hAnsi="Arial" w:cs="Arial"/>
          <w:sz w:val="20"/>
          <w:szCs w:val="20"/>
        </w:rPr>
        <w:t xml:space="preserve"> jest umieszczenie otwieranych okien tylko w przedniej i/lub tylnej części pojazdu.</w:t>
      </w:r>
    </w:p>
    <w:p w14:paraId="501132B5" w14:textId="77777777" w:rsidR="00F9070D" w:rsidRPr="00D01EAB" w:rsidRDefault="005A4A2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Zamawiający zaleca zastosowanie okien otwieranych z wyjściami awaryjnymi.</w:t>
      </w:r>
    </w:p>
    <w:p w14:paraId="3ED31C1A" w14:textId="04B192A1" w:rsidR="00E30C5C" w:rsidRPr="00D01EAB" w:rsidRDefault="00E32F01" w:rsidP="00D01EAB">
      <w:pPr>
        <w:pStyle w:val="Akapitzlist"/>
        <w:numPr>
          <w:ilvl w:val="2"/>
          <w:numId w:val="5"/>
        </w:numPr>
        <w:spacing w:after="0" w:line="276" w:lineRule="auto"/>
        <w:jc w:val="both"/>
        <w:rPr>
          <w:rFonts w:ascii="Arial" w:hAnsi="Arial" w:cs="Arial"/>
          <w:sz w:val="20"/>
          <w:szCs w:val="20"/>
        </w:rPr>
      </w:pPr>
      <w:bookmarkStart w:id="7" w:name="_Hlk187415231"/>
      <w:r w:rsidRPr="00D01EAB">
        <w:rPr>
          <w:rFonts w:ascii="Arial" w:hAnsi="Arial" w:cs="Arial"/>
          <w:sz w:val="20"/>
          <w:szCs w:val="20"/>
        </w:rPr>
        <w:t>Części otwierane uchylnie</w:t>
      </w:r>
      <w:r w:rsidR="00E30C5C" w:rsidRPr="00D01EAB">
        <w:rPr>
          <w:rFonts w:ascii="Arial" w:hAnsi="Arial" w:cs="Arial"/>
          <w:sz w:val="20"/>
          <w:szCs w:val="20"/>
        </w:rPr>
        <w:t xml:space="preserve"> musz</w:t>
      </w:r>
      <w:r w:rsidR="0094024B" w:rsidRPr="00D01EAB">
        <w:rPr>
          <w:rFonts w:ascii="Arial" w:hAnsi="Arial" w:cs="Arial"/>
          <w:sz w:val="20"/>
          <w:szCs w:val="20"/>
        </w:rPr>
        <w:t>ą</w:t>
      </w:r>
      <w:r w:rsidR="00E30C5C" w:rsidRPr="00D01EAB">
        <w:rPr>
          <w:rFonts w:ascii="Arial" w:hAnsi="Arial" w:cs="Arial"/>
          <w:sz w:val="20"/>
          <w:szCs w:val="20"/>
        </w:rPr>
        <w:t xml:space="preserve"> być wyposażone w zamki blokujące okn</w:t>
      </w:r>
      <w:r w:rsidRPr="00D01EAB">
        <w:rPr>
          <w:rFonts w:ascii="Arial" w:hAnsi="Arial" w:cs="Arial"/>
          <w:sz w:val="20"/>
          <w:szCs w:val="20"/>
        </w:rPr>
        <w:t>a</w:t>
      </w:r>
      <w:r w:rsidR="00E30C5C" w:rsidRPr="00D01EAB">
        <w:rPr>
          <w:rFonts w:ascii="Arial" w:hAnsi="Arial" w:cs="Arial"/>
          <w:sz w:val="20"/>
          <w:szCs w:val="20"/>
        </w:rPr>
        <w:t xml:space="preserve"> w pozycji zamkniętej.</w:t>
      </w:r>
    </w:p>
    <w:bookmarkEnd w:id="7"/>
    <w:p w14:paraId="43E9DCD3" w14:textId="77777777" w:rsidR="00D537EB" w:rsidRPr="00D01EAB" w:rsidRDefault="00D537E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Wentylacja naturalna poprzez klapy dachowe:</w:t>
      </w:r>
    </w:p>
    <w:p w14:paraId="7DC95A26" w14:textId="4A2B0015" w:rsidR="00D537EB" w:rsidRPr="00D01EAB" w:rsidRDefault="005754EC"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Autobus ma posiadać uchylne wywietrzniki dachowe – minimum dwa</w:t>
      </w:r>
      <w:r w:rsidR="001E6C0D" w:rsidRPr="00D01EAB">
        <w:rPr>
          <w:rFonts w:ascii="Arial" w:hAnsi="Arial" w:cs="Arial"/>
          <w:sz w:val="20"/>
          <w:szCs w:val="20"/>
        </w:rPr>
        <w:t>.</w:t>
      </w:r>
      <w:r w:rsidR="00205F7B" w:rsidRPr="00D01EAB">
        <w:rPr>
          <w:rFonts w:ascii="Arial" w:hAnsi="Arial" w:cs="Arial"/>
          <w:sz w:val="20"/>
          <w:szCs w:val="20"/>
        </w:rPr>
        <w:t xml:space="preserve"> Zamawiający dopuszcza w przy</w:t>
      </w:r>
      <w:r w:rsidR="002E49AA" w:rsidRPr="00D01EAB">
        <w:rPr>
          <w:rFonts w:ascii="Arial" w:hAnsi="Arial" w:cs="Arial"/>
          <w:sz w:val="20"/>
          <w:szCs w:val="20"/>
        </w:rPr>
        <w:t xml:space="preserve">padku zabudowy </w:t>
      </w:r>
      <w:r w:rsidR="001522A8" w:rsidRPr="00D01EAB">
        <w:rPr>
          <w:rFonts w:ascii="Arial" w:hAnsi="Arial" w:cs="Arial"/>
          <w:sz w:val="20"/>
          <w:szCs w:val="20"/>
        </w:rPr>
        <w:t xml:space="preserve">dachu pojazdu </w:t>
      </w:r>
      <w:r w:rsidR="005E6FB4" w:rsidRPr="00D01EAB">
        <w:rPr>
          <w:rFonts w:ascii="Arial" w:hAnsi="Arial" w:cs="Arial"/>
          <w:sz w:val="20"/>
          <w:szCs w:val="20"/>
        </w:rPr>
        <w:t xml:space="preserve">wynikającej z napędu elektrycznego </w:t>
      </w:r>
      <w:r w:rsidR="00DA009C" w:rsidRPr="00D01EAB">
        <w:rPr>
          <w:rFonts w:ascii="Arial" w:hAnsi="Arial" w:cs="Arial"/>
          <w:sz w:val="20"/>
          <w:szCs w:val="20"/>
        </w:rPr>
        <w:t xml:space="preserve">braku wyposażenia pojazdu w wywietrzniki dachowe. </w:t>
      </w:r>
    </w:p>
    <w:p w14:paraId="3094594B" w14:textId="77777777" w:rsidR="001E6C0D" w:rsidRPr="00D01EAB" w:rsidRDefault="001E6C0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Rozmieszczenie wywietrzników równomiernie na całej długości pojazdu.</w:t>
      </w:r>
    </w:p>
    <w:p w14:paraId="046FE6BE" w14:textId="77777777" w:rsidR="0098571F" w:rsidRPr="00D01EAB" w:rsidRDefault="005754EC"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Wywietrzniki </w:t>
      </w:r>
      <w:r w:rsidR="00657D76" w:rsidRPr="00D01EAB">
        <w:rPr>
          <w:rFonts w:ascii="Arial" w:hAnsi="Arial" w:cs="Arial"/>
          <w:sz w:val="20"/>
          <w:szCs w:val="20"/>
        </w:rPr>
        <w:t xml:space="preserve">ma </w:t>
      </w:r>
      <w:r w:rsidRPr="00D01EAB">
        <w:rPr>
          <w:rFonts w:ascii="Arial" w:hAnsi="Arial" w:cs="Arial"/>
          <w:sz w:val="20"/>
          <w:szCs w:val="20"/>
        </w:rPr>
        <w:t>posiada</w:t>
      </w:r>
      <w:r w:rsidR="00657D76" w:rsidRPr="00D01EAB">
        <w:rPr>
          <w:rFonts w:ascii="Arial" w:hAnsi="Arial" w:cs="Arial"/>
          <w:sz w:val="20"/>
          <w:szCs w:val="20"/>
        </w:rPr>
        <w:t>ć</w:t>
      </w:r>
      <w:r w:rsidR="004132B7" w:rsidRPr="00D01EAB">
        <w:rPr>
          <w:rFonts w:ascii="Arial" w:hAnsi="Arial" w:cs="Arial"/>
          <w:sz w:val="20"/>
          <w:szCs w:val="20"/>
        </w:rPr>
        <w:t xml:space="preserve"> 4 poziomy ustawień: nawiew, </w:t>
      </w:r>
      <w:r w:rsidR="000C5CDB" w:rsidRPr="00D01EAB">
        <w:rPr>
          <w:rFonts w:ascii="Arial" w:hAnsi="Arial" w:cs="Arial"/>
          <w:sz w:val="20"/>
          <w:szCs w:val="20"/>
        </w:rPr>
        <w:t>przewiew, wywiew, zamknięty całkowicie.</w:t>
      </w:r>
    </w:p>
    <w:p w14:paraId="6539F2A4" w14:textId="48C9E556" w:rsidR="00C06C3B" w:rsidRPr="00D01EAB" w:rsidRDefault="00D41A3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Wywietrzniki</w:t>
      </w:r>
      <w:r w:rsidR="000C5CDB" w:rsidRPr="00D01EAB">
        <w:rPr>
          <w:rFonts w:ascii="Arial" w:hAnsi="Arial" w:cs="Arial"/>
          <w:sz w:val="20"/>
          <w:szCs w:val="20"/>
        </w:rPr>
        <w:t xml:space="preserve"> </w:t>
      </w:r>
      <w:r w:rsidR="00657D76" w:rsidRPr="00D01EAB">
        <w:rPr>
          <w:rFonts w:ascii="Arial" w:hAnsi="Arial" w:cs="Arial"/>
          <w:sz w:val="20"/>
          <w:szCs w:val="20"/>
        </w:rPr>
        <w:t xml:space="preserve">mają być </w:t>
      </w:r>
      <w:r w:rsidR="000C5CDB" w:rsidRPr="00D01EAB">
        <w:rPr>
          <w:rFonts w:ascii="Arial" w:hAnsi="Arial" w:cs="Arial"/>
          <w:sz w:val="20"/>
          <w:szCs w:val="20"/>
        </w:rPr>
        <w:t xml:space="preserve">sterowane elektrycznie, zdalnie z </w:t>
      </w:r>
      <w:r w:rsidRPr="00D01EAB">
        <w:rPr>
          <w:rFonts w:ascii="Arial" w:hAnsi="Arial" w:cs="Arial"/>
          <w:sz w:val="20"/>
          <w:szCs w:val="20"/>
        </w:rPr>
        <w:t xml:space="preserve">kabiny kierowcy. Sterowanie automatycznie zamyka </w:t>
      </w:r>
      <w:r w:rsidR="001E6C0D" w:rsidRPr="00D01EAB">
        <w:rPr>
          <w:rFonts w:ascii="Arial" w:hAnsi="Arial" w:cs="Arial"/>
          <w:sz w:val="20"/>
          <w:szCs w:val="20"/>
        </w:rPr>
        <w:t xml:space="preserve">wywietrzniki po włączeniu klimatyzacji w </w:t>
      </w:r>
      <w:r w:rsidR="000E0833" w:rsidRPr="00D01EAB">
        <w:rPr>
          <w:rFonts w:ascii="Arial" w:hAnsi="Arial" w:cs="Arial"/>
          <w:sz w:val="20"/>
          <w:szCs w:val="20"/>
        </w:rPr>
        <w:t>pojeździe</w:t>
      </w:r>
      <w:r w:rsidR="00435501" w:rsidRPr="00D01EAB">
        <w:rPr>
          <w:rFonts w:ascii="Arial" w:hAnsi="Arial" w:cs="Arial"/>
          <w:sz w:val="20"/>
          <w:szCs w:val="20"/>
        </w:rPr>
        <w:t xml:space="preserve"> </w:t>
      </w:r>
      <w:r w:rsidR="006B540E" w:rsidRPr="00D01EAB">
        <w:rPr>
          <w:rFonts w:ascii="Arial" w:hAnsi="Arial" w:cs="Arial"/>
          <w:sz w:val="20"/>
          <w:szCs w:val="20"/>
        </w:rPr>
        <w:t>i/lub</w:t>
      </w:r>
      <w:r w:rsidR="00435501" w:rsidRPr="00D01EAB">
        <w:rPr>
          <w:rFonts w:ascii="Arial" w:hAnsi="Arial" w:cs="Arial"/>
          <w:sz w:val="20"/>
          <w:szCs w:val="20"/>
        </w:rPr>
        <w:t xml:space="preserve"> wykryciu deszczu</w:t>
      </w:r>
      <w:r w:rsidR="000F7F57" w:rsidRPr="00D01EAB">
        <w:rPr>
          <w:rFonts w:ascii="Arial" w:hAnsi="Arial" w:cs="Arial"/>
          <w:sz w:val="20"/>
          <w:szCs w:val="20"/>
        </w:rPr>
        <w:t>.</w:t>
      </w:r>
    </w:p>
    <w:p w14:paraId="7B1E7490" w14:textId="77777777" w:rsidR="00807C05" w:rsidRPr="00D01EAB" w:rsidRDefault="007934D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Wentylacja wymuszona:</w:t>
      </w:r>
    </w:p>
    <w:p w14:paraId="5A6AA33C" w14:textId="77777777" w:rsidR="007934DC" w:rsidRPr="00D01EAB" w:rsidRDefault="007A4CD0"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Autobus </w:t>
      </w:r>
      <w:r w:rsidR="006B540E" w:rsidRPr="00D01EAB">
        <w:rPr>
          <w:rFonts w:ascii="Arial" w:hAnsi="Arial" w:cs="Arial"/>
          <w:sz w:val="20"/>
          <w:szCs w:val="20"/>
        </w:rPr>
        <w:t xml:space="preserve">ma </w:t>
      </w:r>
      <w:r w:rsidRPr="00D01EAB">
        <w:rPr>
          <w:rFonts w:ascii="Arial" w:hAnsi="Arial" w:cs="Arial"/>
          <w:sz w:val="20"/>
          <w:szCs w:val="20"/>
        </w:rPr>
        <w:t>posia</w:t>
      </w:r>
      <w:r w:rsidR="006B540E" w:rsidRPr="00D01EAB">
        <w:rPr>
          <w:rFonts w:ascii="Arial" w:hAnsi="Arial" w:cs="Arial"/>
          <w:sz w:val="20"/>
          <w:szCs w:val="20"/>
        </w:rPr>
        <w:t xml:space="preserve">dać </w:t>
      </w:r>
      <w:r w:rsidRPr="00D01EAB">
        <w:rPr>
          <w:rFonts w:ascii="Arial" w:hAnsi="Arial" w:cs="Arial"/>
          <w:sz w:val="20"/>
          <w:szCs w:val="20"/>
        </w:rPr>
        <w:t xml:space="preserve">wentylację wymuszoną </w:t>
      </w:r>
      <w:r w:rsidR="00FB1613" w:rsidRPr="00D01EAB">
        <w:rPr>
          <w:rFonts w:ascii="Arial" w:hAnsi="Arial" w:cs="Arial"/>
          <w:sz w:val="20"/>
          <w:szCs w:val="20"/>
        </w:rPr>
        <w:t>kabiny kierowcy oraz p</w:t>
      </w:r>
      <w:r w:rsidR="00F34E4F" w:rsidRPr="00D01EAB">
        <w:rPr>
          <w:rFonts w:ascii="Arial" w:hAnsi="Arial" w:cs="Arial"/>
          <w:sz w:val="20"/>
          <w:szCs w:val="20"/>
        </w:rPr>
        <w:t>rze</w:t>
      </w:r>
      <w:r w:rsidR="00946FD9" w:rsidRPr="00D01EAB">
        <w:rPr>
          <w:rFonts w:ascii="Arial" w:hAnsi="Arial" w:cs="Arial"/>
          <w:sz w:val="20"/>
          <w:szCs w:val="20"/>
        </w:rPr>
        <w:t>strzeni</w:t>
      </w:r>
      <w:r w:rsidR="00FB1613" w:rsidRPr="00D01EAB">
        <w:rPr>
          <w:rFonts w:ascii="Arial" w:hAnsi="Arial" w:cs="Arial"/>
          <w:sz w:val="20"/>
          <w:szCs w:val="20"/>
        </w:rPr>
        <w:t xml:space="preserve"> pasażerskie</w:t>
      </w:r>
      <w:r w:rsidR="00946FD9" w:rsidRPr="00D01EAB">
        <w:rPr>
          <w:rFonts w:ascii="Arial" w:hAnsi="Arial" w:cs="Arial"/>
          <w:sz w:val="20"/>
          <w:szCs w:val="20"/>
        </w:rPr>
        <w:t>j</w:t>
      </w:r>
      <w:r w:rsidR="153C0D57" w:rsidRPr="00D01EAB">
        <w:rPr>
          <w:rFonts w:ascii="Arial" w:hAnsi="Arial" w:cs="Arial"/>
          <w:sz w:val="20"/>
          <w:szCs w:val="20"/>
        </w:rPr>
        <w:t>.</w:t>
      </w:r>
    </w:p>
    <w:p w14:paraId="4805166E" w14:textId="77777777" w:rsidR="00937D42" w:rsidRPr="00D01EAB" w:rsidRDefault="508CB87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Autobus ma być w co najmniej </w:t>
      </w:r>
      <w:r w:rsidR="24DD7A19" w:rsidRPr="00D01EAB">
        <w:rPr>
          <w:rFonts w:ascii="Arial" w:hAnsi="Arial" w:cs="Arial"/>
          <w:sz w:val="20"/>
          <w:szCs w:val="20"/>
        </w:rPr>
        <w:t>dwa</w:t>
      </w:r>
      <w:r w:rsidRPr="00D01EAB">
        <w:rPr>
          <w:rFonts w:ascii="Arial" w:hAnsi="Arial" w:cs="Arial"/>
          <w:sz w:val="20"/>
          <w:szCs w:val="20"/>
        </w:rPr>
        <w:t xml:space="preserve"> wyciągi dachowe</w:t>
      </w:r>
      <w:r w:rsidR="004D3AC4" w:rsidRPr="00D01EAB">
        <w:rPr>
          <w:rFonts w:ascii="Arial" w:hAnsi="Arial" w:cs="Arial"/>
          <w:sz w:val="20"/>
          <w:szCs w:val="20"/>
        </w:rPr>
        <w:t>,</w:t>
      </w:r>
      <w:r w:rsidR="373CB031" w:rsidRPr="00D01EAB">
        <w:rPr>
          <w:rFonts w:ascii="Arial" w:hAnsi="Arial" w:cs="Arial"/>
          <w:sz w:val="20"/>
          <w:szCs w:val="20"/>
        </w:rPr>
        <w:t xml:space="preserve"> z funkcją wietrzenia i wywiewu wnętrza pojazdu, </w:t>
      </w:r>
      <w:r w:rsidR="1A7602C6" w:rsidRPr="00D01EAB">
        <w:rPr>
          <w:rFonts w:ascii="Arial" w:hAnsi="Arial" w:cs="Arial"/>
          <w:sz w:val="20"/>
          <w:szCs w:val="20"/>
        </w:rPr>
        <w:t xml:space="preserve">elektrycznie </w:t>
      </w:r>
      <w:r w:rsidR="373CB031" w:rsidRPr="00D01EAB">
        <w:rPr>
          <w:rFonts w:ascii="Arial" w:hAnsi="Arial" w:cs="Arial"/>
          <w:sz w:val="20"/>
          <w:szCs w:val="20"/>
        </w:rPr>
        <w:t xml:space="preserve">sterowane z </w:t>
      </w:r>
      <w:r w:rsidR="00F963E0" w:rsidRPr="00D01EAB">
        <w:rPr>
          <w:rFonts w:ascii="Arial" w:hAnsi="Arial" w:cs="Arial"/>
          <w:sz w:val="20"/>
          <w:szCs w:val="20"/>
        </w:rPr>
        <w:t xml:space="preserve">kabiny </w:t>
      </w:r>
      <w:r w:rsidR="373CB031" w:rsidRPr="00D01EAB">
        <w:rPr>
          <w:rFonts w:ascii="Arial" w:hAnsi="Arial" w:cs="Arial"/>
          <w:sz w:val="20"/>
          <w:szCs w:val="20"/>
        </w:rPr>
        <w:t>kierowcy.</w:t>
      </w:r>
    </w:p>
    <w:p w14:paraId="063A4771" w14:textId="77777777" w:rsidR="00FB1613" w:rsidRPr="00D01EAB" w:rsidRDefault="295378E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Wentylacja </w:t>
      </w:r>
      <w:r w:rsidR="7E7DB89F" w:rsidRPr="00D01EAB">
        <w:rPr>
          <w:rFonts w:ascii="Arial" w:hAnsi="Arial" w:cs="Arial"/>
          <w:sz w:val="20"/>
          <w:szCs w:val="20"/>
        </w:rPr>
        <w:t>wymuszona</w:t>
      </w:r>
      <w:r w:rsidRPr="00D01EAB">
        <w:rPr>
          <w:rFonts w:ascii="Arial" w:hAnsi="Arial" w:cs="Arial"/>
          <w:sz w:val="20"/>
          <w:szCs w:val="20"/>
        </w:rPr>
        <w:t xml:space="preserve"> w pojeździe </w:t>
      </w:r>
      <w:r w:rsidR="181F0B66" w:rsidRPr="00D01EAB">
        <w:rPr>
          <w:rFonts w:ascii="Arial" w:hAnsi="Arial" w:cs="Arial"/>
          <w:sz w:val="20"/>
          <w:szCs w:val="20"/>
        </w:rPr>
        <w:t>ma</w:t>
      </w:r>
      <w:r w:rsidRPr="00D01EAB">
        <w:rPr>
          <w:rFonts w:ascii="Arial" w:hAnsi="Arial" w:cs="Arial"/>
          <w:sz w:val="20"/>
          <w:szCs w:val="20"/>
        </w:rPr>
        <w:t xml:space="preserve"> </w:t>
      </w:r>
      <w:r w:rsidR="7E7DB89F" w:rsidRPr="00D01EAB">
        <w:rPr>
          <w:rFonts w:ascii="Arial" w:hAnsi="Arial" w:cs="Arial"/>
          <w:sz w:val="20"/>
          <w:szCs w:val="20"/>
        </w:rPr>
        <w:t>zapobiegać</w:t>
      </w:r>
      <w:r w:rsidRPr="00D01EAB">
        <w:rPr>
          <w:rFonts w:ascii="Arial" w:hAnsi="Arial" w:cs="Arial"/>
          <w:sz w:val="20"/>
          <w:szCs w:val="20"/>
        </w:rPr>
        <w:t xml:space="preserve"> </w:t>
      </w:r>
      <w:r w:rsidR="7E7DB89F" w:rsidRPr="00D01EAB">
        <w:rPr>
          <w:rFonts w:ascii="Arial" w:hAnsi="Arial" w:cs="Arial"/>
          <w:sz w:val="20"/>
          <w:szCs w:val="20"/>
        </w:rPr>
        <w:t>roszeniu części sufitowej oraz szyb bocznych.</w:t>
      </w:r>
    </w:p>
    <w:p w14:paraId="3D0F71DF" w14:textId="77777777" w:rsidR="00251822" w:rsidRPr="00D01EAB" w:rsidRDefault="00DA6AF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Klimatyzacja:</w:t>
      </w:r>
    </w:p>
    <w:p w14:paraId="14905527" w14:textId="77777777" w:rsidR="00BA5327" w:rsidRPr="00D01EAB" w:rsidRDefault="0080014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Autobus </w:t>
      </w:r>
      <w:r w:rsidR="001D1538" w:rsidRPr="00D01EAB">
        <w:rPr>
          <w:rFonts w:ascii="Arial" w:hAnsi="Arial" w:cs="Arial"/>
          <w:sz w:val="20"/>
          <w:szCs w:val="20"/>
        </w:rPr>
        <w:t xml:space="preserve">ma być </w:t>
      </w:r>
      <w:r w:rsidRPr="00D01EAB">
        <w:rPr>
          <w:rFonts w:ascii="Arial" w:hAnsi="Arial" w:cs="Arial"/>
          <w:sz w:val="20"/>
          <w:szCs w:val="20"/>
        </w:rPr>
        <w:t xml:space="preserve">wyposażony w </w:t>
      </w:r>
      <w:r w:rsidR="00FB4037" w:rsidRPr="00D01EAB">
        <w:rPr>
          <w:rFonts w:ascii="Arial" w:hAnsi="Arial" w:cs="Arial"/>
          <w:sz w:val="20"/>
          <w:szCs w:val="20"/>
        </w:rPr>
        <w:t xml:space="preserve">niezależne od siebie urządzenia klimatyzacyjne </w:t>
      </w:r>
      <w:r w:rsidR="00F34E4F" w:rsidRPr="00D01EAB">
        <w:rPr>
          <w:rFonts w:ascii="Arial" w:hAnsi="Arial" w:cs="Arial"/>
          <w:sz w:val="20"/>
          <w:szCs w:val="20"/>
        </w:rPr>
        <w:t>prze</w:t>
      </w:r>
      <w:r w:rsidR="00946FD9" w:rsidRPr="00D01EAB">
        <w:rPr>
          <w:rFonts w:ascii="Arial" w:hAnsi="Arial" w:cs="Arial"/>
          <w:sz w:val="20"/>
          <w:szCs w:val="20"/>
        </w:rPr>
        <w:t>strzeni</w:t>
      </w:r>
      <w:r w:rsidR="00FB4037" w:rsidRPr="00D01EAB">
        <w:rPr>
          <w:rFonts w:ascii="Arial" w:hAnsi="Arial" w:cs="Arial"/>
          <w:sz w:val="20"/>
          <w:szCs w:val="20"/>
        </w:rPr>
        <w:t xml:space="preserve"> pasażerskie</w:t>
      </w:r>
      <w:r w:rsidR="00946FD9" w:rsidRPr="00D01EAB">
        <w:rPr>
          <w:rFonts w:ascii="Arial" w:hAnsi="Arial" w:cs="Arial"/>
          <w:sz w:val="20"/>
          <w:szCs w:val="20"/>
        </w:rPr>
        <w:t>j</w:t>
      </w:r>
      <w:r w:rsidR="00FB4037" w:rsidRPr="00D01EAB">
        <w:rPr>
          <w:rFonts w:ascii="Arial" w:hAnsi="Arial" w:cs="Arial"/>
          <w:sz w:val="20"/>
          <w:szCs w:val="20"/>
        </w:rPr>
        <w:t xml:space="preserve"> oraz kabiny kierowcy.</w:t>
      </w:r>
      <w:r w:rsidR="00E93680" w:rsidRPr="00D01EAB">
        <w:rPr>
          <w:rFonts w:ascii="Arial" w:hAnsi="Arial" w:cs="Arial"/>
          <w:sz w:val="20"/>
          <w:szCs w:val="20"/>
        </w:rPr>
        <w:t xml:space="preserve"> W przypadku braku możliwości technicznych </w:t>
      </w:r>
      <w:r w:rsidR="00435703" w:rsidRPr="00D01EAB">
        <w:rPr>
          <w:rFonts w:ascii="Arial" w:hAnsi="Arial" w:cs="Arial"/>
          <w:sz w:val="20"/>
          <w:szCs w:val="20"/>
        </w:rPr>
        <w:t xml:space="preserve">sterowania indywidualnego klimatyzacją kabiny kierowcy i przestrzeni pasażerskiej (wyłączanie/załączanie) Zamawiający wymaga montażu osobnego urządzenia klimatyzacyjnego </w:t>
      </w:r>
      <w:r w:rsidR="00924C39" w:rsidRPr="00D01EAB">
        <w:rPr>
          <w:rFonts w:ascii="Arial" w:hAnsi="Arial" w:cs="Arial"/>
          <w:sz w:val="20"/>
          <w:szCs w:val="20"/>
        </w:rPr>
        <w:t>dla</w:t>
      </w:r>
      <w:r w:rsidR="00435703" w:rsidRPr="00D01EAB">
        <w:rPr>
          <w:rFonts w:ascii="Arial" w:hAnsi="Arial" w:cs="Arial"/>
          <w:sz w:val="20"/>
          <w:szCs w:val="20"/>
        </w:rPr>
        <w:t xml:space="preserve"> kabiny kierowcy.</w:t>
      </w:r>
      <w:r w:rsidR="00FB4037" w:rsidRPr="00D01EAB">
        <w:rPr>
          <w:rFonts w:ascii="Arial" w:hAnsi="Arial" w:cs="Arial"/>
          <w:sz w:val="20"/>
          <w:szCs w:val="20"/>
        </w:rPr>
        <w:t xml:space="preserve"> </w:t>
      </w:r>
    </w:p>
    <w:p w14:paraId="001F642E" w14:textId="77777777" w:rsidR="00DC01DB" w:rsidRPr="00D01EAB" w:rsidRDefault="00BA5327"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lastRenderedPageBreak/>
        <w:t xml:space="preserve">Klimatyzacja </w:t>
      </w:r>
      <w:r w:rsidR="00FD65B0" w:rsidRPr="00D01EAB">
        <w:rPr>
          <w:rFonts w:ascii="Arial" w:hAnsi="Arial" w:cs="Arial"/>
          <w:sz w:val="20"/>
          <w:szCs w:val="20"/>
        </w:rPr>
        <w:t xml:space="preserve">z funkcją grzania </w:t>
      </w:r>
      <w:r w:rsidR="00E35252" w:rsidRPr="00D01EAB">
        <w:rPr>
          <w:rFonts w:ascii="Arial" w:hAnsi="Arial" w:cs="Arial"/>
          <w:sz w:val="20"/>
          <w:szCs w:val="20"/>
        </w:rPr>
        <w:t>ma</w:t>
      </w:r>
      <w:r w:rsidRPr="00D01EAB">
        <w:rPr>
          <w:rFonts w:ascii="Arial" w:hAnsi="Arial" w:cs="Arial"/>
          <w:sz w:val="20"/>
          <w:szCs w:val="20"/>
        </w:rPr>
        <w:t xml:space="preserve"> realizować funkcję chłodz</w:t>
      </w:r>
      <w:r w:rsidR="00DC01DB" w:rsidRPr="00D01EAB">
        <w:rPr>
          <w:rFonts w:ascii="Arial" w:hAnsi="Arial" w:cs="Arial"/>
          <w:sz w:val="20"/>
          <w:szCs w:val="20"/>
        </w:rPr>
        <w:t xml:space="preserve">enia-ogrzewania </w:t>
      </w:r>
      <w:r w:rsidR="00F34E4F" w:rsidRPr="00D01EAB">
        <w:rPr>
          <w:rFonts w:ascii="Arial" w:hAnsi="Arial" w:cs="Arial"/>
          <w:sz w:val="20"/>
          <w:szCs w:val="20"/>
        </w:rPr>
        <w:t>prze</w:t>
      </w:r>
      <w:r w:rsidR="00946FD9" w:rsidRPr="00D01EAB">
        <w:rPr>
          <w:rFonts w:ascii="Arial" w:hAnsi="Arial" w:cs="Arial"/>
          <w:sz w:val="20"/>
          <w:szCs w:val="20"/>
        </w:rPr>
        <w:t>strzeni</w:t>
      </w:r>
      <w:r w:rsidR="00DC01DB" w:rsidRPr="00D01EAB">
        <w:rPr>
          <w:rFonts w:ascii="Arial" w:hAnsi="Arial" w:cs="Arial"/>
          <w:sz w:val="20"/>
          <w:szCs w:val="20"/>
        </w:rPr>
        <w:t xml:space="preserve"> pasażerskie</w:t>
      </w:r>
      <w:r w:rsidR="00946FD9" w:rsidRPr="00D01EAB">
        <w:rPr>
          <w:rFonts w:ascii="Arial" w:hAnsi="Arial" w:cs="Arial"/>
          <w:sz w:val="20"/>
          <w:szCs w:val="20"/>
        </w:rPr>
        <w:t>j</w:t>
      </w:r>
      <w:r w:rsidR="00DC01DB" w:rsidRPr="00D01EAB">
        <w:rPr>
          <w:rFonts w:ascii="Arial" w:hAnsi="Arial" w:cs="Arial"/>
          <w:sz w:val="20"/>
          <w:szCs w:val="20"/>
        </w:rPr>
        <w:t>,</w:t>
      </w:r>
      <w:r w:rsidR="00E35252" w:rsidRPr="00D01EAB">
        <w:rPr>
          <w:rFonts w:ascii="Arial" w:hAnsi="Arial" w:cs="Arial"/>
          <w:sz w:val="20"/>
          <w:szCs w:val="20"/>
        </w:rPr>
        <w:t xml:space="preserve"> oraz kabiny kierowcy</w:t>
      </w:r>
      <w:r w:rsidR="00DC01DB" w:rsidRPr="00D01EAB">
        <w:rPr>
          <w:rFonts w:ascii="Arial" w:hAnsi="Arial" w:cs="Arial"/>
          <w:sz w:val="20"/>
          <w:szCs w:val="20"/>
        </w:rPr>
        <w:t xml:space="preserve"> automatycznie we współpracy z układem ogrzewania autobusu.</w:t>
      </w:r>
    </w:p>
    <w:p w14:paraId="4F52F63A" w14:textId="156C70DE" w:rsidR="009B6369" w:rsidRPr="00D01EAB" w:rsidRDefault="00A061B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Zastosowany </w:t>
      </w:r>
      <w:r w:rsidR="00D57F17" w:rsidRPr="00D01EAB">
        <w:rPr>
          <w:rFonts w:ascii="Arial" w:hAnsi="Arial" w:cs="Arial"/>
          <w:sz w:val="20"/>
          <w:szCs w:val="20"/>
        </w:rPr>
        <w:t>system klimatyzacyjny</w:t>
      </w:r>
      <w:r w:rsidR="00D06BC9" w:rsidRPr="00D01EAB">
        <w:rPr>
          <w:rFonts w:ascii="Arial" w:hAnsi="Arial" w:cs="Arial"/>
          <w:sz w:val="20"/>
          <w:szCs w:val="20"/>
        </w:rPr>
        <w:t xml:space="preserve"> ma </w:t>
      </w:r>
      <w:r w:rsidRPr="00D01EAB">
        <w:rPr>
          <w:rFonts w:ascii="Arial" w:hAnsi="Arial" w:cs="Arial"/>
          <w:sz w:val="20"/>
          <w:szCs w:val="20"/>
        </w:rPr>
        <w:t xml:space="preserve">posiadać </w:t>
      </w:r>
      <w:r w:rsidR="00D74B9D" w:rsidRPr="00D01EAB">
        <w:rPr>
          <w:rFonts w:ascii="Arial" w:hAnsi="Arial" w:cs="Arial"/>
          <w:sz w:val="20"/>
          <w:szCs w:val="20"/>
        </w:rPr>
        <w:t>moc chłodniczą, wystarczającą dla zapewnienia w upalne dni wysokiego komfortu podróżowania</w:t>
      </w:r>
      <w:r w:rsidR="00D06BC9" w:rsidRPr="00D01EAB">
        <w:rPr>
          <w:rFonts w:ascii="Arial" w:hAnsi="Arial" w:cs="Arial"/>
          <w:sz w:val="20"/>
          <w:szCs w:val="20"/>
        </w:rPr>
        <w:t xml:space="preserve"> – minimalna moc </w:t>
      </w:r>
      <w:r w:rsidR="006F1EB5" w:rsidRPr="00D01EAB">
        <w:rPr>
          <w:rFonts w:ascii="Arial" w:hAnsi="Arial" w:cs="Arial"/>
          <w:sz w:val="20"/>
          <w:szCs w:val="20"/>
        </w:rPr>
        <w:t>25</w:t>
      </w:r>
      <w:r w:rsidR="00A52EB2" w:rsidRPr="00D01EAB">
        <w:rPr>
          <w:rFonts w:ascii="Arial" w:hAnsi="Arial" w:cs="Arial"/>
          <w:sz w:val="20"/>
          <w:szCs w:val="20"/>
        </w:rPr>
        <w:t xml:space="preserve"> </w:t>
      </w:r>
      <w:proofErr w:type="spellStart"/>
      <w:r w:rsidR="00A52EB2" w:rsidRPr="00D01EAB">
        <w:rPr>
          <w:rFonts w:ascii="Arial" w:hAnsi="Arial" w:cs="Arial"/>
          <w:sz w:val="20"/>
          <w:szCs w:val="20"/>
        </w:rPr>
        <w:t>kW</w:t>
      </w:r>
      <w:r w:rsidR="009B6369" w:rsidRPr="00D01EAB">
        <w:rPr>
          <w:rFonts w:ascii="Arial" w:hAnsi="Arial" w:cs="Arial"/>
          <w:sz w:val="20"/>
          <w:szCs w:val="20"/>
        </w:rPr>
        <w:t>.</w:t>
      </w:r>
      <w:proofErr w:type="spellEnd"/>
    </w:p>
    <w:p w14:paraId="3CBCEDC8" w14:textId="77777777" w:rsidR="00D74B9D" w:rsidRPr="00D01EAB" w:rsidRDefault="009B6369"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w:t>
      </w:r>
      <w:r w:rsidR="00D74B9D" w:rsidRPr="00D01EAB">
        <w:rPr>
          <w:rFonts w:ascii="Arial" w:hAnsi="Arial" w:cs="Arial"/>
          <w:sz w:val="20"/>
          <w:szCs w:val="20"/>
        </w:rPr>
        <w:t xml:space="preserve">limatyzatory </w:t>
      </w:r>
      <w:r w:rsidR="002C15E7" w:rsidRPr="00D01EAB">
        <w:rPr>
          <w:rFonts w:ascii="Arial" w:hAnsi="Arial" w:cs="Arial"/>
          <w:sz w:val="20"/>
          <w:szCs w:val="20"/>
        </w:rPr>
        <w:t xml:space="preserve">mają być </w:t>
      </w:r>
      <w:r w:rsidR="00D74B9D" w:rsidRPr="00D01EAB">
        <w:rPr>
          <w:rFonts w:ascii="Arial" w:hAnsi="Arial" w:cs="Arial"/>
          <w:sz w:val="20"/>
          <w:szCs w:val="20"/>
        </w:rPr>
        <w:t>wyposażone w filtry powietrza</w:t>
      </w:r>
      <w:r w:rsidRPr="00D01EAB">
        <w:rPr>
          <w:rFonts w:ascii="Arial" w:hAnsi="Arial" w:cs="Arial"/>
          <w:sz w:val="20"/>
          <w:szCs w:val="20"/>
        </w:rPr>
        <w:t>.</w:t>
      </w:r>
    </w:p>
    <w:p w14:paraId="36FAEA4C" w14:textId="77777777" w:rsidR="009B6369" w:rsidRPr="00D01EAB" w:rsidRDefault="00A9227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Sterowanie systemem chłodzenia </w:t>
      </w:r>
      <w:r w:rsidR="0030327C" w:rsidRPr="00D01EAB">
        <w:rPr>
          <w:rFonts w:ascii="Arial" w:hAnsi="Arial" w:cs="Arial"/>
          <w:sz w:val="20"/>
          <w:szCs w:val="20"/>
        </w:rPr>
        <w:t xml:space="preserve">automatycznie </w:t>
      </w:r>
      <w:r w:rsidR="00C27913" w:rsidRPr="00D01EAB">
        <w:rPr>
          <w:rFonts w:ascii="Arial" w:hAnsi="Arial" w:cs="Arial"/>
          <w:sz w:val="20"/>
          <w:szCs w:val="20"/>
        </w:rPr>
        <w:t xml:space="preserve">bez ingerencji </w:t>
      </w:r>
      <w:r w:rsidR="00107E70" w:rsidRPr="00D01EAB">
        <w:rPr>
          <w:rFonts w:ascii="Arial" w:hAnsi="Arial" w:cs="Arial"/>
          <w:sz w:val="20"/>
          <w:szCs w:val="20"/>
        </w:rPr>
        <w:t>kierowcy</w:t>
      </w:r>
      <w:r w:rsidR="00C27913" w:rsidRPr="00D01EAB">
        <w:rPr>
          <w:rFonts w:ascii="Arial" w:hAnsi="Arial" w:cs="Arial"/>
          <w:sz w:val="20"/>
          <w:szCs w:val="20"/>
        </w:rPr>
        <w:t xml:space="preserve"> </w:t>
      </w:r>
      <w:r w:rsidR="005170BC" w:rsidRPr="00D01EAB">
        <w:rPr>
          <w:rFonts w:ascii="Arial" w:hAnsi="Arial" w:cs="Arial"/>
          <w:sz w:val="20"/>
          <w:szCs w:val="20"/>
        </w:rPr>
        <w:t xml:space="preserve">ma </w:t>
      </w:r>
      <w:r w:rsidR="00107E70" w:rsidRPr="00D01EAB">
        <w:rPr>
          <w:rFonts w:ascii="Arial" w:hAnsi="Arial" w:cs="Arial"/>
          <w:sz w:val="20"/>
          <w:szCs w:val="20"/>
        </w:rPr>
        <w:t>utrzym</w:t>
      </w:r>
      <w:r w:rsidR="005170BC" w:rsidRPr="00D01EAB">
        <w:rPr>
          <w:rFonts w:ascii="Arial" w:hAnsi="Arial" w:cs="Arial"/>
          <w:sz w:val="20"/>
          <w:szCs w:val="20"/>
        </w:rPr>
        <w:t>ywać</w:t>
      </w:r>
      <w:r w:rsidR="00C27913" w:rsidRPr="00D01EAB">
        <w:rPr>
          <w:rFonts w:ascii="Arial" w:hAnsi="Arial" w:cs="Arial"/>
          <w:sz w:val="20"/>
          <w:szCs w:val="20"/>
        </w:rPr>
        <w:t xml:space="preserve"> stałą, zadaną temperaturę w </w:t>
      </w:r>
      <w:r w:rsidR="009E40B2" w:rsidRPr="00D01EAB">
        <w:rPr>
          <w:rFonts w:ascii="Arial" w:hAnsi="Arial" w:cs="Arial"/>
          <w:sz w:val="20"/>
          <w:szCs w:val="20"/>
        </w:rPr>
        <w:t>prze</w:t>
      </w:r>
      <w:r w:rsidR="00946FD9" w:rsidRPr="00D01EAB">
        <w:rPr>
          <w:rFonts w:ascii="Arial" w:hAnsi="Arial" w:cs="Arial"/>
          <w:sz w:val="20"/>
          <w:szCs w:val="20"/>
        </w:rPr>
        <w:t>strzeni</w:t>
      </w:r>
      <w:r w:rsidR="00C27913" w:rsidRPr="00D01EAB">
        <w:rPr>
          <w:rFonts w:ascii="Arial" w:hAnsi="Arial" w:cs="Arial"/>
          <w:sz w:val="20"/>
          <w:szCs w:val="20"/>
        </w:rPr>
        <w:t xml:space="preserve"> pasażerski</w:t>
      </w:r>
      <w:r w:rsidR="00946FD9" w:rsidRPr="00D01EAB">
        <w:rPr>
          <w:rFonts w:ascii="Arial" w:hAnsi="Arial" w:cs="Arial"/>
          <w:sz w:val="20"/>
          <w:szCs w:val="20"/>
        </w:rPr>
        <w:t>ej</w:t>
      </w:r>
      <w:r w:rsidR="005170BC" w:rsidRPr="00D01EAB">
        <w:rPr>
          <w:rFonts w:ascii="Arial" w:hAnsi="Arial" w:cs="Arial"/>
          <w:sz w:val="20"/>
          <w:szCs w:val="20"/>
        </w:rPr>
        <w:t xml:space="preserve"> i</w:t>
      </w:r>
      <w:r w:rsidR="001B21A0" w:rsidRPr="00D01EAB">
        <w:rPr>
          <w:rFonts w:ascii="Arial" w:hAnsi="Arial" w:cs="Arial"/>
          <w:sz w:val="20"/>
          <w:szCs w:val="20"/>
        </w:rPr>
        <w:t>//lub</w:t>
      </w:r>
      <w:r w:rsidR="005170BC" w:rsidRPr="00D01EAB">
        <w:rPr>
          <w:rFonts w:ascii="Arial" w:hAnsi="Arial" w:cs="Arial"/>
          <w:sz w:val="20"/>
          <w:szCs w:val="20"/>
        </w:rPr>
        <w:t xml:space="preserve"> kabinie kierowcy</w:t>
      </w:r>
      <w:r w:rsidR="00C27913" w:rsidRPr="00D01EAB">
        <w:rPr>
          <w:rFonts w:ascii="Arial" w:hAnsi="Arial" w:cs="Arial"/>
          <w:sz w:val="20"/>
          <w:szCs w:val="20"/>
        </w:rPr>
        <w:t>.</w:t>
      </w:r>
      <w:r w:rsidR="005170BC" w:rsidRPr="00D01EAB">
        <w:rPr>
          <w:rFonts w:ascii="Arial" w:hAnsi="Arial" w:cs="Arial"/>
          <w:sz w:val="20"/>
          <w:szCs w:val="20"/>
        </w:rPr>
        <w:t xml:space="preserve"> Temperatury w obu przestrzeniach mogą być różne</w:t>
      </w:r>
      <w:r w:rsidR="008257D4" w:rsidRPr="00D01EAB">
        <w:rPr>
          <w:rFonts w:ascii="Arial" w:hAnsi="Arial" w:cs="Arial"/>
          <w:sz w:val="20"/>
          <w:szCs w:val="20"/>
        </w:rPr>
        <w:t xml:space="preserve">. </w:t>
      </w:r>
      <w:r w:rsidR="00812DA4" w:rsidRPr="00D01EAB">
        <w:rPr>
          <w:rFonts w:ascii="Arial" w:hAnsi="Arial" w:cs="Arial"/>
          <w:sz w:val="20"/>
          <w:szCs w:val="20"/>
        </w:rPr>
        <w:t xml:space="preserve">System </w:t>
      </w:r>
      <w:r w:rsidR="008257D4" w:rsidRPr="00D01EAB">
        <w:rPr>
          <w:rFonts w:ascii="Arial" w:hAnsi="Arial" w:cs="Arial"/>
          <w:sz w:val="20"/>
          <w:szCs w:val="20"/>
        </w:rPr>
        <w:t xml:space="preserve">ma </w:t>
      </w:r>
      <w:r w:rsidR="00812DA4" w:rsidRPr="00D01EAB">
        <w:rPr>
          <w:rFonts w:ascii="Arial" w:hAnsi="Arial" w:cs="Arial"/>
          <w:sz w:val="20"/>
          <w:szCs w:val="20"/>
        </w:rPr>
        <w:t>ster</w:t>
      </w:r>
      <w:r w:rsidR="008257D4" w:rsidRPr="00D01EAB">
        <w:rPr>
          <w:rFonts w:ascii="Arial" w:hAnsi="Arial" w:cs="Arial"/>
          <w:sz w:val="20"/>
          <w:szCs w:val="20"/>
        </w:rPr>
        <w:t>ować</w:t>
      </w:r>
      <w:r w:rsidR="00812DA4" w:rsidRPr="00D01EAB">
        <w:rPr>
          <w:rFonts w:ascii="Arial" w:hAnsi="Arial" w:cs="Arial"/>
          <w:sz w:val="20"/>
          <w:szCs w:val="20"/>
        </w:rPr>
        <w:t xml:space="preserve"> również w sposób automatyczny intensywnoś</w:t>
      </w:r>
      <w:r w:rsidR="00107E70" w:rsidRPr="00D01EAB">
        <w:rPr>
          <w:rFonts w:ascii="Arial" w:hAnsi="Arial" w:cs="Arial"/>
          <w:sz w:val="20"/>
          <w:szCs w:val="20"/>
        </w:rPr>
        <w:t>ć</w:t>
      </w:r>
      <w:r w:rsidR="00812DA4" w:rsidRPr="00D01EAB">
        <w:rPr>
          <w:rFonts w:ascii="Arial" w:hAnsi="Arial" w:cs="Arial"/>
          <w:sz w:val="20"/>
          <w:szCs w:val="20"/>
        </w:rPr>
        <w:t xml:space="preserve"> nadmuchu w zależności od temperatury</w:t>
      </w:r>
      <w:r w:rsidR="008257D4" w:rsidRPr="00D01EAB">
        <w:rPr>
          <w:rFonts w:ascii="Arial" w:hAnsi="Arial" w:cs="Arial"/>
          <w:sz w:val="20"/>
          <w:szCs w:val="20"/>
        </w:rPr>
        <w:t>.</w:t>
      </w:r>
    </w:p>
    <w:p w14:paraId="52FB3AE0" w14:textId="2FC98826" w:rsidR="00E23482" w:rsidRPr="00D01EAB" w:rsidRDefault="00750E68" w:rsidP="00D01EAB">
      <w:pPr>
        <w:pStyle w:val="Akapitzlist"/>
        <w:numPr>
          <w:ilvl w:val="2"/>
          <w:numId w:val="5"/>
        </w:numPr>
        <w:spacing w:after="0" w:line="276" w:lineRule="auto"/>
        <w:jc w:val="both"/>
        <w:rPr>
          <w:rFonts w:ascii="Arial" w:hAnsi="Arial" w:cs="Arial"/>
          <w:sz w:val="20"/>
          <w:szCs w:val="20"/>
        </w:rPr>
      </w:pPr>
      <w:bookmarkStart w:id="8" w:name="_Hlk170711517"/>
      <w:r w:rsidRPr="00D01EAB">
        <w:rPr>
          <w:rFonts w:ascii="Arial" w:hAnsi="Arial" w:cs="Arial"/>
          <w:sz w:val="20"/>
          <w:szCs w:val="20"/>
        </w:rPr>
        <w:t xml:space="preserve">Niezależnie od zastosowanych systemów automatycznych musi istnieć możliwość włączenia i wyłączenia klimatyzacji w przestrzeni pasażerskiej i kabinie kierowcy niezależnie od siebie przez kierowcę z kabiny kierowcy. </w:t>
      </w:r>
      <w:bookmarkEnd w:id="8"/>
    </w:p>
    <w:p w14:paraId="0B0E9857" w14:textId="77777777" w:rsidR="00970205" w:rsidRPr="00D01EAB" w:rsidRDefault="0097020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Domyślnym sposobem uruchamiania klimatyzacji </w:t>
      </w:r>
      <w:r w:rsidR="00D22912" w:rsidRPr="00D01EAB">
        <w:rPr>
          <w:rFonts w:ascii="Arial" w:hAnsi="Arial" w:cs="Arial"/>
          <w:sz w:val="20"/>
          <w:szCs w:val="20"/>
        </w:rPr>
        <w:t xml:space="preserve">ma być </w:t>
      </w:r>
      <w:r w:rsidRPr="00D01EAB">
        <w:rPr>
          <w:rFonts w:ascii="Arial" w:hAnsi="Arial" w:cs="Arial"/>
          <w:sz w:val="20"/>
          <w:szCs w:val="20"/>
        </w:rPr>
        <w:t>tryb</w:t>
      </w:r>
      <w:r w:rsidR="00D22912" w:rsidRPr="00D01EAB">
        <w:rPr>
          <w:rFonts w:ascii="Arial" w:hAnsi="Arial" w:cs="Arial"/>
          <w:sz w:val="20"/>
          <w:szCs w:val="20"/>
        </w:rPr>
        <w:t xml:space="preserve"> automatyczny</w:t>
      </w:r>
      <w:r w:rsidRPr="00D01EAB">
        <w:rPr>
          <w:rFonts w:ascii="Arial" w:hAnsi="Arial" w:cs="Arial"/>
          <w:sz w:val="20"/>
          <w:szCs w:val="20"/>
        </w:rPr>
        <w:t xml:space="preserve"> z możliwością zmiany na tryb </w:t>
      </w:r>
      <w:r w:rsidR="00826A7D" w:rsidRPr="00D01EAB">
        <w:rPr>
          <w:rFonts w:ascii="Arial" w:hAnsi="Arial" w:cs="Arial"/>
          <w:sz w:val="20"/>
          <w:szCs w:val="20"/>
        </w:rPr>
        <w:t>ręczny</w:t>
      </w:r>
      <w:r w:rsidRPr="00D01EAB">
        <w:rPr>
          <w:rFonts w:ascii="Arial" w:hAnsi="Arial" w:cs="Arial"/>
          <w:sz w:val="20"/>
          <w:szCs w:val="20"/>
        </w:rPr>
        <w:t>.</w:t>
      </w:r>
      <w:r w:rsidR="00A96A50" w:rsidRPr="00D01EAB">
        <w:rPr>
          <w:rFonts w:ascii="Arial" w:hAnsi="Arial" w:cs="Arial"/>
          <w:sz w:val="20"/>
          <w:szCs w:val="20"/>
        </w:rPr>
        <w:t xml:space="preserve"> Po uruchomieniu </w:t>
      </w:r>
      <w:r w:rsidR="00C8172E" w:rsidRPr="00D01EAB">
        <w:rPr>
          <w:rFonts w:ascii="Arial" w:hAnsi="Arial" w:cs="Arial"/>
          <w:sz w:val="20"/>
          <w:szCs w:val="20"/>
        </w:rPr>
        <w:t xml:space="preserve">silnika pojazdu system ogrzewania lub klimatyzacji wnętrza </w:t>
      </w:r>
      <w:r w:rsidR="002D1345" w:rsidRPr="00D01EAB">
        <w:rPr>
          <w:rFonts w:ascii="Arial" w:hAnsi="Arial" w:cs="Arial"/>
          <w:sz w:val="20"/>
          <w:szCs w:val="20"/>
        </w:rPr>
        <w:t>musi załączać się automatycznie.</w:t>
      </w:r>
    </w:p>
    <w:p w14:paraId="0AA28B5F" w14:textId="20A83407" w:rsidR="00D06A74" w:rsidRPr="00D01EAB" w:rsidRDefault="00D65F3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System zarządzania temperaturą w pojeździe </w:t>
      </w:r>
      <w:r w:rsidR="005019FB" w:rsidRPr="00D01EAB">
        <w:rPr>
          <w:rFonts w:ascii="Arial" w:hAnsi="Arial" w:cs="Arial"/>
          <w:sz w:val="20"/>
          <w:szCs w:val="20"/>
        </w:rPr>
        <w:t xml:space="preserve">wyposażony w preferowaną </w:t>
      </w:r>
      <w:r w:rsidR="000323FA" w:rsidRPr="00D01EAB">
        <w:rPr>
          <w:rFonts w:ascii="Arial" w:hAnsi="Arial" w:cs="Arial"/>
          <w:sz w:val="20"/>
          <w:szCs w:val="20"/>
        </w:rPr>
        <w:t xml:space="preserve">energooszczędną </w:t>
      </w:r>
      <w:r w:rsidR="005019FB" w:rsidRPr="00D01EAB">
        <w:rPr>
          <w:rFonts w:ascii="Arial" w:hAnsi="Arial" w:cs="Arial"/>
          <w:sz w:val="20"/>
          <w:szCs w:val="20"/>
        </w:rPr>
        <w:t>pompę ciepła</w:t>
      </w:r>
      <w:r w:rsidR="00C72B50" w:rsidRPr="00D01EAB">
        <w:rPr>
          <w:rFonts w:ascii="Arial" w:hAnsi="Arial" w:cs="Arial"/>
          <w:sz w:val="20"/>
          <w:szCs w:val="20"/>
        </w:rPr>
        <w:t xml:space="preserve"> dostosowaną parametrami do powierzchni pojazdu</w:t>
      </w:r>
      <w:r w:rsidR="005019FB" w:rsidRPr="00D01EAB">
        <w:rPr>
          <w:rFonts w:ascii="Arial" w:hAnsi="Arial" w:cs="Arial"/>
          <w:sz w:val="20"/>
          <w:szCs w:val="20"/>
        </w:rPr>
        <w:t xml:space="preserve"> </w:t>
      </w:r>
      <w:r w:rsidR="00D754D9" w:rsidRPr="00D01EAB">
        <w:rPr>
          <w:rFonts w:ascii="Arial" w:hAnsi="Arial" w:cs="Arial"/>
          <w:sz w:val="20"/>
          <w:szCs w:val="20"/>
        </w:rPr>
        <w:t>.</w:t>
      </w:r>
    </w:p>
    <w:p w14:paraId="49F709D6" w14:textId="77777777" w:rsidR="001D0CB7" w:rsidRPr="00D01EAB" w:rsidRDefault="001D0CB7"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Ogrzewanie:</w:t>
      </w:r>
    </w:p>
    <w:p w14:paraId="2541347B" w14:textId="77777777" w:rsidR="001D0CB7" w:rsidRPr="00D01EAB" w:rsidRDefault="00280A0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Autobus wyposażony w niezależne od siebie układy ogrzewania prze</w:t>
      </w:r>
      <w:r w:rsidR="00946FD9" w:rsidRPr="00D01EAB">
        <w:rPr>
          <w:rFonts w:ascii="Arial" w:hAnsi="Arial" w:cs="Arial"/>
          <w:sz w:val="20"/>
          <w:szCs w:val="20"/>
        </w:rPr>
        <w:t>strzeni</w:t>
      </w:r>
      <w:r w:rsidRPr="00D01EAB">
        <w:rPr>
          <w:rFonts w:ascii="Arial" w:hAnsi="Arial" w:cs="Arial"/>
          <w:sz w:val="20"/>
          <w:szCs w:val="20"/>
        </w:rPr>
        <w:t xml:space="preserve"> pasażerskie</w:t>
      </w:r>
      <w:r w:rsidR="00946FD9" w:rsidRPr="00D01EAB">
        <w:rPr>
          <w:rFonts w:ascii="Arial" w:hAnsi="Arial" w:cs="Arial"/>
          <w:sz w:val="20"/>
          <w:szCs w:val="20"/>
        </w:rPr>
        <w:t>j</w:t>
      </w:r>
      <w:r w:rsidRPr="00D01EAB">
        <w:rPr>
          <w:rFonts w:ascii="Arial" w:hAnsi="Arial" w:cs="Arial"/>
          <w:sz w:val="20"/>
          <w:szCs w:val="20"/>
        </w:rPr>
        <w:t xml:space="preserve"> oraz kabiny kierowcy.</w:t>
      </w:r>
    </w:p>
    <w:p w14:paraId="51870F13" w14:textId="7B695B9E" w:rsidR="00C55A94" w:rsidRPr="00D01EAB" w:rsidRDefault="00C55A9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 przestrzeni pasażerskiej powinny zostać zamontowane skuteczne urządzenia grzewcze. Ich montaż powinien być wykonany w </w:t>
      </w:r>
      <w:r w:rsidR="001D3DB7" w:rsidRPr="00D01EAB">
        <w:rPr>
          <w:rFonts w:ascii="Arial" w:hAnsi="Arial" w:cs="Arial"/>
          <w:sz w:val="20"/>
          <w:szCs w:val="20"/>
        </w:rPr>
        <w:t>sposób</w:t>
      </w:r>
      <w:r w:rsidRPr="00D01EAB">
        <w:rPr>
          <w:rFonts w:ascii="Arial" w:hAnsi="Arial" w:cs="Arial"/>
          <w:sz w:val="20"/>
          <w:szCs w:val="20"/>
        </w:rPr>
        <w:t xml:space="preserve"> chroniący pasażerów przed </w:t>
      </w:r>
      <w:r w:rsidR="001D3DB7" w:rsidRPr="00D01EAB">
        <w:rPr>
          <w:rFonts w:ascii="Arial" w:hAnsi="Arial" w:cs="Arial"/>
          <w:sz w:val="20"/>
          <w:szCs w:val="20"/>
        </w:rPr>
        <w:t>przypadkowym zranieniem lub inn</w:t>
      </w:r>
      <w:r w:rsidR="00442F5C" w:rsidRPr="00D01EAB">
        <w:rPr>
          <w:rFonts w:ascii="Arial" w:hAnsi="Arial" w:cs="Arial"/>
          <w:sz w:val="20"/>
          <w:szCs w:val="20"/>
        </w:rPr>
        <w:t>ą</w:t>
      </w:r>
      <w:r w:rsidR="001D3DB7" w:rsidRPr="00D01EAB">
        <w:rPr>
          <w:rFonts w:ascii="Arial" w:hAnsi="Arial" w:cs="Arial"/>
          <w:sz w:val="20"/>
          <w:szCs w:val="20"/>
        </w:rPr>
        <w:t xml:space="preserve"> kontuzją</w:t>
      </w:r>
      <w:r w:rsidR="00E32F01" w:rsidRPr="00D01EAB">
        <w:rPr>
          <w:rFonts w:ascii="Arial" w:hAnsi="Arial" w:cs="Arial"/>
          <w:sz w:val="20"/>
          <w:szCs w:val="20"/>
        </w:rPr>
        <w:t xml:space="preserve"> minimum</w:t>
      </w:r>
      <w:r w:rsidR="00A52EB2" w:rsidRPr="00D01EAB">
        <w:rPr>
          <w:rFonts w:ascii="Arial" w:hAnsi="Arial" w:cs="Arial"/>
          <w:sz w:val="20"/>
          <w:szCs w:val="20"/>
        </w:rPr>
        <w:t xml:space="preserve"> </w:t>
      </w:r>
      <w:r w:rsidR="00E32F01" w:rsidRPr="00D01EAB">
        <w:rPr>
          <w:rFonts w:ascii="Arial" w:hAnsi="Arial" w:cs="Arial"/>
          <w:sz w:val="20"/>
          <w:szCs w:val="20"/>
        </w:rPr>
        <w:t xml:space="preserve">22 </w:t>
      </w:r>
      <w:proofErr w:type="spellStart"/>
      <w:r w:rsidR="00A52EB2" w:rsidRPr="00D01EAB">
        <w:rPr>
          <w:rFonts w:ascii="Arial" w:hAnsi="Arial" w:cs="Arial"/>
          <w:sz w:val="20"/>
          <w:szCs w:val="20"/>
        </w:rPr>
        <w:t>kW</w:t>
      </w:r>
      <w:r w:rsidR="00E32F01" w:rsidRPr="00D01EAB">
        <w:rPr>
          <w:rFonts w:ascii="Arial" w:hAnsi="Arial" w:cs="Arial"/>
          <w:sz w:val="20"/>
          <w:szCs w:val="20"/>
        </w:rPr>
        <w:t>.</w:t>
      </w:r>
      <w:proofErr w:type="spellEnd"/>
    </w:p>
    <w:p w14:paraId="06E7D208" w14:textId="3FFCA503" w:rsidR="005C02B5" w:rsidRPr="00D01EAB" w:rsidRDefault="00A41958"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Przestrzeń </w:t>
      </w:r>
      <w:r w:rsidR="00C72B50" w:rsidRPr="00D01EAB">
        <w:rPr>
          <w:rFonts w:ascii="Arial" w:hAnsi="Arial" w:cs="Arial"/>
          <w:sz w:val="20"/>
          <w:szCs w:val="20"/>
        </w:rPr>
        <w:t>pasażerska ogrzewana przez zoptymalizowaną pompę ciepła</w:t>
      </w:r>
      <w:r w:rsidR="00E32F01" w:rsidRPr="00D01EAB">
        <w:rPr>
          <w:rFonts w:ascii="Arial" w:hAnsi="Arial" w:cs="Arial"/>
          <w:sz w:val="20"/>
          <w:szCs w:val="20"/>
        </w:rPr>
        <w:t>.</w:t>
      </w:r>
    </w:p>
    <w:p w14:paraId="455A352D" w14:textId="77777777" w:rsidR="00DA6AF8" w:rsidRPr="00D01EAB" w:rsidRDefault="00CE4DD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Sterowanie systemem </w:t>
      </w:r>
      <w:r w:rsidR="00B44F12" w:rsidRPr="00D01EAB">
        <w:rPr>
          <w:rFonts w:ascii="Arial" w:hAnsi="Arial" w:cs="Arial"/>
          <w:sz w:val="20"/>
          <w:szCs w:val="20"/>
        </w:rPr>
        <w:t>ogrzewania</w:t>
      </w:r>
      <w:r w:rsidR="00FF70C4" w:rsidRPr="00D01EAB">
        <w:rPr>
          <w:rFonts w:ascii="Arial" w:hAnsi="Arial" w:cs="Arial"/>
          <w:sz w:val="20"/>
          <w:szCs w:val="20"/>
        </w:rPr>
        <w:t xml:space="preserve"> przestrzeni pasażerskiej ma być </w:t>
      </w:r>
      <w:r w:rsidRPr="00D01EAB">
        <w:rPr>
          <w:rFonts w:ascii="Arial" w:hAnsi="Arial" w:cs="Arial"/>
          <w:sz w:val="20"/>
          <w:szCs w:val="20"/>
        </w:rPr>
        <w:t>automatycznie bez ingerencji kierowcy</w:t>
      </w:r>
      <w:r w:rsidR="00FF70C4" w:rsidRPr="00D01EAB">
        <w:rPr>
          <w:rFonts w:ascii="Arial" w:hAnsi="Arial" w:cs="Arial"/>
          <w:sz w:val="20"/>
          <w:szCs w:val="20"/>
        </w:rPr>
        <w:t>.</w:t>
      </w:r>
      <w:r w:rsidRPr="00D01EAB">
        <w:rPr>
          <w:rFonts w:ascii="Arial" w:hAnsi="Arial" w:cs="Arial"/>
          <w:sz w:val="20"/>
          <w:szCs w:val="20"/>
        </w:rPr>
        <w:t xml:space="preserve"> </w:t>
      </w:r>
      <w:r w:rsidR="00FF70C4" w:rsidRPr="00D01EAB">
        <w:rPr>
          <w:rFonts w:ascii="Arial" w:hAnsi="Arial" w:cs="Arial"/>
          <w:sz w:val="20"/>
          <w:szCs w:val="20"/>
        </w:rPr>
        <w:t xml:space="preserve">Ma utrzymywać </w:t>
      </w:r>
      <w:r w:rsidRPr="00D01EAB">
        <w:rPr>
          <w:rFonts w:ascii="Arial" w:hAnsi="Arial" w:cs="Arial"/>
          <w:sz w:val="20"/>
          <w:szCs w:val="20"/>
        </w:rPr>
        <w:t xml:space="preserve">stałą, zadaną temperaturę. </w:t>
      </w:r>
      <w:r w:rsidR="00C14723" w:rsidRPr="00D01EAB">
        <w:rPr>
          <w:rFonts w:ascii="Arial" w:hAnsi="Arial" w:cs="Arial"/>
          <w:sz w:val="20"/>
          <w:szCs w:val="20"/>
        </w:rPr>
        <w:t xml:space="preserve">Niezależnie od zastosowanych systemów automatycznych musi istnieć możliwość włączenia i wyłączenia </w:t>
      </w:r>
      <w:r w:rsidR="00090E84" w:rsidRPr="00D01EAB">
        <w:rPr>
          <w:rFonts w:ascii="Arial" w:hAnsi="Arial" w:cs="Arial"/>
          <w:sz w:val="20"/>
          <w:szCs w:val="20"/>
        </w:rPr>
        <w:t>o</w:t>
      </w:r>
      <w:r w:rsidR="00C14723" w:rsidRPr="00D01EAB">
        <w:rPr>
          <w:rFonts w:ascii="Arial" w:hAnsi="Arial" w:cs="Arial"/>
          <w:sz w:val="20"/>
          <w:szCs w:val="20"/>
        </w:rPr>
        <w:t>grzewania przez kierowcę</w:t>
      </w:r>
      <w:r w:rsidR="00FF70C4" w:rsidRPr="00D01EAB">
        <w:rPr>
          <w:rFonts w:ascii="Arial" w:hAnsi="Arial" w:cs="Arial"/>
          <w:sz w:val="20"/>
          <w:szCs w:val="20"/>
        </w:rPr>
        <w:t xml:space="preserve"> oraz regulacji temperatury</w:t>
      </w:r>
      <w:r w:rsidR="00C14723" w:rsidRPr="00D01EAB">
        <w:rPr>
          <w:rFonts w:ascii="Arial" w:hAnsi="Arial" w:cs="Arial"/>
          <w:sz w:val="20"/>
          <w:szCs w:val="20"/>
        </w:rPr>
        <w:t>.</w:t>
      </w:r>
    </w:p>
    <w:p w14:paraId="30B6E10E" w14:textId="0F1A35BD" w:rsidR="00E970FA" w:rsidRPr="00D01EAB" w:rsidRDefault="00FA09F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 kabinie kierowcy ma być możliwość </w:t>
      </w:r>
      <w:r w:rsidR="00E970FA" w:rsidRPr="00D01EAB">
        <w:rPr>
          <w:rFonts w:ascii="Arial" w:hAnsi="Arial" w:cs="Arial"/>
          <w:sz w:val="20"/>
          <w:szCs w:val="20"/>
        </w:rPr>
        <w:t>regulacji temperatury przez kierowcę. Nadmuch ciepłego powietrza na nogi kierowcy. Oddzielne nawiewy powietrza na szybę czołową i szyby boczne oraz skuteczny nawiew na skrzydło I-</w:t>
      </w:r>
      <w:proofErr w:type="spellStart"/>
      <w:r w:rsidR="00E970FA" w:rsidRPr="00D01EAB">
        <w:rPr>
          <w:rFonts w:ascii="Arial" w:hAnsi="Arial" w:cs="Arial"/>
          <w:sz w:val="20"/>
          <w:szCs w:val="20"/>
        </w:rPr>
        <w:t>ch</w:t>
      </w:r>
      <w:proofErr w:type="spellEnd"/>
      <w:r w:rsidR="00E970FA" w:rsidRPr="00D01EAB">
        <w:rPr>
          <w:rFonts w:ascii="Arial" w:hAnsi="Arial" w:cs="Arial"/>
          <w:sz w:val="20"/>
          <w:szCs w:val="20"/>
        </w:rPr>
        <w:t xml:space="preserve"> drzwi. Zamawiający dopuszcza pojazdy bez nawiewu na szybę boczną kierowcy oraz I skrzydło I drzwi, jeżeli zastosowano szyby podwójne</w:t>
      </w:r>
      <w:r w:rsidR="003A3E28" w:rsidRPr="00D01EAB">
        <w:rPr>
          <w:rFonts w:ascii="Arial" w:hAnsi="Arial" w:cs="Arial"/>
          <w:sz w:val="20"/>
          <w:szCs w:val="20"/>
        </w:rPr>
        <w:t>.</w:t>
      </w:r>
    </w:p>
    <w:p w14:paraId="496EF215" w14:textId="4DC6956D" w:rsidR="003D15DC" w:rsidRPr="00BC141B" w:rsidRDefault="00B22DEA" w:rsidP="00BC141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Autobus </w:t>
      </w:r>
      <w:r w:rsidR="000579ED" w:rsidRPr="00D01EAB">
        <w:rPr>
          <w:rFonts w:ascii="Arial" w:hAnsi="Arial" w:cs="Arial"/>
          <w:sz w:val="20"/>
          <w:szCs w:val="20"/>
        </w:rPr>
        <w:t xml:space="preserve">musi </w:t>
      </w:r>
      <w:r w:rsidRPr="00D01EAB">
        <w:rPr>
          <w:rFonts w:ascii="Arial" w:hAnsi="Arial" w:cs="Arial"/>
          <w:sz w:val="20"/>
          <w:szCs w:val="20"/>
        </w:rPr>
        <w:t>posiad</w:t>
      </w:r>
      <w:r w:rsidR="002F5A2F" w:rsidRPr="00D01EAB">
        <w:rPr>
          <w:rFonts w:ascii="Arial" w:hAnsi="Arial" w:cs="Arial"/>
          <w:sz w:val="20"/>
          <w:szCs w:val="20"/>
        </w:rPr>
        <w:t>ać</w:t>
      </w:r>
      <w:r w:rsidRPr="00D01EAB">
        <w:rPr>
          <w:rFonts w:ascii="Arial" w:hAnsi="Arial" w:cs="Arial"/>
          <w:sz w:val="20"/>
          <w:szCs w:val="20"/>
        </w:rPr>
        <w:t xml:space="preserve"> niezależny od silnika agregat grzewczy pobierający paliwo z zbiornika głównego pojazdu.</w:t>
      </w:r>
    </w:p>
    <w:p w14:paraId="4049DEFA" w14:textId="77777777" w:rsidR="009F3FC0" w:rsidRPr="00D01EAB" w:rsidRDefault="00010B73"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Kabina kierowcy</w:t>
      </w:r>
    </w:p>
    <w:p w14:paraId="6CFC045E" w14:textId="69C9FDDA" w:rsidR="000060AB" w:rsidRPr="00D01EAB" w:rsidRDefault="000060AB" w:rsidP="00D01EAB">
      <w:pPr>
        <w:pStyle w:val="Akapitzlist"/>
        <w:numPr>
          <w:ilvl w:val="1"/>
          <w:numId w:val="5"/>
        </w:numPr>
        <w:spacing w:after="0" w:line="276" w:lineRule="auto"/>
        <w:jc w:val="both"/>
        <w:rPr>
          <w:rFonts w:ascii="Arial" w:hAnsi="Arial" w:cs="Arial"/>
          <w:sz w:val="20"/>
          <w:szCs w:val="20"/>
        </w:rPr>
      </w:pPr>
      <w:bookmarkStart w:id="9" w:name="_Hlk187416247"/>
      <w:r w:rsidRPr="00D01EAB">
        <w:rPr>
          <w:rFonts w:ascii="Arial" w:hAnsi="Arial" w:cs="Arial"/>
          <w:sz w:val="20"/>
          <w:szCs w:val="20"/>
        </w:rPr>
        <w:t xml:space="preserve">Autobus </w:t>
      </w:r>
      <w:r w:rsidR="005E0276" w:rsidRPr="00D01EAB">
        <w:rPr>
          <w:rFonts w:ascii="Arial" w:hAnsi="Arial" w:cs="Arial"/>
          <w:sz w:val="20"/>
          <w:szCs w:val="20"/>
        </w:rPr>
        <w:t xml:space="preserve">musi </w:t>
      </w:r>
      <w:r w:rsidRPr="00D01EAB">
        <w:rPr>
          <w:rFonts w:ascii="Arial" w:hAnsi="Arial" w:cs="Arial"/>
          <w:sz w:val="20"/>
          <w:szCs w:val="20"/>
        </w:rPr>
        <w:t>posiadać częściowo oddzielone od prze</w:t>
      </w:r>
      <w:r w:rsidR="00946FD9" w:rsidRPr="00D01EAB">
        <w:rPr>
          <w:rFonts w:ascii="Arial" w:hAnsi="Arial" w:cs="Arial"/>
          <w:sz w:val="20"/>
          <w:szCs w:val="20"/>
        </w:rPr>
        <w:t>strzeni</w:t>
      </w:r>
      <w:r w:rsidRPr="00D01EAB">
        <w:rPr>
          <w:rFonts w:ascii="Arial" w:hAnsi="Arial" w:cs="Arial"/>
          <w:sz w:val="20"/>
          <w:szCs w:val="20"/>
        </w:rPr>
        <w:t xml:space="preserve"> pasażerskie</w:t>
      </w:r>
      <w:r w:rsidR="00946FD9" w:rsidRPr="00D01EAB">
        <w:rPr>
          <w:rFonts w:ascii="Arial" w:hAnsi="Arial" w:cs="Arial"/>
          <w:sz w:val="20"/>
          <w:szCs w:val="20"/>
        </w:rPr>
        <w:t>j</w:t>
      </w:r>
      <w:r w:rsidRPr="00D01EAB">
        <w:rPr>
          <w:rFonts w:ascii="Arial" w:hAnsi="Arial" w:cs="Arial"/>
          <w:sz w:val="20"/>
          <w:szCs w:val="20"/>
        </w:rPr>
        <w:t xml:space="preserve"> stanowisko kierowcy</w:t>
      </w:r>
      <w:r w:rsidR="00E73550" w:rsidRPr="00D01EAB">
        <w:rPr>
          <w:rFonts w:ascii="Arial" w:hAnsi="Arial" w:cs="Arial"/>
          <w:sz w:val="20"/>
          <w:szCs w:val="20"/>
        </w:rPr>
        <w:t xml:space="preserve"> tak zwana kabina pół otwarta</w:t>
      </w:r>
      <w:r w:rsidRPr="00D01EAB">
        <w:rPr>
          <w:rFonts w:ascii="Arial" w:hAnsi="Arial" w:cs="Arial"/>
          <w:sz w:val="20"/>
          <w:szCs w:val="20"/>
        </w:rPr>
        <w:t xml:space="preserve">.  </w:t>
      </w:r>
    </w:p>
    <w:p w14:paraId="1B408B67" w14:textId="6EF9AC5E" w:rsidR="000060AB" w:rsidRPr="00D01EAB" w:rsidRDefault="000060A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Oddzielenie kabiny od prz</w:t>
      </w:r>
      <w:r w:rsidR="00946FD9" w:rsidRPr="00D01EAB">
        <w:rPr>
          <w:rFonts w:ascii="Arial" w:hAnsi="Arial" w:cs="Arial"/>
          <w:sz w:val="20"/>
          <w:szCs w:val="20"/>
        </w:rPr>
        <w:t>estrzeni</w:t>
      </w:r>
      <w:r w:rsidRPr="00D01EAB">
        <w:rPr>
          <w:rFonts w:ascii="Arial" w:hAnsi="Arial" w:cs="Arial"/>
          <w:sz w:val="20"/>
          <w:szCs w:val="20"/>
        </w:rPr>
        <w:t xml:space="preserve"> pasażerskie</w:t>
      </w:r>
      <w:r w:rsidR="00946FD9" w:rsidRPr="00D01EAB">
        <w:rPr>
          <w:rFonts w:ascii="Arial" w:hAnsi="Arial" w:cs="Arial"/>
          <w:sz w:val="20"/>
          <w:szCs w:val="20"/>
        </w:rPr>
        <w:t>j</w:t>
      </w:r>
      <w:r w:rsidRPr="00D01EAB">
        <w:rPr>
          <w:rFonts w:ascii="Arial" w:hAnsi="Arial" w:cs="Arial"/>
          <w:sz w:val="20"/>
          <w:szCs w:val="20"/>
        </w:rPr>
        <w:t xml:space="preserve"> </w:t>
      </w:r>
      <w:r w:rsidR="008B0220" w:rsidRPr="00D01EAB">
        <w:rPr>
          <w:rFonts w:ascii="Arial" w:hAnsi="Arial" w:cs="Arial"/>
          <w:sz w:val="20"/>
          <w:szCs w:val="20"/>
        </w:rPr>
        <w:t xml:space="preserve">ma </w:t>
      </w:r>
      <w:r w:rsidRPr="00D01EAB">
        <w:rPr>
          <w:rFonts w:ascii="Arial" w:hAnsi="Arial" w:cs="Arial"/>
          <w:sz w:val="20"/>
          <w:szCs w:val="20"/>
        </w:rPr>
        <w:t xml:space="preserve">być </w:t>
      </w:r>
      <w:bookmarkStart w:id="10" w:name="_Hlk170711533"/>
      <w:r w:rsidR="00750E68" w:rsidRPr="00D01EAB">
        <w:rPr>
          <w:rFonts w:ascii="Arial" w:hAnsi="Arial" w:cs="Arial"/>
          <w:sz w:val="20"/>
          <w:szCs w:val="20"/>
        </w:rPr>
        <w:t>częściowo przeszklone.</w:t>
      </w:r>
      <w:r w:rsidR="00421751" w:rsidRPr="00D01EAB">
        <w:rPr>
          <w:rFonts w:ascii="Arial" w:hAnsi="Arial" w:cs="Arial"/>
          <w:sz w:val="20"/>
          <w:szCs w:val="20"/>
        </w:rPr>
        <w:t xml:space="preserve"> Przeszklenie </w:t>
      </w:r>
      <w:r w:rsidR="002542A6" w:rsidRPr="00D01EAB">
        <w:rPr>
          <w:rFonts w:ascii="Arial" w:hAnsi="Arial" w:cs="Arial"/>
          <w:sz w:val="20"/>
          <w:szCs w:val="20"/>
        </w:rPr>
        <w:t>wykonane w około 1/3 szerokości drzwi kabiny kierowcy, rozpoczynające się od tyłu drzwi w miejscu zawieszenia drzwi</w:t>
      </w:r>
      <w:r w:rsidR="00807833" w:rsidRPr="00D01EAB">
        <w:rPr>
          <w:rFonts w:ascii="Arial" w:hAnsi="Arial" w:cs="Arial"/>
          <w:sz w:val="20"/>
          <w:szCs w:val="20"/>
        </w:rPr>
        <w:t>.</w:t>
      </w:r>
      <w:r w:rsidR="00750E68" w:rsidRPr="00D01EAB">
        <w:rPr>
          <w:rFonts w:ascii="Arial" w:hAnsi="Arial" w:cs="Arial"/>
          <w:sz w:val="20"/>
          <w:szCs w:val="20"/>
        </w:rPr>
        <w:t xml:space="preserve"> </w:t>
      </w:r>
      <w:bookmarkEnd w:id="10"/>
      <w:r w:rsidRPr="00D01EAB">
        <w:rPr>
          <w:rFonts w:ascii="Arial" w:hAnsi="Arial" w:cs="Arial"/>
          <w:sz w:val="20"/>
          <w:szCs w:val="20"/>
        </w:rPr>
        <w:t>W kabinie mają być zamykane drzwi do prze</w:t>
      </w:r>
      <w:r w:rsidR="00946FD9" w:rsidRPr="00D01EAB">
        <w:rPr>
          <w:rFonts w:ascii="Arial" w:hAnsi="Arial" w:cs="Arial"/>
          <w:sz w:val="20"/>
          <w:szCs w:val="20"/>
        </w:rPr>
        <w:t>strzeni</w:t>
      </w:r>
      <w:r w:rsidRPr="00D01EAB">
        <w:rPr>
          <w:rFonts w:ascii="Arial" w:hAnsi="Arial" w:cs="Arial"/>
          <w:sz w:val="20"/>
          <w:szCs w:val="20"/>
        </w:rPr>
        <w:t xml:space="preserve"> pasażerskie</w:t>
      </w:r>
      <w:r w:rsidR="00946FD9" w:rsidRPr="00D01EAB">
        <w:rPr>
          <w:rFonts w:ascii="Arial" w:hAnsi="Arial" w:cs="Arial"/>
          <w:sz w:val="20"/>
          <w:szCs w:val="20"/>
        </w:rPr>
        <w:t>j</w:t>
      </w:r>
      <w:r w:rsidRPr="00D01EAB">
        <w:rPr>
          <w:rFonts w:ascii="Arial" w:hAnsi="Arial" w:cs="Arial"/>
          <w:sz w:val="20"/>
          <w:szCs w:val="20"/>
        </w:rPr>
        <w:t xml:space="preserve">, </w:t>
      </w:r>
      <w:r w:rsidR="009C7B2C" w:rsidRPr="00D01EAB">
        <w:rPr>
          <w:rFonts w:ascii="Arial" w:hAnsi="Arial" w:cs="Arial"/>
          <w:sz w:val="20"/>
          <w:szCs w:val="20"/>
        </w:rPr>
        <w:t xml:space="preserve"> blat do przyjmowania gotówki</w:t>
      </w:r>
      <w:r w:rsidR="00807833" w:rsidRPr="00D01EAB">
        <w:rPr>
          <w:rFonts w:ascii="Arial" w:hAnsi="Arial" w:cs="Arial"/>
          <w:sz w:val="20"/>
          <w:szCs w:val="20"/>
        </w:rPr>
        <w:t>.</w:t>
      </w:r>
      <w:r w:rsidR="009C7B2C" w:rsidRPr="00D01EAB">
        <w:rPr>
          <w:rFonts w:ascii="Arial" w:hAnsi="Arial" w:cs="Arial"/>
          <w:sz w:val="20"/>
          <w:szCs w:val="20"/>
        </w:rPr>
        <w:t xml:space="preserve"> </w:t>
      </w:r>
      <w:r w:rsidR="00A037F4" w:rsidRPr="00D01EAB">
        <w:rPr>
          <w:rFonts w:ascii="Arial" w:hAnsi="Arial" w:cs="Arial"/>
          <w:sz w:val="20"/>
          <w:szCs w:val="20"/>
        </w:rPr>
        <w:t xml:space="preserve">Konstrukcja ma </w:t>
      </w:r>
      <w:r w:rsidR="001A1CA8" w:rsidRPr="00D01EAB">
        <w:rPr>
          <w:rFonts w:ascii="Arial" w:hAnsi="Arial" w:cs="Arial"/>
          <w:sz w:val="20"/>
          <w:szCs w:val="20"/>
        </w:rPr>
        <w:t>jednocześnie umożliwić zamontowanie urządzeń</w:t>
      </w:r>
      <w:r w:rsidR="00435010" w:rsidRPr="00D01EAB">
        <w:rPr>
          <w:rFonts w:ascii="Arial" w:hAnsi="Arial" w:cs="Arial"/>
          <w:sz w:val="20"/>
          <w:szCs w:val="20"/>
        </w:rPr>
        <w:t xml:space="preserve"> (uchwytu </w:t>
      </w:r>
      <w:r w:rsidR="0002074A" w:rsidRPr="00D01EAB">
        <w:rPr>
          <w:rFonts w:ascii="Arial" w:hAnsi="Arial" w:cs="Arial"/>
          <w:sz w:val="20"/>
          <w:szCs w:val="20"/>
        </w:rPr>
        <w:t>obrotowego</w:t>
      </w:r>
      <w:r w:rsidR="00435010" w:rsidRPr="00D01EAB">
        <w:rPr>
          <w:rFonts w:ascii="Arial" w:hAnsi="Arial" w:cs="Arial"/>
          <w:sz w:val="20"/>
          <w:szCs w:val="20"/>
        </w:rPr>
        <w:t xml:space="preserve"> do tablet</w:t>
      </w:r>
      <w:r w:rsidR="00302DA2" w:rsidRPr="00D01EAB">
        <w:rPr>
          <w:rFonts w:ascii="Arial" w:hAnsi="Arial" w:cs="Arial"/>
          <w:sz w:val="20"/>
          <w:szCs w:val="20"/>
        </w:rPr>
        <w:t>u o wielkości około 10’ i drukarki fiskalnej o wielkości</w:t>
      </w:r>
      <w:r w:rsidR="0002074A" w:rsidRPr="00D01EAB">
        <w:rPr>
          <w:rFonts w:ascii="Arial" w:hAnsi="Arial" w:cs="Arial"/>
          <w:sz w:val="20"/>
          <w:szCs w:val="20"/>
        </w:rPr>
        <w:t xml:space="preserve"> około 23 x 10 centymetrów</w:t>
      </w:r>
      <w:r w:rsidR="00A014B5" w:rsidRPr="00D01EAB">
        <w:rPr>
          <w:rFonts w:ascii="Arial" w:hAnsi="Arial" w:cs="Arial"/>
          <w:sz w:val="20"/>
          <w:szCs w:val="20"/>
        </w:rPr>
        <w:t>)</w:t>
      </w:r>
      <w:r w:rsidR="00405891" w:rsidRPr="00D01EAB">
        <w:rPr>
          <w:rFonts w:ascii="Arial" w:hAnsi="Arial" w:cs="Arial"/>
          <w:sz w:val="20"/>
          <w:szCs w:val="20"/>
        </w:rPr>
        <w:t xml:space="preserve"> umiejscowionych na dedykowanym stelażu</w:t>
      </w:r>
      <w:r w:rsidR="00302DA2" w:rsidRPr="00D01EAB">
        <w:rPr>
          <w:rFonts w:ascii="Arial" w:hAnsi="Arial" w:cs="Arial"/>
          <w:sz w:val="20"/>
          <w:szCs w:val="20"/>
        </w:rPr>
        <w:t xml:space="preserve"> </w:t>
      </w:r>
      <w:r w:rsidR="001A1CA8" w:rsidRPr="00D01EAB">
        <w:rPr>
          <w:rFonts w:ascii="Arial" w:hAnsi="Arial" w:cs="Arial"/>
          <w:sz w:val="20"/>
          <w:szCs w:val="20"/>
        </w:rPr>
        <w:t xml:space="preserve"> </w:t>
      </w:r>
      <w:r w:rsidR="003A4DD8" w:rsidRPr="00D01EAB">
        <w:rPr>
          <w:rFonts w:ascii="Arial" w:hAnsi="Arial" w:cs="Arial"/>
          <w:sz w:val="20"/>
          <w:szCs w:val="20"/>
        </w:rPr>
        <w:t>i terminala do sprzedaży biletów</w:t>
      </w:r>
      <w:r w:rsidR="0002074A" w:rsidRPr="00D01EAB">
        <w:rPr>
          <w:rFonts w:ascii="Arial" w:hAnsi="Arial" w:cs="Arial"/>
          <w:sz w:val="20"/>
          <w:szCs w:val="20"/>
        </w:rPr>
        <w:t>.</w:t>
      </w:r>
      <w:r w:rsidR="00836A9D" w:rsidRPr="00D01EAB">
        <w:rPr>
          <w:rFonts w:ascii="Arial" w:hAnsi="Arial" w:cs="Arial"/>
          <w:sz w:val="20"/>
          <w:szCs w:val="20"/>
        </w:rPr>
        <w:t xml:space="preserve"> Tablet i drukarka fiskalna ze względu na sprzedaż pokładową w pojeździe wymagają swobodnego dostępu przez kierowcę </w:t>
      </w:r>
      <w:r w:rsidR="00BB5AF7" w:rsidRPr="00D01EAB">
        <w:rPr>
          <w:rFonts w:ascii="Arial" w:hAnsi="Arial" w:cs="Arial"/>
          <w:sz w:val="20"/>
          <w:szCs w:val="20"/>
        </w:rPr>
        <w:t xml:space="preserve">w miejscu </w:t>
      </w:r>
      <w:r w:rsidR="00767C55" w:rsidRPr="00D01EAB">
        <w:rPr>
          <w:rFonts w:ascii="Arial" w:hAnsi="Arial" w:cs="Arial"/>
          <w:sz w:val="20"/>
          <w:szCs w:val="20"/>
        </w:rPr>
        <w:t>łatwo dostępnym po prawej stronie od stanowiska kierowcy w miejscu Uzgodnionym z Zamawiającym</w:t>
      </w:r>
      <w:r w:rsidR="00A014B5" w:rsidRPr="00D01EAB">
        <w:rPr>
          <w:rFonts w:ascii="Arial" w:hAnsi="Arial" w:cs="Arial"/>
          <w:sz w:val="20"/>
          <w:szCs w:val="20"/>
        </w:rPr>
        <w:t xml:space="preserve">. </w:t>
      </w:r>
    </w:p>
    <w:p w14:paraId="1630AEA2" w14:textId="77777777" w:rsidR="00706EFE" w:rsidRPr="00D01EAB" w:rsidRDefault="00706EF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 kabinie kierowcy ma być zains</w:t>
      </w:r>
      <w:r w:rsidR="004F0EDC" w:rsidRPr="00D01EAB">
        <w:rPr>
          <w:rFonts w:ascii="Arial" w:hAnsi="Arial" w:cs="Arial"/>
          <w:sz w:val="20"/>
          <w:szCs w:val="20"/>
        </w:rPr>
        <w:t xml:space="preserve">talowana kasetka lub urządzenie do przechowywania </w:t>
      </w:r>
      <w:r w:rsidR="004E41B3" w:rsidRPr="00D01EAB">
        <w:rPr>
          <w:rFonts w:ascii="Arial" w:hAnsi="Arial" w:cs="Arial"/>
          <w:sz w:val="20"/>
          <w:szCs w:val="20"/>
        </w:rPr>
        <w:t>i wydawania przez kierowcę bilonu</w:t>
      </w:r>
      <w:r w:rsidR="005F71E7" w:rsidRPr="00D01EAB">
        <w:rPr>
          <w:rFonts w:ascii="Arial" w:hAnsi="Arial" w:cs="Arial"/>
          <w:sz w:val="20"/>
          <w:szCs w:val="20"/>
        </w:rPr>
        <w:t xml:space="preserve"> oraz banknotów</w:t>
      </w:r>
      <w:r w:rsidR="004E41B3" w:rsidRPr="00D01EAB">
        <w:rPr>
          <w:rFonts w:ascii="Arial" w:hAnsi="Arial" w:cs="Arial"/>
          <w:sz w:val="20"/>
          <w:szCs w:val="20"/>
        </w:rPr>
        <w:t xml:space="preserve"> w formacie </w:t>
      </w:r>
      <w:r w:rsidR="005F71E7" w:rsidRPr="00D01EAB">
        <w:rPr>
          <w:rFonts w:ascii="Arial" w:hAnsi="Arial" w:cs="Arial"/>
          <w:sz w:val="20"/>
          <w:szCs w:val="20"/>
        </w:rPr>
        <w:t>polskich złotych PLN.</w:t>
      </w:r>
    </w:p>
    <w:p w14:paraId="64A849E0" w14:textId="77777777" w:rsidR="00314CEE" w:rsidRPr="00D01EAB" w:rsidRDefault="00593E4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kabinie </w:t>
      </w:r>
      <w:r w:rsidR="008B0220" w:rsidRPr="00D01EAB">
        <w:rPr>
          <w:rFonts w:ascii="Arial" w:hAnsi="Arial" w:cs="Arial"/>
          <w:sz w:val="20"/>
          <w:szCs w:val="20"/>
        </w:rPr>
        <w:t xml:space="preserve">mają być </w:t>
      </w:r>
      <w:r w:rsidRPr="00D01EAB">
        <w:rPr>
          <w:rFonts w:ascii="Arial" w:hAnsi="Arial" w:cs="Arial"/>
          <w:sz w:val="20"/>
          <w:szCs w:val="20"/>
        </w:rPr>
        <w:t>zamocowane wieszaki</w:t>
      </w:r>
      <w:r w:rsidR="00314CEE" w:rsidRPr="00D01EAB">
        <w:rPr>
          <w:rFonts w:ascii="Arial" w:hAnsi="Arial" w:cs="Arial"/>
          <w:sz w:val="20"/>
          <w:szCs w:val="20"/>
        </w:rPr>
        <w:t xml:space="preserve"> – minimum </w:t>
      </w:r>
      <w:r w:rsidR="003B1BE9" w:rsidRPr="00D01EAB">
        <w:rPr>
          <w:rFonts w:ascii="Arial" w:hAnsi="Arial" w:cs="Arial"/>
          <w:sz w:val="20"/>
          <w:szCs w:val="20"/>
        </w:rPr>
        <w:t>dwa</w:t>
      </w:r>
      <w:r w:rsidR="00314CEE" w:rsidRPr="00D01EAB">
        <w:rPr>
          <w:rFonts w:ascii="Arial" w:hAnsi="Arial" w:cs="Arial"/>
          <w:sz w:val="20"/>
          <w:szCs w:val="20"/>
        </w:rPr>
        <w:t>.</w:t>
      </w:r>
    </w:p>
    <w:bookmarkEnd w:id="9"/>
    <w:p w14:paraId="27270C17" w14:textId="77777777" w:rsidR="003B1BE9" w:rsidRPr="00D01EAB" w:rsidRDefault="00314CE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 xml:space="preserve">Dodatkowo </w:t>
      </w:r>
      <w:r w:rsidR="003B1BE9" w:rsidRPr="00D01EAB">
        <w:rPr>
          <w:rFonts w:ascii="Arial" w:hAnsi="Arial" w:cs="Arial"/>
          <w:sz w:val="20"/>
          <w:szCs w:val="20"/>
        </w:rPr>
        <w:t>wymagany jest schowek (minimum jeden)</w:t>
      </w:r>
      <w:r w:rsidR="008B0220" w:rsidRPr="00D01EAB">
        <w:rPr>
          <w:rFonts w:ascii="Arial" w:hAnsi="Arial" w:cs="Arial"/>
          <w:sz w:val="20"/>
          <w:szCs w:val="20"/>
        </w:rPr>
        <w:t xml:space="preserve"> </w:t>
      </w:r>
      <w:r w:rsidR="003B1BE9" w:rsidRPr="00D01EAB">
        <w:rPr>
          <w:rFonts w:ascii="Arial" w:hAnsi="Arial" w:cs="Arial"/>
          <w:sz w:val="20"/>
          <w:szCs w:val="20"/>
        </w:rPr>
        <w:t>zamykany na klucz do przechowywania rzeczy osobistych i materiałów eksploatacyjnych.</w:t>
      </w:r>
    </w:p>
    <w:p w14:paraId="20078F8C" w14:textId="77777777" w:rsidR="008C04FC" w:rsidRPr="00D01EAB" w:rsidRDefault="008C04F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Przygotowane stanowisko do obsługi urządzeń i terminala do sprzedaży biletów </w:t>
      </w:r>
      <w:r w:rsidR="00A363BB" w:rsidRPr="00D01EAB">
        <w:rPr>
          <w:rFonts w:ascii="Arial" w:hAnsi="Arial" w:cs="Arial"/>
          <w:sz w:val="20"/>
          <w:szCs w:val="20"/>
        </w:rPr>
        <w:t>–</w:t>
      </w:r>
      <w:r w:rsidRPr="00D01EAB">
        <w:rPr>
          <w:rFonts w:ascii="Arial" w:hAnsi="Arial" w:cs="Arial"/>
          <w:sz w:val="20"/>
          <w:szCs w:val="20"/>
        </w:rPr>
        <w:t xml:space="preserve"> za pomocą urządzenia z ekranem dotykowym, drukarki fiskalnej</w:t>
      </w:r>
      <w:r w:rsidR="00A363BB" w:rsidRPr="00D01EAB">
        <w:rPr>
          <w:rFonts w:ascii="Arial" w:hAnsi="Arial" w:cs="Arial"/>
          <w:sz w:val="20"/>
          <w:szCs w:val="20"/>
        </w:rPr>
        <w:t>, terminalu płatniczego</w:t>
      </w:r>
      <w:r w:rsidRPr="00D01EAB">
        <w:rPr>
          <w:rFonts w:ascii="Arial" w:hAnsi="Arial" w:cs="Arial"/>
          <w:sz w:val="20"/>
          <w:szCs w:val="20"/>
        </w:rPr>
        <w:t xml:space="preserve"> i terminalu</w:t>
      </w:r>
      <w:r w:rsidR="00A363BB" w:rsidRPr="00D01EAB">
        <w:rPr>
          <w:rFonts w:ascii="Arial" w:hAnsi="Arial" w:cs="Arial"/>
          <w:sz w:val="20"/>
          <w:szCs w:val="20"/>
        </w:rPr>
        <w:t xml:space="preserve"> biletowego BUS</w:t>
      </w:r>
      <w:r w:rsidRPr="00D01EAB">
        <w:rPr>
          <w:rFonts w:ascii="Arial" w:hAnsi="Arial" w:cs="Arial"/>
          <w:sz w:val="20"/>
          <w:szCs w:val="20"/>
        </w:rPr>
        <w:t xml:space="preserve">. </w:t>
      </w:r>
      <w:r w:rsidR="00E06802" w:rsidRPr="00D01EAB">
        <w:rPr>
          <w:rFonts w:ascii="Arial" w:hAnsi="Arial" w:cs="Arial"/>
          <w:sz w:val="20"/>
          <w:szCs w:val="20"/>
        </w:rPr>
        <w:t xml:space="preserve">W </w:t>
      </w:r>
      <w:r w:rsidR="00771ABB" w:rsidRPr="00D01EAB">
        <w:rPr>
          <w:rFonts w:ascii="Arial" w:hAnsi="Arial" w:cs="Arial"/>
          <w:sz w:val="20"/>
          <w:szCs w:val="20"/>
        </w:rPr>
        <w:t>miejscu dedykowanego do umiejscowienia urządzeń</w:t>
      </w:r>
      <w:r w:rsidR="00C971C6" w:rsidRPr="00D01EAB">
        <w:rPr>
          <w:rFonts w:ascii="Arial" w:hAnsi="Arial" w:cs="Arial"/>
          <w:sz w:val="20"/>
          <w:szCs w:val="20"/>
        </w:rPr>
        <w:t xml:space="preserve"> sprzedażo</w:t>
      </w:r>
      <w:r w:rsidR="00FF185A" w:rsidRPr="00D01EAB">
        <w:rPr>
          <w:rFonts w:ascii="Arial" w:hAnsi="Arial" w:cs="Arial"/>
          <w:sz w:val="20"/>
          <w:szCs w:val="20"/>
        </w:rPr>
        <w:t>wych powinno się znajdować dodatkowe gniazdo USB oraz</w:t>
      </w:r>
      <w:r w:rsidR="003F444B" w:rsidRPr="00D01EAB">
        <w:rPr>
          <w:rFonts w:ascii="Arial" w:hAnsi="Arial" w:cs="Arial"/>
          <w:sz w:val="20"/>
          <w:szCs w:val="20"/>
        </w:rPr>
        <w:t xml:space="preserve"> zasilanie 12V lub 24V</w:t>
      </w:r>
      <w:r w:rsidR="00000EB0" w:rsidRPr="00D01EAB">
        <w:rPr>
          <w:rFonts w:ascii="Arial" w:hAnsi="Arial" w:cs="Arial"/>
          <w:sz w:val="20"/>
          <w:szCs w:val="20"/>
        </w:rPr>
        <w:t>, do podłączenia urządzeń</w:t>
      </w:r>
      <w:r w:rsidR="003F444B" w:rsidRPr="00D01EAB">
        <w:rPr>
          <w:rFonts w:ascii="Arial" w:hAnsi="Arial" w:cs="Arial"/>
          <w:sz w:val="20"/>
          <w:szCs w:val="20"/>
        </w:rPr>
        <w:t xml:space="preserve">. </w:t>
      </w:r>
      <w:r w:rsidRPr="00D01EAB">
        <w:rPr>
          <w:rFonts w:ascii="Arial" w:hAnsi="Arial" w:cs="Arial"/>
          <w:sz w:val="20"/>
          <w:szCs w:val="20"/>
        </w:rPr>
        <w:t>Terminal BUS waży około 7,5 kg. W celu montażu urządzenia wymagana jest rura o przekroju 50 mm, do zamontowania urządzenia potrzebne jest min. 4</w:t>
      </w:r>
      <w:r w:rsidR="0051528E" w:rsidRPr="00D01EAB">
        <w:rPr>
          <w:rFonts w:ascii="Arial" w:hAnsi="Arial" w:cs="Arial"/>
          <w:sz w:val="20"/>
          <w:szCs w:val="20"/>
        </w:rPr>
        <w:t xml:space="preserve"> </w:t>
      </w:r>
      <w:r w:rsidRPr="00D01EAB">
        <w:rPr>
          <w:rFonts w:ascii="Arial" w:hAnsi="Arial" w:cs="Arial"/>
          <w:sz w:val="20"/>
          <w:szCs w:val="20"/>
        </w:rPr>
        <w:t>cm rurki na wysokości odpowiedniej dla pracy kierowcy i pasażerów. Do podłączenia wymagane jest zasilanie oraz sygnał stacyjki. Zasilenie musi być zabezpieczone bezpiecznikiem.</w:t>
      </w:r>
      <w:r w:rsidR="00264D7A" w:rsidRPr="00D01EAB">
        <w:rPr>
          <w:rFonts w:ascii="Arial" w:hAnsi="Arial" w:cs="Arial"/>
          <w:sz w:val="20"/>
          <w:szCs w:val="20"/>
        </w:rPr>
        <w:t xml:space="preserve"> </w:t>
      </w:r>
      <w:r w:rsidRPr="00D01EAB">
        <w:rPr>
          <w:rFonts w:ascii="Arial" w:hAnsi="Arial" w:cs="Arial"/>
          <w:sz w:val="20"/>
          <w:szCs w:val="20"/>
        </w:rPr>
        <w:t>Wymagania elektryczne: Typowy pobór prądu:</w:t>
      </w:r>
      <w:r w:rsidR="0051528E" w:rsidRPr="00D01EAB">
        <w:rPr>
          <w:rFonts w:ascii="Arial" w:hAnsi="Arial" w:cs="Arial"/>
          <w:sz w:val="20"/>
          <w:szCs w:val="20"/>
        </w:rPr>
        <w:t xml:space="preserve"> </w:t>
      </w:r>
      <w:r w:rsidRPr="00D01EAB">
        <w:rPr>
          <w:rFonts w:ascii="Arial" w:hAnsi="Arial" w:cs="Arial"/>
          <w:sz w:val="20"/>
          <w:szCs w:val="20"/>
        </w:rPr>
        <w:t>2.5A /12V, 1,5A /24V. Maksymalny pobór mocy: 107W (prąd przy 12V: 8,92A; przy 24V: 4,46A). Szczegóły</w:t>
      </w:r>
      <w:r w:rsidR="0051528E" w:rsidRPr="00D01EAB">
        <w:rPr>
          <w:rFonts w:ascii="Arial" w:hAnsi="Arial" w:cs="Arial"/>
          <w:sz w:val="20"/>
          <w:szCs w:val="20"/>
        </w:rPr>
        <w:t xml:space="preserve"> dotyczące miejsca i sposobu montażu</w:t>
      </w:r>
      <w:r w:rsidRPr="00D01EAB">
        <w:rPr>
          <w:rFonts w:ascii="Arial" w:hAnsi="Arial" w:cs="Arial"/>
          <w:sz w:val="20"/>
          <w:szCs w:val="20"/>
        </w:rPr>
        <w:t xml:space="preserve"> do ustalenia z Zamawiającym</w:t>
      </w:r>
      <w:r w:rsidR="0051528E" w:rsidRPr="00D01EAB">
        <w:rPr>
          <w:rFonts w:ascii="Arial" w:hAnsi="Arial" w:cs="Arial"/>
          <w:sz w:val="20"/>
          <w:szCs w:val="20"/>
        </w:rPr>
        <w:t xml:space="preserve"> </w:t>
      </w:r>
      <w:r w:rsidR="00203DBC" w:rsidRPr="00D01EAB">
        <w:rPr>
          <w:rFonts w:ascii="Arial" w:hAnsi="Arial" w:cs="Arial"/>
          <w:sz w:val="20"/>
          <w:szCs w:val="20"/>
        </w:rPr>
        <w:t>w terminie</w:t>
      </w:r>
      <w:r w:rsidR="00FB57F9" w:rsidRPr="00D01EAB">
        <w:rPr>
          <w:rFonts w:ascii="Arial" w:hAnsi="Arial" w:cs="Arial"/>
          <w:sz w:val="20"/>
          <w:szCs w:val="20"/>
        </w:rPr>
        <w:t xml:space="preserve"> 30 </w:t>
      </w:r>
      <w:r w:rsidR="00203DBC" w:rsidRPr="00D01EAB">
        <w:rPr>
          <w:rFonts w:ascii="Arial" w:hAnsi="Arial" w:cs="Arial"/>
          <w:sz w:val="20"/>
          <w:szCs w:val="20"/>
        </w:rPr>
        <w:t>od dnia podpisania umowy</w:t>
      </w:r>
      <w:r w:rsidRPr="00D01EAB">
        <w:rPr>
          <w:rFonts w:ascii="Arial" w:hAnsi="Arial" w:cs="Arial"/>
          <w:sz w:val="20"/>
          <w:szCs w:val="20"/>
        </w:rPr>
        <w:t>.</w:t>
      </w:r>
    </w:p>
    <w:p w14:paraId="5D1AA262" w14:textId="71C6E38E" w:rsidR="000060AB" w:rsidRPr="00D01EAB" w:rsidRDefault="00750E6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Zamontowana kasetka na bilety i pieniądze zamykana na patentowy zamek, zamocowana na stałe. </w:t>
      </w:r>
    </w:p>
    <w:p w14:paraId="61D4701A" w14:textId="77777777" w:rsidR="000060AB" w:rsidRPr="00D01EAB" w:rsidRDefault="000060A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Fotel</w:t>
      </w:r>
      <w:r w:rsidR="003F1F39" w:rsidRPr="00D01EAB">
        <w:rPr>
          <w:rFonts w:ascii="Arial" w:hAnsi="Arial" w:cs="Arial"/>
          <w:sz w:val="20"/>
          <w:szCs w:val="20"/>
        </w:rPr>
        <w:t xml:space="preserve"> </w:t>
      </w:r>
      <w:r w:rsidR="00D5422F" w:rsidRPr="00D01EAB">
        <w:rPr>
          <w:rFonts w:ascii="Arial" w:hAnsi="Arial" w:cs="Arial"/>
          <w:sz w:val="20"/>
          <w:szCs w:val="20"/>
        </w:rPr>
        <w:t>kierowcy obrotowy z wielopołożeniową możliwością regulacji siedziska i oparcia, zawieszony pneumatycznie, wyposażony w 2 podłokietniki, zagłówek</w:t>
      </w:r>
      <w:r w:rsidR="0058721E" w:rsidRPr="00D01EAB">
        <w:rPr>
          <w:rFonts w:ascii="Arial" w:hAnsi="Arial" w:cs="Arial"/>
          <w:sz w:val="20"/>
          <w:szCs w:val="20"/>
        </w:rPr>
        <w:t xml:space="preserve"> oraz system wentylacji i podgrzewania</w:t>
      </w:r>
      <w:r w:rsidRPr="00D01EAB">
        <w:rPr>
          <w:rFonts w:ascii="Arial" w:hAnsi="Arial" w:cs="Arial"/>
          <w:sz w:val="20"/>
          <w:szCs w:val="20"/>
        </w:rPr>
        <w:t>, wyposażony w pasy bezpieczeństwa co najmniej dwupunktowo mocowane, automatycznie blokujące się, ze zwijaczami.</w:t>
      </w:r>
      <w:r w:rsidR="0028394F" w:rsidRPr="00D01EAB">
        <w:rPr>
          <w:rFonts w:ascii="Arial" w:hAnsi="Arial" w:cs="Arial"/>
          <w:sz w:val="20"/>
          <w:szCs w:val="20"/>
        </w:rPr>
        <w:t xml:space="preserve"> Oparcie fotela kierowcy łamane, regulowane </w:t>
      </w:r>
      <w:r w:rsidR="00EA1ABD" w:rsidRPr="00D01EAB">
        <w:rPr>
          <w:rFonts w:ascii="Arial" w:hAnsi="Arial" w:cs="Arial"/>
          <w:sz w:val="20"/>
          <w:szCs w:val="20"/>
        </w:rPr>
        <w:t>co najmniej dwu częściowo.</w:t>
      </w:r>
    </w:p>
    <w:p w14:paraId="2DDD81DE" w14:textId="0E3BC6E8" w:rsidR="000060AB" w:rsidRPr="00D01EAB" w:rsidRDefault="000060A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Kabina ma posiadać regulowane układy ogrzewania, wentylacji i klimatyzacji sterowane niezależnie od układu działającego w przestrzeni pasażerskiej. Wydatek ciepła ma być regulowany z miejsca pracy </w:t>
      </w:r>
      <w:proofErr w:type="spellStart"/>
      <w:r w:rsidRPr="00D01EAB">
        <w:rPr>
          <w:rFonts w:ascii="Arial" w:hAnsi="Arial" w:cs="Arial"/>
          <w:sz w:val="20"/>
          <w:szCs w:val="20"/>
        </w:rPr>
        <w:t>kierowcy.</w:t>
      </w:r>
      <w:r w:rsidR="00474468" w:rsidRPr="00D01EAB">
        <w:rPr>
          <w:rFonts w:ascii="Arial" w:hAnsi="Arial" w:cs="Arial"/>
          <w:sz w:val="20"/>
          <w:szCs w:val="20"/>
        </w:rPr>
        <w:t>Ogrzewanie</w:t>
      </w:r>
      <w:proofErr w:type="spellEnd"/>
      <w:r w:rsidR="00474468" w:rsidRPr="00D01EAB">
        <w:rPr>
          <w:rFonts w:ascii="Arial" w:hAnsi="Arial" w:cs="Arial"/>
          <w:sz w:val="20"/>
          <w:szCs w:val="20"/>
        </w:rPr>
        <w:t xml:space="preserve"> </w:t>
      </w:r>
      <w:r w:rsidR="00945304" w:rsidRPr="00D01EAB">
        <w:rPr>
          <w:rFonts w:ascii="Arial" w:hAnsi="Arial" w:cs="Arial"/>
          <w:sz w:val="20"/>
          <w:szCs w:val="20"/>
        </w:rPr>
        <w:t xml:space="preserve">w kabinie kierowcy ma być realizowane za pomocą urządzenia Front Box oraz zamontowanego dodatkowego grzejnika konwektorowego </w:t>
      </w:r>
      <w:r w:rsidR="00C369B5" w:rsidRPr="00D01EAB">
        <w:rPr>
          <w:rFonts w:ascii="Arial" w:hAnsi="Arial" w:cs="Arial"/>
          <w:sz w:val="20"/>
          <w:szCs w:val="20"/>
        </w:rPr>
        <w:t xml:space="preserve">lub dmuchawy z możliwością regulacji stopnia intensywności. </w:t>
      </w:r>
    </w:p>
    <w:p w14:paraId="25CBF51F" w14:textId="1084A5C3" w:rsidR="00387625" w:rsidRPr="00D01EAB" w:rsidRDefault="003262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Szyba przednia czołowa</w:t>
      </w:r>
      <w:r w:rsidR="009136B8" w:rsidRPr="00D01EAB">
        <w:rPr>
          <w:rFonts w:ascii="Arial" w:hAnsi="Arial" w:cs="Arial"/>
          <w:sz w:val="20"/>
          <w:szCs w:val="20"/>
        </w:rPr>
        <w:t xml:space="preserve"> nie dzielona w pionie. Zamawiający dopuszcza zastosowanie szyb narożnych bocznych.</w:t>
      </w:r>
      <w:r w:rsidRPr="00D01EAB">
        <w:rPr>
          <w:rFonts w:ascii="Arial" w:hAnsi="Arial" w:cs="Arial"/>
          <w:sz w:val="20"/>
          <w:szCs w:val="20"/>
        </w:rPr>
        <w:t xml:space="preserve"> </w:t>
      </w:r>
      <w:r w:rsidR="009136B8" w:rsidRPr="00D01EAB">
        <w:rPr>
          <w:rFonts w:ascii="Arial" w:hAnsi="Arial" w:cs="Arial"/>
          <w:sz w:val="20"/>
          <w:szCs w:val="20"/>
        </w:rPr>
        <w:t>S</w:t>
      </w:r>
      <w:r w:rsidRPr="00D01EAB">
        <w:rPr>
          <w:rFonts w:ascii="Arial" w:hAnsi="Arial" w:cs="Arial"/>
          <w:sz w:val="20"/>
          <w:szCs w:val="20"/>
        </w:rPr>
        <w:t>zyba wyświetlacza w przypadku rozdziału szyby czołowej na części, jeżeli pojazd takową posiada, ma być ogrzewana elektrycznie, lub skutecznie wentylowana w sposób zapobiegający jej roszeniu i zaparowaniu.</w:t>
      </w:r>
    </w:p>
    <w:p w14:paraId="1C876714" w14:textId="77777777" w:rsidR="00387625" w:rsidRPr="00D01EAB" w:rsidRDefault="00387625"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 przypadku</w:t>
      </w:r>
      <w:r w:rsidR="001E4CFC" w:rsidRPr="00D01EAB">
        <w:rPr>
          <w:rFonts w:ascii="Arial" w:hAnsi="Arial" w:cs="Arial"/>
          <w:sz w:val="20"/>
          <w:szCs w:val="20"/>
        </w:rPr>
        <w:t>,</w:t>
      </w:r>
      <w:r w:rsidRPr="00D01EAB">
        <w:rPr>
          <w:rFonts w:ascii="Arial" w:hAnsi="Arial" w:cs="Arial"/>
          <w:sz w:val="20"/>
          <w:szCs w:val="20"/>
        </w:rPr>
        <w:t xml:space="preserve"> gdy szyb</w:t>
      </w:r>
      <w:r w:rsidR="00E03579" w:rsidRPr="00D01EAB">
        <w:rPr>
          <w:rFonts w:ascii="Arial" w:hAnsi="Arial" w:cs="Arial"/>
          <w:sz w:val="20"/>
          <w:szCs w:val="20"/>
        </w:rPr>
        <w:t>a</w:t>
      </w:r>
      <w:r w:rsidRPr="00D01EAB">
        <w:rPr>
          <w:rFonts w:ascii="Arial" w:hAnsi="Arial" w:cs="Arial"/>
          <w:sz w:val="20"/>
          <w:szCs w:val="20"/>
        </w:rPr>
        <w:t xml:space="preserve"> czołow</w:t>
      </w:r>
      <w:r w:rsidR="00E03579" w:rsidRPr="00D01EAB">
        <w:rPr>
          <w:rFonts w:ascii="Arial" w:hAnsi="Arial" w:cs="Arial"/>
          <w:sz w:val="20"/>
          <w:szCs w:val="20"/>
        </w:rPr>
        <w:t xml:space="preserve">a </w:t>
      </w:r>
      <w:r w:rsidR="00320226" w:rsidRPr="00D01EAB">
        <w:rPr>
          <w:rFonts w:ascii="Arial" w:hAnsi="Arial" w:cs="Arial"/>
          <w:sz w:val="20"/>
          <w:szCs w:val="20"/>
        </w:rPr>
        <w:t xml:space="preserve">nie </w:t>
      </w:r>
      <w:r w:rsidR="00E03579" w:rsidRPr="00D01EAB">
        <w:rPr>
          <w:rFonts w:ascii="Arial" w:hAnsi="Arial" w:cs="Arial"/>
          <w:sz w:val="20"/>
          <w:szCs w:val="20"/>
        </w:rPr>
        <w:t>będzie</w:t>
      </w:r>
      <w:r w:rsidRPr="00D01EAB">
        <w:rPr>
          <w:rFonts w:ascii="Arial" w:hAnsi="Arial" w:cs="Arial"/>
          <w:sz w:val="20"/>
          <w:szCs w:val="20"/>
        </w:rPr>
        <w:t xml:space="preserve"> obejm</w:t>
      </w:r>
      <w:r w:rsidR="00E03579" w:rsidRPr="00D01EAB">
        <w:rPr>
          <w:rFonts w:ascii="Arial" w:hAnsi="Arial" w:cs="Arial"/>
          <w:sz w:val="20"/>
          <w:szCs w:val="20"/>
        </w:rPr>
        <w:t xml:space="preserve">owała </w:t>
      </w:r>
      <w:r w:rsidRPr="00D01EAB">
        <w:rPr>
          <w:rFonts w:ascii="Arial" w:hAnsi="Arial" w:cs="Arial"/>
          <w:sz w:val="20"/>
          <w:szCs w:val="20"/>
        </w:rPr>
        <w:t>ró</w:t>
      </w:r>
      <w:r w:rsidR="00E03579" w:rsidRPr="00D01EAB">
        <w:rPr>
          <w:rFonts w:ascii="Arial" w:hAnsi="Arial" w:cs="Arial"/>
          <w:sz w:val="20"/>
          <w:szCs w:val="20"/>
        </w:rPr>
        <w:t>wnież</w:t>
      </w:r>
      <w:r w:rsidRPr="00D01EAB">
        <w:rPr>
          <w:rFonts w:ascii="Arial" w:hAnsi="Arial" w:cs="Arial"/>
          <w:sz w:val="20"/>
          <w:szCs w:val="20"/>
        </w:rPr>
        <w:t xml:space="preserve"> wyświetlacz</w:t>
      </w:r>
      <w:r w:rsidR="00FC0BFD" w:rsidRPr="00D01EAB">
        <w:rPr>
          <w:rFonts w:ascii="Arial" w:hAnsi="Arial" w:cs="Arial"/>
          <w:sz w:val="20"/>
          <w:szCs w:val="20"/>
        </w:rPr>
        <w:t>a</w:t>
      </w:r>
      <w:r w:rsidRPr="00D01EAB">
        <w:rPr>
          <w:rFonts w:ascii="Arial" w:hAnsi="Arial" w:cs="Arial"/>
          <w:sz w:val="20"/>
          <w:szCs w:val="20"/>
        </w:rPr>
        <w:t xml:space="preserve"> </w:t>
      </w:r>
      <w:r w:rsidR="00E03579" w:rsidRPr="00D01EAB">
        <w:rPr>
          <w:rFonts w:ascii="Arial" w:hAnsi="Arial" w:cs="Arial"/>
          <w:sz w:val="20"/>
          <w:szCs w:val="20"/>
        </w:rPr>
        <w:t>czołow</w:t>
      </w:r>
      <w:r w:rsidR="00FC0BFD" w:rsidRPr="00D01EAB">
        <w:rPr>
          <w:rFonts w:ascii="Arial" w:hAnsi="Arial" w:cs="Arial"/>
          <w:sz w:val="20"/>
          <w:szCs w:val="20"/>
        </w:rPr>
        <w:t>ego</w:t>
      </w:r>
      <w:r w:rsidR="00E03579" w:rsidRPr="00D01EAB">
        <w:rPr>
          <w:rFonts w:ascii="Arial" w:hAnsi="Arial" w:cs="Arial"/>
          <w:sz w:val="20"/>
          <w:szCs w:val="20"/>
        </w:rPr>
        <w:t xml:space="preserve">, </w:t>
      </w:r>
      <w:r w:rsidR="0093496F" w:rsidRPr="00D01EAB">
        <w:rPr>
          <w:rFonts w:ascii="Arial" w:hAnsi="Arial" w:cs="Arial"/>
          <w:sz w:val="20"/>
          <w:szCs w:val="20"/>
        </w:rPr>
        <w:t xml:space="preserve">Zamawiający </w:t>
      </w:r>
      <w:r w:rsidR="009B0AD6" w:rsidRPr="00D01EAB">
        <w:rPr>
          <w:rFonts w:ascii="Arial" w:hAnsi="Arial" w:cs="Arial"/>
          <w:sz w:val="20"/>
          <w:szCs w:val="20"/>
        </w:rPr>
        <w:t>wymaga</w:t>
      </w:r>
      <w:r w:rsidR="0093496F" w:rsidRPr="00D01EAB">
        <w:rPr>
          <w:rFonts w:ascii="Arial" w:hAnsi="Arial" w:cs="Arial"/>
          <w:sz w:val="20"/>
          <w:szCs w:val="20"/>
        </w:rPr>
        <w:t xml:space="preserve"> </w:t>
      </w:r>
      <w:r w:rsidR="009B0AD6" w:rsidRPr="00D01EAB">
        <w:rPr>
          <w:rFonts w:ascii="Arial" w:hAnsi="Arial" w:cs="Arial"/>
          <w:sz w:val="20"/>
          <w:szCs w:val="20"/>
        </w:rPr>
        <w:t xml:space="preserve">odrębne </w:t>
      </w:r>
      <w:r w:rsidR="00E03579" w:rsidRPr="00D01EAB">
        <w:rPr>
          <w:rFonts w:ascii="Arial" w:hAnsi="Arial" w:cs="Arial"/>
          <w:sz w:val="20"/>
          <w:szCs w:val="20"/>
        </w:rPr>
        <w:t>sterowanie</w:t>
      </w:r>
      <w:r w:rsidR="0093496F" w:rsidRPr="00D01EAB">
        <w:rPr>
          <w:rFonts w:ascii="Arial" w:hAnsi="Arial" w:cs="Arial"/>
          <w:sz w:val="20"/>
          <w:szCs w:val="20"/>
        </w:rPr>
        <w:t xml:space="preserve"> ogrzewaniem</w:t>
      </w:r>
      <w:r w:rsidR="009B0AD6" w:rsidRPr="00D01EAB">
        <w:rPr>
          <w:rFonts w:ascii="Arial" w:hAnsi="Arial" w:cs="Arial"/>
          <w:sz w:val="20"/>
          <w:szCs w:val="20"/>
        </w:rPr>
        <w:t xml:space="preserve"> dla </w:t>
      </w:r>
      <w:r w:rsidR="00E467D2" w:rsidRPr="00D01EAB">
        <w:rPr>
          <w:rFonts w:ascii="Arial" w:hAnsi="Arial" w:cs="Arial"/>
          <w:sz w:val="20"/>
          <w:szCs w:val="20"/>
        </w:rPr>
        <w:t>szyby czołowej i szyby wyświetlacza</w:t>
      </w:r>
      <w:r w:rsidR="0093496F" w:rsidRPr="00D01EAB">
        <w:rPr>
          <w:rFonts w:ascii="Arial" w:hAnsi="Arial" w:cs="Arial"/>
          <w:sz w:val="20"/>
          <w:szCs w:val="20"/>
        </w:rPr>
        <w:t>.</w:t>
      </w:r>
    </w:p>
    <w:p w14:paraId="118A2251" w14:textId="77777777" w:rsidR="000060AB" w:rsidRPr="00D01EAB" w:rsidRDefault="000060A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Elementy grzejne nie mogą ograniczać widoczności </w:t>
      </w:r>
      <w:r w:rsidR="00F70044" w:rsidRPr="00D01EAB">
        <w:rPr>
          <w:rFonts w:ascii="Arial" w:hAnsi="Arial" w:cs="Arial"/>
          <w:sz w:val="20"/>
          <w:szCs w:val="20"/>
        </w:rPr>
        <w:t>a w przypadku wyświetlacza również jego czytelności.</w:t>
      </w:r>
    </w:p>
    <w:p w14:paraId="7B532BCE" w14:textId="77777777" w:rsidR="000060AB" w:rsidRPr="00D01EAB" w:rsidRDefault="00AC59F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w:t>
      </w:r>
      <w:r w:rsidR="000060AB" w:rsidRPr="00D01EAB">
        <w:rPr>
          <w:rFonts w:ascii="Arial" w:hAnsi="Arial" w:cs="Arial"/>
          <w:sz w:val="20"/>
          <w:szCs w:val="20"/>
        </w:rPr>
        <w:t>yłącznik tablic systemu informacji pasażerskiej i monitorów reklamowych.</w:t>
      </w:r>
    </w:p>
    <w:p w14:paraId="40C46862" w14:textId="77777777" w:rsidR="00042532" w:rsidRPr="00D01EAB" w:rsidRDefault="00BE654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Przyciski sterowania drzwiami na </w:t>
      </w:r>
      <w:r w:rsidR="00147AB3" w:rsidRPr="00D01EAB">
        <w:rPr>
          <w:rFonts w:ascii="Arial" w:hAnsi="Arial" w:cs="Arial"/>
          <w:sz w:val="20"/>
          <w:szCs w:val="20"/>
        </w:rPr>
        <w:t>desce</w:t>
      </w:r>
      <w:r w:rsidRPr="00D01EAB">
        <w:rPr>
          <w:rFonts w:ascii="Arial" w:hAnsi="Arial" w:cs="Arial"/>
          <w:sz w:val="20"/>
          <w:szCs w:val="20"/>
        </w:rPr>
        <w:t xml:space="preserve"> rozdzielczej</w:t>
      </w:r>
      <w:r w:rsidR="00042532" w:rsidRPr="00D01EAB">
        <w:rPr>
          <w:rFonts w:ascii="Arial" w:hAnsi="Arial" w:cs="Arial"/>
          <w:sz w:val="20"/>
          <w:szCs w:val="20"/>
        </w:rPr>
        <w:t xml:space="preserve"> w kabinie pasażera:</w:t>
      </w:r>
    </w:p>
    <w:p w14:paraId="49E55CD4" w14:textId="77777777" w:rsidR="00042532" w:rsidRPr="00D01EAB" w:rsidRDefault="00B9645F"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Mają </w:t>
      </w:r>
      <w:r w:rsidR="00147AB3" w:rsidRPr="00D01EAB">
        <w:rPr>
          <w:rFonts w:ascii="Arial" w:hAnsi="Arial" w:cs="Arial"/>
          <w:sz w:val="20"/>
          <w:szCs w:val="20"/>
        </w:rPr>
        <w:t>spełni</w:t>
      </w:r>
      <w:r w:rsidRPr="00D01EAB">
        <w:rPr>
          <w:rFonts w:ascii="Arial" w:hAnsi="Arial" w:cs="Arial"/>
          <w:sz w:val="20"/>
          <w:szCs w:val="20"/>
        </w:rPr>
        <w:t>ać</w:t>
      </w:r>
      <w:r w:rsidR="00147AB3" w:rsidRPr="00D01EAB">
        <w:rPr>
          <w:rFonts w:ascii="Arial" w:hAnsi="Arial" w:cs="Arial"/>
          <w:sz w:val="20"/>
          <w:szCs w:val="20"/>
        </w:rPr>
        <w:t xml:space="preserve"> jednocześnie funkcję otwierania/zamykania drzwi jak również informacji o wyzwoleniu otwarcia drzwi przez pasażera z poziomu przycisku zlokalizowanego na zewnątrz pojazdu lub w przestrzeni pasażerskiej.</w:t>
      </w:r>
      <w:r w:rsidR="00683DD0" w:rsidRPr="00D01EAB">
        <w:rPr>
          <w:rFonts w:ascii="Arial" w:hAnsi="Arial" w:cs="Arial"/>
          <w:sz w:val="20"/>
          <w:szCs w:val="20"/>
        </w:rPr>
        <w:t xml:space="preserve"> Dla każdych drzwi osobny przycisk oraz dodatkowo jeden centralny sterujący wszystkimi drzwiami.</w:t>
      </w:r>
    </w:p>
    <w:p w14:paraId="7F271A10" w14:textId="77777777" w:rsidR="00683DD0" w:rsidRPr="00D01EAB" w:rsidRDefault="00042532"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Przycisk aktywacji/</w:t>
      </w:r>
      <w:r w:rsidR="00683DD0" w:rsidRPr="00D01EAB">
        <w:rPr>
          <w:rFonts w:ascii="Arial" w:hAnsi="Arial" w:cs="Arial"/>
          <w:sz w:val="20"/>
          <w:szCs w:val="20"/>
        </w:rPr>
        <w:t>dezaktywacji</w:t>
      </w:r>
      <w:r w:rsidRPr="00D01EAB">
        <w:rPr>
          <w:rFonts w:ascii="Arial" w:hAnsi="Arial" w:cs="Arial"/>
          <w:sz w:val="20"/>
          <w:szCs w:val="20"/>
        </w:rPr>
        <w:t xml:space="preserve"> trybu automatycznego sterowania </w:t>
      </w:r>
      <w:r w:rsidR="00683DD0" w:rsidRPr="00D01EAB">
        <w:rPr>
          <w:rFonts w:ascii="Arial" w:hAnsi="Arial" w:cs="Arial"/>
          <w:sz w:val="20"/>
          <w:szCs w:val="20"/>
        </w:rPr>
        <w:t>drzwiami.</w:t>
      </w:r>
    </w:p>
    <w:p w14:paraId="1A1FCAFB" w14:textId="77777777" w:rsidR="00683DD0" w:rsidRPr="00D01EAB" w:rsidRDefault="007226D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Przycisk wymuszający zamknięcie drzwi w przypadku przebywania pasażerów w obszarze detekcji.</w:t>
      </w:r>
    </w:p>
    <w:p w14:paraId="50BAB9B4" w14:textId="77777777" w:rsidR="00442836" w:rsidRPr="00D01EAB" w:rsidRDefault="0044283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Szyba boczna</w:t>
      </w:r>
      <w:r w:rsidR="00606137" w:rsidRPr="00D01EAB">
        <w:rPr>
          <w:rFonts w:ascii="Arial" w:hAnsi="Arial" w:cs="Arial"/>
          <w:sz w:val="20"/>
          <w:szCs w:val="20"/>
        </w:rPr>
        <w:t xml:space="preserve"> </w:t>
      </w:r>
      <w:r w:rsidR="00001E92" w:rsidRPr="00D01EAB">
        <w:rPr>
          <w:rFonts w:ascii="Arial" w:hAnsi="Arial" w:cs="Arial"/>
          <w:sz w:val="20"/>
          <w:szCs w:val="20"/>
        </w:rPr>
        <w:t xml:space="preserve">kierowcy </w:t>
      </w:r>
      <w:r w:rsidR="00606137" w:rsidRPr="00D01EAB">
        <w:rPr>
          <w:rFonts w:ascii="Arial" w:hAnsi="Arial" w:cs="Arial"/>
          <w:sz w:val="20"/>
          <w:szCs w:val="20"/>
        </w:rPr>
        <w:t>lewa ogrzewana elektrycznie.</w:t>
      </w:r>
    </w:p>
    <w:p w14:paraId="267302E9" w14:textId="32AA95C8" w:rsidR="000060AB" w:rsidRPr="00D01EAB" w:rsidRDefault="09D431B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w:t>
      </w:r>
      <w:r w:rsidR="377E7279" w:rsidRPr="00D01EAB">
        <w:rPr>
          <w:rFonts w:ascii="Arial" w:hAnsi="Arial" w:cs="Arial"/>
          <w:sz w:val="20"/>
          <w:szCs w:val="20"/>
        </w:rPr>
        <w:t xml:space="preserve">słona przeciwsłoneczna dla kierowcy, dla strony lewej i przedniej o szerokości większej od połowy przedniego pola widzenia kierowcy. </w:t>
      </w:r>
      <w:r w:rsidR="00320F4F" w:rsidRPr="00D01EAB">
        <w:rPr>
          <w:rFonts w:ascii="Arial" w:hAnsi="Arial" w:cs="Arial"/>
          <w:sz w:val="20"/>
          <w:szCs w:val="20"/>
        </w:rPr>
        <w:t xml:space="preserve">Osłona przeciwsłoneczna </w:t>
      </w:r>
      <w:r w:rsidR="000172CA" w:rsidRPr="00D01EAB">
        <w:rPr>
          <w:rFonts w:ascii="Arial" w:hAnsi="Arial" w:cs="Arial"/>
          <w:sz w:val="20"/>
          <w:szCs w:val="20"/>
        </w:rPr>
        <w:t>przednia sterowana elektrycznie.</w:t>
      </w:r>
    </w:p>
    <w:p w14:paraId="28B733F6" w14:textId="77777777" w:rsidR="007971E7" w:rsidRPr="00D01EAB" w:rsidRDefault="12150161"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Regulowany przez kierowcę tempomat z funkcją ogranicznika</w:t>
      </w:r>
      <w:r w:rsidR="000E5CB2" w:rsidRPr="00D01EAB">
        <w:rPr>
          <w:rFonts w:ascii="Arial" w:hAnsi="Arial" w:cs="Arial"/>
          <w:sz w:val="20"/>
          <w:szCs w:val="20"/>
        </w:rPr>
        <w:t xml:space="preserve"> prędkości jazdy.</w:t>
      </w:r>
    </w:p>
    <w:p w14:paraId="17513E5C" w14:textId="77777777" w:rsidR="00DA30A3" w:rsidRPr="00D01EAB" w:rsidRDefault="3539488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Regulacja podświetlenia pulpitu kierowcy</w:t>
      </w:r>
      <w:r w:rsidR="27401410" w:rsidRPr="00D01EAB">
        <w:rPr>
          <w:rFonts w:ascii="Arial" w:hAnsi="Arial" w:cs="Arial"/>
          <w:sz w:val="20"/>
          <w:szCs w:val="20"/>
        </w:rPr>
        <w:t>.</w:t>
      </w:r>
    </w:p>
    <w:p w14:paraId="22D208AB" w14:textId="77777777" w:rsidR="001D6B99" w:rsidRPr="00D01EAB" w:rsidRDefault="2740141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Gniazdo elektryczne 12V</w:t>
      </w:r>
      <w:r w:rsidR="16523CA6" w:rsidRPr="00D01EAB">
        <w:rPr>
          <w:rFonts w:ascii="Arial" w:hAnsi="Arial" w:cs="Arial"/>
          <w:sz w:val="20"/>
          <w:szCs w:val="20"/>
        </w:rPr>
        <w:t xml:space="preserve"> </w:t>
      </w:r>
      <w:r w:rsidR="68FAD736" w:rsidRPr="00D01EAB">
        <w:rPr>
          <w:rFonts w:ascii="Arial" w:hAnsi="Arial" w:cs="Arial"/>
          <w:sz w:val="20"/>
          <w:szCs w:val="20"/>
        </w:rPr>
        <w:t>–</w:t>
      </w:r>
      <w:r w:rsidRPr="00D01EAB">
        <w:rPr>
          <w:rFonts w:ascii="Arial" w:hAnsi="Arial" w:cs="Arial"/>
          <w:sz w:val="20"/>
          <w:szCs w:val="20"/>
        </w:rPr>
        <w:t xml:space="preserve"> wejście na zapalniczkę,</w:t>
      </w:r>
    </w:p>
    <w:p w14:paraId="6EA35944" w14:textId="77777777" w:rsidR="00A25B58" w:rsidRPr="00D01EAB" w:rsidRDefault="3639537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Podwójne gniazdo USB z portami typu A i C. Porty USB, o których mowa mają umożliwiać ładowanie baterii telefonów, tabletów i innych urządzeń mobilnych</w:t>
      </w:r>
      <w:r w:rsidR="33688C7B" w:rsidRPr="00D01EAB">
        <w:rPr>
          <w:rFonts w:ascii="Arial" w:hAnsi="Arial" w:cs="Arial"/>
          <w:sz w:val="20"/>
          <w:szCs w:val="20"/>
        </w:rPr>
        <w:t>,</w:t>
      </w:r>
    </w:p>
    <w:p w14:paraId="0BA47B0B" w14:textId="77777777" w:rsidR="00E773F6" w:rsidRPr="00D01EAB" w:rsidRDefault="771D8A31"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lastRenderedPageBreak/>
        <w:t xml:space="preserve">Radioodtwarzacz </w:t>
      </w:r>
      <w:r w:rsidR="221D0EE0" w:rsidRPr="00D01EAB">
        <w:rPr>
          <w:rFonts w:ascii="Arial" w:hAnsi="Arial" w:cs="Arial"/>
          <w:sz w:val="20"/>
          <w:szCs w:val="20"/>
        </w:rPr>
        <w:t>MP3/FM/USB z zestawem głośników w kabinie działający niezależnie od nagłośnienia pojazdu</w:t>
      </w:r>
      <w:r w:rsidR="519F2891" w:rsidRPr="00D01EAB">
        <w:rPr>
          <w:rFonts w:ascii="Arial" w:hAnsi="Arial" w:cs="Arial"/>
          <w:sz w:val="20"/>
          <w:szCs w:val="20"/>
        </w:rPr>
        <w:t>.</w:t>
      </w:r>
    </w:p>
    <w:p w14:paraId="401119DB" w14:textId="77777777" w:rsidR="001D6B99" w:rsidRPr="00D01EAB" w:rsidRDefault="16523CA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M</w:t>
      </w:r>
      <w:r w:rsidR="27401410" w:rsidRPr="00D01EAB">
        <w:rPr>
          <w:rFonts w:ascii="Arial" w:hAnsi="Arial" w:cs="Arial"/>
          <w:sz w:val="20"/>
          <w:szCs w:val="20"/>
        </w:rPr>
        <w:t>ikrofon umożliwiający wygłaszanie komunikatów</w:t>
      </w:r>
      <w:r w:rsidR="35ED2D12" w:rsidRPr="00D01EAB">
        <w:rPr>
          <w:rFonts w:ascii="Arial" w:hAnsi="Arial" w:cs="Arial"/>
          <w:sz w:val="20"/>
          <w:szCs w:val="20"/>
        </w:rPr>
        <w:t xml:space="preserve"> </w:t>
      </w:r>
      <w:r w:rsidR="27401410" w:rsidRPr="00D01EAB">
        <w:rPr>
          <w:rFonts w:ascii="Arial" w:hAnsi="Arial" w:cs="Arial"/>
          <w:sz w:val="20"/>
          <w:szCs w:val="20"/>
        </w:rPr>
        <w:t>dla pasażerów</w:t>
      </w:r>
      <w:r w:rsidR="35ED2D12" w:rsidRPr="00D01EAB">
        <w:rPr>
          <w:rFonts w:ascii="Arial" w:hAnsi="Arial" w:cs="Arial"/>
          <w:sz w:val="20"/>
          <w:szCs w:val="20"/>
        </w:rPr>
        <w:t xml:space="preserve"> na zewnątrz i wewnątrz pojazdu</w:t>
      </w:r>
      <w:r w:rsidR="27401410" w:rsidRPr="00D01EAB">
        <w:rPr>
          <w:rFonts w:ascii="Arial" w:hAnsi="Arial" w:cs="Arial"/>
          <w:sz w:val="20"/>
          <w:szCs w:val="20"/>
        </w:rPr>
        <w:t>.</w:t>
      </w:r>
    </w:p>
    <w:p w14:paraId="6B19BD9F" w14:textId="77777777" w:rsidR="000060AB" w:rsidRPr="00D01EAB" w:rsidRDefault="377E727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Na tylnej ściance kabiny umieszczona centralnie zatrzaskowa ramka ekspozycyjna o wymiarach </w:t>
      </w:r>
      <w:r w:rsidR="6F424C5C" w:rsidRPr="00D01EAB">
        <w:rPr>
          <w:rFonts w:ascii="Arial" w:hAnsi="Arial" w:cs="Arial"/>
          <w:sz w:val="20"/>
          <w:szCs w:val="20"/>
        </w:rPr>
        <w:t>420</w:t>
      </w:r>
      <w:r w:rsidRPr="00D01EAB">
        <w:rPr>
          <w:rFonts w:ascii="Arial" w:hAnsi="Arial" w:cs="Arial"/>
          <w:sz w:val="20"/>
          <w:szCs w:val="20"/>
        </w:rPr>
        <w:t xml:space="preserve"> </w:t>
      </w:r>
      <w:r w:rsidR="6F424C5C" w:rsidRPr="00D01EAB">
        <w:rPr>
          <w:rFonts w:ascii="Arial" w:hAnsi="Arial" w:cs="Arial"/>
          <w:sz w:val="20"/>
          <w:szCs w:val="20"/>
        </w:rPr>
        <w:t>m</w:t>
      </w:r>
      <w:r w:rsidRPr="00D01EAB">
        <w:rPr>
          <w:rFonts w:ascii="Arial" w:hAnsi="Arial" w:cs="Arial"/>
          <w:sz w:val="20"/>
          <w:szCs w:val="20"/>
        </w:rPr>
        <w:t xml:space="preserve">m x </w:t>
      </w:r>
      <w:r w:rsidR="77A594A2" w:rsidRPr="00D01EAB">
        <w:rPr>
          <w:rFonts w:ascii="Arial" w:hAnsi="Arial" w:cs="Arial"/>
          <w:sz w:val="20"/>
          <w:szCs w:val="20"/>
        </w:rPr>
        <w:t>594 m</w:t>
      </w:r>
      <w:r w:rsidRPr="00D01EAB">
        <w:rPr>
          <w:rFonts w:ascii="Arial" w:hAnsi="Arial" w:cs="Arial"/>
          <w:sz w:val="20"/>
          <w:szCs w:val="20"/>
        </w:rPr>
        <w:t>m</w:t>
      </w:r>
      <w:r w:rsidR="44D4F846" w:rsidRPr="00D01EAB">
        <w:rPr>
          <w:rFonts w:ascii="Arial" w:hAnsi="Arial" w:cs="Arial"/>
          <w:sz w:val="20"/>
          <w:szCs w:val="20"/>
        </w:rPr>
        <w:t xml:space="preserve"> w układzie wertykalnym</w:t>
      </w:r>
      <w:r w:rsidRPr="00D01EAB">
        <w:rPr>
          <w:rFonts w:ascii="Arial" w:hAnsi="Arial" w:cs="Arial"/>
          <w:sz w:val="20"/>
          <w:szCs w:val="20"/>
        </w:rPr>
        <w:t>, z możliwością łatwej wymiany materiałów.</w:t>
      </w:r>
    </w:p>
    <w:p w14:paraId="558C7F83" w14:textId="77777777" w:rsidR="009E0D29" w:rsidRPr="00D01EAB" w:rsidRDefault="726F045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Oświetlenie kabiny w technologii LED włączane z pulpitu kierowcy lub pulpitu bocznego.</w:t>
      </w:r>
    </w:p>
    <w:p w14:paraId="0A049D15" w14:textId="50D1441C" w:rsidR="00223B4F" w:rsidRPr="00D01EAB" w:rsidRDefault="00223B4F"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Koło kierownicy obszyte </w:t>
      </w:r>
      <w:r w:rsidR="00441D39" w:rsidRPr="00D01EAB">
        <w:rPr>
          <w:rFonts w:ascii="Arial" w:hAnsi="Arial" w:cs="Arial"/>
          <w:sz w:val="20"/>
          <w:szCs w:val="20"/>
        </w:rPr>
        <w:t>skórą</w:t>
      </w:r>
      <w:r w:rsidR="00181361" w:rsidRPr="00D01EAB">
        <w:rPr>
          <w:rFonts w:ascii="Arial" w:hAnsi="Arial" w:cs="Arial"/>
          <w:sz w:val="20"/>
          <w:szCs w:val="20"/>
        </w:rPr>
        <w:t xml:space="preserve">. Zastosowany materiał zapewni </w:t>
      </w:r>
      <w:r w:rsidR="00375FFB" w:rsidRPr="00D01EAB">
        <w:rPr>
          <w:rFonts w:ascii="Arial" w:hAnsi="Arial" w:cs="Arial"/>
          <w:sz w:val="20"/>
          <w:szCs w:val="20"/>
        </w:rPr>
        <w:t xml:space="preserve">zachowanie </w:t>
      </w:r>
      <w:r w:rsidR="00183FD2" w:rsidRPr="00D01EAB">
        <w:rPr>
          <w:rFonts w:ascii="Arial" w:hAnsi="Arial" w:cs="Arial"/>
          <w:sz w:val="20"/>
          <w:szCs w:val="20"/>
        </w:rPr>
        <w:t xml:space="preserve">parametrów użytkowych: brak przetarć, </w:t>
      </w:r>
      <w:r w:rsidR="00625C0D" w:rsidRPr="00D01EAB">
        <w:rPr>
          <w:rFonts w:ascii="Arial" w:hAnsi="Arial" w:cs="Arial"/>
          <w:sz w:val="20"/>
          <w:szCs w:val="20"/>
        </w:rPr>
        <w:t>łuszczenia przez okres minimum pięciu lat.</w:t>
      </w:r>
    </w:p>
    <w:p w14:paraId="6E0AF5F5" w14:textId="77777777" w:rsidR="00EF6FF6" w:rsidRPr="00D01EAB" w:rsidRDefault="00EF6FF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kabinie kierowcy znajdować się </w:t>
      </w:r>
      <w:r w:rsidR="002535D7" w:rsidRPr="00D01EAB">
        <w:rPr>
          <w:rFonts w:ascii="Arial" w:hAnsi="Arial" w:cs="Arial"/>
          <w:sz w:val="20"/>
          <w:szCs w:val="20"/>
        </w:rPr>
        <w:t xml:space="preserve">musi </w:t>
      </w:r>
      <w:r w:rsidR="00622B5A" w:rsidRPr="00D01EAB">
        <w:rPr>
          <w:rFonts w:ascii="Arial" w:hAnsi="Arial" w:cs="Arial"/>
          <w:sz w:val="20"/>
          <w:szCs w:val="20"/>
        </w:rPr>
        <w:t>lodó</w:t>
      </w:r>
      <w:r w:rsidR="00030073" w:rsidRPr="00D01EAB">
        <w:rPr>
          <w:rFonts w:ascii="Arial" w:hAnsi="Arial" w:cs="Arial"/>
          <w:sz w:val="20"/>
          <w:szCs w:val="20"/>
        </w:rPr>
        <w:t xml:space="preserve">wka/schładzacz do napojów </w:t>
      </w:r>
      <w:r w:rsidR="00AF6E5E" w:rsidRPr="00D01EAB">
        <w:rPr>
          <w:rFonts w:ascii="Arial" w:hAnsi="Arial" w:cs="Arial"/>
          <w:sz w:val="20"/>
          <w:szCs w:val="20"/>
        </w:rPr>
        <w:t>mieszczący butelkę o pojemności</w:t>
      </w:r>
      <w:r w:rsidR="001E2EF3" w:rsidRPr="00D01EAB">
        <w:rPr>
          <w:rFonts w:ascii="Arial" w:hAnsi="Arial" w:cs="Arial"/>
          <w:sz w:val="20"/>
          <w:szCs w:val="20"/>
        </w:rPr>
        <w:t xml:space="preserve"> minimum</w:t>
      </w:r>
      <w:r w:rsidR="00AF6E5E" w:rsidRPr="00D01EAB">
        <w:rPr>
          <w:rFonts w:ascii="Arial" w:hAnsi="Arial" w:cs="Arial"/>
          <w:sz w:val="20"/>
          <w:szCs w:val="20"/>
        </w:rPr>
        <w:t xml:space="preserve"> </w:t>
      </w:r>
      <w:r w:rsidR="00AB5030" w:rsidRPr="00D01EAB">
        <w:rPr>
          <w:rFonts w:ascii="Arial" w:hAnsi="Arial" w:cs="Arial"/>
          <w:sz w:val="20"/>
          <w:szCs w:val="20"/>
        </w:rPr>
        <w:t>1,5 litra.</w:t>
      </w:r>
    </w:p>
    <w:p w14:paraId="21F1663F" w14:textId="50C2117E" w:rsidR="00AB362B" w:rsidRPr="00D01EAB" w:rsidRDefault="00AB362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kabinie umieszczony uchwyt </w:t>
      </w:r>
      <w:r w:rsidR="008C7B0A" w:rsidRPr="00D01EAB">
        <w:rPr>
          <w:rFonts w:ascii="Arial" w:hAnsi="Arial" w:cs="Arial"/>
          <w:sz w:val="20"/>
          <w:szCs w:val="20"/>
        </w:rPr>
        <w:t xml:space="preserve">na kubek/termos  z napojem w miejscu umożliwiającym swobodny dostęp dla kierowcy </w:t>
      </w:r>
      <w:r w:rsidR="0091457D" w:rsidRPr="00D01EAB">
        <w:rPr>
          <w:rFonts w:ascii="Arial" w:hAnsi="Arial" w:cs="Arial"/>
          <w:sz w:val="20"/>
          <w:szCs w:val="20"/>
        </w:rPr>
        <w:t xml:space="preserve">przy zamkniętych drzwiach </w:t>
      </w:r>
      <w:r w:rsidR="001B71CF" w:rsidRPr="00D01EAB">
        <w:rPr>
          <w:rFonts w:ascii="Arial" w:hAnsi="Arial" w:cs="Arial"/>
          <w:sz w:val="20"/>
          <w:szCs w:val="20"/>
        </w:rPr>
        <w:t>kabiny kierowcy.</w:t>
      </w:r>
    </w:p>
    <w:p w14:paraId="358AB536" w14:textId="7F46CD2C" w:rsidR="000060AB" w:rsidRPr="00D01EAB" w:rsidRDefault="377E727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p>
    <w:p w14:paraId="2709F14A" w14:textId="28F38A09" w:rsidR="00B02C47" w:rsidRPr="00BC141B" w:rsidRDefault="5DF0BC75"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Wizualizacja kabiny </w:t>
      </w:r>
      <w:r w:rsidR="706F4C72" w:rsidRPr="00D01EAB">
        <w:rPr>
          <w:rFonts w:ascii="Arial" w:hAnsi="Arial" w:cs="Arial"/>
          <w:sz w:val="20"/>
          <w:szCs w:val="20"/>
        </w:rPr>
        <w:t xml:space="preserve">kierowcy </w:t>
      </w:r>
      <w:r w:rsidRPr="00D01EAB">
        <w:rPr>
          <w:rFonts w:ascii="Arial" w:hAnsi="Arial" w:cs="Arial"/>
          <w:sz w:val="20"/>
          <w:szCs w:val="20"/>
        </w:rPr>
        <w:t xml:space="preserve">z uwzględnieniem wymagań </w:t>
      </w:r>
      <w:r w:rsidR="1A221B5B" w:rsidRPr="00D01EAB">
        <w:rPr>
          <w:rFonts w:ascii="Arial" w:hAnsi="Arial" w:cs="Arial"/>
          <w:sz w:val="20"/>
          <w:szCs w:val="20"/>
        </w:rPr>
        <w:t>Z</w:t>
      </w:r>
      <w:r w:rsidRPr="00D01EAB">
        <w:rPr>
          <w:rFonts w:ascii="Arial" w:hAnsi="Arial" w:cs="Arial"/>
          <w:sz w:val="20"/>
          <w:szCs w:val="20"/>
        </w:rPr>
        <w:t>amawiającego oraz zastosowanych elementów ergonomiczno</w:t>
      </w:r>
      <w:r w:rsidR="1A221B5B" w:rsidRPr="00D01EAB">
        <w:rPr>
          <w:rFonts w:ascii="Arial" w:hAnsi="Arial" w:cs="Arial"/>
          <w:sz w:val="20"/>
          <w:szCs w:val="20"/>
        </w:rPr>
        <w:t>-funkcjonalnych</w:t>
      </w:r>
      <w:r w:rsidR="00CC7D25" w:rsidRPr="00D01EAB">
        <w:rPr>
          <w:rFonts w:ascii="Arial" w:hAnsi="Arial" w:cs="Arial"/>
          <w:sz w:val="20"/>
          <w:szCs w:val="20"/>
        </w:rPr>
        <w:t xml:space="preserve"> </w:t>
      </w:r>
      <w:r w:rsidRPr="00D01EAB">
        <w:rPr>
          <w:rFonts w:ascii="Arial" w:hAnsi="Arial" w:cs="Arial"/>
          <w:sz w:val="20"/>
          <w:szCs w:val="20"/>
        </w:rPr>
        <w:t xml:space="preserve">zostanie </w:t>
      </w:r>
      <w:r w:rsidR="706F4C72" w:rsidRPr="00D01EAB">
        <w:rPr>
          <w:rFonts w:ascii="Arial" w:hAnsi="Arial" w:cs="Arial"/>
          <w:sz w:val="20"/>
          <w:szCs w:val="20"/>
        </w:rPr>
        <w:t xml:space="preserve">przedstawiona Zamawiającemu do uzgodnień i akceptacji w terminie </w:t>
      </w:r>
      <w:r w:rsidR="7052D2B1" w:rsidRPr="00D01EAB">
        <w:rPr>
          <w:rFonts w:ascii="Arial" w:hAnsi="Arial" w:cs="Arial"/>
          <w:sz w:val="20"/>
          <w:szCs w:val="20"/>
        </w:rPr>
        <w:t xml:space="preserve">30 </w:t>
      </w:r>
      <w:r w:rsidR="14332780" w:rsidRPr="00D01EAB">
        <w:rPr>
          <w:rFonts w:ascii="Arial" w:hAnsi="Arial" w:cs="Arial"/>
          <w:sz w:val="20"/>
          <w:szCs w:val="20"/>
        </w:rPr>
        <w:t xml:space="preserve">dni </w:t>
      </w:r>
      <w:r w:rsidR="706F4C72" w:rsidRPr="00D01EAB">
        <w:rPr>
          <w:rFonts w:ascii="Arial" w:hAnsi="Arial" w:cs="Arial"/>
          <w:sz w:val="20"/>
          <w:szCs w:val="20"/>
        </w:rPr>
        <w:t>od daty podpisania umowy.</w:t>
      </w:r>
    </w:p>
    <w:p w14:paraId="7BD51E69" w14:textId="77777777" w:rsidR="001818CD" w:rsidRPr="00D01EAB" w:rsidRDefault="001818CD"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Prze</w:t>
      </w:r>
      <w:r w:rsidR="00946FD9" w:rsidRPr="00D01EAB">
        <w:rPr>
          <w:rFonts w:ascii="Arial" w:hAnsi="Arial" w:cs="Arial"/>
          <w:b/>
          <w:sz w:val="20"/>
          <w:szCs w:val="20"/>
        </w:rPr>
        <w:t>strzeń</w:t>
      </w:r>
      <w:r w:rsidRPr="00D01EAB">
        <w:rPr>
          <w:rFonts w:ascii="Arial" w:hAnsi="Arial" w:cs="Arial"/>
          <w:b/>
          <w:sz w:val="20"/>
          <w:szCs w:val="20"/>
        </w:rPr>
        <w:t xml:space="preserve"> pasażersk</w:t>
      </w:r>
      <w:r w:rsidR="00946FD9" w:rsidRPr="00D01EAB">
        <w:rPr>
          <w:rFonts w:ascii="Arial" w:hAnsi="Arial" w:cs="Arial"/>
          <w:b/>
          <w:sz w:val="20"/>
          <w:szCs w:val="20"/>
        </w:rPr>
        <w:t>a</w:t>
      </w:r>
    </w:p>
    <w:p w14:paraId="39FCAE69" w14:textId="77777777" w:rsidR="00EA6923" w:rsidRPr="00D01EAB" w:rsidRDefault="00EA692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Podłoga:</w:t>
      </w:r>
    </w:p>
    <w:p w14:paraId="2DBBCD2F" w14:textId="32B84B87" w:rsidR="00297B13" w:rsidRPr="00D01EAB" w:rsidRDefault="002B337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Autobus ma spełniać wymagania autobusu niskopodłogowego, zgodnie z PN-S-47010</w:t>
      </w:r>
      <w:r w:rsidR="0098571F" w:rsidRPr="00D01EAB">
        <w:rPr>
          <w:rFonts w:ascii="Arial" w:hAnsi="Arial" w:cs="Arial"/>
          <w:sz w:val="20"/>
          <w:szCs w:val="20"/>
        </w:rPr>
        <w:t xml:space="preserve"> lub równoważny</w:t>
      </w:r>
      <w:r w:rsidRPr="00D01EAB">
        <w:rPr>
          <w:rFonts w:ascii="Arial" w:hAnsi="Arial" w:cs="Arial"/>
          <w:sz w:val="20"/>
          <w:szCs w:val="20"/>
        </w:rPr>
        <w:t>, respektując wymagania Regulaminu nr 107 EKG ONZ.</w:t>
      </w:r>
    </w:p>
    <w:p w14:paraId="4E8FA039" w14:textId="2BA2FDC0" w:rsidR="00475114" w:rsidRPr="00D01EAB" w:rsidRDefault="00297B13" w:rsidP="00D01EAB">
      <w:pPr>
        <w:pStyle w:val="Akapitzlist"/>
        <w:numPr>
          <w:ilvl w:val="0"/>
          <w:numId w:val="40"/>
        </w:numPr>
        <w:spacing w:after="0" w:line="276" w:lineRule="auto"/>
        <w:jc w:val="both"/>
        <w:rPr>
          <w:rFonts w:ascii="Arial" w:hAnsi="Arial" w:cs="Arial"/>
          <w:sz w:val="20"/>
          <w:szCs w:val="20"/>
          <w:highlight w:val="yellow"/>
        </w:rPr>
      </w:pPr>
      <w:r w:rsidRPr="00BC141B">
        <w:rPr>
          <w:rFonts w:ascii="Arial" w:hAnsi="Arial" w:cs="Arial"/>
          <w:sz w:val="20"/>
          <w:szCs w:val="20"/>
        </w:rPr>
        <w:t>Dopu</w:t>
      </w:r>
      <w:r w:rsidRPr="00D01EAB">
        <w:rPr>
          <w:rFonts w:ascii="Arial" w:hAnsi="Arial" w:cs="Arial"/>
          <w:sz w:val="20"/>
          <w:szCs w:val="20"/>
        </w:rPr>
        <w:t>szcza się  stopnie w podłodze</w:t>
      </w:r>
      <w:r w:rsidR="003D199B" w:rsidRPr="00D01EAB">
        <w:rPr>
          <w:rFonts w:ascii="Arial" w:hAnsi="Arial" w:cs="Arial"/>
          <w:sz w:val="20"/>
          <w:szCs w:val="20"/>
        </w:rPr>
        <w:t xml:space="preserve"> tylko</w:t>
      </w:r>
      <w:r w:rsidRPr="00D01EAB">
        <w:rPr>
          <w:rFonts w:ascii="Arial" w:hAnsi="Arial" w:cs="Arial"/>
          <w:sz w:val="20"/>
          <w:szCs w:val="20"/>
        </w:rPr>
        <w:t xml:space="preserve"> za drugimi drzwiami.</w:t>
      </w:r>
    </w:p>
    <w:p w14:paraId="654B5FFB" w14:textId="77777777" w:rsidR="00297B13" w:rsidRPr="00D01EAB" w:rsidRDefault="00297B1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Brak stopni w drzwiach</w:t>
      </w:r>
      <w:r w:rsidR="00516CC4" w:rsidRPr="00D01EAB">
        <w:rPr>
          <w:rFonts w:ascii="Arial" w:hAnsi="Arial" w:cs="Arial"/>
          <w:sz w:val="20"/>
          <w:szCs w:val="20"/>
        </w:rPr>
        <w:t>.</w:t>
      </w:r>
    </w:p>
    <w:p w14:paraId="17AE1AC5" w14:textId="77777777" w:rsidR="003C52BF" w:rsidRPr="00D01EAB" w:rsidDel="00B60E3D" w:rsidRDefault="003C52BF"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Szerokość przejścia</w:t>
      </w:r>
      <w:r w:rsidR="00690CF2" w:rsidRPr="00D01EAB">
        <w:rPr>
          <w:rFonts w:ascii="Arial" w:hAnsi="Arial" w:cs="Arial"/>
          <w:sz w:val="20"/>
          <w:szCs w:val="20"/>
        </w:rPr>
        <w:t xml:space="preserve"> </w:t>
      </w:r>
      <w:r w:rsidRPr="00D01EAB">
        <w:rPr>
          <w:rFonts w:ascii="Arial" w:hAnsi="Arial" w:cs="Arial"/>
          <w:sz w:val="20"/>
          <w:szCs w:val="20"/>
        </w:rPr>
        <w:t xml:space="preserve">pomiędzy nadkolami osi tylnej mierzone na wysokości </w:t>
      </w:r>
      <w:r w:rsidR="005F19A7" w:rsidRPr="00D01EAB">
        <w:rPr>
          <w:rFonts w:ascii="Arial" w:hAnsi="Arial" w:cs="Arial"/>
          <w:sz w:val="20"/>
          <w:szCs w:val="20"/>
        </w:rPr>
        <w:t>100 mm nad podłogą: minimum 520 mm</w:t>
      </w:r>
      <w:r w:rsidR="46AC05D2" w:rsidRPr="00D01EAB">
        <w:rPr>
          <w:rFonts w:ascii="Arial" w:hAnsi="Arial" w:cs="Arial"/>
          <w:sz w:val="20"/>
          <w:szCs w:val="20"/>
        </w:rPr>
        <w:t>, w przypadku pojazdu</w:t>
      </w:r>
      <w:r w:rsidR="00E82F71" w:rsidRPr="00D01EAB">
        <w:rPr>
          <w:rFonts w:ascii="Arial" w:hAnsi="Arial" w:cs="Arial"/>
          <w:sz w:val="20"/>
          <w:szCs w:val="20"/>
        </w:rPr>
        <w:t xml:space="preserve"> w całości</w:t>
      </w:r>
      <w:r w:rsidR="46AC05D2" w:rsidRPr="00D01EAB">
        <w:rPr>
          <w:rFonts w:ascii="Arial" w:hAnsi="Arial" w:cs="Arial"/>
          <w:sz w:val="20"/>
          <w:szCs w:val="20"/>
        </w:rPr>
        <w:t xml:space="preserve"> niskopodłogowego.</w:t>
      </w:r>
    </w:p>
    <w:p w14:paraId="0D45B157" w14:textId="77777777" w:rsidR="005F19A7" w:rsidRPr="00D01EAB" w:rsidRDefault="000911BA"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M</w:t>
      </w:r>
      <w:r w:rsidR="001F7F11" w:rsidRPr="00D01EAB">
        <w:rPr>
          <w:rFonts w:ascii="Arial" w:hAnsi="Arial" w:cs="Arial"/>
          <w:sz w:val="20"/>
          <w:szCs w:val="20"/>
        </w:rPr>
        <w:t xml:space="preserve">a być </w:t>
      </w:r>
      <w:r w:rsidR="008412E2" w:rsidRPr="00D01EAB">
        <w:rPr>
          <w:rFonts w:ascii="Arial" w:hAnsi="Arial" w:cs="Arial"/>
          <w:sz w:val="20"/>
          <w:szCs w:val="20"/>
        </w:rPr>
        <w:t>wykonana ze sklejki wodoodpornej</w:t>
      </w:r>
      <w:r w:rsidRPr="00D01EAB">
        <w:rPr>
          <w:rFonts w:ascii="Arial" w:hAnsi="Arial" w:cs="Arial"/>
          <w:sz w:val="20"/>
          <w:szCs w:val="20"/>
        </w:rPr>
        <w:t>.</w:t>
      </w:r>
    </w:p>
    <w:p w14:paraId="45B10BCE" w14:textId="77777777" w:rsidR="00C0008D" w:rsidRPr="00D01EAB" w:rsidRDefault="005F19A7"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w:t>
      </w:r>
      <w:r w:rsidR="008412E2" w:rsidRPr="00D01EAB">
        <w:rPr>
          <w:rFonts w:ascii="Arial" w:hAnsi="Arial" w:cs="Arial"/>
          <w:sz w:val="20"/>
          <w:szCs w:val="20"/>
        </w:rPr>
        <w:t>okryta wykładziną antypoślizgową</w:t>
      </w:r>
      <w:r w:rsidR="002057F2" w:rsidRPr="00D01EAB">
        <w:rPr>
          <w:rFonts w:ascii="Arial" w:hAnsi="Arial" w:cs="Arial"/>
          <w:sz w:val="20"/>
          <w:szCs w:val="20"/>
        </w:rPr>
        <w:t xml:space="preserve">, gładką </w:t>
      </w:r>
      <w:r w:rsidR="003233C8" w:rsidRPr="00D01EAB">
        <w:rPr>
          <w:rFonts w:ascii="Arial" w:hAnsi="Arial" w:cs="Arial"/>
          <w:sz w:val="20"/>
          <w:szCs w:val="20"/>
        </w:rPr>
        <w:t>we wzorze imitującej drewno</w:t>
      </w:r>
      <w:r w:rsidRPr="00D01EAB">
        <w:rPr>
          <w:rFonts w:ascii="Arial" w:hAnsi="Arial" w:cs="Arial"/>
          <w:sz w:val="20"/>
          <w:szCs w:val="20"/>
        </w:rPr>
        <w:t>. W</w:t>
      </w:r>
      <w:r w:rsidR="008412E2" w:rsidRPr="00D01EAB">
        <w:rPr>
          <w:rFonts w:ascii="Arial" w:hAnsi="Arial" w:cs="Arial"/>
          <w:sz w:val="20"/>
          <w:szCs w:val="20"/>
        </w:rPr>
        <w:t>szystkie złącza zgrzewane.</w:t>
      </w:r>
    </w:p>
    <w:p w14:paraId="341EB654" w14:textId="77777777" w:rsidR="008412E2" w:rsidRPr="00D01EAB" w:rsidRDefault="008412E2"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Listwy przy</w:t>
      </w:r>
      <w:r w:rsidR="0024328F" w:rsidRPr="00D01EAB">
        <w:rPr>
          <w:rFonts w:ascii="Arial" w:hAnsi="Arial" w:cs="Arial"/>
          <w:sz w:val="20"/>
          <w:szCs w:val="20"/>
        </w:rPr>
        <w:t xml:space="preserve"> </w:t>
      </w:r>
      <w:r w:rsidRPr="00D01EAB">
        <w:rPr>
          <w:rFonts w:ascii="Arial" w:hAnsi="Arial" w:cs="Arial"/>
          <w:sz w:val="20"/>
          <w:szCs w:val="20"/>
        </w:rPr>
        <w:t>progowe w drzwiach.</w:t>
      </w:r>
    </w:p>
    <w:p w14:paraId="19457BDA" w14:textId="77777777" w:rsidR="00B063D8" w:rsidRPr="00D01EAB" w:rsidRDefault="00B063D8"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Krawędzie progów zewnętrznych, stopni i podestów pod miejsca siedzące </w:t>
      </w:r>
      <w:r w:rsidR="001F7F11" w:rsidRPr="00D01EAB">
        <w:rPr>
          <w:rFonts w:ascii="Arial" w:hAnsi="Arial" w:cs="Arial"/>
          <w:sz w:val="20"/>
          <w:szCs w:val="20"/>
        </w:rPr>
        <w:t xml:space="preserve">mają być </w:t>
      </w:r>
      <w:r w:rsidRPr="00D01EAB">
        <w:rPr>
          <w:rFonts w:ascii="Arial" w:hAnsi="Arial" w:cs="Arial"/>
          <w:sz w:val="20"/>
          <w:szCs w:val="20"/>
        </w:rPr>
        <w:t>oznaczone w formie naprzemiennych żółto-czarnych trójkątów lub żółtej listwy</w:t>
      </w:r>
      <w:r w:rsidR="0024328F" w:rsidRPr="00D01EAB">
        <w:rPr>
          <w:rFonts w:ascii="Arial" w:hAnsi="Arial" w:cs="Arial"/>
          <w:sz w:val="20"/>
          <w:szCs w:val="20"/>
        </w:rPr>
        <w:t>.</w:t>
      </w:r>
    </w:p>
    <w:p w14:paraId="19AD0AAD" w14:textId="77777777" w:rsidR="00EA6923" w:rsidRPr="00D01EAB" w:rsidRDefault="008412E2"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Klapy (pokrywy) podłogowe wewnątrz prze</w:t>
      </w:r>
      <w:r w:rsidR="00946FD9" w:rsidRPr="00D01EAB">
        <w:rPr>
          <w:rFonts w:ascii="Arial" w:hAnsi="Arial" w:cs="Arial"/>
          <w:sz w:val="20"/>
          <w:szCs w:val="20"/>
        </w:rPr>
        <w:t>strzeni</w:t>
      </w:r>
      <w:r w:rsidRPr="00D01EAB">
        <w:rPr>
          <w:rFonts w:ascii="Arial" w:hAnsi="Arial" w:cs="Arial"/>
          <w:sz w:val="20"/>
          <w:szCs w:val="20"/>
        </w:rPr>
        <w:t xml:space="preserve"> pasażerskie</w:t>
      </w:r>
      <w:r w:rsidR="00946FD9" w:rsidRPr="00D01EAB">
        <w:rPr>
          <w:rFonts w:ascii="Arial" w:hAnsi="Arial" w:cs="Arial"/>
          <w:sz w:val="20"/>
          <w:szCs w:val="20"/>
        </w:rPr>
        <w:t>j</w:t>
      </w:r>
      <w:r w:rsidRPr="00D01EAB">
        <w:rPr>
          <w:rFonts w:ascii="Arial" w:hAnsi="Arial" w:cs="Arial"/>
          <w:sz w:val="20"/>
          <w:szCs w:val="20"/>
        </w:rPr>
        <w:t xml:space="preserve"> wykonane w sposób zapewniający izolację akustyczną i termiczną</w:t>
      </w:r>
      <w:r w:rsidR="008B554F" w:rsidRPr="00D01EAB">
        <w:rPr>
          <w:rFonts w:ascii="Arial" w:hAnsi="Arial" w:cs="Arial"/>
          <w:sz w:val="20"/>
          <w:szCs w:val="20"/>
        </w:rPr>
        <w:t>.</w:t>
      </w:r>
    </w:p>
    <w:p w14:paraId="1E7F5655" w14:textId="77777777" w:rsidR="0029098B" w:rsidRPr="00D01EAB" w:rsidRDefault="0029098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Poręcze</w:t>
      </w:r>
      <w:r w:rsidR="009D125C" w:rsidRPr="00D01EAB">
        <w:rPr>
          <w:rFonts w:ascii="Arial" w:hAnsi="Arial" w:cs="Arial"/>
          <w:sz w:val="20"/>
          <w:szCs w:val="20"/>
        </w:rPr>
        <w:t xml:space="preserve"> i uchwyty</w:t>
      </w:r>
      <w:r w:rsidRPr="00D01EAB">
        <w:rPr>
          <w:rFonts w:ascii="Arial" w:hAnsi="Arial" w:cs="Arial"/>
          <w:sz w:val="20"/>
          <w:szCs w:val="20"/>
        </w:rPr>
        <w:t>:</w:t>
      </w:r>
    </w:p>
    <w:p w14:paraId="161FB94C" w14:textId="77777777" w:rsidR="002815D8" w:rsidRPr="00D01EAB" w:rsidRDefault="009D1FF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Poręcze pionowe i poziome </w:t>
      </w:r>
      <w:r w:rsidR="00053959" w:rsidRPr="00D01EAB">
        <w:rPr>
          <w:rFonts w:ascii="Arial" w:hAnsi="Arial" w:cs="Arial"/>
          <w:sz w:val="20"/>
          <w:szCs w:val="20"/>
        </w:rPr>
        <w:t xml:space="preserve">mają być </w:t>
      </w:r>
      <w:r w:rsidRPr="00D01EAB">
        <w:rPr>
          <w:rFonts w:ascii="Arial" w:hAnsi="Arial" w:cs="Arial"/>
          <w:sz w:val="20"/>
          <w:szCs w:val="20"/>
        </w:rPr>
        <w:t>wykonane ze stali nierdzewnej</w:t>
      </w:r>
      <w:r w:rsidR="00053959" w:rsidRPr="00D01EAB">
        <w:rPr>
          <w:rFonts w:ascii="Arial" w:hAnsi="Arial" w:cs="Arial"/>
          <w:sz w:val="20"/>
          <w:szCs w:val="20"/>
        </w:rPr>
        <w:t>, szczotkowane.</w:t>
      </w:r>
    </w:p>
    <w:p w14:paraId="597B055C" w14:textId="77777777" w:rsidR="000D1BE1" w:rsidRPr="00D01EAB" w:rsidRDefault="000D1BE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Rozplanowanie poręczy </w:t>
      </w:r>
      <w:r w:rsidR="00053959" w:rsidRPr="00D01EAB">
        <w:rPr>
          <w:rFonts w:ascii="Arial" w:hAnsi="Arial" w:cs="Arial"/>
          <w:sz w:val="20"/>
          <w:szCs w:val="20"/>
        </w:rPr>
        <w:t xml:space="preserve">ma być </w:t>
      </w:r>
      <w:r w:rsidRPr="00D01EAB">
        <w:rPr>
          <w:rFonts w:ascii="Arial" w:hAnsi="Arial" w:cs="Arial"/>
          <w:sz w:val="20"/>
          <w:szCs w:val="20"/>
        </w:rPr>
        <w:t>w taki sposób, aby możliwe było przytrzymanie się przez pasażerów opuszczających miejsca siedzące</w:t>
      </w:r>
      <w:r w:rsidR="008B554F" w:rsidRPr="00D01EAB">
        <w:rPr>
          <w:rFonts w:ascii="Arial" w:hAnsi="Arial" w:cs="Arial"/>
          <w:sz w:val="20"/>
          <w:szCs w:val="20"/>
        </w:rPr>
        <w:t>.</w:t>
      </w:r>
    </w:p>
    <w:p w14:paraId="5F8978FB" w14:textId="77777777" w:rsidR="0029098B" w:rsidRPr="00D01EAB" w:rsidRDefault="000D1BE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D01EAB">
        <w:rPr>
          <w:rFonts w:ascii="Arial" w:hAnsi="Arial" w:cs="Arial"/>
          <w:sz w:val="20"/>
          <w:szCs w:val="20"/>
        </w:rPr>
        <w:t>.</w:t>
      </w:r>
    </w:p>
    <w:p w14:paraId="37F317DD" w14:textId="1ADF40FB" w:rsidR="00AA5A28" w:rsidRPr="00D01EAB" w:rsidRDefault="0042305C"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Zamawiający nie dopuszcza</w:t>
      </w:r>
      <w:r w:rsidR="0008263D" w:rsidRPr="00D01EAB">
        <w:rPr>
          <w:rFonts w:ascii="Arial" w:hAnsi="Arial" w:cs="Arial"/>
          <w:sz w:val="20"/>
          <w:szCs w:val="20"/>
        </w:rPr>
        <w:t xml:space="preserve"> w obrębie drzwi poręczy nie zakończonych obustronnym montażem do sufitu oraz podłogi pojazdu.</w:t>
      </w:r>
    </w:p>
    <w:p w14:paraId="03E75B98" w14:textId="77777777" w:rsidR="001D3306" w:rsidRPr="00D01EAB" w:rsidRDefault="001D330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 miejscu przeznaczonym dla wózka inwalidzkiego/</w:t>
      </w:r>
      <w:r w:rsidR="009E695E" w:rsidRPr="00D01EAB">
        <w:rPr>
          <w:rFonts w:ascii="Arial" w:hAnsi="Arial" w:cs="Arial"/>
          <w:sz w:val="20"/>
          <w:szCs w:val="20"/>
        </w:rPr>
        <w:t>wózka dziecięcego/roweru zamontowa</w:t>
      </w:r>
      <w:r w:rsidR="00C55AEE" w:rsidRPr="00D01EAB">
        <w:rPr>
          <w:rFonts w:ascii="Arial" w:hAnsi="Arial" w:cs="Arial"/>
          <w:sz w:val="20"/>
          <w:szCs w:val="20"/>
        </w:rPr>
        <w:t>ne dod</w:t>
      </w:r>
      <w:r w:rsidR="005D4D81" w:rsidRPr="00D01EAB">
        <w:rPr>
          <w:rFonts w:ascii="Arial" w:hAnsi="Arial" w:cs="Arial"/>
          <w:sz w:val="20"/>
          <w:szCs w:val="20"/>
        </w:rPr>
        <w:t xml:space="preserve">atkowe oparcie </w:t>
      </w:r>
      <w:r w:rsidR="000C40C3" w:rsidRPr="00D01EAB">
        <w:rPr>
          <w:rFonts w:ascii="Arial" w:hAnsi="Arial" w:cs="Arial"/>
          <w:sz w:val="20"/>
          <w:szCs w:val="20"/>
        </w:rPr>
        <w:t xml:space="preserve">dla </w:t>
      </w:r>
      <w:r w:rsidR="00A6146A" w:rsidRPr="00D01EAB">
        <w:rPr>
          <w:rFonts w:ascii="Arial" w:hAnsi="Arial" w:cs="Arial"/>
          <w:sz w:val="20"/>
          <w:szCs w:val="20"/>
        </w:rPr>
        <w:t xml:space="preserve">pasażerów stojących </w:t>
      </w:r>
      <w:r w:rsidR="00275FCE" w:rsidRPr="00D01EAB">
        <w:rPr>
          <w:rFonts w:ascii="Arial" w:hAnsi="Arial" w:cs="Arial"/>
          <w:sz w:val="20"/>
          <w:szCs w:val="20"/>
        </w:rPr>
        <w:t xml:space="preserve">o wymiarach </w:t>
      </w:r>
      <w:r w:rsidR="00BB62AB" w:rsidRPr="00D01EAB">
        <w:rPr>
          <w:rFonts w:ascii="Arial" w:hAnsi="Arial" w:cs="Arial"/>
          <w:sz w:val="20"/>
          <w:szCs w:val="20"/>
        </w:rPr>
        <w:t xml:space="preserve">i </w:t>
      </w:r>
      <w:r w:rsidR="0014780E" w:rsidRPr="00D01EAB">
        <w:rPr>
          <w:rFonts w:ascii="Arial" w:hAnsi="Arial" w:cs="Arial"/>
          <w:sz w:val="20"/>
          <w:szCs w:val="20"/>
        </w:rPr>
        <w:t>miejscu montażu uzgodnionym z Zamawiającym do 30 dni od daty podpisania umowy.</w:t>
      </w:r>
    </w:p>
    <w:p w14:paraId="00C82EA6" w14:textId="77777777" w:rsidR="002A1825" w:rsidRPr="00D01EAB" w:rsidRDefault="002A1825"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Fotele pasażerskie:</w:t>
      </w:r>
    </w:p>
    <w:p w14:paraId="1AB24224" w14:textId="04EB7B9F" w:rsidR="0051699E" w:rsidRPr="00D01EAB" w:rsidRDefault="0051699E" w:rsidP="00D01EAB">
      <w:pPr>
        <w:pStyle w:val="Akapitzlist"/>
        <w:numPr>
          <w:ilvl w:val="2"/>
          <w:numId w:val="5"/>
        </w:numPr>
        <w:spacing w:after="0" w:line="276" w:lineRule="auto"/>
        <w:jc w:val="both"/>
        <w:rPr>
          <w:rFonts w:ascii="Arial" w:hAnsi="Arial" w:cs="Arial"/>
          <w:sz w:val="20"/>
          <w:szCs w:val="20"/>
        </w:rPr>
      </w:pPr>
      <w:bookmarkStart w:id="11" w:name="_Hlk187416576"/>
      <w:r w:rsidRPr="00D01EAB">
        <w:rPr>
          <w:rFonts w:ascii="Arial" w:hAnsi="Arial" w:cs="Arial"/>
          <w:sz w:val="20"/>
          <w:szCs w:val="20"/>
        </w:rPr>
        <w:t xml:space="preserve">Fotele </w:t>
      </w:r>
      <w:r w:rsidR="00C44ADC" w:rsidRPr="00D01EAB">
        <w:rPr>
          <w:rFonts w:ascii="Arial" w:hAnsi="Arial" w:cs="Arial"/>
          <w:sz w:val="20"/>
          <w:szCs w:val="20"/>
        </w:rPr>
        <w:t xml:space="preserve">typu podmiejskiego/regionalnego </w:t>
      </w:r>
      <w:r w:rsidRPr="00D01EAB">
        <w:rPr>
          <w:rFonts w:ascii="Arial" w:hAnsi="Arial" w:cs="Arial"/>
          <w:sz w:val="20"/>
          <w:szCs w:val="20"/>
        </w:rPr>
        <w:t>o ergonomicznym kształcie, wandaloodporne, tj. o powierzchniach utrudniających naniesienie napisów typu „graffiti</w:t>
      </w:r>
      <w:r w:rsidR="00010711" w:rsidRPr="00D01EAB">
        <w:rPr>
          <w:rFonts w:ascii="Arial" w:hAnsi="Arial" w:cs="Arial"/>
          <w:sz w:val="20"/>
          <w:szCs w:val="20"/>
        </w:rPr>
        <w:t>”</w:t>
      </w:r>
      <w:r w:rsidR="00A106D1" w:rsidRPr="00D01EAB">
        <w:rPr>
          <w:rFonts w:ascii="Arial" w:hAnsi="Arial" w:cs="Arial"/>
          <w:sz w:val="20"/>
          <w:szCs w:val="20"/>
        </w:rPr>
        <w:t xml:space="preserve"> wyposażone w zagłówek</w:t>
      </w:r>
      <w:r w:rsidR="00BD4EB1" w:rsidRPr="00D01EAB">
        <w:rPr>
          <w:rFonts w:ascii="Arial" w:hAnsi="Arial" w:cs="Arial"/>
          <w:sz w:val="20"/>
          <w:szCs w:val="20"/>
        </w:rPr>
        <w:t xml:space="preserve"> oraz z pełnym oparciem</w:t>
      </w:r>
      <w:r w:rsidR="00157B92" w:rsidRPr="00D01EAB">
        <w:rPr>
          <w:rFonts w:ascii="Arial" w:hAnsi="Arial" w:cs="Arial"/>
          <w:sz w:val="20"/>
          <w:szCs w:val="20"/>
        </w:rPr>
        <w:t>.</w:t>
      </w:r>
    </w:p>
    <w:p w14:paraId="7072FD8E" w14:textId="16A8726F" w:rsidR="0051699E" w:rsidRPr="00D01EAB" w:rsidRDefault="0051699E"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Fotele wysokie, miękkie z podłokietnikami (tylko dla siedzeń skrajnych od strony przejścia</w:t>
      </w:r>
      <w:r w:rsidR="00845852" w:rsidRPr="00D01EAB">
        <w:rPr>
          <w:rFonts w:ascii="Arial" w:hAnsi="Arial" w:cs="Arial"/>
          <w:sz w:val="20"/>
          <w:szCs w:val="20"/>
        </w:rPr>
        <w:t xml:space="preserve"> dopus</w:t>
      </w:r>
      <w:r w:rsidR="00E633A0" w:rsidRPr="00D01EAB">
        <w:rPr>
          <w:rFonts w:ascii="Arial" w:hAnsi="Arial" w:cs="Arial"/>
          <w:sz w:val="20"/>
          <w:szCs w:val="20"/>
        </w:rPr>
        <w:t>zcza się siedzenia na nadko</w:t>
      </w:r>
      <w:r w:rsidR="003B41B5" w:rsidRPr="00D01EAB">
        <w:rPr>
          <w:rFonts w:ascii="Arial" w:hAnsi="Arial" w:cs="Arial"/>
          <w:sz w:val="20"/>
          <w:szCs w:val="20"/>
        </w:rPr>
        <w:t>lach bez podłokietników ograniczających szerokość przejścia</w:t>
      </w:r>
      <w:r w:rsidRPr="00D01EAB">
        <w:rPr>
          <w:rFonts w:ascii="Arial" w:hAnsi="Arial" w:cs="Arial"/>
          <w:sz w:val="20"/>
          <w:szCs w:val="20"/>
        </w:rPr>
        <w:t>)</w:t>
      </w:r>
      <w:r w:rsidR="00EB57C1" w:rsidRPr="00D01EAB">
        <w:rPr>
          <w:rFonts w:ascii="Arial" w:hAnsi="Arial" w:cs="Arial"/>
          <w:sz w:val="20"/>
          <w:szCs w:val="20"/>
        </w:rPr>
        <w:t>.</w:t>
      </w:r>
      <w:bookmarkEnd w:id="11"/>
    </w:p>
    <w:p w14:paraId="06763404" w14:textId="0113EBCB" w:rsidR="0051699E" w:rsidRPr="00D01EAB" w:rsidRDefault="0051699E"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Materiały tapicerskie</w:t>
      </w:r>
      <w:r w:rsidR="00134628" w:rsidRPr="00D01EAB">
        <w:rPr>
          <w:rFonts w:ascii="Arial" w:hAnsi="Arial" w:cs="Arial"/>
          <w:sz w:val="20"/>
          <w:szCs w:val="20"/>
        </w:rPr>
        <w:t xml:space="preserve"> wysokiej jakości,</w:t>
      </w:r>
      <w:r w:rsidRPr="00D01EAB">
        <w:rPr>
          <w:rFonts w:ascii="Arial" w:hAnsi="Arial" w:cs="Arial"/>
          <w:sz w:val="20"/>
          <w:szCs w:val="20"/>
        </w:rPr>
        <w:t xml:space="preserve"> o dużej odporności na zużycie (wycieranie, zabrudzenie) oraz o podwyższonej odporności na akty wandalizmu (rozerwanie, rozcięcie)</w:t>
      </w:r>
      <w:r w:rsidR="00C2139A" w:rsidRPr="00D01EAB">
        <w:rPr>
          <w:rFonts w:ascii="Arial" w:hAnsi="Arial" w:cs="Arial"/>
          <w:sz w:val="20"/>
          <w:szCs w:val="20"/>
        </w:rPr>
        <w:t>.</w:t>
      </w:r>
      <w:r w:rsidR="006B658D" w:rsidRPr="00D01EAB">
        <w:rPr>
          <w:rFonts w:ascii="Arial" w:hAnsi="Arial" w:cs="Arial"/>
          <w:sz w:val="20"/>
          <w:szCs w:val="20"/>
        </w:rPr>
        <w:t xml:space="preserve"> Materiał tapicerski ma za</w:t>
      </w:r>
      <w:r w:rsidR="003A59D9" w:rsidRPr="00D01EAB">
        <w:rPr>
          <w:rFonts w:ascii="Arial" w:hAnsi="Arial" w:cs="Arial"/>
          <w:sz w:val="20"/>
          <w:szCs w:val="20"/>
        </w:rPr>
        <w:t xml:space="preserve">pewnić ścieralność powyżej 100 000 cykli </w:t>
      </w:r>
      <w:r w:rsidR="006A2ED8" w:rsidRPr="00D01EAB">
        <w:rPr>
          <w:rFonts w:ascii="Arial" w:hAnsi="Arial" w:cs="Arial"/>
          <w:sz w:val="20"/>
          <w:szCs w:val="20"/>
        </w:rPr>
        <w:t xml:space="preserve">i spełniać </w:t>
      </w:r>
      <w:r w:rsidR="0090143B" w:rsidRPr="00D01EAB">
        <w:rPr>
          <w:rFonts w:ascii="Arial" w:hAnsi="Arial" w:cs="Arial"/>
          <w:sz w:val="20"/>
          <w:szCs w:val="20"/>
        </w:rPr>
        <w:t xml:space="preserve">normę palności </w:t>
      </w:r>
      <w:r w:rsidR="00657E47" w:rsidRPr="00D01EAB">
        <w:rPr>
          <w:rFonts w:ascii="Arial" w:hAnsi="Arial" w:cs="Arial"/>
          <w:color w:val="262626"/>
          <w:sz w:val="20"/>
          <w:szCs w:val="20"/>
          <w:shd w:val="clear" w:color="auto" w:fill="FFFFFF"/>
        </w:rPr>
        <w:t>PN EN 45 545-2</w:t>
      </w:r>
      <w:r w:rsidR="0090143B" w:rsidRPr="00D01EAB">
        <w:rPr>
          <w:rFonts w:ascii="Arial" w:hAnsi="Arial" w:cs="Arial"/>
          <w:color w:val="030303"/>
          <w:spacing w:val="12"/>
          <w:sz w:val="20"/>
          <w:szCs w:val="20"/>
          <w:shd w:val="clear" w:color="auto" w:fill="FFFFFF"/>
        </w:rPr>
        <w:t xml:space="preserve"> lub równoważną</w:t>
      </w:r>
      <w:r w:rsidR="00F3173C" w:rsidRPr="00D01EAB">
        <w:rPr>
          <w:rFonts w:ascii="Arial" w:hAnsi="Arial" w:cs="Arial"/>
          <w:color w:val="030303"/>
          <w:spacing w:val="12"/>
          <w:sz w:val="20"/>
          <w:szCs w:val="20"/>
          <w:shd w:val="clear" w:color="auto" w:fill="FFFFFF"/>
        </w:rPr>
        <w:t xml:space="preserve">, </w:t>
      </w:r>
      <w:r w:rsidR="005D04B6" w:rsidRPr="00D01EAB">
        <w:rPr>
          <w:rFonts w:ascii="Arial" w:hAnsi="Arial" w:cs="Arial"/>
          <w:color w:val="030303"/>
          <w:spacing w:val="12"/>
          <w:sz w:val="20"/>
          <w:szCs w:val="20"/>
          <w:shd w:val="clear" w:color="auto" w:fill="FFFFFF"/>
        </w:rPr>
        <w:t xml:space="preserve">normę </w:t>
      </w:r>
      <w:r w:rsidR="00F230F5" w:rsidRPr="00D01EAB">
        <w:rPr>
          <w:rFonts w:ascii="Arial" w:hAnsi="Arial" w:cs="Arial"/>
          <w:color w:val="262626"/>
          <w:sz w:val="20"/>
          <w:szCs w:val="20"/>
          <w:shd w:val="clear" w:color="auto" w:fill="FFFFFF"/>
        </w:rPr>
        <w:t>odporności na rozdzieranie (PN EN ISO 13937-3)</w:t>
      </w:r>
      <w:r w:rsidR="0098571F" w:rsidRPr="00D01EAB">
        <w:rPr>
          <w:rFonts w:ascii="Arial" w:hAnsi="Arial" w:cs="Arial"/>
          <w:color w:val="262626"/>
          <w:sz w:val="20"/>
          <w:szCs w:val="20"/>
          <w:shd w:val="clear" w:color="auto" w:fill="FFFFFF"/>
        </w:rPr>
        <w:t xml:space="preserve"> lub równoważną </w:t>
      </w:r>
      <w:r w:rsidR="00F230F5" w:rsidRPr="00D01EAB">
        <w:rPr>
          <w:rFonts w:ascii="Arial" w:hAnsi="Arial" w:cs="Arial"/>
          <w:color w:val="262626"/>
          <w:sz w:val="20"/>
          <w:szCs w:val="20"/>
          <w:shd w:val="clear" w:color="auto" w:fill="FFFFFF"/>
        </w:rPr>
        <w:t xml:space="preserve">– </w:t>
      </w:r>
      <w:r w:rsidR="005D04B6" w:rsidRPr="00D01EAB">
        <w:rPr>
          <w:rFonts w:ascii="Arial" w:hAnsi="Arial" w:cs="Arial"/>
          <w:color w:val="262626"/>
          <w:sz w:val="20"/>
          <w:szCs w:val="20"/>
          <w:shd w:val="clear" w:color="auto" w:fill="FFFFFF"/>
        </w:rPr>
        <w:t xml:space="preserve">normę </w:t>
      </w:r>
      <w:r w:rsidR="00F230F5" w:rsidRPr="00D01EAB">
        <w:rPr>
          <w:rFonts w:ascii="Arial" w:hAnsi="Arial" w:cs="Arial"/>
          <w:color w:val="262626"/>
          <w:sz w:val="20"/>
          <w:szCs w:val="20"/>
          <w:shd w:val="clear" w:color="auto" w:fill="FFFFFF"/>
        </w:rPr>
        <w:t>odporności na rozciąganie (PN EN ISO 13934-1)</w:t>
      </w:r>
      <w:r w:rsidR="0098571F" w:rsidRPr="00D01EAB">
        <w:rPr>
          <w:rFonts w:ascii="Arial" w:hAnsi="Arial" w:cs="Arial"/>
          <w:color w:val="262626"/>
          <w:sz w:val="20"/>
          <w:szCs w:val="20"/>
          <w:shd w:val="clear" w:color="auto" w:fill="FFFFFF"/>
        </w:rPr>
        <w:t xml:space="preserve"> lub równoważną</w:t>
      </w:r>
      <w:r w:rsidR="005D04B6" w:rsidRPr="00D01EAB">
        <w:rPr>
          <w:rFonts w:ascii="Arial" w:hAnsi="Arial" w:cs="Arial"/>
          <w:color w:val="262626"/>
          <w:sz w:val="20"/>
          <w:szCs w:val="20"/>
          <w:shd w:val="clear" w:color="auto" w:fill="FFFFFF"/>
        </w:rPr>
        <w:t>.</w:t>
      </w:r>
    </w:p>
    <w:p w14:paraId="7FB621A4" w14:textId="77777777" w:rsidR="00642F9E" w:rsidRPr="00D01EAB" w:rsidRDefault="0051699E"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Wkładki tapicerskie siedziska i oparcia wyposażone w gąbkę (piankę) zmiękczającą pod tapicerką</w:t>
      </w:r>
      <w:r w:rsidR="00C2139A" w:rsidRPr="00D01EAB">
        <w:rPr>
          <w:rFonts w:ascii="Arial" w:hAnsi="Arial" w:cs="Arial"/>
          <w:sz w:val="20"/>
          <w:szCs w:val="20"/>
        </w:rPr>
        <w:t>.</w:t>
      </w:r>
    </w:p>
    <w:p w14:paraId="09358685" w14:textId="77777777" w:rsidR="0051699E" w:rsidRPr="00D01EAB" w:rsidRDefault="00642F9E"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w:t>
      </w:r>
      <w:r w:rsidR="0051699E" w:rsidRPr="00D01EAB">
        <w:rPr>
          <w:rFonts w:ascii="Arial" w:hAnsi="Arial" w:cs="Arial"/>
          <w:sz w:val="20"/>
          <w:szCs w:val="20"/>
        </w:rPr>
        <w:t xml:space="preserve">olorystyka </w:t>
      </w:r>
      <w:r w:rsidR="00DF5F97" w:rsidRPr="00D01EAB">
        <w:rPr>
          <w:rFonts w:ascii="Arial" w:hAnsi="Arial" w:cs="Arial"/>
          <w:sz w:val="20"/>
          <w:szCs w:val="20"/>
        </w:rPr>
        <w:t xml:space="preserve">ma być </w:t>
      </w:r>
      <w:r w:rsidR="0051699E" w:rsidRPr="00D01EAB">
        <w:rPr>
          <w:rFonts w:ascii="Arial" w:hAnsi="Arial" w:cs="Arial"/>
          <w:sz w:val="20"/>
          <w:szCs w:val="20"/>
        </w:rPr>
        <w:t xml:space="preserve">uzgodniona z Zamawiającym w terminie do </w:t>
      </w:r>
      <w:r w:rsidR="00255F61" w:rsidRPr="00D01EAB">
        <w:rPr>
          <w:rFonts w:ascii="Arial" w:hAnsi="Arial" w:cs="Arial"/>
          <w:sz w:val="20"/>
          <w:szCs w:val="20"/>
        </w:rPr>
        <w:t xml:space="preserve">30 </w:t>
      </w:r>
      <w:r w:rsidR="0051699E" w:rsidRPr="00D01EAB">
        <w:rPr>
          <w:rFonts w:ascii="Arial" w:hAnsi="Arial" w:cs="Arial"/>
          <w:sz w:val="20"/>
          <w:szCs w:val="20"/>
        </w:rPr>
        <w:t>dni po podpisaniu umowy</w:t>
      </w:r>
      <w:r w:rsidR="00185B3B" w:rsidRPr="00D01EAB">
        <w:rPr>
          <w:rFonts w:ascii="Arial" w:hAnsi="Arial" w:cs="Arial"/>
          <w:sz w:val="20"/>
          <w:szCs w:val="20"/>
        </w:rPr>
        <w:t>.</w:t>
      </w:r>
    </w:p>
    <w:p w14:paraId="65764C32" w14:textId="77777777" w:rsidR="0051699E" w:rsidRPr="00D01EAB" w:rsidRDefault="0051699E"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Organizacja przestrzeni pasażerskiej ma zapewnić przewóz pasażerów na miejscach siedzących oraz stojących w warunkach komunikacji </w:t>
      </w:r>
      <w:r w:rsidR="00010711" w:rsidRPr="00D01EAB">
        <w:rPr>
          <w:rFonts w:ascii="Arial" w:hAnsi="Arial" w:cs="Arial"/>
          <w:sz w:val="20"/>
          <w:szCs w:val="20"/>
        </w:rPr>
        <w:t>podmiejskiej</w:t>
      </w:r>
      <w:r w:rsidR="00CA0A6B" w:rsidRPr="00D01EAB">
        <w:rPr>
          <w:rFonts w:ascii="Arial" w:hAnsi="Arial" w:cs="Arial"/>
          <w:sz w:val="20"/>
          <w:szCs w:val="20"/>
        </w:rPr>
        <w:t xml:space="preserve"> i regionalnej.</w:t>
      </w:r>
    </w:p>
    <w:p w14:paraId="72BC1F15" w14:textId="77777777" w:rsidR="00321D66" w:rsidRPr="00D01EAB" w:rsidRDefault="00C14FC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Lokalizacja siedzeń</w:t>
      </w:r>
      <w:r w:rsidR="00327D44" w:rsidRPr="00D01EAB">
        <w:rPr>
          <w:rFonts w:ascii="Arial" w:hAnsi="Arial" w:cs="Arial"/>
          <w:sz w:val="20"/>
          <w:szCs w:val="20"/>
        </w:rPr>
        <w:t xml:space="preserve"> w autobusie </w:t>
      </w:r>
      <w:r w:rsidR="008A7736" w:rsidRPr="00D01EAB">
        <w:rPr>
          <w:rFonts w:ascii="Arial" w:hAnsi="Arial" w:cs="Arial"/>
          <w:sz w:val="20"/>
          <w:szCs w:val="20"/>
        </w:rPr>
        <w:t>ma</w:t>
      </w:r>
      <w:r w:rsidR="00327D44" w:rsidRPr="00D01EAB">
        <w:rPr>
          <w:rFonts w:ascii="Arial" w:hAnsi="Arial" w:cs="Arial"/>
          <w:sz w:val="20"/>
          <w:szCs w:val="20"/>
        </w:rPr>
        <w:t xml:space="preserve"> być taka, aby odległość pomiędzy poziomem siedziska a sufitem zapewniała bezpieczne siadanie, wstawanie oraz przemieszczanie się pasażerów. </w:t>
      </w:r>
    </w:p>
    <w:p w14:paraId="4AF88CE9" w14:textId="16AFD647" w:rsidR="00321D66" w:rsidRPr="00D01EAB" w:rsidRDefault="00321D66" w:rsidP="00D01EAB">
      <w:pPr>
        <w:pStyle w:val="Akapitzlist"/>
        <w:spacing w:after="0" w:line="276" w:lineRule="auto"/>
        <w:ind w:left="2160"/>
        <w:jc w:val="both"/>
        <w:rPr>
          <w:rFonts w:ascii="Arial" w:hAnsi="Arial" w:cs="Arial"/>
          <w:sz w:val="20"/>
          <w:szCs w:val="20"/>
        </w:rPr>
      </w:pPr>
      <w:r w:rsidRPr="00D01EAB">
        <w:rPr>
          <w:rFonts w:ascii="Arial" w:hAnsi="Arial" w:cs="Arial"/>
          <w:sz w:val="20"/>
          <w:szCs w:val="20"/>
        </w:rPr>
        <w:t xml:space="preserve"> </w:t>
      </w:r>
    </w:p>
    <w:p w14:paraId="2AE33783" w14:textId="79692380" w:rsidR="002815D8" w:rsidRPr="00D01EAB" w:rsidRDefault="002815D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Jako miejsce na bagaż podręczny </w:t>
      </w:r>
      <w:r w:rsidR="00D424B6" w:rsidRPr="00D01EAB">
        <w:rPr>
          <w:rFonts w:ascii="Arial" w:hAnsi="Arial" w:cs="Arial"/>
          <w:sz w:val="20"/>
          <w:szCs w:val="20"/>
        </w:rPr>
        <w:t>ma</w:t>
      </w:r>
      <w:r w:rsidRPr="00D01EAB">
        <w:rPr>
          <w:rFonts w:ascii="Arial" w:hAnsi="Arial" w:cs="Arial"/>
          <w:sz w:val="20"/>
          <w:szCs w:val="20"/>
        </w:rPr>
        <w:t xml:space="preserve"> być wykorzystane dostępne, ale niewykorzystane funkcjonalnie miejsca na nadkolach, zabudowach, wnękach. </w:t>
      </w:r>
    </w:p>
    <w:p w14:paraId="59A9033C" w14:textId="382509FD" w:rsidR="00321D66" w:rsidRPr="00D01EAB" w:rsidRDefault="00321D6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Miejsca do stania/opierania się. Autobus wyposażony w </w:t>
      </w:r>
      <w:r w:rsidR="00F42321" w:rsidRPr="00D01EAB">
        <w:rPr>
          <w:rFonts w:ascii="Arial" w:hAnsi="Arial" w:cs="Arial"/>
          <w:sz w:val="20"/>
          <w:szCs w:val="20"/>
        </w:rPr>
        <w:t xml:space="preserve">podparcia boczne tapicerowane wykorzystywane do opierania się w strefach bez </w:t>
      </w:r>
      <w:r w:rsidR="0033033D" w:rsidRPr="00D01EAB">
        <w:rPr>
          <w:rFonts w:ascii="Arial" w:hAnsi="Arial" w:cs="Arial"/>
          <w:sz w:val="20"/>
          <w:szCs w:val="20"/>
        </w:rPr>
        <w:t>wyznaczonych miejsc siedzących dla</w:t>
      </w:r>
      <w:r w:rsidR="005631BC" w:rsidRPr="00D01EAB">
        <w:rPr>
          <w:rFonts w:ascii="Arial" w:hAnsi="Arial" w:cs="Arial"/>
          <w:sz w:val="20"/>
          <w:szCs w:val="20"/>
        </w:rPr>
        <w:t xml:space="preserve"> pasażerów </w:t>
      </w:r>
      <w:r w:rsidR="00EE6F7C" w:rsidRPr="00D01EAB">
        <w:rPr>
          <w:rFonts w:ascii="Arial" w:hAnsi="Arial" w:cs="Arial"/>
          <w:sz w:val="20"/>
          <w:szCs w:val="20"/>
        </w:rPr>
        <w:t>zajmujących miejsca stojące. Oparcia boczne zamontowane w strefie dla wózków/rowerów</w:t>
      </w:r>
      <w:r w:rsidR="009E29EC" w:rsidRPr="00D01EAB">
        <w:rPr>
          <w:rFonts w:ascii="Arial" w:hAnsi="Arial" w:cs="Arial"/>
          <w:sz w:val="20"/>
          <w:szCs w:val="20"/>
        </w:rPr>
        <w:t xml:space="preserve"> oraz w miejscach uzgodnionych z </w:t>
      </w:r>
      <w:r w:rsidR="00675BDB" w:rsidRPr="00D01EAB">
        <w:rPr>
          <w:rFonts w:ascii="Arial" w:hAnsi="Arial" w:cs="Arial"/>
          <w:sz w:val="20"/>
          <w:szCs w:val="20"/>
        </w:rPr>
        <w:t>Zamawiającym</w:t>
      </w:r>
      <w:r w:rsidR="009E29EC" w:rsidRPr="00D01EAB">
        <w:rPr>
          <w:rFonts w:ascii="Arial" w:hAnsi="Arial" w:cs="Arial"/>
          <w:sz w:val="20"/>
          <w:szCs w:val="20"/>
        </w:rPr>
        <w:t xml:space="preserve"> wynikających z konstrukcji pojazdu. </w:t>
      </w:r>
      <w:r w:rsidR="00675BDB" w:rsidRPr="00D01EAB">
        <w:rPr>
          <w:rFonts w:ascii="Arial" w:hAnsi="Arial" w:cs="Arial"/>
          <w:sz w:val="20"/>
          <w:szCs w:val="20"/>
        </w:rPr>
        <w:t>Tapicer</w:t>
      </w:r>
      <w:r w:rsidR="00723D8D" w:rsidRPr="00D01EAB">
        <w:rPr>
          <w:rFonts w:ascii="Arial" w:hAnsi="Arial" w:cs="Arial"/>
          <w:sz w:val="20"/>
          <w:szCs w:val="20"/>
        </w:rPr>
        <w:t xml:space="preserve">ka na podparciach jednolita z występującą </w:t>
      </w:r>
      <w:r w:rsidR="00BE529E" w:rsidRPr="00D01EAB">
        <w:rPr>
          <w:rFonts w:ascii="Arial" w:hAnsi="Arial" w:cs="Arial"/>
          <w:sz w:val="20"/>
          <w:szCs w:val="20"/>
        </w:rPr>
        <w:t xml:space="preserve">na </w:t>
      </w:r>
      <w:r w:rsidR="00D273EA" w:rsidRPr="00D01EAB">
        <w:rPr>
          <w:rFonts w:ascii="Arial" w:hAnsi="Arial" w:cs="Arial"/>
          <w:sz w:val="20"/>
          <w:szCs w:val="20"/>
        </w:rPr>
        <w:t xml:space="preserve">siedzeniach pasażerskich. </w:t>
      </w:r>
    </w:p>
    <w:p w14:paraId="38BDBEB8" w14:textId="2B40F0A0" w:rsidR="00D9011B" w:rsidRPr="00D01EAB" w:rsidRDefault="008B4CE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Zamontowane </w:t>
      </w:r>
      <w:r w:rsidR="001441AF" w:rsidRPr="00D01EAB">
        <w:rPr>
          <w:rFonts w:ascii="Arial" w:hAnsi="Arial" w:cs="Arial"/>
          <w:sz w:val="20"/>
          <w:szCs w:val="20"/>
        </w:rPr>
        <w:t>w pojeździe przegrody (wiatrołapy) wykonane z</w:t>
      </w:r>
      <w:r w:rsidR="003703E2" w:rsidRPr="00D01EAB">
        <w:rPr>
          <w:rFonts w:ascii="Arial" w:hAnsi="Arial" w:cs="Arial"/>
          <w:sz w:val="20"/>
          <w:szCs w:val="20"/>
        </w:rPr>
        <w:t xml:space="preserve"> bezpiecznego</w:t>
      </w:r>
      <w:r w:rsidR="001441AF" w:rsidRPr="00D01EAB">
        <w:rPr>
          <w:rFonts w:ascii="Arial" w:hAnsi="Arial" w:cs="Arial"/>
          <w:sz w:val="20"/>
          <w:szCs w:val="20"/>
        </w:rPr>
        <w:t xml:space="preserve"> </w:t>
      </w:r>
      <w:r w:rsidR="003703E2" w:rsidRPr="00D01EAB">
        <w:rPr>
          <w:rFonts w:ascii="Arial" w:hAnsi="Arial" w:cs="Arial"/>
          <w:sz w:val="20"/>
          <w:szCs w:val="20"/>
        </w:rPr>
        <w:t>szkła odpornego na zarysowania i uszkodzenia.</w:t>
      </w:r>
    </w:p>
    <w:p w14:paraId="624A5C6D" w14:textId="3FB62253"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Rampa uchylna, odkładana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D01EAB">
        <w:rPr>
          <w:rFonts w:ascii="Arial" w:hAnsi="Arial" w:cs="Arial"/>
          <w:sz w:val="20"/>
          <w:szCs w:val="20"/>
        </w:rPr>
        <w:t>.</w:t>
      </w:r>
    </w:p>
    <w:p w14:paraId="59C8BBA8" w14:textId="77777777"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Umiejscowienie rampy w podłodze w sposób umożliwiający samoczynny, grawitacyjny odpływ wody</w:t>
      </w:r>
      <w:r w:rsidR="00E82F71" w:rsidRPr="00D01EAB">
        <w:rPr>
          <w:rFonts w:ascii="Arial" w:hAnsi="Arial" w:cs="Arial"/>
          <w:sz w:val="20"/>
          <w:szCs w:val="20"/>
        </w:rPr>
        <w:t>.</w:t>
      </w:r>
    </w:p>
    <w:p w14:paraId="04D3F1C1" w14:textId="0FFF998D"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Przyciski sygnalizujące konieczność użycia rampy umieszczone na wysokości umożliwiającej naciśnięcie przez osobę znajdującą się na wózku</w:t>
      </w:r>
      <w:r w:rsidR="00DA2648" w:rsidRPr="00D01EAB">
        <w:rPr>
          <w:rFonts w:ascii="Arial" w:hAnsi="Arial" w:cs="Arial"/>
          <w:sz w:val="20"/>
          <w:szCs w:val="20"/>
        </w:rPr>
        <w:t>.</w:t>
      </w:r>
      <w:r w:rsidR="00D273D5" w:rsidRPr="00D01EAB">
        <w:rPr>
          <w:rFonts w:ascii="Arial" w:hAnsi="Arial" w:cs="Arial"/>
          <w:sz w:val="20"/>
          <w:szCs w:val="20"/>
        </w:rPr>
        <w:t xml:space="preserve"> Przycisk zewnętrzny umieszczony na płacie drzwi.</w:t>
      </w:r>
    </w:p>
    <w:p w14:paraId="51EE24CC" w14:textId="77777777"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Na zewnątrz, </w:t>
      </w:r>
      <w:r w:rsidR="00821AE2" w:rsidRPr="00D01EAB">
        <w:rPr>
          <w:rFonts w:ascii="Arial" w:hAnsi="Arial" w:cs="Arial"/>
          <w:sz w:val="20"/>
          <w:szCs w:val="20"/>
        </w:rPr>
        <w:t xml:space="preserve">przycisk </w:t>
      </w:r>
      <w:r w:rsidR="00B3575D" w:rsidRPr="00D01EAB">
        <w:rPr>
          <w:rFonts w:ascii="Arial" w:hAnsi="Arial" w:cs="Arial"/>
          <w:sz w:val="20"/>
          <w:szCs w:val="20"/>
        </w:rPr>
        <w:t xml:space="preserve">automatycznego </w:t>
      </w:r>
      <w:r w:rsidR="00821AE2" w:rsidRPr="00D01EAB">
        <w:rPr>
          <w:rFonts w:ascii="Arial" w:hAnsi="Arial" w:cs="Arial"/>
          <w:sz w:val="20"/>
          <w:szCs w:val="20"/>
        </w:rPr>
        <w:t>otwierania drzwi przez pasażerów</w:t>
      </w:r>
      <w:r w:rsidR="00305A21" w:rsidRPr="00D01EAB">
        <w:rPr>
          <w:rFonts w:ascii="Arial" w:hAnsi="Arial" w:cs="Arial"/>
          <w:sz w:val="20"/>
          <w:szCs w:val="20"/>
        </w:rPr>
        <w:t xml:space="preserve"> </w:t>
      </w:r>
      <w:r w:rsidR="00821AE2" w:rsidRPr="00D01EAB">
        <w:rPr>
          <w:rFonts w:ascii="Arial" w:hAnsi="Arial" w:cs="Arial"/>
          <w:sz w:val="20"/>
          <w:szCs w:val="20"/>
        </w:rPr>
        <w:t xml:space="preserve"> </w:t>
      </w:r>
      <w:r w:rsidRPr="00D01EAB">
        <w:rPr>
          <w:rFonts w:ascii="Arial" w:hAnsi="Arial" w:cs="Arial"/>
          <w:sz w:val="20"/>
          <w:szCs w:val="20"/>
        </w:rPr>
        <w:t>umieszczony na prawym płacie drzwi</w:t>
      </w:r>
      <w:r w:rsidR="00E82F71" w:rsidRPr="00D01EAB">
        <w:rPr>
          <w:rFonts w:ascii="Arial" w:hAnsi="Arial" w:cs="Arial"/>
          <w:sz w:val="20"/>
          <w:szCs w:val="20"/>
        </w:rPr>
        <w:t>.</w:t>
      </w:r>
    </w:p>
    <w:p w14:paraId="38067BFA" w14:textId="77777777"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Oznakowanie symbolem wózka </w:t>
      </w:r>
      <w:r w:rsidR="00801048" w:rsidRPr="00D01EAB">
        <w:rPr>
          <w:rFonts w:ascii="Arial" w:hAnsi="Arial" w:cs="Arial"/>
          <w:sz w:val="20"/>
          <w:szCs w:val="20"/>
        </w:rPr>
        <w:t>ma</w:t>
      </w:r>
      <w:r w:rsidRPr="00D01EAB">
        <w:rPr>
          <w:rFonts w:ascii="Arial" w:hAnsi="Arial" w:cs="Arial"/>
          <w:sz w:val="20"/>
          <w:szCs w:val="20"/>
        </w:rPr>
        <w:t xml:space="preserve"> znajdować się na przycisku</w:t>
      </w:r>
      <w:r w:rsidR="00E82F71" w:rsidRPr="00D01EAB">
        <w:rPr>
          <w:rFonts w:ascii="Arial" w:hAnsi="Arial" w:cs="Arial"/>
          <w:sz w:val="20"/>
          <w:szCs w:val="20"/>
        </w:rPr>
        <w:t>.</w:t>
      </w:r>
    </w:p>
    <w:p w14:paraId="6BCF05CD" w14:textId="77777777" w:rsidR="00564602"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Przycisk</w:t>
      </w:r>
      <w:r w:rsidR="001D036A" w:rsidRPr="00D01EAB">
        <w:rPr>
          <w:rFonts w:ascii="Arial" w:hAnsi="Arial" w:cs="Arial"/>
          <w:sz w:val="20"/>
          <w:szCs w:val="20"/>
        </w:rPr>
        <w:t xml:space="preserve"> ma być</w:t>
      </w:r>
      <w:r w:rsidRPr="00D01EAB">
        <w:rPr>
          <w:rFonts w:ascii="Arial" w:hAnsi="Arial" w:cs="Arial"/>
          <w:sz w:val="20"/>
          <w:szCs w:val="20"/>
        </w:rPr>
        <w:t xml:space="preserve"> podświetlany na zielono w momencie, gdy drzwi pojazdu zostają otwarte lub gdy prowadzący pojazd uaktywni opcję otwierania drzwi przez pasażerów</w:t>
      </w:r>
      <w:r w:rsidR="00641853" w:rsidRPr="00D01EAB">
        <w:rPr>
          <w:rFonts w:ascii="Arial" w:hAnsi="Arial" w:cs="Arial"/>
          <w:sz w:val="20"/>
          <w:szCs w:val="20"/>
        </w:rPr>
        <w:t xml:space="preserve">. </w:t>
      </w:r>
      <w:r w:rsidRPr="00D01EAB">
        <w:rPr>
          <w:rFonts w:ascii="Arial" w:hAnsi="Arial" w:cs="Arial"/>
          <w:sz w:val="20"/>
          <w:szCs w:val="20"/>
        </w:rPr>
        <w:t xml:space="preserve">Naciśnięcie przycisku musi skutkować </w:t>
      </w:r>
      <w:r w:rsidR="001D036A" w:rsidRPr="00D01EAB">
        <w:rPr>
          <w:rFonts w:ascii="Arial" w:hAnsi="Arial" w:cs="Arial"/>
          <w:sz w:val="20"/>
          <w:szCs w:val="20"/>
        </w:rPr>
        <w:t>p</w:t>
      </w:r>
      <w:r w:rsidRPr="00D01EAB">
        <w:rPr>
          <w:rFonts w:ascii="Arial" w:hAnsi="Arial" w:cs="Arial"/>
          <w:sz w:val="20"/>
          <w:szCs w:val="20"/>
        </w:rPr>
        <w:t>odświetleniem przycisku na czerwono</w:t>
      </w:r>
      <w:r w:rsidR="001D036A" w:rsidRPr="00D01EAB">
        <w:rPr>
          <w:rFonts w:ascii="Arial" w:hAnsi="Arial" w:cs="Arial"/>
          <w:sz w:val="20"/>
          <w:szCs w:val="20"/>
        </w:rPr>
        <w:t>. Podświetlenie na czerwono utrzymywane do momentu otwarcia drzwi na najbliższym przystanku.</w:t>
      </w:r>
    </w:p>
    <w:p w14:paraId="001E7D77" w14:textId="77777777" w:rsidR="002815D8" w:rsidRPr="00D01EAB" w:rsidRDefault="005646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Wciśnięcie przycisku musi dezaktywować funkcję automatycznego zamykania </w:t>
      </w:r>
      <w:r w:rsidR="00E82F71" w:rsidRPr="00D01EAB">
        <w:rPr>
          <w:rFonts w:ascii="Arial" w:hAnsi="Arial" w:cs="Arial"/>
          <w:sz w:val="20"/>
          <w:szCs w:val="20"/>
        </w:rPr>
        <w:t>drugich</w:t>
      </w:r>
      <w:r w:rsidRPr="00D01EAB">
        <w:rPr>
          <w:rFonts w:ascii="Arial" w:hAnsi="Arial" w:cs="Arial"/>
          <w:sz w:val="20"/>
          <w:szCs w:val="20"/>
        </w:rPr>
        <w:t xml:space="preserve"> drzwi</w:t>
      </w:r>
      <w:r w:rsidR="00E82F71" w:rsidRPr="00D01EAB">
        <w:rPr>
          <w:rFonts w:ascii="Arial" w:hAnsi="Arial" w:cs="Arial"/>
          <w:sz w:val="20"/>
          <w:szCs w:val="20"/>
        </w:rPr>
        <w:t>.</w:t>
      </w:r>
    </w:p>
    <w:p w14:paraId="2CBFF89A" w14:textId="755C00AA" w:rsidR="00060AD2" w:rsidRPr="00D01EAB" w:rsidRDefault="00060AD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Przyciski zewnętrzne indywidualnego otwierania drzwi oraz konieczności użycia r</w:t>
      </w:r>
      <w:r w:rsidR="00E100A7" w:rsidRPr="00D01EAB">
        <w:rPr>
          <w:rFonts w:ascii="Arial" w:hAnsi="Arial" w:cs="Arial"/>
          <w:sz w:val="20"/>
          <w:szCs w:val="20"/>
        </w:rPr>
        <w:t>ampy wykonane w technologii dotykowej</w:t>
      </w:r>
      <w:r w:rsidR="00A70116" w:rsidRPr="00D01EAB">
        <w:rPr>
          <w:rFonts w:ascii="Arial" w:hAnsi="Arial" w:cs="Arial"/>
          <w:sz w:val="20"/>
          <w:szCs w:val="20"/>
        </w:rPr>
        <w:t xml:space="preserve"> lub </w:t>
      </w:r>
      <w:r w:rsidR="00A4757C" w:rsidRPr="00D01EAB">
        <w:rPr>
          <w:rFonts w:ascii="Arial" w:hAnsi="Arial" w:cs="Arial"/>
          <w:sz w:val="20"/>
          <w:szCs w:val="20"/>
        </w:rPr>
        <w:t>mechanicznej.</w:t>
      </w:r>
    </w:p>
    <w:p w14:paraId="5BB0F287" w14:textId="494F9D3F" w:rsidR="0047498E" w:rsidRPr="00D01EAB" w:rsidRDefault="0047498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D01EAB">
        <w:rPr>
          <w:rFonts w:ascii="Arial" w:hAnsi="Arial" w:cs="Arial"/>
          <w:sz w:val="20"/>
          <w:szCs w:val="20"/>
        </w:rPr>
        <w:t>ek</w:t>
      </w:r>
      <w:r w:rsidRPr="00D01EAB">
        <w:rPr>
          <w:rFonts w:ascii="Arial" w:hAnsi="Arial" w:cs="Arial"/>
          <w:sz w:val="20"/>
          <w:szCs w:val="20"/>
        </w:rPr>
        <w:t xml:space="preserve"> inwalidzki powinna być wolna od słupków oraz na tyle duża, aby umożliwić obrót na wózku</w:t>
      </w:r>
      <w:r w:rsidR="00E82F71" w:rsidRPr="00D01EAB">
        <w:rPr>
          <w:rFonts w:ascii="Arial" w:hAnsi="Arial" w:cs="Arial"/>
          <w:sz w:val="20"/>
          <w:szCs w:val="20"/>
        </w:rPr>
        <w:t>.</w:t>
      </w:r>
      <w:r w:rsidR="00DB7B63" w:rsidRPr="00D01EAB">
        <w:rPr>
          <w:rFonts w:ascii="Arial" w:hAnsi="Arial" w:cs="Arial"/>
          <w:sz w:val="20"/>
          <w:szCs w:val="20"/>
        </w:rPr>
        <w:t xml:space="preserve"> Oznaczone piktogramem poziomym umieszczonym na podłodze w strefie do przewozu wózka</w:t>
      </w:r>
      <w:r w:rsidR="00B20758" w:rsidRPr="00D01EAB">
        <w:rPr>
          <w:rFonts w:ascii="Arial" w:hAnsi="Arial" w:cs="Arial"/>
          <w:sz w:val="20"/>
          <w:szCs w:val="20"/>
        </w:rPr>
        <w:t xml:space="preserve"> inwalidzkie</w:t>
      </w:r>
      <w:r w:rsidR="00D82962" w:rsidRPr="00D01EAB">
        <w:rPr>
          <w:rFonts w:ascii="Arial" w:hAnsi="Arial" w:cs="Arial"/>
          <w:sz w:val="20"/>
          <w:szCs w:val="20"/>
        </w:rPr>
        <w:t>go</w:t>
      </w:r>
      <w:r w:rsidR="00DB7B63" w:rsidRPr="00D01EAB">
        <w:rPr>
          <w:rFonts w:ascii="Arial" w:hAnsi="Arial" w:cs="Arial"/>
          <w:sz w:val="20"/>
          <w:szCs w:val="20"/>
        </w:rPr>
        <w:t xml:space="preserve"> </w:t>
      </w:r>
      <w:r w:rsidR="00784222" w:rsidRPr="00D01EAB">
        <w:rPr>
          <w:rFonts w:ascii="Arial" w:hAnsi="Arial" w:cs="Arial"/>
          <w:sz w:val="20"/>
          <w:szCs w:val="20"/>
        </w:rPr>
        <w:t>– nie dopuszcza się piktogramów w formie naklej</w:t>
      </w:r>
      <w:r w:rsidR="00F67470" w:rsidRPr="00D01EAB">
        <w:rPr>
          <w:rFonts w:ascii="Arial" w:hAnsi="Arial" w:cs="Arial"/>
          <w:sz w:val="20"/>
          <w:szCs w:val="20"/>
        </w:rPr>
        <w:t>ki.</w:t>
      </w:r>
      <w:r w:rsidR="00CF67CD" w:rsidRPr="00D01EAB">
        <w:rPr>
          <w:rFonts w:ascii="Arial" w:hAnsi="Arial" w:cs="Arial"/>
          <w:sz w:val="20"/>
          <w:szCs w:val="20"/>
        </w:rPr>
        <w:t xml:space="preserve"> Format i </w:t>
      </w:r>
      <w:r w:rsidR="007B4C52" w:rsidRPr="00D01EAB">
        <w:rPr>
          <w:rFonts w:ascii="Arial" w:hAnsi="Arial" w:cs="Arial"/>
          <w:sz w:val="20"/>
          <w:szCs w:val="20"/>
        </w:rPr>
        <w:t>umiejscowienie uzgodnione z Zamawiającym w terminie do 30 dni od podpisania umowy.</w:t>
      </w:r>
    </w:p>
    <w:p w14:paraId="2E551151" w14:textId="3E2FD1C5" w:rsidR="002815D8" w:rsidRPr="00D01EAB" w:rsidRDefault="002815D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Szyby przeciwsłoneczne</w:t>
      </w:r>
      <w:r w:rsidR="00B33531" w:rsidRPr="00D01EAB">
        <w:rPr>
          <w:rFonts w:ascii="Arial" w:hAnsi="Arial" w:cs="Arial"/>
          <w:sz w:val="20"/>
          <w:szCs w:val="20"/>
        </w:rPr>
        <w:t xml:space="preserve"> </w:t>
      </w:r>
      <w:r w:rsidR="00B25E64" w:rsidRPr="00D01EAB">
        <w:rPr>
          <w:rFonts w:ascii="Arial" w:hAnsi="Arial" w:cs="Arial"/>
          <w:sz w:val="20"/>
          <w:szCs w:val="20"/>
        </w:rPr>
        <w:t xml:space="preserve">pojedyncze </w:t>
      </w:r>
      <w:r w:rsidRPr="00D01EAB">
        <w:rPr>
          <w:rFonts w:ascii="Arial" w:hAnsi="Arial" w:cs="Arial"/>
          <w:sz w:val="20"/>
          <w:szCs w:val="20"/>
        </w:rPr>
        <w:t>w oknach bocznych</w:t>
      </w:r>
      <w:r w:rsidR="00B078AF" w:rsidRPr="00D01EAB">
        <w:rPr>
          <w:rFonts w:ascii="Arial" w:hAnsi="Arial" w:cs="Arial"/>
          <w:sz w:val="20"/>
          <w:szCs w:val="20"/>
        </w:rPr>
        <w:t>, Zamawiający dopuszcza szyby przeciwsłoneczne o właściwościach izotermicznych</w:t>
      </w:r>
      <w:r w:rsidR="00192CFE" w:rsidRPr="00D01EAB">
        <w:rPr>
          <w:rFonts w:ascii="Arial" w:hAnsi="Arial" w:cs="Arial"/>
          <w:sz w:val="20"/>
          <w:szCs w:val="20"/>
        </w:rPr>
        <w:t>.</w:t>
      </w:r>
      <w:r w:rsidR="00AE0B3E" w:rsidRPr="00D01EAB">
        <w:rPr>
          <w:rFonts w:ascii="Arial" w:hAnsi="Arial" w:cs="Arial"/>
          <w:sz w:val="20"/>
          <w:szCs w:val="20"/>
        </w:rPr>
        <w:t xml:space="preserve"> </w:t>
      </w:r>
      <w:r w:rsidR="00FF2705" w:rsidRPr="00D01EAB">
        <w:rPr>
          <w:rFonts w:ascii="Arial" w:hAnsi="Arial" w:cs="Arial"/>
          <w:sz w:val="20"/>
          <w:szCs w:val="20"/>
        </w:rPr>
        <w:t xml:space="preserve">Szyby boczne </w:t>
      </w:r>
      <w:r w:rsidR="0094607F" w:rsidRPr="00D01EAB">
        <w:rPr>
          <w:rFonts w:ascii="Arial" w:hAnsi="Arial" w:cs="Arial"/>
          <w:sz w:val="20"/>
          <w:szCs w:val="20"/>
        </w:rPr>
        <w:t>przyciemniane</w:t>
      </w:r>
      <w:r w:rsidR="00B25E64" w:rsidRPr="00D01EAB">
        <w:rPr>
          <w:rFonts w:ascii="Arial" w:hAnsi="Arial" w:cs="Arial"/>
          <w:sz w:val="20"/>
          <w:szCs w:val="20"/>
        </w:rPr>
        <w:t xml:space="preserve"> </w:t>
      </w:r>
      <w:r w:rsidR="0094607F" w:rsidRPr="00D01EAB">
        <w:rPr>
          <w:rFonts w:ascii="Arial" w:hAnsi="Arial" w:cs="Arial"/>
          <w:sz w:val="20"/>
          <w:szCs w:val="20"/>
        </w:rPr>
        <w:t xml:space="preserve">. </w:t>
      </w:r>
    </w:p>
    <w:p w14:paraId="108615F6" w14:textId="77777777" w:rsidR="002815D8" w:rsidRPr="00D01EAB" w:rsidRDefault="00B0030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Drzwi i sterowanie nimi:</w:t>
      </w:r>
    </w:p>
    <w:p w14:paraId="0305476D" w14:textId="67BE1856" w:rsidR="00B00302" w:rsidRPr="00D01EAB" w:rsidRDefault="00080F4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Otwierane </w:t>
      </w:r>
      <w:r w:rsidR="00B01FAE" w:rsidRPr="00D01EAB">
        <w:rPr>
          <w:rFonts w:ascii="Arial" w:hAnsi="Arial" w:cs="Arial"/>
          <w:sz w:val="20"/>
          <w:szCs w:val="20"/>
        </w:rPr>
        <w:t>na zewnątrz</w:t>
      </w:r>
      <w:r w:rsidR="005210A9" w:rsidRPr="00D01EAB">
        <w:rPr>
          <w:rFonts w:ascii="Arial" w:hAnsi="Arial" w:cs="Arial"/>
          <w:sz w:val="20"/>
          <w:szCs w:val="20"/>
        </w:rPr>
        <w:t>.</w:t>
      </w:r>
      <w:r w:rsidR="005C433D" w:rsidRPr="00D01EAB">
        <w:rPr>
          <w:rFonts w:ascii="Arial" w:hAnsi="Arial" w:cs="Arial"/>
          <w:sz w:val="20"/>
          <w:szCs w:val="20"/>
        </w:rPr>
        <w:t xml:space="preserve"> Zamawiający dopuszcza pierwsze drzwi otwierane do wewnątrz.</w:t>
      </w:r>
    </w:p>
    <w:p w14:paraId="7C91D7E4" w14:textId="77777777" w:rsidR="00B01FAE" w:rsidRPr="00D01EAB" w:rsidRDefault="00382E8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Otwieranie drzwi w sposób </w:t>
      </w:r>
      <w:r w:rsidR="00DB0F4A" w:rsidRPr="00D01EAB">
        <w:rPr>
          <w:rFonts w:ascii="Arial" w:hAnsi="Arial" w:cs="Arial"/>
          <w:sz w:val="20"/>
          <w:szCs w:val="20"/>
        </w:rPr>
        <w:t xml:space="preserve">automatyczny oraz </w:t>
      </w:r>
      <w:r w:rsidRPr="00D01EAB">
        <w:rPr>
          <w:rFonts w:ascii="Arial" w:hAnsi="Arial" w:cs="Arial"/>
          <w:sz w:val="20"/>
          <w:szCs w:val="20"/>
        </w:rPr>
        <w:t>manualny</w:t>
      </w:r>
      <w:r w:rsidR="00F132A0" w:rsidRPr="00D01EAB">
        <w:rPr>
          <w:rFonts w:ascii="Arial" w:hAnsi="Arial" w:cs="Arial"/>
          <w:sz w:val="20"/>
          <w:szCs w:val="20"/>
        </w:rPr>
        <w:t>.</w:t>
      </w:r>
      <w:r w:rsidR="00A22FAC" w:rsidRPr="00D01EAB">
        <w:rPr>
          <w:rFonts w:ascii="Arial" w:hAnsi="Arial" w:cs="Arial"/>
          <w:sz w:val="20"/>
          <w:szCs w:val="20"/>
        </w:rPr>
        <w:t xml:space="preserve"> Oba tryby dostępne również po wyłączeniu zapłonu</w:t>
      </w:r>
      <w:r w:rsidR="005210A9" w:rsidRPr="00D01EAB">
        <w:rPr>
          <w:rFonts w:ascii="Arial" w:hAnsi="Arial" w:cs="Arial"/>
          <w:sz w:val="20"/>
          <w:szCs w:val="20"/>
        </w:rPr>
        <w:t>.</w:t>
      </w:r>
      <w:r w:rsidR="00FC7EAF" w:rsidRPr="00D01EAB">
        <w:rPr>
          <w:rFonts w:ascii="Arial" w:hAnsi="Arial" w:cs="Arial"/>
          <w:sz w:val="20"/>
          <w:szCs w:val="20"/>
        </w:rPr>
        <w:t xml:space="preserve"> Tryb </w:t>
      </w:r>
      <w:r w:rsidR="006F5957" w:rsidRPr="00D01EAB">
        <w:rPr>
          <w:rFonts w:ascii="Arial" w:hAnsi="Arial" w:cs="Arial"/>
          <w:sz w:val="20"/>
          <w:szCs w:val="20"/>
        </w:rPr>
        <w:t xml:space="preserve">automatyczny ma być realizowany przy zastosowaniu fotokomórek wykrywających ruch w obrębie drzwi </w:t>
      </w:r>
      <w:r w:rsidR="00400BC1" w:rsidRPr="00D01EAB">
        <w:rPr>
          <w:rFonts w:ascii="Arial" w:hAnsi="Arial" w:cs="Arial"/>
          <w:sz w:val="20"/>
          <w:szCs w:val="20"/>
        </w:rPr>
        <w:t xml:space="preserve">i umożliwiający otwieranie i zamykanie drzwi pasażerskich </w:t>
      </w:r>
      <w:r w:rsidR="003F4B75" w:rsidRPr="00D01EAB">
        <w:rPr>
          <w:rFonts w:ascii="Arial" w:hAnsi="Arial" w:cs="Arial"/>
          <w:sz w:val="20"/>
          <w:szCs w:val="20"/>
        </w:rPr>
        <w:t>bez ingerencji kierowcy.</w:t>
      </w:r>
      <w:r w:rsidR="00D65250" w:rsidRPr="00D01EAB">
        <w:rPr>
          <w:rFonts w:ascii="Arial" w:hAnsi="Arial" w:cs="Arial"/>
          <w:sz w:val="20"/>
          <w:szCs w:val="20"/>
        </w:rPr>
        <w:t xml:space="preserve"> System sterowany z pulpitu kierowcy poprzez aktywacje/dezaktywację przycisku funkcyjnego.</w:t>
      </w:r>
      <w:r w:rsidR="004B597B" w:rsidRPr="00D01EAB">
        <w:rPr>
          <w:rFonts w:ascii="Arial" w:hAnsi="Arial" w:cs="Arial"/>
          <w:sz w:val="20"/>
          <w:szCs w:val="20"/>
        </w:rPr>
        <w:t xml:space="preserve"> Brak wykrycia ruchu w obrębie drzwi musi powodować automatyczną próbę zamknięcia drzwi </w:t>
      </w:r>
      <w:r w:rsidR="00D40A10" w:rsidRPr="00D01EAB">
        <w:rPr>
          <w:rFonts w:ascii="Arial" w:hAnsi="Arial" w:cs="Arial"/>
          <w:sz w:val="20"/>
          <w:szCs w:val="20"/>
        </w:rPr>
        <w:t>bez ingerencji kierowcy.</w:t>
      </w:r>
    </w:p>
    <w:p w14:paraId="021447FC" w14:textId="77777777" w:rsidR="00103465" w:rsidRPr="00D01EAB" w:rsidRDefault="0010346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Wszystkie drzwi wyposażane w oświetlenie obszaru drzwi</w:t>
      </w:r>
      <w:r w:rsidR="00005029" w:rsidRPr="00D01EAB">
        <w:rPr>
          <w:rFonts w:ascii="Arial" w:hAnsi="Arial" w:cs="Arial"/>
          <w:sz w:val="20"/>
          <w:szCs w:val="20"/>
        </w:rPr>
        <w:t xml:space="preserve"> (</w:t>
      </w:r>
      <w:r w:rsidR="00C42251" w:rsidRPr="00D01EAB">
        <w:rPr>
          <w:rFonts w:ascii="Arial" w:hAnsi="Arial" w:cs="Arial"/>
          <w:sz w:val="20"/>
          <w:szCs w:val="20"/>
        </w:rPr>
        <w:t>wewnątrz pojazdu</w:t>
      </w:r>
      <w:r w:rsidR="00005029" w:rsidRPr="00D01EAB">
        <w:rPr>
          <w:rFonts w:ascii="Arial" w:hAnsi="Arial" w:cs="Arial"/>
          <w:sz w:val="20"/>
          <w:szCs w:val="20"/>
        </w:rPr>
        <w:t>)</w:t>
      </w:r>
      <w:r w:rsidRPr="00D01EAB">
        <w:rPr>
          <w:rFonts w:ascii="Arial" w:hAnsi="Arial" w:cs="Arial"/>
          <w:sz w:val="20"/>
          <w:szCs w:val="20"/>
        </w:rPr>
        <w:t xml:space="preserve"> sterowane automatycznie. Uruchomienie </w:t>
      </w:r>
      <w:r w:rsidR="00005029" w:rsidRPr="00D01EAB">
        <w:rPr>
          <w:rFonts w:ascii="Arial" w:hAnsi="Arial" w:cs="Arial"/>
          <w:sz w:val="20"/>
          <w:szCs w:val="20"/>
        </w:rPr>
        <w:t>o</w:t>
      </w:r>
      <w:r w:rsidRPr="00D01EAB">
        <w:rPr>
          <w:rFonts w:ascii="Arial" w:hAnsi="Arial" w:cs="Arial"/>
          <w:sz w:val="20"/>
          <w:szCs w:val="20"/>
        </w:rPr>
        <w:t xml:space="preserve">świetlenia od </w:t>
      </w:r>
      <w:r w:rsidR="00005029" w:rsidRPr="00D01EAB">
        <w:rPr>
          <w:rFonts w:ascii="Arial" w:hAnsi="Arial" w:cs="Arial"/>
          <w:sz w:val="20"/>
          <w:szCs w:val="20"/>
        </w:rPr>
        <w:t>momentu</w:t>
      </w:r>
      <w:r w:rsidRPr="00D01EAB">
        <w:rPr>
          <w:rFonts w:ascii="Arial" w:hAnsi="Arial" w:cs="Arial"/>
          <w:sz w:val="20"/>
          <w:szCs w:val="20"/>
        </w:rPr>
        <w:t xml:space="preserve"> otwarcia drzwi do ich całkowitego zamknięcia</w:t>
      </w:r>
      <w:r w:rsidR="005210A9" w:rsidRPr="00D01EAB">
        <w:rPr>
          <w:rFonts w:ascii="Arial" w:hAnsi="Arial" w:cs="Arial"/>
          <w:sz w:val="20"/>
          <w:szCs w:val="20"/>
        </w:rPr>
        <w:t>.</w:t>
      </w:r>
    </w:p>
    <w:p w14:paraId="5F1A4638" w14:textId="77777777" w:rsidR="000B7B30" w:rsidRPr="00D01EAB" w:rsidRDefault="000B7B30"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Oświetlenie przestrzeni drzwi</w:t>
      </w:r>
      <w:r w:rsidR="00100BCE" w:rsidRPr="00D01EAB">
        <w:rPr>
          <w:rFonts w:ascii="Arial" w:hAnsi="Arial" w:cs="Arial"/>
          <w:sz w:val="20"/>
          <w:szCs w:val="20"/>
        </w:rPr>
        <w:t xml:space="preserve"> na zewnątrz</w:t>
      </w:r>
      <w:r w:rsidRPr="00D01EAB">
        <w:rPr>
          <w:rFonts w:ascii="Arial" w:hAnsi="Arial" w:cs="Arial"/>
          <w:sz w:val="20"/>
          <w:szCs w:val="20"/>
        </w:rPr>
        <w:t>, progu drzwi aktywowane indywidualnie dla każdych drzwi w przypadku otwarcia</w:t>
      </w:r>
      <w:r w:rsidR="00100BCE" w:rsidRPr="00D01EAB">
        <w:rPr>
          <w:rFonts w:ascii="Arial" w:hAnsi="Arial" w:cs="Arial"/>
          <w:sz w:val="20"/>
          <w:szCs w:val="20"/>
        </w:rPr>
        <w:t>. Uruchomienie oświetlenia od momentu otwarcia drzwi do ich całkowitego zamknięcia.</w:t>
      </w:r>
    </w:p>
    <w:p w14:paraId="0E04AA9D" w14:textId="77777777" w:rsidR="00C42251"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Otwarcie drzwi</w:t>
      </w:r>
      <w:r w:rsidR="00060BF7" w:rsidRPr="00D01EAB">
        <w:rPr>
          <w:rFonts w:ascii="Arial" w:hAnsi="Arial" w:cs="Arial"/>
          <w:sz w:val="20"/>
          <w:szCs w:val="20"/>
        </w:rPr>
        <w:t xml:space="preserve"> przez kierowc</w:t>
      </w:r>
      <w:r w:rsidR="009647C4" w:rsidRPr="00D01EAB">
        <w:rPr>
          <w:rFonts w:ascii="Arial" w:hAnsi="Arial" w:cs="Arial"/>
          <w:sz w:val="20"/>
          <w:szCs w:val="20"/>
        </w:rPr>
        <w:t>ę</w:t>
      </w:r>
      <w:r w:rsidRPr="00D01EAB">
        <w:rPr>
          <w:rFonts w:ascii="Arial" w:hAnsi="Arial" w:cs="Arial"/>
          <w:sz w:val="20"/>
          <w:szCs w:val="20"/>
        </w:rPr>
        <w:t xml:space="preserve"> lub aktywacja</w:t>
      </w:r>
      <w:r w:rsidR="009647C4" w:rsidRPr="00D01EAB">
        <w:rPr>
          <w:rFonts w:ascii="Arial" w:hAnsi="Arial" w:cs="Arial"/>
          <w:sz w:val="20"/>
          <w:szCs w:val="20"/>
        </w:rPr>
        <w:t xml:space="preserve"> przez kierowcę</w:t>
      </w:r>
      <w:r w:rsidRPr="00D01EAB">
        <w:rPr>
          <w:rFonts w:ascii="Arial" w:hAnsi="Arial" w:cs="Arial"/>
          <w:sz w:val="20"/>
          <w:szCs w:val="20"/>
        </w:rPr>
        <w:t xml:space="preserve"> zezwolenia otwarcia drzwi przez pasażerów musi skutkować włączeniem blokady przystankowej (hamulec przystankowy)</w:t>
      </w:r>
      <w:r w:rsidR="005210A9" w:rsidRPr="00D01EAB">
        <w:rPr>
          <w:rFonts w:ascii="Arial" w:hAnsi="Arial" w:cs="Arial"/>
          <w:sz w:val="20"/>
          <w:szCs w:val="20"/>
        </w:rPr>
        <w:t>.</w:t>
      </w:r>
    </w:p>
    <w:p w14:paraId="64121277" w14:textId="77777777" w:rsidR="00C42251"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Drzwi wyposażone w mechanizm automatycznego powrotnego otwarcia przy ściśnięciu pasażera</w:t>
      </w:r>
      <w:r w:rsidR="00336934" w:rsidRPr="00D01EAB">
        <w:rPr>
          <w:rFonts w:ascii="Arial" w:hAnsi="Arial" w:cs="Arial"/>
          <w:sz w:val="20"/>
          <w:szCs w:val="20"/>
        </w:rPr>
        <w:t xml:space="preserve"> (funkcja </w:t>
      </w:r>
      <w:proofErr w:type="spellStart"/>
      <w:r w:rsidR="00336934" w:rsidRPr="00D01EAB">
        <w:rPr>
          <w:rFonts w:ascii="Arial" w:hAnsi="Arial" w:cs="Arial"/>
          <w:sz w:val="20"/>
          <w:szCs w:val="20"/>
        </w:rPr>
        <w:t>rewersowania</w:t>
      </w:r>
      <w:proofErr w:type="spellEnd"/>
      <w:r w:rsidR="00336934" w:rsidRPr="00D01EAB">
        <w:rPr>
          <w:rFonts w:ascii="Arial" w:hAnsi="Arial" w:cs="Arial"/>
          <w:sz w:val="20"/>
          <w:szCs w:val="20"/>
        </w:rPr>
        <w:t>)</w:t>
      </w:r>
      <w:r w:rsidR="005210A9" w:rsidRPr="00D01EAB">
        <w:rPr>
          <w:rFonts w:ascii="Arial" w:hAnsi="Arial" w:cs="Arial"/>
          <w:sz w:val="20"/>
          <w:szCs w:val="20"/>
        </w:rPr>
        <w:t>.</w:t>
      </w:r>
    </w:p>
    <w:p w14:paraId="245B395F" w14:textId="77777777" w:rsidR="00C42251"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Przy każdych drzwiach urządzenie sterujące awaryjnym otwieraniem drzwi zabezpieczone przed przypadkowym użyciem, zabezpieczenie </w:t>
      </w:r>
      <w:r w:rsidR="00F35BC8" w:rsidRPr="00D01EAB">
        <w:rPr>
          <w:rFonts w:ascii="Arial" w:hAnsi="Arial" w:cs="Arial"/>
          <w:sz w:val="20"/>
          <w:szCs w:val="20"/>
        </w:rPr>
        <w:t>musi</w:t>
      </w:r>
      <w:r w:rsidRPr="00D01EAB">
        <w:rPr>
          <w:rFonts w:ascii="Arial" w:hAnsi="Arial" w:cs="Arial"/>
          <w:sz w:val="20"/>
          <w:szCs w:val="20"/>
        </w:rPr>
        <w:t xml:space="preserve"> być łatwo usuwalne w celu uzyskania dostępu do urządzenia sterującego</w:t>
      </w:r>
      <w:r w:rsidR="005210A9" w:rsidRPr="00D01EAB">
        <w:rPr>
          <w:rFonts w:ascii="Arial" w:hAnsi="Arial" w:cs="Arial"/>
          <w:sz w:val="20"/>
          <w:szCs w:val="20"/>
        </w:rPr>
        <w:t>.</w:t>
      </w:r>
    </w:p>
    <w:p w14:paraId="5AB4B8B1" w14:textId="77777777" w:rsidR="00C42251"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Blokada awaryjnego otwierania drzwi przy prędkości powyżej 5 km/h</w:t>
      </w:r>
      <w:r w:rsidR="005210A9" w:rsidRPr="00D01EAB">
        <w:rPr>
          <w:rFonts w:ascii="Arial" w:hAnsi="Arial" w:cs="Arial"/>
          <w:sz w:val="20"/>
          <w:szCs w:val="20"/>
        </w:rPr>
        <w:t>.</w:t>
      </w:r>
    </w:p>
    <w:p w14:paraId="621E4D91" w14:textId="77777777" w:rsidR="00C42251"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Detekcja obecności pasażerów w płaszczyźnie otworu drzwi</w:t>
      </w:r>
      <w:r w:rsidR="003C2A2E" w:rsidRPr="00D01EAB">
        <w:rPr>
          <w:rFonts w:ascii="Arial" w:hAnsi="Arial" w:cs="Arial"/>
          <w:sz w:val="20"/>
          <w:szCs w:val="20"/>
        </w:rPr>
        <w:t xml:space="preserve"> działająca zarówno w trybie manualnym jak i automatycznym</w:t>
      </w:r>
      <w:r w:rsidR="005210A9" w:rsidRPr="00D01EAB">
        <w:rPr>
          <w:rFonts w:ascii="Arial" w:hAnsi="Arial" w:cs="Arial"/>
          <w:sz w:val="20"/>
          <w:szCs w:val="20"/>
        </w:rPr>
        <w:t>.</w:t>
      </w:r>
    </w:p>
    <w:p w14:paraId="3F92A9C3" w14:textId="77777777" w:rsidR="00382E86" w:rsidRPr="00D01EAB" w:rsidRDefault="00C422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Sygnał akustyczny ostrzegawczy umieszczony przy wszystkich drzwiach sygnalizujący w sposób automatyczny zamykanie drzwi na 1-3 sekundy przed rozpoczęciem</w:t>
      </w:r>
      <w:r w:rsidR="005210A9" w:rsidRPr="00D01EAB">
        <w:rPr>
          <w:rFonts w:ascii="Arial" w:hAnsi="Arial" w:cs="Arial"/>
          <w:sz w:val="20"/>
          <w:szCs w:val="20"/>
        </w:rPr>
        <w:t>.</w:t>
      </w:r>
    </w:p>
    <w:p w14:paraId="788781DE" w14:textId="77777777" w:rsidR="001E1651" w:rsidRPr="00D01EAB" w:rsidRDefault="001E1651"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Przyciski „STOP”</w:t>
      </w:r>
      <w:r w:rsidR="00D11D24" w:rsidRPr="00D01EAB">
        <w:rPr>
          <w:rFonts w:ascii="Arial" w:hAnsi="Arial" w:cs="Arial"/>
          <w:sz w:val="20"/>
          <w:szCs w:val="20"/>
        </w:rPr>
        <w:t xml:space="preserve"> sygnalizujące potrzebę zatrzymania na najbliższym przystanku, </w:t>
      </w:r>
      <w:r w:rsidR="007445B8" w:rsidRPr="00D01EAB">
        <w:rPr>
          <w:rFonts w:ascii="Arial" w:hAnsi="Arial" w:cs="Arial"/>
          <w:sz w:val="20"/>
          <w:szCs w:val="20"/>
        </w:rPr>
        <w:t>rozmieszczone równomiernie na całej długości przestrzeni pasażerskiej, np. na poręczach lub nad siedzeniami.</w:t>
      </w:r>
    </w:p>
    <w:p w14:paraId="018E0E4C" w14:textId="77777777" w:rsidR="00F120E5" w:rsidRPr="00D01EAB" w:rsidRDefault="00F120E5"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Liczba przycisków „STOP” – minimum 1 na każde 4 miejsca siedzące</w:t>
      </w:r>
      <w:r w:rsidR="0032370C" w:rsidRPr="00D01EAB">
        <w:rPr>
          <w:rFonts w:ascii="Arial" w:hAnsi="Arial" w:cs="Arial"/>
          <w:sz w:val="20"/>
          <w:szCs w:val="20"/>
        </w:rPr>
        <w:t>.</w:t>
      </w:r>
    </w:p>
    <w:p w14:paraId="41C73BC5" w14:textId="77777777" w:rsidR="006A0DF4" w:rsidRPr="00D01EAB" w:rsidRDefault="006A0DF4"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Przycisk z opisem „Stop”. Dodatkowo na obudowie przycisku napis „Stop” w języku </w:t>
      </w:r>
      <w:r w:rsidR="008E2916" w:rsidRPr="00D01EAB">
        <w:rPr>
          <w:rFonts w:ascii="Arial" w:hAnsi="Arial" w:cs="Arial"/>
          <w:sz w:val="20"/>
          <w:szCs w:val="20"/>
        </w:rPr>
        <w:t>Braille’a</w:t>
      </w:r>
      <w:r w:rsidRPr="00D01EAB">
        <w:rPr>
          <w:rFonts w:ascii="Arial" w:hAnsi="Arial" w:cs="Arial"/>
          <w:sz w:val="20"/>
          <w:szCs w:val="20"/>
        </w:rPr>
        <w:t>.</w:t>
      </w:r>
      <w:r w:rsidR="009C275C" w:rsidRPr="00D01EAB">
        <w:rPr>
          <w:rFonts w:ascii="Arial" w:hAnsi="Arial" w:cs="Arial"/>
          <w:sz w:val="20"/>
          <w:szCs w:val="20"/>
        </w:rPr>
        <w:t xml:space="preserve"> </w:t>
      </w:r>
    </w:p>
    <w:p w14:paraId="134CDD52" w14:textId="77777777" w:rsidR="00D37B9F" w:rsidRPr="00D01EAB" w:rsidRDefault="00E1079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Przyciski z opisem </w:t>
      </w:r>
      <w:r w:rsidR="00F35BC8" w:rsidRPr="00D01EAB">
        <w:rPr>
          <w:rFonts w:ascii="Arial" w:hAnsi="Arial" w:cs="Arial"/>
          <w:sz w:val="20"/>
          <w:szCs w:val="20"/>
        </w:rPr>
        <w:t>„Drzwi”</w:t>
      </w:r>
      <w:r w:rsidRPr="00D01EAB">
        <w:rPr>
          <w:rFonts w:ascii="Arial" w:hAnsi="Arial" w:cs="Arial"/>
          <w:sz w:val="20"/>
          <w:szCs w:val="20"/>
        </w:rPr>
        <w:t xml:space="preserve"> lub piktogramem przedstawiającym drzwi. Dodatkowo na obudowie przyciski napis „Drzwi” w języku Braille’a.</w:t>
      </w:r>
    </w:p>
    <w:p w14:paraId="06D34F2F" w14:textId="77777777" w:rsidR="00AE5261" w:rsidRPr="00D01EAB" w:rsidRDefault="0073338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Przycisk otwierania drzwi służące do otwierania drzwi przez pasażerów na postojach</w:t>
      </w:r>
      <w:r w:rsidR="00AE5261" w:rsidRPr="00D01EAB">
        <w:rPr>
          <w:rFonts w:ascii="Arial" w:hAnsi="Arial" w:cs="Arial"/>
          <w:sz w:val="20"/>
          <w:szCs w:val="20"/>
        </w:rPr>
        <w:t>.</w:t>
      </w:r>
      <w:r w:rsidR="00040A2B" w:rsidRPr="00D01EAB">
        <w:rPr>
          <w:rFonts w:ascii="Arial" w:hAnsi="Arial" w:cs="Arial"/>
          <w:sz w:val="20"/>
          <w:szCs w:val="20"/>
        </w:rPr>
        <w:t xml:space="preserve"> Przy drzwiach w wewnątrz pojazdu </w:t>
      </w:r>
      <w:r w:rsidR="00804CB5" w:rsidRPr="00D01EAB">
        <w:rPr>
          <w:rFonts w:ascii="Arial" w:hAnsi="Arial" w:cs="Arial"/>
          <w:sz w:val="20"/>
          <w:szCs w:val="20"/>
        </w:rPr>
        <w:t>preferowany jest zintegrowany przycisk „STOP” i „Drzwi”.</w:t>
      </w:r>
    </w:p>
    <w:p w14:paraId="739180FB" w14:textId="77777777" w:rsidR="001A0523" w:rsidRPr="00D01EAB" w:rsidRDefault="001A0523"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Przycisk ma być podświetlany w momencie, gdy drzwi pojazdu zostają otwarte lub gdy prowadzący pojazd uaktywni opcję otwierania drzwi przez pasażerów. </w:t>
      </w:r>
      <w:r w:rsidRPr="00D01EAB">
        <w:rPr>
          <w:rFonts w:ascii="Arial" w:hAnsi="Arial" w:cs="Arial"/>
          <w:sz w:val="20"/>
          <w:szCs w:val="20"/>
        </w:rPr>
        <w:lastRenderedPageBreak/>
        <w:t>Naciśnięcie przycisku musi skutkować podświetleniem przycisku. Podświetlenie utrzymywane do momentu otwarcia drzwi na najbliższym przystanku</w:t>
      </w:r>
      <w:r w:rsidR="00095973" w:rsidRPr="00D01EAB">
        <w:rPr>
          <w:rFonts w:ascii="Arial" w:hAnsi="Arial" w:cs="Arial"/>
          <w:sz w:val="20"/>
          <w:szCs w:val="20"/>
        </w:rPr>
        <w:t>.</w:t>
      </w:r>
    </w:p>
    <w:p w14:paraId="300E2541" w14:textId="77777777" w:rsidR="008E2916" w:rsidRPr="00D01EAB" w:rsidRDefault="008E291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Przyciski „Stop” oraz otwierania drzwi z</w:t>
      </w:r>
      <w:r w:rsidR="00310556" w:rsidRPr="00D01EAB">
        <w:rPr>
          <w:rFonts w:ascii="Arial" w:hAnsi="Arial" w:cs="Arial"/>
          <w:sz w:val="20"/>
          <w:szCs w:val="20"/>
        </w:rPr>
        <w:t xml:space="preserve"> funkcją</w:t>
      </w:r>
      <w:r w:rsidRPr="00D01EAB">
        <w:rPr>
          <w:rFonts w:ascii="Arial" w:hAnsi="Arial" w:cs="Arial"/>
          <w:sz w:val="20"/>
          <w:szCs w:val="20"/>
        </w:rPr>
        <w:t xml:space="preserve"> „pamięci”.</w:t>
      </w:r>
    </w:p>
    <w:p w14:paraId="29B8030F" w14:textId="77777777" w:rsidR="007B5A46" w:rsidRPr="00D01EAB" w:rsidRDefault="0075587D"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Rozmieszczenie wszystkich przycisków </w:t>
      </w:r>
      <w:r w:rsidR="00EF4E08" w:rsidRPr="00D01EAB">
        <w:rPr>
          <w:rFonts w:ascii="Arial" w:hAnsi="Arial" w:cs="Arial"/>
          <w:sz w:val="20"/>
          <w:szCs w:val="20"/>
        </w:rPr>
        <w:t>zewnętrznych</w:t>
      </w:r>
      <w:r w:rsidRPr="00D01EAB">
        <w:rPr>
          <w:rFonts w:ascii="Arial" w:hAnsi="Arial" w:cs="Arial"/>
          <w:sz w:val="20"/>
          <w:szCs w:val="20"/>
        </w:rPr>
        <w:t xml:space="preserve"> i wewnętrznych zostanie </w:t>
      </w:r>
      <w:r w:rsidR="00310556" w:rsidRPr="00D01EAB">
        <w:rPr>
          <w:rFonts w:ascii="Arial" w:hAnsi="Arial" w:cs="Arial"/>
          <w:sz w:val="20"/>
          <w:szCs w:val="20"/>
        </w:rPr>
        <w:t xml:space="preserve">oraz </w:t>
      </w:r>
      <w:r w:rsidR="001B282F" w:rsidRPr="00D01EAB">
        <w:rPr>
          <w:rFonts w:ascii="Arial" w:hAnsi="Arial" w:cs="Arial"/>
          <w:sz w:val="20"/>
          <w:szCs w:val="20"/>
        </w:rPr>
        <w:t>kolor</w:t>
      </w:r>
      <w:r w:rsidR="00332813" w:rsidRPr="00D01EAB">
        <w:rPr>
          <w:rFonts w:ascii="Arial" w:hAnsi="Arial" w:cs="Arial"/>
          <w:sz w:val="20"/>
          <w:szCs w:val="20"/>
        </w:rPr>
        <w:t>ystyka przycisków i podświetleni</w:t>
      </w:r>
      <w:r w:rsidR="00CC6339" w:rsidRPr="00D01EAB">
        <w:rPr>
          <w:rFonts w:ascii="Arial" w:hAnsi="Arial" w:cs="Arial"/>
          <w:sz w:val="20"/>
          <w:szCs w:val="20"/>
        </w:rPr>
        <w:t>a</w:t>
      </w:r>
      <w:r w:rsidR="00A26F65" w:rsidRPr="00D01EAB">
        <w:rPr>
          <w:rFonts w:ascii="Arial" w:hAnsi="Arial" w:cs="Arial"/>
          <w:sz w:val="20"/>
          <w:szCs w:val="20"/>
        </w:rPr>
        <w:t xml:space="preserve"> z </w:t>
      </w:r>
      <w:r w:rsidR="00AA1832" w:rsidRPr="00D01EAB">
        <w:rPr>
          <w:rFonts w:ascii="Arial" w:hAnsi="Arial" w:cs="Arial"/>
          <w:sz w:val="20"/>
          <w:szCs w:val="20"/>
        </w:rPr>
        <w:t>palety producenta</w:t>
      </w:r>
      <w:r w:rsidR="00132945" w:rsidRPr="00D01EAB">
        <w:rPr>
          <w:rFonts w:ascii="Arial" w:hAnsi="Arial" w:cs="Arial"/>
          <w:sz w:val="20"/>
          <w:szCs w:val="20"/>
        </w:rPr>
        <w:t xml:space="preserve"> </w:t>
      </w:r>
      <w:r w:rsidRPr="00D01EAB">
        <w:rPr>
          <w:rFonts w:ascii="Arial" w:hAnsi="Arial" w:cs="Arial"/>
          <w:sz w:val="20"/>
          <w:szCs w:val="20"/>
        </w:rPr>
        <w:t xml:space="preserve">ustalone z </w:t>
      </w:r>
      <w:r w:rsidR="00EF4E08" w:rsidRPr="00D01EAB">
        <w:rPr>
          <w:rFonts w:ascii="Arial" w:hAnsi="Arial" w:cs="Arial"/>
          <w:sz w:val="20"/>
          <w:szCs w:val="20"/>
        </w:rPr>
        <w:t xml:space="preserve">Zamawiającym w terminie do </w:t>
      </w:r>
      <w:r w:rsidR="00255F61" w:rsidRPr="00D01EAB">
        <w:rPr>
          <w:rFonts w:ascii="Arial" w:hAnsi="Arial" w:cs="Arial"/>
          <w:sz w:val="20"/>
          <w:szCs w:val="20"/>
        </w:rPr>
        <w:t xml:space="preserve">30 </w:t>
      </w:r>
      <w:r w:rsidR="00EF4E08" w:rsidRPr="00D01EAB">
        <w:rPr>
          <w:rFonts w:ascii="Arial" w:hAnsi="Arial" w:cs="Arial"/>
          <w:sz w:val="20"/>
          <w:szCs w:val="20"/>
        </w:rPr>
        <w:t xml:space="preserve">dni od podpisania umowy. </w:t>
      </w:r>
    </w:p>
    <w:p w14:paraId="135A2521" w14:textId="5F8EBD08" w:rsidR="001A25BC" w:rsidRPr="00D01EAB" w:rsidRDefault="001A25BC"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Ściany boczne</w:t>
      </w:r>
      <w:r w:rsidR="00EA6C02" w:rsidRPr="00D01EAB">
        <w:rPr>
          <w:rFonts w:ascii="Arial" w:hAnsi="Arial" w:cs="Arial"/>
          <w:sz w:val="20"/>
          <w:szCs w:val="20"/>
        </w:rPr>
        <w:t xml:space="preserve"> wewnętrzne wykonane </w:t>
      </w:r>
      <w:r w:rsidRPr="00D01EAB">
        <w:rPr>
          <w:rFonts w:ascii="Arial" w:hAnsi="Arial" w:cs="Arial"/>
          <w:sz w:val="20"/>
          <w:szCs w:val="20"/>
        </w:rPr>
        <w:t>z wodoodpornych płyt jednostronnie powlekanych - laminaty, łatwe do utrzymania w czystości, trudnopalne</w:t>
      </w:r>
      <w:r w:rsidR="00522E75" w:rsidRPr="00D01EAB">
        <w:rPr>
          <w:rFonts w:ascii="Arial" w:hAnsi="Arial" w:cs="Arial"/>
          <w:sz w:val="20"/>
          <w:szCs w:val="20"/>
        </w:rPr>
        <w:t>.</w:t>
      </w:r>
      <w:r w:rsidR="00EA6C02" w:rsidRPr="00D01EAB">
        <w:rPr>
          <w:rFonts w:ascii="Arial" w:hAnsi="Arial" w:cs="Arial"/>
          <w:sz w:val="20"/>
          <w:szCs w:val="20"/>
        </w:rPr>
        <w:t xml:space="preserve"> </w:t>
      </w:r>
      <w:r w:rsidRPr="00D01EAB">
        <w:rPr>
          <w:rFonts w:ascii="Arial" w:hAnsi="Arial" w:cs="Arial"/>
          <w:sz w:val="20"/>
          <w:szCs w:val="20"/>
        </w:rPr>
        <w:t xml:space="preserve">Kolorystyka </w:t>
      </w:r>
      <w:r w:rsidR="00AA1832" w:rsidRPr="00D01EAB">
        <w:rPr>
          <w:rFonts w:ascii="Arial" w:hAnsi="Arial" w:cs="Arial"/>
          <w:sz w:val="20"/>
          <w:szCs w:val="20"/>
        </w:rPr>
        <w:t xml:space="preserve">z palety producenta </w:t>
      </w:r>
      <w:r w:rsidRPr="00D01EAB">
        <w:rPr>
          <w:rFonts w:ascii="Arial" w:hAnsi="Arial" w:cs="Arial"/>
          <w:sz w:val="20"/>
          <w:szCs w:val="20"/>
        </w:rPr>
        <w:t>do uzgodnienia</w:t>
      </w:r>
      <w:r w:rsidR="007A7C2A" w:rsidRPr="00D01EAB">
        <w:rPr>
          <w:rFonts w:ascii="Arial" w:hAnsi="Arial" w:cs="Arial"/>
          <w:sz w:val="20"/>
          <w:szCs w:val="20"/>
        </w:rPr>
        <w:t xml:space="preserve"> </w:t>
      </w:r>
      <w:r w:rsidRPr="00D01EAB">
        <w:rPr>
          <w:rFonts w:ascii="Arial" w:hAnsi="Arial" w:cs="Arial"/>
          <w:sz w:val="20"/>
          <w:szCs w:val="20"/>
        </w:rPr>
        <w:t>z Zamawiającym</w:t>
      </w:r>
      <w:r w:rsidR="003B3B57" w:rsidRPr="00D01EAB">
        <w:rPr>
          <w:rFonts w:ascii="Arial" w:hAnsi="Arial" w:cs="Arial"/>
          <w:sz w:val="20"/>
          <w:szCs w:val="20"/>
        </w:rPr>
        <w:t xml:space="preserve"> w terminie </w:t>
      </w:r>
      <w:r w:rsidR="00EA6C02" w:rsidRPr="00D01EAB">
        <w:rPr>
          <w:rFonts w:ascii="Arial" w:hAnsi="Arial" w:cs="Arial"/>
          <w:sz w:val="20"/>
          <w:szCs w:val="20"/>
        </w:rPr>
        <w:t xml:space="preserve">do </w:t>
      </w:r>
      <w:r w:rsidR="00255F61" w:rsidRPr="00D01EAB">
        <w:rPr>
          <w:rFonts w:ascii="Arial" w:hAnsi="Arial" w:cs="Arial"/>
          <w:sz w:val="20"/>
          <w:szCs w:val="20"/>
        </w:rPr>
        <w:t xml:space="preserve">30 </w:t>
      </w:r>
      <w:r w:rsidR="00EA6C02" w:rsidRPr="00D01EAB">
        <w:rPr>
          <w:rFonts w:ascii="Arial" w:hAnsi="Arial" w:cs="Arial"/>
          <w:sz w:val="20"/>
          <w:szCs w:val="20"/>
        </w:rPr>
        <w:t xml:space="preserve">dni </w:t>
      </w:r>
      <w:r w:rsidR="003B3B57" w:rsidRPr="00D01EAB">
        <w:rPr>
          <w:rFonts w:ascii="Arial" w:hAnsi="Arial" w:cs="Arial"/>
          <w:sz w:val="20"/>
          <w:szCs w:val="20"/>
        </w:rPr>
        <w:t>od</w:t>
      </w:r>
      <w:r w:rsidR="00EA6C02" w:rsidRPr="00D01EAB">
        <w:rPr>
          <w:rFonts w:ascii="Arial" w:hAnsi="Arial" w:cs="Arial"/>
          <w:sz w:val="20"/>
          <w:szCs w:val="20"/>
        </w:rPr>
        <w:t xml:space="preserve"> podpisaniu umowy</w:t>
      </w:r>
      <w:r w:rsidR="00097EDE" w:rsidRPr="00D01EAB">
        <w:rPr>
          <w:rFonts w:ascii="Arial" w:hAnsi="Arial" w:cs="Arial"/>
          <w:sz w:val="20"/>
          <w:szCs w:val="20"/>
        </w:rPr>
        <w:t>.</w:t>
      </w:r>
    </w:p>
    <w:p w14:paraId="10F13CD3" w14:textId="4844014E" w:rsidR="00B43674" w:rsidRPr="00BC141B" w:rsidRDefault="007B5A46"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Oświetlenie </w:t>
      </w:r>
      <w:r w:rsidR="004A5B74" w:rsidRPr="00D01EAB">
        <w:rPr>
          <w:rFonts w:ascii="Arial" w:hAnsi="Arial" w:cs="Arial"/>
          <w:sz w:val="20"/>
          <w:szCs w:val="20"/>
        </w:rPr>
        <w:t xml:space="preserve">przedziału pasażerskiego z </w:t>
      </w:r>
      <w:r w:rsidR="003455C0" w:rsidRPr="00D01EAB">
        <w:rPr>
          <w:rFonts w:ascii="Arial" w:hAnsi="Arial" w:cs="Arial"/>
          <w:sz w:val="20"/>
          <w:szCs w:val="20"/>
        </w:rPr>
        <w:t xml:space="preserve">możliwością regulacji w co najmniej dwóch trybach/natężeniu </w:t>
      </w:r>
      <w:r w:rsidR="00DE716E" w:rsidRPr="00D01EAB">
        <w:rPr>
          <w:rFonts w:ascii="Arial" w:hAnsi="Arial" w:cs="Arial"/>
          <w:sz w:val="20"/>
          <w:szCs w:val="20"/>
        </w:rPr>
        <w:t xml:space="preserve">świecenia z możliwością wyłączenia przedniej sekcji oświetlenia w celu eliminacji odblasków na przedniej szybie </w:t>
      </w:r>
      <w:r w:rsidR="00F42B6F" w:rsidRPr="00D01EAB">
        <w:rPr>
          <w:rFonts w:ascii="Arial" w:hAnsi="Arial" w:cs="Arial"/>
          <w:sz w:val="20"/>
          <w:szCs w:val="20"/>
        </w:rPr>
        <w:t xml:space="preserve">kierowcy. Zamawiający </w:t>
      </w:r>
      <w:r w:rsidR="00A7433D" w:rsidRPr="00D01EAB">
        <w:rPr>
          <w:rFonts w:ascii="Arial" w:hAnsi="Arial" w:cs="Arial"/>
          <w:sz w:val="20"/>
          <w:szCs w:val="20"/>
        </w:rPr>
        <w:t>wymaga</w:t>
      </w:r>
      <w:r w:rsidR="00F42B6F" w:rsidRPr="00D01EAB">
        <w:rPr>
          <w:rFonts w:ascii="Arial" w:hAnsi="Arial" w:cs="Arial"/>
          <w:sz w:val="20"/>
          <w:szCs w:val="20"/>
        </w:rPr>
        <w:t xml:space="preserve"> zastosowani</w:t>
      </w:r>
      <w:r w:rsidR="00A7433D" w:rsidRPr="00D01EAB">
        <w:rPr>
          <w:rFonts w:ascii="Arial" w:hAnsi="Arial" w:cs="Arial"/>
          <w:sz w:val="20"/>
          <w:szCs w:val="20"/>
        </w:rPr>
        <w:t>a</w:t>
      </w:r>
      <w:r w:rsidR="00F42B6F" w:rsidRPr="00D01EAB">
        <w:rPr>
          <w:rFonts w:ascii="Arial" w:hAnsi="Arial" w:cs="Arial"/>
          <w:sz w:val="20"/>
          <w:szCs w:val="20"/>
        </w:rPr>
        <w:t xml:space="preserve"> oświetlenia typu nocnego w przedziale pasażerskim</w:t>
      </w:r>
      <w:r w:rsidR="000077C4" w:rsidRPr="00D01EAB">
        <w:rPr>
          <w:rFonts w:ascii="Arial" w:hAnsi="Arial" w:cs="Arial"/>
          <w:sz w:val="20"/>
          <w:szCs w:val="20"/>
        </w:rPr>
        <w:t xml:space="preserve">. </w:t>
      </w:r>
      <w:r w:rsidR="005878A6" w:rsidRPr="00D01EAB">
        <w:rPr>
          <w:rFonts w:ascii="Arial" w:hAnsi="Arial" w:cs="Arial"/>
          <w:sz w:val="20"/>
          <w:szCs w:val="20"/>
        </w:rPr>
        <w:t xml:space="preserve">Oświetlenie musi być zamontowane w </w:t>
      </w:r>
      <w:r w:rsidR="00857719" w:rsidRPr="00D01EAB">
        <w:rPr>
          <w:rFonts w:ascii="Arial" w:hAnsi="Arial" w:cs="Arial"/>
          <w:sz w:val="20"/>
          <w:szCs w:val="20"/>
        </w:rPr>
        <w:t>miejscach fabrycznych</w:t>
      </w:r>
      <w:r w:rsidR="00084E59" w:rsidRPr="00D01EAB">
        <w:rPr>
          <w:rFonts w:ascii="Arial" w:hAnsi="Arial" w:cs="Arial"/>
          <w:sz w:val="20"/>
          <w:szCs w:val="20"/>
        </w:rPr>
        <w:t>.</w:t>
      </w:r>
    </w:p>
    <w:p w14:paraId="5A9A8389" w14:textId="5F42A209" w:rsidR="00C04B82" w:rsidRPr="00BC141B" w:rsidRDefault="00E10FE6"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Wizualizacja </w:t>
      </w:r>
      <w:r w:rsidR="00E770D0" w:rsidRPr="00D01EAB">
        <w:rPr>
          <w:rFonts w:ascii="Arial" w:hAnsi="Arial" w:cs="Arial"/>
          <w:sz w:val="20"/>
          <w:szCs w:val="20"/>
        </w:rPr>
        <w:t xml:space="preserve">przestrzeni pasażerskiej </w:t>
      </w:r>
      <w:r w:rsidRPr="00D01EAB">
        <w:rPr>
          <w:rFonts w:ascii="Arial" w:hAnsi="Arial" w:cs="Arial"/>
          <w:sz w:val="20"/>
          <w:szCs w:val="20"/>
        </w:rPr>
        <w:t xml:space="preserve">zostanie przedstawiona Zamawiającemu do uzgodnień i akceptacji w terminie </w:t>
      </w:r>
      <w:r w:rsidR="00255F61" w:rsidRPr="00D01EAB">
        <w:rPr>
          <w:rFonts w:ascii="Arial" w:hAnsi="Arial" w:cs="Arial"/>
          <w:sz w:val="20"/>
          <w:szCs w:val="20"/>
        </w:rPr>
        <w:t xml:space="preserve">30 dni </w:t>
      </w:r>
      <w:r w:rsidRPr="00D01EAB">
        <w:rPr>
          <w:rFonts w:ascii="Arial" w:hAnsi="Arial" w:cs="Arial"/>
          <w:sz w:val="20"/>
          <w:szCs w:val="20"/>
        </w:rPr>
        <w:t xml:space="preserve">od daty podpisania umowy. </w:t>
      </w:r>
    </w:p>
    <w:p w14:paraId="4DEFE196" w14:textId="50F09904" w:rsidR="001E4963" w:rsidRPr="00BC141B" w:rsidRDefault="00C04B82" w:rsidP="00D01EAB">
      <w:pPr>
        <w:pStyle w:val="Akapitzlist"/>
        <w:numPr>
          <w:ilvl w:val="0"/>
          <w:numId w:val="5"/>
        </w:numPr>
        <w:spacing w:after="0" w:line="276" w:lineRule="auto"/>
        <w:jc w:val="both"/>
        <w:rPr>
          <w:rFonts w:ascii="Arial" w:hAnsi="Arial" w:cs="Arial"/>
          <w:b/>
          <w:bCs/>
          <w:sz w:val="20"/>
          <w:szCs w:val="20"/>
        </w:rPr>
      </w:pPr>
      <w:r w:rsidRPr="00D01EAB">
        <w:rPr>
          <w:rFonts w:ascii="Arial" w:hAnsi="Arial" w:cs="Arial"/>
          <w:b/>
          <w:bCs/>
          <w:sz w:val="20"/>
          <w:szCs w:val="20"/>
        </w:rPr>
        <w:t>System automatycznego gaszenia pożaru w komorze agregatu grzewczego i</w:t>
      </w:r>
      <w:r w:rsidR="001E4963" w:rsidRPr="00D01EAB">
        <w:rPr>
          <w:rFonts w:ascii="Arial" w:hAnsi="Arial" w:cs="Arial"/>
          <w:b/>
          <w:bCs/>
          <w:sz w:val="20"/>
          <w:szCs w:val="20"/>
        </w:rPr>
        <w:t xml:space="preserve"> automatycznej detekcji pożaru wybranych elementów autobusów</w:t>
      </w:r>
    </w:p>
    <w:p w14:paraId="4AEDD63C" w14:textId="1002F86F" w:rsidR="00721D45" w:rsidRPr="00BC141B" w:rsidRDefault="00721D45" w:rsidP="00BC141B">
      <w:pPr>
        <w:numPr>
          <w:ilvl w:val="1"/>
          <w:numId w:val="5"/>
        </w:numPr>
        <w:spacing w:after="0" w:line="276" w:lineRule="auto"/>
        <w:rPr>
          <w:rFonts w:ascii="Arial" w:hAnsi="Arial" w:cs="Arial"/>
          <w:sz w:val="20"/>
          <w:szCs w:val="20"/>
        </w:rPr>
      </w:pPr>
      <w:r w:rsidRPr="00D01EAB">
        <w:rPr>
          <w:rFonts w:ascii="Arial" w:eastAsia="Verdana" w:hAnsi="Arial" w:cs="Arial"/>
          <w:sz w:val="20"/>
          <w:szCs w:val="20"/>
        </w:rPr>
        <w:t>System detekcji pożaru obejmujący</w:t>
      </w:r>
      <w:r w:rsidR="00B25E64" w:rsidRPr="00D01EAB">
        <w:rPr>
          <w:rFonts w:ascii="Arial" w:eastAsia="Verdana" w:hAnsi="Arial" w:cs="Arial"/>
          <w:sz w:val="20"/>
          <w:szCs w:val="20"/>
        </w:rPr>
        <w:t xml:space="preserve"> kluczowe elementy pojazdu w tym:</w:t>
      </w:r>
      <w:r w:rsidRPr="00D01EAB">
        <w:rPr>
          <w:rFonts w:ascii="Arial" w:eastAsia="Verdana" w:hAnsi="Arial" w:cs="Arial"/>
          <w:sz w:val="20"/>
          <w:szCs w:val="20"/>
        </w:rPr>
        <w:t xml:space="preserve"> silnik</w:t>
      </w:r>
      <w:r w:rsidR="001E4FAB" w:rsidRPr="00D01EAB">
        <w:rPr>
          <w:rFonts w:ascii="Arial" w:eastAsia="Verdana" w:hAnsi="Arial" w:cs="Arial"/>
          <w:sz w:val="20"/>
          <w:szCs w:val="20"/>
        </w:rPr>
        <w:t>/i</w:t>
      </w:r>
      <w:r w:rsidRPr="00D01EAB">
        <w:rPr>
          <w:rFonts w:ascii="Arial" w:eastAsia="Verdana" w:hAnsi="Arial" w:cs="Arial"/>
          <w:sz w:val="20"/>
          <w:szCs w:val="20"/>
        </w:rPr>
        <w:t xml:space="preserve"> trakcyjny</w:t>
      </w:r>
      <w:r w:rsidR="001E4FAB" w:rsidRPr="00D01EAB">
        <w:rPr>
          <w:rFonts w:ascii="Arial" w:eastAsia="Verdana" w:hAnsi="Arial" w:cs="Arial"/>
          <w:sz w:val="20"/>
          <w:szCs w:val="20"/>
        </w:rPr>
        <w:t>/e</w:t>
      </w:r>
      <w:r w:rsidRPr="00D01EAB">
        <w:rPr>
          <w:rFonts w:ascii="Arial" w:eastAsia="Verdana" w:hAnsi="Arial" w:cs="Arial"/>
          <w:sz w:val="20"/>
          <w:szCs w:val="20"/>
        </w:rPr>
        <w:t>, umieszczony w podwoziu, tzw. silnik centralny</w:t>
      </w:r>
      <w:r w:rsidR="001E4FAB" w:rsidRPr="00D01EAB">
        <w:rPr>
          <w:rFonts w:ascii="Arial" w:eastAsia="Verdana" w:hAnsi="Arial" w:cs="Arial"/>
          <w:sz w:val="20"/>
          <w:szCs w:val="20"/>
        </w:rPr>
        <w:t xml:space="preserve"> lub silniki w piastach</w:t>
      </w:r>
      <w:r w:rsidR="004C1297" w:rsidRPr="00D01EAB">
        <w:rPr>
          <w:rFonts w:ascii="Arial" w:eastAsia="Verdana" w:hAnsi="Arial" w:cs="Arial"/>
          <w:sz w:val="20"/>
          <w:szCs w:val="20"/>
        </w:rPr>
        <w:t>, k</w:t>
      </w:r>
      <w:r w:rsidRPr="00D01EAB">
        <w:rPr>
          <w:rFonts w:ascii="Arial" w:eastAsia="Verdana" w:hAnsi="Arial" w:cs="Arial"/>
          <w:sz w:val="20"/>
          <w:szCs w:val="20"/>
        </w:rPr>
        <w:t xml:space="preserve">ompresor układu pneumatycznego, </w:t>
      </w:r>
      <w:r w:rsidR="00946B2B" w:rsidRPr="00D01EAB">
        <w:rPr>
          <w:rFonts w:ascii="Arial" w:eastAsia="Verdana" w:hAnsi="Arial" w:cs="Arial"/>
          <w:sz w:val="20"/>
          <w:szCs w:val="20"/>
        </w:rPr>
        <w:t>agregat grzewczy.</w:t>
      </w:r>
    </w:p>
    <w:p w14:paraId="2140A081" w14:textId="6B079AEA" w:rsidR="00721D45" w:rsidRPr="00BC141B" w:rsidRDefault="00946B2B" w:rsidP="00BC141B">
      <w:pPr>
        <w:pStyle w:val="Akapitzlist"/>
        <w:numPr>
          <w:ilvl w:val="1"/>
          <w:numId w:val="5"/>
        </w:numPr>
        <w:spacing w:after="0" w:line="276" w:lineRule="auto"/>
        <w:rPr>
          <w:rFonts w:ascii="Arial" w:hAnsi="Arial" w:cs="Arial"/>
          <w:sz w:val="20"/>
          <w:szCs w:val="20"/>
        </w:rPr>
      </w:pPr>
      <w:r w:rsidRPr="00D01EAB">
        <w:rPr>
          <w:rFonts w:ascii="Arial" w:eastAsia="Verdana" w:hAnsi="Arial" w:cs="Arial"/>
          <w:sz w:val="20"/>
          <w:szCs w:val="20"/>
        </w:rPr>
        <w:t>S</w:t>
      </w:r>
      <w:r w:rsidR="00721D45" w:rsidRPr="00D01EAB">
        <w:rPr>
          <w:rFonts w:ascii="Arial" w:eastAsia="Verdana" w:hAnsi="Arial" w:cs="Arial"/>
          <w:sz w:val="20"/>
          <w:szCs w:val="20"/>
        </w:rPr>
        <w:t>ygnalizacja pożaru świetlna i akustyczna (głośny przerywany sygnał) w miejscu pracy kierowcy, informująca o wybuchu pożaru,</w:t>
      </w:r>
    </w:p>
    <w:p w14:paraId="475A2D22" w14:textId="4D7073D9" w:rsidR="00721D45" w:rsidRPr="00BC141B" w:rsidRDefault="00721D45" w:rsidP="00BC141B">
      <w:pPr>
        <w:pStyle w:val="Akapitzlist"/>
        <w:numPr>
          <w:ilvl w:val="1"/>
          <w:numId w:val="5"/>
        </w:numPr>
        <w:spacing w:after="0" w:line="276" w:lineRule="auto"/>
        <w:rPr>
          <w:rFonts w:ascii="Arial" w:hAnsi="Arial" w:cs="Arial"/>
          <w:sz w:val="20"/>
          <w:szCs w:val="20"/>
        </w:rPr>
      </w:pPr>
      <w:r w:rsidRPr="00D01EAB">
        <w:rPr>
          <w:rFonts w:ascii="Arial" w:eastAsia="Verdana" w:hAnsi="Arial" w:cs="Arial"/>
          <w:sz w:val="20"/>
          <w:szCs w:val="20"/>
        </w:rPr>
        <w:t>System automatycznego gaszenia pożaru w komorze agregatu grzewczego</w:t>
      </w:r>
      <w:r w:rsidR="006D1552" w:rsidRPr="00D01EAB">
        <w:rPr>
          <w:rFonts w:ascii="Arial" w:eastAsia="Verdana" w:hAnsi="Arial" w:cs="Arial"/>
          <w:sz w:val="20"/>
          <w:szCs w:val="20"/>
        </w:rPr>
        <w:t xml:space="preserve"> składający się z</w:t>
      </w:r>
      <w:r w:rsidRPr="00D01EAB">
        <w:rPr>
          <w:rFonts w:ascii="Arial" w:eastAsia="Verdana" w:hAnsi="Arial" w:cs="Arial"/>
          <w:sz w:val="20"/>
          <w:szCs w:val="20"/>
        </w:rPr>
        <w:t xml:space="preserve">: </w:t>
      </w:r>
    </w:p>
    <w:p w14:paraId="6096D387" w14:textId="4BAE5FC9" w:rsidR="00F028CD" w:rsidRPr="00BC141B" w:rsidRDefault="00721D45" w:rsidP="00BC141B">
      <w:pPr>
        <w:pStyle w:val="Akapitzlist"/>
        <w:numPr>
          <w:ilvl w:val="0"/>
          <w:numId w:val="44"/>
        </w:numPr>
        <w:spacing w:after="0" w:line="276" w:lineRule="auto"/>
        <w:rPr>
          <w:rFonts w:ascii="Arial" w:hAnsi="Arial" w:cs="Arial"/>
          <w:sz w:val="20"/>
          <w:szCs w:val="20"/>
        </w:rPr>
      </w:pPr>
      <w:r w:rsidRPr="00D01EAB">
        <w:rPr>
          <w:rFonts w:ascii="Arial" w:eastAsia="Verdana" w:hAnsi="Arial" w:cs="Arial"/>
          <w:sz w:val="20"/>
          <w:szCs w:val="20"/>
        </w:rPr>
        <w:t>przew</w:t>
      </w:r>
      <w:r w:rsidR="0051342C" w:rsidRPr="00D01EAB">
        <w:rPr>
          <w:rFonts w:ascii="Arial" w:eastAsia="Verdana" w:hAnsi="Arial" w:cs="Arial"/>
          <w:sz w:val="20"/>
          <w:szCs w:val="20"/>
        </w:rPr>
        <w:t>o</w:t>
      </w:r>
      <w:r w:rsidRPr="00D01EAB">
        <w:rPr>
          <w:rFonts w:ascii="Arial" w:eastAsia="Verdana" w:hAnsi="Arial" w:cs="Arial"/>
          <w:sz w:val="20"/>
          <w:szCs w:val="20"/>
        </w:rPr>
        <w:t>d</w:t>
      </w:r>
      <w:r w:rsidR="00F028CD" w:rsidRPr="00D01EAB">
        <w:rPr>
          <w:rFonts w:ascii="Arial" w:eastAsia="Verdana" w:hAnsi="Arial" w:cs="Arial"/>
          <w:sz w:val="20"/>
          <w:szCs w:val="20"/>
        </w:rPr>
        <w:t>u</w:t>
      </w:r>
      <w:r w:rsidRPr="00D01EAB">
        <w:rPr>
          <w:rFonts w:ascii="Arial" w:eastAsia="Verdana" w:hAnsi="Arial" w:cs="Arial"/>
          <w:sz w:val="20"/>
          <w:szCs w:val="20"/>
        </w:rPr>
        <w:t xml:space="preserve"> detekcji (wykrywania) pożaru</w:t>
      </w:r>
      <w:r w:rsidR="0051342C" w:rsidRPr="00D01EAB">
        <w:rPr>
          <w:rFonts w:ascii="Arial" w:eastAsia="Verdana" w:hAnsi="Arial" w:cs="Arial"/>
          <w:sz w:val="20"/>
          <w:szCs w:val="20"/>
        </w:rPr>
        <w:t xml:space="preserve"> który</w:t>
      </w:r>
      <w:r w:rsidRPr="00D01EAB">
        <w:rPr>
          <w:rFonts w:ascii="Arial" w:eastAsia="Verdana" w:hAnsi="Arial" w:cs="Arial"/>
          <w:sz w:val="20"/>
          <w:szCs w:val="20"/>
        </w:rPr>
        <w:t xml:space="preserve"> nie pełni funkcji</w:t>
      </w:r>
      <w:r w:rsidR="0051342C" w:rsidRPr="00D01EAB">
        <w:rPr>
          <w:rFonts w:ascii="Arial" w:eastAsia="Verdana" w:hAnsi="Arial" w:cs="Arial"/>
          <w:sz w:val="20"/>
          <w:szCs w:val="20"/>
        </w:rPr>
        <w:t xml:space="preserve"> </w:t>
      </w:r>
      <w:r w:rsidRPr="00D01EAB">
        <w:rPr>
          <w:rFonts w:ascii="Arial" w:eastAsia="Verdana" w:hAnsi="Arial" w:cs="Arial"/>
          <w:sz w:val="20"/>
          <w:szCs w:val="20"/>
        </w:rPr>
        <w:t xml:space="preserve">dostarczania/rozpylania środka gaśniczego), </w:t>
      </w:r>
    </w:p>
    <w:p w14:paraId="59E8663C" w14:textId="78AD7DAE" w:rsidR="00F028CD" w:rsidRPr="00BC141B" w:rsidRDefault="00721D45" w:rsidP="00BC141B">
      <w:pPr>
        <w:pStyle w:val="Akapitzlist"/>
        <w:numPr>
          <w:ilvl w:val="0"/>
          <w:numId w:val="44"/>
        </w:numPr>
        <w:spacing w:after="0" w:line="276" w:lineRule="auto"/>
        <w:rPr>
          <w:rFonts w:ascii="Arial" w:hAnsi="Arial" w:cs="Arial"/>
          <w:sz w:val="20"/>
          <w:szCs w:val="20"/>
        </w:rPr>
      </w:pPr>
      <w:r w:rsidRPr="00D01EAB">
        <w:rPr>
          <w:rFonts w:ascii="Arial" w:eastAsia="Verdana" w:hAnsi="Arial" w:cs="Arial"/>
          <w:sz w:val="20"/>
          <w:szCs w:val="20"/>
        </w:rPr>
        <w:t>sygnalizacj</w:t>
      </w:r>
      <w:r w:rsidR="0051342C" w:rsidRPr="00D01EAB">
        <w:rPr>
          <w:rFonts w:ascii="Arial" w:eastAsia="Verdana" w:hAnsi="Arial" w:cs="Arial"/>
          <w:sz w:val="20"/>
          <w:szCs w:val="20"/>
        </w:rPr>
        <w:t>i</w:t>
      </w:r>
      <w:r w:rsidRPr="00D01EAB">
        <w:rPr>
          <w:rFonts w:ascii="Arial" w:eastAsia="Verdana" w:hAnsi="Arial" w:cs="Arial"/>
          <w:sz w:val="20"/>
          <w:szCs w:val="20"/>
        </w:rPr>
        <w:t xml:space="preserve"> świetln</w:t>
      </w:r>
      <w:r w:rsidR="0051342C" w:rsidRPr="00D01EAB">
        <w:rPr>
          <w:rFonts w:ascii="Arial" w:eastAsia="Verdana" w:hAnsi="Arial" w:cs="Arial"/>
          <w:sz w:val="20"/>
          <w:szCs w:val="20"/>
        </w:rPr>
        <w:t>ej</w:t>
      </w:r>
      <w:r w:rsidRPr="00D01EAB">
        <w:rPr>
          <w:rFonts w:ascii="Arial" w:eastAsia="Verdana" w:hAnsi="Arial" w:cs="Arial"/>
          <w:sz w:val="20"/>
          <w:szCs w:val="20"/>
        </w:rPr>
        <w:t xml:space="preserve"> i akustyczn</w:t>
      </w:r>
      <w:r w:rsidR="0051342C" w:rsidRPr="00D01EAB">
        <w:rPr>
          <w:rFonts w:ascii="Arial" w:eastAsia="Verdana" w:hAnsi="Arial" w:cs="Arial"/>
          <w:sz w:val="20"/>
          <w:szCs w:val="20"/>
        </w:rPr>
        <w:t>ej</w:t>
      </w:r>
      <w:r w:rsidRPr="00D01EAB">
        <w:rPr>
          <w:rFonts w:ascii="Arial" w:eastAsia="Verdana" w:hAnsi="Arial" w:cs="Arial"/>
          <w:sz w:val="20"/>
          <w:szCs w:val="20"/>
        </w:rPr>
        <w:t xml:space="preserve"> (głośny przerywany sygnał) w miejscu pracy kierowcy, informując</w:t>
      </w:r>
      <w:r w:rsidR="00070B65" w:rsidRPr="00D01EAB">
        <w:rPr>
          <w:rFonts w:ascii="Arial" w:eastAsia="Verdana" w:hAnsi="Arial" w:cs="Arial"/>
          <w:sz w:val="20"/>
          <w:szCs w:val="20"/>
        </w:rPr>
        <w:t>ej</w:t>
      </w:r>
      <w:r w:rsidRPr="00D01EAB">
        <w:rPr>
          <w:rFonts w:ascii="Arial" w:eastAsia="Verdana" w:hAnsi="Arial" w:cs="Arial"/>
          <w:sz w:val="20"/>
          <w:szCs w:val="20"/>
        </w:rPr>
        <w:t xml:space="preserve"> o wybuchu pożaru, </w:t>
      </w:r>
    </w:p>
    <w:p w14:paraId="063D4ED6" w14:textId="1B972BA5" w:rsidR="00AE0DE1" w:rsidRPr="00BC141B" w:rsidRDefault="00721D45" w:rsidP="00BC141B">
      <w:pPr>
        <w:pStyle w:val="Akapitzlist"/>
        <w:numPr>
          <w:ilvl w:val="0"/>
          <w:numId w:val="44"/>
        </w:numPr>
        <w:spacing w:after="0" w:line="276" w:lineRule="auto"/>
        <w:rPr>
          <w:rFonts w:ascii="Arial" w:hAnsi="Arial" w:cs="Arial"/>
          <w:sz w:val="20"/>
          <w:szCs w:val="20"/>
        </w:rPr>
      </w:pPr>
      <w:r w:rsidRPr="00D01EAB">
        <w:rPr>
          <w:rFonts w:ascii="Arial" w:eastAsia="Verdana" w:hAnsi="Arial" w:cs="Arial"/>
          <w:sz w:val="20"/>
          <w:szCs w:val="20"/>
        </w:rPr>
        <w:t>środ</w:t>
      </w:r>
      <w:r w:rsidR="00070B65" w:rsidRPr="00D01EAB">
        <w:rPr>
          <w:rFonts w:ascii="Arial" w:eastAsia="Verdana" w:hAnsi="Arial" w:cs="Arial"/>
          <w:sz w:val="20"/>
          <w:szCs w:val="20"/>
        </w:rPr>
        <w:t>ka</w:t>
      </w:r>
      <w:r w:rsidRPr="00D01EAB">
        <w:rPr>
          <w:rFonts w:ascii="Arial" w:eastAsia="Verdana" w:hAnsi="Arial" w:cs="Arial"/>
          <w:sz w:val="20"/>
          <w:szCs w:val="20"/>
        </w:rPr>
        <w:t xml:space="preserve"> gaśnicz</w:t>
      </w:r>
      <w:r w:rsidR="00070B65" w:rsidRPr="00D01EAB">
        <w:rPr>
          <w:rFonts w:ascii="Arial" w:eastAsia="Verdana" w:hAnsi="Arial" w:cs="Arial"/>
          <w:sz w:val="20"/>
          <w:szCs w:val="20"/>
        </w:rPr>
        <w:t>ego</w:t>
      </w:r>
      <w:r w:rsidRPr="00D01EAB">
        <w:rPr>
          <w:rFonts w:ascii="Arial" w:eastAsia="Verdana" w:hAnsi="Arial" w:cs="Arial"/>
          <w:sz w:val="20"/>
          <w:szCs w:val="20"/>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D01EAB">
        <w:rPr>
          <w:rFonts w:ascii="Arial" w:eastAsia="Verdana" w:hAnsi="Arial" w:cs="Arial"/>
          <w:sz w:val="20"/>
          <w:szCs w:val="20"/>
        </w:rPr>
        <w:t>.</w:t>
      </w:r>
    </w:p>
    <w:p w14:paraId="79062721" w14:textId="77777777" w:rsidR="00AE0DE1" w:rsidRPr="00D01EAB" w:rsidRDefault="00296E73"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Ochrona</w:t>
      </w:r>
      <w:r w:rsidR="00AE0DE1" w:rsidRPr="00D01EAB">
        <w:rPr>
          <w:rFonts w:ascii="Arial" w:hAnsi="Arial" w:cs="Arial"/>
          <w:b/>
          <w:sz w:val="20"/>
          <w:szCs w:val="20"/>
        </w:rPr>
        <w:t xml:space="preserve"> antykorozyjna</w:t>
      </w:r>
    </w:p>
    <w:p w14:paraId="7C181073" w14:textId="5ABABD50" w:rsidR="00296E73" w:rsidRPr="00D01EAB" w:rsidRDefault="003262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przypadku zabezpieczenia podwozia </w:t>
      </w:r>
      <w:r w:rsidR="00296E73" w:rsidRPr="00D01EAB">
        <w:rPr>
          <w:rFonts w:ascii="Arial" w:hAnsi="Arial" w:cs="Arial"/>
          <w:sz w:val="20"/>
          <w:szCs w:val="20"/>
        </w:rPr>
        <w:t xml:space="preserve">i elementów szkieletu nadwozia Zamawiający wymaga wykonania elementów nośnych podwozia i nadwozia z aluminium, stali nierdzewnej lub innej, pod warunkiem zastosowania zabezpieczenia antykorozyjnego w postaci pełnej, </w:t>
      </w:r>
      <w:proofErr w:type="spellStart"/>
      <w:r w:rsidR="00296E73" w:rsidRPr="00D01EAB">
        <w:rPr>
          <w:rFonts w:ascii="Arial" w:hAnsi="Arial" w:cs="Arial"/>
          <w:sz w:val="20"/>
          <w:szCs w:val="20"/>
        </w:rPr>
        <w:t>całopojazdowej</w:t>
      </w:r>
      <w:proofErr w:type="spellEnd"/>
      <w:r w:rsidR="00296E73" w:rsidRPr="00D01EAB">
        <w:rPr>
          <w:rFonts w:ascii="Arial" w:hAnsi="Arial" w:cs="Arial"/>
          <w:sz w:val="20"/>
          <w:szCs w:val="20"/>
        </w:rPr>
        <w:t xml:space="preserve">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D01EAB" w:rsidRDefault="000B750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W przypadku </w:t>
      </w:r>
      <w:r w:rsidR="003262C8" w:rsidRPr="00D01EAB">
        <w:rPr>
          <w:rFonts w:ascii="Arial" w:hAnsi="Arial" w:cs="Arial"/>
          <w:sz w:val="20"/>
          <w:szCs w:val="20"/>
        </w:rPr>
        <w:t xml:space="preserve">zabezpieczenia </w:t>
      </w:r>
      <w:r w:rsidR="00296E73" w:rsidRPr="00D01EAB">
        <w:rPr>
          <w:rFonts w:ascii="Arial" w:hAnsi="Arial" w:cs="Arial"/>
          <w:sz w:val="20"/>
          <w:szCs w:val="20"/>
        </w:rPr>
        <w:t>nadwozia</w:t>
      </w:r>
      <w:r w:rsidRPr="00D01EAB">
        <w:rPr>
          <w:rFonts w:ascii="Arial" w:hAnsi="Arial" w:cs="Arial"/>
          <w:sz w:val="20"/>
          <w:szCs w:val="20"/>
        </w:rPr>
        <w:t xml:space="preserve"> Zamawiający wymaga</w:t>
      </w:r>
      <w:r w:rsidR="2B115DD1" w:rsidRPr="00D01EAB">
        <w:rPr>
          <w:rFonts w:ascii="Arial" w:hAnsi="Arial" w:cs="Arial"/>
          <w:sz w:val="20"/>
          <w:szCs w:val="20"/>
        </w:rPr>
        <w:t>,</w:t>
      </w:r>
      <w:r w:rsidRPr="00D01EAB">
        <w:rPr>
          <w:rFonts w:ascii="Arial" w:hAnsi="Arial" w:cs="Arial"/>
          <w:sz w:val="20"/>
          <w:szCs w:val="20"/>
        </w:rPr>
        <w:t xml:space="preserve"> aby p</w:t>
      </w:r>
      <w:r w:rsidR="00296E73" w:rsidRPr="00D01EAB">
        <w:rPr>
          <w:rFonts w:ascii="Arial" w:hAnsi="Arial" w:cs="Arial"/>
          <w:sz w:val="20"/>
          <w:szCs w:val="20"/>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D01EAB" w:rsidRDefault="00296E7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Blachy nadwozia</w:t>
      </w:r>
      <w:r w:rsidR="000B7508" w:rsidRPr="00D01EAB">
        <w:rPr>
          <w:rFonts w:ascii="Arial" w:hAnsi="Arial" w:cs="Arial"/>
          <w:sz w:val="20"/>
          <w:szCs w:val="20"/>
        </w:rPr>
        <w:t xml:space="preserve"> </w:t>
      </w:r>
      <w:r w:rsidRPr="00D01EAB">
        <w:rPr>
          <w:rFonts w:ascii="Arial" w:hAnsi="Arial" w:cs="Arial"/>
          <w:sz w:val="20"/>
          <w:szCs w:val="20"/>
        </w:rPr>
        <w:t>klejone, uszczelniane uszczelniaczem poliuretanowym lub innym gwarantującym co najmniej zabezpieczenie na tym samym poziomie.</w:t>
      </w:r>
    </w:p>
    <w:p w14:paraId="32731CD9" w14:textId="77777777" w:rsidR="00296E73" w:rsidRPr="00D01EAB" w:rsidRDefault="00C10B8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w:t>
      </w:r>
      <w:r w:rsidR="00296E73" w:rsidRPr="00D01EAB">
        <w:rPr>
          <w:rFonts w:ascii="Arial" w:hAnsi="Arial" w:cs="Arial"/>
          <w:sz w:val="20"/>
          <w:szCs w:val="20"/>
        </w:rPr>
        <w:t>nęki i schowki</w:t>
      </w:r>
      <w:r w:rsidRPr="00D01EAB">
        <w:rPr>
          <w:rFonts w:ascii="Arial" w:hAnsi="Arial" w:cs="Arial"/>
          <w:sz w:val="20"/>
          <w:szCs w:val="20"/>
        </w:rPr>
        <w:t xml:space="preserve"> z</w:t>
      </w:r>
      <w:r w:rsidR="00296E73" w:rsidRPr="00D01EAB">
        <w:rPr>
          <w:rFonts w:ascii="Arial" w:hAnsi="Arial" w:cs="Arial"/>
          <w:sz w:val="20"/>
          <w:szCs w:val="20"/>
        </w:rPr>
        <w:t>abezpieczone antykorozyjnie farbą i masą chroniącą przed mechanicznym uszkodzeniem od piasku, żwiru.</w:t>
      </w:r>
    </w:p>
    <w:p w14:paraId="05269012" w14:textId="77777777" w:rsidR="00296E73" w:rsidRPr="00D01EAB" w:rsidRDefault="00C10B8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Zamawiający wymaga</w:t>
      </w:r>
      <w:r w:rsidR="4F2E2E4A" w:rsidRPr="00D01EAB">
        <w:rPr>
          <w:rFonts w:ascii="Arial" w:hAnsi="Arial" w:cs="Arial"/>
          <w:sz w:val="20"/>
          <w:szCs w:val="20"/>
        </w:rPr>
        <w:t>,</w:t>
      </w:r>
      <w:r w:rsidRPr="00D01EAB">
        <w:rPr>
          <w:rFonts w:ascii="Arial" w:hAnsi="Arial" w:cs="Arial"/>
          <w:sz w:val="20"/>
          <w:szCs w:val="20"/>
        </w:rPr>
        <w:t xml:space="preserve"> aby u</w:t>
      </w:r>
      <w:r w:rsidR="00296E73" w:rsidRPr="00D01EAB">
        <w:rPr>
          <w:rFonts w:ascii="Arial" w:hAnsi="Arial" w:cs="Arial"/>
          <w:sz w:val="20"/>
          <w:szCs w:val="20"/>
        </w:rPr>
        <w:t>żyte materiały i zastosowana technologia</w:t>
      </w:r>
      <w:r w:rsidR="00A63703" w:rsidRPr="00D01EAB">
        <w:rPr>
          <w:rFonts w:ascii="Arial" w:hAnsi="Arial" w:cs="Arial"/>
          <w:sz w:val="20"/>
          <w:szCs w:val="20"/>
        </w:rPr>
        <w:t xml:space="preserve"> g</w:t>
      </w:r>
      <w:r w:rsidR="00296E73" w:rsidRPr="00D01EAB">
        <w:rPr>
          <w:rFonts w:ascii="Arial" w:hAnsi="Arial" w:cs="Arial"/>
          <w:sz w:val="20"/>
          <w:szCs w:val="20"/>
        </w:rPr>
        <w:t>warant</w:t>
      </w:r>
      <w:r w:rsidR="4AB67F5D" w:rsidRPr="00D01EAB">
        <w:rPr>
          <w:rFonts w:ascii="Arial" w:hAnsi="Arial" w:cs="Arial"/>
          <w:sz w:val="20"/>
          <w:szCs w:val="20"/>
        </w:rPr>
        <w:t>owały</w:t>
      </w:r>
      <w:r w:rsidR="009E7A96" w:rsidRPr="00D01EAB">
        <w:rPr>
          <w:rFonts w:ascii="Arial" w:hAnsi="Arial" w:cs="Arial"/>
          <w:sz w:val="20"/>
          <w:szCs w:val="20"/>
        </w:rPr>
        <w:t xml:space="preserve"> </w:t>
      </w:r>
      <w:r w:rsidR="00296E73" w:rsidRPr="00D01EAB">
        <w:rPr>
          <w:rFonts w:ascii="Arial" w:hAnsi="Arial" w:cs="Arial"/>
          <w:sz w:val="20"/>
          <w:szCs w:val="20"/>
        </w:rPr>
        <w:t xml:space="preserve">ochronę przed korozją nadwozia i konstrukcji (szkielet i rama/kratownica podwozia) autobusu przez </w:t>
      </w:r>
      <w:r w:rsidR="00296E73" w:rsidRPr="00D01EAB">
        <w:rPr>
          <w:rFonts w:ascii="Arial" w:hAnsi="Arial" w:cs="Arial"/>
          <w:sz w:val="20"/>
          <w:szCs w:val="20"/>
        </w:rPr>
        <w:lastRenderedPageBreak/>
        <w:t>okres nie krótszy niż 10 lat bez konieczności stosowania przez Zamawiającego okresowych zabiegów konserwacyjnych.</w:t>
      </w:r>
    </w:p>
    <w:p w14:paraId="2B9A320D" w14:textId="4DD2D177" w:rsidR="00DE20E3" w:rsidRPr="00BC141B" w:rsidRDefault="00296E73"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Lakier zewnętrzny nie powinien wykazywać zmian, przez co najmniej </w:t>
      </w:r>
      <w:r w:rsidR="00EF7376" w:rsidRPr="00D01EAB">
        <w:rPr>
          <w:rFonts w:ascii="Arial" w:hAnsi="Arial" w:cs="Arial"/>
          <w:sz w:val="20"/>
          <w:szCs w:val="20"/>
        </w:rPr>
        <w:t>5</w:t>
      </w:r>
      <w:r w:rsidRPr="00D01EAB">
        <w:rPr>
          <w:rFonts w:ascii="Arial" w:hAnsi="Arial" w:cs="Arial"/>
          <w:sz w:val="20"/>
          <w:szCs w:val="20"/>
        </w:rPr>
        <w:t xml:space="preserve"> lat eksploatacji autobusu.</w:t>
      </w:r>
    </w:p>
    <w:p w14:paraId="557EDF8F" w14:textId="77777777" w:rsidR="00DE20E3" w:rsidRPr="00D01EAB" w:rsidRDefault="00DE20E3"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Identyfikacja wizualna</w:t>
      </w:r>
    </w:p>
    <w:p w14:paraId="7F534BAF" w14:textId="77777777" w:rsidR="006516E6" w:rsidRPr="00D01EAB" w:rsidRDefault="00DB68E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Nadwozie lakierowane w </w:t>
      </w:r>
      <w:r w:rsidR="006516E6" w:rsidRPr="00D01EAB">
        <w:rPr>
          <w:rFonts w:ascii="Arial" w:hAnsi="Arial" w:cs="Arial"/>
          <w:sz w:val="20"/>
          <w:szCs w:val="20"/>
        </w:rPr>
        <w:t>następujący sposób:</w:t>
      </w:r>
    </w:p>
    <w:p w14:paraId="398B7781" w14:textId="77777777" w:rsidR="006516E6" w:rsidRPr="00D01EAB" w:rsidRDefault="006516E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kolorystyka dolnej części pojazdu: kolor niebieski RAL 5000;</w:t>
      </w:r>
    </w:p>
    <w:p w14:paraId="36745E50" w14:textId="77777777" w:rsidR="006516E6" w:rsidRPr="00D01EAB" w:rsidRDefault="006516E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kolorystyka podstawowa pojazdu: kolor srebrny RAL 9006;</w:t>
      </w:r>
    </w:p>
    <w:p w14:paraId="295303B9" w14:textId="77777777" w:rsidR="00DB68EB" w:rsidRPr="00D01EAB" w:rsidRDefault="006516E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kolorystyka górnej części pojazdu: kolor żółty RAL 1003;</w:t>
      </w:r>
    </w:p>
    <w:p w14:paraId="70C28FD2" w14:textId="4B0288A7" w:rsidR="00DE20E3" w:rsidRPr="00D01EAB" w:rsidRDefault="00500DF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Kolorystyka </w:t>
      </w:r>
      <w:r w:rsidR="00EA7612" w:rsidRPr="00D01EAB">
        <w:rPr>
          <w:rFonts w:ascii="Arial" w:hAnsi="Arial" w:cs="Arial"/>
          <w:sz w:val="20"/>
          <w:szCs w:val="20"/>
        </w:rPr>
        <w:t xml:space="preserve">i schemat </w:t>
      </w:r>
      <w:r w:rsidR="003B669A" w:rsidRPr="00D01EAB">
        <w:rPr>
          <w:rFonts w:ascii="Arial" w:hAnsi="Arial" w:cs="Arial"/>
          <w:sz w:val="20"/>
          <w:szCs w:val="20"/>
        </w:rPr>
        <w:t xml:space="preserve">lakierowania </w:t>
      </w:r>
      <w:r w:rsidRPr="00D01EAB">
        <w:rPr>
          <w:rFonts w:ascii="Arial" w:hAnsi="Arial" w:cs="Arial"/>
          <w:sz w:val="20"/>
          <w:szCs w:val="20"/>
        </w:rPr>
        <w:t>pojazdu wymaga uzgodnień z Zamawiającym w</w:t>
      </w:r>
      <w:r w:rsidR="00591E02" w:rsidRPr="00D01EAB">
        <w:rPr>
          <w:rFonts w:ascii="Arial" w:hAnsi="Arial" w:cs="Arial"/>
          <w:sz w:val="20"/>
          <w:szCs w:val="20"/>
        </w:rPr>
        <w:t> </w:t>
      </w:r>
      <w:r w:rsidRPr="00D01EAB">
        <w:rPr>
          <w:rFonts w:ascii="Arial" w:hAnsi="Arial" w:cs="Arial"/>
          <w:sz w:val="20"/>
          <w:szCs w:val="20"/>
        </w:rPr>
        <w:t xml:space="preserve">terminie do </w:t>
      </w:r>
      <w:r w:rsidR="00054B7C" w:rsidRPr="00D01EAB">
        <w:rPr>
          <w:rFonts w:ascii="Arial" w:hAnsi="Arial" w:cs="Arial"/>
          <w:sz w:val="20"/>
          <w:szCs w:val="20"/>
        </w:rPr>
        <w:t>30</w:t>
      </w:r>
      <w:r w:rsidRPr="00D01EAB">
        <w:rPr>
          <w:rFonts w:ascii="Arial" w:hAnsi="Arial" w:cs="Arial"/>
          <w:sz w:val="20"/>
          <w:szCs w:val="20"/>
        </w:rPr>
        <w:t xml:space="preserve"> dni od podpisana umowy.</w:t>
      </w:r>
    </w:p>
    <w:p w14:paraId="72806945" w14:textId="77777777" w:rsidR="00FD51A8" w:rsidRPr="00D01EAB" w:rsidRDefault="00BD7FE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Oklejenie w </w:t>
      </w:r>
      <w:r w:rsidR="00EE50CB" w:rsidRPr="00D01EAB">
        <w:rPr>
          <w:rFonts w:ascii="Arial" w:hAnsi="Arial" w:cs="Arial"/>
          <w:sz w:val="20"/>
          <w:szCs w:val="20"/>
        </w:rPr>
        <w:t xml:space="preserve">schemat Województwa Małopolskiego </w:t>
      </w:r>
      <w:r w:rsidR="00340330" w:rsidRPr="00D01EAB">
        <w:rPr>
          <w:rFonts w:ascii="Arial" w:hAnsi="Arial" w:cs="Arial"/>
          <w:sz w:val="20"/>
          <w:szCs w:val="20"/>
        </w:rPr>
        <w:t>–</w:t>
      </w:r>
      <w:r w:rsidR="00EE50CB" w:rsidRPr="00D01EAB">
        <w:rPr>
          <w:rFonts w:ascii="Arial" w:hAnsi="Arial" w:cs="Arial"/>
          <w:sz w:val="20"/>
          <w:szCs w:val="20"/>
        </w:rPr>
        <w:t xml:space="preserve"> </w:t>
      </w:r>
      <w:r w:rsidR="00340330" w:rsidRPr="00D01EAB">
        <w:rPr>
          <w:rFonts w:ascii="Arial" w:hAnsi="Arial" w:cs="Arial"/>
          <w:sz w:val="20"/>
          <w:szCs w:val="20"/>
        </w:rPr>
        <w:t>zgodnie z obowiązującym standardem na pojazdach Małopolskich Linii Dowozowych</w:t>
      </w:r>
      <w:r w:rsidR="006603CE" w:rsidRPr="00D01EAB">
        <w:rPr>
          <w:rFonts w:ascii="Arial" w:hAnsi="Arial" w:cs="Arial"/>
          <w:sz w:val="20"/>
          <w:szCs w:val="20"/>
        </w:rPr>
        <w:t xml:space="preserve"> – system oznaczeń wymaga uzgodnień z Zamawiającym w terminie do 30 dni od podpisania umowy.</w:t>
      </w:r>
    </w:p>
    <w:p w14:paraId="5948634A" w14:textId="2B64FFF6" w:rsidR="000E3891" w:rsidRPr="00BC141B" w:rsidRDefault="00B072DC"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Piktogramy i naklejki –</w:t>
      </w:r>
      <w:r w:rsidR="006603CE" w:rsidRPr="00D01EAB">
        <w:rPr>
          <w:rFonts w:ascii="Arial" w:hAnsi="Arial" w:cs="Arial"/>
          <w:sz w:val="20"/>
          <w:szCs w:val="20"/>
        </w:rPr>
        <w:t xml:space="preserve"> zgodne z </w:t>
      </w:r>
      <w:r w:rsidR="00470C02" w:rsidRPr="00D01EAB">
        <w:rPr>
          <w:rFonts w:ascii="Arial" w:hAnsi="Arial" w:cs="Arial"/>
          <w:sz w:val="20"/>
          <w:szCs w:val="20"/>
        </w:rPr>
        <w:t>Identyfikacją Wizualną pojazdów stosowaną zarówno na zewnątrz jak i wewnątrz pojazdów.</w:t>
      </w:r>
      <w:r w:rsidR="00A16B73" w:rsidRPr="00D01EAB">
        <w:rPr>
          <w:rFonts w:ascii="Arial" w:hAnsi="Arial" w:cs="Arial"/>
          <w:sz w:val="20"/>
          <w:szCs w:val="20"/>
        </w:rPr>
        <w:t xml:space="preserve"> </w:t>
      </w:r>
      <w:r w:rsidRPr="00D01EAB">
        <w:rPr>
          <w:rFonts w:ascii="Arial" w:hAnsi="Arial" w:cs="Arial"/>
          <w:sz w:val="20"/>
          <w:szCs w:val="20"/>
        </w:rPr>
        <w:t xml:space="preserve"> </w:t>
      </w:r>
      <w:r w:rsidR="00470C02" w:rsidRPr="00D01EAB">
        <w:rPr>
          <w:rFonts w:ascii="Arial" w:hAnsi="Arial" w:cs="Arial"/>
          <w:sz w:val="20"/>
          <w:szCs w:val="20"/>
        </w:rPr>
        <w:t>S</w:t>
      </w:r>
      <w:r w:rsidRPr="00D01EAB">
        <w:rPr>
          <w:rFonts w:ascii="Arial" w:hAnsi="Arial" w:cs="Arial"/>
          <w:sz w:val="20"/>
          <w:szCs w:val="20"/>
        </w:rPr>
        <w:t>yste</w:t>
      </w:r>
      <w:r w:rsidR="00292F73" w:rsidRPr="00D01EAB">
        <w:rPr>
          <w:rFonts w:ascii="Arial" w:hAnsi="Arial" w:cs="Arial"/>
          <w:sz w:val="20"/>
          <w:szCs w:val="20"/>
        </w:rPr>
        <w:t>m</w:t>
      </w:r>
      <w:r w:rsidRPr="00D01EAB">
        <w:rPr>
          <w:rFonts w:ascii="Arial" w:hAnsi="Arial" w:cs="Arial"/>
          <w:sz w:val="20"/>
          <w:szCs w:val="20"/>
        </w:rPr>
        <w:t xml:space="preserve"> oznaczeń wymaga uzgodnień z Zamawiającym w terminie do </w:t>
      </w:r>
      <w:r w:rsidR="00054B7C" w:rsidRPr="00D01EAB">
        <w:rPr>
          <w:rFonts w:ascii="Arial" w:hAnsi="Arial" w:cs="Arial"/>
          <w:sz w:val="20"/>
          <w:szCs w:val="20"/>
        </w:rPr>
        <w:t>30</w:t>
      </w:r>
      <w:r w:rsidRPr="00D01EAB">
        <w:rPr>
          <w:rFonts w:ascii="Arial" w:hAnsi="Arial" w:cs="Arial"/>
          <w:sz w:val="20"/>
          <w:szCs w:val="20"/>
        </w:rPr>
        <w:t xml:space="preserve"> dni od podpisania umowy</w:t>
      </w:r>
      <w:r w:rsidR="00F76CAC" w:rsidRPr="00D01EAB">
        <w:rPr>
          <w:rFonts w:ascii="Arial" w:hAnsi="Arial" w:cs="Arial"/>
          <w:sz w:val="20"/>
          <w:szCs w:val="20"/>
        </w:rPr>
        <w:t>.</w:t>
      </w:r>
      <w:r w:rsidR="007F28C3" w:rsidRPr="00D01EAB">
        <w:rPr>
          <w:rFonts w:ascii="Arial" w:hAnsi="Arial" w:cs="Arial"/>
          <w:sz w:val="20"/>
          <w:szCs w:val="20"/>
        </w:rPr>
        <w:t xml:space="preserve"> Dodatkowo wymagane jest właściwe oznakowanie w postaci naklejek z informacją dotyczącą źródła finansowania i zakresu projektu</w:t>
      </w:r>
      <w:r w:rsidR="0013695E" w:rsidRPr="00D01EAB">
        <w:rPr>
          <w:rFonts w:ascii="Arial" w:hAnsi="Arial" w:cs="Arial"/>
          <w:sz w:val="20"/>
          <w:szCs w:val="20"/>
        </w:rPr>
        <w:t>.</w:t>
      </w:r>
      <w:r w:rsidR="0098571F" w:rsidRPr="00D01EAB">
        <w:rPr>
          <w:rFonts w:ascii="Arial" w:hAnsi="Arial" w:cs="Arial"/>
          <w:sz w:val="20"/>
          <w:szCs w:val="20"/>
        </w:rPr>
        <w:t xml:space="preserve"> </w:t>
      </w:r>
      <w:bookmarkStart w:id="12" w:name="_Hlk169781610"/>
      <w:r w:rsidR="0098571F" w:rsidRPr="00D01EAB">
        <w:rPr>
          <w:rFonts w:ascii="Arial" w:hAnsi="Arial" w:cs="Arial"/>
          <w:sz w:val="20"/>
          <w:szCs w:val="20"/>
        </w:rPr>
        <w:t>Zamawiający przekaże Wykonawcy pliki graficzne z oznakowaniem źródła finansowania w terminie 30 dni od podpisania umowy</w:t>
      </w:r>
      <w:bookmarkEnd w:id="12"/>
    </w:p>
    <w:p w14:paraId="4916029F" w14:textId="77777777" w:rsidR="000E3891" w:rsidRPr="00D01EAB" w:rsidRDefault="000E3891" w:rsidP="00D01EAB">
      <w:pPr>
        <w:pStyle w:val="Akapitzlist"/>
        <w:numPr>
          <w:ilvl w:val="0"/>
          <w:numId w:val="5"/>
        </w:numPr>
        <w:spacing w:after="0" w:line="276" w:lineRule="auto"/>
        <w:jc w:val="both"/>
        <w:rPr>
          <w:rFonts w:ascii="Arial" w:hAnsi="Arial" w:cs="Arial"/>
          <w:b/>
          <w:bCs/>
          <w:sz w:val="20"/>
          <w:szCs w:val="20"/>
        </w:rPr>
      </w:pPr>
      <w:r w:rsidRPr="00D01EAB">
        <w:rPr>
          <w:rFonts w:ascii="Arial" w:hAnsi="Arial" w:cs="Arial"/>
          <w:b/>
          <w:bCs/>
          <w:sz w:val="20"/>
          <w:szCs w:val="20"/>
        </w:rPr>
        <w:t>Pozostałe wymagania</w:t>
      </w:r>
    </w:p>
    <w:p w14:paraId="001B03AA" w14:textId="77777777"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wyposażony / nie wyposażony w asystent hamowania automatycznego zgodnie z ofertą.</w:t>
      </w:r>
    </w:p>
    <w:p w14:paraId="27683BD8" w14:textId="77777777" w:rsidR="00B10640" w:rsidRPr="00D01EAB" w:rsidRDefault="00B10640"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 xml:space="preserve">Asystent hamowania automatycznego ma na celu zapobiegać  najechaniu na obiekty ruchome i nieruchome przed pojazdem z funkcją ostrzegania akustycznego, optycznego. Poprzez zapobieganie najechaniu rozumie się wysyłanie sygnałów o przeszkodzie, a w przypadku braku reakcji, rozpoczęcie częściowego hamowania, a przy niedużych prędkościach zatrzymania pojazdu przed przeszkodą. </w:t>
      </w:r>
    </w:p>
    <w:p w14:paraId="64CC91F4" w14:textId="77777777"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wyposażony / nie wyposażony w system kamer 360 stopni zgodnie z ofertą.</w:t>
      </w:r>
    </w:p>
    <w:p w14:paraId="1708269E" w14:textId="77777777" w:rsidR="00B10640" w:rsidRPr="00D01EAB" w:rsidRDefault="00B10640"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Systemu kamer 360 stopni rejestrujących bezpośrednie otoczenie pojazdu i tworzących na ekranie umieszczonym w kabinie kierowcy o przekątnej minimum 8 cali wizualizację pojazdu z lotu ptaka.</w:t>
      </w:r>
    </w:p>
    <w:p w14:paraId="2EBE413C" w14:textId="77777777"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wyposażony / nie wyposażony w lusterka zewnętrzne (prawe i lewe) w postaci kamer zgodnie z ofertą.</w:t>
      </w:r>
    </w:p>
    <w:p w14:paraId="53D9595C" w14:textId="77777777" w:rsidR="00B10640" w:rsidRPr="00D01EAB" w:rsidRDefault="00B10640"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System kamer rejestrujący obraz lewej i prawej strony zewnętrznej pojazdu połączony z monitorami we wnętrzu pojazdu dostępnymi dla kierowcy.</w:t>
      </w:r>
    </w:p>
    <w:p w14:paraId="544611F6" w14:textId="77777777"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Autobus wyposażony / nie wyposażony w oświetlenie typu </w:t>
      </w:r>
      <w:proofErr w:type="spellStart"/>
      <w:r w:rsidRPr="00D01EAB">
        <w:rPr>
          <w:rFonts w:ascii="Arial" w:hAnsi="Arial" w:cs="Arial"/>
          <w:sz w:val="20"/>
          <w:szCs w:val="20"/>
        </w:rPr>
        <w:t>ambientowego</w:t>
      </w:r>
      <w:proofErr w:type="spellEnd"/>
      <w:r w:rsidRPr="00D01EAB">
        <w:rPr>
          <w:rFonts w:ascii="Arial" w:hAnsi="Arial" w:cs="Arial"/>
          <w:sz w:val="20"/>
          <w:szCs w:val="20"/>
        </w:rPr>
        <w:t xml:space="preserve"> zgodnie z ofertą.</w:t>
      </w:r>
    </w:p>
    <w:p w14:paraId="1F2BE7A8" w14:textId="77777777" w:rsidR="00B10640" w:rsidRPr="00D01EAB" w:rsidRDefault="00B10640" w:rsidP="00D01EAB">
      <w:pPr>
        <w:pStyle w:val="Akapitzlist"/>
        <w:spacing w:after="0" w:line="276" w:lineRule="auto"/>
        <w:ind w:left="1416"/>
        <w:jc w:val="both"/>
        <w:rPr>
          <w:rFonts w:ascii="Arial" w:hAnsi="Arial" w:cs="Arial"/>
          <w:sz w:val="20"/>
          <w:szCs w:val="20"/>
        </w:rPr>
      </w:pPr>
      <w:r w:rsidRPr="00D01EAB">
        <w:rPr>
          <w:rFonts w:ascii="Arial" w:hAnsi="Arial" w:cs="Arial"/>
          <w:sz w:val="20"/>
          <w:szCs w:val="20"/>
        </w:rPr>
        <w:t>Oświetlenia przestrzeni pasażerskiej pełniącego jednocześnie funkcję oświetlenia nocnego w celu minimalizacji refleksów świetlnych na szybie czołowej dla kierowcy.</w:t>
      </w:r>
    </w:p>
    <w:p w14:paraId="7262D0F9" w14:textId="77777777" w:rsidR="00B10640" w:rsidRPr="00D01EAB" w:rsidRDefault="00B10640" w:rsidP="00D01EAB">
      <w:pPr>
        <w:pStyle w:val="Akapitzlist"/>
        <w:spacing w:after="0" w:line="276" w:lineRule="auto"/>
        <w:ind w:left="1416"/>
        <w:jc w:val="both"/>
        <w:rPr>
          <w:rFonts w:ascii="Arial" w:hAnsi="Arial" w:cs="Arial"/>
          <w:sz w:val="20"/>
          <w:szCs w:val="20"/>
        </w:rPr>
      </w:pPr>
      <w:r w:rsidRPr="00D01EAB">
        <w:rPr>
          <w:rFonts w:ascii="Arial" w:hAnsi="Arial" w:cs="Arial"/>
          <w:sz w:val="20"/>
          <w:szCs w:val="20"/>
        </w:rPr>
        <w:t xml:space="preserve">Oświetlenie z możliwością regulacji natężenia i koloru światła oraz zamontowane w fabrycznych miejscach. </w:t>
      </w:r>
    </w:p>
    <w:p w14:paraId="53F7E275" w14:textId="77777777"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Autobus wyposażony / nie wyposażony w pompę ciepła zgodnie z ofertą.</w:t>
      </w:r>
    </w:p>
    <w:p w14:paraId="6607D05F" w14:textId="0A4AC1F7" w:rsidR="00B10640" w:rsidRPr="00D01EAB" w:rsidRDefault="00B10640" w:rsidP="00D01EAB">
      <w:pPr>
        <w:pStyle w:val="Akapitzlist"/>
        <w:spacing w:after="0" w:line="276" w:lineRule="auto"/>
        <w:ind w:left="1440"/>
        <w:jc w:val="both"/>
        <w:rPr>
          <w:rFonts w:ascii="Arial" w:hAnsi="Arial" w:cs="Arial"/>
          <w:sz w:val="20"/>
          <w:szCs w:val="20"/>
        </w:rPr>
      </w:pPr>
      <w:r w:rsidRPr="00D01EAB">
        <w:rPr>
          <w:rFonts w:ascii="Arial" w:hAnsi="Arial" w:cs="Arial"/>
          <w:sz w:val="20"/>
          <w:szCs w:val="20"/>
        </w:rPr>
        <w:t xml:space="preserve">Zoptymalizowana pompa ciepła działająca i współpracująca z układem ogrzewania/klimatyzacji pojazdu w celu utrzymania komfortu cieplnego wnętrza pojazdu i obniżenia zużycia energii. </w:t>
      </w:r>
    </w:p>
    <w:p w14:paraId="66BCD9B3" w14:textId="77777777" w:rsidR="003262C8" w:rsidRPr="00D01EAB" w:rsidRDefault="003262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Lusterka zewnętrzne: Jeśli Wykonawca nie zaproponuje montażu systemu kamer  to lusterka tradycyjne muszą być wyposażone łącznie w co najmniej 3 zwierciadła (lewa i prawa wraz z dodatkowym lustrem do obserwacji tzw. martwego pola), podgrzewane, sterowane elektrycznie oraz z możliwością składania na boki (lub do przodu) w celu umycia na myjni potokowej wieloszczotkowej, zdejmowane.</w:t>
      </w:r>
    </w:p>
    <w:p w14:paraId="2A22C302" w14:textId="77777777" w:rsidR="000079C9" w:rsidRPr="00D01EAB" w:rsidRDefault="000079C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Lustra wewnętrzne: </w:t>
      </w:r>
      <w:r w:rsidR="0047532B" w:rsidRPr="00D01EAB">
        <w:rPr>
          <w:rFonts w:ascii="Arial" w:hAnsi="Arial" w:cs="Arial"/>
          <w:sz w:val="20"/>
          <w:szCs w:val="20"/>
        </w:rPr>
        <w:t xml:space="preserve">co najmniej 3, w tym jedno przy drugich drzwiach, </w:t>
      </w:r>
      <w:r w:rsidR="00CE331F" w:rsidRPr="00D01EAB">
        <w:rPr>
          <w:rFonts w:ascii="Arial" w:hAnsi="Arial" w:cs="Arial"/>
          <w:sz w:val="20"/>
          <w:szCs w:val="20"/>
        </w:rPr>
        <w:t xml:space="preserve">mają </w:t>
      </w:r>
      <w:r w:rsidRPr="00D01EAB">
        <w:rPr>
          <w:rFonts w:ascii="Arial" w:hAnsi="Arial" w:cs="Arial"/>
          <w:sz w:val="20"/>
          <w:szCs w:val="20"/>
        </w:rPr>
        <w:t>zapewnia</w:t>
      </w:r>
      <w:r w:rsidR="00CE331F" w:rsidRPr="00D01EAB">
        <w:rPr>
          <w:rFonts w:ascii="Arial" w:hAnsi="Arial" w:cs="Arial"/>
          <w:sz w:val="20"/>
          <w:szCs w:val="20"/>
        </w:rPr>
        <w:t>ć</w:t>
      </w:r>
      <w:r w:rsidRPr="00D01EAB">
        <w:rPr>
          <w:rFonts w:ascii="Arial" w:hAnsi="Arial" w:cs="Arial"/>
          <w:sz w:val="20"/>
          <w:szCs w:val="20"/>
        </w:rPr>
        <w:t xml:space="preserve"> odpowiednie pole widzenia wewnątrz wozu.</w:t>
      </w:r>
    </w:p>
    <w:p w14:paraId="7E6C6409" w14:textId="4B03379D" w:rsidR="00B10640" w:rsidRPr="00D01EAB" w:rsidRDefault="00B10640"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Autobus ma być takiej konstrukcji, aby poza obsługami technicznymi wykonywanymi nie częściej niż co 30.000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129FF135" w14:textId="77777777" w:rsidR="00FE463A" w:rsidRPr="00D01EAB" w:rsidRDefault="00FE463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 przedniej części pojazdu uchwyty na chorągiewki. Miejsce montażu uchwytów do uzgodnienia z Zamawiającym w terminie do</w:t>
      </w:r>
      <w:r w:rsidR="00400A2E" w:rsidRPr="00D01EAB">
        <w:rPr>
          <w:rFonts w:ascii="Arial" w:hAnsi="Arial" w:cs="Arial"/>
          <w:sz w:val="20"/>
          <w:szCs w:val="20"/>
        </w:rPr>
        <w:t xml:space="preserve"> 30</w:t>
      </w:r>
      <w:r w:rsidRPr="00D01EAB">
        <w:rPr>
          <w:rFonts w:ascii="Arial" w:hAnsi="Arial" w:cs="Arial"/>
          <w:sz w:val="20"/>
          <w:szCs w:val="20"/>
        </w:rPr>
        <w:t xml:space="preserve"> dnia od podpisania umowy. </w:t>
      </w:r>
    </w:p>
    <w:p w14:paraId="340C2A9A" w14:textId="77777777" w:rsidR="003262C8" w:rsidRPr="00D01EAB" w:rsidRDefault="003262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Czujniki cofania.</w:t>
      </w:r>
    </w:p>
    <w:p w14:paraId="047370C4" w14:textId="13B58284" w:rsidR="00812369" w:rsidRPr="00D01EAB" w:rsidRDefault="003262C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Wi-Fi dostępne zarówno dla pasażerów jak i kierowcy.</w:t>
      </w:r>
    </w:p>
    <w:p w14:paraId="5BB9C5F9" w14:textId="77777777" w:rsidR="00FE463A" w:rsidRPr="00D01EAB" w:rsidRDefault="00FE463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Kamera cofania</w:t>
      </w:r>
      <w:r w:rsidR="002246A2" w:rsidRPr="00D01EAB">
        <w:rPr>
          <w:rFonts w:ascii="Arial" w:hAnsi="Arial" w:cs="Arial"/>
          <w:sz w:val="20"/>
          <w:szCs w:val="20"/>
        </w:rPr>
        <w:t xml:space="preserve"> połączona z dedykowanym monitorem w kabinie kierowcy umiejscowionym w uzgodnionym z Zamawiającym miejscu</w:t>
      </w:r>
      <w:r w:rsidR="00CE705E" w:rsidRPr="00D01EAB">
        <w:rPr>
          <w:rFonts w:ascii="Arial" w:hAnsi="Arial" w:cs="Arial"/>
          <w:sz w:val="20"/>
          <w:szCs w:val="20"/>
        </w:rPr>
        <w:t xml:space="preserve"> do 30 dnia od podpisania umowy</w:t>
      </w:r>
      <w:r w:rsidR="002C1853" w:rsidRPr="00D01EAB">
        <w:rPr>
          <w:rFonts w:ascii="Arial" w:hAnsi="Arial" w:cs="Arial"/>
          <w:sz w:val="20"/>
          <w:szCs w:val="20"/>
        </w:rPr>
        <w:t>.</w:t>
      </w:r>
    </w:p>
    <w:p w14:paraId="00ECD932" w14:textId="77777777" w:rsidR="00E041D9" w:rsidRPr="00D01EAB" w:rsidRDefault="00E041D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Apteczk</w:t>
      </w:r>
      <w:r w:rsidR="00BC68F4" w:rsidRPr="00D01EAB">
        <w:rPr>
          <w:rFonts w:ascii="Arial" w:hAnsi="Arial" w:cs="Arial"/>
          <w:sz w:val="20"/>
          <w:szCs w:val="20"/>
        </w:rPr>
        <w:t>a</w:t>
      </w:r>
      <w:r w:rsidRPr="00D01EAB">
        <w:rPr>
          <w:rFonts w:ascii="Arial" w:hAnsi="Arial" w:cs="Arial"/>
          <w:sz w:val="20"/>
          <w:szCs w:val="20"/>
        </w:rPr>
        <w:t xml:space="preserve"> doraźnej pomocy</w:t>
      </w:r>
      <w:r w:rsidR="006420E2" w:rsidRPr="00D01EAB">
        <w:rPr>
          <w:rFonts w:ascii="Arial" w:hAnsi="Arial" w:cs="Arial"/>
          <w:sz w:val="20"/>
          <w:szCs w:val="20"/>
        </w:rPr>
        <w:t xml:space="preserve">: </w:t>
      </w:r>
      <w:r w:rsidR="007E7861" w:rsidRPr="00D01EAB">
        <w:rPr>
          <w:rFonts w:ascii="Arial" w:hAnsi="Arial" w:cs="Arial"/>
          <w:sz w:val="20"/>
          <w:szCs w:val="20"/>
        </w:rPr>
        <w:t>1 sztuka</w:t>
      </w:r>
      <w:r w:rsidR="00A90926" w:rsidRPr="00D01EAB">
        <w:rPr>
          <w:rFonts w:ascii="Arial" w:hAnsi="Arial" w:cs="Arial"/>
          <w:sz w:val="20"/>
          <w:szCs w:val="20"/>
        </w:rPr>
        <w:t xml:space="preserve"> na pojazd.</w:t>
      </w:r>
    </w:p>
    <w:p w14:paraId="195510AF" w14:textId="77777777" w:rsidR="00E041D9" w:rsidRPr="00D01EAB" w:rsidRDefault="00E041D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Koło zapasowe</w:t>
      </w:r>
      <w:r w:rsidR="006420E2" w:rsidRPr="00D01EAB">
        <w:rPr>
          <w:rFonts w:ascii="Arial" w:hAnsi="Arial" w:cs="Arial"/>
          <w:sz w:val="20"/>
          <w:szCs w:val="20"/>
        </w:rPr>
        <w:t xml:space="preserve">: </w:t>
      </w:r>
      <w:r w:rsidR="007E7861" w:rsidRPr="00D01EAB">
        <w:rPr>
          <w:rFonts w:ascii="Arial" w:hAnsi="Arial" w:cs="Arial"/>
          <w:sz w:val="20"/>
          <w:szCs w:val="20"/>
        </w:rPr>
        <w:t>1 sztuka</w:t>
      </w:r>
      <w:r w:rsidR="00A90926" w:rsidRPr="00D01EAB">
        <w:rPr>
          <w:rFonts w:ascii="Arial" w:hAnsi="Arial" w:cs="Arial"/>
          <w:sz w:val="20"/>
          <w:szCs w:val="20"/>
        </w:rPr>
        <w:t xml:space="preserve"> na pojazd</w:t>
      </w:r>
      <w:r w:rsidR="002C1853" w:rsidRPr="00D01EAB">
        <w:rPr>
          <w:rFonts w:ascii="Arial" w:hAnsi="Arial" w:cs="Arial"/>
          <w:sz w:val="20"/>
          <w:szCs w:val="20"/>
        </w:rPr>
        <w:t>.</w:t>
      </w:r>
    </w:p>
    <w:p w14:paraId="6F6DC1EB" w14:textId="77777777" w:rsidR="003E0F06" w:rsidRPr="00D01EAB" w:rsidRDefault="00A9092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Gaśnica</w:t>
      </w:r>
      <w:r w:rsidR="00E6044E" w:rsidRPr="00D01EAB">
        <w:rPr>
          <w:rFonts w:ascii="Arial" w:hAnsi="Arial" w:cs="Arial"/>
          <w:sz w:val="20"/>
          <w:szCs w:val="20"/>
        </w:rPr>
        <w:t xml:space="preserve"> </w:t>
      </w:r>
      <w:r w:rsidR="007E6FFB" w:rsidRPr="00D01EAB">
        <w:rPr>
          <w:rFonts w:ascii="Arial" w:hAnsi="Arial" w:cs="Arial"/>
          <w:sz w:val="20"/>
          <w:szCs w:val="20"/>
        </w:rPr>
        <w:t>proszkowe</w:t>
      </w:r>
      <w:r w:rsidR="006420E2" w:rsidRPr="00D01EAB">
        <w:rPr>
          <w:rFonts w:ascii="Arial" w:hAnsi="Arial" w:cs="Arial"/>
          <w:sz w:val="20"/>
          <w:szCs w:val="20"/>
        </w:rPr>
        <w:t xml:space="preserve">: </w:t>
      </w:r>
      <w:r w:rsidR="007E7861" w:rsidRPr="00D01EAB">
        <w:rPr>
          <w:rFonts w:ascii="Arial" w:hAnsi="Arial" w:cs="Arial"/>
          <w:sz w:val="20"/>
          <w:szCs w:val="20"/>
        </w:rPr>
        <w:t>2 sztuki na pojazd,</w:t>
      </w:r>
      <w:r w:rsidR="007E6FFB" w:rsidRPr="00D01EAB">
        <w:rPr>
          <w:rFonts w:ascii="Arial" w:hAnsi="Arial" w:cs="Arial"/>
          <w:sz w:val="20"/>
          <w:szCs w:val="20"/>
        </w:rPr>
        <w:t xml:space="preserve"> 6 kg</w:t>
      </w:r>
      <w:r w:rsidR="007E7861" w:rsidRPr="00D01EAB">
        <w:rPr>
          <w:rFonts w:ascii="Arial" w:hAnsi="Arial" w:cs="Arial"/>
          <w:sz w:val="20"/>
          <w:szCs w:val="20"/>
        </w:rPr>
        <w:t xml:space="preserve"> każda. Umiejscowienie w pobliżu kabiny kierowcy, w miejscu łatwo dostępnym, na przednim pomoście, zabezpieczone przed swobodnym przemieszczaniem się</w:t>
      </w:r>
      <w:r w:rsidR="002C1853" w:rsidRPr="00D01EAB">
        <w:rPr>
          <w:rFonts w:ascii="Arial" w:hAnsi="Arial" w:cs="Arial"/>
          <w:sz w:val="20"/>
          <w:szCs w:val="20"/>
        </w:rPr>
        <w:t>.</w:t>
      </w:r>
    </w:p>
    <w:p w14:paraId="60B5507D" w14:textId="77777777" w:rsidR="009B77A4" w:rsidRPr="00D01EAB" w:rsidRDefault="009B77A4"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Młoteczki (awaryjne) do stłuczenia szyb: liczba i rozmieszc</w:t>
      </w:r>
      <w:r w:rsidR="009B2E12" w:rsidRPr="00D01EAB">
        <w:rPr>
          <w:rFonts w:ascii="Arial" w:hAnsi="Arial" w:cs="Arial"/>
          <w:sz w:val="20"/>
          <w:szCs w:val="20"/>
        </w:rPr>
        <w:t>zenie</w:t>
      </w:r>
      <w:r w:rsidRPr="00D01EAB">
        <w:rPr>
          <w:rFonts w:ascii="Arial" w:hAnsi="Arial" w:cs="Arial"/>
          <w:sz w:val="20"/>
          <w:szCs w:val="20"/>
        </w:rPr>
        <w:t xml:space="preserve"> dostos</w:t>
      </w:r>
      <w:r w:rsidR="00AF0E4E" w:rsidRPr="00D01EAB">
        <w:rPr>
          <w:rFonts w:ascii="Arial" w:hAnsi="Arial" w:cs="Arial"/>
          <w:sz w:val="20"/>
          <w:szCs w:val="20"/>
        </w:rPr>
        <w:t>o</w:t>
      </w:r>
      <w:r w:rsidRPr="00D01EAB">
        <w:rPr>
          <w:rFonts w:ascii="Arial" w:hAnsi="Arial" w:cs="Arial"/>
          <w:sz w:val="20"/>
          <w:szCs w:val="20"/>
        </w:rPr>
        <w:t>wan</w:t>
      </w:r>
      <w:r w:rsidR="009B2E12" w:rsidRPr="00D01EAB">
        <w:rPr>
          <w:rFonts w:ascii="Arial" w:hAnsi="Arial" w:cs="Arial"/>
          <w:sz w:val="20"/>
          <w:szCs w:val="20"/>
        </w:rPr>
        <w:t>e</w:t>
      </w:r>
      <w:r w:rsidRPr="00D01EAB">
        <w:rPr>
          <w:rFonts w:ascii="Arial" w:hAnsi="Arial" w:cs="Arial"/>
          <w:sz w:val="20"/>
          <w:szCs w:val="20"/>
        </w:rPr>
        <w:t xml:space="preserve"> do okien z wyjściami </w:t>
      </w:r>
      <w:r w:rsidR="00F34874" w:rsidRPr="00D01EAB">
        <w:rPr>
          <w:rFonts w:ascii="Arial" w:hAnsi="Arial" w:cs="Arial"/>
          <w:sz w:val="20"/>
          <w:szCs w:val="20"/>
        </w:rPr>
        <w:t>awaryjnymi</w:t>
      </w:r>
      <w:r w:rsidR="009B2E12" w:rsidRPr="00D01EAB">
        <w:rPr>
          <w:rFonts w:ascii="Arial" w:hAnsi="Arial" w:cs="Arial"/>
          <w:sz w:val="20"/>
          <w:szCs w:val="20"/>
        </w:rPr>
        <w:t>,</w:t>
      </w:r>
      <w:r w:rsidR="00F34874" w:rsidRPr="00D01EAB">
        <w:rPr>
          <w:rFonts w:ascii="Arial" w:hAnsi="Arial" w:cs="Arial"/>
          <w:sz w:val="20"/>
          <w:szCs w:val="20"/>
        </w:rPr>
        <w:t xml:space="preserve"> przy uwzględnieniu </w:t>
      </w:r>
      <w:r w:rsidRPr="00D01EAB">
        <w:rPr>
          <w:rFonts w:ascii="Arial" w:hAnsi="Arial" w:cs="Arial"/>
          <w:sz w:val="20"/>
          <w:szCs w:val="20"/>
        </w:rPr>
        <w:t>obowiązujący</w:t>
      </w:r>
      <w:r w:rsidR="00F34874" w:rsidRPr="00D01EAB">
        <w:rPr>
          <w:rFonts w:ascii="Arial" w:hAnsi="Arial" w:cs="Arial"/>
          <w:sz w:val="20"/>
          <w:szCs w:val="20"/>
        </w:rPr>
        <w:t>ch</w:t>
      </w:r>
      <w:r w:rsidRPr="00D01EAB">
        <w:rPr>
          <w:rFonts w:ascii="Arial" w:hAnsi="Arial" w:cs="Arial"/>
          <w:sz w:val="20"/>
          <w:szCs w:val="20"/>
        </w:rPr>
        <w:t xml:space="preserve"> przepis</w:t>
      </w:r>
      <w:r w:rsidR="00F34874" w:rsidRPr="00D01EAB">
        <w:rPr>
          <w:rFonts w:ascii="Arial" w:hAnsi="Arial" w:cs="Arial"/>
          <w:sz w:val="20"/>
          <w:szCs w:val="20"/>
        </w:rPr>
        <w:t>ów</w:t>
      </w:r>
      <w:r w:rsidR="009B2E12" w:rsidRPr="00D01EAB">
        <w:rPr>
          <w:rFonts w:ascii="Arial" w:hAnsi="Arial" w:cs="Arial"/>
          <w:sz w:val="20"/>
          <w:szCs w:val="20"/>
        </w:rPr>
        <w:t>,</w:t>
      </w:r>
      <w:r w:rsidR="005C07D6" w:rsidRPr="00D01EAB">
        <w:rPr>
          <w:rFonts w:ascii="Arial" w:hAnsi="Arial" w:cs="Arial"/>
          <w:sz w:val="20"/>
          <w:szCs w:val="20"/>
        </w:rPr>
        <w:t xml:space="preserve"> zabezpieczone przed kradzieżą</w:t>
      </w:r>
      <w:r w:rsidRPr="00D01EAB">
        <w:rPr>
          <w:rFonts w:ascii="Arial" w:hAnsi="Arial" w:cs="Arial"/>
          <w:sz w:val="20"/>
          <w:szCs w:val="20"/>
        </w:rPr>
        <w:t>.</w:t>
      </w:r>
    </w:p>
    <w:p w14:paraId="26DDB43D" w14:textId="77777777" w:rsidR="00AF0E4E" w:rsidRPr="00D01EAB" w:rsidRDefault="00AF0E4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Kliny do blokowania kół</w:t>
      </w:r>
      <w:r w:rsidR="006420E2" w:rsidRPr="00D01EAB">
        <w:rPr>
          <w:rFonts w:ascii="Arial" w:hAnsi="Arial" w:cs="Arial"/>
          <w:sz w:val="20"/>
          <w:szCs w:val="20"/>
        </w:rPr>
        <w:t xml:space="preserve">: </w:t>
      </w:r>
      <w:r w:rsidR="002825C4" w:rsidRPr="00D01EAB">
        <w:rPr>
          <w:rFonts w:ascii="Arial" w:hAnsi="Arial" w:cs="Arial"/>
          <w:sz w:val="20"/>
          <w:szCs w:val="20"/>
        </w:rPr>
        <w:t>2</w:t>
      </w:r>
      <w:r w:rsidRPr="00D01EAB">
        <w:rPr>
          <w:rFonts w:ascii="Arial" w:hAnsi="Arial" w:cs="Arial"/>
          <w:sz w:val="20"/>
          <w:szCs w:val="20"/>
        </w:rPr>
        <w:t xml:space="preserve"> sztuk</w:t>
      </w:r>
      <w:r w:rsidR="002825C4" w:rsidRPr="00D01EAB">
        <w:rPr>
          <w:rFonts w:ascii="Arial" w:hAnsi="Arial" w:cs="Arial"/>
          <w:sz w:val="20"/>
          <w:szCs w:val="20"/>
        </w:rPr>
        <w:t>i</w:t>
      </w:r>
      <w:r w:rsidR="006420E2" w:rsidRPr="00D01EAB">
        <w:rPr>
          <w:rFonts w:ascii="Arial" w:hAnsi="Arial" w:cs="Arial"/>
          <w:sz w:val="20"/>
          <w:szCs w:val="20"/>
        </w:rPr>
        <w:t xml:space="preserve"> na pojazd</w:t>
      </w:r>
      <w:r w:rsidR="000D6120" w:rsidRPr="00D01EAB">
        <w:rPr>
          <w:rFonts w:ascii="Arial" w:hAnsi="Arial" w:cs="Arial"/>
          <w:sz w:val="20"/>
          <w:szCs w:val="20"/>
        </w:rPr>
        <w:t>.</w:t>
      </w:r>
    </w:p>
    <w:p w14:paraId="2258400F" w14:textId="77777777" w:rsidR="006420E2" w:rsidRPr="00D01EAB" w:rsidRDefault="006420E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Trójkąt odblaskowy ostrzegawczy</w:t>
      </w:r>
      <w:r w:rsidR="004150E3" w:rsidRPr="00D01EAB">
        <w:rPr>
          <w:rFonts w:ascii="Arial" w:hAnsi="Arial" w:cs="Arial"/>
          <w:sz w:val="20"/>
          <w:szCs w:val="20"/>
        </w:rPr>
        <w:t>:</w:t>
      </w:r>
      <w:r w:rsidRPr="00D01EAB">
        <w:rPr>
          <w:rFonts w:ascii="Arial" w:hAnsi="Arial" w:cs="Arial"/>
          <w:sz w:val="20"/>
          <w:szCs w:val="20"/>
        </w:rPr>
        <w:t xml:space="preserve"> 1 sztuka</w:t>
      </w:r>
      <w:r w:rsidR="004150E3" w:rsidRPr="00D01EAB">
        <w:rPr>
          <w:rFonts w:ascii="Arial" w:hAnsi="Arial" w:cs="Arial"/>
          <w:sz w:val="20"/>
          <w:szCs w:val="20"/>
        </w:rPr>
        <w:t xml:space="preserve"> na pojazd</w:t>
      </w:r>
      <w:r w:rsidRPr="00D01EAB">
        <w:rPr>
          <w:rFonts w:ascii="Arial" w:hAnsi="Arial" w:cs="Arial"/>
          <w:sz w:val="20"/>
          <w:szCs w:val="20"/>
        </w:rPr>
        <w:t>.</w:t>
      </w:r>
    </w:p>
    <w:p w14:paraId="2E9E4642" w14:textId="77777777" w:rsidR="006420E2" w:rsidRPr="00D01EAB" w:rsidRDefault="006420E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Zaczepy holownicze</w:t>
      </w:r>
      <w:r w:rsidR="004150E3" w:rsidRPr="00D01EAB">
        <w:rPr>
          <w:rFonts w:ascii="Arial" w:hAnsi="Arial" w:cs="Arial"/>
          <w:sz w:val="20"/>
          <w:szCs w:val="20"/>
        </w:rPr>
        <w:t>:</w:t>
      </w:r>
      <w:r w:rsidR="0087256F" w:rsidRPr="00D01EAB">
        <w:rPr>
          <w:rFonts w:ascii="Arial" w:hAnsi="Arial" w:cs="Arial"/>
          <w:sz w:val="20"/>
          <w:szCs w:val="20"/>
        </w:rPr>
        <w:t xml:space="preserve"> </w:t>
      </w:r>
      <w:r w:rsidRPr="00D01EAB">
        <w:rPr>
          <w:rFonts w:ascii="Arial" w:hAnsi="Arial" w:cs="Arial"/>
          <w:sz w:val="20"/>
          <w:szCs w:val="20"/>
        </w:rPr>
        <w:t>po jednym z przodu i z tyłu pojazdu</w:t>
      </w:r>
      <w:r w:rsidR="00EB46D4" w:rsidRPr="00D01EAB">
        <w:rPr>
          <w:rFonts w:ascii="Arial" w:hAnsi="Arial" w:cs="Arial"/>
          <w:sz w:val="20"/>
          <w:szCs w:val="20"/>
        </w:rPr>
        <w:t xml:space="preserve"> na pojazd. D</w:t>
      </w:r>
      <w:r w:rsidRPr="00D01EAB">
        <w:rPr>
          <w:rFonts w:ascii="Arial" w:hAnsi="Arial" w:cs="Arial"/>
          <w:sz w:val="20"/>
          <w:szCs w:val="20"/>
        </w:rPr>
        <w:t>ostępne dla obsługi bez użycia dodatkowych i specjalistycznych narzędzi.</w:t>
      </w:r>
      <w:r w:rsidR="0087256F" w:rsidRPr="00D01EAB">
        <w:rPr>
          <w:rFonts w:ascii="Arial" w:hAnsi="Arial" w:cs="Arial"/>
          <w:sz w:val="20"/>
          <w:szCs w:val="20"/>
        </w:rPr>
        <w:t xml:space="preserve"> Zamawiający nie wymaga dostarczenia zaczepów w przypadku</w:t>
      </w:r>
      <w:r w:rsidR="6FE7429F" w:rsidRPr="00D01EAB">
        <w:rPr>
          <w:rFonts w:ascii="Arial" w:hAnsi="Arial" w:cs="Arial"/>
          <w:sz w:val="20"/>
          <w:szCs w:val="20"/>
        </w:rPr>
        <w:t>,</w:t>
      </w:r>
      <w:r w:rsidR="0087256F" w:rsidRPr="00D01EAB">
        <w:rPr>
          <w:rFonts w:ascii="Arial" w:hAnsi="Arial" w:cs="Arial"/>
          <w:sz w:val="20"/>
          <w:szCs w:val="20"/>
        </w:rPr>
        <w:t xml:space="preserve"> gdy holowanie autobusu </w:t>
      </w:r>
      <w:r w:rsidR="002825C4" w:rsidRPr="00D01EAB">
        <w:rPr>
          <w:rFonts w:ascii="Arial" w:hAnsi="Arial" w:cs="Arial"/>
          <w:sz w:val="20"/>
          <w:szCs w:val="20"/>
        </w:rPr>
        <w:t>ich nie wymaga.</w:t>
      </w:r>
    </w:p>
    <w:p w14:paraId="08FA1E68" w14:textId="77777777" w:rsidR="006420E2" w:rsidRPr="00D01EAB" w:rsidRDefault="006420E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Klucze występujące w autobusie do zamków zapadkowych lub klap pokryw</w:t>
      </w:r>
      <w:r w:rsidR="004150E3" w:rsidRPr="00D01EAB">
        <w:rPr>
          <w:rFonts w:ascii="Arial" w:hAnsi="Arial" w:cs="Arial"/>
          <w:sz w:val="20"/>
          <w:szCs w:val="20"/>
        </w:rPr>
        <w:t>:</w:t>
      </w:r>
      <w:r w:rsidRPr="00D01EAB">
        <w:rPr>
          <w:rFonts w:ascii="Arial" w:hAnsi="Arial" w:cs="Arial"/>
          <w:sz w:val="20"/>
          <w:szCs w:val="20"/>
        </w:rPr>
        <w:t xml:space="preserve"> </w:t>
      </w:r>
      <w:r w:rsidR="00EB46D4" w:rsidRPr="00D01EAB">
        <w:rPr>
          <w:rFonts w:ascii="Arial" w:hAnsi="Arial" w:cs="Arial"/>
          <w:sz w:val="20"/>
          <w:szCs w:val="20"/>
        </w:rPr>
        <w:t xml:space="preserve">3 </w:t>
      </w:r>
      <w:r w:rsidRPr="00D01EAB">
        <w:rPr>
          <w:rFonts w:ascii="Arial" w:hAnsi="Arial" w:cs="Arial"/>
          <w:sz w:val="20"/>
          <w:szCs w:val="20"/>
        </w:rPr>
        <w:t xml:space="preserve">komplety na </w:t>
      </w:r>
      <w:r w:rsidR="00EB46D4" w:rsidRPr="00D01EAB">
        <w:rPr>
          <w:rFonts w:ascii="Arial" w:hAnsi="Arial" w:cs="Arial"/>
          <w:sz w:val="20"/>
          <w:szCs w:val="20"/>
        </w:rPr>
        <w:t>pojazd</w:t>
      </w:r>
      <w:r w:rsidRPr="00D01EAB">
        <w:rPr>
          <w:rFonts w:ascii="Arial" w:hAnsi="Arial" w:cs="Arial"/>
          <w:sz w:val="20"/>
          <w:szCs w:val="20"/>
        </w:rPr>
        <w:t>.</w:t>
      </w:r>
    </w:p>
    <w:p w14:paraId="7E6D39BE" w14:textId="77777777" w:rsidR="006420E2" w:rsidRPr="00D01EAB" w:rsidRDefault="006420E2"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Narzędzie</w:t>
      </w:r>
      <w:r w:rsidR="00B13857" w:rsidRPr="00D01EAB">
        <w:rPr>
          <w:rFonts w:ascii="Arial" w:hAnsi="Arial" w:cs="Arial"/>
          <w:sz w:val="20"/>
          <w:szCs w:val="20"/>
        </w:rPr>
        <w:t xml:space="preserve"> </w:t>
      </w:r>
      <w:r w:rsidRPr="00D01EAB">
        <w:rPr>
          <w:rFonts w:ascii="Arial" w:hAnsi="Arial" w:cs="Arial"/>
          <w:sz w:val="20"/>
          <w:szCs w:val="20"/>
        </w:rPr>
        <w:t>do otwarcia ręcznie rozkładanej pochylni (platformy) przedłużane, z rękojeścią</w:t>
      </w:r>
      <w:r w:rsidR="00B13857" w:rsidRPr="00D01EAB">
        <w:rPr>
          <w:rFonts w:ascii="Arial" w:hAnsi="Arial" w:cs="Arial"/>
          <w:sz w:val="20"/>
          <w:szCs w:val="20"/>
        </w:rPr>
        <w:t xml:space="preserve"> (jeżeli niezbędne).</w:t>
      </w:r>
    </w:p>
    <w:p w14:paraId="10324A8A" w14:textId="71A977F9" w:rsidR="00591E02" w:rsidRPr="00BC141B" w:rsidRDefault="0001116E" w:rsidP="00BC141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Interfejs zapewniający połączenie z szyną CAN</w:t>
      </w:r>
      <w:r w:rsidR="00E80A47" w:rsidRPr="00D01EAB">
        <w:rPr>
          <w:rFonts w:ascii="Arial" w:hAnsi="Arial" w:cs="Arial"/>
          <w:sz w:val="20"/>
          <w:szCs w:val="20"/>
        </w:rPr>
        <w:t>.</w:t>
      </w:r>
      <w:r w:rsidR="00EC09BC" w:rsidRPr="00D01EAB">
        <w:rPr>
          <w:rFonts w:ascii="Arial" w:hAnsi="Arial" w:cs="Arial"/>
          <w:sz w:val="20"/>
          <w:szCs w:val="20"/>
        </w:rPr>
        <w:t xml:space="preserve"> Lokalizacja złączna w ł</w:t>
      </w:r>
      <w:r w:rsidR="0019054E" w:rsidRPr="00D01EAB">
        <w:rPr>
          <w:rFonts w:ascii="Arial" w:hAnsi="Arial" w:cs="Arial"/>
          <w:sz w:val="20"/>
          <w:szCs w:val="20"/>
        </w:rPr>
        <w:t>atwo dostępn</w:t>
      </w:r>
      <w:r w:rsidR="00BF0FA0" w:rsidRPr="00D01EAB">
        <w:rPr>
          <w:rFonts w:ascii="Arial" w:hAnsi="Arial" w:cs="Arial"/>
          <w:sz w:val="20"/>
          <w:szCs w:val="20"/>
        </w:rPr>
        <w:t>ym miejscu - dostęp ma być</w:t>
      </w:r>
      <w:r w:rsidR="0019054E" w:rsidRPr="00D01EAB">
        <w:rPr>
          <w:rFonts w:ascii="Arial" w:hAnsi="Arial" w:cs="Arial"/>
          <w:sz w:val="20"/>
          <w:szCs w:val="20"/>
        </w:rPr>
        <w:t xml:space="preserve"> zagwarantowany bez konieczności demontażu elementów pojazdu.</w:t>
      </w:r>
    </w:p>
    <w:p w14:paraId="74625404" w14:textId="77777777" w:rsidR="00FB668F" w:rsidRPr="00D01EAB" w:rsidRDefault="009B5366"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sz w:val="20"/>
          <w:szCs w:val="20"/>
        </w:rPr>
        <w:t xml:space="preserve"> Systemy bezpieczeństw</w:t>
      </w:r>
      <w:r w:rsidR="00FB668F" w:rsidRPr="00D01EAB">
        <w:rPr>
          <w:rFonts w:ascii="Arial" w:hAnsi="Arial" w:cs="Arial"/>
          <w:b/>
          <w:sz w:val="20"/>
          <w:szCs w:val="20"/>
        </w:rPr>
        <w:t>a</w:t>
      </w:r>
    </w:p>
    <w:p w14:paraId="7B3E0D05" w14:textId="285E8F27" w:rsidR="00FB668F" w:rsidRPr="00D01EAB" w:rsidRDefault="001C36B7"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System moni</w:t>
      </w:r>
      <w:r w:rsidR="007129DB" w:rsidRPr="00D01EAB">
        <w:rPr>
          <w:rFonts w:ascii="Arial" w:hAnsi="Arial" w:cs="Arial"/>
          <w:sz w:val="20"/>
          <w:szCs w:val="20"/>
        </w:rPr>
        <w:t>torowania martwego pola pojazdu</w:t>
      </w:r>
      <w:r w:rsidR="00C61F72" w:rsidRPr="00D01EAB">
        <w:rPr>
          <w:rFonts w:ascii="Arial" w:hAnsi="Arial" w:cs="Arial"/>
          <w:sz w:val="20"/>
          <w:szCs w:val="20"/>
        </w:rPr>
        <w:t xml:space="preserve"> z prawej i lewej strony</w:t>
      </w:r>
      <w:r w:rsidR="007129DB" w:rsidRPr="00D01EAB">
        <w:rPr>
          <w:rFonts w:ascii="Arial" w:hAnsi="Arial" w:cs="Arial"/>
          <w:sz w:val="20"/>
          <w:szCs w:val="20"/>
        </w:rPr>
        <w:t xml:space="preserve"> z sygnalizacją dla prowadzącego pojazd</w:t>
      </w:r>
      <w:r w:rsidR="0064212F" w:rsidRPr="00D01EAB">
        <w:rPr>
          <w:rFonts w:ascii="Arial" w:hAnsi="Arial" w:cs="Arial"/>
          <w:sz w:val="20"/>
          <w:szCs w:val="20"/>
        </w:rPr>
        <w:t xml:space="preserve"> (BSIS).</w:t>
      </w:r>
    </w:p>
    <w:p w14:paraId="1686647E" w14:textId="77777777" w:rsidR="00222153" w:rsidRPr="00D01EAB" w:rsidRDefault="00063167"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System monitorowania przestrzeni przed pojazdem</w:t>
      </w:r>
      <w:r w:rsidR="00DC00A8" w:rsidRPr="00D01EAB">
        <w:rPr>
          <w:rFonts w:ascii="Arial" w:hAnsi="Arial" w:cs="Arial"/>
          <w:sz w:val="20"/>
          <w:szCs w:val="20"/>
        </w:rPr>
        <w:t xml:space="preserve"> informujący o ryzyku wystąpienia kolizji, wypadku</w:t>
      </w:r>
      <w:r w:rsidR="00A12AA9" w:rsidRPr="00D01EAB">
        <w:rPr>
          <w:rFonts w:ascii="Arial" w:hAnsi="Arial" w:cs="Arial"/>
          <w:sz w:val="20"/>
          <w:szCs w:val="20"/>
        </w:rPr>
        <w:t xml:space="preserve"> (MOIS).</w:t>
      </w:r>
    </w:p>
    <w:p w14:paraId="3CC9EA00" w14:textId="53C0D2C3" w:rsidR="00DC00A8" w:rsidRPr="00D01EAB" w:rsidRDefault="00DC00A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System monitoringu przestrzeni za pojazdem </w:t>
      </w:r>
      <w:r w:rsidR="00981696" w:rsidRPr="00D01EAB">
        <w:rPr>
          <w:rFonts w:ascii="Arial" w:hAnsi="Arial" w:cs="Arial"/>
          <w:sz w:val="20"/>
          <w:szCs w:val="20"/>
        </w:rPr>
        <w:t xml:space="preserve">podczas </w:t>
      </w:r>
      <w:r w:rsidR="00200421" w:rsidRPr="00D01EAB">
        <w:rPr>
          <w:rFonts w:ascii="Arial" w:hAnsi="Arial" w:cs="Arial"/>
          <w:sz w:val="20"/>
          <w:szCs w:val="20"/>
        </w:rPr>
        <w:t>wykonywania manewru cofania</w:t>
      </w:r>
      <w:r w:rsidR="00A12AA9" w:rsidRPr="00D01EAB">
        <w:rPr>
          <w:rFonts w:ascii="Arial" w:hAnsi="Arial" w:cs="Arial"/>
          <w:sz w:val="20"/>
          <w:szCs w:val="20"/>
        </w:rPr>
        <w:t xml:space="preserve"> (REIS).</w:t>
      </w:r>
      <w:r w:rsidR="00C61F72" w:rsidRPr="00D01EAB">
        <w:rPr>
          <w:rFonts w:ascii="Arial" w:hAnsi="Arial" w:cs="Arial"/>
          <w:sz w:val="20"/>
          <w:szCs w:val="20"/>
        </w:rPr>
        <w:t xml:space="preserve"> Zamawiający dopuszcza spełnienie wymogu poprzez czujniki cofania </w:t>
      </w:r>
      <w:r w:rsidR="0036052A" w:rsidRPr="00D01EAB">
        <w:rPr>
          <w:rFonts w:ascii="Arial" w:hAnsi="Arial" w:cs="Arial"/>
          <w:sz w:val="20"/>
          <w:szCs w:val="20"/>
        </w:rPr>
        <w:t>oraz kamerę.</w:t>
      </w:r>
    </w:p>
    <w:p w14:paraId="2922CCA1" w14:textId="77777777" w:rsidR="00200421" w:rsidRPr="00D01EAB" w:rsidRDefault="00EF73E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System inteligentnego dostosowania prędkości (ISA).</w:t>
      </w:r>
    </w:p>
    <w:p w14:paraId="37111308" w14:textId="77777777" w:rsidR="00093E4A" w:rsidRPr="00D01EAB" w:rsidRDefault="00093E4A"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System ostrzeżenia o senności kierowcy (</w:t>
      </w:r>
      <w:r w:rsidR="000C1A83" w:rsidRPr="00D01EAB">
        <w:rPr>
          <w:rFonts w:ascii="Arial" w:hAnsi="Arial" w:cs="Arial"/>
          <w:sz w:val="20"/>
          <w:szCs w:val="20"/>
        </w:rPr>
        <w:t>DDAW).</w:t>
      </w:r>
    </w:p>
    <w:p w14:paraId="2513EBE1" w14:textId="77777777" w:rsidR="00CE705E" w:rsidRPr="00D01EAB" w:rsidRDefault="000C1A83"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System kontroli ciśnienia w oponach (TPMS).</w:t>
      </w:r>
    </w:p>
    <w:p w14:paraId="084CE5A4" w14:textId="77777777" w:rsidR="00A82AF9" w:rsidRPr="00D01EAB" w:rsidRDefault="00A82AF9"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System </w:t>
      </w:r>
      <w:r w:rsidR="00E573DB" w:rsidRPr="00D01EAB">
        <w:rPr>
          <w:rFonts w:ascii="Arial" w:hAnsi="Arial" w:cs="Arial"/>
          <w:sz w:val="20"/>
          <w:szCs w:val="20"/>
        </w:rPr>
        <w:t>elektronicznej stabilizacji toru jazdy (ESP).</w:t>
      </w:r>
    </w:p>
    <w:p w14:paraId="09128253" w14:textId="77777777" w:rsidR="00E573DB" w:rsidRPr="00D01EAB" w:rsidRDefault="00E573DB"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System </w:t>
      </w:r>
      <w:r w:rsidR="00B06565" w:rsidRPr="00D01EAB">
        <w:rPr>
          <w:rFonts w:ascii="Arial" w:hAnsi="Arial" w:cs="Arial"/>
          <w:sz w:val="20"/>
          <w:szCs w:val="20"/>
        </w:rPr>
        <w:t>kontroli trakcji (ASR).</w:t>
      </w:r>
    </w:p>
    <w:p w14:paraId="261E510B" w14:textId="77777777" w:rsidR="001C7B28" w:rsidRPr="00D01EAB" w:rsidRDefault="001C7B28"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System </w:t>
      </w:r>
      <w:r w:rsidR="00AB1906" w:rsidRPr="00D01EAB">
        <w:rPr>
          <w:rFonts w:ascii="Arial" w:hAnsi="Arial" w:cs="Arial"/>
          <w:sz w:val="20"/>
          <w:szCs w:val="20"/>
        </w:rPr>
        <w:t xml:space="preserve">automatycznego załączania świateł mijania </w:t>
      </w:r>
      <w:r w:rsidR="005B70D5" w:rsidRPr="00D01EAB">
        <w:rPr>
          <w:rFonts w:ascii="Arial" w:hAnsi="Arial" w:cs="Arial"/>
          <w:sz w:val="20"/>
          <w:szCs w:val="20"/>
        </w:rPr>
        <w:t>wsp</w:t>
      </w:r>
      <w:r w:rsidR="002214FE" w:rsidRPr="00D01EAB">
        <w:rPr>
          <w:rFonts w:ascii="Arial" w:hAnsi="Arial" w:cs="Arial"/>
          <w:sz w:val="20"/>
          <w:szCs w:val="20"/>
        </w:rPr>
        <w:t>ółpracujący z czujnikiem zmierzchu.</w:t>
      </w:r>
    </w:p>
    <w:p w14:paraId="43DEC71E" w14:textId="514927ED" w:rsidR="00F5462E" w:rsidRPr="00BC141B" w:rsidRDefault="002214FE"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 xml:space="preserve">System </w:t>
      </w:r>
      <w:r w:rsidR="00494013" w:rsidRPr="00D01EAB">
        <w:rPr>
          <w:rFonts w:ascii="Arial" w:hAnsi="Arial" w:cs="Arial"/>
          <w:sz w:val="20"/>
          <w:szCs w:val="20"/>
        </w:rPr>
        <w:t xml:space="preserve">detekcji deszczu aktywującego automatycznie </w:t>
      </w:r>
      <w:r w:rsidR="00406B08" w:rsidRPr="00D01EAB">
        <w:rPr>
          <w:rFonts w:ascii="Arial" w:hAnsi="Arial" w:cs="Arial"/>
          <w:sz w:val="20"/>
          <w:szCs w:val="20"/>
        </w:rPr>
        <w:t>wycieraczki szyby czołowej.</w:t>
      </w:r>
    </w:p>
    <w:p w14:paraId="199640C0" w14:textId="77777777" w:rsidR="009B3886" w:rsidRPr="00D01EAB" w:rsidRDefault="009B3886" w:rsidP="00D01EAB">
      <w:pPr>
        <w:pStyle w:val="Akapitzlist"/>
        <w:numPr>
          <w:ilvl w:val="0"/>
          <w:numId w:val="5"/>
        </w:numPr>
        <w:spacing w:after="0" w:line="276" w:lineRule="auto"/>
        <w:jc w:val="both"/>
        <w:rPr>
          <w:rFonts w:ascii="Arial" w:hAnsi="Arial" w:cs="Arial"/>
          <w:b/>
          <w:sz w:val="20"/>
          <w:szCs w:val="20"/>
        </w:rPr>
      </w:pPr>
      <w:r w:rsidRPr="00D01EAB">
        <w:rPr>
          <w:rFonts w:ascii="Arial" w:hAnsi="Arial" w:cs="Arial"/>
          <w:b/>
          <w:bCs/>
          <w:sz w:val="20"/>
          <w:szCs w:val="20"/>
        </w:rPr>
        <w:t>System informacji pasażerskiej i system monitoringu</w:t>
      </w:r>
    </w:p>
    <w:p w14:paraId="343ECA16" w14:textId="77777777" w:rsidR="009B3886" w:rsidRPr="00D01EAB" w:rsidRDefault="009B38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Napięcie zasilania nominalne: +24 V DC.</w:t>
      </w:r>
    </w:p>
    <w:p w14:paraId="67DB7AA4" w14:textId="77777777" w:rsidR="009B3886" w:rsidRPr="00D01EAB" w:rsidRDefault="009B38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Urządzenia muszą być odporne na zmiany napięcia zasilającego w zakresie od 70 do 125 % napięcia nominalnego oraz na zmiany trwające poniżej 1 sek. w zakresie napięć od 125 do 140 % napięcia nominalnego. Napięcie poniżej 70 % napięcia nominalnego musi powodować bezpieczne wyłączenie urządzenia.</w:t>
      </w:r>
    </w:p>
    <w:p w14:paraId="69FCDECF" w14:textId="77777777" w:rsidR="009B3886" w:rsidRPr="00D01EAB" w:rsidRDefault="009B38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Zakres temperatury pracy min. -30˚C ÷ +70˚C, a w przypadku, pamięci, tablic zewnętrznych LED zakres temperatury pracy min. -30˚C ÷ +85˚C. W przypadku dysków temperatura pracy min. 0˚C ÷ +70˚C. W przypadku kamer wewnętrznych temperatura pracy -30˚C ÷ +60˚C.</w:t>
      </w:r>
    </w:p>
    <w:p w14:paraId="24FCA75B" w14:textId="77777777" w:rsidR="009B3886" w:rsidRPr="00D01EAB" w:rsidRDefault="009B38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lastRenderedPageBreak/>
        <w:t>Instalacja elektryczna (kable, złącza) muszą być niewidoczne w przestrzeni pasażerskiej.</w:t>
      </w:r>
    </w:p>
    <w:p w14:paraId="0BAD2714" w14:textId="77777777" w:rsidR="009B3886" w:rsidRPr="00D01EAB" w:rsidRDefault="009B3886" w:rsidP="00D01EAB">
      <w:pPr>
        <w:pStyle w:val="Akapitzlist"/>
        <w:numPr>
          <w:ilvl w:val="1"/>
          <w:numId w:val="5"/>
        </w:numPr>
        <w:spacing w:after="0" w:line="276" w:lineRule="auto"/>
        <w:jc w:val="both"/>
        <w:rPr>
          <w:rFonts w:ascii="Arial" w:hAnsi="Arial" w:cs="Arial"/>
          <w:sz w:val="20"/>
          <w:szCs w:val="20"/>
        </w:rPr>
      </w:pPr>
      <w:r w:rsidRPr="00D01EAB">
        <w:rPr>
          <w:rFonts w:ascii="Arial" w:hAnsi="Arial" w:cs="Arial"/>
          <w:sz w:val="20"/>
          <w:szCs w:val="20"/>
        </w:rPr>
        <w:t>Zamawiający na etapie przygotowania danych rozkładowych musi mieć możliwość określenia sposobu wyświetlenia nazwy przystanku w jednym bądź w dwóch wierszach. Tablica na podstawie danych rozkładowych, dostosowuje wyświetlane treści optymalizując je pod kątem wyświetlania ich na tablicach maksymalizując wykorzystanie powierzchni roboczej. Zamawiający nie dopuszcza możliwości skracania prezentowanych informacji.</w:t>
      </w:r>
    </w:p>
    <w:p w14:paraId="0CC0D5A7"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Każda tablica musi być wyposażona w czujnik natężenia oświetlenia otoczenia, celem regulacji poziomu jasności tablicy. Jasność świecenia tablicy musi zapewniać jej czytelność na tym samym poziomie bez względu na nasłonecznienie. Regulacja powinna odbywać się płynnie, w sposób automatyczny. Usterka czujnika powoduje ustalenie jasności wyświetlacza na poziomie ¾ jasności maksymalnej.</w:t>
      </w:r>
    </w:p>
    <w:p w14:paraId="5CD121A9"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Tablice muszą prezentować wymagane informacje bez konieczności współudziału innych zewnętrznych jednostek objętych dostawą.</w:t>
      </w:r>
    </w:p>
    <w:p w14:paraId="5E0540DC" w14:textId="2C3B8CC7" w:rsidR="009B3886" w:rsidRPr="00D01EAB" w:rsidRDefault="00967D20"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 xml:space="preserve">Zamawiający informuje, że posiada </w:t>
      </w:r>
      <w:r w:rsidR="000B4A8E" w:rsidRPr="00D01EAB">
        <w:rPr>
          <w:rFonts w:ascii="Arial" w:hAnsi="Arial" w:cs="Arial"/>
          <w:bCs/>
          <w:sz w:val="20"/>
          <w:szCs w:val="20"/>
        </w:rPr>
        <w:t xml:space="preserve">i użytkuje aplikację </w:t>
      </w:r>
      <w:proofErr w:type="spellStart"/>
      <w:r w:rsidR="000B4A8E" w:rsidRPr="00D01EAB">
        <w:rPr>
          <w:rFonts w:ascii="Arial" w:hAnsi="Arial" w:cs="Arial"/>
          <w:bCs/>
          <w:sz w:val="20"/>
          <w:szCs w:val="20"/>
        </w:rPr>
        <w:t>Kiedyprzyjedzie</w:t>
      </w:r>
      <w:proofErr w:type="spellEnd"/>
      <w:r w:rsidR="000B4A8E" w:rsidRPr="00D01EAB">
        <w:rPr>
          <w:rFonts w:ascii="Arial" w:hAnsi="Arial" w:cs="Arial"/>
          <w:bCs/>
          <w:sz w:val="20"/>
          <w:szCs w:val="20"/>
        </w:rPr>
        <w:t xml:space="preserve"> oraz system firmy DPK wraz z modułami CLD, </w:t>
      </w:r>
      <w:proofErr w:type="spellStart"/>
      <w:r w:rsidR="000B4A8E" w:rsidRPr="00D01EAB">
        <w:rPr>
          <w:rFonts w:ascii="Arial" w:hAnsi="Arial" w:cs="Arial"/>
          <w:bCs/>
          <w:sz w:val="20"/>
          <w:szCs w:val="20"/>
        </w:rPr>
        <w:t>Optigraf</w:t>
      </w:r>
      <w:proofErr w:type="spellEnd"/>
      <w:r w:rsidR="000B4A8E" w:rsidRPr="00D01EAB">
        <w:rPr>
          <w:rFonts w:ascii="Arial" w:hAnsi="Arial" w:cs="Arial"/>
          <w:bCs/>
          <w:sz w:val="20"/>
          <w:szCs w:val="20"/>
        </w:rPr>
        <w:t xml:space="preserve">, </w:t>
      </w:r>
      <w:r w:rsidR="009B3886" w:rsidRPr="00D01EAB">
        <w:rPr>
          <w:rFonts w:ascii="Arial" w:hAnsi="Arial" w:cs="Arial"/>
          <w:bCs/>
          <w:sz w:val="20"/>
          <w:szCs w:val="20"/>
        </w:rPr>
        <w:t>Zamawiający wymaga dostawy, wdrożenia oraz uruchomienia systemu dyspozytorskiego  zintegrowanego z aplikacj</w:t>
      </w:r>
      <w:r w:rsidR="004A087B" w:rsidRPr="00D01EAB">
        <w:rPr>
          <w:rFonts w:ascii="Arial" w:hAnsi="Arial" w:cs="Arial"/>
          <w:bCs/>
          <w:sz w:val="20"/>
          <w:szCs w:val="20"/>
        </w:rPr>
        <w:t>ami i systemem posiada</w:t>
      </w:r>
      <w:r w:rsidR="00741A57" w:rsidRPr="00D01EAB">
        <w:rPr>
          <w:rFonts w:ascii="Arial" w:hAnsi="Arial" w:cs="Arial"/>
          <w:bCs/>
          <w:sz w:val="20"/>
          <w:szCs w:val="20"/>
        </w:rPr>
        <w:t xml:space="preserve">nym </w:t>
      </w:r>
      <w:r w:rsidR="004A087B" w:rsidRPr="00D01EAB">
        <w:rPr>
          <w:rFonts w:ascii="Arial" w:hAnsi="Arial" w:cs="Arial"/>
          <w:bCs/>
          <w:sz w:val="20"/>
          <w:szCs w:val="20"/>
        </w:rPr>
        <w:t xml:space="preserve">przez </w:t>
      </w:r>
      <w:r w:rsidR="00741A57" w:rsidRPr="00D01EAB">
        <w:rPr>
          <w:rFonts w:ascii="Arial" w:hAnsi="Arial" w:cs="Arial"/>
          <w:bCs/>
          <w:sz w:val="20"/>
          <w:szCs w:val="20"/>
        </w:rPr>
        <w:t>Zmawiającego</w:t>
      </w:r>
      <w:r w:rsidR="004A087B" w:rsidRPr="00D01EAB">
        <w:rPr>
          <w:rFonts w:ascii="Arial" w:hAnsi="Arial" w:cs="Arial"/>
          <w:bCs/>
          <w:sz w:val="20"/>
          <w:szCs w:val="20"/>
        </w:rPr>
        <w:t xml:space="preserve"> </w:t>
      </w:r>
      <w:r w:rsidR="009B3886" w:rsidRPr="00D01EAB">
        <w:rPr>
          <w:rFonts w:ascii="Arial" w:hAnsi="Arial" w:cs="Arial"/>
          <w:bCs/>
          <w:sz w:val="20"/>
          <w:szCs w:val="20"/>
        </w:rPr>
        <w:t xml:space="preserve"> </w:t>
      </w:r>
      <w:r w:rsidR="000A5011" w:rsidRPr="00D01EAB">
        <w:rPr>
          <w:rFonts w:ascii="Arial" w:hAnsi="Arial" w:cs="Arial"/>
          <w:bCs/>
          <w:sz w:val="20"/>
          <w:szCs w:val="20"/>
        </w:rPr>
        <w:t xml:space="preserve">przez co rozumie się  spełnienie poniższych </w:t>
      </w:r>
      <w:r w:rsidR="009B3886" w:rsidRPr="00D01EAB">
        <w:rPr>
          <w:rFonts w:ascii="Arial" w:hAnsi="Arial" w:cs="Arial"/>
          <w:bCs/>
          <w:sz w:val="20"/>
          <w:szCs w:val="20"/>
        </w:rPr>
        <w:t>wymaga</w:t>
      </w:r>
      <w:r w:rsidR="000A5011" w:rsidRPr="00D01EAB">
        <w:rPr>
          <w:rFonts w:ascii="Arial" w:hAnsi="Arial" w:cs="Arial"/>
          <w:bCs/>
          <w:sz w:val="20"/>
          <w:szCs w:val="20"/>
        </w:rPr>
        <w:t>ń</w:t>
      </w:r>
      <w:r w:rsidR="009B3886" w:rsidRPr="00D01EAB">
        <w:rPr>
          <w:rFonts w:ascii="Arial" w:hAnsi="Arial" w:cs="Arial"/>
          <w:bCs/>
          <w:sz w:val="20"/>
          <w:szCs w:val="20"/>
        </w:rPr>
        <w:t xml:space="preserve">: </w:t>
      </w:r>
    </w:p>
    <w:p w14:paraId="0A962A6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integracja z systemem rozkładów jazdy (pobieranie danych rozkładowych);</w:t>
      </w:r>
    </w:p>
    <w:p w14:paraId="3DE5ECF7"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integracja z zewnętrznymi portalami informacyjnymi dla pasażera;</w:t>
      </w:r>
    </w:p>
    <w:p w14:paraId="38C08C0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obustronna komunikacja z wykorzystaniem wiadomości tekstowych oraz komunikacja głosowa z prowadzącym pojazd;</w:t>
      </w:r>
    </w:p>
    <w:p w14:paraId="4DC7FF1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narzędzie przeznaczone do wysyłania komunikatów indywidualnych i grupowych;</w:t>
      </w:r>
    </w:p>
    <w:p w14:paraId="0C930C4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aktualizacja danych rozkładowych oraz zarządzanie praca przewozową;</w:t>
      </w:r>
    </w:p>
    <w:p w14:paraId="004B96C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danych dla Systemu Informacji Pasażerskiej oraz Systemu Zapowiedzi Głosowych pojazdu;</w:t>
      </w:r>
    </w:p>
    <w:p w14:paraId="6EE3271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prezentacji informacji na tablicach LED i LCD systemu informacji pasażerskiej;</w:t>
      </w:r>
    </w:p>
    <w:p w14:paraId="1B600B1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raportowanie realizacji zadań przewozowych i rozkładowych wraz z prezentacją na mapie;</w:t>
      </w:r>
    </w:p>
    <w:p w14:paraId="4E96DA0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informacja o bieżącym (on-line) położeniu pojazdu oraz realizacji pracy przewozowej wraz z prezentacją na mapie;</w:t>
      </w:r>
    </w:p>
    <w:p w14:paraId="0C36585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system zdalnej diagnostyki oraz zdalnego zarządzania wyposażeniem pojazdu (system informacji pasażerskiej, system zapowiedzi głosowych, system emisji reklam, system komunikacji głosowej oraz tekstowej, system teletransmisji);</w:t>
      </w:r>
    </w:p>
    <w:p w14:paraId="1BE7E4B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tworzenie raportów;</w:t>
      </w:r>
    </w:p>
    <w:p w14:paraId="2A3EE60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możliwość samodzielnego tworzenia komunikatów głosowych (plików) na potrzeby systemu informacji pasażerskiej za pomocą darmowego dostępu do syntetyzatora mowy, posługującego się językiem polskim i angielskim.</w:t>
      </w:r>
    </w:p>
    <w:p w14:paraId="55126DF8"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Pojazd musi być wyposażony w komputer pokładowy (</w:t>
      </w:r>
      <w:proofErr w:type="spellStart"/>
      <w:r w:rsidRPr="00D01EAB">
        <w:rPr>
          <w:rFonts w:ascii="Arial" w:hAnsi="Arial" w:cs="Arial"/>
          <w:bCs/>
          <w:sz w:val="20"/>
          <w:szCs w:val="20"/>
        </w:rPr>
        <w:t>autokomputer</w:t>
      </w:r>
      <w:proofErr w:type="spellEnd"/>
      <w:r w:rsidRPr="00D01EAB">
        <w:rPr>
          <w:rFonts w:ascii="Arial" w:hAnsi="Arial" w:cs="Arial"/>
          <w:bCs/>
          <w:sz w:val="20"/>
          <w:szCs w:val="20"/>
        </w:rPr>
        <w:t>) systemu informacji z panelem prowadzącego lub tożsamy.  Komputer pokładowy zamontowany w miejscu uzgodnionym z Zamawiającym. Spełniający następujące wymagania:</w:t>
      </w:r>
    </w:p>
    <w:p w14:paraId="3F11A68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powinien posiadać zaprogramowane treści, tj. informacje o trasach, przystankach, odległościach międzyprzystankowych, rozkłady jazdy, pliki zapowiedzi głosowych.</w:t>
      </w:r>
    </w:p>
    <w:p w14:paraId="232E3DF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Zmiana wyświetlanych treści, np. zmiany kierunków na końcowym przystanku powinny odbywać się automatycznie. Zapewniona ma być jak największa automatyzacja pracy systemu - np. automatyczne przejścia między liniami w przypadku pojazdów obsługujących kilka linii.</w:t>
      </w:r>
    </w:p>
    <w:p w14:paraId="400B298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Funkcje wyboru informacji powinny być łatwo dostępne dla kierowcy, powinien posiadać panel kierowcy zamontowany w kabinie prowadzącego pojazd w miejscu zapewniającym łatwy dostęp oraz kontrolę prezentowanych treści. Miejsce montażu do ustalenia z Zamawiającym w terminie 30 dni od dnia podpisania umowy.</w:t>
      </w:r>
    </w:p>
    <w:p w14:paraId="07451E3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lastRenderedPageBreak/>
        <w:t>Komputer pokładowy kierowcy powinien posiadać funkcje rejestrujące wybrane informacje dotyczące pracy pojazdu.</w:t>
      </w:r>
    </w:p>
    <w:p w14:paraId="01A5460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musi rejestrować następujące parametry:</w:t>
      </w:r>
    </w:p>
    <w:p w14:paraId="3C7D364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Lokalizację przystanku (nazwa) np. poprzez drogomierz (stały czujnik lub GPS);</w:t>
      </w:r>
    </w:p>
    <w:p w14:paraId="2A989F5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Godzinę zatrzymania (godzina: minuta: sekunda);</w:t>
      </w:r>
    </w:p>
    <w:p w14:paraId="3C264FA2"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Godzinę włączenia/wyłączenia klimatyzacji;</w:t>
      </w:r>
    </w:p>
    <w:p w14:paraId="24C9D112"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Godzinę włączenia/wyłączenia ogrzewania;</w:t>
      </w:r>
    </w:p>
    <w:p w14:paraId="6D66637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Aktywowanie przez pasażera przycisku „na żądanie";</w:t>
      </w:r>
    </w:p>
    <w:p w14:paraId="0C03F5A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Stan Pracy tablic wewnętrznych i zewnętrznych.</w:t>
      </w:r>
    </w:p>
    <w:p w14:paraId="0EF4AF1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Informacje określone powyżej muszą być rejestrowane w sposób ciągły, a następnie przekazywane do Systemu ładowania danych na pojazdy, który posiada Zamawiający.</w:t>
      </w:r>
    </w:p>
    <w:p w14:paraId="5BEEA707"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Komputer powinien przekazywać informację o aktualnej realizacji rozkładu jazdy zarówno za pomocą liczb (odchyłka od kursu podana w formacie </w:t>
      </w:r>
      <w:proofErr w:type="spellStart"/>
      <w:r w:rsidRPr="00D01EAB">
        <w:rPr>
          <w:rFonts w:ascii="Arial" w:hAnsi="Arial" w:cs="Arial"/>
          <w:bCs/>
          <w:sz w:val="20"/>
          <w:szCs w:val="20"/>
        </w:rPr>
        <w:t>mm:ss</w:t>
      </w:r>
      <w:proofErr w:type="spellEnd"/>
      <w:r w:rsidRPr="00D01EAB">
        <w:rPr>
          <w:rFonts w:ascii="Arial" w:hAnsi="Arial" w:cs="Arial"/>
          <w:bCs/>
          <w:sz w:val="20"/>
          <w:szCs w:val="20"/>
        </w:rPr>
        <w:t xml:space="preserve">) jak i graficznie (kolorystycznie) na panelu kierowcy. </w:t>
      </w:r>
    </w:p>
    <w:p w14:paraId="6D8A99E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powinien zarządzać pracą urządzeń pokładowych zainstalowanych w pojeździe:</w:t>
      </w:r>
    </w:p>
    <w:p w14:paraId="793FDF8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tablic liniowych zewnętrznych;</w:t>
      </w:r>
    </w:p>
    <w:p w14:paraId="226F345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tablic LCD;</w:t>
      </w:r>
    </w:p>
    <w:p w14:paraId="1F3859B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zapowiedzi głosowych i nagłośnienia.</w:t>
      </w:r>
    </w:p>
    <w:p w14:paraId="4FD635A4"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W zakresie obsługi zapowiedzi głosowych i nagłośnieniach:</w:t>
      </w:r>
    </w:p>
    <w:p w14:paraId="67D4B9F4"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Pojazdy muszą być wyposażone w system automatycznej głosowej zapowiedzi informacji o trasie;</w:t>
      </w:r>
    </w:p>
    <w:p w14:paraId="66EEBCA0"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Realizacja (wygłaszanie) komunikatów głosowych musi obsługiwać format mp3. . Komunikaty zapowiedzi głosowych w wymaganym formacie dostarczy Zamawiający lub zostanie wygenerowany poprzez udostępniony syntetyzator mowy; </w:t>
      </w:r>
    </w:p>
    <w:p w14:paraId="6FC7310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Wygłaszanie komunikatów generowanych przez dyspozytora w przestrzeni pasażerskiej.</w:t>
      </w:r>
    </w:p>
    <w:p w14:paraId="47B17AE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powinien posiadać bezpośrednie podłączenie do systemu dyspozytorskiego Zamawiającego:</w:t>
      </w:r>
    </w:p>
    <w:p w14:paraId="7EC55006"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Pobierania bazy danych systemu przygotowania danych;</w:t>
      </w:r>
    </w:p>
    <w:p w14:paraId="729C016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Wysyłania oraz odbieranie wiadomości tekstowych z systemu dyspozytorskiego Zamawiającego;</w:t>
      </w:r>
    </w:p>
    <w:p w14:paraId="65EE6C6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Odbierania komunikatów bezpośrednio z systemu dyspozytorskiego Zamawiającego.</w:t>
      </w:r>
    </w:p>
    <w:p w14:paraId="06C1E79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powinien posiadać czas synchronizowany z GPS. Pozostałe elementy systemu muszą być synchronizowane z komputerem.</w:t>
      </w:r>
    </w:p>
    <w:p w14:paraId="57DD5CF9"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Komputer powinien przechowywać i przetwarzać wszystkie informacje potrzebne do wyświetlenia na panelu prowadzącego. Piktogramy i układ graficzny panelu kierowcy zostaną uzgodnione z Zamawiającym w terminie 30 dni od dnia podpisania umowy.</w:t>
      </w:r>
    </w:p>
    <w:p w14:paraId="6244983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Funkcjonalność panelu prowadzącego:</w:t>
      </w:r>
    </w:p>
    <w:p w14:paraId="7C916FEA"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kursu rozkładowego, zawierającego następujące informacje: brygada, linia, kierunek, negatyw, piktogramy, trasę, czasy odjazdów z poszczególnych przystanków;</w:t>
      </w:r>
    </w:p>
    <w:p w14:paraId="727F6BB3"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kursu specjalnego zawierającego następujące informacje: linia, kierunek, negatyw, piktogramy;</w:t>
      </w:r>
    </w:p>
    <w:p w14:paraId="1D53B06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kursu bez rozkładu jazdy zawierającego następujące informacje: brygada, linia, kierunek, negatyw, piktogramy, trasę;</w:t>
      </w:r>
    </w:p>
    <w:p w14:paraId="2EA4564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alternatywnego przystanku docelowego (lista dostępnych przystanków);</w:t>
      </w:r>
    </w:p>
    <w:p w14:paraId="718EFEB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nazwy linii (edycja) alfanumerycznie;</w:t>
      </w:r>
    </w:p>
    <w:p w14:paraId="15CDB3C8"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lastRenderedPageBreak/>
        <w:t>Włączania/wyłączania piktogramów z dostarczonej listy z komputera;</w:t>
      </w:r>
    </w:p>
    <w:p w14:paraId="0F76AD4A"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dowolnego przystanku docelowego;</w:t>
      </w:r>
    </w:p>
    <w:p w14:paraId="56E2BB1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Wybór przez prowadzącego tekstu specjalnego zaprogramowanego i dowolnego ciągu alfanumerycznego;</w:t>
      </w:r>
    </w:p>
    <w:p w14:paraId="5331091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Informacja o realizacji kursu dla prowadzącego (zgodność z planowanym rozkładem jazdy: czas (</w:t>
      </w:r>
      <w:proofErr w:type="spellStart"/>
      <w:r w:rsidRPr="00D01EAB">
        <w:rPr>
          <w:rFonts w:ascii="Arial" w:hAnsi="Arial" w:cs="Arial"/>
          <w:bCs/>
          <w:sz w:val="20"/>
          <w:szCs w:val="20"/>
        </w:rPr>
        <w:t>min:sek</w:t>
      </w:r>
      <w:proofErr w:type="spellEnd"/>
      <w:r w:rsidRPr="00D01EAB">
        <w:rPr>
          <w:rFonts w:ascii="Arial" w:hAnsi="Arial" w:cs="Arial"/>
          <w:bCs/>
          <w:sz w:val="20"/>
          <w:szCs w:val="20"/>
        </w:rPr>
        <w:t>) i kolor (grafika);</w:t>
      </w:r>
    </w:p>
    <w:p w14:paraId="1B36DB73"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Prezentowanie informacji o aktualnej trasie przejazdu w formie mapy (nawigacja) z lokalizacją pojazdu oraz odwzorowaniem trasy z rozkładu jazdy i możliwością przełączenia widoku na listę następnych przystanków;</w:t>
      </w:r>
    </w:p>
    <w:p w14:paraId="228D9CA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p>
    <w:p w14:paraId="2DC060C8"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Czas (data, godzina, minuta, sekunda);</w:t>
      </w:r>
    </w:p>
    <w:p w14:paraId="484D9A8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Identyfikacja użytkownika (logowanie za pomocą numeru służbowego);</w:t>
      </w:r>
    </w:p>
    <w:p w14:paraId="642DAD3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Podstawowa diagnostyka urządzeń informacji pasażerskiej dla prowadzącego pojazd;</w:t>
      </w:r>
    </w:p>
    <w:p w14:paraId="475A1894"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nagłośnienia.</w:t>
      </w:r>
    </w:p>
    <w:p w14:paraId="666DAF3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Komputer powinien przez moduł GPS pobierać dane o bieżącej lokalizacji a poprzez modem GPRS/UMTS lub router wysyłać dane o lokalizacji logicznej (przejechana odległość od poprzedniego przystanku) oraz bezwzględnej (koordynaty). </w:t>
      </w:r>
    </w:p>
    <w:p w14:paraId="18E6EB4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Wysyłanie danych przez GPRS powinno odbywać się w ustalonych punktach (przystanki, dojazdy i wyjazdy ze skrzyżowań), ustalonym odstępie czasowym oraz po odjeździe z przystanku.</w:t>
      </w:r>
    </w:p>
    <w:p w14:paraId="6DDDD684"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Parametry techniczne panelu kierowcy:</w:t>
      </w:r>
    </w:p>
    <w:p w14:paraId="727B7538"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Przekątna ekranu panelu kierowcy minimum 10’’, technologia dotykowa, ekran pojemnościowy lub IR;</w:t>
      </w:r>
    </w:p>
    <w:p w14:paraId="054CDB82"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Wyświetlacz w technologii LED;</w:t>
      </w:r>
    </w:p>
    <w:p w14:paraId="708DCEE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Czujnik światła, dostosowanie jasności ekranu w zależności od oświetlenia;</w:t>
      </w:r>
    </w:p>
    <w:p w14:paraId="0B489652"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Interfejsy: minimalne wymagania - Ethernet 100 </w:t>
      </w:r>
      <w:proofErr w:type="spellStart"/>
      <w:r w:rsidRPr="00D01EAB">
        <w:rPr>
          <w:rFonts w:ascii="Arial" w:hAnsi="Arial" w:cs="Arial"/>
          <w:bCs/>
          <w:sz w:val="20"/>
          <w:szCs w:val="20"/>
        </w:rPr>
        <w:t>Mbit</w:t>
      </w:r>
      <w:proofErr w:type="spellEnd"/>
      <w:r w:rsidRPr="00D01EAB">
        <w:rPr>
          <w:rFonts w:ascii="Arial" w:hAnsi="Arial" w:cs="Arial"/>
          <w:bCs/>
          <w:sz w:val="20"/>
          <w:szCs w:val="20"/>
        </w:rPr>
        <w:t>/s (złącze M12-D);</w:t>
      </w:r>
    </w:p>
    <w:p w14:paraId="7ABB860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Zasilanie – złącze M12-A (24V DC);</w:t>
      </w:r>
    </w:p>
    <w:p w14:paraId="07129EC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Parametry techniczne komputera pokładowego (</w:t>
      </w:r>
      <w:proofErr w:type="spellStart"/>
      <w:r w:rsidRPr="00D01EAB">
        <w:rPr>
          <w:rFonts w:ascii="Arial" w:hAnsi="Arial" w:cs="Arial"/>
          <w:bCs/>
          <w:sz w:val="20"/>
          <w:szCs w:val="20"/>
        </w:rPr>
        <w:t>autokomputera</w:t>
      </w:r>
      <w:proofErr w:type="spellEnd"/>
      <w:r w:rsidRPr="00D01EAB">
        <w:rPr>
          <w:rFonts w:ascii="Arial" w:hAnsi="Arial" w:cs="Arial"/>
          <w:bCs/>
          <w:sz w:val="20"/>
          <w:szCs w:val="20"/>
        </w:rPr>
        <w:t>):</w:t>
      </w:r>
    </w:p>
    <w:p w14:paraId="706119A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co najmniej jednego panelu kierowcy;</w:t>
      </w:r>
    </w:p>
    <w:p w14:paraId="5822A0D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Moduły pomiarowe do: lokalizacji GPS, sygnału pomiaru drogi, rejestracji parametrów technicznych z cyfrowej magistrali CAN pojazdu uzgodnione z Zamawiającym;</w:t>
      </w:r>
    </w:p>
    <w:p w14:paraId="43824648"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Modułowa konstrukcja zabudowy umożliwiająca szybką wymianę elementów;</w:t>
      </w:r>
    </w:p>
    <w:p w14:paraId="77CF05A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Interfejsy: Ethernet 1 </w:t>
      </w:r>
      <w:proofErr w:type="spellStart"/>
      <w:r w:rsidRPr="00D01EAB">
        <w:rPr>
          <w:rFonts w:ascii="Arial" w:hAnsi="Arial" w:cs="Arial"/>
          <w:bCs/>
          <w:sz w:val="20"/>
          <w:szCs w:val="20"/>
        </w:rPr>
        <w:t>Gb</w:t>
      </w:r>
      <w:proofErr w:type="spellEnd"/>
      <w:r w:rsidRPr="00D01EAB">
        <w:rPr>
          <w:rFonts w:ascii="Arial" w:hAnsi="Arial" w:cs="Arial"/>
          <w:bCs/>
          <w:sz w:val="20"/>
          <w:szCs w:val="20"/>
        </w:rPr>
        <w:t>, DVI/HDMI, RS232/485, USB, IBIS, CAN, wyjścia/ wejścia cyfrowe (0V / 24V);</w:t>
      </w:r>
    </w:p>
    <w:p w14:paraId="5C17EAA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Moduły komunikacyjne GSM, złącza antenowe WLAN, GSM, GPS;</w:t>
      </w:r>
    </w:p>
    <w:p w14:paraId="1C91B13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Obsługa sygnałów wykorzystywanych przez SIP m.in. prędkość, otwarcie drzwi, aktywowanie przycisku „na żądanie” i inne pobierane z pojazdu zgodnie z sygnałami technicznymi z magistrali CAN (CAN / ETHERNET);</w:t>
      </w:r>
    </w:p>
    <w:p w14:paraId="1C47FBF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Gwałtowne wyłączenie zasilania nie może powodować utraty danych;</w:t>
      </w:r>
    </w:p>
    <w:p w14:paraId="109B32E4"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 xml:space="preserve">Jeden, zarządzany przez Zamawiającego (w sposób zdalny i lokalny na pojeździe) modem/router, urządzenie </w:t>
      </w:r>
      <w:proofErr w:type="spellStart"/>
      <w:r w:rsidRPr="00D01EAB">
        <w:rPr>
          <w:rFonts w:ascii="Arial" w:hAnsi="Arial" w:cs="Arial"/>
          <w:bCs/>
          <w:sz w:val="20"/>
          <w:szCs w:val="20"/>
        </w:rPr>
        <w:t>Hirschmann</w:t>
      </w:r>
      <w:proofErr w:type="spellEnd"/>
      <w:r w:rsidRPr="00D01EAB">
        <w:rPr>
          <w:rFonts w:ascii="Arial" w:hAnsi="Arial" w:cs="Arial"/>
          <w:bCs/>
          <w:sz w:val="20"/>
          <w:szCs w:val="20"/>
        </w:rPr>
        <w:t xml:space="preserve"> typu BAT450-FEUW lub inny równoważny spełniający wymagania: wymiana danych poprzez WLAN 2,4 GHz oraz 5 GHz  konfiguracja anten MIMO,  dwa moduły radiowe obsługujące jednocześnie transmisję danych w standardzie  4G/3G/GPRS, obsługa dwóch kart SIM; minimum 1 port </w:t>
      </w:r>
      <w:proofErr w:type="spellStart"/>
      <w:r w:rsidRPr="00D01EAB">
        <w:rPr>
          <w:rFonts w:ascii="Arial" w:hAnsi="Arial" w:cs="Arial"/>
          <w:bCs/>
          <w:sz w:val="20"/>
          <w:szCs w:val="20"/>
        </w:rPr>
        <w:t>eth</w:t>
      </w:r>
      <w:proofErr w:type="spellEnd"/>
      <w:r w:rsidRPr="00D01EAB">
        <w:rPr>
          <w:rFonts w:ascii="Arial" w:hAnsi="Arial" w:cs="Arial"/>
          <w:bCs/>
          <w:sz w:val="20"/>
          <w:szCs w:val="20"/>
        </w:rPr>
        <w:t xml:space="preserve"> 1Gbit/s, RJ45; Kartę SIM (1 szt. na pojazd) dostarcza Zamawiający, za jej pośrednictwem realizowane są połączenia z siecią Użytkownika w ramach:</w:t>
      </w:r>
    </w:p>
    <w:p w14:paraId="2CFC12B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systemu ładowania danych,</w:t>
      </w:r>
    </w:p>
    <w:p w14:paraId="5D66F80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informacji o lokalizacji pojazdu,</w:t>
      </w:r>
    </w:p>
    <w:p w14:paraId="524626E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systemu dyspozytorskiego,</w:t>
      </w:r>
    </w:p>
    <w:p w14:paraId="684FE14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informacji diagnostycznych systemów elektronicznych w pojeździe,</w:t>
      </w:r>
    </w:p>
    <w:p w14:paraId="5B8368A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systemu monitoringu,</w:t>
      </w:r>
    </w:p>
    <w:p w14:paraId="5B53413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lastRenderedPageBreak/>
        <w:t>system emisji reklam.</w:t>
      </w:r>
    </w:p>
    <w:p w14:paraId="23F98D56"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Sieć Ethernet na pojeździe, okablowanie - przewody min. klasy D kat. 5e ekranowanie SF/UTP, sieć szkieletowa o architekturze:</w:t>
      </w:r>
    </w:p>
    <w:p w14:paraId="37AFD21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router -  </w:t>
      </w:r>
      <w:proofErr w:type="spellStart"/>
      <w:r w:rsidRPr="00D01EAB">
        <w:rPr>
          <w:rFonts w:ascii="Arial" w:hAnsi="Arial" w:cs="Arial"/>
          <w:bCs/>
          <w:sz w:val="20"/>
          <w:szCs w:val="20"/>
        </w:rPr>
        <w:t>switch</w:t>
      </w:r>
      <w:proofErr w:type="spellEnd"/>
      <w:r w:rsidRPr="00D01EAB">
        <w:rPr>
          <w:rFonts w:ascii="Arial" w:hAnsi="Arial" w:cs="Arial"/>
          <w:bCs/>
          <w:sz w:val="20"/>
          <w:szCs w:val="20"/>
        </w:rPr>
        <w:t xml:space="preserve"> 1 </w:t>
      </w:r>
      <w:proofErr w:type="spellStart"/>
      <w:r w:rsidRPr="00D01EAB">
        <w:rPr>
          <w:rFonts w:ascii="Arial" w:hAnsi="Arial" w:cs="Arial"/>
          <w:bCs/>
          <w:sz w:val="20"/>
          <w:szCs w:val="20"/>
        </w:rPr>
        <w:t>Gbit</w:t>
      </w:r>
      <w:proofErr w:type="spellEnd"/>
      <w:r w:rsidRPr="00D01EAB">
        <w:rPr>
          <w:rFonts w:ascii="Arial" w:hAnsi="Arial" w:cs="Arial"/>
          <w:bCs/>
          <w:sz w:val="20"/>
          <w:szCs w:val="20"/>
        </w:rPr>
        <w:t>/s,</w:t>
      </w:r>
    </w:p>
    <w:p w14:paraId="6F1C9360"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rejestrator – </w:t>
      </w:r>
      <w:proofErr w:type="spellStart"/>
      <w:r w:rsidRPr="00D01EAB">
        <w:rPr>
          <w:rFonts w:ascii="Arial" w:hAnsi="Arial" w:cs="Arial"/>
          <w:bCs/>
          <w:sz w:val="20"/>
          <w:szCs w:val="20"/>
        </w:rPr>
        <w:t>switch</w:t>
      </w:r>
      <w:proofErr w:type="spellEnd"/>
      <w:r w:rsidRPr="00D01EAB">
        <w:rPr>
          <w:rFonts w:ascii="Arial" w:hAnsi="Arial" w:cs="Arial"/>
          <w:bCs/>
          <w:sz w:val="20"/>
          <w:szCs w:val="20"/>
        </w:rPr>
        <w:t xml:space="preserve"> 1 </w:t>
      </w:r>
      <w:proofErr w:type="spellStart"/>
      <w:r w:rsidRPr="00D01EAB">
        <w:rPr>
          <w:rFonts w:ascii="Arial" w:hAnsi="Arial" w:cs="Arial"/>
          <w:bCs/>
          <w:sz w:val="20"/>
          <w:szCs w:val="20"/>
        </w:rPr>
        <w:t>Gbit</w:t>
      </w:r>
      <w:proofErr w:type="spellEnd"/>
      <w:r w:rsidRPr="00D01EAB">
        <w:rPr>
          <w:rFonts w:ascii="Arial" w:hAnsi="Arial" w:cs="Arial"/>
          <w:bCs/>
          <w:sz w:val="20"/>
          <w:szCs w:val="20"/>
        </w:rPr>
        <w:t>/s,</w:t>
      </w:r>
    </w:p>
    <w:p w14:paraId="364EB8D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proofErr w:type="spellStart"/>
      <w:r w:rsidRPr="00D01EAB">
        <w:rPr>
          <w:rFonts w:ascii="Arial" w:hAnsi="Arial" w:cs="Arial"/>
          <w:bCs/>
          <w:sz w:val="20"/>
          <w:szCs w:val="20"/>
        </w:rPr>
        <w:t>switch</w:t>
      </w:r>
      <w:proofErr w:type="spellEnd"/>
      <w:r w:rsidRPr="00D01EAB">
        <w:rPr>
          <w:rFonts w:ascii="Arial" w:hAnsi="Arial" w:cs="Arial"/>
          <w:bCs/>
          <w:sz w:val="20"/>
          <w:szCs w:val="20"/>
        </w:rPr>
        <w:t xml:space="preserve"> – </w:t>
      </w:r>
      <w:proofErr w:type="spellStart"/>
      <w:r w:rsidRPr="00D01EAB">
        <w:rPr>
          <w:rFonts w:ascii="Arial" w:hAnsi="Arial" w:cs="Arial"/>
          <w:bCs/>
          <w:sz w:val="20"/>
          <w:szCs w:val="20"/>
        </w:rPr>
        <w:t>switch</w:t>
      </w:r>
      <w:proofErr w:type="spellEnd"/>
      <w:r w:rsidRPr="00D01EAB">
        <w:rPr>
          <w:rFonts w:ascii="Arial" w:hAnsi="Arial" w:cs="Arial"/>
          <w:bCs/>
          <w:sz w:val="20"/>
          <w:szCs w:val="20"/>
        </w:rPr>
        <w:t xml:space="preserve"> 1 </w:t>
      </w:r>
      <w:proofErr w:type="spellStart"/>
      <w:r w:rsidRPr="00D01EAB">
        <w:rPr>
          <w:rFonts w:ascii="Arial" w:hAnsi="Arial" w:cs="Arial"/>
          <w:bCs/>
          <w:sz w:val="20"/>
          <w:szCs w:val="20"/>
        </w:rPr>
        <w:t>Gbit</w:t>
      </w:r>
      <w:proofErr w:type="spellEnd"/>
      <w:r w:rsidRPr="00D01EAB">
        <w:rPr>
          <w:rFonts w:ascii="Arial" w:hAnsi="Arial" w:cs="Arial"/>
          <w:bCs/>
          <w:sz w:val="20"/>
          <w:szCs w:val="20"/>
        </w:rPr>
        <w:t>/s,</w:t>
      </w:r>
    </w:p>
    <w:p w14:paraId="051610C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proofErr w:type="spellStart"/>
      <w:r w:rsidRPr="00D01EAB">
        <w:rPr>
          <w:rFonts w:ascii="Arial" w:hAnsi="Arial" w:cs="Arial"/>
          <w:bCs/>
          <w:sz w:val="20"/>
          <w:szCs w:val="20"/>
        </w:rPr>
        <w:t>switch</w:t>
      </w:r>
      <w:proofErr w:type="spellEnd"/>
      <w:r w:rsidRPr="00D01EAB">
        <w:rPr>
          <w:rFonts w:ascii="Arial" w:hAnsi="Arial" w:cs="Arial"/>
          <w:bCs/>
          <w:sz w:val="20"/>
          <w:szCs w:val="20"/>
        </w:rPr>
        <w:t xml:space="preserve"> – kamera </w:t>
      </w:r>
      <w:proofErr w:type="spellStart"/>
      <w:r w:rsidRPr="00D01EAB">
        <w:rPr>
          <w:rFonts w:ascii="Arial" w:hAnsi="Arial" w:cs="Arial"/>
          <w:bCs/>
          <w:sz w:val="20"/>
          <w:szCs w:val="20"/>
        </w:rPr>
        <w:t>PoE</w:t>
      </w:r>
      <w:proofErr w:type="spellEnd"/>
      <w:r w:rsidRPr="00D01EAB">
        <w:rPr>
          <w:rFonts w:ascii="Arial" w:hAnsi="Arial" w:cs="Arial"/>
          <w:bCs/>
          <w:sz w:val="20"/>
          <w:szCs w:val="20"/>
        </w:rPr>
        <w:t xml:space="preserve"> / tablica/ wyświetlacz LCD / </w:t>
      </w:r>
      <w:proofErr w:type="spellStart"/>
      <w:r w:rsidRPr="00D01EAB">
        <w:rPr>
          <w:rFonts w:ascii="Arial" w:hAnsi="Arial" w:cs="Arial"/>
          <w:bCs/>
          <w:sz w:val="20"/>
          <w:szCs w:val="20"/>
        </w:rPr>
        <w:t>autokomupter</w:t>
      </w:r>
      <w:proofErr w:type="spellEnd"/>
      <w:r w:rsidRPr="00D01EAB">
        <w:rPr>
          <w:rFonts w:ascii="Arial" w:hAnsi="Arial" w:cs="Arial"/>
          <w:bCs/>
          <w:sz w:val="20"/>
          <w:szCs w:val="20"/>
        </w:rPr>
        <w:t xml:space="preserve"> / panel prowadzącego 100 </w:t>
      </w:r>
      <w:proofErr w:type="spellStart"/>
      <w:r w:rsidRPr="00D01EAB">
        <w:rPr>
          <w:rFonts w:ascii="Arial" w:hAnsi="Arial" w:cs="Arial"/>
          <w:bCs/>
          <w:sz w:val="20"/>
          <w:szCs w:val="20"/>
        </w:rPr>
        <w:t>Mbit</w:t>
      </w:r>
      <w:proofErr w:type="spellEnd"/>
      <w:r w:rsidRPr="00D01EAB">
        <w:rPr>
          <w:rFonts w:ascii="Arial" w:hAnsi="Arial" w:cs="Arial"/>
          <w:bCs/>
          <w:sz w:val="20"/>
          <w:szCs w:val="20"/>
        </w:rPr>
        <w:t>/s.</w:t>
      </w:r>
    </w:p>
    <w:p w14:paraId="3A8DB799"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 xml:space="preserve">Antena dachowa typu Combo składająca się z minimum 5 zintegrowanych anten (2 anteny LTE; 2 anteny Wi-Fi; </w:t>
      </w:r>
      <w:proofErr w:type="spellStart"/>
      <w:r w:rsidRPr="00D01EAB">
        <w:rPr>
          <w:rFonts w:ascii="Arial" w:hAnsi="Arial" w:cs="Arial"/>
          <w:bCs/>
          <w:sz w:val="20"/>
          <w:szCs w:val="20"/>
        </w:rPr>
        <w:t>antenna</w:t>
      </w:r>
      <w:proofErr w:type="spellEnd"/>
      <w:r w:rsidRPr="00D01EAB">
        <w:rPr>
          <w:rFonts w:ascii="Arial" w:hAnsi="Arial" w:cs="Arial"/>
          <w:bCs/>
          <w:sz w:val="20"/>
          <w:szCs w:val="20"/>
        </w:rPr>
        <w:t xml:space="preserve"> GPS):</w:t>
      </w:r>
    </w:p>
    <w:p w14:paraId="69C9293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lang w:val="en-US"/>
        </w:rPr>
      </w:pPr>
      <w:r w:rsidRPr="00D01EAB">
        <w:rPr>
          <w:rFonts w:ascii="Arial" w:hAnsi="Arial" w:cs="Arial"/>
          <w:bCs/>
          <w:sz w:val="20"/>
          <w:szCs w:val="20"/>
          <w:lang w:val="en-US"/>
        </w:rPr>
        <w:t>GNSS (</w:t>
      </w:r>
      <w:proofErr w:type="spellStart"/>
      <w:r w:rsidRPr="00D01EAB">
        <w:rPr>
          <w:rFonts w:ascii="Arial" w:hAnsi="Arial" w:cs="Arial"/>
          <w:bCs/>
          <w:sz w:val="20"/>
          <w:szCs w:val="20"/>
          <w:lang w:val="en-US"/>
        </w:rPr>
        <w:t>GPS+GLONASS+BeiDoi+Galileo</w:t>
      </w:r>
      <w:proofErr w:type="spellEnd"/>
      <w:r w:rsidRPr="00D01EAB">
        <w:rPr>
          <w:rFonts w:ascii="Arial" w:hAnsi="Arial" w:cs="Arial"/>
          <w:bCs/>
          <w:sz w:val="20"/>
          <w:szCs w:val="20"/>
          <w:lang w:val="en-US"/>
        </w:rPr>
        <w:t>),</w:t>
      </w:r>
    </w:p>
    <w:p w14:paraId="6540265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LTE MIMO,</w:t>
      </w:r>
    </w:p>
    <w:p w14:paraId="690C746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proofErr w:type="spellStart"/>
      <w:r w:rsidRPr="00D01EAB">
        <w:rPr>
          <w:rFonts w:ascii="Arial" w:hAnsi="Arial" w:cs="Arial"/>
          <w:bCs/>
          <w:sz w:val="20"/>
          <w:szCs w:val="20"/>
        </w:rPr>
        <w:t>WiFi</w:t>
      </w:r>
      <w:proofErr w:type="spellEnd"/>
      <w:r w:rsidRPr="00D01EAB">
        <w:rPr>
          <w:rFonts w:ascii="Arial" w:hAnsi="Arial" w:cs="Arial"/>
          <w:bCs/>
          <w:sz w:val="20"/>
          <w:szCs w:val="20"/>
        </w:rPr>
        <w:t xml:space="preserve"> MIMO,</w:t>
      </w:r>
    </w:p>
    <w:p w14:paraId="1DDAA39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Impedancja: 50 Ω,</w:t>
      </w:r>
    </w:p>
    <w:p w14:paraId="67C250E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Stopień ochrony: minimum IP67.</w:t>
      </w:r>
    </w:p>
    <w:p w14:paraId="24A5F26D"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Wyświetlacz zewnętrzny przedni:</w:t>
      </w:r>
    </w:p>
    <w:p w14:paraId="0D5210E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Lokalizacja tablicy: wyświetlacz umieszczony w wydzielonej przestrzeni nad przednią szybą lub w górnej części przedniej szyby.</w:t>
      </w:r>
    </w:p>
    <w:p w14:paraId="205EFE1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elektroniczna spełniająca wymagania:</w:t>
      </w:r>
    </w:p>
    <w:p w14:paraId="77470E46"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 oparciu o diody koloru białego;</w:t>
      </w:r>
    </w:p>
    <w:p w14:paraId="7BFB83A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Wymiary tablicy: minimalne wymiary obszaru wyświetlania: 240x1800 mm, min. 32 x 240 punktów świetlnych w rozstawieniu od 5 do 10 mm;</w:t>
      </w:r>
    </w:p>
    <w:p w14:paraId="7AF73B3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Wyświetlacz z systemem automatycznie adoptującym jasność świecenia do warunków panujących na zewnątrz pojazdu;</w:t>
      </w:r>
    </w:p>
    <w:p w14:paraId="79A7B62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Interfejs komunikacyjny – Ethernet złącze M12;</w:t>
      </w:r>
    </w:p>
    <w:p w14:paraId="3204A64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Zasilanie – złącze CPC 4 pin rozmiar 11 – piny 1,2 +24 V piny 3,4 GND;</w:t>
      </w:r>
    </w:p>
    <w:p w14:paraId="776CBC99"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techniczne tablicy do prezentowania informacji:</w:t>
      </w:r>
    </w:p>
    <w:p w14:paraId="218C379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Oznaczenie linii w postaci alfanumerycznej;</w:t>
      </w:r>
    </w:p>
    <w:p w14:paraId="1B3E4998"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Nazwa przystanku końcowego w jednym bądź w dwóch wierszach;</w:t>
      </w:r>
    </w:p>
    <w:p w14:paraId="3F9A119A"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Możliwość prezentacji oznaczenia linii w negatywie;</w:t>
      </w:r>
    </w:p>
    <w:p w14:paraId="14A2226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Możliwość prezentowania dodatkowych elementów graficznych (piktogramów);</w:t>
      </w:r>
    </w:p>
    <w:p w14:paraId="2B0F9580"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Czas pozostały do odjazdu pojazdu z przystanku początkowego;</w:t>
      </w:r>
    </w:p>
    <w:p w14:paraId="0FE72A8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Zastosowanie czytelnych czcionek tzw. </w:t>
      </w:r>
      <w:proofErr w:type="spellStart"/>
      <w:r w:rsidRPr="00D01EAB">
        <w:rPr>
          <w:rFonts w:ascii="Arial" w:hAnsi="Arial" w:cs="Arial"/>
          <w:bCs/>
          <w:sz w:val="20"/>
          <w:szCs w:val="20"/>
        </w:rPr>
        <w:t>bezszeryfowych</w:t>
      </w:r>
      <w:proofErr w:type="spellEnd"/>
      <w:r w:rsidRPr="00D01EAB">
        <w:rPr>
          <w:rFonts w:ascii="Arial" w:hAnsi="Arial" w:cs="Arial"/>
          <w:bCs/>
          <w:sz w:val="20"/>
          <w:szCs w:val="20"/>
        </w:rPr>
        <w:t>;</w:t>
      </w:r>
    </w:p>
    <w:p w14:paraId="3257BE3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6B28DB6E"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 xml:space="preserve">Wyświetlacz zewnętrzny boczny – prawa strona: </w:t>
      </w:r>
    </w:p>
    <w:p w14:paraId="1977058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Lokalizacja tablicy: wyświetlacz umieszczony nad oknami przed drugimi drzwiami, w wydzielonej przestrzeni nad boczną szybą (zalecana) lub w górnej części bocznej szyby, jeżeli nie ma warunków do umieszczenia wyświetlacza nad szybą.</w:t>
      </w:r>
    </w:p>
    <w:p w14:paraId="061C85A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elektroniczna, spełniająca wymagania:</w:t>
      </w:r>
    </w:p>
    <w:p w14:paraId="0F3F4D0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 oparciu o diody koloru białego;</w:t>
      </w:r>
    </w:p>
    <w:p w14:paraId="0A7BC43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Wymiary tablic: minimalne wymiary obszaru wyświetlania: 240x1200 mm, min. 32 x 160 punktów świetlnych w rozstawieniu od 5 do 10 mm;</w:t>
      </w:r>
    </w:p>
    <w:p w14:paraId="49233950"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Interfejs komunikacyjny – Ethernet złącze M12-D,</w:t>
      </w:r>
    </w:p>
    <w:p w14:paraId="675A88E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Zasilanie – złącze CPC 4 pin rozmiar 11 – piny 1,2 +24 V piny 3,4 GND;</w:t>
      </w:r>
    </w:p>
    <w:p w14:paraId="1742F3C4"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Wyświetlacz z systemem automatycznie adoptującym jasność świecenia do warunków panujących na zewnątrz pojazdu;</w:t>
      </w:r>
    </w:p>
    <w:p w14:paraId="7E8E649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techniczne tablicy do prezentowania informacji:</w:t>
      </w:r>
    </w:p>
    <w:p w14:paraId="37B6E70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Oznaczenie linii w postaci alfanumerycznej;</w:t>
      </w:r>
    </w:p>
    <w:p w14:paraId="7EC8D086"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Nazwa przystanku końcowego w jednym bądź dwóch wierszach;</w:t>
      </w:r>
    </w:p>
    <w:p w14:paraId="78F4A99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Czas pozostały do odjazdu pojazdu z przystanku początkowego;</w:t>
      </w:r>
    </w:p>
    <w:p w14:paraId="5D1B5BC6"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lastRenderedPageBreak/>
        <w:t>Możliwość wyróżnienia oznaczenia linii, w negatywie;</w:t>
      </w:r>
    </w:p>
    <w:p w14:paraId="7D9CAB3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Możliwość prezentowania dodatkowych elementów graficznych (piktogramów);</w:t>
      </w:r>
    </w:p>
    <w:p w14:paraId="7E627470"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Zastosowanie czytelnych czcionek tzw. </w:t>
      </w:r>
      <w:proofErr w:type="spellStart"/>
      <w:r w:rsidRPr="00D01EAB">
        <w:rPr>
          <w:rFonts w:ascii="Arial" w:hAnsi="Arial" w:cs="Arial"/>
          <w:bCs/>
          <w:sz w:val="20"/>
          <w:szCs w:val="20"/>
        </w:rPr>
        <w:t>bezszeryfowych</w:t>
      </w:r>
      <w:proofErr w:type="spellEnd"/>
      <w:r w:rsidRPr="00D01EAB">
        <w:rPr>
          <w:rFonts w:ascii="Arial" w:hAnsi="Arial" w:cs="Arial"/>
          <w:bCs/>
          <w:sz w:val="20"/>
          <w:szCs w:val="20"/>
        </w:rPr>
        <w:t>.</w:t>
      </w:r>
    </w:p>
    <w:p w14:paraId="2219E3E7"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5648C818"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 xml:space="preserve">Wyświetlacz zewnętrzny tylny: </w:t>
      </w:r>
    </w:p>
    <w:p w14:paraId="41311CE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Lokalizacja tablicy: wyświetlacz umieszczony w wydzielonej przestrzeni nad tylną szybą lub w górnej części tylnej szyby, jeżeli nie ma warunków do umieszczenia wyświetlacza nad szybą;</w:t>
      </w:r>
    </w:p>
    <w:p w14:paraId="142DCD9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elektroniczna, spełniająca wymagania:</w:t>
      </w:r>
    </w:p>
    <w:p w14:paraId="3C35CCC3"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 oparciu o diody koloru białego;</w:t>
      </w:r>
    </w:p>
    <w:p w14:paraId="76FD2EA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Wymiary tablicy: minimalne wymiary obszaru wyświetlania: 240x1200 mm, min. 32 x 160 punktów świetlnych w rozstawieniu od 5 do 10 mm;</w:t>
      </w:r>
    </w:p>
    <w:p w14:paraId="69F49AE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Interfejs komunikacyjny – Ethernet złącze M12-D,</w:t>
      </w:r>
    </w:p>
    <w:p w14:paraId="67E6A9A4"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Zasilanie – złącze CPC 4 pin rozmiar 11 – piny 1,2 +24 V piny 3,4 GND;</w:t>
      </w:r>
    </w:p>
    <w:p w14:paraId="1706D4B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Wyświetlacz z systemem automatycznie adoptującym jasność świecenia do warunków panujących na zewnątrz pojazdu;</w:t>
      </w:r>
    </w:p>
    <w:p w14:paraId="7C1C408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techniczne tablicy do prezentowania informacji:</w:t>
      </w:r>
    </w:p>
    <w:p w14:paraId="62E4947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Oznaczenie linii w postaci alfanumerycznej;</w:t>
      </w:r>
    </w:p>
    <w:p w14:paraId="7621A5F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Nazwa przystanku końcowego w jednym bądź dwóch wierszach;</w:t>
      </w:r>
    </w:p>
    <w:p w14:paraId="03E9397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Czas pozostały do odjazdu pojazdu z przystanku początkowego;</w:t>
      </w:r>
    </w:p>
    <w:p w14:paraId="254F705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Możliwość wyróżnienia oznaczenia linii w negatywie;</w:t>
      </w:r>
    </w:p>
    <w:p w14:paraId="7394893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Możliwość wyświetlenia piktogramów;</w:t>
      </w:r>
    </w:p>
    <w:p w14:paraId="2461399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 xml:space="preserve">Zastosowanie czytelnych czcionek tzw. </w:t>
      </w:r>
      <w:proofErr w:type="spellStart"/>
      <w:r w:rsidRPr="00D01EAB">
        <w:rPr>
          <w:rFonts w:ascii="Arial" w:hAnsi="Arial" w:cs="Arial"/>
          <w:bCs/>
          <w:sz w:val="20"/>
          <w:szCs w:val="20"/>
        </w:rPr>
        <w:t>bezszeryfowych</w:t>
      </w:r>
      <w:proofErr w:type="spellEnd"/>
      <w:r w:rsidRPr="00D01EAB">
        <w:rPr>
          <w:rFonts w:ascii="Arial" w:hAnsi="Arial" w:cs="Arial"/>
          <w:bCs/>
          <w:sz w:val="20"/>
          <w:szCs w:val="20"/>
        </w:rPr>
        <w:t>.</w:t>
      </w:r>
    </w:p>
    <w:p w14:paraId="40EAD5E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0C1DEC46"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Wyświetlacze wewnętrzne podsufitowe:</w:t>
      </w:r>
    </w:p>
    <w:p w14:paraId="72FDE09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Wyświetlacze wewnętrzne podsufitowe w postaci ekranów LCD.</w:t>
      </w:r>
    </w:p>
    <w:p w14:paraId="109EE72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Funkcję wyświetlacza pełni integralna cześć monitora ciekłokrystalicznego o minimalnej przekątnej 20" (obraz w formacie 16:10 lub 16:9) rozdzielczość min. 1920 x 1080 pikseli, przeznaczonego do emisji przekazu informacyjno-reklamowego.</w:t>
      </w:r>
    </w:p>
    <w:p w14:paraId="3B17011D" w14:textId="77777777" w:rsidR="009B3886" w:rsidRPr="00D01EAB" w:rsidRDefault="009B388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Liczba i lokalizacja monitorów – bezpośrednio pod sufitem, w osi podłużnej pojazdu w liczbie 2 sztuki - 1 sztuka za kabiną kierowcy oraz 1 sztuka w okolicach drzwi środkowych.</w:t>
      </w:r>
    </w:p>
    <w:p w14:paraId="7C927A9E" w14:textId="77777777" w:rsidR="009B3886" w:rsidRPr="00D01EAB" w:rsidRDefault="009B388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Wyświetlanie informacji pasażerskiej zgodnie z szablonem przechowywanym w pamięci tablicy, zgodnym z wymaganiami Zamawiającego</w:t>
      </w:r>
    </w:p>
    <w:p w14:paraId="1A76EB5F" w14:textId="77777777" w:rsidR="009B3886" w:rsidRPr="00D01EAB" w:rsidRDefault="009B388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 xml:space="preserve">Wyświetlacz w części przeznaczonej do emisji reklam powinien umożliwiać prezentowanie zdjęć, plansz i filmów reklamowych. </w:t>
      </w:r>
    </w:p>
    <w:p w14:paraId="5F306B9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Przygotowanie techniczne tablicy do prezentowania informacji:</w:t>
      </w:r>
    </w:p>
    <w:p w14:paraId="5F9D202E"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Oznaczenie linii w postaci alfanumerycznej;</w:t>
      </w:r>
    </w:p>
    <w:p w14:paraId="29E85CC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Nazwa przystanku końcowego;</w:t>
      </w:r>
    </w:p>
    <w:p w14:paraId="523B1BF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Aktualny czas (godzina i minuty) oraz aktualna data;</w:t>
      </w:r>
    </w:p>
    <w:p w14:paraId="40ADF53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Informacja o bieżącym przystanku;</w:t>
      </w:r>
    </w:p>
    <w:p w14:paraId="6CA4B77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Informacja o następnym przystanku i kolejnych przystankach na trasie;</w:t>
      </w:r>
    </w:p>
    <w:p w14:paraId="062009F6"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Oznaczenie przystanków na żądanie;</w:t>
      </w:r>
    </w:p>
    <w:p w14:paraId="162AC3DD"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 „STOP” w przypadku naciśnięcia przez pasażera przycisku „na żądanie” wyświetlający się do czasu zatrzymania pojazdu i otwarcia co najmniej jednych drzwi;</w:t>
      </w:r>
    </w:p>
    <w:p w14:paraId="01A8B02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Logo Zamawiającego oraz logo organizatora przewozów.</w:t>
      </w:r>
    </w:p>
    <w:p w14:paraId="3F7BA5B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Dodatkowe komunikaty i informacje przygotowane przez Zamawiającego.</w:t>
      </w:r>
    </w:p>
    <w:p w14:paraId="0590F829"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lastRenderedPageBreak/>
        <w:t>Prezentacja informacji o przesiadkach do innych operatorów transportu publicznego, zgodnie z wymaganiami Zamawiającego.</w:t>
      </w:r>
    </w:p>
    <w:p w14:paraId="258CEEF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Interfejs komunikacyjny – Ethernet złącze M12-D.</w:t>
      </w:r>
    </w:p>
    <w:p w14:paraId="2AB7A0A4"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Zasilanie – złącze CPC 4 pin rozmiar 11 – piny 1,2 +24 V piny 3,4 GND.</w:t>
      </w:r>
    </w:p>
    <w:p w14:paraId="619A8E8A"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Zabudowa tablic informacji pasażerskiej:</w:t>
      </w:r>
    </w:p>
    <w:p w14:paraId="015B319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Wyświetlacz zewnętrzny przedni – wykonane zaczernienie przestrzeni wokół obudowy w celu braku widoczności wnęki oraz okablowania;</w:t>
      </w:r>
    </w:p>
    <w:p w14:paraId="228AC93F"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Wyświetlacz zewnętrzny boczny – zabudowany w estetycznie wykonanej obudowie zapewniającej ochronę przed dostępem osób trzecich oraz przed przypadkowym zranieniem w wyniku kontaktu z ostrymi krawędziami oraz zapewniający brak widoczności okablowania. Zamawiający dopuszcza brak konieczności stosowania obudowy w przypadku zabudowy wyświetlacza np. pod fabrycznymi obudowami/klapami serwisowymi;</w:t>
      </w:r>
    </w:p>
    <w:p w14:paraId="415749B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Wyświetlacz zewnętrzny tylny – zabudowany w estetycznie wykonanej obudowie zapewniającej ochronę przed dostępem osób trzecich oraz przed przypadkowym zranieniem w wyniku kontaktu z ostrymi krawędziami oraz z zapewniający brak widoczności okablowania. Zamawiający dopuszcza brak konieczności stosowania obudowy w przypadku zabudowy wyświetlacza np. pod fabrycznymi obudowami/klapami serwisowymi. </w:t>
      </w:r>
    </w:p>
    <w:p w14:paraId="4CB47A17"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Wyświetlacze wewnętrzne podsufitowe – w pełni zabudowane jak również mocowania (wsporniki) w celu brak widoczności elementów mocujących oraz okablowania.</w:t>
      </w:r>
    </w:p>
    <w:p w14:paraId="42BC9CC5"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System automatycznej głosowej informacji o trasie – zapowiadanie przystanków:</w:t>
      </w:r>
    </w:p>
    <w:p w14:paraId="58D7184B"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Pojazdy muszą być wyposażone w system automatycznej głosowej zapowiedzi informacji o trasie.</w:t>
      </w:r>
    </w:p>
    <w:p w14:paraId="4ECBD03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Realizacja (wygłaszanie) komunikatów głosowych zapisanych w formacie </w:t>
      </w:r>
      <w:proofErr w:type="spellStart"/>
      <w:r w:rsidRPr="00D01EAB">
        <w:rPr>
          <w:rFonts w:ascii="Arial" w:hAnsi="Arial" w:cs="Arial"/>
          <w:bCs/>
          <w:sz w:val="20"/>
          <w:szCs w:val="20"/>
        </w:rPr>
        <w:t>wav</w:t>
      </w:r>
      <w:proofErr w:type="spellEnd"/>
      <w:r w:rsidRPr="00D01EAB">
        <w:rPr>
          <w:rFonts w:ascii="Arial" w:hAnsi="Arial" w:cs="Arial"/>
          <w:bCs/>
          <w:sz w:val="20"/>
          <w:szCs w:val="20"/>
        </w:rPr>
        <w:t>/mp3.</w:t>
      </w:r>
    </w:p>
    <w:p w14:paraId="7BFF6EB9"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System musi przystosowywać poziom głośności emitowanych komunikatów wygłaszanych wewnątrz pojazdu do głośności tła.</w:t>
      </w:r>
    </w:p>
    <w:p w14:paraId="1147978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Poziom głośności emitowanych komunikatów powinien mieć możliwość płynnej regulacji przez użytkownika powyżej poziomu głośności tła w zakresie od 1dB do 5dB. </w:t>
      </w:r>
    </w:p>
    <w:p w14:paraId="028C2A1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Przygotowanie techniczne systemu do prezentowania informacji:</w:t>
      </w:r>
    </w:p>
    <w:p w14:paraId="5636D83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Komunikaty o oznaczeniu i kierunku linii wygłaszane wewnątrz i na zewnątrz pojazdu (możliwość zdefiniowania przez Zamawiającego);</w:t>
      </w:r>
    </w:p>
    <w:p w14:paraId="1110BFF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Komunikaty z nazwą następnego przystanku;</w:t>
      </w:r>
    </w:p>
    <w:p w14:paraId="4AA17AB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Komunikaty z nazwą bieżącego przystanku;</w:t>
      </w:r>
    </w:p>
    <w:p w14:paraId="2FED8E5B"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Komunikaty o charakterze przystanków (np. „na żądanie”, granica strefy biletowej);</w:t>
      </w:r>
    </w:p>
    <w:p w14:paraId="477B04A9"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Informacje o przesiadkach oraz dodatkowe informacje;</w:t>
      </w:r>
    </w:p>
    <w:p w14:paraId="556EABCC"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bCs/>
          <w:sz w:val="20"/>
          <w:szCs w:val="20"/>
        </w:rPr>
        <w:t>Komunikaty wygłaszane wewnątrz i/lub na zewnątrz pojazdu przez prowadzącego z mikrofonu zlokalizowanego w kabinie kierowcy.</w:t>
      </w:r>
    </w:p>
    <w:p w14:paraId="11C19A3D"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System monitoringu wizyjnego musi składać się z dualnych (dzień/noc) kamer IP śledzących obszar wnętrza pojazdu (min. 3 kamery), stanowiska kierowcy (min. 1 kamera), obszar przed czołem pojazdu (min. 1 kamera), za pojazdem (min. 1 kamera), prawego i lewego boku pojazdu (min. po 1 kamerze) - łącznie dla 1 autobusu min. 8 kamer, UPS, mikrofonu, oraz rejestratora cyfrowego IP.</w:t>
      </w:r>
    </w:p>
    <w:p w14:paraId="4B46C391"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Wymagania dot. rejestratora i UPS:</w:t>
      </w:r>
    </w:p>
    <w:p w14:paraId="74C96E5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min. 8-kanałowy, z wbudowanym </w:t>
      </w:r>
      <w:proofErr w:type="spellStart"/>
      <w:r w:rsidRPr="00D01EAB">
        <w:rPr>
          <w:rFonts w:ascii="Arial" w:hAnsi="Arial" w:cs="Arial"/>
          <w:bCs/>
          <w:sz w:val="20"/>
          <w:szCs w:val="20"/>
        </w:rPr>
        <w:t>switch’em</w:t>
      </w:r>
      <w:proofErr w:type="spellEnd"/>
      <w:r w:rsidRPr="00D01EAB">
        <w:rPr>
          <w:rFonts w:ascii="Arial" w:hAnsi="Arial" w:cs="Arial"/>
          <w:bCs/>
          <w:sz w:val="20"/>
          <w:szCs w:val="20"/>
        </w:rPr>
        <w:t xml:space="preserve"> </w:t>
      </w:r>
      <w:proofErr w:type="spellStart"/>
      <w:r w:rsidRPr="00D01EAB">
        <w:rPr>
          <w:rFonts w:ascii="Arial" w:hAnsi="Arial" w:cs="Arial"/>
          <w:bCs/>
          <w:sz w:val="20"/>
          <w:szCs w:val="20"/>
        </w:rPr>
        <w:t>PoE</w:t>
      </w:r>
      <w:proofErr w:type="spellEnd"/>
      <w:r w:rsidRPr="00D01EAB">
        <w:rPr>
          <w:rFonts w:ascii="Arial" w:hAnsi="Arial" w:cs="Arial"/>
          <w:bCs/>
          <w:sz w:val="20"/>
          <w:szCs w:val="20"/>
        </w:rPr>
        <w:t xml:space="preserve"> z min. 8 portami, zapis obrazu ze wszystkich kamer, wymagany system zarządzania użytkownikami z możliwością ustawienia poziomów dostępu i haseł, dane na dyskach muszą być zaszyfrowane (możliwość odszyfrowania po wpisaniu kodu lub po podłączeniu do dedykowanej aplikacji).</w:t>
      </w:r>
    </w:p>
    <w:p w14:paraId="6E9BB3B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Rozdzielczość zapisu 1920x1080 przy kompresji H.265, min. 20 </w:t>
      </w:r>
      <w:proofErr w:type="spellStart"/>
      <w:r w:rsidRPr="00D01EAB">
        <w:rPr>
          <w:rFonts w:ascii="Arial" w:hAnsi="Arial" w:cs="Arial"/>
          <w:bCs/>
          <w:sz w:val="20"/>
          <w:szCs w:val="20"/>
        </w:rPr>
        <w:t>kl</w:t>
      </w:r>
      <w:proofErr w:type="spellEnd"/>
      <w:r w:rsidRPr="00D01EAB">
        <w:rPr>
          <w:rFonts w:ascii="Arial" w:hAnsi="Arial" w:cs="Arial"/>
          <w:bCs/>
          <w:sz w:val="20"/>
          <w:szCs w:val="20"/>
        </w:rPr>
        <w:t xml:space="preserve">/s dla kamery czołowej i bocznych, 1280 x 720, min. 15 </w:t>
      </w:r>
      <w:proofErr w:type="spellStart"/>
      <w:r w:rsidRPr="00D01EAB">
        <w:rPr>
          <w:rFonts w:ascii="Arial" w:hAnsi="Arial" w:cs="Arial"/>
          <w:bCs/>
          <w:sz w:val="20"/>
          <w:szCs w:val="20"/>
        </w:rPr>
        <w:t>kl</w:t>
      </w:r>
      <w:proofErr w:type="spellEnd"/>
      <w:r w:rsidRPr="00D01EAB">
        <w:rPr>
          <w:rFonts w:ascii="Arial" w:hAnsi="Arial" w:cs="Arial"/>
          <w:bCs/>
          <w:sz w:val="20"/>
          <w:szCs w:val="20"/>
        </w:rPr>
        <w:t xml:space="preserve">/s dla kamery tylnej, kamer wewnętrznych </w:t>
      </w:r>
      <w:r w:rsidRPr="00D01EAB">
        <w:rPr>
          <w:rFonts w:ascii="Arial" w:hAnsi="Arial" w:cs="Arial"/>
          <w:bCs/>
          <w:sz w:val="20"/>
          <w:szCs w:val="20"/>
        </w:rPr>
        <w:lastRenderedPageBreak/>
        <w:t xml:space="preserve">i kierowcy. Wymagany czas zapisu 30 dni (przy założeniu czasu pracy rejestratora ok. 16 godz./dobę), obsługa do 2 dysków 2TB 2,5”. Wymagane jest zastosowanie dysków przystosowanych do ciągłej pracy w systemach monitoringu wizyjnego, zapis danych wraz z informacjami z SIP (data, godzina, kierunek, nr linii, aktualny przystanek), synchronizacja czasu i GPS z </w:t>
      </w:r>
      <w:proofErr w:type="spellStart"/>
      <w:r w:rsidRPr="00D01EAB">
        <w:rPr>
          <w:rFonts w:ascii="Arial" w:hAnsi="Arial" w:cs="Arial"/>
          <w:bCs/>
          <w:sz w:val="20"/>
          <w:szCs w:val="20"/>
        </w:rPr>
        <w:t>autokomputerem</w:t>
      </w:r>
      <w:proofErr w:type="spellEnd"/>
      <w:r w:rsidRPr="00D01EAB">
        <w:rPr>
          <w:rFonts w:ascii="Arial" w:hAnsi="Arial" w:cs="Arial"/>
          <w:bCs/>
          <w:sz w:val="20"/>
          <w:szCs w:val="20"/>
        </w:rPr>
        <w:t>.</w:t>
      </w:r>
    </w:p>
    <w:p w14:paraId="664A235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Podłączony, zewnętrzny UPS z akumulatorami z możliwością podtrzymania zasilania systemu do 30 min.</w:t>
      </w:r>
    </w:p>
    <w:p w14:paraId="453B5CF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Pobieranie nagrań przez LAN/USB/Wi-Fi/GSM. Do transmisji danych należy wykorzystać moduł Wi-Fi (pracujący w częstotliwości 2,4 oraz 5GHz) w rejestratorze z dedykowaną, zewnętrzną anteną pracującą w obu ww. częstotliwościach, komunikacja GSM przez router SIP, zgrywanie danych z dysku przez stację dokującą (należy dostarczyć 2 szt. stacji dok. + 2 dyski zapasowe w ramach realizacji zamówienia).</w:t>
      </w:r>
    </w:p>
    <w:p w14:paraId="116A095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rejestrator i UPS muszą posiadać aktualną homologację („e-</w:t>
      </w:r>
      <w:proofErr w:type="spellStart"/>
      <w:r w:rsidRPr="00D01EAB">
        <w:rPr>
          <w:rFonts w:ascii="Arial" w:hAnsi="Arial" w:cs="Arial"/>
          <w:bCs/>
          <w:sz w:val="20"/>
          <w:szCs w:val="20"/>
        </w:rPr>
        <w:t>mark</w:t>
      </w:r>
      <w:proofErr w:type="spellEnd"/>
      <w:r w:rsidRPr="00D01EAB">
        <w:rPr>
          <w:rFonts w:ascii="Arial" w:hAnsi="Arial" w:cs="Arial"/>
          <w:bCs/>
          <w:sz w:val="20"/>
          <w:szCs w:val="20"/>
        </w:rPr>
        <w:t>”).</w:t>
      </w:r>
    </w:p>
    <w:p w14:paraId="2BF5C68B"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Wymagania dot. kamer:</w:t>
      </w:r>
    </w:p>
    <w:p w14:paraId="0ECE9E3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 xml:space="preserve">kamera IP, zasilanie przez </w:t>
      </w:r>
      <w:proofErr w:type="spellStart"/>
      <w:r w:rsidRPr="00D01EAB">
        <w:rPr>
          <w:rFonts w:ascii="Arial" w:hAnsi="Arial" w:cs="Arial"/>
          <w:bCs/>
          <w:sz w:val="20"/>
          <w:szCs w:val="20"/>
        </w:rPr>
        <w:t>PoE</w:t>
      </w:r>
      <w:proofErr w:type="spellEnd"/>
      <w:r w:rsidRPr="00D01EAB">
        <w:rPr>
          <w:rFonts w:ascii="Arial" w:hAnsi="Arial" w:cs="Arial"/>
          <w:bCs/>
          <w:sz w:val="20"/>
          <w:szCs w:val="20"/>
        </w:rPr>
        <w:t xml:space="preserve">, rozdzielczość 2Mpix, klasa szczelności IP66 dla kamer wewnętrznych, IP68 dla kamer zewnętrznych, obsługa kart </w:t>
      </w:r>
      <w:proofErr w:type="spellStart"/>
      <w:r w:rsidRPr="00D01EAB">
        <w:rPr>
          <w:rFonts w:ascii="Arial" w:hAnsi="Arial" w:cs="Arial"/>
          <w:bCs/>
          <w:sz w:val="20"/>
          <w:szCs w:val="20"/>
        </w:rPr>
        <w:t>MicroSD</w:t>
      </w:r>
      <w:proofErr w:type="spellEnd"/>
      <w:r w:rsidRPr="00D01EAB">
        <w:rPr>
          <w:rFonts w:ascii="Arial" w:hAnsi="Arial" w:cs="Arial"/>
          <w:bCs/>
          <w:sz w:val="20"/>
          <w:szCs w:val="20"/>
        </w:rPr>
        <w:t xml:space="preserve"> (należy zamontować karty </w:t>
      </w:r>
      <w:proofErr w:type="spellStart"/>
      <w:r w:rsidRPr="00D01EAB">
        <w:rPr>
          <w:rFonts w:ascii="Arial" w:hAnsi="Arial" w:cs="Arial"/>
          <w:bCs/>
          <w:sz w:val="20"/>
          <w:szCs w:val="20"/>
        </w:rPr>
        <w:t>MicroSD</w:t>
      </w:r>
      <w:proofErr w:type="spellEnd"/>
      <w:r w:rsidRPr="00D01EAB">
        <w:rPr>
          <w:rFonts w:ascii="Arial" w:hAnsi="Arial" w:cs="Arial"/>
          <w:bCs/>
          <w:sz w:val="20"/>
          <w:szCs w:val="20"/>
        </w:rPr>
        <w:t xml:space="preserve"> 32GB w kamerze czołowej i kierowcy), wbudowany oświetlacz podczerwieni we wszystkich kamerach, obiektywy kamer 2,8mm (dla czołowej i kierowcy 2,0mm), kamera kierowcy musi mieć możliwość nagrywania dźwięku z dołączonego, zewnętrznego mikrofonu.</w:t>
      </w:r>
    </w:p>
    <w:p w14:paraId="27983DAF"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bCs/>
          <w:sz w:val="20"/>
          <w:szCs w:val="20"/>
        </w:rPr>
        <w:t>Wymagania dot. wyświetlania obrazu z kamer w pojeździe:</w:t>
      </w:r>
    </w:p>
    <w:p w14:paraId="168321AB" w14:textId="77777777" w:rsidR="009B3886" w:rsidRPr="00D01EAB" w:rsidRDefault="009B3886" w:rsidP="00D01EAB">
      <w:pPr>
        <w:pStyle w:val="Akapitzlist"/>
        <w:numPr>
          <w:ilvl w:val="2"/>
          <w:numId w:val="5"/>
        </w:numPr>
        <w:spacing w:after="0" w:line="276" w:lineRule="auto"/>
        <w:jc w:val="both"/>
        <w:rPr>
          <w:rFonts w:ascii="Arial" w:hAnsi="Arial" w:cs="Arial"/>
          <w:sz w:val="20"/>
          <w:szCs w:val="20"/>
        </w:rPr>
      </w:pPr>
      <w:r w:rsidRPr="00D01EAB">
        <w:rPr>
          <w:rFonts w:ascii="Arial" w:hAnsi="Arial" w:cs="Arial"/>
          <w:sz w:val="20"/>
          <w:szCs w:val="20"/>
        </w:rPr>
        <w:t>wymagane jest wyświetlanie obrazu z kamer na ekranie panelu kierowcy. Wymagane jest automatyczne wyświetlanie obrazu z kamery cofania w trybie pełnoekranowym po wrzuceniu biegu wstecznego.</w:t>
      </w:r>
    </w:p>
    <w:p w14:paraId="3FAF4E59"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 xml:space="preserve">Wymagania dodatkowe dot. oprogramowania rejestratorów i systemu </w:t>
      </w:r>
      <w:proofErr w:type="spellStart"/>
      <w:r w:rsidRPr="00D01EAB">
        <w:rPr>
          <w:rFonts w:ascii="Arial" w:hAnsi="Arial" w:cs="Arial"/>
          <w:sz w:val="20"/>
          <w:szCs w:val="20"/>
        </w:rPr>
        <w:t>zajezdniowego</w:t>
      </w:r>
      <w:proofErr w:type="spellEnd"/>
      <w:r w:rsidRPr="00D01EAB">
        <w:rPr>
          <w:rFonts w:ascii="Arial" w:hAnsi="Arial" w:cs="Arial"/>
          <w:sz w:val="20"/>
          <w:szCs w:val="20"/>
        </w:rPr>
        <w:t xml:space="preserve"> (oprogramowania serwerowego):</w:t>
      </w:r>
    </w:p>
    <w:p w14:paraId="435D932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Wykonawca podłączy systemy monitoringu w pojazdach do serwera z oprogramowaniem do obsługi systemów monitoringu wizyjnego obecnie użytkowanego przez zamawiającego.</w:t>
      </w:r>
    </w:p>
    <w:p w14:paraId="77E2614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Wykonawca dostarczy i zamontuje min. 2 punkty dostępowe Wi-Fi 5GHz do pobierania nagrań w zajezdni. Infrastruktura sieciowa umożliwiająca montaż punktów dostępowych leży po stronie Zamawiającego. Miejsce montażu punktów dostępowych zostanie ustalone do 30 dni od daty podpisania umowy.</w:t>
      </w:r>
    </w:p>
    <w:p w14:paraId="42BAF08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Podłączenie nowych pojazdów do serwera i obecnie użytkowanej aplikacji musi umożliwiać m.in. zdalne połączenie z rejestratorami i zamawianie z nich nagrań poprzez stronę www zgodnie z poziomem uprawnień (zamówione nagrania mają się pobrać po GSM (pojazd w trasie) lub po Wi-Fi automatycznie po zjeździe na zajezdnię w zależności od opcji wybranej przez operatora). Zamówione nagrania muszą być możliwe do pobrania z plikiem .exe uruchamiającym odtwarzacz dla pobranego materiału z możliwością przeglądania według różnych kryteriów: daty, czasu, numeru kamery, przewijania obrazu do tyłu i do przodu z różnymi prędkościami, zatrzymania obrazu i zapisania w formie pliku, możliwość oglądania obrazów z pojedynczej kamery jak i ze wszystkich kamer jednocześnie, możliwość powiększenia obrazu w trakcie odtwarzania, wyświetlania pozycji na mapie w odtwarzaczu aktualnej dla nagrania. </w:t>
      </w:r>
    </w:p>
    <w:p w14:paraId="18A96DB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Podłączenie musi zapewniać wyszukiwanie i zamawianie nagrań dla całej floty pojazdów na podstawie zaznaczonego obszaru na mapie (np. umożliwienie zamówienia nagrań z zaznaczonego obszaru danego przystanku dla wszystkich autobusów, które znalazły się w tym obszarze w określonym przedziale czasu).</w:t>
      </w:r>
    </w:p>
    <w:p w14:paraId="36E1D73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Oprogramowanie rejestratorów musi być dostarczone z pełną dokumentacja w języku polskim, posiadać wsparcie techniczne w języku polskim, co najmniej 7 lat od daty </w:t>
      </w:r>
      <w:r w:rsidRPr="00D01EAB">
        <w:rPr>
          <w:rFonts w:ascii="Arial" w:hAnsi="Arial" w:cs="Arial"/>
          <w:sz w:val="20"/>
          <w:szCs w:val="20"/>
        </w:rPr>
        <w:lastRenderedPageBreak/>
        <w:t>protokołu odbioru. Licencje na dostarczone oprogramowanie muszą być bezterminowe. Oprogramowanie rejestratorów z obsługą w języku polskim.</w:t>
      </w:r>
    </w:p>
    <w:p w14:paraId="11098656"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System emisji reklam – Zamawiający wymaga dostarczenia i wdrożenia systemu emisji reklam wraz z następującymi wymaganiami:</w:t>
      </w:r>
    </w:p>
    <w:p w14:paraId="35735DA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bCs/>
          <w:sz w:val="20"/>
          <w:szCs w:val="20"/>
        </w:rPr>
        <w:t>Wyświetlacze wewnętrzne podsufitowe w części przeznaczonej do emisji reklam powinny umożliwiać prezentowanie zdjęć, plansz i filmów reklamowych.</w:t>
      </w:r>
    </w:p>
    <w:p w14:paraId="25DD4D74"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Aplikacja zarządzająca systemem działająca w oparciu o przeglądarkę www pozwalająca tworzyć </w:t>
      </w:r>
      <w:proofErr w:type="spellStart"/>
      <w:r w:rsidRPr="00D01EAB">
        <w:rPr>
          <w:rFonts w:ascii="Arial" w:hAnsi="Arial" w:cs="Arial"/>
          <w:sz w:val="20"/>
          <w:szCs w:val="20"/>
        </w:rPr>
        <w:t>playlisty</w:t>
      </w:r>
      <w:proofErr w:type="spellEnd"/>
      <w:r w:rsidRPr="00D01EAB">
        <w:rPr>
          <w:rFonts w:ascii="Arial" w:hAnsi="Arial" w:cs="Arial"/>
          <w:sz w:val="20"/>
          <w:szCs w:val="20"/>
        </w:rPr>
        <w:t xml:space="preserve"> z wyświetlaną materiału z uwzględnieniem czasu trwania, harmonogramów oraz materiału wyzwalanego na żądanie. Możliwość dodawania plików na </w:t>
      </w:r>
      <w:proofErr w:type="spellStart"/>
      <w:r w:rsidRPr="00D01EAB">
        <w:rPr>
          <w:rFonts w:ascii="Arial" w:hAnsi="Arial" w:cs="Arial"/>
          <w:sz w:val="20"/>
          <w:szCs w:val="20"/>
        </w:rPr>
        <w:t>playlistę</w:t>
      </w:r>
      <w:proofErr w:type="spellEnd"/>
      <w:r w:rsidRPr="00D01EAB">
        <w:rPr>
          <w:rFonts w:ascii="Arial" w:hAnsi="Arial" w:cs="Arial"/>
          <w:sz w:val="20"/>
          <w:szCs w:val="20"/>
        </w:rPr>
        <w:t xml:space="preserve"> z pulpitu metodą </w:t>
      </w:r>
      <w:proofErr w:type="spellStart"/>
      <w:r w:rsidRPr="00D01EAB">
        <w:rPr>
          <w:rFonts w:ascii="Arial" w:hAnsi="Arial" w:cs="Arial"/>
          <w:sz w:val="20"/>
          <w:szCs w:val="20"/>
        </w:rPr>
        <w:t>Drag&amp;Drop</w:t>
      </w:r>
      <w:proofErr w:type="spellEnd"/>
      <w:r w:rsidRPr="00D01EAB">
        <w:rPr>
          <w:rFonts w:ascii="Arial" w:hAnsi="Arial" w:cs="Arial"/>
          <w:sz w:val="20"/>
          <w:szCs w:val="20"/>
        </w:rPr>
        <w:t xml:space="preserve"> (także z pozycji urządzeń mobilnych).</w:t>
      </w:r>
    </w:p>
    <w:p w14:paraId="35F116EF"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Płynne odtwarzanie plików w formatach MPEG2, MPEG4, H264, H265 wykorzystując akcelerację sprzętową oraz lokalnie ładowanych slajdów graficznych HTML5. System posiada możliwość odtwarzania na odtwarzaczach plików Power Point, PDF, strumieni z kamer IP, obrazów JPG i PNG. Dodatkowo system posiada po stronie serwera wbudowany konwerter plików konwertujący inne niż wymienione formaty na obsługiwany przez odtwarzacze format (z możliwością ustalenia parametrów konwersji).</w:t>
      </w:r>
    </w:p>
    <w:p w14:paraId="7D09A6B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Odtwarzanie pasków z animowanym tekstem (</w:t>
      </w:r>
      <w:proofErr w:type="spellStart"/>
      <w:r w:rsidRPr="00D01EAB">
        <w:rPr>
          <w:rFonts w:ascii="Arial" w:hAnsi="Arial" w:cs="Arial"/>
          <w:sz w:val="20"/>
          <w:szCs w:val="20"/>
        </w:rPr>
        <w:t>ticker</w:t>
      </w:r>
      <w:proofErr w:type="spellEnd"/>
      <w:r w:rsidRPr="00D01EAB">
        <w:rPr>
          <w:rFonts w:ascii="Arial" w:hAnsi="Arial" w:cs="Arial"/>
          <w:sz w:val="20"/>
          <w:szCs w:val="20"/>
        </w:rPr>
        <w:t xml:space="preserve">). Możliwość określania koloru tła i czcionki i wyzwalanie paska z animowanym tekstem na żądanie (np. pojawienie się </w:t>
      </w:r>
      <w:proofErr w:type="spellStart"/>
      <w:r w:rsidRPr="00D01EAB">
        <w:rPr>
          <w:rFonts w:ascii="Arial" w:hAnsi="Arial" w:cs="Arial"/>
          <w:sz w:val="20"/>
          <w:szCs w:val="20"/>
        </w:rPr>
        <w:t>tikera</w:t>
      </w:r>
      <w:proofErr w:type="spellEnd"/>
      <w:r w:rsidRPr="00D01EAB">
        <w:rPr>
          <w:rFonts w:ascii="Arial" w:hAnsi="Arial" w:cs="Arial"/>
          <w:sz w:val="20"/>
          <w:szCs w:val="20"/>
        </w:rPr>
        <w:t xml:space="preserve"> dopiero po przyjściu komunikatu z zewnątrz).</w:t>
      </w:r>
    </w:p>
    <w:p w14:paraId="764D96C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Zdalne i centralne aktualizowanie materiału przez sieć IP - </w:t>
      </w:r>
      <w:proofErr w:type="spellStart"/>
      <w:r w:rsidRPr="00D01EAB">
        <w:rPr>
          <w:rFonts w:ascii="Arial" w:hAnsi="Arial" w:cs="Arial"/>
          <w:sz w:val="20"/>
          <w:szCs w:val="20"/>
        </w:rPr>
        <w:t>ethernet</w:t>
      </w:r>
      <w:proofErr w:type="spellEnd"/>
      <w:r w:rsidRPr="00D01EAB">
        <w:rPr>
          <w:rFonts w:ascii="Arial" w:hAnsi="Arial" w:cs="Arial"/>
          <w:sz w:val="20"/>
          <w:szCs w:val="20"/>
        </w:rPr>
        <w:t xml:space="preserve">, </w:t>
      </w:r>
      <w:proofErr w:type="spellStart"/>
      <w:r w:rsidRPr="00D01EAB">
        <w:rPr>
          <w:rFonts w:ascii="Arial" w:hAnsi="Arial" w:cs="Arial"/>
          <w:sz w:val="20"/>
          <w:szCs w:val="20"/>
        </w:rPr>
        <w:t>internet</w:t>
      </w:r>
      <w:proofErr w:type="spellEnd"/>
      <w:r w:rsidRPr="00D01EAB">
        <w:rPr>
          <w:rFonts w:ascii="Arial" w:hAnsi="Arial" w:cs="Arial"/>
          <w:sz w:val="20"/>
          <w:szCs w:val="20"/>
        </w:rPr>
        <w:t>, wykorzystując GSM przez WWW.</w:t>
      </w:r>
    </w:p>
    <w:p w14:paraId="199EBB32"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System umożliwia wizualne centralne i zdalne zarządzanie rozdzielczościami odtwarzaczy (powierzchnia wyświetlająca), ustawienie na nim obszarów (ułożenie obszarów na ekranie przeciągając i układając je myszką) a także przypisywanie </w:t>
      </w:r>
      <w:proofErr w:type="spellStart"/>
      <w:r w:rsidRPr="00D01EAB">
        <w:rPr>
          <w:rFonts w:ascii="Arial" w:hAnsi="Arial" w:cs="Arial"/>
          <w:sz w:val="20"/>
          <w:szCs w:val="20"/>
        </w:rPr>
        <w:t>playlist</w:t>
      </w:r>
      <w:proofErr w:type="spellEnd"/>
      <w:r w:rsidRPr="00D01EAB">
        <w:rPr>
          <w:rFonts w:ascii="Arial" w:hAnsi="Arial" w:cs="Arial"/>
          <w:sz w:val="20"/>
          <w:szCs w:val="20"/>
        </w:rPr>
        <w:t xml:space="preserve"> do ekranów oraz dowolnej ilości obszarów (stref) na jakie zostanie podzielona powierzchnia wyświetlająca odtwarzacza.</w:t>
      </w:r>
    </w:p>
    <w:p w14:paraId="798031B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Działanie w sieci IP z wykorzystaniem protokołu internetowego HTTP i HTTPS przy założeniu, że odtwarzacze to klienci serwera. W przypadku braku dostępu do sieci lub fragmentu sieci wstrzymują pobieranie materiału i wznawiają w momencie uzyskania dostępu do sieci. Materiał HTML5 jest odtwarzany lokalnie i działa również w przypadku braku połączenia z serwerem. Możliwość pozostawiania rozkazów dla odtwarzaczy na serwerze nawet gdy są wyłączone. W momencie uruchomienia odtwarzacz wykonuje listę rozkazów.</w:t>
      </w:r>
    </w:p>
    <w:p w14:paraId="460067C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System umożliwia komunikację sieciową pomiędzy odtwarzaczami oraz dostarcza odpowiednie API dla materiału dające dostęp do języka skryptowego, który udostępnia funkcjonalności systemu w zakresie zarządzania </w:t>
      </w:r>
      <w:proofErr w:type="spellStart"/>
      <w:r w:rsidRPr="00D01EAB">
        <w:rPr>
          <w:rFonts w:ascii="Arial" w:hAnsi="Arial" w:cs="Arial"/>
          <w:sz w:val="20"/>
          <w:szCs w:val="20"/>
        </w:rPr>
        <w:t>playlistą</w:t>
      </w:r>
      <w:proofErr w:type="spellEnd"/>
      <w:r w:rsidRPr="00D01EAB">
        <w:rPr>
          <w:rFonts w:ascii="Arial" w:hAnsi="Arial" w:cs="Arial"/>
          <w:sz w:val="20"/>
          <w:szCs w:val="20"/>
        </w:rPr>
        <w:t>, klipami, sterowaniem LCD.</w:t>
      </w:r>
    </w:p>
    <w:p w14:paraId="189990D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System umożliwia raportowanie wszystkich wyświetleń materiału, obejmujące bieżący monitoring obciążenia odtwarzaczy, ich status oraz ekranu. Wszystko z poziomu strony WWW oraz wysyłanie </w:t>
      </w:r>
      <w:proofErr w:type="spellStart"/>
      <w:r w:rsidRPr="00D01EAB">
        <w:rPr>
          <w:rFonts w:ascii="Arial" w:hAnsi="Arial" w:cs="Arial"/>
          <w:sz w:val="20"/>
          <w:szCs w:val="20"/>
        </w:rPr>
        <w:t>emaili</w:t>
      </w:r>
      <w:proofErr w:type="spellEnd"/>
      <w:r w:rsidRPr="00D01EAB">
        <w:rPr>
          <w:rFonts w:ascii="Arial" w:hAnsi="Arial" w:cs="Arial"/>
          <w:sz w:val="20"/>
          <w:szCs w:val="20"/>
        </w:rPr>
        <w:t xml:space="preserve"> z podsumowaniem wyświetleń.</w:t>
      </w:r>
    </w:p>
    <w:p w14:paraId="56572CC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Użytkownik aplikacji zarządzającej ma możliwość określenia domyślnych właściwości dla wszystkich klipów na wybranej </w:t>
      </w:r>
      <w:proofErr w:type="spellStart"/>
      <w:r w:rsidRPr="00D01EAB">
        <w:rPr>
          <w:rFonts w:ascii="Arial" w:hAnsi="Arial" w:cs="Arial"/>
          <w:sz w:val="20"/>
          <w:szCs w:val="20"/>
        </w:rPr>
        <w:t>playliście</w:t>
      </w:r>
      <w:proofErr w:type="spellEnd"/>
      <w:r w:rsidRPr="00D01EAB">
        <w:rPr>
          <w:rFonts w:ascii="Arial" w:hAnsi="Arial" w:cs="Arial"/>
          <w:sz w:val="20"/>
          <w:szCs w:val="20"/>
        </w:rPr>
        <w:t xml:space="preserve"> np. wybór silnika renderującego.</w:t>
      </w:r>
    </w:p>
    <w:p w14:paraId="695D9480"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Instalator instalujący zarówno serwer, jak i odtwarzacz automatycznie na dowolnym systemie Windows.</w:t>
      </w:r>
    </w:p>
    <w:p w14:paraId="4616D3E8"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Możliwość konfigurowania odtwarzaczy podłączonych do serwera z poziomu aplikacji zarządzającej WWW oraz dodatkowej zewnętrznej aplikacji dla systemu Windows konfigurującej odtwarzacze w sieci LAN.</w:t>
      </w:r>
    </w:p>
    <w:p w14:paraId="74CC4A3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Możliwość automatycznego tworzenia kopii zapasowej całej konfiguracji aplikacji zarządzającej i jej bazy danych do jednego skompresowanego pliku, tak by w przypadku awarii lub uszkodzenia przywrócić jej wszystkie ustawienia z jednego pliku.</w:t>
      </w:r>
    </w:p>
    <w:p w14:paraId="5C47FF2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lastRenderedPageBreak/>
        <w:t>Łatwość instalowania z wykorzystaniem instalatora odtwarzacza dla systemu Windows generowanego automatycznie na serwerze zarządzającym, z zapisanymi wszystkimi ustawieniami połączenia do serwera w taki sposób, aby użytkownik aplikacji zarządzającej mógł wygenerować i pobrać najbardziej aktualną wersję odtwarzacza.</w:t>
      </w:r>
    </w:p>
    <w:p w14:paraId="5113D5EE"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Przypisywanie odtwarzaczom słów kluczowych oraz grupowanie techniką </w:t>
      </w:r>
      <w:proofErr w:type="spellStart"/>
      <w:r w:rsidRPr="00D01EAB">
        <w:rPr>
          <w:rFonts w:ascii="Arial" w:hAnsi="Arial" w:cs="Arial"/>
          <w:sz w:val="20"/>
          <w:szCs w:val="20"/>
        </w:rPr>
        <w:t>Drag&amp;Drop</w:t>
      </w:r>
      <w:proofErr w:type="spellEnd"/>
      <w:r w:rsidRPr="00D01EAB">
        <w:rPr>
          <w:rFonts w:ascii="Arial" w:hAnsi="Arial" w:cs="Arial"/>
          <w:sz w:val="20"/>
          <w:szCs w:val="20"/>
        </w:rPr>
        <w:t xml:space="preserve"> działające również na smartfonach i tabletach. Możliwość wizualnego rozmieszczania odtwarzaczy na zaimportowanej mapie. Przypisywanie odtwarzaczom określonych parametrów wyświetlania i ich </w:t>
      </w:r>
      <w:proofErr w:type="spellStart"/>
      <w:r w:rsidRPr="00D01EAB">
        <w:rPr>
          <w:rFonts w:ascii="Arial" w:hAnsi="Arial" w:cs="Arial"/>
          <w:sz w:val="20"/>
          <w:szCs w:val="20"/>
        </w:rPr>
        <w:t>zachowań</w:t>
      </w:r>
      <w:proofErr w:type="spellEnd"/>
      <w:r w:rsidRPr="00D01EAB">
        <w:rPr>
          <w:rFonts w:ascii="Arial" w:hAnsi="Arial" w:cs="Arial"/>
          <w:sz w:val="20"/>
          <w:szCs w:val="20"/>
        </w:rPr>
        <w:t xml:space="preserve"> poprzez umieszczenie danego odtwarzacza w zależności od położenia na mapie (tworzenie na mapie określonych obszarów o określonymi parametrami wyświetlania) lub na podstawie ich położenia geograficznego względem obszarów dodanych do mapy.</w:t>
      </w:r>
    </w:p>
    <w:p w14:paraId="0102DABD"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Działanie całego systemu w oparciu o bazę danych na licencji BSD (zgodnej z zasadami wolnego oprogramowania).</w:t>
      </w:r>
    </w:p>
    <w:p w14:paraId="658E3EE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Biblioteka mediów umożliwiająca wielopoziomowe katalogowanie (tworzenia i edytowania folderów) klipów.</w:t>
      </w:r>
    </w:p>
    <w:p w14:paraId="1D0F1CC0"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Szczegółowe uprawnienia użytkowników: możliwość wizualnego nadawania i odbierania uprawnień do aplikacji zarządzającej i jej poszczególnych elementów (także możliwość nadania uprawnień do edycji pojedynczych slajdów graficznych – szablonów), możliwość nadawania uprawnień - nadrzędnych ról kontrolujących innych użytkowników.</w:t>
      </w:r>
    </w:p>
    <w:p w14:paraId="67CEBCFA"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Umożliwienie połączenie się systemem operacyjnym odtwarzaczy tylko i wyłącznie z wykorzystaniem klucza szyfrującego (brak posiadania klucza musi uniemożliwić zdalne wejście na system odtwarzacza).</w:t>
      </w:r>
    </w:p>
    <w:p w14:paraId="0134AAC0"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Automatyczne kasowanie nieaktualnych materiałów.</w:t>
      </w:r>
    </w:p>
    <w:p w14:paraId="5C8738C0"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Zamawiający udostępni działające w formie aplikacji Windows serwery buforujące z możliwością dodania dowolnej ilości serwerów buforujących udostępniających materiał do ekranów w taki sposób, aby odciążyć serwer centralny.</w:t>
      </w:r>
    </w:p>
    <w:p w14:paraId="4A991603"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Aplikacja zarządzająca www z możliwością korzystania z mechanizmu Active Directory, w tym automatyczne logowanie do aplikacji zarządzającej z przeglądarek kompatybilnych z mechanizmem autoryzującym Active Directory.</w:t>
      </w:r>
    </w:p>
    <w:p w14:paraId="6DEE447C"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System powinien umożliwiać przekazanie do wybranych lub wszystkich pojazdów zdjęć, plansz, filmów reklamowych i krótkich wiadomości informacyjnych.</w:t>
      </w:r>
    </w:p>
    <w:p w14:paraId="68C62941"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System powinien umożliwić wyświetlanie reklam w zależności od </w:t>
      </w:r>
      <w:proofErr w:type="spellStart"/>
      <w:r w:rsidRPr="00D01EAB">
        <w:rPr>
          <w:rFonts w:ascii="Arial" w:hAnsi="Arial" w:cs="Arial"/>
          <w:sz w:val="20"/>
          <w:szCs w:val="20"/>
        </w:rPr>
        <w:t>geolokalizacji</w:t>
      </w:r>
      <w:proofErr w:type="spellEnd"/>
      <w:r w:rsidRPr="00D01EAB">
        <w:rPr>
          <w:rFonts w:ascii="Arial" w:hAnsi="Arial" w:cs="Arial"/>
          <w:sz w:val="20"/>
          <w:szCs w:val="20"/>
        </w:rPr>
        <w:t xml:space="preserve"> pojazdu.</w:t>
      </w:r>
    </w:p>
    <w:p w14:paraId="15298526"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 xml:space="preserve">Obsługiwane filmy reklamowe powinny być kodowane za pomocą kodeka </w:t>
      </w:r>
      <w:proofErr w:type="spellStart"/>
      <w:r w:rsidRPr="00D01EAB">
        <w:rPr>
          <w:rFonts w:ascii="Arial" w:hAnsi="Arial" w:cs="Arial"/>
          <w:sz w:val="20"/>
          <w:szCs w:val="20"/>
        </w:rPr>
        <w:t>Xvid</w:t>
      </w:r>
      <w:proofErr w:type="spellEnd"/>
      <w:r w:rsidRPr="00D01EAB">
        <w:rPr>
          <w:rFonts w:ascii="Arial" w:hAnsi="Arial" w:cs="Arial"/>
          <w:sz w:val="20"/>
          <w:szCs w:val="20"/>
        </w:rPr>
        <w:t xml:space="preserve"> MPEG-4 i zapisane w formacie AVI.</w:t>
      </w:r>
    </w:p>
    <w:p w14:paraId="74E5B0CF"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Raportowanie liczby emisji spotów reklamowych:</w:t>
      </w:r>
    </w:p>
    <w:p w14:paraId="2ABCE345"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Liczbę i łączny czas wyświetleń danej reklamy/klipu w podziale na zdarzenia/godziny/dni/miesiące i nośnik;</w:t>
      </w:r>
    </w:p>
    <w:p w14:paraId="2B67A177"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Łączny czas wyświetlania danej reklamy/klipu lub/i danego Klienta w podziale na zdarzenia/godziny/dni/miesiące;</w:t>
      </w:r>
    </w:p>
    <w:p w14:paraId="41AA0C13"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Wyświetlenie (wartościowo, ilościowo, czasowo) z podziałem na zdarzenia/miesiące i Klientów;</w:t>
      </w:r>
    </w:p>
    <w:p w14:paraId="339E176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W przypadku raportów indywidualnych dla klienta wstawienie na końcu raportu zdjęć zgranych z kamery IP dotyczących danej reklamy;</w:t>
      </w:r>
    </w:p>
    <w:p w14:paraId="52F5D1B1"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Graficzna prezentacja informacji o wyświetlaniu w formie graficznych i słupkowych wykresów;</w:t>
      </w:r>
    </w:p>
    <w:p w14:paraId="3B7A615F" w14:textId="77777777" w:rsidR="009B3886" w:rsidRPr="00D01EAB" w:rsidRDefault="009B3886" w:rsidP="00D01EAB">
      <w:pPr>
        <w:pStyle w:val="Akapitzlist"/>
        <w:numPr>
          <w:ilvl w:val="3"/>
          <w:numId w:val="5"/>
        </w:numPr>
        <w:spacing w:after="0" w:line="276" w:lineRule="auto"/>
        <w:jc w:val="both"/>
        <w:rPr>
          <w:rFonts w:ascii="Arial" w:hAnsi="Arial" w:cs="Arial"/>
          <w:bCs/>
          <w:sz w:val="20"/>
          <w:szCs w:val="20"/>
        </w:rPr>
      </w:pPr>
      <w:r w:rsidRPr="00D01EAB">
        <w:rPr>
          <w:rFonts w:ascii="Arial" w:hAnsi="Arial" w:cs="Arial"/>
          <w:sz w:val="20"/>
          <w:szCs w:val="20"/>
        </w:rPr>
        <w:t>Możliwość eksportowania raportów wyświetlania do plików PDF, CSV.</w:t>
      </w:r>
    </w:p>
    <w:p w14:paraId="60F64CD5" w14:textId="77777777" w:rsidR="009B3886" w:rsidRPr="00D01EAB" w:rsidRDefault="009B3886" w:rsidP="00D01EAB">
      <w:pPr>
        <w:pStyle w:val="Akapitzlist"/>
        <w:numPr>
          <w:ilvl w:val="2"/>
          <w:numId w:val="5"/>
        </w:numPr>
        <w:spacing w:after="0" w:line="276" w:lineRule="auto"/>
        <w:jc w:val="both"/>
        <w:rPr>
          <w:rFonts w:ascii="Arial" w:hAnsi="Arial" w:cs="Arial"/>
          <w:bCs/>
          <w:sz w:val="20"/>
          <w:szCs w:val="20"/>
        </w:rPr>
      </w:pPr>
      <w:r w:rsidRPr="00D01EAB">
        <w:rPr>
          <w:rFonts w:ascii="Arial" w:hAnsi="Arial" w:cs="Arial"/>
          <w:sz w:val="20"/>
          <w:szCs w:val="20"/>
        </w:rPr>
        <w:t>Możliwość ustawienia liczby emisji spotu.</w:t>
      </w:r>
    </w:p>
    <w:p w14:paraId="63EE609E"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Okres gwarancji na cały system informacji pasażerskiej zainstalowany w pojeździe jest tożsamy z okresem gwarancji na cały pojazd.</w:t>
      </w:r>
    </w:p>
    <w:p w14:paraId="4AFD740D" w14:textId="77777777" w:rsidR="009B3886" w:rsidRPr="00D01EAB" w:rsidRDefault="009B3886" w:rsidP="00D01EAB">
      <w:pPr>
        <w:pStyle w:val="Akapitzlist"/>
        <w:numPr>
          <w:ilvl w:val="1"/>
          <w:numId w:val="5"/>
        </w:numPr>
        <w:spacing w:after="0" w:line="276" w:lineRule="auto"/>
        <w:jc w:val="both"/>
        <w:rPr>
          <w:rFonts w:ascii="Arial" w:hAnsi="Arial" w:cs="Arial"/>
          <w:bCs/>
          <w:sz w:val="20"/>
          <w:szCs w:val="20"/>
        </w:rPr>
      </w:pPr>
      <w:r w:rsidRPr="00D01EAB">
        <w:rPr>
          <w:rFonts w:ascii="Arial" w:hAnsi="Arial" w:cs="Arial"/>
          <w:sz w:val="20"/>
          <w:szCs w:val="20"/>
        </w:rPr>
        <w:t>System antynapadowy, zwiększający bezpieczeństwo prowadzącego.</w:t>
      </w:r>
    </w:p>
    <w:p w14:paraId="7859EAB7" w14:textId="77777777" w:rsidR="009B3886" w:rsidRPr="00D01EAB" w:rsidRDefault="009B3886" w:rsidP="00D01EAB">
      <w:pPr>
        <w:pStyle w:val="Akapitzlist"/>
        <w:numPr>
          <w:ilvl w:val="0"/>
          <w:numId w:val="17"/>
        </w:numPr>
        <w:spacing w:after="0" w:line="276" w:lineRule="auto"/>
        <w:jc w:val="both"/>
        <w:rPr>
          <w:rFonts w:ascii="Arial" w:hAnsi="Arial" w:cs="Arial"/>
          <w:bCs/>
          <w:sz w:val="20"/>
          <w:szCs w:val="20"/>
        </w:rPr>
      </w:pPr>
      <w:r w:rsidRPr="00D01EAB">
        <w:rPr>
          <w:rFonts w:ascii="Arial" w:hAnsi="Arial" w:cs="Arial"/>
          <w:sz w:val="20"/>
          <w:szCs w:val="20"/>
        </w:rPr>
        <w:lastRenderedPageBreak/>
        <w:t xml:space="preserve">W kabinie kierowcy ma być zamontowany dodatkowy przełącznik „NAPAD”, spełniający funkcję alarmową, w przypadku zagrożenia życia prowadzącego pojazd. Lokalizacja przełącznika zostanie uzgodniona z </w:t>
      </w:r>
      <w:proofErr w:type="spellStart"/>
      <w:r w:rsidRPr="00D01EAB">
        <w:rPr>
          <w:rFonts w:ascii="Arial" w:hAnsi="Arial" w:cs="Arial"/>
          <w:sz w:val="20"/>
          <w:szCs w:val="20"/>
        </w:rPr>
        <w:t>Zamawiajacym</w:t>
      </w:r>
      <w:proofErr w:type="spellEnd"/>
      <w:r w:rsidRPr="00D01EAB">
        <w:rPr>
          <w:rFonts w:ascii="Arial" w:hAnsi="Arial" w:cs="Arial"/>
          <w:sz w:val="20"/>
          <w:szCs w:val="20"/>
        </w:rPr>
        <w:t xml:space="preserve"> w terminie do 30 dni od daty podpisania umowy.</w:t>
      </w:r>
    </w:p>
    <w:p w14:paraId="2C8E6013" w14:textId="77777777" w:rsidR="009B3886" w:rsidRPr="00D01EAB" w:rsidRDefault="009B3886" w:rsidP="00D01EAB">
      <w:pPr>
        <w:pStyle w:val="Akapitzlist"/>
        <w:numPr>
          <w:ilvl w:val="0"/>
          <w:numId w:val="17"/>
        </w:numPr>
        <w:spacing w:after="0" w:line="276" w:lineRule="auto"/>
        <w:jc w:val="both"/>
        <w:rPr>
          <w:rFonts w:ascii="Arial" w:hAnsi="Arial" w:cs="Arial"/>
          <w:bCs/>
          <w:sz w:val="20"/>
          <w:szCs w:val="20"/>
        </w:rPr>
      </w:pPr>
      <w:r w:rsidRPr="00D01EAB">
        <w:rPr>
          <w:rFonts w:ascii="Arial" w:hAnsi="Arial" w:cs="Arial"/>
          <w:sz w:val="20"/>
          <w:szCs w:val="20"/>
        </w:rPr>
        <w:t>W przypadku użycia przełącznika „NAPAD” w systemie dyspozytorskim zostanie wyświetlony komunikat alarmowy oraz automatycznie pojawi się obraz z kamery rejestrującej stanowisko prowadzącego wraz z transmisją głosu z tej kamery.</w:t>
      </w:r>
    </w:p>
    <w:p w14:paraId="1B6E5153" w14:textId="77777777" w:rsidR="00FE0031" w:rsidRPr="00D01EAB" w:rsidRDefault="00FE0031" w:rsidP="00D01EAB">
      <w:pPr>
        <w:pStyle w:val="Akapitzlist"/>
        <w:numPr>
          <w:ilvl w:val="0"/>
          <w:numId w:val="9"/>
        </w:numPr>
        <w:spacing w:after="0" w:line="276" w:lineRule="auto"/>
        <w:jc w:val="both"/>
        <w:rPr>
          <w:rFonts w:ascii="Arial" w:eastAsia="Times New Roman" w:hAnsi="Arial" w:cs="Arial"/>
          <w:b/>
          <w:bCs/>
          <w:sz w:val="20"/>
          <w:szCs w:val="20"/>
        </w:rPr>
      </w:pPr>
      <w:r w:rsidRPr="00D01EAB">
        <w:rPr>
          <w:rFonts w:ascii="Arial" w:eastAsia="Times New Roman" w:hAnsi="Arial" w:cs="Arial"/>
          <w:b/>
          <w:bCs/>
          <w:sz w:val="20"/>
          <w:szCs w:val="20"/>
        </w:rPr>
        <w:t>Szkolenia</w:t>
      </w:r>
    </w:p>
    <w:p w14:paraId="7232A06F" w14:textId="77777777"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Wykonawca jest zobowiązany na własny koszt (wynagrodzenie zostało uwzględnione w ceny oferty) przeszkolić</w:t>
      </w:r>
      <w:r w:rsidR="004C4D9F" w:rsidRPr="00D01EAB">
        <w:rPr>
          <w:rFonts w:ascii="Arial" w:eastAsia="Times New Roman" w:hAnsi="Arial" w:cs="Arial"/>
          <w:sz w:val="20"/>
          <w:szCs w:val="20"/>
        </w:rPr>
        <w:t>:</w:t>
      </w:r>
    </w:p>
    <w:p w14:paraId="3339C482" w14:textId="77777777" w:rsidR="005D6D2A" w:rsidRPr="00D01EAB" w:rsidRDefault="00B4661C"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K</w:t>
      </w:r>
      <w:r w:rsidR="00FE0031" w:rsidRPr="00D01EAB">
        <w:rPr>
          <w:rFonts w:ascii="Arial" w:eastAsia="Times New Roman" w:hAnsi="Arial" w:cs="Arial"/>
          <w:sz w:val="20"/>
          <w:szCs w:val="20"/>
        </w:rPr>
        <w:t>ierowców</w:t>
      </w:r>
      <w:r w:rsidR="00376C1F" w:rsidRPr="00D01EAB">
        <w:rPr>
          <w:rFonts w:ascii="Arial" w:eastAsia="Times New Roman" w:hAnsi="Arial" w:cs="Arial"/>
          <w:sz w:val="20"/>
          <w:szCs w:val="20"/>
        </w:rPr>
        <w:t xml:space="preserve"> </w:t>
      </w:r>
      <w:r w:rsidR="00FE0031" w:rsidRPr="00D01EAB">
        <w:rPr>
          <w:rFonts w:ascii="Arial" w:eastAsia="Times New Roman" w:hAnsi="Arial" w:cs="Arial"/>
          <w:sz w:val="20"/>
          <w:szCs w:val="20"/>
        </w:rPr>
        <w:t>w ilości wskazanej przez Zamawiającego, nie więcej niż 2 osoby/autobus</w:t>
      </w:r>
      <w:r w:rsidR="00021CF5" w:rsidRPr="00D01EAB">
        <w:rPr>
          <w:rFonts w:ascii="Arial" w:eastAsia="Times New Roman" w:hAnsi="Arial" w:cs="Arial"/>
          <w:sz w:val="20"/>
          <w:szCs w:val="20"/>
        </w:rPr>
        <w:t>.</w:t>
      </w:r>
      <w:r w:rsidR="00FE0031" w:rsidRPr="00D01EAB">
        <w:rPr>
          <w:rFonts w:ascii="Arial" w:eastAsia="Times New Roman" w:hAnsi="Arial" w:cs="Arial"/>
          <w:sz w:val="20"/>
          <w:szCs w:val="20"/>
        </w:rPr>
        <w:t xml:space="preserve"> </w:t>
      </w:r>
      <w:r w:rsidR="005D6D2A" w:rsidRPr="00D01EAB">
        <w:rPr>
          <w:rFonts w:ascii="Arial" w:eastAsia="Times New Roman" w:hAnsi="Arial" w:cs="Arial"/>
          <w:sz w:val="20"/>
          <w:szCs w:val="20"/>
        </w:rPr>
        <w:t>Szkolenia powinny odbyć się w liczbie niezbędnej do prawidłowej obsługi pojazdów i ich utrzymania tj. nie mniejszej niż 2 szkolenia (z zastrzeżeniem, że 1 szkolenie/minimum 8 h)</w:t>
      </w:r>
    </w:p>
    <w:p w14:paraId="45773F4A" w14:textId="73993922" w:rsidR="00021CF5" w:rsidRPr="00D01EAB" w:rsidRDefault="00BA36C7" w:rsidP="00D01EAB">
      <w:pPr>
        <w:pStyle w:val="Akapitzlist"/>
        <w:numPr>
          <w:ilvl w:val="2"/>
          <w:numId w:val="9"/>
        </w:numPr>
        <w:spacing w:after="0" w:line="276" w:lineRule="auto"/>
        <w:rPr>
          <w:rFonts w:ascii="Arial" w:eastAsia="Times New Roman" w:hAnsi="Arial" w:cs="Arial"/>
          <w:sz w:val="20"/>
          <w:szCs w:val="20"/>
        </w:rPr>
      </w:pPr>
      <w:r w:rsidRPr="00D01EAB">
        <w:rPr>
          <w:rFonts w:ascii="Arial" w:eastAsia="Times New Roman" w:hAnsi="Arial" w:cs="Arial"/>
          <w:sz w:val="20"/>
          <w:szCs w:val="20"/>
        </w:rPr>
        <w:t>w</w:t>
      </w:r>
      <w:r w:rsidR="00021CF5" w:rsidRPr="00D01EAB">
        <w:rPr>
          <w:rFonts w:ascii="Arial" w:eastAsia="Times New Roman" w:hAnsi="Arial" w:cs="Arial"/>
          <w:sz w:val="20"/>
          <w:szCs w:val="20"/>
        </w:rPr>
        <w:t xml:space="preserve"> </w:t>
      </w:r>
      <w:r w:rsidR="00EE0F77" w:rsidRPr="00D01EAB">
        <w:rPr>
          <w:rFonts w:ascii="Arial" w:eastAsia="Times New Roman" w:hAnsi="Arial" w:cs="Arial"/>
          <w:sz w:val="20"/>
          <w:szCs w:val="20"/>
        </w:rPr>
        <w:t>zakresie</w:t>
      </w:r>
      <w:r w:rsidR="00021CF5" w:rsidRPr="00D01EAB">
        <w:rPr>
          <w:rFonts w:ascii="Arial" w:eastAsia="Times New Roman" w:hAnsi="Arial" w:cs="Arial"/>
          <w:sz w:val="20"/>
          <w:szCs w:val="20"/>
        </w:rPr>
        <w:t xml:space="preserve">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D01EAB">
        <w:rPr>
          <w:rFonts w:ascii="Arial" w:eastAsia="Times New Roman" w:hAnsi="Arial" w:cs="Arial"/>
          <w:sz w:val="20"/>
          <w:szCs w:val="20"/>
        </w:rPr>
        <w:t xml:space="preserve"> tj. nie mniejszej niż 2 szkolenia (z zastrzeżeniem, że 1 szkolenie/minimum 8 h)</w:t>
      </w:r>
      <w:r w:rsidR="00757735" w:rsidRPr="00D01EAB">
        <w:rPr>
          <w:rFonts w:ascii="Arial" w:eastAsia="Times New Roman" w:hAnsi="Arial" w:cs="Arial"/>
          <w:sz w:val="20"/>
          <w:szCs w:val="20"/>
        </w:rPr>
        <w:t>.</w:t>
      </w:r>
    </w:p>
    <w:p w14:paraId="0AC3D167" w14:textId="77777777" w:rsidR="00021CF5" w:rsidRPr="00D01EAB" w:rsidRDefault="00021CF5"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Szkolenia odbywać się będą wyłącznie w języku polskim.</w:t>
      </w:r>
    </w:p>
    <w:p w14:paraId="154515E4" w14:textId="21685AD3" w:rsidR="00021CF5" w:rsidRPr="00D01EAB" w:rsidRDefault="00021CF5"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Szkolenia kierowców</w:t>
      </w:r>
      <w:bookmarkStart w:id="13" w:name="_Hlk169781771"/>
      <w:r w:rsidR="00785DD7" w:rsidRPr="00D01EAB">
        <w:rPr>
          <w:rFonts w:ascii="Arial" w:eastAsia="Times New Roman" w:hAnsi="Arial" w:cs="Arial"/>
          <w:sz w:val="20"/>
          <w:szCs w:val="20"/>
        </w:rPr>
        <w:t>, o których mowa w pkt 1.a</w:t>
      </w:r>
      <w:bookmarkEnd w:id="13"/>
      <w:r w:rsidR="00351111" w:rsidRPr="00D01EAB">
        <w:rPr>
          <w:rFonts w:ascii="Arial" w:eastAsia="Times New Roman" w:hAnsi="Arial" w:cs="Arial"/>
          <w:sz w:val="20"/>
          <w:szCs w:val="20"/>
        </w:rPr>
        <w:t xml:space="preserve"> </w:t>
      </w:r>
      <w:r w:rsidRPr="00D01EAB">
        <w:rPr>
          <w:rFonts w:ascii="Arial" w:eastAsia="Times New Roman" w:hAnsi="Arial" w:cs="Arial"/>
          <w:sz w:val="20"/>
          <w:szCs w:val="20"/>
        </w:rPr>
        <w:t>powinny obejmować zasady eksploatacji dostarczanych pojazdów ze szczególnym uwzględnieniem obsługi codziennej pojazdu, eksploatacji w utrudnionych warunkach drogowych i zimowych, racjonalnej obsługi i eksploatacji silnika i ekonomicznej jazdy.</w:t>
      </w:r>
    </w:p>
    <w:p w14:paraId="16658B85" w14:textId="77777777"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Miejscem przeprowadzenia szkoleń jest Kraków lub inne miejsce uzgodnione z Zamawiającym</w:t>
      </w:r>
      <w:r w:rsidR="007551DA" w:rsidRPr="00D01EAB">
        <w:rPr>
          <w:rFonts w:ascii="Arial" w:eastAsia="Times New Roman" w:hAnsi="Arial" w:cs="Arial"/>
          <w:sz w:val="20"/>
          <w:szCs w:val="20"/>
        </w:rPr>
        <w:t>.</w:t>
      </w:r>
    </w:p>
    <w:p w14:paraId="50A62FED" w14:textId="5823BAAB" w:rsidR="00E07971" w:rsidRPr="00D01EAB" w:rsidRDefault="003148B6" w:rsidP="00D01EAB">
      <w:pPr>
        <w:pStyle w:val="Akapitzlist"/>
        <w:numPr>
          <w:ilvl w:val="1"/>
          <w:numId w:val="9"/>
        </w:numPr>
        <w:spacing w:after="0" w:line="276" w:lineRule="auto"/>
        <w:jc w:val="both"/>
        <w:rPr>
          <w:rFonts w:ascii="Arial" w:hAnsi="Arial" w:cs="Arial"/>
          <w:sz w:val="20"/>
          <w:szCs w:val="20"/>
        </w:rPr>
      </w:pPr>
      <w:r w:rsidRPr="00D01EAB">
        <w:rPr>
          <w:rFonts w:ascii="Arial" w:hAnsi="Arial" w:cs="Arial"/>
          <w:sz w:val="20"/>
          <w:szCs w:val="20"/>
        </w:rPr>
        <w:t>W przypadku przeprowadzenia szkoleń poza Krakowem</w:t>
      </w:r>
      <w:r w:rsidR="00035F4D" w:rsidRPr="00D01EAB">
        <w:rPr>
          <w:rFonts w:ascii="Arial" w:hAnsi="Arial" w:cs="Arial"/>
          <w:sz w:val="20"/>
          <w:szCs w:val="20"/>
        </w:rPr>
        <w:t xml:space="preserve"> wszelkie koszty związane z dojazdem i pobytem</w:t>
      </w:r>
      <w:r w:rsidR="00E07971" w:rsidRPr="00D01EAB">
        <w:rPr>
          <w:rFonts w:ascii="Arial" w:hAnsi="Arial" w:cs="Arial"/>
          <w:sz w:val="20"/>
          <w:szCs w:val="20"/>
        </w:rPr>
        <w:t xml:space="preserve"> obciążają Wykonawcę. Do kosztów tych Zamawiający zalicza koszty przejazdów pociągami do miejsca </w:t>
      </w:r>
      <w:r w:rsidR="00951C1A" w:rsidRPr="00D01EAB">
        <w:rPr>
          <w:rFonts w:ascii="Arial" w:hAnsi="Arial" w:cs="Arial"/>
          <w:sz w:val="20"/>
          <w:szCs w:val="20"/>
        </w:rPr>
        <w:t>szkolenia</w:t>
      </w:r>
      <w:r w:rsidR="00E07971" w:rsidRPr="00D01EAB">
        <w:rPr>
          <w:rFonts w:ascii="Arial" w:hAnsi="Arial" w:cs="Arial"/>
          <w:sz w:val="20"/>
          <w:szCs w:val="20"/>
        </w:rPr>
        <w:t xml:space="preserve"> tam i z powrotem (2 klasa) lub przelotów samolotami (klasa ekonomiczna)</w:t>
      </w:r>
      <w:r w:rsidR="00351111" w:rsidRPr="00D01EAB">
        <w:rPr>
          <w:rFonts w:ascii="Arial" w:hAnsi="Arial" w:cs="Arial"/>
          <w:sz w:val="20"/>
          <w:szCs w:val="20"/>
        </w:rPr>
        <w:t xml:space="preserve"> bądź samochodem</w:t>
      </w:r>
      <w:r w:rsidR="00E07971" w:rsidRPr="00D01EAB">
        <w:rPr>
          <w:rFonts w:ascii="Arial" w:hAnsi="Arial" w:cs="Arial"/>
          <w:sz w:val="20"/>
          <w:szCs w:val="20"/>
        </w:rPr>
        <w:t xml:space="preserve">, koszty przejazdów </w:t>
      </w:r>
      <w:r w:rsidR="00312D4B" w:rsidRPr="00D01EAB">
        <w:rPr>
          <w:rFonts w:ascii="Arial" w:hAnsi="Arial" w:cs="Arial"/>
          <w:sz w:val="20"/>
          <w:szCs w:val="20"/>
        </w:rPr>
        <w:t>transportem publicznym</w:t>
      </w:r>
      <w:r w:rsidR="00E07971" w:rsidRPr="00D01EAB">
        <w:rPr>
          <w:rFonts w:ascii="Arial" w:hAnsi="Arial" w:cs="Arial"/>
          <w:sz w:val="20"/>
          <w:szCs w:val="20"/>
        </w:rPr>
        <w:t xml:space="preserve"> w miejscu </w:t>
      </w:r>
      <w:r w:rsidR="00951C1A" w:rsidRPr="00D01EAB">
        <w:rPr>
          <w:rFonts w:ascii="Arial" w:hAnsi="Arial" w:cs="Arial"/>
          <w:sz w:val="20"/>
          <w:szCs w:val="20"/>
        </w:rPr>
        <w:t>szkolenia</w:t>
      </w:r>
      <w:r w:rsidR="00E07971" w:rsidRPr="00D01EAB">
        <w:rPr>
          <w:rFonts w:ascii="Arial" w:hAnsi="Arial" w:cs="Arial"/>
          <w:sz w:val="20"/>
          <w:szCs w:val="20"/>
        </w:rPr>
        <w:t>, noclegi (hotel w standardzie co najmniej 3 gwiazdki) oraz koszty delegacji służbowych, według obowiązujących przepisów lub całodzienne wyżywienie.</w:t>
      </w:r>
    </w:p>
    <w:p w14:paraId="1289834C" w14:textId="77777777" w:rsidR="007551DA" w:rsidRPr="00D01EAB" w:rsidRDefault="007551DA"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Szkolenie musi składać się z części teoretycznej oraz praktycznej. </w:t>
      </w:r>
    </w:p>
    <w:p w14:paraId="407EB92D" w14:textId="1DE3566D" w:rsidR="008F6E30" w:rsidRPr="00D01EAB" w:rsidRDefault="00901EB3"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 ramach szkole</w:t>
      </w:r>
      <w:r w:rsidR="00A26365" w:rsidRPr="00D01EAB">
        <w:rPr>
          <w:rFonts w:ascii="Arial" w:eastAsia="Times New Roman" w:hAnsi="Arial" w:cs="Arial"/>
          <w:sz w:val="20"/>
          <w:szCs w:val="20"/>
        </w:rPr>
        <w:t>ń</w:t>
      </w:r>
      <w:r w:rsidR="00785DD7" w:rsidRPr="00D01EAB">
        <w:rPr>
          <w:rFonts w:ascii="Arial" w:eastAsia="Times New Roman" w:hAnsi="Arial" w:cs="Arial"/>
          <w:sz w:val="20"/>
          <w:szCs w:val="20"/>
        </w:rPr>
        <w:t xml:space="preserve">, </w:t>
      </w:r>
      <w:r w:rsidR="00A26365" w:rsidRPr="00D01EAB">
        <w:rPr>
          <w:rFonts w:ascii="Arial" w:eastAsia="Times New Roman" w:hAnsi="Arial" w:cs="Arial"/>
          <w:sz w:val="20"/>
          <w:szCs w:val="20"/>
        </w:rPr>
        <w:t xml:space="preserve">Wykonawca przeprowadzi </w:t>
      </w:r>
      <w:r w:rsidR="00785DD7" w:rsidRPr="00D01EAB">
        <w:rPr>
          <w:rFonts w:ascii="Arial" w:eastAsia="Times New Roman" w:hAnsi="Arial" w:cs="Arial"/>
          <w:sz w:val="20"/>
          <w:szCs w:val="20"/>
        </w:rPr>
        <w:t xml:space="preserve">także </w:t>
      </w:r>
      <w:r w:rsidR="00C64407" w:rsidRPr="00D01EAB">
        <w:rPr>
          <w:rFonts w:ascii="Arial" w:eastAsia="Times New Roman" w:hAnsi="Arial" w:cs="Arial"/>
          <w:sz w:val="20"/>
          <w:szCs w:val="20"/>
        </w:rPr>
        <w:t xml:space="preserve">praktyczne i teoretyczne </w:t>
      </w:r>
      <w:r w:rsidR="000E553B" w:rsidRPr="00D01EAB">
        <w:rPr>
          <w:rFonts w:ascii="Arial" w:eastAsia="Times New Roman" w:hAnsi="Arial" w:cs="Arial"/>
          <w:sz w:val="20"/>
          <w:szCs w:val="20"/>
        </w:rPr>
        <w:t xml:space="preserve">zajęcia dla przedstawicieli </w:t>
      </w:r>
      <w:r w:rsidR="00591E02" w:rsidRPr="00D01EAB">
        <w:rPr>
          <w:rFonts w:ascii="Arial" w:eastAsia="Times New Roman" w:hAnsi="Arial" w:cs="Arial"/>
          <w:sz w:val="20"/>
          <w:szCs w:val="20"/>
        </w:rPr>
        <w:t>Zamawiającego</w:t>
      </w:r>
      <w:r w:rsidR="000E553B" w:rsidRPr="00D01EAB">
        <w:rPr>
          <w:rFonts w:ascii="Arial" w:eastAsia="Times New Roman" w:hAnsi="Arial" w:cs="Arial"/>
          <w:sz w:val="20"/>
          <w:szCs w:val="20"/>
        </w:rPr>
        <w:t xml:space="preserve"> </w:t>
      </w:r>
      <w:r w:rsidR="00ED5288" w:rsidRPr="00D01EAB">
        <w:rPr>
          <w:rFonts w:ascii="Arial" w:eastAsia="Times New Roman" w:hAnsi="Arial" w:cs="Arial"/>
          <w:sz w:val="20"/>
          <w:szCs w:val="20"/>
        </w:rPr>
        <w:t xml:space="preserve">w ilości do </w:t>
      </w:r>
      <w:r w:rsidR="00B638F5" w:rsidRPr="00D01EAB">
        <w:rPr>
          <w:rFonts w:ascii="Arial" w:eastAsia="Times New Roman" w:hAnsi="Arial" w:cs="Arial"/>
          <w:sz w:val="20"/>
          <w:szCs w:val="20"/>
        </w:rPr>
        <w:t>20</w:t>
      </w:r>
      <w:r w:rsidR="00ED5288" w:rsidRPr="00D01EAB">
        <w:rPr>
          <w:rFonts w:ascii="Arial" w:eastAsia="Times New Roman" w:hAnsi="Arial" w:cs="Arial"/>
          <w:sz w:val="20"/>
          <w:szCs w:val="20"/>
        </w:rPr>
        <w:t xml:space="preserve"> osób przeprowadzone</w:t>
      </w:r>
      <w:r w:rsidR="00B62EFF" w:rsidRPr="00D01EAB">
        <w:rPr>
          <w:rFonts w:ascii="Arial" w:eastAsia="Times New Roman" w:hAnsi="Arial" w:cs="Arial"/>
          <w:sz w:val="20"/>
          <w:szCs w:val="20"/>
        </w:rPr>
        <w:t xml:space="preserve"> </w:t>
      </w:r>
      <w:r w:rsidR="008D7187" w:rsidRPr="00D01EAB">
        <w:rPr>
          <w:rFonts w:ascii="Arial" w:eastAsia="Times New Roman" w:hAnsi="Arial" w:cs="Arial"/>
          <w:sz w:val="20"/>
          <w:szCs w:val="20"/>
        </w:rPr>
        <w:t>na torze bezpiecznej jazdy</w:t>
      </w:r>
      <w:r w:rsidR="00725ADB" w:rsidRPr="00D01EAB">
        <w:rPr>
          <w:rFonts w:ascii="Arial" w:eastAsia="Times New Roman" w:hAnsi="Arial" w:cs="Arial"/>
          <w:sz w:val="20"/>
          <w:szCs w:val="20"/>
        </w:rPr>
        <w:t xml:space="preserve"> w ilości 2 dni.</w:t>
      </w:r>
      <w:r w:rsidR="00496423" w:rsidRPr="00D01EAB">
        <w:rPr>
          <w:rFonts w:ascii="Arial" w:eastAsia="Times New Roman" w:hAnsi="Arial" w:cs="Arial"/>
          <w:sz w:val="20"/>
          <w:szCs w:val="20"/>
        </w:rPr>
        <w:t xml:space="preserve"> </w:t>
      </w:r>
      <w:r w:rsidR="00CC13FB" w:rsidRPr="00D01EAB">
        <w:rPr>
          <w:rFonts w:ascii="Arial" w:eastAsia="Times New Roman" w:hAnsi="Arial" w:cs="Arial"/>
          <w:sz w:val="20"/>
          <w:szCs w:val="20"/>
        </w:rPr>
        <w:t>M</w:t>
      </w:r>
      <w:r w:rsidR="00496423" w:rsidRPr="00D01EAB">
        <w:rPr>
          <w:rFonts w:ascii="Arial" w:eastAsia="Times New Roman" w:hAnsi="Arial" w:cs="Arial"/>
          <w:sz w:val="20"/>
          <w:szCs w:val="20"/>
        </w:rPr>
        <w:t>iejsc</w:t>
      </w:r>
      <w:r w:rsidR="00CC13FB" w:rsidRPr="00D01EAB">
        <w:rPr>
          <w:rFonts w:ascii="Arial" w:eastAsia="Times New Roman" w:hAnsi="Arial" w:cs="Arial"/>
          <w:sz w:val="20"/>
          <w:szCs w:val="20"/>
        </w:rPr>
        <w:t>e</w:t>
      </w:r>
      <w:r w:rsidR="00496423" w:rsidRPr="00D01EAB">
        <w:rPr>
          <w:rFonts w:ascii="Arial" w:eastAsia="Times New Roman" w:hAnsi="Arial" w:cs="Arial"/>
          <w:sz w:val="20"/>
          <w:szCs w:val="20"/>
        </w:rPr>
        <w:t xml:space="preserve"> szkolenia</w:t>
      </w:r>
      <w:r w:rsidR="00DB0199" w:rsidRPr="00D01EAB">
        <w:rPr>
          <w:rFonts w:ascii="Arial" w:eastAsia="Times New Roman" w:hAnsi="Arial" w:cs="Arial"/>
          <w:sz w:val="20"/>
          <w:szCs w:val="20"/>
        </w:rPr>
        <w:t>, tor bezpiecznej jazdy</w:t>
      </w:r>
      <w:r w:rsidR="00CC13FB" w:rsidRPr="00D01EAB">
        <w:rPr>
          <w:rFonts w:ascii="Arial" w:eastAsia="Times New Roman" w:hAnsi="Arial" w:cs="Arial"/>
          <w:sz w:val="20"/>
          <w:szCs w:val="20"/>
        </w:rPr>
        <w:t xml:space="preserve"> przystosowany </w:t>
      </w:r>
      <w:r w:rsidR="00D46310" w:rsidRPr="00D01EAB">
        <w:rPr>
          <w:rFonts w:ascii="Arial" w:eastAsia="Times New Roman" w:hAnsi="Arial" w:cs="Arial"/>
          <w:sz w:val="20"/>
          <w:szCs w:val="20"/>
        </w:rPr>
        <w:t xml:space="preserve">dla pojazdów </w:t>
      </w:r>
      <w:r w:rsidR="002C601A" w:rsidRPr="00D01EAB">
        <w:rPr>
          <w:rFonts w:ascii="Arial" w:eastAsia="Times New Roman" w:hAnsi="Arial" w:cs="Arial"/>
          <w:sz w:val="20"/>
          <w:szCs w:val="20"/>
        </w:rPr>
        <w:t>dostawczych, ciężarowych oraz autobusów.</w:t>
      </w:r>
    </w:p>
    <w:p w14:paraId="5892C086" w14:textId="77777777" w:rsidR="00901EB3" w:rsidRPr="00D01EAB" w:rsidRDefault="00725ADB" w:rsidP="00D01EAB">
      <w:pPr>
        <w:pStyle w:val="Akapitzlist"/>
        <w:spacing w:after="0" w:line="276" w:lineRule="auto"/>
        <w:ind w:left="1440"/>
        <w:jc w:val="both"/>
        <w:rPr>
          <w:rFonts w:ascii="Arial" w:eastAsia="Times New Roman" w:hAnsi="Arial" w:cs="Arial"/>
          <w:sz w:val="20"/>
          <w:szCs w:val="20"/>
        </w:rPr>
      </w:pPr>
      <w:r w:rsidRPr="00D01EAB">
        <w:rPr>
          <w:rFonts w:ascii="Arial" w:eastAsia="Times New Roman" w:hAnsi="Arial" w:cs="Arial"/>
          <w:sz w:val="20"/>
          <w:szCs w:val="20"/>
        </w:rPr>
        <w:t>W skład szkolenia wchodzić mus</w:t>
      </w:r>
      <w:r w:rsidR="00835351" w:rsidRPr="00D01EAB">
        <w:rPr>
          <w:rFonts w:ascii="Arial" w:eastAsia="Times New Roman" w:hAnsi="Arial" w:cs="Arial"/>
          <w:sz w:val="20"/>
          <w:szCs w:val="20"/>
        </w:rPr>
        <w:t>zą</w:t>
      </w:r>
      <w:r w:rsidR="006655D7" w:rsidRPr="00D01EAB">
        <w:rPr>
          <w:rFonts w:ascii="Arial" w:eastAsia="Times New Roman" w:hAnsi="Arial" w:cs="Arial"/>
          <w:sz w:val="20"/>
          <w:szCs w:val="20"/>
        </w:rPr>
        <w:t xml:space="preserve">: zajęcia teoretyczne z bezpieczeństwa </w:t>
      </w:r>
      <w:r w:rsidR="00835351" w:rsidRPr="00D01EAB">
        <w:rPr>
          <w:rFonts w:ascii="Arial" w:eastAsia="Times New Roman" w:hAnsi="Arial" w:cs="Arial"/>
          <w:sz w:val="20"/>
          <w:szCs w:val="20"/>
        </w:rPr>
        <w:t xml:space="preserve">i psychologii transportu oraz zajęcia praktyczne obejmujące </w:t>
      </w:r>
      <w:r w:rsidR="001D3976" w:rsidRPr="00D01EAB">
        <w:rPr>
          <w:rFonts w:ascii="Arial" w:eastAsia="Times New Roman" w:hAnsi="Arial" w:cs="Arial"/>
          <w:sz w:val="20"/>
          <w:szCs w:val="20"/>
        </w:rPr>
        <w:t xml:space="preserve">między innymi: jazda po płycie poślizgowej. Wykonawca </w:t>
      </w:r>
      <w:r w:rsidR="00A54B8A" w:rsidRPr="00D01EAB">
        <w:rPr>
          <w:rFonts w:ascii="Arial" w:eastAsia="Times New Roman" w:hAnsi="Arial" w:cs="Arial"/>
          <w:sz w:val="20"/>
          <w:szCs w:val="20"/>
        </w:rPr>
        <w:t xml:space="preserve">pokryje wszystkie koszty związane ze szkoleniem w tym zakwaterowanie w hotelu minimum trzy gwiazdkowym oraz </w:t>
      </w:r>
      <w:r w:rsidR="00D024E8" w:rsidRPr="00D01EAB">
        <w:rPr>
          <w:rFonts w:ascii="Arial" w:eastAsia="Times New Roman" w:hAnsi="Arial" w:cs="Arial"/>
          <w:sz w:val="20"/>
          <w:szCs w:val="20"/>
        </w:rPr>
        <w:t>catering w czasie trwania dnia szkolenia</w:t>
      </w:r>
      <w:r w:rsidR="00B638F5" w:rsidRPr="00D01EAB">
        <w:rPr>
          <w:rFonts w:ascii="Arial" w:eastAsia="Times New Roman" w:hAnsi="Arial" w:cs="Arial"/>
          <w:sz w:val="20"/>
          <w:szCs w:val="20"/>
        </w:rPr>
        <w:t xml:space="preserve"> dla uczestników szkolenia</w:t>
      </w:r>
      <w:r w:rsidR="00D024E8" w:rsidRPr="00D01EAB">
        <w:rPr>
          <w:rFonts w:ascii="Arial" w:eastAsia="Times New Roman" w:hAnsi="Arial" w:cs="Arial"/>
          <w:sz w:val="20"/>
          <w:szCs w:val="20"/>
        </w:rPr>
        <w:t xml:space="preserve">. </w:t>
      </w:r>
    </w:p>
    <w:p w14:paraId="10F0B1F8" w14:textId="357753AA" w:rsidR="00B638F5" w:rsidRPr="00D01EAB" w:rsidRDefault="00B638F5" w:rsidP="00D01EAB">
      <w:pPr>
        <w:pStyle w:val="Akapitzlist"/>
        <w:spacing w:after="0" w:line="276" w:lineRule="auto"/>
        <w:ind w:left="1440"/>
        <w:jc w:val="both"/>
        <w:rPr>
          <w:rFonts w:ascii="Arial" w:eastAsia="Times New Roman" w:hAnsi="Arial" w:cs="Arial"/>
          <w:sz w:val="20"/>
          <w:szCs w:val="20"/>
        </w:rPr>
      </w:pPr>
      <w:r w:rsidRPr="00D01EAB">
        <w:rPr>
          <w:rFonts w:ascii="Arial" w:eastAsia="Times New Roman" w:hAnsi="Arial" w:cs="Arial"/>
          <w:sz w:val="20"/>
          <w:szCs w:val="20"/>
        </w:rPr>
        <w:t xml:space="preserve">Wykonawca </w:t>
      </w:r>
      <w:r w:rsidR="00C63C3F" w:rsidRPr="00D01EAB">
        <w:rPr>
          <w:rFonts w:ascii="Arial" w:eastAsia="Times New Roman" w:hAnsi="Arial" w:cs="Arial"/>
          <w:sz w:val="20"/>
          <w:szCs w:val="20"/>
        </w:rPr>
        <w:t xml:space="preserve">zapewni do jazd szkoleniowych przynajmniej dwa autobusy o konstrukcji </w:t>
      </w:r>
      <w:r w:rsidR="00427E09" w:rsidRPr="00D01EAB">
        <w:rPr>
          <w:rFonts w:ascii="Arial" w:eastAsia="Times New Roman" w:hAnsi="Arial" w:cs="Arial"/>
          <w:sz w:val="20"/>
          <w:szCs w:val="20"/>
        </w:rPr>
        <w:t>zbliżonej do eksploatowanych do Zamawiającego</w:t>
      </w:r>
      <w:r w:rsidR="00546C50" w:rsidRPr="00D01EAB">
        <w:rPr>
          <w:rFonts w:ascii="Arial" w:eastAsia="Times New Roman" w:hAnsi="Arial" w:cs="Arial"/>
          <w:sz w:val="20"/>
          <w:szCs w:val="20"/>
        </w:rPr>
        <w:t xml:space="preserve"> w tym: autobus standardo</w:t>
      </w:r>
      <w:r w:rsidR="00DB4A8A" w:rsidRPr="00D01EAB">
        <w:rPr>
          <w:rFonts w:ascii="Arial" w:eastAsia="Times New Roman" w:hAnsi="Arial" w:cs="Arial"/>
          <w:sz w:val="20"/>
          <w:szCs w:val="20"/>
        </w:rPr>
        <w:t>wy o długości 12-13 metrów.</w:t>
      </w:r>
    </w:p>
    <w:p w14:paraId="7CE83009" w14:textId="77777777" w:rsidR="00623D0C" w:rsidRPr="00D01EAB" w:rsidRDefault="00623D0C"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Przed przystąpieniem do szkoleń Wykonawca winien szczegółowo uzgodnić z Zamawiającym harmonogram oraz zasady ich przeprowadzenia , w terminie do 30 dni od podpisaniu umowy.</w:t>
      </w:r>
    </w:p>
    <w:p w14:paraId="7287CB44" w14:textId="77777777" w:rsidR="000C1045" w:rsidRPr="00D01EAB" w:rsidRDefault="00673606"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Szkolenia pracowników zaplecza technicznego.</w:t>
      </w:r>
    </w:p>
    <w:p w14:paraId="0713DF34" w14:textId="77777777" w:rsidR="00210AB5" w:rsidRPr="00D01EAB" w:rsidRDefault="00210AB5"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Szkolenie z systemów informacji pasażerskiej. Wykonawca jest zobowiązany do przeszkolenia do 5 osób z obsługi i serwisu zainstalowanych w pojeździe systemów informacji pasażerskiej i monitoringu. Szkolenie musi w swoim zakresie zawierać </w:t>
      </w:r>
      <w:r w:rsidRPr="00D01EAB">
        <w:rPr>
          <w:rFonts w:ascii="Arial" w:eastAsia="Times New Roman" w:hAnsi="Arial" w:cs="Arial"/>
          <w:sz w:val="20"/>
          <w:szCs w:val="20"/>
        </w:rPr>
        <w:lastRenderedPageBreak/>
        <w:t>zarówno moduł dotyczący urządzeń zainstalowanych w pojazdach jak i oprogramowania do ich obsługi.</w:t>
      </w:r>
    </w:p>
    <w:p w14:paraId="1984C8B8" w14:textId="39876869" w:rsidR="00F14359" w:rsidRPr="00D01EAB" w:rsidRDefault="00210AB5"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Szkolenie z obsługi, konserwacji i naprawy pojazdów. Wykonawca jest zobowiązany do przeszkolenia do 10 osób (między innymi mechanicy, serwisanci, elektromechanicy) z obsługi</w:t>
      </w:r>
      <w:r w:rsidR="00CF386D" w:rsidRPr="00D01EAB">
        <w:rPr>
          <w:rFonts w:ascii="Arial" w:eastAsia="Times New Roman" w:hAnsi="Arial" w:cs="Arial"/>
          <w:sz w:val="20"/>
          <w:szCs w:val="20"/>
        </w:rPr>
        <w:t xml:space="preserve"> codziennej</w:t>
      </w:r>
      <w:r w:rsidRPr="00D01EAB">
        <w:rPr>
          <w:rFonts w:ascii="Arial" w:eastAsia="Times New Roman" w:hAnsi="Arial" w:cs="Arial"/>
          <w:sz w:val="20"/>
          <w:szCs w:val="20"/>
        </w:rPr>
        <w:t>, konserwacji</w:t>
      </w:r>
      <w:r w:rsidR="00CF386D" w:rsidRPr="00D01EAB">
        <w:rPr>
          <w:rFonts w:ascii="Arial" w:eastAsia="Times New Roman" w:hAnsi="Arial" w:cs="Arial"/>
          <w:sz w:val="20"/>
          <w:szCs w:val="20"/>
        </w:rPr>
        <w:t xml:space="preserve"> bieżącej i okresowej</w:t>
      </w:r>
      <w:r w:rsidRPr="00D01EAB">
        <w:rPr>
          <w:rFonts w:ascii="Arial" w:eastAsia="Times New Roman" w:hAnsi="Arial" w:cs="Arial"/>
          <w:sz w:val="20"/>
          <w:szCs w:val="20"/>
        </w:rPr>
        <w:t xml:space="preserve"> i naprawy pojazdów uwzględniając między innymi kluczowe elementy pojazdu: zawieszenie, </w:t>
      </w:r>
      <w:r w:rsidR="00990205" w:rsidRPr="00D01EAB">
        <w:rPr>
          <w:rFonts w:ascii="Arial" w:eastAsia="Times New Roman" w:hAnsi="Arial" w:cs="Arial"/>
          <w:sz w:val="20"/>
          <w:szCs w:val="20"/>
        </w:rPr>
        <w:t>układ elektryczny</w:t>
      </w:r>
      <w:r w:rsidR="00EE6BA8" w:rsidRPr="00D01EAB">
        <w:rPr>
          <w:rFonts w:ascii="Arial" w:eastAsia="Times New Roman" w:hAnsi="Arial" w:cs="Arial"/>
          <w:sz w:val="20"/>
          <w:szCs w:val="20"/>
        </w:rPr>
        <w:t xml:space="preserve"> poszczególnych modułów</w:t>
      </w:r>
      <w:r w:rsidRPr="00D01EAB">
        <w:rPr>
          <w:rFonts w:ascii="Arial" w:eastAsia="Times New Roman" w:hAnsi="Arial" w:cs="Arial"/>
          <w:sz w:val="20"/>
          <w:szCs w:val="20"/>
        </w:rPr>
        <w:t xml:space="preserve">, układ hamulcowy, </w:t>
      </w:r>
      <w:r w:rsidR="006D06E0" w:rsidRPr="00D01EAB">
        <w:rPr>
          <w:rFonts w:ascii="Arial" w:eastAsia="Times New Roman" w:hAnsi="Arial" w:cs="Arial"/>
          <w:sz w:val="20"/>
          <w:szCs w:val="20"/>
        </w:rPr>
        <w:t>napęd elektryczny</w:t>
      </w:r>
      <w:r w:rsidRPr="00D01EAB">
        <w:rPr>
          <w:rFonts w:ascii="Arial" w:eastAsia="Times New Roman" w:hAnsi="Arial" w:cs="Arial"/>
          <w:sz w:val="20"/>
          <w:szCs w:val="20"/>
        </w:rPr>
        <w:t xml:space="preserve">, </w:t>
      </w:r>
      <w:r w:rsidR="006D06E0" w:rsidRPr="00D01EAB">
        <w:rPr>
          <w:rFonts w:ascii="Arial" w:eastAsia="Times New Roman" w:hAnsi="Arial" w:cs="Arial"/>
          <w:sz w:val="20"/>
          <w:szCs w:val="20"/>
        </w:rPr>
        <w:t>zasobniki energii</w:t>
      </w:r>
      <w:r w:rsidRPr="00D01EAB">
        <w:rPr>
          <w:rFonts w:ascii="Arial" w:eastAsia="Times New Roman" w:hAnsi="Arial" w:cs="Arial"/>
          <w:sz w:val="20"/>
          <w:szCs w:val="20"/>
        </w:rPr>
        <w:t>,</w:t>
      </w:r>
      <w:r w:rsidR="00EE6BA8" w:rsidRPr="00D01EAB">
        <w:rPr>
          <w:rFonts w:ascii="Arial" w:eastAsia="Times New Roman" w:hAnsi="Arial" w:cs="Arial"/>
          <w:sz w:val="20"/>
          <w:szCs w:val="20"/>
        </w:rPr>
        <w:t xml:space="preserve"> układ drzwiowy,</w:t>
      </w:r>
      <w:r w:rsidRPr="00D01EAB">
        <w:rPr>
          <w:rFonts w:ascii="Arial" w:eastAsia="Times New Roman" w:hAnsi="Arial" w:cs="Arial"/>
          <w:sz w:val="20"/>
          <w:szCs w:val="20"/>
        </w:rPr>
        <w:t xml:space="preserve"> układ przeniesienia napędu</w:t>
      </w:r>
      <w:r w:rsidR="00EE6BA8" w:rsidRPr="00D01EAB">
        <w:rPr>
          <w:rFonts w:ascii="Arial" w:eastAsia="Times New Roman" w:hAnsi="Arial" w:cs="Arial"/>
          <w:sz w:val="20"/>
          <w:szCs w:val="20"/>
        </w:rPr>
        <w:t xml:space="preserve"> w zależności od zastosowanego</w:t>
      </w:r>
      <w:r w:rsidRPr="00D01EAB">
        <w:rPr>
          <w:rFonts w:ascii="Arial" w:eastAsia="Times New Roman" w:hAnsi="Arial" w:cs="Arial"/>
          <w:sz w:val="20"/>
          <w:szCs w:val="20"/>
        </w:rPr>
        <w:t>, układ pneumatyczny, systemy bezpieczeństwa.</w:t>
      </w:r>
      <w:r w:rsidR="00F14359" w:rsidRPr="00D01EAB">
        <w:rPr>
          <w:rFonts w:ascii="Arial" w:eastAsia="Times New Roman" w:hAnsi="Arial" w:cs="Arial"/>
          <w:sz w:val="20"/>
          <w:szCs w:val="20"/>
        </w:rPr>
        <w:t xml:space="preserve"> </w:t>
      </w:r>
    </w:p>
    <w:p w14:paraId="78C7F453" w14:textId="0DFDFF4E" w:rsidR="00CB40A9" w:rsidRPr="00D01EAB" w:rsidRDefault="00CB40A9"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Wykonawca przeprowadzi </w:t>
      </w:r>
      <w:r w:rsidR="00592B03" w:rsidRPr="00D01EAB">
        <w:rPr>
          <w:rFonts w:ascii="Arial" w:eastAsia="Times New Roman" w:hAnsi="Arial" w:cs="Arial"/>
          <w:sz w:val="20"/>
          <w:szCs w:val="20"/>
        </w:rPr>
        <w:t xml:space="preserve">szkolenie z budowy, obsługi bieżącej zasobników energii zainstalowanych w pojeździe </w:t>
      </w:r>
      <w:r w:rsidR="00132A33" w:rsidRPr="00D01EAB">
        <w:rPr>
          <w:rFonts w:ascii="Arial" w:eastAsia="Times New Roman" w:hAnsi="Arial" w:cs="Arial"/>
          <w:sz w:val="20"/>
          <w:szCs w:val="20"/>
        </w:rPr>
        <w:t>dla grupy do 3 osób wyznaczonych przez Zamawiającego.</w:t>
      </w:r>
      <w:r w:rsidR="005B4B60" w:rsidRPr="00D01EAB">
        <w:rPr>
          <w:rFonts w:ascii="Arial" w:eastAsia="Times New Roman" w:hAnsi="Arial" w:cs="Arial"/>
          <w:sz w:val="20"/>
          <w:szCs w:val="20"/>
        </w:rPr>
        <w:t xml:space="preserve"> </w:t>
      </w:r>
      <w:r w:rsidR="00EF6A22" w:rsidRPr="00D01EAB">
        <w:rPr>
          <w:rFonts w:ascii="Arial" w:eastAsia="Times New Roman" w:hAnsi="Arial" w:cs="Arial"/>
          <w:sz w:val="20"/>
          <w:szCs w:val="20"/>
        </w:rPr>
        <w:t xml:space="preserve">Szkolenie musi obejmować również swoim zakresem operacje </w:t>
      </w:r>
      <w:r w:rsidR="00F74EB7" w:rsidRPr="00D01EAB">
        <w:rPr>
          <w:rFonts w:ascii="Arial" w:eastAsia="Times New Roman" w:hAnsi="Arial" w:cs="Arial"/>
          <w:sz w:val="20"/>
          <w:szCs w:val="20"/>
        </w:rPr>
        <w:t xml:space="preserve">demontażu i montażu </w:t>
      </w:r>
      <w:r w:rsidR="00DF1D74" w:rsidRPr="00D01EAB">
        <w:rPr>
          <w:rFonts w:ascii="Arial" w:eastAsia="Times New Roman" w:hAnsi="Arial" w:cs="Arial"/>
          <w:sz w:val="20"/>
          <w:szCs w:val="20"/>
        </w:rPr>
        <w:t>zestawów bateryjnych</w:t>
      </w:r>
      <w:r w:rsidR="00D35C4E" w:rsidRPr="00D01EAB">
        <w:rPr>
          <w:rFonts w:ascii="Arial" w:eastAsia="Times New Roman" w:hAnsi="Arial" w:cs="Arial"/>
          <w:sz w:val="20"/>
          <w:szCs w:val="20"/>
        </w:rPr>
        <w:t>.</w:t>
      </w:r>
    </w:p>
    <w:p w14:paraId="20668198" w14:textId="0042B0C9" w:rsidR="00210AB5" w:rsidRPr="00D01EAB" w:rsidRDefault="00210AB5"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 Zamawiający dopuszcza przeprowadzenie szkoleni</w:t>
      </w:r>
      <w:r w:rsidR="00363E45" w:rsidRPr="00D01EAB">
        <w:rPr>
          <w:rFonts w:ascii="Arial" w:eastAsia="Times New Roman" w:hAnsi="Arial" w:cs="Arial"/>
          <w:sz w:val="20"/>
          <w:szCs w:val="20"/>
        </w:rPr>
        <w:t xml:space="preserve">a w </w:t>
      </w:r>
      <w:r w:rsidR="00E12DAD" w:rsidRPr="00D01EAB">
        <w:rPr>
          <w:rFonts w:ascii="Arial" w:eastAsia="Times New Roman" w:hAnsi="Arial" w:cs="Arial"/>
          <w:sz w:val="20"/>
          <w:szCs w:val="20"/>
        </w:rPr>
        <w:t>miejscu wskazanym przez Wykonawcę (centrum szkoleniowe, fabryka pojazdów)</w:t>
      </w:r>
    </w:p>
    <w:p w14:paraId="5FC6D900" w14:textId="6EDA0F8B" w:rsidR="00F76CAC" w:rsidRPr="00D01EAB" w:rsidRDefault="009B4186"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Szkolenie z obsługi, konserwacji i naprawy systemu automatycznej detekcji i </w:t>
      </w:r>
      <w:r w:rsidR="00AD51D3" w:rsidRPr="00D01EAB">
        <w:rPr>
          <w:rFonts w:ascii="Arial" w:eastAsia="Times New Roman" w:hAnsi="Arial" w:cs="Arial"/>
          <w:sz w:val="20"/>
          <w:szCs w:val="20"/>
        </w:rPr>
        <w:t>gaszenia pożaru.</w:t>
      </w:r>
      <w:bookmarkStart w:id="14" w:name="_Hlk170711820"/>
      <w:r w:rsidR="00FF1C52" w:rsidRPr="00D01EAB">
        <w:rPr>
          <w:rFonts w:ascii="Arial" w:eastAsia="Times New Roman" w:hAnsi="Arial" w:cs="Arial"/>
          <w:sz w:val="20"/>
          <w:szCs w:val="20"/>
        </w:rPr>
        <w:t xml:space="preserve"> Wykonawca jest zobowiązany do przeszkolenia do </w:t>
      </w:r>
      <w:r w:rsidR="00E049EC" w:rsidRPr="00D01EAB">
        <w:rPr>
          <w:rFonts w:ascii="Arial" w:eastAsia="Times New Roman" w:hAnsi="Arial" w:cs="Arial"/>
          <w:sz w:val="20"/>
          <w:szCs w:val="20"/>
        </w:rPr>
        <w:t>2</w:t>
      </w:r>
      <w:r w:rsidR="00FF1C52" w:rsidRPr="00D01EAB">
        <w:rPr>
          <w:rFonts w:ascii="Arial" w:eastAsia="Times New Roman" w:hAnsi="Arial" w:cs="Arial"/>
          <w:sz w:val="20"/>
          <w:szCs w:val="20"/>
        </w:rPr>
        <w:t xml:space="preserve"> osób (mechanicy, elektromechanicy, serwisanci).</w:t>
      </w:r>
    </w:p>
    <w:p w14:paraId="1F9E230C" w14:textId="14830E16" w:rsidR="00673606" w:rsidRPr="00D01EAB" w:rsidRDefault="0070741A"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Szkolenia odbywać się będą w co najmniej dwóch terminach z czego każdy z nich obejmował będzie dwa dni szkoleniowe po 8h każdy</w:t>
      </w:r>
      <w:bookmarkEnd w:id="14"/>
      <w:r w:rsidR="00E049EC" w:rsidRPr="00D01EAB">
        <w:rPr>
          <w:rFonts w:ascii="Arial" w:eastAsia="Times New Roman" w:hAnsi="Arial" w:cs="Arial"/>
          <w:sz w:val="20"/>
          <w:szCs w:val="20"/>
        </w:rPr>
        <w:t>.</w:t>
      </w:r>
      <w:r w:rsidR="00673606" w:rsidRPr="00D01EAB">
        <w:rPr>
          <w:rFonts w:ascii="Arial" w:eastAsia="Times New Roman" w:hAnsi="Arial" w:cs="Arial"/>
          <w:sz w:val="20"/>
          <w:szCs w:val="20"/>
        </w:rPr>
        <w:t xml:space="preserve"> </w:t>
      </w:r>
    </w:p>
    <w:p w14:paraId="10B3448D" w14:textId="77777777" w:rsidR="00A35A43" w:rsidRPr="00D01EAB" w:rsidRDefault="00A35A43"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Wymagania </w:t>
      </w:r>
      <w:r w:rsidR="00AB09D6" w:rsidRPr="00D01EAB">
        <w:rPr>
          <w:rFonts w:ascii="Arial" w:eastAsia="Times New Roman" w:hAnsi="Arial" w:cs="Arial"/>
          <w:sz w:val="20"/>
          <w:szCs w:val="20"/>
        </w:rPr>
        <w:t>w stosunku do szkoleń pracowników zaplecza technicznego:</w:t>
      </w:r>
    </w:p>
    <w:p w14:paraId="485989BF" w14:textId="77777777" w:rsidR="00AB09D6" w:rsidRPr="00D01EAB" w:rsidRDefault="00AB09D6"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Szkolenia odbywać się będą wyłącznie w języku polskim.</w:t>
      </w:r>
    </w:p>
    <w:p w14:paraId="2E064AE4" w14:textId="77777777" w:rsidR="00AB09D6" w:rsidRPr="00D01EAB" w:rsidRDefault="00AB09D6"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Miejscem przeprowadzenia szkoleń jest Kraków lub inne miejsce uzgodnione z Zamawiającym.</w:t>
      </w:r>
    </w:p>
    <w:p w14:paraId="4273D2E3" w14:textId="6C7A1A45" w:rsidR="00AB09D6" w:rsidRPr="00D01EAB" w:rsidRDefault="00AB09D6" w:rsidP="00D01EAB">
      <w:pPr>
        <w:pStyle w:val="Akapitzlist"/>
        <w:numPr>
          <w:ilvl w:val="2"/>
          <w:numId w:val="9"/>
        </w:numPr>
        <w:spacing w:after="0" w:line="276" w:lineRule="auto"/>
        <w:jc w:val="both"/>
        <w:rPr>
          <w:rFonts w:ascii="Arial" w:hAnsi="Arial" w:cs="Arial"/>
          <w:sz w:val="20"/>
          <w:szCs w:val="20"/>
        </w:rPr>
      </w:pPr>
      <w:r w:rsidRPr="00D01EAB">
        <w:rPr>
          <w:rFonts w:ascii="Arial" w:hAnsi="Arial" w:cs="Arial"/>
          <w:sz w:val="20"/>
          <w:szCs w:val="20"/>
        </w:rPr>
        <w:t>W przypadku przeprowadzenia szkoleń poza Krakowem wszelkie koszty związane z dojazdem i pobytem obciążają Wykonawcę. Do kosztów tych Zamawiający zalicza koszty przejazdów pociągami do miejsca szkolenia tam i z powrotem (2 klasa) lub przelotów samolotami (klasa ekonomiczna)</w:t>
      </w:r>
      <w:r w:rsidR="00351111" w:rsidRPr="00D01EAB">
        <w:rPr>
          <w:rFonts w:ascii="Arial" w:hAnsi="Arial" w:cs="Arial"/>
          <w:sz w:val="20"/>
          <w:szCs w:val="20"/>
        </w:rPr>
        <w:t xml:space="preserve"> bądź samochodem</w:t>
      </w:r>
      <w:r w:rsidRPr="00D01EAB">
        <w:rPr>
          <w:rFonts w:ascii="Arial" w:hAnsi="Arial" w:cs="Arial"/>
          <w:sz w:val="20"/>
          <w:szCs w:val="20"/>
        </w:rPr>
        <w:t>, koszty przejazdów transportem publicznym w miejscu szkolenia, noclegi (hotel w standardzie co najmniej 3 gwiazdki) oraz koszty delegacji służbowych, według obowiązujących przepisów lub całodzienne wyżywienie.</w:t>
      </w:r>
    </w:p>
    <w:p w14:paraId="706E21EF" w14:textId="77777777" w:rsidR="00AB09D6" w:rsidRPr="00D01EAB" w:rsidRDefault="00AB09D6"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Szkolenie musi składać się z części teoretycznej oraz praktycznej.</w:t>
      </w:r>
    </w:p>
    <w:p w14:paraId="6AE49F7B" w14:textId="03006FA1" w:rsidR="00FE0031" w:rsidRPr="00BC141B" w:rsidRDefault="00351111" w:rsidP="00BC141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Zamawiający przekaże Wykonawcy imienny wykaz uczestników każdego szkolenia najpóźniej 2 dni przed planowanym terminem danego szkolenia. Wykonawca zobowiązany jest wystawić każdemu uczestnikowi szkolenia po pozytywnym jego ukończeniu zaświadczenie potwierdzające ukończenie szkolenia.</w:t>
      </w:r>
    </w:p>
    <w:p w14:paraId="5FC733C2" w14:textId="77777777" w:rsidR="00FE0031" w:rsidRPr="00D01EAB" w:rsidRDefault="00FE0031" w:rsidP="00D01EAB">
      <w:pPr>
        <w:pStyle w:val="Akapitzlist"/>
        <w:numPr>
          <w:ilvl w:val="0"/>
          <w:numId w:val="9"/>
        </w:numPr>
        <w:spacing w:after="0" w:line="276" w:lineRule="auto"/>
        <w:jc w:val="both"/>
        <w:rPr>
          <w:rFonts w:ascii="Arial" w:eastAsia="Times New Roman" w:hAnsi="Arial" w:cs="Arial"/>
          <w:b/>
          <w:bCs/>
          <w:sz w:val="20"/>
          <w:szCs w:val="20"/>
        </w:rPr>
      </w:pPr>
      <w:r w:rsidRPr="00D01EAB">
        <w:rPr>
          <w:rFonts w:ascii="Arial" w:eastAsia="Times New Roman" w:hAnsi="Arial" w:cs="Arial"/>
          <w:b/>
          <w:bCs/>
          <w:sz w:val="20"/>
          <w:szCs w:val="20"/>
        </w:rPr>
        <w:t>Dokumentacja</w:t>
      </w:r>
    </w:p>
    <w:p w14:paraId="78197FE7" w14:textId="77777777"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Wykonawca, w ramach dostawy autobusów jest zobowiązany do dostarczenia bez dodatkowych opłat (wynagrodzenie zostało uwzględnione w cenie oferty), sporządzoną w języku polskim następującą dokumentację techniczną:</w:t>
      </w:r>
    </w:p>
    <w:p w14:paraId="054CA660" w14:textId="77777777" w:rsidR="00FE0031" w:rsidRPr="00D01EAB" w:rsidRDefault="00FE0031"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Wszystkie niezbędne dokumenty do dokonania rejestracji pojazdów w Krakowie (Polska),</w:t>
      </w:r>
    </w:p>
    <w:p w14:paraId="68976240" w14:textId="3A3888FC" w:rsidR="00FE0031" w:rsidRPr="00D01EAB" w:rsidRDefault="00F53B81"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w:t>
      </w:r>
      <w:r w:rsidR="00FE0031" w:rsidRPr="00D01EAB">
        <w:rPr>
          <w:rFonts w:ascii="Arial" w:eastAsia="Times New Roman" w:hAnsi="Arial" w:cs="Arial"/>
          <w:sz w:val="20"/>
          <w:szCs w:val="20"/>
        </w:rPr>
        <w:t>okumentację użytkowania dla kierowcy (dedykowaną dla pojazdów będących przedmiotem dostawy) w wersji papierowej w ilości 1 sztuki na 1 autobus, oraz 1 komplet w wersji elektronicznej (PDF).</w:t>
      </w:r>
    </w:p>
    <w:p w14:paraId="12A125FE" w14:textId="77777777" w:rsidR="00FE0031" w:rsidRPr="00D01EAB" w:rsidRDefault="00B4661C"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w:t>
      </w:r>
      <w:r w:rsidR="00FE0031" w:rsidRPr="00D01EAB">
        <w:rPr>
          <w:rFonts w:ascii="Arial" w:eastAsia="Times New Roman" w:hAnsi="Arial" w:cs="Arial"/>
          <w:sz w:val="20"/>
          <w:szCs w:val="20"/>
        </w:rPr>
        <w:t>okumentację techniczną (dedykowaną dla pojazdów będących przedmiotem dostawy) dotyczącą obsługi i naprawy autobusów i jego podzespołów – 1 komplet w wersji elektronicznej (PDF)</w:t>
      </w:r>
      <w:r w:rsidRPr="00D01EAB">
        <w:rPr>
          <w:rFonts w:ascii="Arial" w:eastAsia="Times New Roman" w:hAnsi="Arial" w:cs="Arial"/>
          <w:sz w:val="20"/>
          <w:szCs w:val="20"/>
        </w:rPr>
        <w:t>.</w:t>
      </w:r>
    </w:p>
    <w:p w14:paraId="4B3B3499" w14:textId="77777777" w:rsidR="00FE0031" w:rsidRPr="00D01EAB" w:rsidRDefault="00B4661C"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P</w:t>
      </w:r>
      <w:r w:rsidR="00FE0031" w:rsidRPr="00D01EAB">
        <w:rPr>
          <w:rFonts w:ascii="Arial" w:eastAsia="Times New Roman" w:hAnsi="Arial" w:cs="Arial"/>
          <w:sz w:val="20"/>
          <w:szCs w:val="20"/>
        </w:rPr>
        <w:t>ełny katalog (dedykowany dla pojazdów będących przedmiotem dostawy) części zamiennych autobusu - 1 komplet w wersji elektronicznej (PDF)</w:t>
      </w:r>
      <w:r w:rsidRPr="00D01EAB">
        <w:rPr>
          <w:rFonts w:ascii="Arial" w:eastAsia="Times New Roman" w:hAnsi="Arial" w:cs="Arial"/>
          <w:sz w:val="20"/>
          <w:szCs w:val="20"/>
        </w:rPr>
        <w:t>.</w:t>
      </w:r>
    </w:p>
    <w:p w14:paraId="395DBBAE" w14:textId="77777777" w:rsidR="00FE0031" w:rsidRPr="00D01EAB" w:rsidRDefault="00B4661C"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R</w:t>
      </w:r>
      <w:r w:rsidR="00FE0031" w:rsidRPr="00D01EAB">
        <w:rPr>
          <w:rFonts w:ascii="Arial" w:eastAsia="Times New Roman" w:hAnsi="Arial" w:cs="Arial"/>
          <w:sz w:val="20"/>
          <w:szCs w:val="20"/>
        </w:rPr>
        <w:t>ysunek rozmieszczenia elementów sterowania w kabinie kierowcy, wraz z opisem wszystkich zamontowanych elementów - 1 komplet w wersji elektronicznej (PDF).</w:t>
      </w:r>
    </w:p>
    <w:p w14:paraId="5BF5E3D7" w14:textId="3798DDF1"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lastRenderedPageBreak/>
        <w:t xml:space="preserve">Wykonawca dostarczy Zamawiającemu schematy układu pneumatycznego, ogrzewania, chłodzenia, klimatyzacji, zawieszenia, smarowania, hydraulicznego, napędowego i instalacji elektrycznej autobusu wraz z wykazem elementów </w:t>
      </w:r>
      <w:r w:rsidR="00547B52" w:rsidRPr="00D01EAB">
        <w:rPr>
          <w:rFonts w:ascii="Arial" w:eastAsia="Times New Roman" w:hAnsi="Arial" w:cs="Arial"/>
          <w:sz w:val="20"/>
          <w:szCs w:val="20"/>
        </w:rPr>
        <w:t>w wersji elektronicznej</w:t>
      </w:r>
    </w:p>
    <w:p w14:paraId="0332A2F3" w14:textId="0603C123"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Wszędzie, gdzie mowa jest o dokumentacji w wersji elektronicznej Zamawiający wymaga, aby dostarczyć ją na nośniku elektronicznym (pliki skatalogowane nośniku elektronicznym</w:t>
      </w:r>
      <w:r w:rsidR="00F53B81" w:rsidRPr="00D01EAB">
        <w:rPr>
          <w:rFonts w:ascii="Arial" w:eastAsia="Times New Roman" w:hAnsi="Arial" w:cs="Arial"/>
          <w:sz w:val="20"/>
          <w:szCs w:val="20"/>
        </w:rPr>
        <w:t xml:space="preserve"> typu pendrive</w:t>
      </w:r>
      <w:r w:rsidRPr="00D01EAB">
        <w:rPr>
          <w:rFonts w:ascii="Arial" w:eastAsia="Times New Roman" w:hAnsi="Arial" w:cs="Arial"/>
          <w:sz w:val="20"/>
          <w:szCs w:val="20"/>
        </w:rPr>
        <w:t>), a w przypadku, gdy dokumentacja techniczna autobusu będzie aktualizowana w formie elektronicznej on-line, Wykonawca musi zapewnić Zamawiającemu pełny do niej bezpłatny dostęp przez okres eksploatacji autobusu nie krótszy niż 15 lat.</w:t>
      </w:r>
    </w:p>
    <w:p w14:paraId="6C5A05AA" w14:textId="2A63E4C2" w:rsidR="00F53B81" w:rsidRPr="00D01EAB" w:rsidRDefault="00F53B8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Wykonawca zapewni bezpłatny dostęp dla Zamawiającego do oprogramowania online zapewniającego:</w:t>
      </w:r>
    </w:p>
    <w:p w14:paraId="2762DE52" w14:textId="7B95939C" w:rsidR="00F53B81" w:rsidRPr="00D01EAB" w:rsidRDefault="00F53B81"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dostęp do katalogu części zamiennych i podzespołów;</w:t>
      </w:r>
    </w:p>
    <w:p w14:paraId="64F9A0BA" w14:textId="63F7F9CC" w:rsidR="00861FA7" w:rsidRPr="00D01EAB" w:rsidRDefault="00861FA7"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dostęp do danych technicznych pojazdu;</w:t>
      </w:r>
    </w:p>
    <w:p w14:paraId="75B4DD6E" w14:textId="5AB5E649" w:rsidR="00861FA7" w:rsidRPr="00D01EAB" w:rsidRDefault="00861FA7"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dostęp do instrukcji technicznych;</w:t>
      </w:r>
    </w:p>
    <w:p w14:paraId="5BAF449E" w14:textId="14635576" w:rsidR="00861FA7" w:rsidRPr="00D01EAB" w:rsidRDefault="00861FA7"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dostęp do danych teleinformatycznych, jeśli pojazd jest wyposażony w system </w:t>
      </w:r>
      <w:proofErr w:type="spellStart"/>
      <w:r w:rsidR="0070741A" w:rsidRPr="00D01EAB">
        <w:rPr>
          <w:rFonts w:ascii="Arial" w:eastAsia="Times New Roman" w:hAnsi="Arial" w:cs="Arial"/>
          <w:sz w:val="20"/>
          <w:szCs w:val="20"/>
        </w:rPr>
        <w:t>fleetboard</w:t>
      </w:r>
      <w:proofErr w:type="spellEnd"/>
      <w:r w:rsidR="0070741A" w:rsidRPr="00D01EAB">
        <w:rPr>
          <w:rFonts w:ascii="Arial" w:eastAsia="Times New Roman" w:hAnsi="Arial" w:cs="Arial"/>
          <w:sz w:val="20"/>
          <w:szCs w:val="20"/>
        </w:rPr>
        <w:t>;</w:t>
      </w:r>
    </w:p>
    <w:p w14:paraId="711643F6" w14:textId="77777777" w:rsidR="00CF2EDC" w:rsidRPr="00D01EAB" w:rsidRDefault="00861FA7"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dostęp do systemu informacji technicznych zebranych na podstawie eksploatacji pojazdów producenta</w:t>
      </w:r>
      <w:r w:rsidR="00CF2EDC" w:rsidRPr="00D01EAB">
        <w:rPr>
          <w:rFonts w:ascii="Arial" w:eastAsia="Times New Roman" w:hAnsi="Arial" w:cs="Arial"/>
          <w:sz w:val="20"/>
          <w:szCs w:val="20"/>
        </w:rPr>
        <w:t>;</w:t>
      </w:r>
    </w:p>
    <w:p w14:paraId="5D48825A" w14:textId="5FDB84D4" w:rsidR="004B1EB3" w:rsidRPr="00BC141B" w:rsidRDefault="00CF2EDC" w:rsidP="00BC141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dostęp do</w:t>
      </w:r>
      <w:r w:rsidR="002A2CD2" w:rsidRPr="00D01EAB">
        <w:rPr>
          <w:rFonts w:ascii="Arial" w:eastAsia="Times New Roman" w:hAnsi="Arial" w:cs="Arial"/>
          <w:sz w:val="20"/>
          <w:szCs w:val="20"/>
        </w:rPr>
        <w:t xml:space="preserve"> sklepu </w:t>
      </w:r>
      <w:r w:rsidR="00364FD3" w:rsidRPr="00D01EAB">
        <w:rPr>
          <w:rFonts w:ascii="Arial" w:eastAsia="Times New Roman" w:hAnsi="Arial" w:cs="Arial"/>
          <w:sz w:val="20"/>
          <w:szCs w:val="20"/>
        </w:rPr>
        <w:t xml:space="preserve">online producenta </w:t>
      </w:r>
      <w:r w:rsidR="00780615" w:rsidRPr="00D01EAB">
        <w:rPr>
          <w:rFonts w:ascii="Arial" w:eastAsia="Times New Roman" w:hAnsi="Arial" w:cs="Arial"/>
          <w:sz w:val="20"/>
          <w:szCs w:val="20"/>
        </w:rPr>
        <w:t>pojazdu,</w:t>
      </w:r>
      <w:r w:rsidR="00364FD3" w:rsidRPr="00D01EAB">
        <w:rPr>
          <w:rFonts w:ascii="Arial" w:eastAsia="Times New Roman" w:hAnsi="Arial" w:cs="Arial"/>
          <w:sz w:val="20"/>
          <w:szCs w:val="20"/>
        </w:rPr>
        <w:t xml:space="preserve"> </w:t>
      </w:r>
      <w:r w:rsidR="00BA1091" w:rsidRPr="00D01EAB">
        <w:rPr>
          <w:rFonts w:ascii="Arial" w:eastAsia="Times New Roman" w:hAnsi="Arial" w:cs="Arial"/>
          <w:sz w:val="20"/>
          <w:szCs w:val="20"/>
        </w:rPr>
        <w:t xml:space="preserve">w którym możliwe </w:t>
      </w:r>
      <w:r w:rsidR="002136F1" w:rsidRPr="00D01EAB">
        <w:rPr>
          <w:rFonts w:ascii="Arial" w:eastAsia="Times New Roman" w:hAnsi="Arial" w:cs="Arial"/>
          <w:sz w:val="20"/>
          <w:szCs w:val="20"/>
        </w:rPr>
        <w:t>jest wyszukiwanie, wybór i zamawianie części i wyposażenia pojazdu</w:t>
      </w:r>
      <w:r w:rsidR="00F0181F" w:rsidRPr="00D01EAB">
        <w:rPr>
          <w:rFonts w:ascii="Arial" w:eastAsia="Times New Roman" w:hAnsi="Arial" w:cs="Arial"/>
          <w:sz w:val="20"/>
          <w:szCs w:val="20"/>
        </w:rPr>
        <w:t xml:space="preserve"> w języku Polskim</w:t>
      </w:r>
      <w:r w:rsidR="002136F1" w:rsidRPr="00D01EAB">
        <w:rPr>
          <w:rFonts w:ascii="Arial" w:eastAsia="Times New Roman" w:hAnsi="Arial" w:cs="Arial"/>
          <w:sz w:val="20"/>
          <w:szCs w:val="20"/>
        </w:rPr>
        <w:t xml:space="preserve">  </w:t>
      </w:r>
    </w:p>
    <w:p w14:paraId="48A1F0B6" w14:textId="524253A0" w:rsidR="00FE0031" w:rsidRPr="00D01EAB" w:rsidRDefault="00FE0031" w:rsidP="00D01EA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Wykonawca zapewni aktualizację </w:t>
      </w:r>
      <w:r w:rsidR="009662AD" w:rsidRPr="00D01EAB">
        <w:rPr>
          <w:rFonts w:ascii="Arial" w:eastAsia="Times New Roman" w:hAnsi="Arial" w:cs="Arial"/>
          <w:sz w:val="20"/>
          <w:szCs w:val="20"/>
        </w:rPr>
        <w:t xml:space="preserve"> przekazanej </w:t>
      </w:r>
      <w:r w:rsidRPr="00D01EAB">
        <w:rPr>
          <w:rFonts w:ascii="Arial" w:eastAsia="Times New Roman" w:hAnsi="Arial" w:cs="Arial"/>
          <w:sz w:val="20"/>
          <w:szCs w:val="20"/>
        </w:rPr>
        <w:t>dokumentacji przekazanej w wersji papierowej i na nośnikach zapisów elektronicznych. Nie dotyczy to sytuacji, gdy zapewniony został dostęp do aktualizacji wersji on-line.</w:t>
      </w:r>
    </w:p>
    <w:p w14:paraId="5865DF9B" w14:textId="5068CA18" w:rsidR="00F40F09" w:rsidRPr="00BC141B" w:rsidRDefault="0070741A" w:rsidP="00BC141B">
      <w:pPr>
        <w:pStyle w:val="Akapitzlist"/>
        <w:numPr>
          <w:ilvl w:val="1"/>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Dokumentację techniczną </w:t>
      </w:r>
      <w:bookmarkStart w:id="15" w:name="_Hlk170981955"/>
      <w:r w:rsidR="00ED3B44" w:rsidRPr="00D01EAB">
        <w:rPr>
          <w:rFonts w:ascii="Arial" w:eastAsia="Times New Roman" w:hAnsi="Arial" w:cs="Arial"/>
          <w:sz w:val="20"/>
          <w:szCs w:val="20"/>
        </w:rPr>
        <w:t xml:space="preserve">należy dostarczyć wraz z </w:t>
      </w:r>
      <w:r w:rsidR="00F76CAC" w:rsidRPr="00D01EAB">
        <w:rPr>
          <w:rFonts w:ascii="Arial" w:eastAsia="Times New Roman" w:hAnsi="Arial" w:cs="Arial"/>
          <w:sz w:val="20"/>
          <w:szCs w:val="20"/>
        </w:rPr>
        <w:t>każdym autobusem</w:t>
      </w:r>
      <w:r w:rsidR="00ED3B44" w:rsidRPr="00D01EAB">
        <w:rPr>
          <w:rFonts w:ascii="Arial" w:eastAsia="Times New Roman" w:hAnsi="Arial" w:cs="Arial"/>
          <w:sz w:val="20"/>
          <w:szCs w:val="20"/>
        </w:rPr>
        <w:t xml:space="preserve">, </w:t>
      </w:r>
      <w:r w:rsidR="001A4156" w:rsidRPr="00D01EAB">
        <w:rPr>
          <w:rFonts w:ascii="Arial" w:eastAsia="Times New Roman" w:hAnsi="Arial" w:cs="Arial"/>
          <w:sz w:val="20"/>
          <w:szCs w:val="20"/>
        </w:rPr>
        <w:t xml:space="preserve">dostęp do oprogramowania o którym mowa w pkt 4 </w:t>
      </w:r>
      <w:r w:rsidRPr="00D01EAB">
        <w:rPr>
          <w:rFonts w:ascii="Arial" w:eastAsia="Times New Roman" w:hAnsi="Arial" w:cs="Arial"/>
          <w:sz w:val="20"/>
          <w:szCs w:val="20"/>
        </w:rPr>
        <w:t>należy dostarczyć wraz z pierwszym autobusem</w:t>
      </w:r>
      <w:bookmarkEnd w:id="15"/>
      <w:r w:rsidRPr="00D01EAB">
        <w:rPr>
          <w:rFonts w:ascii="Arial" w:eastAsia="Times New Roman" w:hAnsi="Arial" w:cs="Arial"/>
          <w:sz w:val="20"/>
          <w:szCs w:val="20"/>
        </w:rPr>
        <w:t>.</w:t>
      </w:r>
    </w:p>
    <w:p w14:paraId="57402203" w14:textId="12AFE910" w:rsidR="00F40F09" w:rsidRPr="00D01EAB" w:rsidRDefault="00F40F09" w:rsidP="00D01EAB">
      <w:pPr>
        <w:pStyle w:val="Akapitzlist"/>
        <w:numPr>
          <w:ilvl w:val="0"/>
          <w:numId w:val="9"/>
        </w:numPr>
        <w:spacing w:after="0" w:line="276" w:lineRule="auto"/>
        <w:jc w:val="both"/>
        <w:rPr>
          <w:rFonts w:ascii="Arial" w:eastAsia="Times New Roman" w:hAnsi="Arial" w:cs="Arial"/>
          <w:b/>
          <w:sz w:val="20"/>
          <w:szCs w:val="20"/>
        </w:rPr>
      </w:pPr>
      <w:r w:rsidRPr="00D01EAB">
        <w:rPr>
          <w:rFonts w:ascii="Arial" w:eastAsia="Times New Roman" w:hAnsi="Arial" w:cs="Arial"/>
          <w:b/>
          <w:sz w:val="20"/>
          <w:szCs w:val="20"/>
        </w:rPr>
        <w:t>Wyposażenie dodatkowe</w:t>
      </w:r>
      <w:r w:rsidR="00AE3EC7" w:rsidRPr="00D01EAB">
        <w:rPr>
          <w:rFonts w:ascii="Arial" w:eastAsia="Times New Roman" w:hAnsi="Arial" w:cs="Arial"/>
          <w:b/>
          <w:sz w:val="20"/>
          <w:szCs w:val="20"/>
        </w:rPr>
        <w:t xml:space="preserve"> pojazdu</w:t>
      </w:r>
    </w:p>
    <w:p w14:paraId="5265ABB9" w14:textId="61278CE9" w:rsidR="00FE0031" w:rsidRPr="00D01EAB" w:rsidRDefault="00665C1D" w:rsidP="00D01EAB">
      <w:pPr>
        <w:pStyle w:val="Akapitzlist"/>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 xml:space="preserve">W ramach realizacji </w:t>
      </w:r>
      <w:r w:rsidR="0070741A" w:rsidRPr="00D01EAB">
        <w:rPr>
          <w:rFonts w:ascii="Arial" w:eastAsia="Times New Roman" w:hAnsi="Arial" w:cs="Arial"/>
          <w:sz w:val="20"/>
          <w:szCs w:val="20"/>
        </w:rPr>
        <w:t>dostawy p</w:t>
      </w:r>
      <w:r w:rsidRPr="00D01EAB">
        <w:rPr>
          <w:rFonts w:ascii="Arial" w:eastAsia="Times New Roman" w:hAnsi="Arial" w:cs="Arial"/>
          <w:sz w:val="20"/>
          <w:szCs w:val="20"/>
        </w:rPr>
        <w:t xml:space="preserve">ojazdów </w:t>
      </w:r>
      <w:bookmarkStart w:id="16" w:name="_Hlk170711840"/>
      <w:r w:rsidR="0070741A" w:rsidRPr="00D01EAB">
        <w:rPr>
          <w:rFonts w:ascii="Arial" w:eastAsia="Times New Roman" w:hAnsi="Arial" w:cs="Arial"/>
          <w:sz w:val="20"/>
          <w:szCs w:val="20"/>
        </w:rPr>
        <w:t xml:space="preserve">i nie później niż przed odbiorem ostatniego pojazdu </w:t>
      </w:r>
      <w:bookmarkEnd w:id="16"/>
      <w:r w:rsidRPr="00D01EAB">
        <w:rPr>
          <w:rFonts w:ascii="Arial" w:eastAsia="Times New Roman" w:hAnsi="Arial" w:cs="Arial"/>
          <w:sz w:val="20"/>
          <w:szCs w:val="20"/>
        </w:rPr>
        <w:t>Wykonawca zobowiązany jest do wyposażenia warsztatu Zamawiające</w:t>
      </w:r>
      <w:r w:rsidR="0070741A" w:rsidRPr="00D01EAB">
        <w:rPr>
          <w:rFonts w:ascii="Arial" w:eastAsia="Times New Roman" w:hAnsi="Arial" w:cs="Arial"/>
          <w:sz w:val="20"/>
          <w:szCs w:val="20"/>
        </w:rPr>
        <w:t>go</w:t>
      </w:r>
      <w:r w:rsidRPr="00D01EAB">
        <w:rPr>
          <w:rFonts w:ascii="Arial" w:eastAsia="Times New Roman" w:hAnsi="Arial" w:cs="Arial"/>
          <w:sz w:val="20"/>
          <w:szCs w:val="20"/>
        </w:rPr>
        <w:t xml:space="preserve"> w </w:t>
      </w:r>
      <w:r w:rsidR="00A12E3E" w:rsidRPr="00D01EAB">
        <w:rPr>
          <w:rFonts w:ascii="Arial" w:eastAsia="Times New Roman" w:hAnsi="Arial" w:cs="Arial"/>
          <w:sz w:val="20"/>
          <w:szCs w:val="20"/>
        </w:rPr>
        <w:t>narzędzia i wyposażenie specjalistyczne:</w:t>
      </w:r>
    </w:p>
    <w:p w14:paraId="2179C1DC" w14:textId="53197668" w:rsidR="00A12E3E" w:rsidRPr="00D01EAB" w:rsidRDefault="0070741A" w:rsidP="00D01EAB">
      <w:pPr>
        <w:pStyle w:val="Akapitzlist"/>
        <w:numPr>
          <w:ilvl w:val="2"/>
          <w:numId w:val="9"/>
        </w:numPr>
        <w:spacing w:after="0" w:line="276" w:lineRule="auto"/>
        <w:jc w:val="both"/>
        <w:rPr>
          <w:rFonts w:ascii="Arial" w:eastAsia="Times New Roman" w:hAnsi="Arial" w:cs="Arial"/>
          <w:sz w:val="20"/>
          <w:szCs w:val="20"/>
        </w:rPr>
      </w:pPr>
      <w:r w:rsidRPr="00D01EAB">
        <w:rPr>
          <w:rFonts w:ascii="Arial" w:eastAsia="Times New Roman" w:hAnsi="Arial" w:cs="Arial"/>
          <w:sz w:val="20"/>
          <w:szCs w:val="20"/>
        </w:rPr>
        <w:t>Komputer d</w:t>
      </w:r>
      <w:r w:rsidR="00184E23" w:rsidRPr="00D01EAB">
        <w:rPr>
          <w:rFonts w:ascii="Arial" w:eastAsia="Times New Roman" w:hAnsi="Arial" w:cs="Arial"/>
          <w:sz w:val="20"/>
          <w:szCs w:val="20"/>
        </w:rPr>
        <w:t xml:space="preserve">iagnostyczny wraz </w:t>
      </w:r>
      <w:proofErr w:type="spellStart"/>
      <w:r w:rsidR="00184E23" w:rsidRPr="00D01EAB">
        <w:rPr>
          <w:rFonts w:ascii="Arial" w:eastAsia="Times New Roman" w:hAnsi="Arial" w:cs="Arial"/>
          <w:sz w:val="20"/>
          <w:szCs w:val="20"/>
        </w:rPr>
        <w:t>interfacem</w:t>
      </w:r>
      <w:proofErr w:type="spellEnd"/>
      <w:r w:rsidR="005055AF" w:rsidRPr="00D01EAB">
        <w:rPr>
          <w:rFonts w:ascii="Arial" w:eastAsia="Times New Roman" w:hAnsi="Arial" w:cs="Arial"/>
          <w:sz w:val="20"/>
          <w:szCs w:val="20"/>
        </w:rPr>
        <w:t>, oprogramowaniem, okablowaniem oraz licencją</w:t>
      </w:r>
      <w:r w:rsidR="00AC2032" w:rsidRPr="00D01EAB">
        <w:rPr>
          <w:rFonts w:ascii="Arial" w:eastAsia="Times New Roman" w:hAnsi="Arial" w:cs="Arial"/>
          <w:sz w:val="20"/>
          <w:szCs w:val="20"/>
        </w:rPr>
        <w:t xml:space="preserve"> umożliwiającą bezpłatne użytkowanie i aktualizacje prz</w:t>
      </w:r>
      <w:r w:rsidR="00D74D62" w:rsidRPr="00D01EAB">
        <w:rPr>
          <w:rFonts w:ascii="Arial" w:eastAsia="Times New Roman" w:hAnsi="Arial" w:cs="Arial"/>
          <w:sz w:val="20"/>
          <w:szCs w:val="20"/>
        </w:rPr>
        <w:t>ez okres 120 miesięcy.</w:t>
      </w:r>
      <w:r w:rsidR="000F7FF5" w:rsidRPr="00D01EAB">
        <w:rPr>
          <w:rFonts w:ascii="Arial" w:eastAsia="Times New Roman" w:hAnsi="Arial" w:cs="Arial"/>
          <w:sz w:val="20"/>
          <w:szCs w:val="20"/>
        </w:rPr>
        <w:t xml:space="preserve"> </w:t>
      </w:r>
      <w:r w:rsidR="00BC45DA" w:rsidRPr="00D01EAB">
        <w:rPr>
          <w:rFonts w:ascii="Arial" w:eastAsia="Times New Roman" w:hAnsi="Arial" w:cs="Arial"/>
          <w:sz w:val="20"/>
          <w:szCs w:val="20"/>
        </w:rPr>
        <w:t>Komputer diagnostyczny musi umożliwiać diagnozę</w:t>
      </w:r>
      <w:r w:rsidR="009F0C75" w:rsidRPr="00D01EAB">
        <w:rPr>
          <w:rFonts w:ascii="Arial" w:eastAsia="Times New Roman" w:hAnsi="Arial" w:cs="Arial"/>
          <w:sz w:val="20"/>
          <w:szCs w:val="20"/>
        </w:rPr>
        <w:t>, zmianę ustawień</w:t>
      </w:r>
      <w:r w:rsidR="006072A2" w:rsidRPr="00D01EAB">
        <w:rPr>
          <w:rFonts w:ascii="Arial" w:eastAsia="Times New Roman" w:hAnsi="Arial" w:cs="Arial"/>
          <w:sz w:val="20"/>
          <w:szCs w:val="20"/>
        </w:rPr>
        <w:t xml:space="preserve">, aktywacje oraz programowanie </w:t>
      </w:r>
      <w:r w:rsidR="00124ED5" w:rsidRPr="00D01EAB">
        <w:rPr>
          <w:rFonts w:ascii="Arial" w:eastAsia="Times New Roman" w:hAnsi="Arial" w:cs="Arial"/>
          <w:sz w:val="20"/>
          <w:szCs w:val="20"/>
        </w:rPr>
        <w:t xml:space="preserve">zainstalowanych w pojeździe podzespołów. </w:t>
      </w:r>
      <w:bookmarkStart w:id="17" w:name="_Hlk169781844"/>
      <w:r w:rsidR="00ED4EA4" w:rsidRPr="00D01EAB">
        <w:rPr>
          <w:rFonts w:ascii="Arial" w:eastAsia="Times New Roman" w:hAnsi="Arial" w:cs="Arial"/>
          <w:sz w:val="20"/>
          <w:szCs w:val="20"/>
        </w:rPr>
        <w:t xml:space="preserve">Wykonawca zobowiązuje się udzielić gwarancji na komputer diagnostyczny na </w:t>
      </w:r>
      <w:r w:rsidRPr="00D01EAB">
        <w:rPr>
          <w:rFonts w:ascii="Arial" w:eastAsia="Times New Roman" w:hAnsi="Arial" w:cs="Arial"/>
          <w:sz w:val="20"/>
          <w:szCs w:val="20"/>
        </w:rPr>
        <w:t xml:space="preserve">okres 120 miesięcy. </w:t>
      </w:r>
      <w:r w:rsidR="00ED4EA4" w:rsidRPr="00D01EAB">
        <w:rPr>
          <w:rFonts w:ascii="Arial" w:eastAsia="Times New Roman" w:hAnsi="Arial" w:cs="Arial"/>
          <w:sz w:val="20"/>
          <w:szCs w:val="20"/>
        </w:rPr>
        <w:t>W ramach gwarancji Wykonawca zobowiązuje się usuwać wszelkie wady komputera</w:t>
      </w:r>
      <w:r w:rsidR="00A201B0" w:rsidRPr="00D01EAB">
        <w:rPr>
          <w:rFonts w:ascii="Arial" w:eastAsia="Times New Roman" w:hAnsi="Arial" w:cs="Arial"/>
          <w:sz w:val="20"/>
          <w:szCs w:val="20"/>
        </w:rPr>
        <w:t xml:space="preserve"> (sprzętu i oprogramowania)</w:t>
      </w:r>
      <w:r w:rsidR="00ED4EA4" w:rsidRPr="00D01EAB">
        <w:rPr>
          <w:rFonts w:ascii="Arial" w:eastAsia="Times New Roman" w:hAnsi="Arial" w:cs="Arial"/>
          <w:sz w:val="20"/>
          <w:szCs w:val="20"/>
        </w:rPr>
        <w:t xml:space="preserve"> </w:t>
      </w:r>
      <w:r w:rsidRPr="00D01EAB">
        <w:rPr>
          <w:rFonts w:ascii="Arial" w:eastAsia="Times New Roman" w:hAnsi="Arial" w:cs="Arial"/>
          <w:sz w:val="20"/>
          <w:szCs w:val="20"/>
        </w:rPr>
        <w:t>w terminie wyznaczonym przez Zamawiającego.</w:t>
      </w:r>
      <w:bookmarkEnd w:id="17"/>
    </w:p>
    <w:p w14:paraId="7132CB40" w14:textId="7891BE8C" w:rsidR="00694590" w:rsidRPr="00D01EAB" w:rsidRDefault="00C93CD6" w:rsidP="00D01EAB">
      <w:pPr>
        <w:pStyle w:val="Akapitzlist"/>
        <w:spacing w:after="0" w:line="276" w:lineRule="auto"/>
        <w:ind w:left="2160"/>
        <w:jc w:val="both"/>
        <w:rPr>
          <w:rFonts w:ascii="Arial" w:eastAsia="Times New Roman" w:hAnsi="Arial" w:cs="Arial"/>
          <w:sz w:val="20"/>
          <w:szCs w:val="20"/>
        </w:rPr>
      </w:pPr>
      <w:r w:rsidRPr="00D01EAB">
        <w:rPr>
          <w:rFonts w:ascii="Arial" w:eastAsia="Times New Roman" w:hAnsi="Arial" w:cs="Arial"/>
          <w:sz w:val="20"/>
          <w:szCs w:val="20"/>
        </w:rPr>
        <w:t xml:space="preserve">Komputer diagnostyczny musi zapewniać możliwość diagnozowania wszystkich podzespołów pojazdu w tym napędu </w:t>
      </w:r>
      <w:r w:rsidR="00B14572" w:rsidRPr="00D01EAB">
        <w:rPr>
          <w:rFonts w:ascii="Arial" w:eastAsia="Times New Roman" w:hAnsi="Arial" w:cs="Arial"/>
          <w:sz w:val="20"/>
          <w:szCs w:val="20"/>
        </w:rPr>
        <w:t xml:space="preserve">elektrycznego i zasobników energii. W przypadku braku możliwości zastosowania zintegrowanego urządzenia, Wykonawca </w:t>
      </w:r>
      <w:r w:rsidR="007E7BD4" w:rsidRPr="00D01EAB">
        <w:rPr>
          <w:rFonts w:ascii="Arial" w:eastAsia="Times New Roman" w:hAnsi="Arial" w:cs="Arial"/>
          <w:sz w:val="20"/>
          <w:szCs w:val="20"/>
        </w:rPr>
        <w:t xml:space="preserve">zapewni diagnostykę poprzez dedykowane urządzenia. </w:t>
      </w:r>
    </w:p>
    <w:p w14:paraId="6DD17B39" w14:textId="77777777" w:rsidR="00FE0031" w:rsidRPr="00D01EAB" w:rsidRDefault="00FE0031" w:rsidP="00D01EAB">
      <w:pPr>
        <w:spacing w:after="0" w:line="276" w:lineRule="auto"/>
        <w:jc w:val="both"/>
        <w:rPr>
          <w:rFonts w:ascii="Arial" w:hAnsi="Arial" w:cs="Arial"/>
          <w:sz w:val="20"/>
          <w:szCs w:val="20"/>
        </w:rPr>
      </w:pPr>
    </w:p>
    <w:sectPr w:rsidR="00FE0031" w:rsidRPr="00D01EAB" w:rsidSect="00CE707D">
      <w:footerReference w:type="default" r:id="rId8"/>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541B" w14:textId="77777777" w:rsidR="008E4880" w:rsidRDefault="008E4880" w:rsidP="008471B5">
      <w:pPr>
        <w:spacing w:after="0" w:line="240" w:lineRule="auto"/>
      </w:pPr>
      <w:r>
        <w:separator/>
      </w:r>
    </w:p>
  </w:endnote>
  <w:endnote w:type="continuationSeparator" w:id="0">
    <w:p w14:paraId="209DF808" w14:textId="77777777" w:rsidR="008E4880" w:rsidRDefault="008E4880" w:rsidP="008471B5">
      <w:pPr>
        <w:spacing w:after="0" w:line="240" w:lineRule="auto"/>
      </w:pPr>
      <w:r>
        <w:continuationSeparator/>
      </w:r>
    </w:p>
  </w:endnote>
  <w:endnote w:type="continuationNotice" w:id="1">
    <w:p w14:paraId="438B65DA" w14:textId="77777777" w:rsidR="008E4880" w:rsidRDefault="008E4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331943"/>
      <w:docPartObj>
        <w:docPartGallery w:val="Page Numbers (Bottom of Page)"/>
        <w:docPartUnique/>
      </w:docPartObj>
    </w:sdtPr>
    <w:sdtContent>
      <w:p w14:paraId="40D8EBB6" w14:textId="77777777" w:rsidR="00FD51A8" w:rsidRDefault="00FD51A8">
        <w:pPr>
          <w:pStyle w:val="Stopka"/>
          <w:jc w:val="center"/>
        </w:pPr>
        <w:r>
          <w:fldChar w:fldCharType="begin"/>
        </w:r>
        <w:r>
          <w:instrText>PAGE   \* MERGEFORMAT</w:instrText>
        </w:r>
        <w:r>
          <w:fldChar w:fldCharType="separate"/>
        </w:r>
        <w:r>
          <w:rPr>
            <w:lang w:val="sk-SK"/>
          </w:rPr>
          <w:t>2</w:t>
        </w:r>
        <w:r>
          <w:fldChar w:fldCharType="end"/>
        </w:r>
      </w:p>
    </w:sdtContent>
  </w:sdt>
  <w:p w14:paraId="5CD7834D" w14:textId="77777777" w:rsidR="00FD51A8" w:rsidRDefault="00FD51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9FFA" w14:textId="77777777" w:rsidR="008E4880" w:rsidRDefault="008E4880" w:rsidP="008471B5">
      <w:pPr>
        <w:spacing w:after="0" w:line="240" w:lineRule="auto"/>
      </w:pPr>
      <w:r>
        <w:separator/>
      </w:r>
    </w:p>
  </w:footnote>
  <w:footnote w:type="continuationSeparator" w:id="0">
    <w:p w14:paraId="5088E17A" w14:textId="77777777" w:rsidR="008E4880" w:rsidRDefault="008E4880" w:rsidP="008471B5">
      <w:pPr>
        <w:spacing w:after="0" w:line="240" w:lineRule="auto"/>
      </w:pPr>
      <w:r>
        <w:continuationSeparator/>
      </w:r>
    </w:p>
  </w:footnote>
  <w:footnote w:type="continuationNotice" w:id="1">
    <w:p w14:paraId="3F0C4229" w14:textId="77777777" w:rsidR="008E4880" w:rsidRDefault="008E48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61"/>
    <w:multiLevelType w:val="hybridMultilevel"/>
    <w:tmpl w:val="F9803108"/>
    <w:lvl w:ilvl="0" w:tplc="50AAE824">
      <w:start w:val="1"/>
      <w:numFmt w:val="lowerLetter"/>
      <w:lvlText w:val="%1."/>
      <w:lvlJc w:val="left"/>
      <w:pPr>
        <w:ind w:left="1130" w:hanging="360"/>
      </w:pPr>
      <w:rPr>
        <w:rFonts w:ascii="Arial" w:eastAsiaTheme="minorHAnsi" w:hAnsi="Arial" w:cs="Arial"/>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 w15:restartNumberingAfterBreak="0">
    <w:nsid w:val="127536E4"/>
    <w:multiLevelType w:val="hybridMultilevel"/>
    <w:tmpl w:val="240EAD54"/>
    <w:lvl w:ilvl="0" w:tplc="DE90F786">
      <w:start w:val="1"/>
      <w:numFmt w:val="decimal"/>
      <w:lvlText w:val="%1."/>
      <w:lvlJc w:val="left"/>
      <w:pPr>
        <w:ind w:left="1080" w:hanging="360"/>
      </w:pPr>
    </w:lvl>
    <w:lvl w:ilvl="1" w:tplc="55D68E68">
      <w:start w:val="1"/>
      <w:numFmt w:val="decimal"/>
      <w:lvlText w:val="%2."/>
      <w:lvlJc w:val="left"/>
      <w:pPr>
        <w:ind w:left="1080" w:hanging="360"/>
      </w:pPr>
    </w:lvl>
    <w:lvl w:ilvl="2" w:tplc="B2C4A730">
      <w:start w:val="1"/>
      <w:numFmt w:val="decimal"/>
      <w:lvlText w:val="%3."/>
      <w:lvlJc w:val="left"/>
      <w:pPr>
        <w:ind w:left="1080" w:hanging="360"/>
      </w:pPr>
    </w:lvl>
    <w:lvl w:ilvl="3" w:tplc="6C661D7A">
      <w:start w:val="1"/>
      <w:numFmt w:val="decimal"/>
      <w:lvlText w:val="%4."/>
      <w:lvlJc w:val="left"/>
      <w:pPr>
        <w:ind w:left="1080" w:hanging="360"/>
      </w:pPr>
    </w:lvl>
    <w:lvl w:ilvl="4" w:tplc="4AC6E64A">
      <w:start w:val="1"/>
      <w:numFmt w:val="decimal"/>
      <w:lvlText w:val="%5."/>
      <w:lvlJc w:val="left"/>
      <w:pPr>
        <w:ind w:left="1080" w:hanging="360"/>
      </w:pPr>
    </w:lvl>
    <w:lvl w:ilvl="5" w:tplc="5A724AB2">
      <w:start w:val="1"/>
      <w:numFmt w:val="decimal"/>
      <w:lvlText w:val="%6."/>
      <w:lvlJc w:val="left"/>
      <w:pPr>
        <w:ind w:left="1080" w:hanging="360"/>
      </w:pPr>
    </w:lvl>
    <w:lvl w:ilvl="6" w:tplc="F5B4C292">
      <w:start w:val="1"/>
      <w:numFmt w:val="decimal"/>
      <w:lvlText w:val="%7."/>
      <w:lvlJc w:val="left"/>
      <w:pPr>
        <w:ind w:left="1080" w:hanging="360"/>
      </w:pPr>
    </w:lvl>
    <w:lvl w:ilvl="7" w:tplc="CFD01E34">
      <w:start w:val="1"/>
      <w:numFmt w:val="decimal"/>
      <w:lvlText w:val="%8."/>
      <w:lvlJc w:val="left"/>
      <w:pPr>
        <w:ind w:left="1080" w:hanging="360"/>
      </w:pPr>
    </w:lvl>
    <w:lvl w:ilvl="8" w:tplc="00A62A98">
      <w:start w:val="1"/>
      <w:numFmt w:val="decimal"/>
      <w:lvlText w:val="%9."/>
      <w:lvlJc w:val="left"/>
      <w:pPr>
        <w:ind w:left="1080" w:hanging="360"/>
      </w:pPr>
    </w:lvl>
  </w:abstractNum>
  <w:abstractNum w:abstractNumId="3"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B827D25"/>
    <w:multiLevelType w:val="hybridMultilevel"/>
    <w:tmpl w:val="AE3A88CC"/>
    <w:lvl w:ilvl="0" w:tplc="4EB02826">
      <w:start w:val="1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9"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15:restartNumberingAfterBreak="0">
    <w:nsid w:val="2A6940B7"/>
    <w:multiLevelType w:val="hybridMultilevel"/>
    <w:tmpl w:val="41ACC982"/>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A8B44AB"/>
    <w:multiLevelType w:val="multilevel"/>
    <w:tmpl w:val="3E0CD252"/>
    <w:lvl w:ilvl="0">
      <w:start w:val="16"/>
      <w:numFmt w:val="decimal"/>
      <w:lvlText w:val="%1."/>
      <w:lvlJc w:val="left"/>
      <w:pPr>
        <w:ind w:left="444" w:hanging="444"/>
      </w:pPr>
      <w:rPr>
        <w:rFonts w:hint="default"/>
      </w:rPr>
    </w:lvl>
    <w:lvl w:ilvl="1">
      <w:start w:val="1"/>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1927AE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0"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23"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6"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7"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418C6378"/>
    <w:multiLevelType w:val="hybridMultilevel"/>
    <w:tmpl w:val="E7986186"/>
    <w:lvl w:ilvl="0" w:tplc="04150019">
      <w:start w:val="1"/>
      <w:numFmt w:val="lowerLetter"/>
      <w:lvlText w:val="%1."/>
      <w:lvlJc w:val="left"/>
      <w:pPr>
        <w:ind w:left="2226" w:hanging="360"/>
      </w:pPr>
      <w:rPr>
        <w:rFonts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9"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4" w15:restartNumberingAfterBreak="0">
    <w:nsid w:val="4B5375B4"/>
    <w:multiLevelType w:val="hybridMultilevel"/>
    <w:tmpl w:val="83FE0786"/>
    <w:lvl w:ilvl="0" w:tplc="0415000F">
      <w:start w:val="1"/>
      <w:numFmt w:val="decimal"/>
      <w:lvlText w:val="%1."/>
      <w:lvlJc w:val="left"/>
      <w:pPr>
        <w:ind w:left="2860" w:hanging="360"/>
      </w:pPr>
    </w:lvl>
    <w:lvl w:ilvl="1" w:tplc="04150019" w:tentative="1">
      <w:start w:val="1"/>
      <w:numFmt w:val="lowerLetter"/>
      <w:lvlText w:val="%2."/>
      <w:lvlJc w:val="left"/>
      <w:pPr>
        <w:ind w:left="3580" w:hanging="360"/>
      </w:pPr>
    </w:lvl>
    <w:lvl w:ilvl="2" w:tplc="0415001B" w:tentative="1">
      <w:start w:val="1"/>
      <w:numFmt w:val="lowerRoman"/>
      <w:lvlText w:val="%3."/>
      <w:lvlJc w:val="right"/>
      <w:pPr>
        <w:ind w:left="4300" w:hanging="180"/>
      </w:pPr>
    </w:lvl>
    <w:lvl w:ilvl="3" w:tplc="0415000F" w:tentative="1">
      <w:start w:val="1"/>
      <w:numFmt w:val="decimal"/>
      <w:lvlText w:val="%4."/>
      <w:lvlJc w:val="left"/>
      <w:pPr>
        <w:ind w:left="5020" w:hanging="360"/>
      </w:pPr>
    </w:lvl>
    <w:lvl w:ilvl="4" w:tplc="04150019" w:tentative="1">
      <w:start w:val="1"/>
      <w:numFmt w:val="lowerLetter"/>
      <w:lvlText w:val="%5."/>
      <w:lvlJc w:val="left"/>
      <w:pPr>
        <w:ind w:left="5740" w:hanging="360"/>
      </w:pPr>
    </w:lvl>
    <w:lvl w:ilvl="5" w:tplc="0415001B" w:tentative="1">
      <w:start w:val="1"/>
      <w:numFmt w:val="lowerRoman"/>
      <w:lvlText w:val="%6."/>
      <w:lvlJc w:val="right"/>
      <w:pPr>
        <w:ind w:left="6460" w:hanging="180"/>
      </w:pPr>
    </w:lvl>
    <w:lvl w:ilvl="6" w:tplc="0415000F" w:tentative="1">
      <w:start w:val="1"/>
      <w:numFmt w:val="decimal"/>
      <w:lvlText w:val="%7."/>
      <w:lvlJc w:val="left"/>
      <w:pPr>
        <w:ind w:left="7180" w:hanging="360"/>
      </w:pPr>
    </w:lvl>
    <w:lvl w:ilvl="7" w:tplc="04150019" w:tentative="1">
      <w:start w:val="1"/>
      <w:numFmt w:val="lowerLetter"/>
      <w:lvlText w:val="%8."/>
      <w:lvlJc w:val="left"/>
      <w:pPr>
        <w:ind w:left="7900" w:hanging="360"/>
      </w:pPr>
    </w:lvl>
    <w:lvl w:ilvl="8" w:tplc="0415001B" w:tentative="1">
      <w:start w:val="1"/>
      <w:numFmt w:val="lowerRoman"/>
      <w:lvlText w:val="%9."/>
      <w:lvlJc w:val="right"/>
      <w:pPr>
        <w:ind w:left="8620" w:hanging="180"/>
      </w:pPr>
    </w:lvl>
  </w:abstractNum>
  <w:abstractNum w:abstractNumId="35"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36"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4FCD287C"/>
    <w:multiLevelType w:val="hybridMultilevel"/>
    <w:tmpl w:val="C00073DC"/>
    <w:lvl w:ilvl="0" w:tplc="04150019">
      <w:start w:val="1"/>
      <w:numFmt w:val="lowerLetter"/>
      <w:lvlText w:val="%1."/>
      <w:lvlJc w:val="left"/>
      <w:pPr>
        <w:ind w:left="2946" w:hanging="360"/>
      </w:pPr>
    </w:lvl>
    <w:lvl w:ilvl="1" w:tplc="04150019" w:tentative="1">
      <w:start w:val="1"/>
      <w:numFmt w:val="lowerLetter"/>
      <w:lvlText w:val="%2."/>
      <w:lvlJc w:val="left"/>
      <w:pPr>
        <w:ind w:left="3666" w:hanging="360"/>
      </w:pPr>
    </w:lvl>
    <w:lvl w:ilvl="2" w:tplc="0415001B" w:tentative="1">
      <w:start w:val="1"/>
      <w:numFmt w:val="lowerRoman"/>
      <w:lvlText w:val="%3."/>
      <w:lvlJc w:val="right"/>
      <w:pPr>
        <w:ind w:left="4386" w:hanging="180"/>
      </w:pPr>
    </w:lvl>
    <w:lvl w:ilvl="3" w:tplc="0415000F" w:tentative="1">
      <w:start w:val="1"/>
      <w:numFmt w:val="decimal"/>
      <w:lvlText w:val="%4."/>
      <w:lvlJc w:val="left"/>
      <w:pPr>
        <w:ind w:left="5106" w:hanging="360"/>
      </w:pPr>
    </w:lvl>
    <w:lvl w:ilvl="4" w:tplc="04150019" w:tentative="1">
      <w:start w:val="1"/>
      <w:numFmt w:val="lowerLetter"/>
      <w:lvlText w:val="%5."/>
      <w:lvlJc w:val="left"/>
      <w:pPr>
        <w:ind w:left="5826" w:hanging="360"/>
      </w:pPr>
    </w:lvl>
    <w:lvl w:ilvl="5" w:tplc="0415001B" w:tentative="1">
      <w:start w:val="1"/>
      <w:numFmt w:val="lowerRoman"/>
      <w:lvlText w:val="%6."/>
      <w:lvlJc w:val="right"/>
      <w:pPr>
        <w:ind w:left="6546" w:hanging="180"/>
      </w:pPr>
    </w:lvl>
    <w:lvl w:ilvl="6" w:tplc="0415000F" w:tentative="1">
      <w:start w:val="1"/>
      <w:numFmt w:val="decimal"/>
      <w:lvlText w:val="%7."/>
      <w:lvlJc w:val="left"/>
      <w:pPr>
        <w:ind w:left="7266" w:hanging="360"/>
      </w:pPr>
    </w:lvl>
    <w:lvl w:ilvl="7" w:tplc="04150019" w:tentative="1">
      <w:start w:val="1"/>
      <w:numFmt w:val="lowerLetter"/>
      <w:lvlText w:val="%8."/>
      <w:lvlJc w:val="left"/>
      <w:pPr>
        <w:ind w:left="7986" w:hanging="360"/>
      </w:pPr>
    </w:lvl>
    <w:lvl w:ilvl="8" w:tplc="0415001B" w:tentative="1">
      <w:start w:val="1"/>
      <w:numFmt w:val="lowerRoman"/>
      <w:lvlText w:val="%9."/>
      <w:lvlJc w:val="right"/>
      <w:pPr>
        <w:ind w:left="8706" w:hanging="180"/>
      </w:pPr>
    </w:lvl>
  </w:abstractNum>
  <w:abstractNum w:abstractNumId="38"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39"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1"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3885563"/>
    <w:multiLevelType w:val="hybridMultilevel"/>
    <w:tmpl w:val="CA26C9D2"/>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5" w15:restartNumberingAfterBreak="0">
    <w:nsid w:val="56375686"/>
    <w:multiLevelType w:val="hybridMultilevel"/>
    <w:tmpl w:val="2E361C5E"/>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9"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0"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2"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3"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15355D6"/>
    <w:multiLevelType w:val="hybridMultilevel"/>
    <w:tmpl w:val="4F7216E4"/>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5" w15:restartNumberingAfterBreak="0">
    <w:nsid w:val="71D82BD9"/>
    <w:multiLevelType w:val="hybridMultilevel"/>
    <w:tmpl w:val="7C7E526A"/>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6"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ED009F"/>
    <w:multiLevelType w:val="hybridMultilevel"/>
    <w:tmpl w:val="75BE68A4"/>
    <w:lvl w:ilvl="0" w:tplc="04150019">
      <w:start w:val="1"/>
      <w:numFmt w:val="lowerLetter"/>
      <w:lvlText w:val="%1."/>
      <w:lvlJc w:val="left"/>
      <w:pPr>
        <w:ind w:left="2150" w:hanging="360"/>
      </w:pPr>
      <w:rPr>
        <w:rFont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8"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0" w15:restartNumberingAfterBreak="0">
    <w:nsid w:val="7D352D3C"/>
    <w:multiLevelType w:val="hybridMultilevel"/>
    <w:tmpl w:val="49EAFC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0581159">
    <w:abstractNumId w:val="22"/>
  </w:num>
  <w:num w:numId="2" w16cid:durableId="245891315">
    <w:abstractNumId w:val="50"/>
  </w:num>
  <w:num w:numId="3" w16cid:durableId="2019578679">
    <w:abstractNumId w:val="56"/>
  </w:num>
  <w:num w:numId="4" w16cid:durableId="183639794">
    <w:abstractNumId w:val="47"/>
  </w:num>
  <w:num w:numId="5" w16cid:durableId="681054857">
    <w:abstractNumId w:val="58"/>
  </w:num>
  <w:num w:numId="6" w16cid:durableId="6336055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7272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77925">
    <w:abstractNumId w:val="4"/>
  </w:num>
  <w:num w:numId="9" w16cid:durableId="337536230">
    <w:abstractNumId w:val="27"/>
  </w:num>
  <w:num w:numId="10" w16cid:durableId="279529969">
    <w:abstractNumId w:val="31"/>
  </w:num>
  <w:num w:numId="11" w16cid:durableId="63965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602000">
    <w:abstractNumId w:val="20"/>
  </w:num>
  <w:num w:numId="13" w16cid:durableId="79833700">
    <w:abstractNumId w:val="12"/>
  </w:num>
  <w:num w:numId="14" w16cid:durableId="1454129427">
    <w:abstractNumId w:val="41"/>
  </w:num>
  <w:num w:numId="15" w16cid:durableId="202639553">
    <w:abstractNumId w:val="14"/>
  </w:num>
  <w:num w:numId="16" w16cid:durableId="535047108">
    <w:abstractNumId w:val="46"/>
  </w:num>
  <w:num w:numId="17" w16cid:durableId="1215579355">
    <w:abstractNumId w:val="11"/>
  </w:num>
  <w:num w:numId="18" w16cid:durableId="188422596">
    <w:abstractNumId w:val="40"/>
  </w:num>
  <w:num w:numId="19" w16cid:durableId="262344430">
    <w:abstractNumId w:val="51"/>
  </w:num>
  <w:num w:numId="20" w16cid:durableId="592056288">
    <w:abstractNumId w:val="18"/>
  </w:num>
  <w:num w:numId="21" w16cid:durableId="1960184225">
    <w:abstractNumId w:val="8"/>
  </w:num>
  <w:num w:numId="22" w16cid:durableId="248079205">
    <w:abstractNumId w:val="29"/>
  </w:num>
  <w:num w:numId="23" w16cid:durableId="1219131392">
    <w:abstractNumId w:val="53"/>
  </w:num>
  <w:num w:numId="24" w16cid:durableId="1450858758">
    <w:abstractNumId w:val="21"/>
  </w:num>
  <w:num w:numId="25" w16cid:durableId="13773194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140120">
    <w:abstractNumId w:val="0"/>
  </w:num>
  <w:num w:numId="27" w16cid:durableId="1079443813">
    <w:abstractNumId w:val="13"/>
  </w:num>
  <w:num w:numId="28" w16cid:durableId="824858935">
    <w:abstractNumId w:val="44"/>
  </w:num>
  <w:num w:numId="29" w16cid:durableId="1713581180">
    <w:abstractNumId w:val="48"/>
  </w:num>
  <w:num w:numId="30" w16cid:durableId="347802377">
    <w:abstractNumId w:val="1"/>
  </w:num>
  <w:num w:numId="31" w16cid:durableId="1048070046">
    <w:abstractNumId w:val="15"/>
  </w:num>
  <w:num w:numId="32" w16cid:durableId="952399253">
    <w:abstractNumId w:val="23"/>
  </w:num>
  <w:num w:numId="33" w16cid:durableId="1531644698">
    <w:abstractNumId w:val="5"/>
  </w:num>
  <w:num w:numId="34" w16cid:durableId="657806811">
    <w:abstractNumId w:val="55"/>
  </w:num>
  <w:num w:numId="35" w16cid:durableId="243145127">
    <w:abstractNumId w:val="36"/>
  </w:num>
  <w:num w:numId="36" w16cid:durableId="814640687">
    <w:abstractNumId w:val="45"/>
  </w:num>
  <w:num w:numId="37" w16cid:durableId="1194806735">
    <w:abstractNumId w:val="25"/>
  </w:num>
  <w:num w:numId="38" w16cid:durableId="39475084">
    <w:abstractNumId w:val="38"/>
  </w:num>
  <w:num w:numId="39" w16cid:durableId="275413085">
    <w:abstractNumId w:val="35"/>
  </w:num>
  <w:num w:numId="40" w16cid:durableId="2090224679">
    <w:abstractNumId w:val="33"/>
  </w:num>
  <w:num w:numId="41" w16cid:durableId="581911017">
    <w:abstractNumId w:val="42"/>
  </w:num>
  <w:num w:numId="42" w16cid:durableId="250966405">
    <w:abstractNumId w:val="7"/>
  </w:num>
  <w:num w:numId="43" w16cid:durableId="335231160">
    <w:abstractNumId w:val="10"/>
  </w:num>
  <w:num w:numId="44" w16cid:durableId="758789282">
    <w:abstractNumId w:val="54"/>
  </w:num>
  <w:num w:numId="45" w16cid:durableId="1656836226">
    <w:abstractNumId w:val="49"/>
  </w:num>
  <w:num w:numId="46" w16cid:durableId="52775898">
    <w:abstractNumId w:val="28"/>
  </w:num>
  <w:num w:numId="47" w16cid:durableId="1615022210">
    <w:abstractNumId w:val="57"/>
  </w:num>
  <w:num w:numId="48" w16cid:durableId="1925070319">
    <w:abstractNumId w:val="32"/>
  </w:num>
  <w:num w:numId="49" w16cid:durableId="1394698882">
    <w:abstractNumId w:val="30"/>
  </w:num>
  <w:num w:numId="50" w16cid:durableId="2123261850">
    <w:abstractNumId w:val="43"/>
  </w:num>
  <w:num w:numId="51" w16cid:durableId="1755862230">
    <w:abstractNumId w:val="52"/>
  </w:num>
  <w:num w:numId="52" w16cid:durableId="1413357219">
    <w:abstractNumId w:val="59"/>
  </w:num>
  <w:num w:numId="53" w16cid:durableId="1071345561">
    <w:abstractNumId w:val="3"/>
  </w:num>
  <w:num w:numId="54" w16cid:durableId="362487804">
    <w:abstractNumId w:val="26"/>
  </w:num>
  <w:num w:numId="55" w16cid:durableId="1744109622">
    <w:abstractNumId w:val="24"/>
  </w:num>
  <w:num w:numId="56" w16cid:durableId="846557401">
    <w:abstractNumId w:val="2"/>
  </w:num>
  <w:num w:numId="57" w16cid:durableId="158352496">
    <w:abstractNumId w:val="34"/>
  </w:num>
  <w:num w:numId="58" w16cid:durableId="21219450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944833">
    <w:abstractNumId w:val="60"/>
  </w:num>
  <w:num w:numId="60" w16cid:durableId="1198933141">
    <w:abstractNumId w:val="37"/>
  </w:num>
  <w:num w:numId="61" w16cid:durableId="657995480">
    <w:abstractNumId w:val="17"/>
  </w:num>
  <w:num w:numId="62" w16cid:durableId="436561506">
    <w:abstractNumId w:val="16"/>
  </w:num>
  <w:num w:numId="63" w16cid:durableId="642807342">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3033"/>
    <w:rsid w:val="00004C94"/>
    <w:rsid w:val="00004D3F"/>
    <w:rsid w:val="00005029"/>
    <w:rsid w:val="000060AB"/>
    <w:rsid w:val="000064C8"/>
    <w:rsid w:val="000071C9"/>
    <w:rsid w:val="000077C4"/>
    <w:rsid w:val="000077FE"/>
    <w:rsid w:val="000079C9"/>
    <w:rsid w:val="00010711"/>
    <w:rsid w:val="00010721"/>
    <w:rsid w:val="00010B73"/>
    <w:rsid w:val="0001116E"/>
    <w:rsid w:val="0001202F"/>
    <w:rsid w:val="0001269B"/>
    <w:rsid w:val="00012DE7"/>
    <w:rsid w:val="00012E7D"/>
    <w:rsid w:val="00013D75"/>
    <w:rsid w:val="00014310"/>
    <w:rsid w:val="0001462E"/>
    <w:rsid w:val="00016F0A"/>
    <w:rsid w:val="000172CA"/>
    <w:rsid w:val="000177C7"/>
    <w:rsid w:val="00020110"/>
    <w:rsid w:val="0002074A"/>
    <w:rsid w:val="00021CED"/>
    <w:rsid w:val="00021CF5"/>
    <w:rsid w:val="00021E09"/>
    <w:rsid w:val="00024606"/>
    <w:rsid w:val="00024782"/>
    <w:rsid w:val="00026762"/>
    <w:rsid w:val="00026833"/>
    <w:rsid w:val="00026CAB"/>
    <w:rsid w:val="000272CC"/>
    <w:rsid w:val="000276F1"/>
    <w:rsid w:val="00030073"/>
    <w:rsid w:val="0003123F"/>
    <w:rsid w:val="000312D9"/>
    <w:rsid w:val="00031608"/>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190"/>
    <w:rsid w:val="00042532"/>
    <w:rsid w:val="000427AA"/>
    <w:rsid w:val="000434A4"/>
    <w:rsid w:val="00044425"/>
    <w:rsid w:val="00044765"/>
    <w:rsid w:val="00044D83"/>
    <w:rsid w:val="00046A10"/>
    <w:rsid w:val="00046EE0"/>
    <w:rsid w:val="00047573"/>
    <w:rsid w:val="000506E8"/>
    <w:rsid w:val="000512F4"/>
    <w:rsid w:val="00051BBB"/>
    <w:rsid w:val="00051E79"/>
    <w:rsid w:val="000521BA"/>
    <w:rsid w:val="00053959"/>
    <w:rsid w:val="00054B7C"/>
    <w:rsid w:val="0005502D"/>
    <w:rsid w:val="000554C6"/>
    <w:rsid w:val="00055ED4"/>
    <w:rsid w:val="0005631A"/>
    <w:rsid w:val="00056F0C"/>
    <w:rsid w:val="000579ED"/>
    <w:rsid w:val="00057D8A"/>
    <w:rsid w:val="00057F6E"/>
    <w:rsid w:val="000604E0"/>
    <w:rsid w:val="0006066F"/>
    <w:rsid w:val="00060AD2"/>
    <w:rsid w:val="00060BF7"/>
    <w:rsid w:val="00060F18"/>
    <w:rsid w:val="000617CE"/>
    <w:rsid w:val="00061B57"/>
    <w:rsid w:val="00062600"/>
    <w:rsid w:val="00062AC1"/>
    <w:rsid w:val="00063167"/>
    <w:rsid w:val="0006392B"/>
    <w:rsid w:val="000653CF"/>
    <w:rsid w:val="00070ABB"/>
    <w:rsid w:val="00070B65"/>
    <w:rsid w:val="00071DEF"/>
    <w:rsid w:val="00072404"/>
    <w:rsid w:val="000730ED"/>
    <w:rsid w:val="00073DC9"/>
    <w:rsid w:val="00074E65"/>
    <w:rsid w:val="00075418"/>
    <w:rsid w:val="000802FA"/>
    <w:rsid w:val="000808D9"/>
    <w:rsid w:val="00080F45"/>
    <w:rsid w:val="00081EE5"/>
    <w:rsid w:val="000822AE"/>
    <w:rsid w:val="00082634"/>
    <w:rsid w:val="0008263D"/>
    <w:rsid w:val="00082F5A"/>
    <w:rsid w:val="00083216"/>
    <w:rsid w:val="00083D77"/>
    <w:rsid w:val="00084BD5"/>
    <w:rsid w:val="00084D15"/>
    <w:rsid w:val="00084E59"/>
    <w:rsid w:val="00085279"/>
    <w:rsid w:val="0008541E"/>
    <w:rsid w:val="00085F23"/>
    <w:rsid w:val="0008610F"/>
    <w:rsid w:val="000863AC"/>
    <w:rsid w:val="00086B36"/>
    <w:rsid w:val="00086F1B"/>
    <w:rsid w:val="00086F3F"/>
    <w:rsid w:val="00086F97"/>
    <w:rsid w:val="0008706B"/>
    <w:rsid w:val="0008751F"/>
    <w:rsid w:val="000875F1"/>
    <w:rsid w:val="0009060A"/>
    <w:rsid w:val="00090E2A"/>
    <w:rsid w:val="00090E84"/>
    <w:rsid w:val="00090EDB"/>
    <w:rsid w:val="000911BA"/>
    <w:rsid w:val="00091533"/>
    <w:rsid w:val="00091891"/>
    <w:rsid w:val="00092332"/>
    <w:rsid w:val="00092B6C"/>
    <w:rsid w:val="00093100"/>
    <w:rsid w:val="00093739"/>
    <w:rsid w:val="00093E4A"/>
    <w:rsid w:val="00094388"/>
    <w:rsid w:val="00095973"/>
    <w:rsid w:val="00095DC7"/>
    <w:rsid w:val="00096386"/>
    <w:rsid w:val="00096BD6"/>
    <w:rsid w:val="00097057"/>
    <w:rsid w:val="00097253"/>
    <w:rsid w:val="00097C4F"/>
    <w:rsid w:val="00097EDE"/>
    <w:rsid w:val="000A191A"/>
    <w:rsid w:val="000A2201"/>
    <w:rsid w:val="000A225F"/>
    <w:rsid w:val="000A2603"/>
    <w:rsid w:val="000A363A"/>
    <w:rsid w:val="000A3DE0"/>
    <w:rsid w:val="000A40DB"/>
    <w:rsid w:val="000A5011"/>
    <w:rsid w:val="000A7DB7"/>
    <w:rsid w:val="000B0E33"/>
    <w:rsid w:val="000B14B0"/>
    <w:rsid w:val="000B29FF"/>
    <w:rsid w:val="000B3B50"/>
    <w:rsid w:val="000B4A8E"/>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C6EBE"/>
    <w:rsid w:val="000C7057"/>
    <w:rsid w:val="000D1BE1"/>
    <w:rsid w:val="000D1E13"/>
    <w:rsid w:val="000D1F3F"/>
    <w:rsid w:val="000D26C7"/>
    <w:rsid w:val="000D2DD8"/>
    <w:rsid w:val="000D2F1F"/>
    <w:rsid w:val="000D5108"/>
    <w:rsid w:val="000D6120"/>
    <w:rsid w:val="000D710F"/>
    <w:rsid w:val="000E038D"/>
    <w:rsid w:val="000E0828"/>
    <w:rsid w:val="000E0833"/>
    <w:rsid w:val="000E1D43"/>
    <w:rsid w:val="000E1FD3"/>
    <w:rsid w:val="000E218A"/>
    <w:rsid w:val="000E3891"/>
    <w:rsid w:val="000E38AA"/>
    <w:rsid w:val="000E3EB9"/>
    <w:rsid w:val="000E553B"/>
    <w:rsid w:val="000E594F"/>
    <w:rsid w:val="000E5CB2"/>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1E06"/>
    <w:rsid w:val="00103465"/>
    <w:rsid w:val="00104523"/>
    <w:rsid w:val="00104E24"/>
    <w:rsid w:val="00104F9F"/>
    <w:rsid w:val="001052EB"/>
    <w:rsid w:val="00105EA2"/>
    <w:rsid w:val="00105F51"/>
    <w:rsid w:val="0010627B"/>
    <w:rsid w:val="0010754B"/>
    <w:rsid w:val="00107E70"/>
    <w:rsid w:val="00110195"/>
    <w:rsid w:val="00110CFA"/>
    <w:rsid w:val="0011132B"/>
    <w:rsid w:val="00111A4E"/>
    <w:rsid w:val="00111ED0"/>
    <w:rsid w:val="00112560"/>
    <w:rsid w:val="00114289"/>
    <w:rsid w:val="00114C9A"/>
    <w:rsid w:val="00115096"/>
    <w:rsid w:val="00115A53"/>
    <w:rsid w:val="0011725C"/>
    <w:rsid w:val="0011730F"/>
    <w:rsid w:val="0011799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54C4"/>
    <w:rsid w:val="00135FAF"/>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57B92"/>
    <w:rsid w:val="0016077E"/>
    <w:rsid w:val="001609A9"/>
    <w:rsid w:val="00160AED"/>
    <w:rsid w:val="001612DF"/>
    <w:rsid w:val="00161AB6"/>
    <w:rsid w:val="00164459"/>
    <w:rsid w:val="00164B31"/>
    <w:rsid w:val="00165A81"/>
    <w:rsid w:val="00166676"/>
    <w:rsid w:val="001675D8"/>
    <w:rsid w:val="00170C87"/>
    <w:rsid w:val="00171D04"/>
    <w:rsid w:val="00172336"/>
    <w:rsid w:val="0017297A"/>
    <w:rsid w:val="00173B17"/>
    <w:rsid w:val="001778F2"/>
    <w:rsid w:val="00177AC9"/>
    <w:rsid w:val="00177CFD"/>
    <w:rsid w:val="00180AB6"/>
    <w:rsid w:val="00180D28"/>
    <w:rsid w:val="00180DD3"/>
    <w:rsid w:val="00181361"/>
    <w:rsid w:val="001818CD"/>
    <w:rsid w:val="00181D8F"/>
    <w:rsid w:val="0018212B"/>
    <w:rsid w:val="00182968"/>
    <w:rsid w:val="00182D41"/>
    <w:rsid w:val="00183FD2"/>
    <w:rsid w:val="001844B8"/>
    <w:rsid w:val="00184539"/>
    <w:rsid w:val="00184E23"/>
    <w:rsid w:val="00185B3B"/>
    <w:rsid w:val="0018649A"/>
    <w:rsid w:val="001902C6"/>
    <w:rsid w:val="00190355"/>
    <w:rsid w:val="0019054E"/>
    <w:rsid w:val="00190964"/>
    <w:rsid w:val="00190976"/>
    <w:rsid w:val="00190A76"/>
    <w:rsid w:val="00191BFC"/>
    <w:rsid w:val="0019239B"/>
    <w:rsid w:val="001924D8"/>
    <w:rsid w:val="00192A51"/>
    <w:rsid w:val="00192CFE"/>
    <w:rsid w:val="00192EE9"/>
    <w:rsid w:val="0019303A"/>
    <w:rsid w:val="0019324F"/>
    <w:rsid w:val="001938B9"/>
    <w:rsid w:val="001940EA"/>
    <w:rsid w:val="00194C37"/>
    <w:rsid w:val="00194CEB"/>
    <w:rsid w:val="00194FC5"/>
    <w:rsid w:val="00195247"/>
    <w:rsid w:val="001972BA"/>
    <w:rsid w:val="00197658"/>
    <w:rsid w:val="00197A4C"/>
    <w:rsid w:val="001A0523"/>
    <w:rsid w:val="001A0645"/>
    <w:rsid w:val="001A1CA8"/>
    <w:rsid w:val="001A25BC"/>
    <w:rsid w:val="001A38F9"/>
    <w:rsid w:val="001A4156"/>
    <w:rsid w:val="001A434C"/>
    <w:rsid w:val="001A4C48"/>
    <w:rsid w:val="001A5D17"/>
    <w:rsid w:val="001A68D4"/>
    <w:rsid w:val="001A6963"/>
    <w:rsid w:val="001A71FE"/>
    <w:rsid w:val="001A79E1"/>
    <w:rsid w:val="001B1970"/>
    <w:rsid w:val="001B21A0"/>
    <w:rsid w:val="001B282F"/>
    <w:rsid w:val="001B2E52"/>
    <w:rsid w:val="001B5026"/>
    <w:rsid w:val="001B55C7"/>
    <w:rsid w:val="001B582C"/>
    <w:rsid w:val="001B71CF"/>
    <w:rsid w:val="001C0975"/>
    <w:rsid w:val="001C0FEA"/>
    <w:rsid w:val="001C1031"/>
    <w:rsid w:val="001C36B7"/>
    <w:rsid w:val="001C42DF"/>
    <w:rsid w:val="001C50BE"/>
    <w:rsid w:val="001C5C3A"/>
    <w:rsid w:val="001C7B28"/>
    <w:rsid w:val="001D00E5"/>
    <w:rsid w:val="001D036A"/>
    <w:rsid w:val="001D0CB7"/>
    <w:rsid w:val="001D10AC"/>
    <w:rsid w:val="001D1229"/>
    <w:rsid w:val="001D1538"/>
    <w:rsid w:val="001D15F1"/>
    <w:rsid w:val="001D3016"/>
    <w:rsid w:val="001D3306"/>
    <w:rsid w:val="001D3976"/>
    <w:rsid w:val="001D3DB7"/>
    <w:rsid w:val="001D47BD"/>
    <w:rsid w:val="001D6B99"/>
    <w:rsid w:val="001D7E8A"/>
    <w:rsid w:val="001E07E0"/>
    <w:rsid w:val="001E0EA2"/>
    <w:rsid w:val="001E1651"/>
    <w:rsid w:val="001E1A8B"/>
    <w:rsid w:val="001E1B7A"/>
    <w:rsid w:val="001E2525"/>
    <w:rsid w:val="001E2718"/>
    <w:rsid w:val="001E29DF"/>
    <w:rsid w:val="001E2EF3"/>
    <w:rsid w:val="001E383F"/>
    <w:rsid w:val="001E39C0"/>
    <w:rsid w:val="001E4963"/>
    <w:rsid w:val="001E4CFC"/>
    <w:rsid w:val="001E4FAB"/>
    <w:rsid w:val="001E5534"/>
    <w:rsid w:val="001E6794"/>
    <w:rsid w:val="001E6C0D"/>
    <w:rsid w:val="001E76E8"/>
    <w:rsid w:val="001E7B3E"/>
    <w:rsid w:val="001F03C5"/>
    <w:rsid w:val="001F0BE1"/>
    <w:rsid w:val="001F11FB"/>
    <w:rsid w:val="001F20BA"/>
    <w:rsid w:val="001F2F29"/>
    <w:rsid w:val="001F3381"/>
    <w:rsid w:val="001F3D21"/>
    <w:rsid w:val="001F4D84"/>
    <w:rsid w:val="001F4EF6"/>
    <w:rsid w:val="001F5304"/>
    <w:rsid w:val="001F54E5"/>
    <w:rsid w:val="001F65DA"/>
    <w:rsid w:val="001F6877"/>
    <w:rsid w:val="001F6E06"/>
    <w:rsid w:val="001F7F11"/>
    <w:rsid w:val="00200421"/>
    <w:rsid w:val="00200BC7"/>
    <w:rsid w:val="00200C16"/>
    <w:rsid w:val="00200F2C"/>
    <w:rsid w:val="002014CD"/>
    <w:rsid w:val="00202454"/>
    <w:rsid w:val="00202769"/>
    <w:rsid w:val="00203057"/>
    <w:rsid w:val="0020395A"/>
    <w:rsid w:val="00203BEE"/>
    <w:rsid w:val="00203DB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5D3"/>
    <w:rsid w:val="002328F2"/>
    <w:rsid w:val="002329CA"/>
    <w:rsid w:val="00232B08"/>
    <w:rsid w:val="00232EBA"/>
    <w:rsid w:val="00232FFA"/>
    <w:rsid w:val="002330E0"/>
    <w:rsid w:val="00233992"/>
    <w:rsid w:val="00233C4C"/>
    <w:rsid w:val="0023483D"/>
    <w:rsid w:val="00234911"/>
    <w:rsid w:val="002349B5"/>
    <w:rsid w:val="00235002"/>
    <w:rsid w:val="00235974"/>
    <w:rsid w:val="002363B8"/>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5387"/>
    <w:rsid w:val="002559B8"/>
    <w:rsid w:val="00255F61"/>
    <w:rsid w:val="00257AD3"/>
    <w:rsid w:val="002603F7"/>
    <w:rsid w:val="00261478"/>
    <w:rsid w:val="00261733"/>
    <w:rsid w:val="00261E30"/>
    <w:rsid w:val="00261FA9"/>
    <w:rsid w:val="002644B4"/>
    <w:rsid w:val="002648B5"/>
    <w:rsid w:val="00264D7A"/>
    <w:rsid w:val="002667EA"/>
    <w:rsid w:val="002704CB"/>
    <w:rsid w:val="0027116E"/>
    <w:rsid w:val="00271E6B"/>
    <w:rsid w:val="0027290B"/>
    <w:rsid w:val="00275ABC"/>
    <w:rsid w:val="00275D87"/>
    <w:rsid w:val="00275FCE"/>
    <w:rsid w:val="002760F4"/>
    <w:rsid w:val="0027749E"/>
    <w:rsid w:val="002776B3"/>
    <w:rsid w:val="002804EA"/>
    <w:rsid w:val="00280A03"/>
    <w:rsid w:val="002815D8"/>
    <w:rsid w:val="002825C4"/>
    <w:rsid w:val="00282EF0"/>
    <w:rsid w:val="0028394F"/>
    <w:rsid w:val="00283A49"/>
    <w:rsid w:val="00284043"/>
    <w:rsid w:val="002847F4"/>
    <w:rsid w:val="00287503"/>
    <w:rsid w:val="0028762F"/>
    <w:rsid w:val="00287CBD"/>
    <w:rsid w:val="0029098B"/>
    <w:rsid w:val="00290C1C"/>
    <w:rsid w:val="00290E37"/>
    <w:rsid w:val="00291978"/>
    <w:rsid w:val="00292CE4"/>
    <w:rsid w:val="00292F73"/>
    <w:rsid w:val="00293E98"/>
    <w:rsid w:val="00294377"/>
    <w:rsid w:val="002946DB"/>
    <w:rsid w:val="00295963"/>
    <w:rsid w:val="00296E73"/>
    <w:rsid w:val="00297B13"/>
    <w:rsid w:val="002A140A"/>
    <w:rsid w:val="002A1825"/>
    <w:rsid w:val="002A27BF"/>
    <w:rsid w:val="002A29D2"/>
    <w:rsid w:val="002A2CD2"/>
    <w:rsid w:val="002A2F62"/>
    <w:rsid w:val="002A32C5"/>
    <w:rsid w:val="002A370F"/>
    <w:rsid w:val="002A3881"/>
    <w:rsid w:val="002A54C1"/>
    <w:rsid w:val="002A568B"/>
    <w:rsid w:val="002A56B1"/>
    <w:rsid w:val="002A7590"/>
    <w:rsid w:val="002B0772"/>
    <w:rsid w:val="002B1426"/>
    <w:rsid w:val="002B1521"/>
    <w:rsid w:val="002B1641"/>
    <w:rsid w:val="002B188B"/>
    <w:rsid w:val="002B1C95"/>
    <w:rsid w:val="002B3375"/>
    <w:rsid w:val="002B3CD1"/>
    <w:rsid w:val="002B45B8"/>
    <w:rsid w:val="002B5D47"/>
    <w:rsid w:val="002B6147"/>
    <w:rsid w:val="002B7F17"/>
    <w:rsid w:val="002BB27E"/>
    <w:rsid w:val="002C007E"/>
    <w:rsid w:val="002C0F14"/>
    <w:rsid w:val="002C15E7"/>
    <w:rsid w:val="002C1853"/>
    <w:rsid w:val="002C3AE7"/>
    <w:rsid w:val="002C3DB6"/>
    <w:rsid w:val="002C5797"/>
    <w:rsid w:val="002C601A"/>
    <w:rsid w:val="002C76C1"/>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6BE5"/>
    <w:rsid w:val="002E7957"/>
    <w:rsid w:val="002F0171"/>
    <w:rsid w:val="002F4359"/>
    <w:rsid w:val="002F4846"/>
    <w:rsid w:val="002F4A87"/>
    <w:rsid w:val="002F59C4"/>
    <w:rsid w:val="002F5A2F"/>
    <w:rsid w:val="002F7982"/>
    <w:rsid w:val="002F7E56"/>
    <w:rsid w:val="00300589"/>
    <w:rsid w:val="00300A24"/>
    <w:rsid w:val="00302504"/>
    <w:rsid w:val="00302DA2"/>
    <w:rsid w:val="00303069"/>
    <w:rsid w:val="0030327C"/>
    <w:rsid w:val="00303474"/>
    <w:rsid w:val="00303E06"/>
    <w:rsid w:val="0030454F"/>
    <w:rsid w:val="00305A21"/>
    <w:rsid w:val="00305A29"/>
    <w:rsid w:val="00307407"/>
    <w:rsid w:val="003077B4"/>
    <w:rsid w:val="0030788D"/>
    <w:rsid w:val="00307F00"/>
    <w:rsid w:val="00310556"/>
    <w:rsid w:val="0031125A"/>
    <w:rsid w:val="00311645"/>
    <w:rsid w:val="0031252A"/>
    <w:rsid w:val="00312D4B"/>
    <w:rsid w:val="003148B6"/>
    <w:rsid w:val="0031491D"/>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3CC7"/>
    <w:rsid w:val="003248DD"/>
    <w:rsid w:val="003262C8"/>
    <w:rsid w:val="00327D44"/>
    <w:rsid w:val="0033033D"/>
    <w:rsid w:val="0033163D"/>
    <w:rsid w:val="00332813"/>
    <w:rsid w:val="003342A2"/>
    <w:rsid w:val="00335981"/>
    <w:rsid w:val="00335DBE"/>
    <w:rsid w:val="00336934"/>
    <w:rsid w:val="00336960"/>
    <w:rsid w:val="00336A1F"/>
    <w:rsid w:val="00337A3D"/>
    <w:rsid w:val="00340330"/>
    <w:rsid w:val="0034061C"/>
    <w:rsid w:val="00341113"/>
    <w:rsid w:val="00341EB2"/>
    <w:rsid w:val="00342032"/>
    <w:rsid w:val="00342759"/>
    <w:rsid w:val="00342895"/>
    <w:rsid w:val="003455C0"/>
    <w:rsid w:val="00345715"/>
    <w:rsid w:val="00347CE5"/>
    <w:rsid w:val="00351037"/>
    <w:rsid w:val="003510CF"/>
    <w:rsid w:val="00351111"/>
    <w:rsid w:val="00353730"/>
    <w:rsid w:val="00355F17"/>
    <w:rsid w:val="00357721"/>
    <w:rsid w:val="00357DC2"/>
    <w:rsid w:val="003604BE"/>
    <w:rsid w:val="0036052A"/>
    <w:rsid w:val="003616A5"/>
    <w:rsid w:val="003619EA"/>
    <w:rsid w:val="003630F6"/>
    <w:rsid w:val="00363E45"/>
    <w:rsid w:val="00364634"/>
    <w:rsid w:val="00364FD3"/>
    <w:rsid w:val="003703E2"/>
    <w:rsid w:val="00370B65"/>
    <w:rsid w:val="0037217E"/>
    <w:rsid w:val="0037263E"/>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5249"/>
    <w:rsid w:val="00387625"/>
    <w:rsid w:val="00393754"/>
    <w:rsid w:val="00393D09"/>
    <w:rsid w:val="00394558"/>
    <w:rsid w:val="0039541A"/>
    <w:rsid w:val="003954A6"/>
    <w:rsid w:val="00396BB5"/>
    <w:rsid w:val="003977ED"/>
    <w:rsid w:val="00397DC0"/>
    <w:rsid w:val="003A0843"/>
    <w:rsid w:val="003A2916"/>
    <w:rsid w:val="003A3E28"/>
    <w:rsid w:val="003A4DD8"/>
    <w:rsid w:val="003A59D9"/>
    <w:rsid w:val="003A5C1E"/>
    <w:rsid w:val="003A637B"/>
    <w:rsid w:val="003A68CB"/>
    <w:rsid w:val="003B158D"/>
    <w:rsid w:val="003B1BE9"/>
    <w:rsid w:val="003B2501"/>
    <w:rsid w:val="003B3B57"/>
    <w:rsid w:val="003B3BC3"/>
    <w:rsid w:val="003B3CE5"/>
    <w:rsid w:val="003B41B5"/>
    <w:rsid w:val="003B4540"/>
    <w:rsid w:val="003B46FC"/>
    <w:rsid w:val="003B52E1"/>
    <w:rsid w:val="003B5552"/>
    <w:rsid w:val="003B5FFE"/>
    <w:rsid w:val="003B6393"/>
    <w:rsid w:val="003B64B3"/>
    <w:rsid w:val="003B669A"/>
    <w:rsid w:val="003B6B12"/>
    <w:rsid w:val="003B6EC9"/>
    <w:rsid w:val="003B7CB8"/>
    <w:rsid w:val="003C225F"/>
    <w:rsid w:val="003C24D5"/>
    <w:rsid w:val="003C2A2E"/>
    <w:rsid w:val="003C31AF"/>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327"/>
    <w:rsid w:val="003D2B9E"/>
    <w:rsid w:val="003D3021"/>
    <w:rsid w:val="003D3732"/>
    <w:rsid w:val="003D3E53"/>
    <w:rsid w:val="003D49DE"/>
    <w:rsid w:val="003D4EBB"/>
    <w:rsid w:val="003D5043"/>
    <w:rsid w:val="003D525F"/>
    <w:rsid w:val="003D5C64"/>
    <w:rsid w:val="003D6F3E"/>
    <w:rsid w:val="003D797C"/>
    <w:rsid w:val="003D7CF2"/>
    <w:rsid w:val="003D7FD6"/>
    <w:rsid w:val="003E0157"/>
    <w:rsid w:val="003E0BC5"/>
    <w:rsid w:val="003E0F06"/>
    <w:rsid w:val="003E1410"/>
    <w:rsid w:val="003E1E77"/>
    <w:rsid w:val="003E2F36"/>
    <w:rsid w:val="003E3372"/>
    <w:rsid w:val="003E4F01"/>
    <w:rsid w:val="003E7200"/>
    <w:rsid w:val="003E79DF"/>
    <w:rsid w:val="003E7D86"/>
    <w:rsid w:val="003E7E5A"/>
    <w:rsid w:val="003F0BEB"/>
    <w:rsid w:val="003F10D0"/>
    <w:rsid w:val="003F1CC4"/>
    <w:rsid w:val="003F1F39"/>
    <w:rsid w:val="003F2B6F"/>
    <w:rsid w:val="003F3C45"/>
    <w:rsid w:val="003F414A"/>
    <w:rsid w:val="003F444B"/>
    <w:rsid w:val="003F4B75"/>
    <w:rsid w:val="003F4BB8"/>
    <w:rsid w:val="003F4E8C"/>
    <w:rsid w:val="003F520D"/>
    <w:rsid w:val="003F57C4"/>
    <w:rsid w:val="003F65D9"/>
    <w:rsid w:val="004007AD"/>
    <w:rsid w:val="00400A2E"/>
    <w:rsid w:val="00400BC1"/>
    <w:rsid w:val="004025E2"/>
    <w:rsid w:val="004031A8"/>
    <w:rsid w:val="00403C35"/>
    <w:rsid w:val="00404D06"/>
    <w:rsid w:val="004053CA"/>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4803"/>
    <w:rsid w:val="004150E3"/>
    <w:rsid w:val="00415349"/>
    <w:rsid w:val="00420034"/>
    <w:rsid w:val="00421751"/>
    <w:rsid w:val="004218C9"/>
    <w:rsid w:val="0042305C"/>
    <w:rsid w:val="004231A2"/>
    <w:rsid w:val="004237DF"/>
    <w:rsid w:val="00425E5A"/>
    <w:rsid w:val="00427E09"/>
    <w:rsid w:val="00430306"/>
    <w:rsid w:val="0043050A"/>
    <w:rsid w:val="00430FF1"/>
    <w:rsid w:val="0043203C"/>
    <w:rsid w:val="00432800"/>
    <w:rsid w:val="004330C1"/>
    <w:rsid w:val="0043404A"/>
    <w:rsid w:val="00434379"/>
    <w:rsid w:val="0043480B"/>
    <w:rsid w:val="00435010"/>
    <w:rsid w:val="00435501"/>
    <w:rsid w:val="00435546"/>
    <w:rsid w:val="004356AD"/>
    <w:rsid w:val="00435703"/>
    <w:rsid w:val="004361C4"/>
    <w:rsid w:val="00436215"/>
    <w:rsid w:val="00436AD2"/>
    <w:rsid w:val="00436F14"/>
    <w:rsid w:val="0043702A"/>
    <w:rsid w:val="00437352"/>
    <w:rsid w:val="0043774E"/>
    <w:rsid w:val="00437E90"/>
    <w:rsid w:val="00441D39"/>
    <w:rsid w:val="004424E7"/>
    <w:rsid w:val="00442836"/>
    <w:rsid w:val="0044297F"/>
    <w:rsid w:val="00442F5C"/>
    <w:rsid w:val="004435B1"/>
    <w:rsid w:val="00443F11"/>
    <w:rsid w:val="00444923"/>
    <w:rsid w:val="004451A0"/>
    <w:rsid w:val="004466E6"/>
    <w:rsid w:val="00446D7E"/>
    <w:rsid w:val="00447595"/>
    <w:rsid w:val="004478A1"/>
    <w:rsid w:val="00447F44"/>
    <w:rsid w:val="00450058"/>
    <w:rsid w:val="00451FC6"/>
    <w:rsid w:val="0045204D"/>
    <w:rsid w:val="00452E90"/>
    <w:rsid w:val="004538C6"/>
    <w:rsid w:val="00453BFC"/>
    <w:rsid w:val="004543B9"/>
    <w:rsid w:val="0045662D"/>
    <w:rsid w:val="00457098"/>
    <w:rsid w:val="00457A85"/>
    <w:rsid w:val="00457E89"/>
    <w:rsid w:val="00460DF7"/>
    <w:rsid w:val="00461870"/>
    <w:rsid w:val="00463006"/>
    <w:rsid w:val="0046461D"/>
    <w:rsid w:val="004647EC"/>
    <w:rsid w:val="00467E99"/>
    <w:rsid w:val="00470C02"/>
    <w:rsid w:val="00470F8B"/>
    <w:rsid w:val="00471AA0"/>
    <w:rsid w:val="0047266C"/>
    <w:rsid w:val="00474468"/>
    <w:rsid w:val="0047498E"/>
    <w:rsid w:val="00475114"/>
    <w:rsid w:val="0047532B"/>
    <w:rsid w:val="00477468"/>
    <w:rsid w:val="0048018F"/>
    <w:rsid w:val="00480958"/>
    <w:rsid w:val="00480FBF"/>
    <w:rsid w:val="00481079"/>
    <w:rsid w:val="00481616"/>
    <w:rsid w:val="00482093"/>
    <w:rsid w:val="0048234E"/>
    <w:rsid w:val="00482941"/>
    <w:rsid w:val="0048389D"/>
    <w:rsid w:val="00483972"/>
    <w:rsid w:val="00483999"/>
    <w:rsid w:val="0048578F"/>
    <w:rsid w:val="0048603F"/>
    <w:rsid w:val="00487F24"/>
    <w:rsid w:val="004901BD"/>
    <w:rsid w:val="00490784"/>
    <w:rsid w:val="00492150"/>
    <w:rsid w:val="004923FA"/>
    <w:rsid w:val="004928BE"/>
    <w:rsid w:val="00492924"/>
    <w:rsid w:val="00493D8B"/>
    <w:rsid w:val="00494013"/>
    <w:rsid w:val="00494024"/>
    <w:rsid w:val="0049451E"/>
    <w:rsid w:val="00495359"/>
    <w:rsid w:val="00495DE3"/>
    <w:rsid w:val="00496423"/>
    <w:rsid w:val="00496CC0"/>
    <w:rsid w:val="00496D5B"/>
    <w:rsid w:val="00496FC7"/>
    <w:rsid w:val="00497226"/>
    <w:rsid w:val="00497B67"/>
    <w:rsid w:val="004A087B"/>
    <w:rsid w:val="004A0F33"/>
    <w:rsid w:val="004A219B"/>
    <w:rsid w:val="004A266F"/>
    <w:rsid w:val="004A3F77"/>
    <w:rsid w:val="004A43F5"/>
    <w:rsid w:val="004A4473"/>
    <w:rsid w:val="004A44BC"/>
    <w:rsid w:val="004A58B0"/>
    <w:rsid w:val="004A5B74"/>
    <w:rsid w:val="004A6542"/>
    <w:rsid w:val="004A6638"/>
    <w:rsid w:val="004A6E17"/>
    <w:rsid w:val="004B1A69"/>
    <w:rsid w:val="004B1EB3"/>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AC4"/>
    <w:rsid w:val="004D49C9"/>
    <w:rsid w:val="004D5637"/>
    <w:rsid w:val="004D58B5"/>
    <w:rsid w:val="004D5A08"/>
    <w:rsid w:val="004D5BEC"/>
    <w:rsid w:val="004D621A"/>
    <w:rsid w:val="004D69E9"/>
    <w:rsid w:val="004D7774"/>
    <w:rsid w:val="004D7886"/>
    <w:rsid w:val="004D7F9E"/>
    <w:rsid w:val="004E0DD4"/>
    <w:rsid w:val="004E1057"/>
    <w:rsid w:val="004E1970"/>
    <w:rsid w:val="004E2F66"/>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6D9E"/>
    <w:rsid w:val="005073A0"/>
    <w:rsid w:val="00507E4C"/>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E75"/>
    <w:rsid w:val="00522F8A"/>
    <w:rsid w:val="005231B2"/>
    <w:rsid w:val="00523A78"/>
    <w:rsid w:val="00526A56"/>
    <w:rsid w:val="00527A56"/>
    <w:rsid w:val="00527BC5"/>
    <w:rsid w:val="00527D84"/>
    <w:rsid w:val="00530205"/>
    <w:rsid w:val="005305B5"/>
    <w:rsid w:val="00532493"/>
    <w:rsid w:val="00532571"/>
    <w:rsid w:val="0053363E"/>
    <w:rsid w:val="005336A5"/>
    <w:rsid w:val="00534F50"/>
    <w:rsid w:val="0054042D"/>
    <w:rsid w:val="00540B95"/>
    <w:rsid w:val="00541F7A"/>
    <w:rsid w:val="005425C4"/>
    <w:rsid w:val="00542DF3"/>
    <w:rsid w:val="0054307B"/>
    <w:rsid w:val="0054378D"/>
    <w:rsid w:val="00543A35"/>
    <w:rsid w:val="00543CE0"/>
    <w:rsid w:val="0054461A"/>
    <w:rsid w:val="00545BA8"/>
    <w:rsid w:val="00546624"/>
    <w:rsid w:val="00546827"/>
    <w:rsid w:val="00546C50"/>
    <w:rsid w:val="005470F2"/>
    <w:rsid w:val="005477B5"/>
    <w:rsid w:val="00547B52"/>
    <w:rsid w:val="00550DA8"/>
    <w:rsid w:val="005514C8"/>
    <w:rsid w:val="00551675"/>
    <w:rsid w:val="005522C9"/>
    <w:rsid w:val="00553E09"/>
    <w:rsid w:val="00553EB7"/>
    <w:rsid w:val="0055409D"/>
    <w:rsid w:val="0055433D"/>
    <w:rsid w:val="00554723"/>
    <w:rsid w:val="00556102"/>
    <w:rsid w:val="005601CB"/>
    <w:rsid w:val="00560A4D"/>
    <w:rsid w:val="00561A48"/>
    <w:rsid w:val="00561D9C"/>
    <w:rsid w:val="00562143"/>
    <w:rsid w:val="005631BC"/>
    <w:rsid w:val="005636AA"/>
    <w:rsid w:val="005638D7"/>
    <w:rsid w:val="00564602"/>
    <w:rsid w:val="0056516A"/>
    <w:rsid w:val="00566A8E"/>
    <w:rsid w:val="00567033"/>
    <w:rsid w:val="0057097C"/>
    <w:rsid w:val="00570A3A"/>
    <w:rsid w:val="005710B2"/>
    <w:rsid w:val="00571AE0"/>
    <w:rsid w:val="00571CFC"/>
    <w:rsid w:val="00572395"/>
    <w:rsid w:val="00573AF0"/>
    <w:rsid w:val="00573FEA"/>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6E1"/>
    <w:rsid w:val="005848A3"/>
    <w:rsid w:val="0058721E"/>
    <w:rsid w:val="00587792"/>
    <w:rsid w:val="005878A6"/>
    <w:rsid w:val="0058793F"/>
    <w:rsid w:val="0059007A"/>
    <w:rsid w:val="00590A88"/>
    <w:rsid w:val="00590E7E"/>
    <w:rsid w:val="00591504"/>
    <w:rsid w:val="00591E02"/>
    <w:rsid w:val="005922F2"/>
    <w:rsid w:val="00592B03"/>
    <w:rsid w:val="00593972"/>
    <w:rsid w:val="00593E41"/>
    <w:rsid w:val="00594987"/>
    <w:rsid w:val="00595514"/>
    <w:rsid w:val="0059554B"/>
    <w:rsid w:val="00596E43"/>
    <w:rsid w:val="005A08F0"/>
    <w:rsid w:val="005A19BF"/>
    <w:rsid w:val="005A312C"/>
    <w:rsid w:val="005A4A24"/>
    <w:rsid w:val="005A5716"/>
    <w:rsid w:val="005A7CE5"/>
    <w:rsid w:val="005B1CB7"/>
    <w:rsid w:val="005B2B7B"/>
    <w:rsid w:val="005B32DF"/>
    <w:rsid w:val="005B3CAD"/>
    <w:rsid w:val="005B42E3"/>
    <w:rsid w:val="005B4575"/>
    <w:rsid w:val="005B4B60"/>
    <w:rsid w:val="005B59BD"/>
    <w:rsid w:val="005B5A71"/>
    <w:rsid w:val="005B60D0"/>
    <w:rsid w:val="005B69B0"/>
    <w:rsid w:val="005B6F90"/>
    <w:rsid w:val="005B70D5"/>
    <w:rsid w:val="005B7354"/>
    <w:rsid w:val="005C02B5"/>
    <w:rsid w:val="005C07D6"/>
    <w:rsid w:val="005C1C30"/>
    <w:rsid w:val="005C2A46"/>
    <w:rsid w:val="005C3338"/>
    <w:rsid w:val="005C3A85"/>
    <w:rsid w:val="005C433D"/>
    <w:rsid w:val="005C5312"/>
    <w:rsid w:val="005C5E57"/>
    <w:rsid w:val="005D04B6"/>
    <w:rsid w:val="005D112D"/>
    <w:rsid w:val="005D1807"/>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689B"/>
    <w:rsid w:val="005E6FB4"/>
    <w:rsid w:val="005E79CC"/>
    <w:rsid w:val="005E7B19"/>
    <w:rsid w:val="005F0606"/>
    <w:rsid w:val="005F0DE7"/>
    <w:rsid w:val="005F11A8"/>
    <w:rsid w:val="005F1661"/>
    <w:rsid w:val="005F19A7"/>
    <w:rsid w:val="005F2363"/>
    <w:rsid w:val="005F3245"/>
    <w:rsid w:val="005F3A43"/>
    <w:rsid w:val="005F3BAF"/>
    <w:rsid w:val="005F407D"/>
    <w:rsid w:val="005F464C"/>
    <w:rsid w:val="005F595A"/>
    <w:rsid w:val="005F71E7"/>
    <w:rsid w:val="005F7663"/>
    <w:rsid w:val="00601231"/>
    <w:rsid w:val="00602098"/>
    <w:rsid w:val="00603F42"/>
    <w:rsid w:val="00604D86"/>
    <w:rsid w:val="00604EF6"/>
    <w:rsid w:val="00606137"/>
    <w:rsid w:val="006063C9"/>
    <w:rsid w:val="00606D09"/>
    <w:rsid w:val="00606E68"/>
    <w:rsid w:val="006072A2"/>
    <w:rsid w:val="00610847"/>
    <w:rsid w:val="00610D4B"/>
    <w:rsid w:val="00610F7A"/>
    <w:rsid w:val="00611A58"/>
    <w:rsid w:val="00611C74"/>
    <w:rsid w:val="0061484A"/>
    <w:rsid w:val="00614972"/>
    <w:rsid w:val="00614E27"/>
    <w:rsid w:val="006150B5"/>
    <w:rsid w:val="00615D6E"/>
    <w:rsid w:val="00615D95"/>
    <w:rsid w:val="00615EDD"/>
    <w:rsid w:val="006202AC"/>
    <w:rsid w:val="00620839"/>
    <w:rsid w:val="00620C19"/>
    <w:rsid w:val="00620EA0"/>
    <w:rsid w:val="006213BB"/>
    <w:rsid w:val="00621E55"/>
    <w:rsid w:val="00622630"/>
    <w:rsid w:val="00622B5A"/>
    <w:rsid w:val="0062365F"/>
    <w:rsid w:val="00623D0C"/>
    <w:rsid w:val="00623F68"/>
    <w:rsid w:val="00625C0D"/>
    <w:rsid w:val="00625CD3"/>
    <w:rsid w:val="00626835"/>
    <w:rsid w:val="006301DD"/>
    <w:rsid w:val="00630BE8"/>
    <w:rsid w:val="006324A9"/>
    <w:rsid w:val="00633547"/>
    <w:rsid w:val="0063367A"/>
    <w:rsid w:val="006343CD"/>
    <w:rsid w:val="006347D2"/>
    <w:rsid w:val="00634893"/>
    <w:rsid w:val="00634906"/>
    <w:rsid w:val="00636CC5"/>
    <w:rsid w:val="006375ED"/>
    <w:rsid w:val="00637696"/>
    <w:rsid w:val="006401C2"/>
    <w:rsid w:val="0064084B"/>
    <w:rsid w:val="00641853"/>
    <w:rsid w:val="006420D5"/>
    <w:rsid w:val="006420E2"/>
    <w:rsid w:val="0064212F"/>
    <w:rsid w:val="006423AE"/>
    <w:rsid w:val="006423E2"/>
    <w:rsid w:val="00642F9E"/>
    <w:rsid w:val="006440E7"/>
    <w:rsid w:val="00644ADB"/>
    <w:rsid w:val="00644EEC"/>
    <w:rsid w:val="00645A03"/>
    <w:rsid w:val="00645F79"/>
    <w:rsid w:val="00646448"/>
    <w:rsid w:val="0064656E"/>
    <w:rsid w:val="006503D3"/>
    <w:rsid w:val="006516E6"/>
    <w:rsid w:val="00652C45"/>
    <w:rsid w:val="00652D80"/>
    <w:rsid w:val="00652F67"/>
    <w:rsid w:val="00654E38"/>
    <w:rsid w:val="00654F9F"/>
    <w:rsid w:val="00655E00"/>
    <w:rsid w:val="00656295"/>
    <w:rsid w:val="00656474"/>
    <w:rsid w:val="00657045"/>
    <w:rsid w:val="00657D76"/>
    <w:rsid w:val="00657E47"/>
    <w:rsid w:val="006603CE"/>
    <w:rsid w:val="00661069"/>
    <w:rsid w:val="00661808"/>
    <w:rsid w:val="006637FE"/>
    <w:rsid w:val="006642BE"/>
    <w:rsid w:val="0066469A"/>
    <w:rsid w:val="00664DC3"/>
    <w:rsid w:val="00664EA7"/>
    <w:rsid w:val="006655D7"/>
    <w:rsid w:val="00665C1D"/>
    <w:rsid w:val="006663FE"/>
    <w:rsid w:val="00667419"/>
    <w:rsid w:val="0067114F"/>
    <w:rsid w:val="00672298"/>
    <w:rsid w:val="00673606"/>
    <w:rsid w:val="00673FD1"/>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12F4"/>
    <w:rsid w:val="0069135E"/>
    <w:rsid w:val="0069305A"/>
    <w:rsid w:val="0069318F"/>
    <w:rsid w:val="00693D1A"/>
    <w:rsid w:val="00694590"/>
    <w:rsid w:val="006948BD"/>
    <w:rsid w:val="00694E28"/>
    <w:rsid w:val="0069609D"/>
    <w:rsid w:val="0069618F"/>
    <w:rsid w:val="00696EC7"/>
    <w:rsid w:val="0069737C"/>
    <w:rsid w:val="00697ECD"/>
    <w:rsid w:val="00697FC0"/>
    <w:rsid w:val="006A0477"/>
    <w:rsid w:val="006A0DF4"/>
    <w:rsid w:val="006A1BE5"/>
    <w:rsid w:val="006A29B9"/>
    <w:rsid w:val="006A2ED8"/>
    <w:rsid w:val="006A2F46"/>
    <w:rsid w:val="006A3218"/>
    <w:rsid w:val="006A35E7"/>
    <w:rsid w:val="006A3723"/>
    <w:rsid w:val="006A4E5B"/>
    <w:rsid w:val="006A55C4"/>
    <w:rsid w:val="006A61BF"/>
    <w:rsid w:val="006A62AD"/>
    <w:rsid w:val="006A696A"/>
    <w:rsid w:val="006A7439"/>
    <w:rsid w:val="006A7931"/>
    <w:rsid w:val="006A7D7A"/>
    <w:rsid w:val="006B1DD7"/>
    <w:rsid w:val="006B3E76"/>
    <w:rsid w:val="006B4801"/>
    <w:rsid w:val="006B4DA5"/>
    <w:rsid w:val="006B540E"/>
    <w:rsid w:val="006B5C6E"/>
    <w:rsid w:val="006B658D"/>
    <w:rsid w:val="006B6853"/>
    <w:rsid w:val="006B6BA6"/>
    <w:rsid w:val="006B7012"/>
    <w:rsid w:val="006B7131"/>
    <w:rsid w:val="006B72B2"/>
    <w:rsid w:val="006B7A59"/>
    <w:rsid w:val="006C069D"/>
    <w:rsid w:val="006C06AB"/>
    <w:rsid w:val="006C1650"/>
    <w:rsid w:val="006C2157"/>
    <w:rsid w:val="006C2908"/>
    <w:rsid w:val="006C5228"/>
    <w:rsid w:val="006C5776"/>
    <w:rsid w:val="006C5BBD"/>
    <w:rsid w:val="006C5D66"/>
    <w:rsid w:val="006C5DC2"/>
    <w:rsid w:val="006C67B9"/>
    <w:rsid w:val="006C7A84"/>
    <w:rsid w:val="006D06E0"/>
    <w:rsid w:val="006D0AF8"/>
    <w:rsid w:val="006D0EB6"/>
    <w:rsid w:val="006D1552"/>
    <w:rsid w:val="006D165B"/>
    <w:rsid w:val="006D2AE2"/>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C1B"/>
    <w:rsid w:val="006E108A"/>
    <w:rsid w:val="006E16FD"/>
    <w:rsid w:val="006E221A"/>
    <w:rsid w:val="006E31D6"/>
    <w:rsid w:val="006E3209"/>
    <w:rsid w:val="006E47D7"/>
    <w:rsid w:val="006E6EE3"/>
    <w:rsid w:val="006E7532"/>
    <w:rsid w:val="006E7DF5"/>
    <w:rsid w:val="006F1C5E"/>
    <w:rsid w:val="006F1EB5"/>
    <w:rsid w:val="006F2211"/>
    <w:rsid w:val="006F279F"/>
    <w:rsid w:val="006F3540"/>
    <w:rsid w:val="006F45A0"/>
    <w:rsid w:val="006F4A24"/>
    <w:rsid w:val="006F4AAA"/>
    <w:rsid w:val="006F5957"/>
    <w:rsid w:val="006F69BD"/>
    <w:rsid w:val="006F77F9"/>
    <w:rsid w:val="006F7CE6"/>
    <w:rsid w:val="006F7EF1"/>
    <w:rsid w:val="007009B9"/>
    <w:rsid w:val="00701B47"/>
    <w:rsid w:val="007023FC"/>
    <w:rsid w:val="00703B97"/>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5E5"/>
    <w:rsid w:val="00717C63"/>
    <w:rsid w:val="00717FDB"/>
    <w:rsid w:val="00720AD7"/>
    <w:rsid w:val="00720C9B"/>
    <w:rsid w:val="00721685"/>
    <w:rsid w:val="00721D45"/>
    <w:rsid w:val="00721D73"/>
    <w:rsid w:val="0072263A"/>
    <w:rsid w:val="007226B6"/>
    <w:rsid w:val="007226D1"/>
    <w:rsid w:val="00723255"/>
    <w:rsid w:val="00723899"/>
    <w:rsid w:val="00723D8D"/>
    <w:rsid w:val="00724C37"/>
    <w:rsid w:val="00725ADB"/>
    <w:rsid w:val="00726734"/>
    <w:rsid w:val="0073161E"/>
    <w:rsid w:val="007323B4"/>
    <w:rsid w:val="0073318C"/>
    <w:rsid w:val="00733383"/>
    <w:rsid w:val="007346B9"/>
    <w:rsid w:val="0073490F"/>
    <w:rsid w:val="00734B5F"/>
    <w:rsid w:val="00735EAF"/>
    <w:rsid w:val="00735FAF"/>
    <w:rsid w:val="007367A1"/>
    <w:rsid w:val="0073702B"/>
    <w:rsid w:val="00741A57"/>
    <w:rsid w:val="00741FB2"/>
    <w:rsid w:val="00743100"/>
    <w:rsid w:val="007445B8"/>
    <w:rsid w:val="00746707"/>
    <w:rsid w:val="0074681B"/>
    <w:rsid w:val="0074705E"/>
    <w:rsid w:val="00750E68"/>
    <w:rsid w:val="00751C97"/>
    <w:rsid w:val="00751DCA"/>
    <w:rsid w:val="00752DD5"/>
    <w:rsid w:val="00753C04"/>
    <w:rsid w:val="00753CC0"/>
    <w:rsid w:val="007551DA"/>
    <w:rsid w:val="0075574D"/>
    <w:rsid w:val="0075587D"/>
    <w:rsid w:val="00755CC9"/>
    <w:rsid w:val="00756359"/>
    <w:rsid w:val="0075671D"/>
    <w:rsid w:val="00756B58"/>
    <w:rsid w:val="00757735"/>
    <w:rsid w:val="00757BDB"/>
    <w:rsid w:val="00760C39"/>
    <w:rsid w:val="007612E3"/>
    <w:rsid w:val="00763850"/>
    <w:rsid w:val="007642A5"/>
    <w:rsid w:val="00765142"/>
    <w:rsid w:val="007653D6"/>
    <w:rsid w:val="00765DA5"/>
    <w:rsid w:val="007670AE"/>
    <w:rsid w:val="00767C55"/>
    <w:rsid w:val="00770C06"/>
    <w:rsid w:val="007717E9"/>
    <w:rsid w:val="00771ABB"/>
    <w:rsid w:val="00771E52"/>
    <w:rsid w:val="007720C1"/>
    <w:rsid w:val="0077219E"/>
    <w:rsid w:val="0077278E"/>
    <w:rsid w:val="00773DB8"/>
    <w:rsid w:val="00774857"/>
    <w:rsid w:val="007756B9"/>
    <w:rsid w:val="00775864"/>
    <w:rsid w:val="00780615"/>
    <w:rsid w:val="0078302C"/>
    <w:rsid w:val="00783503"/>
    <w:rsid w:val="00783554"/>
    <w:rsid w:val="00784222"/>
    <w:rsid w:val="00785DD7"/>
    <w:rsid w:val="00785F61"/>
    <w:rsid w:val="00786F1B"/>
    <w:rsid w:val="007875E0"/>
    <w:rsid w:val="0078798E"/>
    <w:rsid w:val="00787A6F"/>
    <w:rsid w:val="0079151E"/>
    <w:rsid w:val="00791CBE"/>
    <w:rsid w:val="00791DA2"/>
    <w:rsid w:val="007934DC"/>
    <w:rsid w:val="007938EA"/>
    <w:rsid w:val="00794334"/>
    <w:rsid w:val="007945BB"/>
    <w:rsid w:val="00796705"/>
    <w:rsid w:val="00796B3C"/>
    <w:rsid w:val="007971E7"/>
    <w:rsid w:val="007979E7"/>
    <w:rsid w:val="007A12F2"/>
    <w:rsid w:val="007A2E3C"/>
    <w:rsid w:val="007A34FF"/>
    <w:rsid w:val="007A3A39"/>
    <w:rsid w:val="007A4CD0"/>
    <w:rsid w:val="007A58E2"/>
    <w:rsid w:val="007A5E75"/>
    <w:rsid w:val="007A644B"/>
    <w:rsid w:val="007A6904"/>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12F"/>
    <w:rsid w:val="007D45ED"/>
    <w:rsid w:val="007D5603"/>
    <w:rsid w:val="007D56CD"/>
    <w:rsid w:val="007D5817"/>
    <w:rsid w:val="007D64CB"/>
    <w:rsid w:val="007D6976"/>
    <w:rsid w:val="007D69ED"/>
    <w:rsid w:val="007D6A4D"/>
    <w:rsid w:val="007D72F0"/>
    <w:rsid w:val="007E0387"/>
    <w:rsid w:val="007E0F45"/>
    <w:rsid w:val="007E1EFE"/>
    <w:rsid w:val="007E231B"/>
    <w:rsid w:val="007E2BA7"/>
    <w:rsid w:val="007E37E2"/>
    <w:rsid w:val="007E3C43"/>
    <w:rsid w:val="007E433B"/>
    <w:rsid w:val="007E5296"/>
    <w:rsid w:val="007E5796"/>
    <w:rsid w:val="007E5891"/>
    <w:rsid w:val="007E6FFB"/>
    <w:rsid w:val="007E7861"/>
    <w:rsid w:val="007E7BD4"/>
    <w:rsid w:val="007F00CD"/>
    <w:rsid w:val="007F0108"/>
    <w:rsid w:val="007F0286"/>
    <w:rsid w:val="007F0990"/>
    <w:rsid w:val="007F2324"/>
    <w:rsid w:val="007F28C3"/>
    <w:rsid w:val="007F35BB"/>
    <w:rsid w:val="007F3658"/>
    <w:rsid w:val="007F384F"/>
    <w:rsid w:val="007F4024"/>
    <w:rsid w:val="007F4562"/>
    <w:rsid w:val="007F6DAF"/>
    <w:rsid w:val="007F7D36"/>
    <w:rsid w:val="007F7FD9"/>
    <w:rsid w:val="0080014D"/>
    <w:rsid w:val="00801048"/>
    <w:rsid w:val="008010CE"/>
    <w:rsid w:val="008018B7"/>
    <w:rsid w:val="008033A3"/>
    <w:rsid w:val="00803419"/>
    <w:rsid w:val="008035AF"/>
    <w:rsid w:val="00803766"/>
    <w:rsid w:val="00803A0E"/>
    <w:rsid w:val="00803FF4"/>
    <w:rsid w:val="00804203"/>
    <w:rsid w:val="00804CB5"/>
    <w:rsid w:val="00805664"/>
    <w:rsid w:val="0080703F"/>
    <w:rsid w:val="008073C1"/>
    <w:rsid w:val="008074F5"/>
    <w:rsid w:val="00807833"/>
    <w:rsid w:val="00807A41"/>
    <w:rsid w:val="00807C05"/>
    <w:rsid w:val="008100AF"/>
    <w:rsid w:val="00811124"/>
    <w:rsid w:val="0081117C"/>
    <w:rsid w:val="00811DCB"/>
    <w:rsid w:val="0081219B"/>
    <w:rsid w:val="00812369"/>
    <w:rsid w:val="00812A8B"/>
    <w:rsid w:val="00812DA4"/>
    <w:rsid w:val="00813AFC"/>
    <w:rsid w:val="00814112"/>
    <w:rsid w:val="00814C03"/>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273B"/>
    <w:rsid w:val="00832A24"/>
    <w:rsid w:val="00834BBD"/>
    <w:rsid w:val="00835351"/>
    <w:rsid w:val="008359E0"/>
    <w:rsid w:val="00836A9D"/>
    <w:rsid w:val="00840262"/>
    <w:rsid w:val="008412E2"/>
    <w:rsid w:val="008413AD"/>
    <w:rsid w:val="00843075"/>
    <w:rsid w:val="008434AA"/>
    <w:rsid w:val="00843898"/>
    <w:rsid w:val="00844BAE"/>
    <w:rsid w:val="00845852"/>
    <w:rsid w:val="008461A1"/>
    <w:rsid w:val="0084650A"/>
    <w:rsid w:val="0084660D"/>
    <w:rsid w:val="008469D8"/>
    <w:rsid w:val="008471B5"/>
    <w:rsid w:val="0085013F"/>
    <w:rsid w:val="00852519"/>
    <w:rsid w:val="00852BC0"/>
    <w:rsid w:val="008531B5"/>
    <w:rsid w:val="00855B05"/>
    <w:rsid w:val="00856552"/>
    <w:rsid w:val="00857719"/>
    <w:rsid w:val="00861FA7"/>
    <w:rsid w:val="0086244F"/>
    <w:rsid w:val="00862FA4"/>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4B95"/>
    <w:rsid w:val="008A4BC7"/>
    <w:rsid w:val="008A4D4C"/>
    <w:rsid w:val="008A5167"/>
    <w:rsid w:val="008A559A"/>
    <w:rsid w:val="008A73DE"/>
    <w:rsid w:val="008A7460"/>
    <w:rsid w:val="008A7736"/>
    <w:rsid w:val="008A7845"/>
    <w:rsid w:val="008B0220"/>
    <w:rsid w:val="008B029B"/>
    <w:rsid w:val="008B0BBE"/>
    <w:rsid w:val="008B1A02"/>
    <w:rsid w:val="008B2762"/>
    <w:rsid w:val="008B2A57"/>
    <w:rsid w:val="008B3E71"/>
    <w:rsid w:val="008B3EF5"/>
    <w:rsid w:val="008B4CEA"/>
    <w:rsid w:val="008B554F"/>
    <w:rsid w:val="008B59B3"/>
    <w:rsid w:val="008B66C4"/>
    <w:rsid w:val="008C04FC"/>
    <w:rsid w:val="008C1427"/>
    <w:rsid w:val="008C16B1"/>
    <w:rsid w:val="008C296F"/>
    <w:rsid w:val="008C5DD1"/>
    <w:rsid w:val="008C6881"/>
    <w:rsid w:val="008C715C"/>
    <w:rsid w:val="008C75B5"/>
    <w:rsid w:val="008C7B0A"/>
    <w:rsid w:val="008D0013"/>
    <w:rsid w:val="008D068E"/>
    <w:rsid w:val="008D19DF"/>
    <w:rsid w:val="008D47E8"/>
    <w:rsid w:val="008D6154"/>
    <w:rsid w:val="008D7187"/>
    <w:rsid w:val="008D7E81"/>
    <w:rsid w:val="008E0D8D"/>
    <w:rsid w:val="008E1699"/>
    <w:rsid w:val="008E2916"/>
    <w:rsid w:val="008E2A75"/>
    <w:rsid w:val="008E3151"/>
    <w:rsid w:val="008E31F5"/>
    <w:rsid w:val="008E418E"/>
    <w:rsid w:val="008E439A"/>
    <w:rsid w:val="008E4880"/>
    <w:rsid w:val="008E687B"/>
    <w:rsid w:val="008E6FE7"/>
    <w:rsid w:val="008F0665"/>
    <w:rsid w:val="008F17A5"/>
    <w:rsid w:val="008F3BCD"/>
    <w:rsid w:val="008F58FD"/>
    <w:rsid w:val="008F682C"/>
    <w:rsid w:val="008F6E30"/>
    <w:rsid w:val="008F742A"/>
    <w:rsid w:val="008F74D6"/>
    <w:rsid w:val="008F7EF6"/>
    <w:rsid w:val="009004C9"/>
    <w:rsid w:val="00900608"/>
    <w:rsid w:val="0090143B"/>
    <w:rsid w:val="00901EB3"/>
    <w:rsid w:val="009052FD"/>
    <w:rsid w:val="00905C1B"/>
    <w:rsid w:val="00906C38"/>
    <w:rsid w:val="00907127"/>
    <w:rsid w:val="0091017B"/>
    <w:rsid w:val="00910341"/>
    <w:rsid w:val="0091290A"/>
    <w:rsid w:val="009131FC"/>
    <w:rsid w:val="009136A8"/>
    <w:rsid w:val="009136B8"/>
    <w:rsid w:val="0091457D"/>
    <w:rsid w:val="00915C4D"/>
    <w:rsid w:val="009171FB"/>
    <w:rsid w:val="009178F1"/>
    <w:rsid w:val="00920107"/>
    <w:rsid w:val="00921325"/>
    <w:rsid w:val="00921363"/>
    <w:rsid w:val="009216A3"/>
    <w:rsid w:val="00921A2C"/>
    <w:rsid w:val="00921BAD"/>
    <w:rsid w:val="00921CEF"/>
    <w:rsid w:val="009229C4"/>
    <w:rsid w:val="00923A45"/>
    <w:rsid w:val="00923A7E"/>
    <w:rsid w:val="00923D61"/>
    <w:rsid w:val="009241D8"/>
    <w:rsid w:val="009249F9"/>
    <w:rsid w:val="00924C39"/>
    <w:rsid w:val="00925DFB"/>
    <w:rsid w:val="00926978"/>
    <w:rsid w:val="0092703A"/>
    <w:rsid w:val="00927B59"/>
    <w:rsid w:val="009307F4"/>
    <w:rsid w:val="009326A6"/>
    <w:rsid w:val="009326B2"/>
    <w:rsid w:val="00934137"/>
    <w:rsid w:val="009348AB"/>
    <w:rsid w:val="0093496F"/>
    <w:rsid w:val="0093527A"/>
    <w:rsid w:val="0093585F"/>
    <w:rsid w:val="00935DD4"/>
    <w:rsid w:val="0093645F"/>
    <w:rsid w:val="00936FB9"/>
    <w:rsid w:val="00937D42"/>
    <w:rsid w:val="00937F4C"/>
    <w:rsid w:val="0094024B"/>
    <w:rsid w:val="0094152D"/>
    <w:rsid w:val="00941661"/>
    <w:rsid w:val="00942A4E"/>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1FE"/>
    <w:rsid w:val="009618FB"/>
    <w:rsid w:val="0096239F"/>
    <w:rsid w:val="00962B70"/>
    <w:rsid w:val="00963283"/>
    <w:rsid w:val="009638A8"/>
    <w:rsid w:val="009647C4"/>
    <w:rsid w:val="00965048"/>
    <w:rsid w:val="00965230"/>
    <w:rsid w:val="009662AD"/>
    <w:rsid w:val="009663C1"/>
    <w:rsid w:val="009665A6"/>
    <w:rsid w:val="00966C22"/>
    <w:rsid w:val="00966F1C"/>
    <w:rsid w:val="00967D20"/>
    <w:rsid w:val="00970126"/>
    <w:rsid w:val="00970205"/>
    <w:rsid w:val="0097042E"/>
    <w:rsid w:val="00970627"/>
    <w:rsid w:val="00970E54"/>
    <w:rsid w:val="009715E0"/>
    <w:rsid w:val="00973167"/>
    <w:rsid w:val="00974D54"/>
    <w:rsid w:val="0097509B"/>
    <w:rsid w:val="00975113"/>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664"/>
    <w:rsid w:val="009918B6"/>
    <w:rsid w:val="00994725"/>
    <w:rsid w:val="00995BD6"/>
    <w:rsid w:val="009964B3"/>
    <w:rsid w:val="00996959"/>
    <w:rsid w:val="0099738D"/>
    <w:rsid w:val="00997E22"/>
    <w:rsid w:val="009A066A"/>
    <w:rsid w:val="009A188D"/>
    <w:rsid w:val="009A383E"/>
    <w:rsid w:val="009A44D2"/>
    <w:rsid w:val="009A5476"/>
    <w:rsid w:val="009A611A"/>
    <w:rsid w:val="009A63B4"/>
    <w:rsid w:val="009A6873"/>
    <w:rsid w:val="009A78EF"/>
    <w:rsid w:val="009B058E"/>
    <w:rsid w:val="009B0746"/>
    <w:rsid w:val="009B0AD6"/>
    <w:rsid w:val="009B1275"/>
    <w:rsid w:val="009B260C"/>
    <w:rsid w:val="009B26F8"/>
    <w:rsid w:val="009B2CC2"/>
    <w:rsid w:val="009B2E12"/>
    <w:rsid w:val="009B30AA"/>
    <w:rsid w:val="009B3675"/>
    <w:rsid w:val="009B3886"/>
    <w:rsid w:val="009B4186"/>
    <w:rsid w:val="009B5366"/>
    <w:rsid w:val="009B5A67"/>
    <w:rsid w:val="009B5F32"/>
    <w:rsid w:val="009B6369"/>
    <w:rsid w:val="009B7619"/>
    <w:rsid w:val="009B77A4"/>
    <w:rsid w:val="009B7A83"/>
    <w:rsid w:val="009C2520"/>
    <w:rsid w:val="009C275C"/>
    <w:rsid w:val="009C2F70"/>
    <w:rsid w:val="009C47AF"/>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F36"/>
    <w:rsid w:val="009E695E"/>
    <w:rsid w:val="009E71C3"/>
    <w:rsid w:val="009E73D8"/>
    <w:rsid w:val="009E7A96"/>
    <w:rsid w:val="009F07BE"/>
    <w:rsid w:val="009F0829"/>
    <w:rsid w:val="009F0B3E"/>
    <w:rsid w:val="009F0C75"/>
    <w:rsid w:val="009F1A08"/>
    <w:rsid w:val="009F31FC"/>
    <w:rsid w:val="009F3558"/>
    <w:rsid w:val="009F3C03"/>
    <w:rsid w:val="009F3FC0"/>
    <w:rsid w:val="009F45F3"/>
    <w:rsid w:val="009F4E4C"/>
    <w:rsid w:val="009F6B4E"/>
    <w:rsid w:val="00A014B5"/>
    <w:rsid w:val="00A01774"/>
    <w:rsid w:val="00A037F4"/>
    <w:rsid w:val="00A03F6E"/>
    <w:rsid w:val="00A042DB"/>
    <w:rsid w:val="00A05456"/>
    <w:rsid w:val="00A05A12"/>
    <w:rsid w:val="00A061B4"/>
    <w:rsid w:val="00A06AF8"/>
    <w:rsid w:val="00A07EEF"/>
    <w:rsid w:val="00A103FB"/>
    <w:rsid w:val="00A106D1"/>
    <w:rsid w:val="00A10AD1"/>
    <w:rsid w:val="00A1115B"/>
    <w:rsid w:val="00A121B0"/>
    <w:rsid w:val="00A12AA9"/>
    <w:rsid w:val="00A12E3E"/>
    <w:rsid w:val="00A13909"/>
    <w:rsid w:val="00A13FDD"/>
    <w:rsid w:val="00A16B73"/>
    <w:rsid w:val="00A17740"/>
    <w:rsid w:val="00A201B0"/>
    <w:rsid w:val="00A20F99"/>
    <w:rsid w:val="00A218ED"/>
    <w:rsid w:val="00A22214"/>
    <w:rsid w:val="00A22FAC"/>
    <w:rsid w:val="00A239C9"/>
    <w:rsid w:val="00A25A58"/>
    <w:rsid w:val="00A25B58"/>
    <w:rsid w:val="00A26365"/>
    <w:rsid w:val="00A264BD"/>
    <w:rsid w:val="00A26F65"/>
    <w:rsid w:val="00A31DEC"/>
    <w:rsid w:val="00A32540"/>
    <w:rsid w:val="00A327ED"/>
    <w:rsid w:val="00A32992"/>
    <w:rsid w:val="00A34F00"/>
    <w:rsid w:val="00A3571D"/>
    <w:rsid w:val="00A35A43"/>
    <w:rsid w:val="00A35DB8"/>
    <w:rsid w:val="00A363BB"/>
    <w:rsid w:val="00A36E4D"/>
    <w:rsid w:val="00A37A90"/>
    <w:rsid w:val="00A37D05"/>
    <w:rsid w:val="00A4006B"/>
    <w:rsid w:val="00A41958"/>
    <w:rsid w:val="00A42083"/>
    <w:rsid w:val="00A4455D"/>
    <w:rsid w:val="00A44A94"/>
    <w:rsid w:val="00A44C8E"/>
    <w:rsid w:val="00A44FF6"/>
    <w:rsid w:val="00A45040"/>
    <w:rsid w:val="00A45539"/>
    <w:rsid w:val="00A45BC4"/>
    <w:rsid w:val="00A46786"/>
    <w:rsid w:val="00A47433"/>
    <w:rsid w:val="00A4757C"/>
    <w:rsid w:val="00A51C51"/>
    <w:rsid w:val="00A52EB2"/>
    <w:rsid w:val="00A53515"/>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2984"/>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4766"/>
    <w:rsid w:val="00A85222"/>
    <w:rsid w:val="00A852F8"/>
    <w:rsid w:val="00A85AA9"/>
    <w:rsid w:val="00A861A9"/>
    <w:rsid w:val="00A861AB"/>
    <w:rsid w:val="00A87090"/>
    <w:rsid w:val="00A905F8"/>
    <w:rsid w:val="00A907BF"/>
    <w:rsid w:val="00A90926"/>
    <w:rsid w:val="00A91EA8"/>
    <w:rsid w:val="00A92274"/>
    <w:rsid w:val="00A92605"/>
    <w:rsid w:val="00A9364D"/>
    <w:rsid w:val="00A93F44"/>
    <w:rsid w:val="00A962C1"/>
    <w:rsid w:val="00A96A50"/>
    <w:rsid w:val="00A97235"/>
    <w:rsid w:val="00A97914"/>
    <w:rsid w:val="00AA00E2"/>
    <w:rsid w:val="00AA037C"/>
    <w:rsid w:val="00AA089B"/>
    <w:rsid w:val="00AA0F81"/>
    <w:rsid w:val="00AA1832"/>
    <w:rsid w:val="00AA1E4B"/>
    <w:rsid w:val="00AA29FB"/>
    <w:rsid w:val="00AA3992"/>
    <w:rsid w:val="00AA5A28"/>
    <w:rsid w:val="00AA5E56"/>
    <w:rsid w:val="00AA5EBC"/>
    <w:rsid w:val="00AA5EF3"/>
    <w:rsid w:val="00AA60D2"/>
    <w:rsid w:val="00AA67F0"/>
    <w:rsid w:val="00AA69BD"/>
    <w:rsid w:val="00AA7437"/>
    <w:rsid w:val="00AA7910"/>
    <w:rsid w:val="00AB09D6"/>
    <w:rsid w:val="00AB0EEC"/>
    <w:rsid w:val="00AB0F91"/>
    <w:rsid w:val="00AB1906"/>
    <w:rsid w:val="00AB1E6C"/>
    <w:rsid w:val="00AB362B"/>
    <w:rsid w:val="00AB372D"/>
    <w:rsid w:val="00AB38CE"/>
    <w:rsid w:val="00AB5030"/>
    <w:rsid w:val="00AB59DB"/>
    <w:rsid w:val="00AB5A7F"/>
    <w:rsid w:val="00AB621E"/>
    <w:rsid w:val="00AB690D"/>
    <w:rsid w:val="00AB7727"/>
    <w:rsid w:val="00AC0F18"/>
    <w:rsid w:val="00AC2032"/>
    <w:rsid w:val="00AC2144"/>
    <w:rsid w:val="00AC2F3B"/>
    <w:rsid w:val="00AC3592"/>
    <w:rsid w:val="00AC3C97"/>
    <w:rsid w:val="00AC4114"/>
    <w:rsid w:val="00AC4388"/>
    <w:rsid w:val="00AC4564"/>
    <w:rsid w:val="00AC475D"/>
    <w:rsid w:val="00AC5244"/>
    <w:rsid w:val="00AC55C8"/>
    <w:rsid w:val="00AC59FC"/>
    <w:rsid w:val="00AC62D3"/>
    <w:rsid w:val="00AC6624"/>
    <w:rsid w:val="00AD20CA"/>
    <w:rsid w:val="00AD3D2D"/>
    <w:rsid w:val="00AD4065"/>
    <w:rsid w:val="00AD4892"/>
    <w:rsid w:val="00AD51D3"/>
    <w:rsid w:val="00AD695E"/>
    <w:rsid w:val="00AD76CC"/>
    <w:rsid w:val="00AD7F8F"/>
    <w:rsid w:val="00AE09AC"/>
    <w:rsid w:val="00AE0B3E"/>
    <w:rsid w:val="00AE0DE1"/>
    <w:rsid w:val="00AE1858"/>
    <w:rsid w:val="00AE3EC7"/>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640"/>
    <w:rsid w:val="00B107E3"/>
    <w:rsid w:val="00B10849"/>
    <w:rsid w:val="00B10882"/>
    <w:rsid w:val="00B110F5"/>
    <w:rsid w:val="00B11FB7"/>
    <w:rsid w:val="00B13690"/>
    <w:rsid w:val="00B13857"/>
    <w:rsid w:val="00B144ED"/>
    <w:rsid w:val="00B14572"/>
    <w:rsid w:val="00B15204"/>
    <w:rsid w:val="00B157E2"/>
    <w:rsid w:val="00B15A27"/>
    <w:rsid w:val="00B165C0"/>
    <w:rsid w:val="00B17CE2"/>
    <w:rsid w:val="00B20758"/>
    <w:rsid w:val="00B22DEA"/>
    <w:rsid w:val="00B23443"/>
    <w:rsid w:val="00B242BC"/>
    <w:rsid w:val="00B24702"/>
    <w:rsid w:val="00B25B96"/>
    <w:rsid w:val="00B25E64"/>
    <w:rsid w:val="00B25F41"/>
    <w:rsid w:val="00B2767C"/>
    <w:rsid w:val="00B317DF"/>
    <w:rsid w:val="00B33309"/>
    <w:rsid w:val="00B33531"/>
    <w:rsid w:val="00B33732"/>
    <w:rsid w:val="00B3567F"/>
    <w:rsid w:val="00B3575D"/>
    <w:rsid w:val="00B35E8F"/>
    <w:rsid w:val="00B370AE"/>
    <w:rsid w:val="00B37B31"/>
    <w:rsid w:val="00B408EC"/>
    <w:rsid w:val="00B41ACE"/>
    <w:rsid w:val="00B42472"/>
    <w:rsid w:val="00B43436"/>
    <w:rsid w:val="00B43674"/>
    <w:rsid w:val="00B436BC"/>
    <w:rsid w:val="00B4372F"/>
    <w:rsid w:val="00B438D7"/>
    <w:rsid w:val="00B445DD"/>
    <w:rsid w:val="00B44F12"/>
    <w:rsid w:val="00B45A35"/>
    <w:rsid w:val="00B4661C"/>
    <w:rsid w:val="00B50929"/>
    <w:rsid w:val="00B52766"/>
    <w:rsid w:val="00B53970"/>
    <w:rsid w:val="00B53B1E"/>
    <w:rsid w:val="00B54D68"/>
    <w:rsid w:val="00B55F3A"/>
    <w:rsid w:val="00B57103"/>
    <w:rsid w:val="00B5795A"/>
    <w:rsid w:val="00B60E3D"/>
    <w:rsid w:val="00B61611"/>
    <w:rsid w:val="00B6244B"/>
    <w:rsid w:val="00B62BAD"/>
    <w:rsid w:val="00B62EFF"/>
    <w:rsid w:val="00B638F5"/>
    <w:rsid w:val="00B64350"/>
    <w:rsid w:val="00B6574E"/>
    <w:rsid w:val="00B6619D"/>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33BB"/>
    <w:rsid w:val="00B8345B"/>
    <w:rsid w:val="00B83AED"/>
    <w:rsid w:val="00B84043"/>
    <w:rsid w:val="00B84634"/>
    <w:rsid w:val="00B85678"/>
    <w:rsid w:val="00B85C66"/>
    <w:rsid w:val="00B901A7"/>
    <w:rsid w:val="00B90575"/>
    <w:rsid w:val="00B919D3"/>
    <w:rsid w:val="00B92980"/>
    <w:rsid w:val="00B92BEE"/>
    <w:rsid w:val="00B932A4"/>
    <w:rsid w:val="00B93609"/>
    <w:rsid w:val="00B93C77"/>
    <w:rsid w:val="00B94334"/>
    <w:rsid w:val="00B952B4"/>
    <w:rsid w:val="00B95D5D"/>
    <w:rsid w:val="00B95E94"/>
    <w:rsid w:val="00B9645F"/>
    <w:rsid w:val="00B96E17"/>
    <w:rsid w:val="00B9740F"/>
    <w:rsid w:val="00B97F5D"/>
    <w:rsid w:val="00BA0EA3"/>
    <w:rsid w:val="00BA1091"/>
    <w:rsid w:val="00BA1706"/>
    <w:rsid w:val="00BA2015"/>
    <w:rsid w:val="00BA32C9"/>
    <w:rsid w:val="00BA36C7"/>
    <w:rsid w:val="00BA5327"/>
    <w:rsid w:val="00BA6A6D"/>
    <w:rsid w:val="00BB0DE1"/>
    <w:rsid w:val="00BB170E"/>
    <w:rsid w:val="00BB1CB9"/>
    <w:rsid w:val="00BB3061"/>
    <w:rsid w:val="00BB5AF7"/>
    <w:rsid w:val="00BB603A"/>
    <w:rsid w:val="00BB62AB"/>
    <w:rsid w:val="00BB6BAE"/>
    <w:rsid w:val="00BB7673"/>
    <w:rsid w:val="00BB7A53"/>
    <w:rsid w:val="00BC0ED6"/>
    <w:rsid w:val="00BC11E1"/>
    <w:rsid w:val="00BC141B"/>
    <w:rsid w:val="00BC3A0B"/>
    <w:rsid w:val="00BC45DA"/>
    <w:rsid w:val="00BC4D72"/>
    <w:rsid w:val="00BC52F2"/>
    <w:rsid w:val="00BC547A"/>
    <w:rsid w:val="00BC6834"/>
    <w:rsid w:val="00BC68F4"/>
    <w:rsid w:val="00BD074E"/>
    <w:rsid w:val="00BD1462"/>
    <w:rsid w:val="00BD1911"/>
    <w:rsid w:val="00BD1F9C"/>
    <w:rsid w:val="00BD2EDE"/>
    <w:rsid w:val="00BD463A"/>
    <w:rsid w:val="00BD4ACA"/>
    <w:rsid w:val="00BD4EB1"/>
    <w:rsid w:val="00BD59E8"/>
    <w:rsid w:val="00BD5CA4"/>
    <w:rsid w:val="00BD6652"/>
    <w:rsid w:val="00BD6B18"/>
    <w:rsid w:val="00BD7FEB"/>
    <w:rsid w:val="00BE0F81"/>
    <w:rsid w:val="00BE170A"/>
    <w:rsid w:val="00BE17AE"/>
    <w:rsid w:val="00BE238F"/>
    <w:rsid w:val="00BE42F7"/>
    <w:rsid w:val="00BE506C"/>
    <w:rsid w:val="00BE529E"/>
    <w:rsid w:val="00BE6546"/>
    <w:rsid w:val="00BE75C5"/>
    <w:rsid w:val="00BF0CC7"/>
    <w:rsid w:val="00BF0FA0"/>
    <w:rsid w:val="00BF1137"/>
    <w:rsid w:val="00BF1355"/>
    <w:rsid w:val="00BF16AB"/>
    <w:rsid w:val="00BF173A"/>
    <w:rsid w:val="00BF1B65"/>
    <w:rsid w:val="00BF1C05"/>
    <w:rsid w:val="00BF1DD3"/>
    <w:rsid w:val="00BF2055"/>
    <w:rsid w:val="00BF2B6E"/>
    <w:rsid w:val="00BF2EF0"/>
    <w:rsid w:val="00BF2FBB"/>
    <w:rsid w:val="00BF314C"/>
    <w:rsid w:val="00BF5ECF"/>
    <w:rsid w:val="00BF5F9D"/>
    <w:rsid w:val="00BF6A08"/>
    <w:rsid w:val="00BF6C44"/>
    <w:rsid w:val="00BF6D20"/>
    <w:rsid w:val="00C0008D"/>
    <w:rsid w:val="00C0086F"/>
    <w:rsid w:val="00C008DB"/>
    <w:rsid w:val="00C03308"/>
    <w:rsid w:val="00C03AA9"/>
    <w:rsid w:val="00C048D8"/>
    <w:rsid w:val="00C04B82"/>
    <w:rsid w:val="00C065B9"/>
    <w:rsid w:val="00C06C3B"/>
    <w:rsid w:val="00C071C3"/>
    <w:rsid w:val="00C07657"/>
    <w:rsid w:val="00C10B84"/>
    <w:rsid w:val="00C1130C"/>
    <w:rsid w:val="00C11AFA"/>
    <w:rsid w:val="00C14723"/>
    <w:rsid w:val="00C14FC5"/>
    <w:rsid w:val="00C158E1"/>
    <w:rsid w:val="00C15BF4"/>
    <w:rsid w:val="00C16B45"/>
    <w:rsid w:val="00C17050"/>
    <w:rsid w:val="00C17118"/>
    <w:rsid w:val="00C17497"/>
    <w:rsid w:val="00C174C8"/>
    <w:rsid w:val="00C17DD7"/>
    <w:rsid w:val="00C2115C"/>
    <w:rsid w:val="00C2139A"/>
    <w:rsid w:val="00C22284"/>
    <w:rsid w:val="00C243F1"/>
    <w:rsid w:val="00C25C75"/>
    <w:rsid w:val="00C2653E"/>
    <w:rsid w:val="00C27913"/>
    <w:rsid w:val="00C3179E"/>
    <w:rsid w:val="00C318E8"/>
    <w:rsid w:val="00C319F7"/>
    <w:rsid w:val="00C32023"/>
    <w:rsid w:val="00C32925"/>
    <w:rsid w:val="00C332F8"/>
    <w:rsid w:val="00C33AB3"/>
    <w:rsid w:val="00C3556E"/>
    <w:rsid w:val="00C3654E"/>
    <w:rsid w:val="00C369B5"/>
    <w:rsid w:val="00C36D29"/>
    <w:rsid w:val="00C37443"/>
    <w:rsid w:val="00C374E3"/>
    <w:rsid w:val="00C37C81"/>
    <w:rsid w:val="00C400F1"/>
    <w:rsid w:val="00C4015C"/>
    <w:rsid w:val="00C40418"/>
    <w:rsid w:val="00C40B68"/>
    <w:rsid w:val="00C420CD"/>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A94"/>
    <w:rsid w:val="00C55AEE"/>
    <w:rsid w:val="00C56554"/>
    <w:rsid w:val="00C5706D"/>
    <w:rsid w:val="00C57209"/>
    <w:rsid w:val="00C61F72"/>
    <w:rsid w:val="00C6275D"/>
    <w:rsid w:val="00C62B50"/>
    <w:rsid w:val="00C62C70"/>
    <w:rsid w:val="00C631AF"/>
    <w:rsid w:val="00C633B4"/>
    <w:rsid w:val="00C63518"/>
    <w:rsid w:val="00C63558"/>
    <w:rsid w:val="00C63B3C"/>
    <w:rsid w:val="00C63C3F"/>
    <w:rsid w:val="00C64065"/>
    <w:rsid w:val="00C64407"/>
    <w:rsid w:val="00C652B1"/>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172E"/>
    <w:rsid w:val="00C8181B"/>
    <w:rsid w:val="00C819AC"/>
    <w:rsid w:val="00C8366C"/>
    <w:rsid w:val="00C86BF0"/>
    <w:rsid w:val="00C87C41"/>
    <w:rsid w:val="00C87FCD"/>
    <w:rsid w:val="00C900D4"/>
    <w:rsid w:val="00C90577"/>
    <w:rsid w:val="00C92F84"/>
    <w:rsid w:val="00C935D7"/>
    <w:rsid w:val="00C93CD6"/>
    <w:rsid w:val="00C940C6"/>
    <w:rsid w:val="00C940DF"/>
    <w:rsid w:val="00C95049"/>
    <w:rsid w:val="00C960D1"/>
    <w:rsid w:val="00C96C2D"/>
    <w:rsid w:val="00C96F6D"/>
    <w:rsid w:val="00C971C6"/>
    <w:rsid w:val="00C97A29"/>
    <w:rsid w:val="00C97FFA"/>
    <w:rsid w:val="00CA0A6B"/>
    <w:rsid w:val="00CA0DD7"/>
    <w:rsid w:val="00CA32F2"/>
    <w:rsid w:val="00CA3CD3"/>
    <w:rsid w:val="00CA3E87"/>
    <w:rsid w:val="00CA4CD7"/>
    <w:rsid w:val="00CA5257"/>
    <w:rsid w:val="00CA5540"/>
    <w:rsid w:val="00CA57D5"/>
    <w:rsid w:val="00CA5AC7"/>
    <w:rsid w:val="00CB0431"/>
    <w:rsid w:val="00CB120F"/>
    <w:rsid w:val="00CB12E5"/>
    <w:rsid w:val="00CB1E8F"/>
    <w:rsid w:val="00CB31CD"/>
    <w:rsid w:val="00CB324A"/>
    <w:rsid w:val="00CB3FD4"/>
    <w:rsid w:val="00CB40A9"/>
    <w:rsid w:val="00CB46B5"/>
    <w:rsid w:val="00CB4F40"/>
    <w:rsid w:val="00CB5D40"/>
    <w:rsid w:val="00CB6B72"/>
    <w:rsid w:val="00CC13FB"/>
    <w:rsid w:val="00CC33F1"/>
    <w:rsid w:val="00CC34B2"/>
    <w:rsid w:val="00CC364D"/>
    <w:rsid w:val="00CC3EED"/>
    <w:rsid w:val="00CC5531"/>
    <w:rsid w:val="00CC5636"/>
    <w:rsid w:val="00CC59D7"/>
    <w:rsid w:val="00CC6339"/>
    <w:rsid w:val="00CC644F"/>
    <w:rsid w:val="00CC64B5"/>
    <w:rsid w:val="00CC6D2A"/>
    <w:rsid w:val="00CC6D41"/>
    <w:rsid w:val="00CC7D25"/>
    <w:rsid w:val="00CC7FC5"/>
    <w:rsid w:val="00CD0ADC"/>
    <w:rsid w:val="00CD0F80"/>
    <w:rsid w:val="00CD1FCB"/>
    <w:rsid w:val="00CD25EC"/>
    <w:rsid w:val="00CD3F53"/>
    <w:rsid w:val="00CD455C"/>
    <w:rsid w:val="00CD51C3"/>
    <w:rsid w:val="00CD5330"/>
    <w:rsid w:val="00CD5BA6"/>
    <w:rsid w:val="00CD7114"/>
    <w:rsid w:val="00CD7BCF"/>
    <w:rsid w:val="00CE0CAA"/>
    <w:rsid w:val="00CE0E2B"/>
    <w:rsid w:val="00CE2B59"/>
    <w:rsid w:val="00CE331F"/>
    <w:rsid w:val="00CE3930"/>
    <w:rsid w:val="00CE4DD1"/>
    <w:rsid w:val="00CE5007"/>
    <w:rsid w:val="00CE705E"/>
    <w:rsid w:val="00CE707D"/>
    <w:rsid w:val="00CE7BDC"/>
    <w:rsid w:val="00CF0130"/>
    <w:rsid w:val="00CF07B9"/>
    <w:rsid w:val="00CF0C17"/>
    <w:rsid w:val="00CF1173"/>
    <w:rsid w:val="00CF25B4"/>
    <w:rsid w:val="00CF2879"/>
    <w:rsid w:val="00CF2EDC"/>
    <w:rsid w:val="00CF386D"/>
    <w:rsid w:val="00CF3CE2"/>
    <w:rsid w:val="00CF4BC5"/>
    <w:rsid w:val="00CF65F3"/>
    <w:rsid w:val="00CF67CD"/>
    <w:rsid w:val="00CF7CA3"/>
    <w:rsid w:val="00D01EAB"/>
    <w:rsid w:val="00D024E8"/>
    <w:rsid w:val="00D028C4"/>
    <w:rsid w:val="00D0393B"/>
    <w:rsid w:val="00D03BE3"/>
    <w:rsid w:val="00D03EE9"/>
    <w:rsid w:val="00D0464F"/>
    <w:rsid w:val="00D05029"/>
    <w:rsid w:val="00D05842"/>
    <w:rsid w:val="00D06A74"/>
    <w:rsid w:val="00D06BC9"/>
    <w:rsid w:val="00D06C03"/>
    <w:rsid w:val="00D06D2C"/>
    <w:rsid w:val="00D07621"/>
    <w:rsid w:val="00D10FEF"/>
    <w:rsid w:val="00D11655"/>
    <w:rsid w:val="00D11D24"/>
    <w:rsid w:val="00D12A1D"/>
    <w:rsid w:val="00D12D53"/>
    <w:rsid w:val="00D13B89"/>
    <w:rsid w:val="00D14550"/>
    <w:rsid w:val="00D14FC4"/>
    <w:rsid w:val="00D1505B"/>
    <w:rsid w:val="00D15994"/>
    <w:rsid w:val="00D200A3"/>
    <w:rsid w:val="00D205D6"/>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374B"/>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50C7F"/>
    <w:rsid w:val="00D52153"/>
    <w:rsid w:val="00D52314"/>
    <w:rsid w:val="00D53404"/>
    <w:rsid w:val="00D537EB"/>
    <w:rsid w:val="00D5422F"/>
    <w:rsid w:val="00D559B7"/>
    <w:rsid w:val="00D57070"/>
    <w:rsid w:val="00D57C49"/>
    <w:rsid w:val="00D57F17"/>
    <w:rsid w:val="00D61A17"/>
    <w:rsid w:val="00D64195"/>
    <w:rsid w:val="00D6465C"/>
    <w:rsid w:val="00D65250"/>
    <w:rsid w:val="00D65282"/>
    <w:rsid w:val="00D65BC3"/>
    <w:rsid w:val="00D65EDB"/>
    <w:rsid w:val="00D65F33"/>
    <w:rsid w:val="00D67434"/>
    <w:rsid w:val="00D67BCF"/>
    <w:rsid w:val="00D70AAD"/>
    <w:rsid w:val="00D71145"/>
    <w:rsid w:val="00D713F0"/>
    <w:rsid w:val="00D717C7"/>
    <w:rsid w:val="00D72981"/>
    <w:rsid w:val="00D732EE"/>
    <w:rsid w:val="00D74485"/>
    <w:rsid w:val="00D74B9D"/>
    <w:rsid w:val="00D74D62"/>
    <w:rsid w:val="00D754D9"/>
    <w:rsid w:val="00D76023"/>
    <w:rsid w:val="00D762B9"/>
    <w:rsid w:val="00D76D8F"/>
    <w:rsid w:val="00D77912"/>
    <w:rsid w:val="00D77F47"/>
    <w:rsid w:val="00D80D42"/>
    <w:rsid w:val="00D81E2E"/>
    <w:rsid w:val="00D82962"/>
    <w:rsid w:val="00D83621"/>
    <w:rsid w:val="00D85C07"/>
    <w:rsid w:val="00D85CE4"/>
    <w:rsid w:val="00D85D1F"/>
    <w:rsid w:val="00D877DB"/>
    <w:rsid w:val="00D9011B"/>
    <w:rsid w:val="00D908EE"/>
    <w:rsid w:val="00D918E7"/>
    <w:rsid w:val="00D9328E"/>
    <w:rsid w:val="00D94D1A"/>
    <w:rsid w:val="00D94F61"/>
    <w:rsid w:val="00D95495"/>
    <w:rsid w:val="00D95615"/>
    <w:rsid w:val="00D96339"/>
    <w:rsid w:val="00DA009C"/>
    <w:rsid w:val="00DA047C"/>
    <w:rsid w:val="00DA097E"/>
    <w:rsid w:val="00DA0EDC"/>
    <w:rsid w:val="00DA1B7F"/>
    <w:rsid w:val="00DA2648"/>
    <w:rsid w:val="00DA30A3"/>
    <w:rsid w:val="00DA3933"/>
    <w:rsid w:val="00DA39AE"/>
    <w:rsid w:val="00DA3BCA"/>
    <w:rsid w:val="00DA404C"/>
    <w:rsid w:val="00DA4E55"/>
    <w:rsid w:val="00DA4F6B"/>
    <w:rsid w:val="00DA5651"/>
    <w:rsid w:val="00DA6AF8"/>
    <w:rsid w:val="00DA7565"/>
    <w:rsid w:val="00DA7A51"/>
    <w:rsid w:val="00DB0199"/>
    <w:rsid w:val="00DB0750"/>
    <w:rsid w:val="00DB0F4A"/>
    <w:rsid w:val="00DB177F"/>
    <w:rsid w:val="00DB2021"/>
    <w:rsid w:val="00DB2C1F"/>
    <w:rsid w:val="00DB4A8A"/>
    <w:rsid w:val="00DB561E"/>
    <w:rsid w:val="00DB5B49"/>
    <w:rsid w:val="00DB6367"/>
    <w:rsid w:val="00DB68EB"/>
    <w:rsid w:val="00DB692A"/>
    <w:rsid w:val="00DB6A41"/>
    <w:rsid w:val="00DB705D"/>
    <w:rsid w:val="00DB7B63"/>
    <w:rsid w:val="00DC00A8"/>
    <w:rsid w:val="00DC01DB"/>
    <w:rsid w:val="00DC0BD9"/>
    <w:rsid w:val="00DC16E1"/>
    <w:rsid w:val="00DC3092"/>
    <w:rsid w:val="00DC3FB6"/>
    <w:rsid w:val="00DC4107"/>
    <w:rsid w:val="00DC4197"/>
    <w:rsid w:val="00DC49FD"/>
    <w:rsid w:val="00DC4F2D"/>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E1BE5"/>
    <w:rsid w:val="00DE20E3"/>
    <w:rsid w:val="00DE31C7"/>
    <w:rsid w:val="00DE3932"/>
    <w:rsid w:val="00DE47D6"/>
    <w:rsid w:val="00DE4F2F"/>
    <w:rsid w:val="00DE52FC"/>
    <w:rsid w:val="00DE5482"/>
    <w:rsid w:val="00DE5784"/>
    <w:rsid w:val="00DE5D4B"/>
    <w:rsid w:val="00DE5E65"/>
    <w:rsid w:val="00DE716E"/>
    <w:rsid w:val="00DF131C"/>
    <w:rsid w:val="00DF1D74"/>
    <w:rsid w:val="00DF425B"/>
    <w:rsid w:val="00DF4FCB"/>
    <w:rsid w:val="00DF5000"/>
    <w:rsid w:val="00DF50D5"/>
    <w:rsid w:val="00DF5F97"/>
    <w:rsid w:val="00DF686E"/>
    <w:rsid w:val="00DF69B6"/>
    <w:rsid w:val="00DF6E43"/>
    <w:rsid w:val="00DF7FF8"/>
    <w:rsid w:val="00E00837"/>
    <w:rsid w:val="00E00991"/>
    <w:rsid w:val="00E02266"/>
    <w:rsid w:val="00E03579"/>
    <w:rsid w:val="00E03949"/>
    <w:rsid w:val="00E03FFE"/>
    <w:rsid w:val="00E041D9"/>
    <w:rsid w:val="00E04503"/>
    <w:rsid w:val="00E04782"/>
    <w:rsid w:val="00E049EC"/>
    <w:rsid w:val="00E05349"/>
    <w:rsid w:val="00E06802"/>
    <w:rsid w:val="00E07291"/>
    <w:rsid w:val="00E073C8"/>
    <w:rsid w:val="00E07971"/>
    <w:rsid w:val="00E07CCD"/>
    <w:rsid w:val="00E100A7"/>
    <w:rsid w:val="00E100E0"/>
    <w:rsid w:val="00E1079D"/>
    <w:rsid w:val="00E10FE6"/>
    <w:rsid w:val="00E11BB9"/>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2A4"/>
    <w:rsid w:val="00E31CC6"/>
    <w:rsid w:val="00E32F01"/>
    <w:rsid w:val="00E32F8E"/>
    <w:rsid w:val="00E35252"/>
    <w:rsid w:val="00E36511"/>
    <w:rsid w:val="00E36A80"/>
    <w:rsid w:val="00E36E1F"/>
    <w:rsid w:val="00E37C8C"/>
    <w:rsid w:val="00E40903"/>
    <w:rsid w:val="00E413A3"/>
    <w:rsid w:val="00E4283A"/>
    <w:rsid w:val="00E441EE"/>
    <w:rsid w:val="00E446BA"/>
    <w:rsid w:val="00E45CAE"/>
    <w:rsid w:val="00E467D2"/>
    <w:rsid w:val="00E51520"/>
    <w:rsid w:val="00E52BBC"/>
    <w:rsid w:val="00E52F2A"/>
    <w:rsid w:val="00E53606"/>
    <w:rsid w:val="00E54E14"/>
    <w:rsid w:val="00E5587F"/>
    <w:rsid w:val="00E568C7"/>
    <w:rsid w:val="00E572D8"/>
    <w:rsid w:val="00E5731B"/>
    <w:rsid w:val="00E573DB"/>
    <w:rsid w:val="00E5796A"/>
    <w:rsid w:val="00E6044E"/>
    <w:rsid w:val="00E6070F"/>
    <w:rsid w:val="00E62349"/>
    <w:rsid w:val="00E633A0"/>
    <w:rsid w:val="00E633CE"/>
    <w:rsid w:val="00E65399"/>
    <w:rsid w:val="00E65423"/>
    <w:rsid w:val="00E662EF"/>
    <w:rsid w:val="00E66BB8"/>
    <w:rsid w:val="00E6705B"/>
    <w:rsid w:val="00E70417"/>
    <w:rsid w:val="00E7069E"/>
    <w:rsid w:val="00E73550"/>
    <w:rsid w:val="00E74FE3"/>
    <w:rsid w:val="00E7628F"/>
    <w:rsid w:val="00E765EA"/>
    <w:rsid w:val="00E76967"/>
    <w:rsid w:val="00E76A16"/>
    <w:rsid w:val="00E76E92"/>
    <w:rsid w:val="00E770D0"/>
    <w:rsid w:val="00E773F6"/>
    <w:rsid w:val="00E77591"/>
    <w:rsid w:val="00E77921"/>
    <w:rsid w:val="00E809C2"/>
    <w:rsid w:val="00E80A47"/>
    <w:rsid w:val="00E82F71"/>
    <w:rsid w:val="00E843FD"/>
    <w:rsid w:val="00E84DF9"/>
    <w:rsid w:val="00E85AC9"/>
    <w:rsid w:val="00E85C9E"/>
    <w:rsid w:val="00E86647"/>
    <w:rsid w:val="00E86D3D"/>
    <w:rsid w:val="00E87FF3"/>
    <w:rsid w:val="00E9068C"/>
    <w:rsid w:val="00E9078A"/>
    <w:rsid w:val="00E932BC"/>
    <w:rsid w:val="00E93680"/>
    <w:rsid w:val="00E937FD"/>
    <w:rsid w:val="00E9490A"/>
    <w:rsid w:val="00E94B07"/>
    <w:rsid w:val="00E9611D"/>
    <w:rsid w:val="00E9629B"/>
    <w:rsid w:val="00E96F1C"/>
    <w:rsid w:val="00E970FA"/>
    <w:rsid w:val="00E9746B"/>
    <w:rsid w:val="00EA04E3"/>
    <w:rsid w:val="00EA13EF"/>
    <w:rsid w:val="00EA1916"/>
    <w:rsid w:val="00EA1ABD"/>
    <w:rsid w:val="00EA4349"/>
    <w:rsid w:val="00EA55D7"/>
    <w:rsid w:val="00EA58E8"/>
    <w:rsid w:val="00EA6150"/>
    <w:rsid w:val="00EA68F6"/>
    <w:rsid w:val="00EA6923"/>
    <w:rsid w:val="00EA6BFF"/>
    <w:rsid w:val="00EA6C02"/>
    <w:rsid w:val="00EA7612"/>
    <w:rsid w:val="00EB018A"/>
    <w:rsid w:val="00EB089C"/>
    <w:rsid w:val="00EB2232"/>
    <w:rsid w:val="00EB3F60"/>
    <w:rsid w:val="00EB46D4"/>
    <w:rsid w:val="00EB57C1"/>
    <w:rsid w:val="00EB64D6"/>
    <w:rsid w:val="00EB6D6E"/>
    <w:rsid w:val="00EB6FBB"/>
    <w:rsid w:val="00EB7183"/>
    <w:rsid w:val="00EC0235"/>
    <w:rsid w:val="00EC09BC"/>
    <w:rsid w:val="00EC0C73"/>
    <w:rsid w:val="00EC1585"/>
    <w:rsid w:val="00EC24AF"/>
    <w:rsid w:val="00EC2D56"/>
    <w:rsid w:val="00EC34E1"/>
    <w:rsid w:val="00EC489A"/>
    <w:rsid w:val="00EC61D1"/>
    <w:rsid w:val="00EC77F2"/>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F77"/>
    <w:rsid w:val="00EE0F89"/>
    <w:rsid w:val="00EE15F7"/>
    <w:rsid w:val="00EE2305"/>
    <w:rsid w:val="00EE301B"/>
    <w:rsid w:val="00EE33F3"/>
    <w:rsid w:val="00EE3D04"/>
    <w:rsid w:val="00EE5056"/>
    <w:rsid w:val="00EE50CB"/>
    <w:rsid w:val="00EE5686"/>
    <w:rsid w:val="00EE6043"/>
    <w:rsid w:val="00EE6BA8"/>
    <w:rsid w:val="00EE6F7C"/>
    <w:rsid w:val="00EE739F"/>
    <w:rsid w:val="00EE7E9A"/>
    <w:rsid w:val="00EF2DC1"/>
    <w:rsid w:val="00EF368D"/>
    <w:rsid w:val="00EF3B56"/>
    <w:rsid w:val="00EF3BCE"/>
    <w:rsid w:val="00EF4E08"/>
    <w:rsid w:val="00EF5E66"/>
    <w:rsid w:val="00EF6A22"/>
    <w:rsid w:val="00EF6CEA"/>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B12"/>
    <w:rsid w:val="00F22CCE"/>
    <w:rsid w:val="00F22EAF"/>
    <w:rsid w:val="00F2301E"/>
    <w:rsid w:val="00F230F5"/>
    <w:rsid w:val="00F237DB"/>
    <w:rsid w:val="00F2497C"/>
    <w:rsid w:val="00F259AD"/>
    <w:rsid w:val="00F27A1B"/>
    <w:rsid w:val="00F3173C"/>
    <w:rsid w:val="00F31FEE"/>
    <w:rsid w:val="00F32D14"/>
    <w:rsid w:val="00F33715"/>
    <w:rsid w:val="00F34357"/>
    <w:rsid w:val="00F34874"/>
    <w:rsid w:val="00F34DF5"/>
    <w:rsid w:val="00F34E4F"/>
    <w:rsid w:val="00F35961"/>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A14"/>
    <w:rsid w:val="00F44AB9"/>
    <w:rsid w:val="00F45943"/>
    <w:rsid w:val="00F461BB"/>
    <w:rsid w:val="00F46DE6"/>
    <w:rsid w:val="00F4745C"/>
    <w:rsid w:val="00F47A99"/>
    <w:rsid w:val="00F51A15"/>
    <w:rsid w:val="00F5244C"/>
    <w:rsid w:val="00F53A57"/>
    <w:rsid w:val="00F53B81"/>
    <w:rsid w:val="00F5462E"/>
    <w:rsid w:val="00F5499A"/>
    <w:rsid w:val="00F54D23"/>
    <w:rsid w:val="00F5518A"/>
    <w:rsid w:val="00F56106"/>
    <w:rsid w:val="00F56597"/>
    <w:rsid w:val="00F56A55"/>
    <w:rsid w:val="00F57B44"/>
    <w:rsid w:val="00F6044B"/>
    <w:rsid w:val="00F61B46"/>
    <w:rsid w:val="00F61FDE"/>
    <w:rsid w:val="00F63E4C"/>
    <w:rsid w:val="00F64B39"/>
    <w:rsid w:val="00F657B2"/>
    <w:rsid w:val="00F66166"/>
    <w:rsid w:val="00F67470"/>
    <w:rsid w:val="00F6750F"/>
    <w:rsid w:val="00F67A5C"/>
    <w:rsid w:val="00F70044"/>
    <w:rsid w:val="00F7106F"/>
    <w:rsid w:val="00F72552"/>
    <w:rsid w:val="00F73839"/>
    <w:rsid w:val="00F73FDF"/>
    <w:rsid w:val="00F7447D"/>
    <w:rsid w:val="00F74DFA"/>
    <w:rsid w:val="00F74EB7"/>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571B"/>
    <w:rsid w:val="00F8597A"/>
    <w:rsid w:val="00F85A4E"/>
    <w:rsid w:val="00F85CF0"/>
    <w:rsid w:val="00F86763"/>
    <w:rsid w:val="00F86CC4"/>
    <w:rsid w:val="00F86D49"/>
    <w:rsid w:val="00F87513"/>
    <w:rsid w:val="00F90296"/>
    <w:rsid w:val="00F9070D"/>
    <w:rsid w:val="00F90750"/>
    <w:rsid w:val="00F90A17"/>
    <w:rsid w:val="00F9179C"/>
    <w:rsid w:val="00F92891"/>
    <w:rsid w:val="00F929C0"/>
    <w:rsid w:val="00F938B2"/>
    <w:rsid w:val="00F946C4"/>
    <w:rsid w:val="00F9630D"/>
    <w:rsid w:val="00F963E0"/>
    <w:rsid w:val="00F968B1"/>
    <w:rsid w:val="00F96F90"/>
    <w:rsid w:val="00F97123"/>
    <w:rsid w:val="00F974D7"/>
    <w:rsid w:val="00F97A2A"/>
    <w:rsid w:val="00FA024B"/>
    <w:rsid w:val="00FA09FD"/>
    <w:rsid w:val="00FA2DC7"/>
    <w:rsid w:val="00FA434F"/>
    <w:rsid w:val="00FA4622"/>
    <w:rsid w:val="00FA4E1B"/>
    <w:rsid w:val="00FA6967"/>
    <w:rsid w:val="00FB1613"/>
    <w:rsid w:val="00FB188C"/>
    <w:rsid w:val="00FB19C3"/>
    <w:rsid w:val="00FB3DC0"/>
    <w:rsid w:val="00FB4037"/>
    <w:rsid w:val="00FB475A"/>
    <w:rsid w:val="00FB526C"/>
    <w:rsid w:val="00FB57F9"/>
    <w:rsid w:val="00FB6122"/>
    <w:rsid w:val="00FB668F"/>
    <w:rsid w:val="00FB66C0"/>
    <w:rsid w:val="00FB6920"/>
    <w:rsid w:val="00FB6A36"/>
    <w:rsid w:val="00FB6D6E"/>
    <w:rsid w:val="00FC0BFD"/>
    <w:rsid w:val="00FC261A"/>
    <w:rsid w:val="00FC329B"/>
    <w:rsid w:val="00FC375F"/>
    <w:rsid w:val="00FC4346"/>
    <w:rsid w:val="00FC45EC"/>
    <w:rsid w:val="00FC4D2F"/>
    <w:rsid w:val="00FC57E1"/>
    <w:rsid w:val="00FC6852"/>
    <w:rsid w:val="00FC6990"/>
    <w:rsid w:val="00FC711E"/>
    <w:rsid w:val="00FC7EAF"/>
    <w:rsid w:val="00FD006E"/>
    <w:rsid w:val="00FD0BB7"/>
    <w:rsid w:val="00FD2400"/>
    <w:rsid w:val="00FD3547"/>
    <w:rsid w:val="00FD3C0F"/>
    <w:rsid w:val="00FD4A70"/>
    <w:rsid w:val="00FD4D51"/>
    <w:rsid w:val="00FD508D"/>
    <w:rsid w:val="00FD5166"/>
    <w:rsid w:val="00FD51A8"/>
    <w:rsid w:val="00FD5679"/>
    <w:rsid w:val="00FD5EB5"/>
    <w:rsid w:val="00FD64B9"/>
    <w:rsid w:val="00FD65B0"/>
    <w:rsid w:val="00FD7DE7"/>
    <w:rsid w:val="00FE0031"/>
    <w:rsid w:val="00FE1334"/>
    <w:rsid w:val="00FE364C"/>
    <w:rsid w:val="00FE459D"/>
    <w:rsid w:val="00FE463A"/>
    <w:rsid w:val="00FE48FB"/>
    <w:rsid w:val="00FE4E21"/>
    <w:rsid w:val="00FE522C"/>
    <w:rsid w:val="00FE6C60"/>
    <w:rsid w:val="00FE7D62"/>
    <w:rsid w:val="00FF0378"/>
    <w:rsid w:val="00FF0DB6"/>
    <w:rsid w:val="00FF13EF"/>
    <w:rsid w:val="00FF185A"/>
    <w:rsid w:val="00FF1C52"/>
    <w:rsid w:val="00FF26DC"/>
    <w:rsid w:val="00FF2705"/>
    <w:rsid w:val="00FF2BDC"/>
    <w:rsid w:val="00FF375A"/>
    <w:rsid w:val="00FF4A4E"/>
    <w:rsid w:val="00FF4FC4"/>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264"/>
  <w15:docId w15:val="{8551CE68-09CF-4C46-8B54-1B6C6271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921331642">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692953672">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EFE5-EAE8-4894-8549-7897DDB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14406</Words>
  <Characters>86436</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100641</CharactersWithSpaces>
  <SharedDoc>false</SharedDoc>
  <HLinks>
    <vt:vector size="6" baseType="variant">
      <vt:variant>
        <vt:i4>6619179</vt:i4>
      </vt:variant>
      <vt:variant>
        <vt:i4>0</vt:i4>
      </vt:variant>
      <vt:variant>
        <vt:i4>0</vt:i4>
      </vt:variant>
      <vt:variant>
        <vt:i4>5</vt:i4>
      </vt:variant>
      <vt:variant>
        <vt:lpwstr>https://sip.lex.pl/akty-prawne/dzu-dziennik-ustaw/prawo-o-ruchu-drogowym-16798732/art-2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Franaszek</dc:creator>
  <cp:keywords/>
  <dc:description/>
  <cp:lastModifiedBy>Edyta Nogaj</cp:lastModifiedBy>
  <cp:revision>2</cp:revision>
  <dcterms:created xsi:type="dcterms:W3CDTF">2025-03-10T07:06:00Z</dcterms:created>
  <dcterms:modified xsi:type="dcterms:W3CDTF">2025-03-10T07:06:00Z</dcterms:modified>
</cp:coreProperties>
</file>