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E4E1" w14:textId="77777777" w:rsidR="00CE373D" w:rsidRPr="0013775E" w:rsidRDefault="00CE373D" w:rsidP="00CE373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  <w:r w:rsidRPr="0013775E">
        <w:rPr>
          <w:rFonts w:ascii="Arial" w:hAnsi="Arial" w:cs="Arial"/>
          <w:sz w:val="22"/>
          <w:szCs w:val="22"/>
        </w:rPr>
        <w:t>Załącznik Nr 3</w:t>
      </w:r>
    </w:p>
    <w:p w14:paraId="6CAF4E7F" w14:textId="77777777" w:rsidR="00CE373D" w:rsidRPr="00AD3972" w:rsidRDefault="00CE373D" w:rsidP="00CE373D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13775E">
        <w:rPr>
          <w:rFonts w:ascii="Arial" w:hAnsi="Arial" w:cs="Arial"/>
          <w:sz w:val="22"/>
          <w:szCs w:val="22"/>
        </w:rPr>
        <w:t>WZP.272.</w:t>
      </w:r>
      <w:r>
        <w:rPr>
          <w:rFonts w:ascii="Arial" w:hAnsi="Arial" w:cs="Arial"/>
          <w:sz w:val="22"/>
          <w:szCs w:val="22"/>
        </w:rPr>
        <w:t>16.2025</w:t>
      </w:r>
    </w:p>
    <w:p w14:paraId="1C635846" w14:textId="77777777" w:rsidR="00CE373D" w:rsidRPr="00AD3972" w:rsidRDefault="00CE373D" w:rsidP="00CE373D">
      <w:pPr>
        <w:pStyle w:val="Zwykytek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D3972">
        <w:rPr>
          <w:rFonts w:ascii="Arial" w:hAnsi="Arial" w:cs="Arial"/>
          <w:b/>
          <w:bCs/>
          <w:sz w:val="22"/>
          <w:szCs w:val="22"/>
        </w:rPr>
        <w:t>ISTOTNE POSTANOWIENIA UMOWY</w:t>
      </w:r>
    </w:p>
    <w:p w14:paraId="2A3E2BE7" w14:textId="77777777" w:rsidR="00CE373D" w:rsidRPr="00AD3972" w:rsidRDefault="00CE373D" w:rsidP="00CE373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E2718C8" w14:textId="77777777" w:rsidR="00CE373D" w:rsidRPr="00AD3972" w:rsidRDefault="00CE373D" w:rsidP="00CE373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AD3972">
        <w:rPr>
          <w:rFonts w:ascii="Arial" w:hAnsi="Arial" w:cs="Arial"/>
          <w:b/>
          <w:sz w:val="22"/>
          <w:szCs w:val="22"/>
        </w:rPr>
        <w:t>§ 1</w:t>
      </w:r>
    </w:p>
    <w:p w14:paraId="2CEE7EA8" w14:textId="77777777" w:rsidR="00CE373D" w:rsidRPr="00AD3972" w:rsidRDefault="00CE373D" w:rsidP="00CE373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 xml:space="preserve">Podstawę zawartej umowy stanowi przeprowadzone postępowanie </w:t>
      </w:r>
      <w:r w:rsidRPr="00AD3972">
        <w:rPr>
          <w:rFonts w:ascii="Arial" w:hAnsi="Arial" w:cs="Arial"/>
          <w:b/>
          <w:sz w:val="22"/>
          <w:szCs w:val="22"/>
        </w:rPr>
        <w:t>WZP.272.</w:t>
      </w:r>
      <w:r>
        <w:rPr>
          <w:rFonts w:ascii="Arial" w:hAnsi="Arial" w:cs="Arial"/>
          <w:b/>
          <w:sz w:val="22"/>
          <w:szCs w:val="22"/>
        </w:rPr>
        <w:t>16</w:t>
      </w:r>
      <w:r w:rsidRPr="00AD3972">
        <w:rPr>
          <w:rFonts w:ascii="Arial" w:hAnsi="Arial" w:cs="Arial"/>
          <w:b/>
          <w:sz w:val="22"/>
          <w:szCs w:val="22"/>
        </w:rPr>
        <w:t xml:space="preserve">.2025 </w:t>
      </w:r>
      <w:r w:rsidRPr="00AD3972">
        <w:rPr>
          <w:rFonts w:ascii="Arial" w:hAnsi="Arial" w:cs="Arial"/>
          <w:sz w:val="22"/>
          <w:szCs w:val="22"/>
        </w:rPr>
        <w:t>w trybie podstawowym.</w:t>
      </w:r>
    </w:p>
    <w:p w14:paraId="547DD03E" w14:textId="77777777" w:rsidR="00CE373D" w:rsidRPr="00AD3972" w:rsidRDefault="00CE373D" w:rsidP="00CE373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9AAB2DC" w14:textId="77777777" w:rsidR="00CE373D" w:rsidRPr="00AD3972" w:rsidRDefault="00CE373D" w:rsidP="00CE373D">
      <w:pPr>
        <w:jc w:val="center"/>
        <w:rPr>
          <w:rFonts w:ascii="Arial" w:hAnsi="Arial" w:cs="Arial"/>
          <w:b/>
          <w:sz w:val="22"/>
          <w:szCs w:val="22"/>
        </w:rPr>
      </w:pPr>
      <w:r w:rsidRPr="00AD3972">
        <w:rPr>
          <w:rFonts w:ascii="Arial" w:hAnsi="Arial" w:cs="Arial"/>
          <w:b/>
          <w:sz w:val="22"/>
          <w:szCs w:val="22"/>
        </w:rPr>
        <w:t>§ 2</w:t>
      </w:r>
    </w:p>
    <w:p w14:paraId="249CA80C" w14:textId="77777777" w:rsidR="00CE373D" w:rsidRPr="00AD3972" w:rsidRDefault="00CE373D" w:rsidP="00CE373D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59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 xml:space="preserve">Zamawiający zamawia, a Wykonawca przyjmuje do wykonania prace polegające na sporządzeniu stosownej dokumentacji geodezyjnej i kartograficznej pozwalającej na  modernizację ewidencji gruntów i budynków oraz gleboznawczą klasyfikację zmienionych użytków gruntowych dla obrębu ewidencyjnego Jarzębia Łąka – 143411_5.0007 w jednostce ewidencyjnej Tłuszcz – obszar wiejski </w:t>
      </w:r>
      <w:r w:rsidRPr="00AD3972">
        <w:rPr>
          <w:rFonts w:ascii="Arial" w:hAnsi="Arial" w:cs="Arial"/>
          <w:bCs/>
          <w:sz w:val="22"/>
          <w:szCs w:val="22"/>
        </w:rPr>
        <w:t>na podstawie Projektu modernizacji,</w:t>
      </w:r>
      <w:r w:rsidRPr="00AD3972">
        <w:rPr>
          <w:rFonts w:ascii="Arial" w:hAnsi="Arial" w:cs="Arial"/>
          <w:sz w:val="22"/>
          <w:szCs w:val="22"/>
        </w:rPr>
        <w:t xml:space="preserve"> </w:t>
      </w:r>
      <w:r w:rsidRPr="00AD3972">
        <w:rPr>
          <w:rFonts w:ascii="Arial" w:hAnsi="Arial" w:cs="Arial"/>
          <w:bCs/>
          <w:sz w:val="22"/>
          <w:szCs w:val="22"/>
        </w:rPr>
        <w:t xml:space="preserve">stanowiącego integralną część umowy, zgodnie z ofertą stanowiącą załącznik </w:t>
      </w:r>
      <w:r>
        <w:rPr>
          <w:rFonts w:ascii="Arial" w:hAnsi="Arial" w:cs="Arial"/>
          <w:bCs/>
          <w:sz w:val="22"/>
          <w:szCs w:val="22"/>
        </w:rPr>
        <w:t>do umowy</w:t>
      </w:r>
      <w:r w:rsidRPr="00AD3972">
        <w:rPr>
          <w:rFonts w:ascii="Arial" w:hAnsi="Arial" w:cs="Arial"/>
          <w:bCs/>
          <w:sz w:val="22"/>
          <w:szCs w:val="22"/>
        </w:rPr>
        <w:t>, zachowując zasady opisane w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D3972">
        <w:rPr>
          <w:rFonts w:ascii="Arial" w:hAnsi="Arial" w:cs="Arial"/>
          <w:bCs/>
          <w:sz w:val="22"/>
          <w:szCs w:val="22"/>
        </w:rPr>
        <w:t>– Uwagi techniczne do modernizacji obrębu Jarzębia Łąka gmina Tłuszcz</w:t>
      </w:r>
    </w:p>
    <w:p w14:paraId="28E78D3B" w14:textId="2FB33CAA" w:rsidR="00CE373D" w:rsidRPr="00AD3972" w:rsidRDefault="00CE373D" w:rsidP="00CE373D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59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D3972">
        <w:rPr>
          <w:rFonts w:ascii="Arial" w:hAnsi="Arial" w:cs="Arial"/>
          <w:bCs/>
          <w:sz w:val="22"/>
          <w:szCs w:val="22"/>
        </w:rPr>
        <w:t xml:space="preserve">Prace określone w ust. 1 będą wykonywane przez okres </w:t>
      </w:r>
      <w:r>
        <w:rPr>
          <w:rFonts w:ascii="Arial" w:hAnsi="Arial" w:cs="Arial"/>
          <w:b/>
          <w:sz w:val="22"/>
          <w:szCs w:val="22"/>
        </w:rPr>
        <w:t>7</w:t>
      </w:r>
      <w:r w:rsidRPr="00345151">
        <w:rPr>
          <w:rFonts w:ascii="Arial" w:hAnsi="Arial" w:cs="Arial"/>
          <w:b/>
          <w:sz w:val="22"/>
          <w:szCs w:val="22"/>
        </w:rPr>
        <w:t xml:space="preserve"> miesięcy</w:t>
      </w:r>
      <w:r w:rsidRPr="00AD3972">
        <w:rPr>
          <w:rFonts w:ascii="Arial" w:hAnsi="Arial" w:cs="Arial"/>
          <w:bCs/>
          <w:sz w:val="22"/>
          <w:szCs w:val="22"/>
        </w:rPr>
        <w:t xml:space="preserve"> od dnia podpisania umowy.</w:t>
      </w:r>
    </w:p>
    <w:p w14:paraId="5621E51A" w14:textId="77777777" w:rsidR="00CE373D" w:rsidRPr="00AD3972" w:rsidRDefault="00CE373D" w:rsidP="00CE373D">
      <w:pPr>
        <w:jc w:val="center"/>
        <w:rPr>
          <w:rFonts w:ascii="Arial" w:hAnsi="Arial" w:cs="Arial"/>
          <w:b/>
          <w:sz w:val="22"/>
          <w:szCs w:val="22"/>
        </w:rPr>
      </w:pPr>
    </w:p>
    <w:p w14:paraId="6D5EFA06" w14:textId="77777777" w:rsidR="00CE373D" w:rsidRPr="00AD3972" w:rsidRDefault="00CE373D" w:rsidP="00CE373D">
      <w:pPr>
        <w:jc w:val="center"/>
        <w:rPr>
          <w:rFonts w:ascii="Arial" w:hAnsi="Arial" w:cs="Arial"/>
          <w:b/>
          <w:sz w:val="22"/>
          <w:szCs w:val="22"/>
        </w:rPr>
      </w:pPr>
      <w:r w:rsidRPr="00AD3972">
        <w:rPr>
          <w:rFonts w:ascii="Arial" w:hAnsi="Arial" w:cs="Arial"/>
          <w:b/>
          <w:sz w:val="22"/>
          <w:szCs w:val="22"/>
        </w:rPr>
        <w:t>§ 3</w:t>
      </w:r>
    </w:p>
    <w:p w14:paraId="6FAAA160" w14:textId="77777777" w:rsidR="00CE373D" w:rsidRPr="00AD3972" w:rsidRDefault="00CE373D" w:rsidP="00CE373D">
      <w:pPr>
        <w:numPr>
          <w:ilvl w:val="3"/>
          <w:numId w:val="2"/>
        </w:numPr>
        <w:tabs>
          <w:tab w:val="num" w:pos="284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Wykonawca zobowiązuje się do wykonania przedmiotu umowy zgodnie z umową, opisem przedmiotu zamówienia, obowiązującymi w tym zakresie przepisami i normami, załącznikami, w tym Projektem modernizacji stanowiącym integralną część umowy.</w:t>
      </w:r>
    </w:p>
    <w:p w14:paraId="7FFDE0F9" w14:textId="77777777" w:rsidR="00CE373D" w:rsidRPr="00AD3972" w:rsidRDefault="00CE373D" w:rsidP="00CE373D">
      <w:pPr>
        <w:numPr>
          <w:ilvl w:val="3"/>
          <w:numId w:val="2"/>
        </w:numPr>
        <w:tabs>
          <w:tab w:val="num" w:pos="284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Zamawiający w przypadku otrzymania wadliwie sporządzonego opracowania może w szczególności:</w:t>
      </w:r>
    </w:p>
    <w:p w14:paraId="49ACAF76" w14:textId="77777777" w:rsidR="00CE373D" w:rsidRPr="00AD3972" w:rsidRDefault="00CE373D" w:rsidP="00CE373D">
      <w:pPr>
        <w:pStyle w:val="Akapitzlist"/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żądać od Wykonawcy bezpłatnego usunięcia wad, w terminie wyznaczonym Wykonawcy, bez względu na wysokość związanych z tym kosztów,</w:t>
      </w:r>
    </w:p>
    <w:p w14:paraId="00D41737" w14:textId="77777777" w:rsidR="00CE373D" w:rsidRPr="00AD3972" w:rsidRDefault="00CE373D" w:rsidP="00CE373D">
      <w:pPr>
        <w:pStyle w:val="Akapitzlist"/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odpowiednio obniżyć wynagrodzenie Wykonawcy w przypadku, gdyby wady nie zostały usunięte w terminie.</w:t>
      </w:r>
    </w:p>
    <w:p w14:paraId="638B482F" w14:textId="77777777" w:rsidR="00CE373D" w:rsidRPr="00AD3972" w:rsidRDefault="00CE373D" w:rsidP="00CE373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3. Wykonawca udziela Zamawiającemu rękojmi na wykonane prace geodezyjne i kartograficzne na okres …………. miesięcy, licząc od dnia odbioru prac zgodnie z § 4 umowy.</w:t>
      </w:r>
    </w:p>
    <w:p w14:paraId="715D1D8C" w14:textId="77777777" w:rsidR="00CE373D" w:rsidRPr="00AD3972" w:rsidRDefault="00CE373D" w:rsidP="00CE373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 xml:space="preserve">4. Bieg terminu rękojmi za wady rozpoczyna się z dniem podpisania przez Strony bezusterkowego końcowego protokołu zdawczo – odbiorczego. </w:t>
      </w:r>
    </w:p>
    <w:p w14:paraId="1C436D70" w14:textId="77777777" w:rsidR="00CE373D" w:rsidRPr="00AD3972" w:rsidRDefault="00CE373D" w:rsidP="00CE373D">
      <w:pPr>
        <w:jc w:val="both"/>
        <w:rPr>
          <w:rFonts w:ascii="Arial" w:hAnsi="Arial" w:cs="Arial"/>
          <w:sz w:val="22"/>
          <w:szCs w:val="22"/>
        </w:rPr>
      </w:pPr>
    </w:p>
    <w:p w14:paraId="61CA129D" w14:textId="77777777" w:rsidR="00CE373D" w:rsidRPr="00AD3972" w:rsidRDefault="00CE373D" w:rsidP="00CE373D">
      <w:pPr>
        <w:jc w:val="center"/>
        <w:rPr>
          <w:rFonts w:ascii="Arial" w:hAnsi="Arial" w:cs="Arial"/>
          <w:b/>
          <w:sz w:val="22"/>
          <w:szCs w:val="22"/>
        </w:rPr>
      </w:pPr>
      <w:r w:rsidRPr="00AD3972">
        <w:rPr>
          <w:rFonts w:ascii="Arial" w:hAnsi="Arial" w:cs="Arial"/>
          <w:b/>
          <w:sz w:val="22"/>
          <w:szCs w:val="22"/>
        </w:rPr>
        <w:t>§ 4</w:t>
      </w:r>
    </w:p>
    <w:p w14:paraId="20390254" w14:textId="77777777" w:rsidR="00CE373D" w:rsidRPr="00AD3972" w:rsidRDefault="00CE373D" w:rsidP="00CE373D">
      <w:pPr>
        <w:numPr>
          <w:ilvl w:val="0"/>
          <w:numId w:val="4"/>
        </w:numPr>
        <w:tabs>
          <w:tab w:val="clear" w:pos="1080"/>
          <w:tab w:val="num" w:pos="426"/>
          <w:tab w:val="num" w:pos="928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AD3972">
        <w:rPr>
          <w:rFonts w:ascii="Arial" w:hAnsi="Arial" w:cs="Arial"/>
          <w:sz w:val="22"/>
          <w:szCs w:val="22"/>
        </w:rPr>
        <w:t>Wykonawca dokona wyłożenia projektu operatu opisowo-kartograficznego oraz projektu ustalenia klasyfikacji do publicznego wglądu w siedzibie Starostwa Powiatowego w Wołominie przy ul. Powstańców 8/10 zgodnie z obowiązującymi w tym zakresie przepisami, z czego sporządzi stosowne protokoły. Ustosunkuje się również pisemnie do złożonych w trakcie wyłożenia uwag.</w:t>
      </w:r>
    </w:p>
    <w:p w14:paraId="461B1C91" w14:textId="77777777" w:rsidR="00CE373D" w:rsidRPr="00AD3972" w:rsidRDefault="00CE373D" w:rsidP="00CE373D">
      <w:pPr>
        <w:numPr>
          <w:ilvl w:val="0"/>
          <w:numId w:val="4"/>
        </w:numPr>
        <w:tabs>
          <w:tab w:val="clear" w:pos="1080"/>
          <w:tab w:val="num" w:pos="426"/>
          <w:tab w:val="num" w:pos="928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AD3972">
        <w:rPr>
          <w:rFonts w:ascii="Arial" w:eastAsia="Calibri" w:hAnsi="Arial" w:cs="Arial"/>
          <w:sz w:val="22"/>
          <w:szCs w:val="22"/>
        </w:rPr>
        <w:t xml:space="preserve">Miejscem odbioru wykonanych prac będących przedmiotem niniejszej umowy, będzie </w:t>
      </w:r>
      <w:r w:rsidRPr="00AD3972">
        <w:rPr>
          <w:rFonts w:ascii="Arial" w:eastAsia="Calibri" w:hAnsi="Arial" w:cs="Arial"/>
          <w:sz w:val="22"/>
          <w:szCs w:val="22"/>
          <w:u w:val="dotted"/>
        </w:rPr>
        <w:t xml:space="preserve">Powiatowy Ośrodek Dokumentacji Geodezyjnej i Kartograficznej w Wołominie przy ul. Powstańców 8/10 </w:t>
      </w:r>
      <w:r w:rsidRPr="00AD3972">
        <w:rPr>
          <w:rFonts w:ascii="Arial" w:eastAsia="Calibri" w:hAnsi="Arial" w:cs="Arial"/>
          <w:sz w:val="22"/>
          <w:szCs w:val="22"/>
        </w:rPr>
        <w:t>(w godzinach pracy Ośrodka).</w:t>
      </w:r>
    </w:p>
    <w:p w14:paraId="1923CE87" w14:textId="77777777" w:rsidR="00CE373D" w:rsidRPr="00AD3972" w:rsidRDefault="00CE373D" w:rsidP="00CE373D">
      <w:pPr>
        <w:numPr>
          <w:ilvl w:val="0"/>
          <w:numId w:val="4"/>
        </w:numPr>
        <w:tabs>
          <w:tab w:val="clear" w:pos="1080"/>
          <w:tab w:val="num" w:pos="426"/>
          <w:tab w:val="num" w:pos="928"/>
          <w:tab w:val="num" w:pos="2880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AD3972">
        <w:rPr>
          <w:rFonts w:ascii="Arial" w:hAnsi="Arial" w:cs="Arial"/>
          <w:sz w:val="22"/>
          <w:szCs w:val="22"/>
        </w:rPr>
        <w:t xml:space="preserve">Zamawiający – po otrzymaniu przedmiotu umowy – niezwłocznie przystąpi do czynności odbiorowych przekazanej dokumentacji, które zakończy do 14 dni od daty jej złożenia. </w:t>
      </w:r>
    </w:p>
    <w:p w14:paraId="0DB6E172" w14:textId="77777777" w:rsidR="00CE373D" w:rsidRPr="00AD3972" w:rsidRDefault="00CE373D" w:rsidP="00CE373D">
      <w:pPr>
        <w:numPr>
          <w:ilvl w:val="0"/>
          <w:numId w:val="4"/>
        </w:numPr>
        <w:tabs>
          <w:tab w:val="clear" w:pos="1080"/>
          <w:tab w:val="num" w:pos="426"/>
          <w:tab w:val="num" w:pos="928"/>
          <w:tab w:val="num" w:pos="2880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AD3972">
        <w:rPr>
          <w:rFonts w:ascii="Arial" w:hAnsi="Arial" w:cs="Arial"/>
          <w:sz w:val="22"/>
          <w:szCs w:val="22"/>
        </w:rPr>
        <w:t>W przypadku stwierdzenia przez Zamawiającego, podczas odbioru przedmiotu umowy, wad lub innych braków, Zamawiający sporządzi protokół uwag do zamówienia, który przekaże Wykonawcy. Wykonawca będzie zobowiązany do wykonania poprawek, usunięcia wad i ewentualnych braków najpóźniej w terminie 14 dni od daty otrzymania protokołu uwag.</w:t>
      </w:r>
    </w:p>
    <w:p w14:paraId="3BF38212" w14:textId="77777777" w:rsidR="00CE373D" w:rsidRPr="00AD3972" w:rsidRDefault="00CE373D" w:rsidP="00CE373D">
      <w:pPr>
        <w:numPr>
          <w:ilvl w:val="0"/>
          <w:numId w:val="4"/>
        </w:numPr>
        <w:tabs>
          <w:tab w:val="clear" w:pos="1080"/>
          <w:tab w:val="num" w:pos="426"/>
          <w:tab w:val="num" w:pos="928"/>
          <w:tab w:val="num" w:pos="2880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AD3972">
        <w:rPr>
          <w:rFonts w:ascii="Arial" w:hAnsi="Arial" w:cs="Arial"/>
          <w:sz w:val="22"/>
          <w:szCs w:val="22"/>
        </w:rPr>
        <w:lastRenderedPageBreak/>
        <w:t>Po upływie terminów o których mowa w ust. 2 i 3 nastąpi odbiór przedmiotu zamówienia lub zwrot przedmiotu umowy przez Zamawiającego, z podaniem przyczyn odmowy odbioru.</w:t>
      </w:r>
    </w:p>
    <w:p w14:paraId="07D1B419" w14:textId="77777777" w:rsidR="00CE373D" w:rsidRPr="00AD3972" w:rsidRDefault="00CE373D" w:rsidP="00CE373D">
      <w:pPr>
        <w:numPr>
          <w:ilvl w:val="0"/>
          <w:numId w:val="4"/>
        </w:numPr>
        <w:tabs>
          <w:tab w:val="clear" w:pos="1080"/>
          <w:tab w:val="num" w:pos="426"/>
          <w:tab w:val="num" w:pos="928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AD3972">
        <w:rPr>
          <w:rFonts w:ascii="Arial" w:hAnsi="Arial" w:cs="Arial"/>
          <w:sz w:val="22"/>
          <w:szCs w:val="22"/>
        </w:rPr>
        <w:t>Przy odbiorze przedmiotu umowy (faktycznej czynności odbioru) Zamawiający nie jest obowiązany dokonywać sprawdzania jakości przekazanego przedmiotu umowy.</w:t>
      </w:r>
    </w:p>
    <w:p w14:paraId="12F6E878" w14:textId="77777777" w:rsidR="00CE373D" w:rsidRPr="00AD3972" w:rsidRDefault="00CE373D" w:rsidP="00CE373D">
      <w:pPr>
        <w:numPr>
          <w:ilvl w:val="0"/>
          <w:numId w:val="4"/>
        </w:numPr>
        <w:tabs>
          <w:tab w:val="clear" w:pos="1080"/>
          <w:tab w:val="num" w:pos="426"/>
          <w:tab w:val="num" w:pos="928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AD3972">
        <w:rPr>
          <w:rFonts w:ascii="Arial" w:hAnsi="Arial" w:cs="Arial"/>
          <w:sz w:val="22"/>
          <w:szCs w:val="22"/>
        </w:rPr>
        <w:t>Dokumentem potwierdzającym dokonanie odbioru jest końcowy protokół zdawczo-odbiorczy, przygotowany przez Zamawiającego, podpisany przez Strony Umowy.</w:t>
      </w:r>
    </w:p>
    <w:p w14:paraId="2540FEB7" w14:textId="77777777" w:rsidR="00CE373D" w:rsidRPr="00AD3972" w:rsidRDefault="00CE373D" w:rsidP="00CE373D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9787205" w14:textId="77777777" w:rsidR="00CE373D" w:rsidRPr="00AD3972" w:rsidRDefault="00CE373D" w:rsidP="00CE373D">
      <w:pPr>
        <w:jc w:val="center"/>
        <w:rPr>
          <w:rFonts w:ascii="Arial" w:hAnsi="Arial" w:cs="Arial"/>
          <w:b/>
          <w:sz w:val="22"/>
          <w:szCs w:val="22"/>
        </w:rPr>
      </w:pPr>
      <w:r w:rsidRPr="00AD3972">
        <w:rPr>
          <w:rFonts w:ascii="Arial" w:hAnsi="Arial" w:cs="Arial"/>
          <w:b/>
          <w:sz w:val="22"/>
          <w:szCs w:val="22"/>
        </w:rPr>
        <w:t>§ 5</w:t>
      </w:r>
    </w:p>
    <w:p w14:paraId="2CBB04DB" w14:textId="77777777" w:rsidR="00CE373D" w:rsidRPr="00AD3972" w:rsidRDefault="00CE373D" w:rsidP="00CE373D">
      <w:pPr>
        <w:pStyle w:val="Akapitzlist"/>
        <w:numPr>
          <w:ilvl w:val="3"/>
          <w:numId w:val="4"/>
        </w:numPr>
        <w:tabs>
          <w:tab w:val="clear" w:pos="3240"/>
          <w:tab w:val="num" w:pos="288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 xml:space="preserve">Za wykonanie przedmiotu umowy określonego w § 2 Strony ustalają wynagrodzenie w wysokości </w:t>
      </w:r>
      <w:r w:rsidRPr="00AD3972">
        <w:rPr>
          <w:rFonts w:ascii="Arial" w:hAnsi="Arial" w:cs="Arial"/>
          <w:b/>
          <w:sz w:val="22"/>
          <w:szCs w:val="22"/>
        </w:rPr>
        <w:t xml:space="preserve">…………………. zł brutto </w:t>
      </w:r>
      <w:r w:rsidRPr="00AD3972">
        <w:rPr>
          <w:rFonts w:ascii="Arial" w:hAnsi="Arial" w:cs="Arial"/>
          <w:sz w:val="22"/>
          <w:szCs w:val="22"/>
        </w:rPr>
        <w:t>(słownie: …………………….………………….). Wynagrodzenie zostało ustalone na podstawie oferty Wykonawcy z dnia ………………, która stanowi integralną część niniejszej umowy.</w:t>
      </w:r>
    </w:p>
    <w:p w14:paraId="1DB613A3" w14:textId="77777777" w:rsidR="00CE373D" w:rsidRPr="00AD3972" w:rsidRDefault="00CE373D" w:rsidP="00CE373D">
      <w:pPr>
        <w:pStyle w:val="Akapitzlist"/>
        <w:numPr>
          <w:ilvl w:val="3"/>
          <w:numId w:val="4"/>
        </w:numPr>
        <w:tabs>
          <w:tab w:val="clear" w:pos="3240"/>
          <w:tab w:val="num" w:pos="288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Zapłata należności nastąpi po wykonaniu prac, na rachunek Wykonawcy w ciągu 30 dni od daty otrzymania prawidłowo wystawionej faktury przez Zamawiającego. Podstawą do wystawienia faktury będzie końcowy protokół zdawczo - odbiorczy.</w:t>
      </w:r>
    </w:p>
    <w:p w14:paraId="6D1C1207" w14:textId="77777777" w:rsidR="00CE373D" w:rsidRPr="00AD3972" w:rsidRDefault="00CE373D" w:rsidP="00CE373D">
      <w:pPr>
        <w:pStyle w:val="Akapitzlist"/>
        <w:numPr>
          <w:ilvl w:val="3"/>
          <w:numId w:val="4"/>
        </w:numPr>
        <w:tabs>
          <w:tab w:val="clear" w:pos="3240"/>
          <w:tab w:val="num" w:pos="288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Za dzień zapłaty uznaje się datę złożenia polecenia przelewu przez Zamawiającego.</w:t>
      </w:r>
    </w:p>
    <w:p w14:paraId="68EC9120" w14:textId="77777777" w:rsidR="00CE373D" w:rsidRPr="00AD3972" w:rsidRDefault="00CE373D" w:rsidP="00CE373D">
      <w:pPr>
        <w:pStyle w:val="Akapitzlist"/>
        <w:numPr>
          <w:ilvl w:val="3"/>
          <w:numId w:val="4"/>
        </w:numPr>
        <w:tabs>
          <w:tab w:val="clear" w:pos="3240"/>
          <w:tab w:val="num" w:pos="288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Fakturę należy wystawić na: Powiat Wołomiński,</w:t>
      </w:r>
    </w:p>
    <w:p w14:paraId="568858C2" w14:textId="77777777" w:rsidR="00CE373D" w:rsidRPr="00AD3972" w:rsidRDefault="00CE373D" w:rsidP="00CE373D">
      <w:pPr>
        <w:pStyle w:val="Akapitzlist"/>
        <w:tabs>
          <w:tab w:val="num" w:pos="28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 xml:space="preserve">       adres: 05-200 Wołomin, ul. Prądzyńskiego 3,</w:t>
      </w:r>
    </w:p>
    <w:p w14:paraId="47C1E60A" w14:textId="77777777" w:rsidR="00CE373D" w:rsidRPr="00AD3972" w:rsidRDefault="00CE373D" w:rsidP="00CE373D">
      <w:pPr>
        <w:pStyle w:val="Akapitzlist"/>
        <w:tabs>
          <w:tab w:val="num" w:pos="28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 xml:space="preserve">       NIP: 125-094-06-09, Regon: 01-32-69-344.</w:t>
      </w:r>
    </w:p>
    <w:p w14:paraId="74A2E61F" w14:textId="77777777" w:rsidR="00CE373D" w:rsidRPr="00AD3972" w:rsidRDefault="00CE373D" w:rsidP="00CE373D">
      <w:pPr>
        <w:tabs>
          <w:tab w:val="num" w:pos="2880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5.</w:t>
      </w:r>
      <w:r w:rsidRPr="00AD3972">
        <w:rPr>
          <w:rFonts w:ascii="Arial" w:hAnsi="Arial" w:cs="Arial"/>
          <w:sz w:val="22"/>
          <w:szCs w:val="22"/>
        </w:rPr>
        <w:tab/>
        <w:t>Zamawiający oświadcza, że będzie dokonywał płatności za przedmiot umowy z zastosowaniem mechanizmu podzielnej płatności.</w:t>
      </w:r>
    </w:p>
    <w:p w14:paraId="286320F5" w14:textId="77777777" w:rsidR="00CE373D" w:rsidRPr="00AD3972" w:rsidRDefault="00CE373D" w:rsidP="00CE373D">
      <w:pPr>
        <w:tabs>
          <w:tab w:val="num" w:pos="2880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6.</w:t>
      </w:r>
      <w:r w:rsidRPr="00AD3972">
        <w:rPr>
          <w:rFonts w:ascii="Arial" w:hAnsi="Arial" w:cs="Arial"/>
          <w:sz w:val="22"/>
          <w:szCs w:val="22"/>
        </w:rPr>
        <w:tab/>
        <w:t>Wykonawca oświadcza, że wskazany w fakturze rachunek bankowy będzie rachunkiem rozliczeniowym służącym wyłącznie do celów rozliczeń z tytułu prowadzonej przez niego działalności gospodarczej.</w:t>
      </w:r>
    </w:p>
    <w:p w14:paraId="7DF42DD8" w14:textId="77777777" w:rsidR="00CE373D" w:rsidRPr="00AD3972" w:rsidRDefault="00CE373D" w:rsidP="00CE373D">
      <w:pPr>
        <w:jc w:val="center"/>
        <w:rPr>
          <w:rFonts w:ascii="Arial" w:hAnsi="Arial" w:cs="Arial"/>
          <w:b/>
          <w:sz w:val="22"/>
          <w:szCs w:val="22"/>
        </w:rPr>
      </w:pPr>
      <w:r w:rsidRPr="00AD3972">
        <w:rPr>
          <w:rFonts w:ascii="Arial" w:hAnsi="Arial" w:cs="Arial"/>
          <w:b/>
          <w:sz w:val="22"/>
          <w:szCs w:val="22"/>
        </w:rPr>
        <w:t>§ 6</w:t>
      </w:r>
    </w:p>
    <w:p w14:paraId="1B8FA551" w14:textId="77777777" w:rsidR="00CE373D" w:rsidRPr="00AD3972" w:rsidRDefault="00CE373D" w:rsidP="00CE373D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1.  Wykonawca zobowiązany jest do zapłaty Zamawiającemu zabezpieczenia należytego wykonania umowy w wysokości 5% wartości zamówienia, tj. …………… zł (słownie: ……………………………….……………..………………).</w:t>
      </w:r>
    </w:p>
    <w:p w14:paraId="70C5D2FD" w14:textId="77777777" w:rsidR="00CE373D" w:rsidRPr="00AD3972" w:rsidRDefault="00CE373D" w:rsidP="00CE373D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2.   Zabezpieczenie należytego wykonania umowy Wykonawca wnosi w formie pieniężnej najpóźniej do dnia podpisania umowy.</w:t>
      </w:r>
    </w:p>
    <w:p w14:paraId="703C2772" w14:textId="77777777" w:rsidR="00CE373D" w:rsidRPr="00AD3972" w:rsidRDefault="00CE373D" w:rsidP="00CE373D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3.   Zwrot zabezpieczenia nastąpi nie później niż 30 dni po dniu odbioru robót. Zamawiający może zatrzymać 30% wysokości zabezpieczenia na zabezpieczenie roszczeń z tytułu rękojmi za wady, które zwróci nie później niż w 15 dniu po upływie okresu rękojmi za wady.</w:t>
      </w:r>
    </w:p>
    <w:p w14:paraId="4EC24436" w14:textId="77777777" w:rsidR="00CE373D" w:rsidRPr="00AD3972" w:rsidRDefault="00CE373D" w:rsidP="00CE373D">
      <w:pPr>
        <w:jc w:val="both"/>
        <w:rPr>
          <w:rFonts w:ascii="Arial" w:hAnsi="Arial" w:cs="Arial"/>
          <w:b/>
          <w:sz w:val="22"/>
          <w:szCs w:val="22"/>
          <w:u w:val="dotted"/>
        </w:rPr>
      </w:pPr>
    </w:p>
    <w:p w14:paraId="0DBFB8F1" w14:textId="77777777" w:rsidR="00CE373D" w:rsidRPr="00AD3972" w:rsidRDefault="00CE373D" w:rsidP="00CE373D">
      <w:pPr>
        <w:jc w:val="center"/>
        <w:rPr>
          <w:rFonts w:ascii="Arial" w:hAnsi="Arial" w:cs="Arial"/>
          <w:b/>
          <w:sz w:val="22"/>
          <w:szCs w:val="22"/>
        </w:rPr>
      </w:pPr>
      <w:r w:rsidRPr="00AD3972">
        <w:rPr>
          <w:rFonts w:ascii="Arial" w:hAnsi="Arial" w:cs="Arial"/>
          <w:b/>
          <w:sz w:val="22"/>
          <w:szCs w:val="22"/>
        </w:rPr>
        <w:t>§ 7</w:t>
      </w:r>
    </w:p>
    <w:p w14:paraId="0F26A98E" w14:textId="77777777" w:rsidR="00CE373D" w:rsidRPr="00AD3972" w:rsidRDefault="00CE373D" w:rsidP="00CE373D">
      <w:pPr>
        <w:numPr>
          <w:ilvl w:val="0"/>
          <w:numId w:val="5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Wykonawca oświadcza, że w stosunku do przedmiotu umowy (dzieła) wyłącznie jemu będą przysługiwać majątkowe prawa autorskie, które będą wolne od wad, praw i roszczeń osób trzecich.</w:t>
      </w:r>
    </w:p>
    <w:p w14:paraId="5943624F" w14:textId="77777777" w:rsidR="00CE373D" w:rsidRPr="00AD3972" w:rsidRDefault="00CE373D" w:rsidP="00CE373D">
      <w:pPr>
        <w:numPr>
          <w:ilvl w:val="0"/>
          <w:numId w:val="5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Wykonawca zobowiązuje się do zaspokojenia słusznych roszczeń osób trzecich zgłoszonych w stosunku do Zamawiającego w przypadku nieprawdziwości oświadczeń wskazanych w ust. 1 powyżej, zobowiązując się jednocześnie do zwolnienia Zamawiającego z odpowiedzialności z tegoż tytułu.</w:t>
      </w:r>
    </w:p>
    <w:p w14:paraId="091F539C" w14:textId="77777777" w:rsidR="00CE373D" w:rsidRPr="00AD3972" w:rsidRDefault="00CE373D" w:rsidP="00CE373D">
      <w:pPr>
        <w:numPr>
          <w:ilvl w:val="0"/>
          <w:numId w:val="6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 xml:space="preserve">Z chwilą faktycznego wydania Zamawiającemu utworów powstałych w związku z realizacją niniejszej umowy (lub ich części), w ramach wynagrodzenia umownego brutto, Wykonawca przenosi na rzecz Zamawiającego bezwarunkowo, bez dodatkowych opłat, całość autorskich praw majątkowych do wszystkich tych utworów lub odpowiednio całość nieograniczonych czasowo i terytorialnie niewyłącznych licencji, niezbędnych do korzystania z przekazanych utworów, w szczególności takich jak: wykresy, rysunki, plany, dane statystyczne, ekspertyzy, obliczenia i inne dokumenty przekazane Zamawiającemu w wykonaniu niniejszej umowy, bez dodatkowych oświadczeń stron w tym zakresie, wraz z wyłącznym prawem do wykonywania i zezwalania na wykonywanie zależnych praw autorskich, na polach eksploatacji wskazanych w ust. 4. Równocześnie Wykonawca </w:t>
      </w:r>
      <w:r w:rsidRPr="00AD3972">
        <w:rPr>
          <w:rFonts w:ascii="Arial" w:hAnsi="Arial" w:cs="Arial"/>
          <w:sz w:val="22"/>
          <w:szCs w:val="22"/>
        </w:rPr>
        <w:lastRenderedPageBreak/>
        <w:t>przenosi na rzecz Zamawiającego własność wszelkich egzemplarzy lub nośników, na których utrwalono ww. utwory, które przekaże Zamawiającemu stosownie do postanowień niniejszej umowy.</w:t>
      </w:r>
    </w:p>
    <w:p w14:paraId="11D73229" w14:textId="77777777" w:rsidR="00CE373D" w:rsidRPr="00AD3972" w:rsidRDefault="00CE373D" w:rsidP="00CE373D">
      <w:pPr>
        <w:numPr>
          <w:ilvl w:val="0"/>
          <w:numId w:val="6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Zamawiający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14:paraId="07AC0200" w14:textId="77777777" w:rsidR="00CE373D" w:rsidRPr="00AD3972" w:rsidRDefault="00CE373D" w:rsidP="00CE373D">
      <w:pPr>
        <w:numPr>
          <w:ilvl w:val="0"/>
          <w:numId w:val="7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cyfrową, w tym utrwalanie utworu w postaci cyfrowej, np. na nośniku CD oraz zwielokrotnianie poprzez odbitki ksero;</w:t>
      </w:r>
    </w:p>
    <w:p w14:paraId="6CD568D4" w14:textId="77777777" w:rsidR="00CE373D" w:rsidRPr="00AD3972" w:rsidRDefault="00CE373D" w:rsidP="00CE373D">
      <w:pPr>
        <w:numPr>
          <w:ilvl w:val="0"/>
          <w:numId w:val="7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w zakresie obrotu oryginałem albo egzemplarzami, na których utwór utrwalono - wprowadzanie do obrotu, użyczenie lub najem oryginału albo egzemplarzy;</w:t>
      </w:r>
    </w:p>
    <w:p w14:paraId="52237B02" w14:textId="77777777" w:rsidR="00CE373D" w:rsidRPr="00AD3972" w:rsidRDefault="00CE373D" w:rsidP="00CE373D">
      <w:pPr>
        <w:numPr>
          <w:ilvl w:val="0"/>
          <w:numId w:val="7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3632EE71" w14:textId="77777777" w:rsidR="00CE373D" w:rsidRPr="00AD3972" w:rsidRDefault="00CE373D" w:rsidP="00CE373D">
      <w:pPr>
        <w:numPr>
          <w:ilvl w:val="0"/>
          <w:numId w:val="8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Postanowienia ust. 3 i 4 stosuje się odpowiednio do zmian utworów wchodzących w skład ww. dokumentacji w ramach nadzoru autorskiego, dokonanych podczas wykonywania prac objętych tą dokumentacją.</w:t>
      </w:r>
    </w:p>
    <w:p w14:paraId="5AF24269" w14:textId="77777777" w:rsidR="00CE373D" w:rsidRPr="00AD3972" w:rsidRDefault="00CE373D" w:rsidP="00CE373D">
      <w:pPr>
        <w:numPr>
          <w:ilvl w:val="0"/>
          <w:numId w:val="8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Strony ustalają, iż rozpowszechnianie na polach eksploatacji określonych w ust. 4 może następować w całości, w części, fragmentach, samodzielnie, w połączeniu z dziełami innych podmiotów, w tym jako część dzieła zbiorowego, po zarchiwizowaniu w formie elektronicznej lub drukowanej, po dokonaniu opracowań, przystosowań, uzupełnień lub innych modyfikacji, itd.</w:t>
      </w:r>
    </w:p>
    <w:p w14:paraId="1AEA9C6D" w14:textId="77777777" w:rsidR="00CE373D" w:rsidRPr="00AD3972" w:rsidRDefault="00CE373D" w:rsidP="00CE373D">
      <w:pPr>
        <w:numPr>
          <w:ilvl w:val="0"/>
          <w:numId w:val="8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Wykonawca zobowiązuje się, że wykonując umowę będzie przestrzegała przepisów ustawy z dnia 4 lutego 1994 r. o prawie autorskim i prawach pokrewnych (</w:t>
      </w:r>
      <w:proofErr w:type="spellStart"/>
      <w:r w:rsidRPr="00AD3972">
        <w:rPr>
          <w:rFonts w:ascii="Arial" w:hAnsi="Arial" w:cs="Arial"/>
          <w:sz w:val="22"/>
          <w:szCs w:val="22"/>
        </w:rPr>
        <w:t>t.j</w:t>
      </w:r>
      <w:proofErr w:type="spellEnd"/>
      <w:r w:rsidRPr="00AD3972">
        <w:rPr>
          <w:rFonts w:ascii="Arial" w:hAnsi="Arial" w:cs="Arial"/>
          <w:sz w:val="22"/>
          <w:szCs w:val="22"/>
        </w:rPr>
        <w:t xml:space="preserve">. Dz.U. z 2022 r. poz. 2509) i nie naruszy praw majątkowych osób trzecich, a utwory przekaże Zamawiającemu w stanie wolnym od obciążeń prawami tych osób. </w:t>
      </w:r>
    </w:p>
    <w:p w14:paraId="357FB2C0" w14:textId="77777777" w:rsidR="00CE373D" w:rsidRPr="00AD3972" w:rsidRDefault="00CE373D" w:rsidP="00CE373D">
      <w:pPr>
        <w:numPr>
          <w:ilvl w:val="0"/>
          <w:numId w:val="8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W przypadku wystąpienia przez jakąkolwiek osobę trzecią w stosunku do Zamawiającego z roszczeniem z tytułu naruszenia praw autorskich, zarówno osobistych, jak i majątkowych, jeżeli naruszenie nastąpiło w związku z nienależytym wykonaniem dokumentacji w ramach niniejszej umowy przez Wykonawcę, Wykonawca:</w:t>
      </w:r>
    </w:p>
    <w:p w14:paraId="7EF94F94" w14:textId="77777777" w:rsidR="00CE373D" w:rsidRPr="00AD3972" w:rsidRDefault="00CE373D" w:rsidP="00CE373D">
      <w:pPr>
        <w:numPr>
          <w:ilvl w:val="0"/>
          <w:numId w:val="9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przyjmie na siebie pełną odpowiedzialność za powstanie oraz wszelkie skutki powyższych zdarzeń;</w:t>
      </w:r>
    </w:p>
    <w:p w14:paraId="3D6EED2F" w14:textId="77777777" w:rsidR="00CE373D" w:rsidRPr="00AD3972" w:rsidRDefault="00CE373D" w:rsidP="00CE373D">
      <w:pPr>
        <w:numPr>
          <w:ilvl w:val="0"/>
          <w:numId w:val="9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  </w:t>
      </w:r>
    </w:p>
    <w:p w14:paraId="638DE6D5" w14:textId="77777777" w:rsidR="00CE373D" w:rsidRPr="00AD3972" w:rsidRDefault="00CE373D" w:rsidP="00CE373D">
      <w:pPr>
        <w:numPr>
          <w:ilvl w:val="0"/>
          <w:numId w:val="9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poniesie wszelkie koszty związane z ewentualnym pokryciem roszczeń majątkowych i niemajątkowych związanych z naruszeniem praw autorskich majątkowych lub osobistych osoby lub osób zgłaszających roszczenia.</w:t>
      </w:r>
    </w:p>
    <w:p w14:paraId="55DD7383" w14:textId="77777777" w:rsidR="00CE373D" w:rsidRPr="00AD3972" w:rsidRDefault="00CE373D" w:rsidP="00CE373D">
      <w:pPr>
        <w:jc w:val="both"/>
        <w:rPr>
          <w:rFonts w:ascii="Arial" w:hAnsi="Arial" w:cs="Arial"/>
          <w:sz w:val="22"/>
          <w:szCs w:val="22"/>
        </w:rPr>
      </w:pPr>
    </w:p>
    <w:p w14:paraId="2BA54547" w14:textId="77777777" w:rsidR="00CE373D" w:rsidRPr="00AD3972" w:rsidRDefault="00CE373D" w:rsidP="00CE373D">
      <w:pPr>
        <w:jc w:val="center"/>
        <w:rPr>
          <w:rFonts w:ascii="Arial" w:hAnsi="Arial" w:cs="Arial"/>
          <w:b/>
          <w:sz w:val="22"/>
          <w:szCs w:val="22"/>
        </w:rPr>
      </w:pPr>
      <w:r w:rsidRPr="00AD3972">
        <w:rPr>
          <w:rFonts w:ascii="Arial" w:hAnsi="Arial" w:cs="Arial"/>
          <w:b/>
          <w:sz w:val="22"/>
          <w:szCs w:val="22"/>
        </w:rPr>
        <w:t>§ 8</w:t>
      </w:r>
    </w:p>
    <w:p w14:paraId="7E5F82B7" w14:textId="77777777" w:rsidR="00CE373D" w:rsidRPr="00AD3972" w:rsidRDefault="00CE373D" w:rsidP="00CE373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Jeżeli przedmiot umowy zostanie wykonany niezgodnie z warunkami niniejszej umowy lub obowiązującymi przepisami prawa, Zamawiający może odmówić jej odbioru i odstąpić od umowy.</w:t>
      </w:r>
    </w:p>
    <w:p w14:paraId="3126A316" w14:textId="77777777" w:rsidR="00CE373D" w:rsidRPr="00AD3972" w:rsidRDefault="00CE373D" w:rsidP="00CE373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umowy.</w:t>
      </w:r>
    </w:p>
    <w:p w14:paraId="324B5F88" w14:textId="77777777" w:rsidR="00CE373D" w:rsidRPr="00AD3972" w:rsidRDefault="00CE373D" w:rsidP="00CE373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Zamawiającemu ponadto przysługuje prawo odstąpienia od umowy całości lub części w przypadku zaistnienia którekolwiek z poniższych zdarzeń:</w:t>
      </w:r>
    </w:p>
    <w:p w14:paraId="109CA466" w14:textId="77777777" w:rsidR="00CE373D" w:rsidRPr="00AD3972" w:rsidRDefault="00CE373D" w:rsidP="00CE373D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lastRenderedPageBreak/>
        <w:t>złożenia wniosku o ogłoszenie upadłości Wykonawcy,</w:t>
      </w:r>
    </w:p>
    <w:p w14:paraId="645B952D" w14:textId="77777777" w:rsidR="00CE373D" w:rsidRPr="00AD3972" w:rsidRDefault="00CE373D" w:rsidP="00CE373D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podjęcia decyzji o rozwiązaniu lub likwidacji Wykonawcy,</w:t>
      </w:r>
    </w:p>
    <w:p w14:paraId="2876BB10" w14:textId="77777777" w:rsidR="00CE373D" w:rsidRPr="00AD3972" w:rsidRDefault="00CE373D" w:rsidP="00CE373D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opóźnienia w przekazaniu całości lub części dokumentacji wynoszącego co najmniej 14 dni, bez obowiązku zakreślania dodatkowego terminu.</w:t>
      </w:r>
    </w:p>
    <w:p w14:paraId="6DF314E0" w14:textId="77777777" w:rsidR="00CE373D" w:rsidRPr="00AD3972" w:rsidRDefault="00CE373D" w:rsidP="00CE373D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 xml:space="preserve">nieusunięcia wad lub braków opisanych w protokole uwag w terminie 14 dni od jego sporządzenia. </w:t>
      </w:r>
    </w:p>
    <w:p w14:paraId="2174BAD5" w14:textId="77777777" w:rsidR="00CE373D" w:rsidRPr="00AD3972" w:rsidRDefault="00CE373D" w:rsidP="00CE373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W przypadkach, o których mowa w ust. 2 i 3 Zamawiający może odstąpić od umowy w terminie 30 dni od powzięcia wiadomości o danej okoliczności uzasadniającej odstąpienie.</w:t>
      </w:r>
    </w:p>
    <w:p w14:paraId="16302EC2" w14:textId="77777777" w:rsidR="00CE373D" w:rsidRPr="00AD3972" w:rsidRDefault="00CE373D" w:rsidP="00CE373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Postanowienia niniejszego paragrafu nie wyłączają uprawnień Zamawiającego do odstąpienia od umowy, wynikających z obowiązujących w tym zakresie przepisów prawa oraz naliczenia w takich przypadkach kar umownych, jeżeli przyczyny odstąpienia leżeć będą po stronie Wykonawcy.</w:t>
      </w:r>
    </w:p>
    <w:p w14:paraId="517E96DA" w14:textId="77777777" w:rsidR="00CE373D" w:rsidRPr="00AD3972" w:rsidRDefault="00CE373D" w:rsidP="00CE373D">
      <w:pPr>
        <w:jc w:val="center"/>
        <w:rPr>
          <w:rFonts w:ascii="Arial" w:hAnsi="Arial" w:cs="Arial"/>
          <w:strike/>
          <w:color w:val="FF0000"/>
          <w:sz w:val="22"/>
          <w:szCs w:val="22"/>
        </w:rPr>
      </w:pPr>
    </w:p>
    <w:p w14:paraId="006E02E4" w14:textId="77777777" w:rsidR="00CE373D" w:rsidRPr="00AD3972" w:rsidRDefault="00CE373D" w:rsidP="00CE373D">
      <w:pPr>
        <w:jc w:val="center"/>
        <w:rPr>
          <w:rFonts w:ascii="Arial" w:hAnsi="Arial" w:cs="Arial"/>
          <w:b/>
          <w:sz w:val="22"/>
          <w:szCs w:val="22"/>
        </w:rPr>
      </w:pPr>
      <w:r w:rsidRPr="00AD3972">
        <w:rPr>
          <w:rFonts w:ascii="Arial" w:hAnsi="Arial" w:cs="Arial"/>
          <w:b/>
          <w:sz w:val="22"/>
          <w:szCs w:val="22"/>
        </w:rPr>
        <w:t>§ 9</w:t>
      </w:r>
    </w:p>
    <w:p w14:paraId="17718234" w14:textId="77777777" w:rsidR="00CE373D" w:rsidRPr="00AD3972" w:rsidRDefault="00CE373D" w:rsidP="00CE373D">
      <w:pPr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1. Wykonawca zapłaci Zamawiającemu kary umowne:</w:t>
      </w:r>
    </w:p>
    <w:p w14:paraId="789CC028" w14:textId="77777777" w:rsidR="00CE373D" w:rsidRPr="00AD3972" w:rsidRDefault="00CE373D" w:rsidP="00CE373D">
      <w:pPr>
        <w:numPr>
          <w:ilvl w:val="1"/>
          <w:numId w:val="3"/>
        </w:numPr>
        <w:suppressAutoHyphens/>
        <w:spacing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 xml:space="preserve">w przypadku odstąpienia od umowy przez Zamawiającego z przyczyn, za które ponosi odpowiedzialność Wykonawca – w wysokości 10 % wynagrodzenia umownego brutto, o </w:t>
      </w:r>
      <w:bookmarkStart w:id="0" w:name="_Hlk479680241"/>
      <w:r w:rsidRPr="00AD3972">
        <w:rPr>
          <w:rFonts w:ascii="Arial" w:hAnsi="Arial" w:cs="Arial"/>
          <w:sz w:val="22"/>
          <w:szCs w:val="22"/>
        </w:rPr>
        <w:t>którym mowa w § 5 ust. 1 umowy</w:t>
      </w:r>
      <w:bookmarkEnd w:id="0"/>
      <w:r w:rsidRPr="00AD3972">
        <w:rPr>
          <w:rFonts w:ascii="Arial" w:hAnsi="Arial" w:cs="Arial"/>
          <w:sz w:val="22"/>
          <w:szCs w:val="22"/>
        </w:rPr>
        <w:t>;</w:t>
      </w:r>
    </w:p>
    <w:p w14:paraId="3084BDE0" w14:textId="77777777" w:rsidR="00CE373D" w:rsidRPr="00AD3972" w:rsidRDefault="00CE373D" w:rsidP="00CE373D">
      <w:pPr>
        <w:numPr>
          <w:ilvl w:val="1"/>
          <w:numId w:val="3"/>
        </w:numPr>
        <w:suppressAutoHyphens/>
        <w:spacing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za opóźnienie w oddaniu przedmiotu umowy – w wysokości 0,2 % wynagrodzenia umownego brutto, o którym mowa w § 5 ust. 1 umowy za każdy rozpoczęty dzień;</w:t>
      </w:r>
    </w:p>
    <w:p w14:paraId="6F74F57E" w14:textId="77777777" w:rsidR="00CE373D" w:rsidRPr="00AD3972" w:rsidRDefault="00CE373D" w:rsidP="00CE373D">
      <w:pPr>
        <w:numPr>
          <w:ilvl w:val="1"/>
          <w:numId w:val="3"/>
        </w:numPr>
        <w:suppressAutoHyphens/>
        <w:spacing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za opóźnienie w usunięciu wad stwierdzonych przy odbiorze końcowym lub w okresie rękojmi za wady – 0,2% wynagrodzenia umownego brutto, o którym mowa w § 5 ust. 1 umowy, za każdy rozpoczęty dzień liczony od upływu terminu na usunięcie wad określonego w § 4 ust. 3.</w:t>
      </w:r>
    </w:p>
    <w:p w14:paraId="74FAC8AC" w14:textId="77777777" w:rsidR="00CE373D" w:rsidRPr="00AD3972" w:rsidRDefault="00CE373D" w:rsidP="00CE373D">
      <w:pPr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 xml:space="preserve">2.  Zamawiający zapłaci Wykonawcy karę umowną </w:t>
      </w:r>
      <w:r w:rsidRPr="00AD3972">
        <w:rPr>
          <w:rFonts w:ascii="Arial" w:eastAsia="Calibri" w:hAnsi="Arial" w:cs="Arial"/>
          <w:sz w:val="22"/>
          <w:szCs w:val="22"/>
        </w:rPr>
        <w:t>w przypadku odstąpienia przez Wykonawcę od umowy, z przyczyn, za które ponosi odpowiedzialność Zamawiający – w wysokości 10% wynagrodzenia umownego brutto, o którym mowa w § 5 ust. 1 umowy;</w:t>
      </w:r>
    </w:p>
    <w:p w14:paraId="53F16FE2" w14:textId="77777777" w:rsidR="00CE373D" w:rsidRPr="00AD3972" w:rsidRDefault="00CE373D" w:rsidP="00CE373D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rPr>
          <w:rFonts w:ascii="Arial" w:eastAsia="Arial Unicode MS" w:hAnsi="Arial" w:cs="Arial"/>
          <w:sz w:val="22"/>
          <w:szCs w:val="22"/>
        </w:rPr>
      </w:pPr>
      <w:r w:rsidRPr="00AD3972">
        <w:rPr>
          <w:rFonts w:ascii="Arial" w:eastAsia="Arial Unicode MS" w:hAnsi="Arial" w:cs="Arial"/>
          <w:sz w:val="22"/>
          <w:szCs w:val="22"/>
        </w:rPr>
        <w:t>Zamawiający zastrzega sobie prawo dochodzenia odszkodowania do wysokości faktycznie poniesionej szkody.</w:t>
      </w:r>
    </w:p>
    <w:p w14:paraId="705E259D" w14:textId="77777777" w:rsidR="00CE373D" w:rsidRPr="00AD3972" w:rsidRDefault="00CE373D" w:rsidP="00CE373D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rPr>
          <w:rFonts w:ascii="Arial" w:eastAsia="Arial Unicode MS" w:hAnsi="Arial" w:cs="Arial"/>
          <w:sz w:val="22"/>
          <w:szCs w:val="22"/>
        </w:rPr>
      </w:pPr>
      <w:r w:rsidRPr="00AD3972">
        <w:rPr>
          <w:rFonts w:ascii="Arial" w:eastAsia="Arial Unicode MS" w:hAnsi="Arial" w:cs="Arial"/>
          <w:sz w:val="22"/>
          <w:szCs w:val="22"/>
        </w:rPr>
        <w:t>Zamawiający oświadcza, że w myśl art. 4c ustawy z dnia 8 marca 2013 roku  o przeciwdziałaniu nadmiernym opóźnieniom w transakcjach posiada status dużego przedsiębiorcy</w:t>
      </w:r>
    </w:p>
    <w:p w14:paraId="66D5E32E" w14:textId="77777777" w:rsidR="00CE373D" w:rsidRPr="00AD3972" w:rsidRDefault="00CE373D" w:rsidP="00CE373D">
      <w:pPr>
        <w:pStyle w:val="Akapitzlist"/>
        <w:widowControl w:val="0"/>
        <w:ind w:left="426"/>
        <w:jc w:val="both"/>
        <w:rPr>
          <w:rFonts w:ascii="Arial" w:eastAsia="Arial Unicode MS" w:hAnsi="Arial" w:cs="Arial"/>
          <w:sz w:val="22"/>
          <w:szCs w:val="22"/>
        </w:rPr>
      </w:pPr>
    </w:p>
    <w:p w14:paraId="36795253" w14:textId="77777777" w:rsidR="00CE373D" w:rsidRPr="00AD3972" w:rsidRDefault="00CE373D" w:rsidP="00CE373D">
      <w:pPr>
        <w:widowControl w:val="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AD3972">
        <w:rPr>
          <w:rFonts w:ascii="Arial" w:eastAsia="Arial Unicode MS" w:hAnsi="Arial" w:cs="Arial"/>
          <w:b/>
          <w:sz w:val="22"/>
          <w:szCs w:val="22"/>
        </w:rPr>
        <w:t>§ 10</w:t>
      </w:r>
    </w:p>
    <w:p w14:paraId="6758023B" w14:textId="77777777" w:rsidR="00CE373D" w:rsidRPr="00AD3972" w:rsidRDefault="00CE373D" w:rsidP="00CE373D">
      <w:pPr>
        <w:numPr>
          <w:ilvl w:val="0"/>
          <w:numId w:val="10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Wykonawca oświadcza, że znany jest mu fakt, iż treść niniejszej umowy, a w szczególności dane identyfikujące przedmiot umowy i wysokość wynagrodzenia, stanowią informację publiczną w rozumieniu art. 1 ust. 1 ustawy z dnia 6 września 2001 r. o dostępie do informacji publicznej (</w:t>
      </w:r>
      <w:proofErr w:type="spellStart"/>
      <w:r w:rsidRPr="00AD3972">
        <w:rPr>
          <w:rFonts w:ascii="Arial" w:hAnsi="Arial" w:cs="Arial"/>
          <w:sz w:val="22"/>
          <w:szCs w:val="22"/>
        </w:rPr>
        <w:t>t.j</w:t>
      </w:r>
      <w:proofErr w:type="spellEnd"/>
      <w:r w:rsidRPr="00AD3972">
        <w:rPr>
          <w:rFonts w:ascii="Arial" w:hAnsi="Arial" w:cs="Arial"/>
          <w:sz w:val="22"/>
          <w:szCs w:val="22"/>
        </w:rPr>
        <w:t xml:space="preserve">. </w:t>
      </w:r>
      <w:hyperlink r:id="rId5" w:history="1">
        <w:r w:rsidRPr="00AD3972">
          <w:rPr>
            <w:rFonts w:ascii="Arial" w:hAnsi="Arial" w:cs="Arial"/>
            <w:sz w:val="22"/>
            <w:szCs w:val="22"/>
          </w:rPr>
          <w:t>Dz.U. z 2022 r. poz. 902</w:t>
        </w:r>
      </w:hyperlink>
      <w:r w:rsidRPr="00AD3972">
        <w:rPr>
          <w:rFonts w:ascii="Arial" w:hAnsi="Arial" w:cs="Arial"/>
          <w:sz w:val="22"/>
          <w:szCs w:val="22"/>
        </w:rPr>
        <w:t>), która podlega udostępnieniu w trybie przedmiotowej umowy.</w:t>
      </w:r>
    </w:p>
    <w:p w14:paraId="365A8799" w14:textId="77777777" w:rsidR="00CE373D" w:rsidRPr="00AD3972" w:rsidRDefault="00CE373D" w:rsidP="00CE373D">
      <w:pPr>
        <w:numPr>
          <w:ilvl w:val="0"/>
          <w:numId w:val="10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Wykonanie niniejszej umowy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 dnia 10 maja 2018 r. o ochronie danych osobowych (</w:t>
      </w:r>
      <w:hyperlink r:id="rId6" w:history="1">
        <w:r w:rsidRPr="00AD3972">
          <w:rPr>
            <w:rStyle w:val="Hipercze"/>
            <w:rFonts w:ascii="Arial" w:eastAsiaTheme="majorEastAsia" w:hAnsi="Arial" w:cs="Arial"/>
            <w:sz w:val="22"/>
            <w:szCs w:val="22"/>
          </w:rPr>
          <w:t>Dz.U. z 2019 r. poz. 1781</w:t>
        </w:r>
      </w:hyperlink>
      <w:r w:rsidRPr="00AD3972">
        <w:rPr>
          <w:rFonts w:ascii="Arial" w:hAnsi="Arial" w:cs="Arial"/>
          <w:sz w:val="22"/>
          <w:szCs w:val="22"/>
        </w:rPr>
        <w:t>) dla których Administratorem jest Starosta Wołomiński, wobec powyższego zostanie zawarta stosowna umowie powierzenia przetwarzania danych, określająca w szczególności warunki powierzenia, cel i zakres przetwarzania danych osobowych.</w:t>
      </w:r>
    </w:p>
    <w:p w14:paraId="4A10BD37" w14:textId="77777777" w:rsidR="00CE373D" w:rsidRPr="00AD3972" w:rsidRDefault="00CE373D" w:rsidP="00CE373D">
      <w:pPr>
        <w:widowControl w:val="0"/>
        <w:jc w:val="both"/>
        <w:rPr>
          <w:rFonts w:ascii="Arial" w:eastAsia="Arial Unicode MS" w:hAnsi="Arial" w:cs="Arial"/>
          <w:sz w:val="22"/>
          <w:szCs w:val="22"/>
        </w:rPr>
      </w:pPr>
    </w:p>
    <w:p w14:paraId="7F37CF80" w14:textId="77777777" w:rsidR="00CE373D" w:rsidRDefault="00CE373D" w:rsidP="00CE373D">
      <w:pPr>
        <w:widowControl w:val="0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1B20709E" w14:textId="77777777" w:rsidR="00CE373D" w:rsidRPr="00AD3972" w:rsidRDefault="00CE373D" w:rsidP="00CE373D">
      <w:pPr>
        <w:widowControl w:val="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AD3972">
        <w:rPr>
          <w:rFonts w:ascii="Arial" w:eastAsia="Arial Unicode MS" w:hAnsi="Arial" w:cs="Arial"/>
          <w:b/>
          <w:sz w:val="22"/>
          <w:szCs w:val="22"/>
        </w:rPr>
        <w:lastRenderedPageBreak/>
        <w:t>§ 11</w:t>
      </w:r>
    </w:p>
    <w:p w14:paraId="468D0E7A" w14:textId="77777777" w:rsidR="00CE373D" w:rsidRPr="00AD3972" w:rsidRDefault="00CE373D" w:rsidP="00CE373D">
      <w:pPr>
        <w:widowControl w:val="0"/>
        <w:jc w:val="both"/>
        <w:rPr>
          <w:rFonts w:ascii="Arial" w:eastAsia="Arial Unicode MS" w:hAnsi="Arial" w:cs="Arial"/>
          <w:sz w:val="22"/>
          <w:szCs w:val="22"/>
        </w:rPr>
      </w:pPr>
      <w:r w:rsidRPr="00AD3972">
        <w:rPr>
          <w:rFonts w:ascii="Arial" w:eastAsia="Arial Unicode MS" w:hAnsi="Arial" w:cs="Arial"/>
          <w:sz w:val="22"/>
          <w:szCs w:val="22"/>
        </w:rPr>
        <w:t>Bez uprzedniej pisemnej zgody Zamawiającego, Wykonawca nie może powierzyć wykonania umowy innym osobom.</w:t>
      </w:r>
    </w:p>
    <w:p w14:paraId="2C713730" w14:textId="77777777" w:rsidR="00CE373D" w:rsidRPr="00AD3972" w:rsidRDefault="00CE373D" w:rsidP="00CE373D">
      <w:pPr>
        <w:widowControl w:val="0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0E5EF040" w14:textId="77777777" w:rsidR="00CE373D" w:rsidRPr="00AD3972" w:rsidRDefault="00CE373D" w:rsidP="00CE373D">
      <w:pPr>
        <w:widowControl w:val="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AD3972">
        <w:rPr>
          <w:rFonts w:ascii="Arial" w:eastAsia="Arial Unicode MS" w:hAnsi="Arial" w:cs="Arial"/>
          <w:b/>
          <w:sz w:val="22"/>
          <w:szCs w:val="22"/>
        </w:rPr>
        <w:t>§ 12</w:t>
      </w:r>
    </w:p>
    <w:p w14:paraId="6B33897C" w14:textId="77777777" w:rsidR="00CE373D" w:rsidRPr="00AD3972" w:rsidRDefault="00CE373D" w:rsidP="00CE373D">
      <w:pPr>
        <w:widowControl w:val="0"/>
        <w:jc w:val="both"/>
        <w:rPr>
          <w:rFonts w:ascii="Arial" w:eastAsia="Arial Unicode MS" w:hAnsi="Arial" w:cs="Arial"/>
          <w:sz w:val="22"/>
          <w:szCs w:val="22"/>
        </w:rPr>
      </w:pPr>
      <w:r w:rsidRPr="00AD3972">
        <w:rPr>
          <w:rFonts w:ascii="Arial" w:eastAsia="Arial Unicode MS" w:hAnsi="Arial" w:cs="Arial"/>
          <w:sz w:val="22"/>
          <w:szCs w:val="22"/>
        </w:rPr>
        <w:t xml:space="preserve">Jeżeli w trakcie prac będących przedmiotem niniejszej umowy zaistnieje potrzeba dodatkowych czynności wymienionych w warunkach technicznych, których wartość nie przekracza 3% kwoty ogólnej umowy, Wykonawca zobowiązany jest do wykonania ich w ramach wynagrodzenia umownego określonego w </w:t>
      </w:r>
      <w:r w:rsidRPr="00AD3972">
        <w:rPr>
          <w:rFonts w:ascii="Arial" w:hAnsi="Arial" w:cs="Arial"/>
          <w:sz w:val="22"/>
          <w:szCs w:val="22"/>
        </w:rPr>
        <w:t>§ 5 ust. 1.</w:t>
      </w:r>
    </w:p>
    <w:p w14:paraId="332E49C4" w14:textId="77777777" w:rsidR="00CE373D" w:rsidRPr="00AD3972" w:rsidRDefault="00CE373D" w:rsidP="00CE373D">
      <w:pPr>
        <w:jc w:val="center"/>
        <w:rPr>
          <w:rFonts w:ascii="Arial" w:hAnsi="Arial" w:cs="Arial"/>
          <w:b/>
          <w:sz w:val="22"/>
          <w:szCs w:val="22"/>
        </w:rPr>
      </w:pPr>
    </w:p>
    <w:p w14:paraId="11D0B774" w14:textId="77777777" w:rsidR="00CE373D" w:rsidRPr="00AD3972" w:rsidRDefault="00CE373D" w:rsidP="00CE373D">
      <w:pPr>
        <w:jc w:val="center"/>
        <w:rPr>
          <w:rFonts w:ascii="Arial" w:hAnsi="Arial" w:cs="Arial"/>
          <w:b/>
          <w:sz w:val="22"/>
          <w:szCs w:val="22"/>
        </w:rPr>
      </w:pPr>
      <w:r w:rsidRPr="00AD3972">
        <w:rPr>
          <w:rFonts w:ascii="Arial" w:hAnsi="Arial" w:cs="Arial"/>
          <w:b/>
          <w:sz w:val="22"/>
          <w:szCs w:val="22"/>
        </w:rPr>
        <w:t>§ 13</w:t>
      </w:r>
    </w:p>
    <w:p w14:paraId="0F1A890D" w14:textId="77777777" w:rsidR="00CE373D" w:rsidRPr="00AD3972" w:rsidRDefault="00CE373D" w:rsidP="00CE373D">
      <w:pPr>
        <w:pStyle w:val="Akapitzlist"/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W sprawach nieuregulowanych niniejszą umową mają zastosowanie ustalenia specyfikacji istotnych warunków zamówienia oraz przepisy Kodeksu cywilnego.</w:t>
      </w:r>
    </w:p>
    <w:p w14:paraId="08087C23" w14:textId="77777777" w:rsidR="00CE373D" w:rsidRPr="00AD3972" w:rsidRDefault="00CE373D" w:rsidP="00CE373D">
      <w:pPr>
        <w:pStyle w:val="Akapitzlist"/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Wszelkie ewentualne spory wynikające z niniejszej umowy będą rozstrzygane przez sąd właściwy dla siedziby Zamawiającego.</w:t>
      </w:r>
    </w:p>
    <w:p w14:paraId="488EF7F9" w14:textId="77777777" w:rsidR="00CE373D" w:rsidRPr="00AD3972" w:rsidRDefault="00CE373D" w:rsidP="00CE373D">
      <w:pPr>
        <w:pStyle w:val="Akapitzlist"/>
        <w:numPr>
          <w:ilvl w:val="0"/>
          <w:numId w:val="11"/>
        </w:numPr>
        <w:suppressAutoHyphens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Zmiana postanowień zawartej umowy może nastąpić za zgodą obu stron wyrażoną na piśmie, pod rygorem nieważności.</w:t>
      </w:r>
    </w:p>
    <w:p w14:paraId="2FCBDA35" w14:textId="77777777" w:rsidR="00CE373D" w:rsidRPr="00AD3972" w:rsidRDefault="00CE373D" w:rsidP="00CE373D">
      <w:pPr>
        <w:spacing w:line="271" w:lineRule="auto"/>
        <w:jc w:val="center"/>
        <w:rPr>
          <w:rFonts w:ascii="Arial" w:hAnsi="Arial" w:cs="Arial"/>
          <w:sz w:val="22"/>
          <w:szCs w:val="22"/>
        </w:rPr>
      </w:pPr>
    </w:p>
    <w:p w14:paraId="3A7EF96C" w14:textId="77777777" w:rsidR="00CE373D" w:rsidRPr="00AD3972" w:rsidRDefault="00CE373D" w:rsidP="00CE373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AD3972">
        <w:rPr>
          <w:rFonts w:ascii="Arial" w:hAnsi="Arial" w:cs="Arial"/>
          <w:b/>
          <w:sz w:val="22"/>
          <w:szCs w:val="22"/>
        </w:rPr>
        <w:t>§ 14</w:t>
      </w:r>
    </w:p>
    <w:p w14:paraId="343379BB" w14:textId="77777777" w:rsidR="00CE373D" w:rsidRPr="00AD3972" w:rsidRDefault="00CE373D" w:rsidP="00CE373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AD3972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35D1B813" w14:textId="77777777" w:rsidR="00CE373D" w:rsidRPr="008216DC" w:rsidRDefault="00CE373D" w:rsidP="00CE373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98F9322" w14:textId="77777777" w:rsidR="00CE373D" w:rsidRPr="008216DC" w:rsidRDefault="00CE373D" w:rsidP="00CE373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DC140C7" w14:textId="77777777" w:rsidR="00853D6C" w:rsidRDefault="00853D6C"/>
    <w:sectPr w:rsidR="0085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B31584"/>
    <w:multiLevelType w:val="hybridMultilevel"/>
    <w:tmpl w:val="5B8C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25F9"/>
    <w:multiLevelType w:val="hybridMultilevel"/>
    <w:tmpl w:val="560A41F2"/>
    <w:lvl w:ilvl="0" w:tplc="5CD248AE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22866CA"/>
    <w:multiLevelType w:val="hybridMultilevel"/>
    <w:tmpl w:val="35ECF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447D2"/>
    <w:multiLevelType w:val="hybridMultilevel"/>
    <w:tmpl w:val="32B25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A009E1"/>
    <w:multiLevelType w:val="hybridMultilevel"/>
    <w:tmpl w:val="5CD854D4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55ED1B22"/>
    <w:multiLevelType w:val="hybridMultilevel"/>
    <w:tmpl w:val="053AC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08B9"/>
    <w:multiLevelType w:val="hybridMultilevel"/>
    <w:tmpl w:val="8F60E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A5709"/>
    <w:multiLevelType w:val="hybridMultilevel"/>
    <w:tmpl w:val="88245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E8A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B067D"/>
    <w:multiLevelType w:val="hybridMultilevel"/>
    <w:tmpl w:val="64F80696"/>
    <w:lvl w:ilvl="0" w:tplc="BFE413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91AFB"/>
    <w:multiLevelType w:val="hybridMultilevel"/>
    <w:tmpl w:val="831C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456B7"/>
    <w:multiLevelType w:val="hybridMultilevel"/>
    <w:tmpl w:val="8068A050"/>
    <w:lvl w:ilvl="0" w:tplc="F594E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378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07252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881965">
    <w:abstractNumId w:val="0"/>
  </w:num>
  <w:num w:numId="3" w16cid:durableId="664670687">
    <w:abstractNumId w:val="8"/>
  </w:num>
  <w:num w:numId="4" w16cid:durableId="1728533131">
    <w:abstractNumId w:val="12"/>
  </w:num>
  <w:num w:numId="5" w16cid:durableId="1656760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567433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5189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383324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4516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1053970">
    <w:abstractNumId w:val="6"/>
  </w:num>
  <w:num w:numId="11" w16cid:durableId="365953625">
    <w:abstractNumId w:val="4"/>
  </w:num>
  <w:num w:numId="12" w16cid:durableId="392504664">
    <w:abstractNumId w:val="3"/>
  </w:num>
  <w:num w:numId="13" w16cid:durableId="1833714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3D"/>
    <w:rsid w:val="00643346"/>
    <w:rsid w:val="007864A6"/>
    <w:rsid w:val="00853D6C"/>
    <w:rsid w:val="00CC652F"/>
    <w:rsid w:val="00CE373D"/>
    <w:rsid w:val="00F0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00CD"/>
  <w15:chartTrackingRefBased/>
  <w15:docId w15:val="{4B2F5A43-91C3-4A7F-B86F-1F044DDB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7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3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7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3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37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37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37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37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37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3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7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37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37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37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37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37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37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3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3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3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373D"/>
    <w:rPr>
      <w:i/>
      <w:iCs/>
      <w:color w:val="404040" w:themeColor="text1" w:themeTint="BF"/>
    </w:rPr>
  </w:style>
  <w:style w:type="paragraph" w:styleId="Akapitzlist">
    <w:name w:val="List Paragraph"/>
    <w:aliases w:val="WyliczPrzyklad,CW_Lista,Odstavec,Akapit z listą numerowaną,Podsis rysunku,lp1,Bullet List,FooterText,numbered,Paragraphe de liste1,Bulletr List Paragraph,列出段落,列出段落1,List Paragraph21,Listeafsnit1,Parágrafo da Lista1,Párrafo de lista1,L1"/>
    <w:basedOn w:val="Normalny"/>
    <w:link w:val="AkapitzlistZnak"/>
    <w:uiPriority w:val="34"/>
    <w:qFormat/>
    <w:rsid w:val="00CE37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37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3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37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373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CE373D"/>
    <w:rPr>
      <w:color w:val="0000FF"/>
      <w:u w:val="single"/>
    </w:rPr>
  </w:style>
  <w:style w:type="character" w:customStyle="1" w:styleId="AkapitzlistZnak">
    <w:name w:val="Akapit z listą Znak"/>
    <w:aliases w:val="WyliczPrzyklad Znak,CW_Lista Znak,Odstavec Znak,Akapit z listą numerowaną Znak,Podsis rysunku Znak,lp1 Znak,Bullet List Znak,FooterText Znak,numbered Znak,Paragraphe de liste1 Znak,Bulletr List Paragraph Znak,列出段落 Znak,列出段落1 Znak"/>
    <w:link w:val="Akapitzlist"/>
    <w:uiPriority w:val="34"/>
    <w:qFormat/>
    <w:locked/>
    <w:rsid w:val="00CE373D"/>
  </w:style>
  <w:style w:type="paragraph" w:styleId="Zwykytekst">
    <w:name w:val="Plain Text"/>
    <w:basedOn w:val="Normalny"/>
    <w:link w:val="ZwykytekstZnak"/>
    <w:rsid w:val="00CE373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E373D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190001781" TargetMode="External"/><Relationship Id="rId5" Type="http://schemas.openxmlformats.org/officeDocument/2006/relationships/hyperlink" Target="https://isap.sejm.gov.pl/isap.nsf/DocDetails.xsp?id=WDU20220000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1954</Words>
  <Characters>11724</Characters>
  <Application>Microsoft Office Word</Application>
  <DocSecurity>0</DocSecurity>
  <Lines>97</Lines>
  <Paragraphs>27</Paragraphs>
  <ScaleCrop>false</ScaleCrop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S.Perzanowska</dc:creator>
  <cp:keywords/>
  <dc:description/>
  <cp:lastModifiedBy>S.Perzanowska</cp:lastModifiedBy>
  <cp:revision>1</cp:revision>
  <dcterms:created xsi:type="dcterms:W3CDTF">2025-02-24T10:25:00Z</dcterms:created>
  <dcterms:modified xsi:type="dcterms:W3CDTF">2025-02-24T10:25:00Z</dcterms:modified>
</cp:coreProperties>
</file>