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E21BF7"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3D5023">
      <w:pPr>
        <w:pStyle w:val="Nagwek1"/>
        <w:spacing w:before="0" w:after="600" w:line="360" w:lineRule="auto"/>
        <w:rPr>
          <w:rFonts w:asciiTheme="majorHAnsi" w:hAnsiTheme="majorHAnsi" w:cstheme="majorHAnsi"/>
          <w:b/>
          <w:bCs/>
          <w:sz w:val="24"/>
          <w:szCs w:val="24"/>
        </w:rPr>
      </w:pPr>
      <w:bookmarkStart w:id="1" w:name="_Toc170462124"/>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55B3E2EF" w14:textId="52665566" w:rsidR="0090785B" w:rsidRPr="0035297B" w:rsidRDefault="0090785B" w:rsidP="008D5F15">
      <w:pPr>
        <w:spacing w:after="600" w:line="360" w:lineRule="auto"/>
        <w:jc w:val="both"/>
        <w:rPr>
          <w:rFonts w:asciiTheme="majorHAnsi" w:hAnsiTheme="majorHAnsi" w:cstheme="majorHAnsi"/>
        </w:rPr>
      </w:pPr>
      <w:r w:rsidRPr="0035297B">
        <w:rPr>
          <w:rFonts w:asciiTheme="majorHAnsi" w:hAnsiTheme="majorHAnsi" w:cstheme="majorHAnsi"/>
        </w:rPr>
        <w:t>Zamówienie realizowane w trybie podstawowym art. 275 pkt 1 (tryb podstawowy bez negocjacji)</w:t>
      </w:r>
      <w:r>
        <w:rPr>
          <w:rFonts w:asciiTheme="majorHAnsi" w:hAnsiTheme="majorHAnsi" w:cstheme="majorHAnsi"/>
        </w:rPr>
        <w:t xml:space="preserve"> </w:t>
      </w:r>
      <w:r w:rsidRPr="0035297B">
        <w:rPr>
          <w:rFonts w:asciiTheme="majorHAnsi" w:hAnsiTheme="majorHAnsi" w:cstheme="majorHAnsi"/>
        </w:rPr>
        <w:t>ustawy z dnia 11 września 2019 r. - Prawo zamówień publicznych (Dz. U. z 20</w:t>
      </w:r>
      <w:r>
        <w:rPr>
          <w:rFonts w:asciiTheme="majorHAnsi" w:hAnsiTheme="majorHAnsi" w:cstheme="majorHAnsi"/>
        </w:rPr>
        <w:t>24</w:t>
      </w:r>
      <w:r w:rsidRPr="0035297B">
        <w:rPr>
          <w:rFonts w:asciiTheme="majorHAnsi" w:hAnsiTheme="majorHAnsi" w:cstheme="majorHAnsi"/>
        </w:rPr>
        <w:t xml:space="preserve"> r. poz. </w:t>
      </w:r>
      <w:r>
        <w:rPr>
          <w:rFonts w:asciiTheme="majorHAnsi" w:hAnsiTheme="majorHAnsi" w:cstheme="majorHAnsi"/>
        </w:rPr>
        <w:t>1320</w:t>
      </w:r>
      <w:r w:rsidRPr="0035297B">
        <w:rPr>
          <w:rFonts w:asciiTheme="majorHAnsi" w:hAnsiTheme="majorHAnsi" w:cstheme="majorHAnsi"/>
        </w:rPr>
        <w:t>)</w:t>
      </w:r>
      <w:r>
        <w:rPr>
          <w:rFonts w:asciiTheme="majorHAnsi" w:hAnsiTheme="majorHAnsi" w:cstheme="majorHAnsi"/>
        </w:rPr>
        <w:t>.</w:t>
      </w:r>
      <w:r w:rsidRPr="0035297B">
        <w:rPr>
          <w:rFonts w:asciiTheme="majorHAnsi" w:hAnsiTheme="majorHAnsi" w:cstheme="majorHAnsi"/>
        </w:rPr>
        <w:t xml:space="preserve">                           </w:t>
      </w:r>
    </w:p>
    <w:p w14:paraId="0000000A" w14:textId="2614A3B0" w:rsidR="000B72C3" w:rsidRPr="004C0204" w:rsidRDefault="0035297B" w:rsidP="009D1D6A">
      <w:pPr>
        <w:tabs>
          <w:tab w:val="left" w:pos="3870"/>
        </w:tabs>
        <w:spacing w:after="600"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088F9D7B" w:rsidR="0023669E" w:rsidRPr="001B41C4" w:rsidRDefault="00D95DA3" w:rsidP="0005451B">
      <w:pPr>
        <w:spacing w:after="600" w:line="360" w:lineRule="auto"/>
        <w:rPr>
          <w:rFonts w:asciiTheme="majorHAnsi" w:hAnsiTheme="majorHAnsi" w:cstheme="majorHAnsi"/>
          <w:b/>
          <w:sz w:val="24"/>
          <w:szCs w:val="24"/>
        </w:rPr>
      </w:pPr>
      <w:r w:rsidRPr="005946B0">
        <w:rPr>
          <w:rFonts w:asciiTheme="majorHAnsi" w:hAnsiTheme="majorHAnsi" w:cstheme="majorHAnsi"/>
          <w:b/>
          <w:sz w:val="24"/>
          <w:szCs w:val="24"/>
        </w:rPr>
        <w:t>“</w:t>
      </w:r>
      <w:bookmarkStart w:id="2" w:name="_Hlk85455827"/>
      <w:r w:rsidR="004472D8" w:rsidRPr="005946B0">
        <w:rPr>
          <w:rFonts w:asciiTheme="majorHAnsi" w:hAnsiTheme="majorHAnsi" w:cstheme="majorHAnsi"/>
          <w:b/>
          <w:sz w:val="24"/>
          <w:szCs w:val="24"/>
        </w:rPr>
        <w:t>Dostawa czasopism, tygodników, prasy codziennej, krajowej</w:t>
      </w:r>
      <w:r w:rsidR="00DF3DBA" w:rsidRPr="005946B0">
        <w:rPr>
          <w:rFonts w:asciiTheme="majorHAnsi" w:hAnsiTheme="majorHAnsi" w:cstheme="majorHAnsi"/>
          <w:b/>
          <w:sz w:val="24"/>
          <w:szCs w:val="24"/>
        </w:rPr>
        <w:t xml:space="preserve"> </w:t>
      </w:r>
      <w:r w:rsidR="004472D8" w:rsidRPr="005946B0">
        <w:rPr>
          <w:rFonts w:asciiTheme="majorHAnsi" w:hAnsiTheme="majorHAnsi" w:cstheme="majorHAnsi"/>
          <w:b/>
          <w:sz w:val="24"/>
          <w:szCs w:val="24"/>
        </w:rPr>
        <w:t>dla Uniwersytetu Łódzkiego na rok 202</w:t>
      </w:r>
      <w:bookmarkEnd w:id="2"/>
      <w:r w:rsidR="00DF3DBA" w:rsidRPr="005946B0">
        <w:rPr>
          <w:rFonts w:asciiTheme="majorHAnsi" w:hAnsiTheme="majorHAnsi" w:cstheme="majorHAnsi"/>
          <w:b/>
          <w:sz w:val="24"/>
          <w:szCs w:val="24"/>
        </w:rPr>
        <w:t>5”</w:t>
      </w:r>
    </w:p>
    <w:p w14:paraId="349027B9" w14:textId="4E0D9F06" w:rsidR="007D290B" w:rsidRPr="00261391" w:rsidRDefault="00597EFD" w:rsidP="006054A5">
      <w:pPr>
        <w:spacing w:line="360" w:lineRule="auto"/>
        <w:rPr>
          <w:rFonts w:asciiTheme="majorHAnsi" w:hAnsiTheme="majorHAnsi" w:cstheme="majorHAnsi"/>
          <w:b/>
          <w:sz w:val="24"/>
          <w:szCs w:val="24"/>
        </w:rPr>
      </w:pPr>
      <w:r w:rsidRPr="00261391">
        <w:rPr>
          <w:rFonts w:asciiTheme="majorHAnsi" w:hAnsiTheme="majorHAnsi" w:cstheme="majorHAnsi"/>
          <w:b/>
          <w:bCs/>
          <w:sz w:val="24"/>
          <w:szCs w:val="24"/>
        </w:rPr>
        <w:t>Wspólny Słownik Zamówień CPV</w:t>
      </w:r>
    </w:p>
    <w:p w14:paraId="468695DD" w14:textId="57406BC0" w:rsidR="007A25DC" w:rsidRPr="007A25DC" w:rsidRDefault="007A25DC" w:rsidP="007A25DC">
      <w:pPr>
        <w:spacing w:after="600" w:line="360" w:lineRule="auto"/>
        <w:rPr>
          <w:rFonts w:asciiTheme="majorHAnsi" w:hAnsiTheme="majorHAnsi" w:cstheme="majorHAnsi"/>
          <w:bCs/>
          <w:snapToGrid w:val="0"/>
          <w:sz w:val="24"/>
          <w:szCs w:val="24"/>
          <w:lang w:val="pl-PL"/>
        </w:rPr>
      </w:pPr>
      <w:r w:rsidRPr="007A25DC">
        <w:rPr>
          <w:rFonts w:asciiTheme="majorHAnsi" w:hAnsiTheme="majorHAnsi" w:cstheme="majorHAnsi"/>
          <w:bCs/>
          <w:snapToGrid w:val="0"/>
          <w:sz w:val="24"/>
          <w:szCs w:val="24"/>
          <w:lang w:val="pl-PL"/>
        </w:rPr>
        <w:t xml:space="preserve">22200000-2 </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gazety, dzienniki, czasopisma i magazyny </w:t>
      </w:r>
      <w:r w:rsidRPr="007A25DC">
        <w:rPr>
          <w:rFonts w:asciiTheme="majorHAnsi" w:hAnsiTheme="majorHAnsi" w:cstheme="majorHAnsi"/>
          <w:bCs/>
          <w:snapToGrid w:val="0"/>
          <w:sz w:val="24"/>
          <w:szCs w:val="24"/>
          <w:lang w:val="pl-PL"/>
        </w:rPr>
        <w:cr/>
      </w: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1F13D0E6"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8060D6">
              <w:rPr>
                <w:noProof/>
                <w:webHidden/>
              </w:rPr>
              <w:t>1</w:t>
            </w:r>
            <w:r w:rsidR="008060D6">
              <w:rPr>
                <w:noProof/>
                <w:webHidden/>
              </w:rPr>
              <w:fldChar w:fldCharType="end"/>
            </w:r>
          </w:hyperlink>
        </w:p>
        <w:p w14:paraId="3E17409C" w14:textId="4533119A"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Pr="000B1AEB">
              <w:rPr>
                <w:rStyle w:val="Hipercze"/>
                <w:bCs/>
                <w:noProof/>
              </w:rPr>
              <w:t>1.</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Nazwa oraz adres Zamawiającego</w:t>
            </w:r>
            <w:r>
              <w:rPr>
                <w:noProof/>
                <w:webHidden/>
              </w:rPr>
              <w:tab/>
            </w:r>
            <w:r>
              <w:rPr>
                <w:noProof/>
                <w:webHidden/>
              </w:rPr>
              <w:fldChar w:fldCharType="begin"/>
            </w:r>
            <w:r>
              <w:rPr>
                <w:noProof/>
                <w:webHidden/>
              </w:rPr>
              <w:instrText xml:space="preserve"> PAGEREF _Toc170462125 \h </w:instrText>
            </w:r>
            <w:r>
              <w:rPr>
                <w:noProof/>
                <w:webHidden/>
              </w:rPr>
            </w:r>
            <w:r>
              <w:rPr>
                <w:noProof/>
                <w:webHidden/>
              </w:rPr>
              <w:fldChar w:fldCharType="separate"/>
            </w:r>
            <w:r>
              <w:rPr>
                <w:noProof/>
                <w:webHidden/>
              </w:rPr>
              <w:t>3</w:t>
            </w:r>
            <w:r>
              <w:rPr>
                <w:noProof/>
                <w:webHidden/>
              </w:rPr>
              <w:fldChar w:fldCharType="end"/>
            </w:r>
          </w:hyperlink>
        </w:p>
        <w:p w14:paraId="1D166CA7" w14:textId="50191DD2"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Pr="000B1AEB">
              <w:rPr>
                <w:rStyle w:val="Hipercze"/>
                <w:bCs/>
                <w:noProof/>
              </w:rPr>
              <w:t>2.</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Ochrona danych osobowych</w:t>
            </w:r>
            <w:r>
              <w:rPr>
                <w:noProof/>
                <w:webHidden/>
              </w:rPr>
              <w:tab/>
            </w:r>
            <w:r>
              <w:rPr>
                <w:noProof/>
                <w:webHidden/>
              </w:rPr>
              <w:fldChar w:fldCharType="begin"/>
            </w:r>
            <w:r>
              <w:rPr>
                <w:noProof/>
                <w:webHidden/>
              </w:rPr>
              <w:instrText xml:space="preserve"> PAGEREF _Toc170462126 \h </w:instrText>
            </w:r>
            <w:r>
              <w:rPr>
                <w:noProof/>
                <w:webHidden/>
              </w:rPr>
            </w:r>
            <w:r>
              <w:rPr>
                <w:noProof/>
                <w:webHidden/>
              </w:rPr>
              <w:fldChar w:fldCharType="separate"/>
            </w:r>
            <w:r>
              <w:rPr>
                <w:noProof/>
                <w:webHidden/>
              </w:rPr>
              <w:t>3</w:t>
            </w:r>
            <w:r>
              <w:rPr>
                <w:noProof/>
                <w:webHidden/>
              </w:rPr>
              <w:fldChar w:fldCharType="end"/>
            </w:r>
          </w:hyperlink>
        </w:p>
        <w:p w14:paraId="0052FD31" w14:textId="06E8B2BD"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Pr="000B1AEB">
              <w:rPr>
                <w:rStyle w:val="Hipercze"/>
                <w:bCs/>
                <w:noProof/>
              </w:rPr>
              <w:t>3.</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Tryb udzielania zamówienia</w:t>
            </w:r>
            <w:r>
              <w:rPr>
                <w:noProof/>
                <w:webHidden/>
              </w:rPr>
              <w:tab/>
            </w:r>
            <w:r>
              <w:rPr>
                <w:noProof/>
                <w:webHidden/>
              </w:rPr>
              <w:fldChar w:fldCharType="begin"/>
            </w:r>
            <w:r>
              <w:rPr>
                <w:noProof/>
                <w:webHidden/>
              </w:rPr>
              <w:instrText xml:space="preserve"> PAGEREF _Toc170462127 \h </w:instrText>
            </w:r>
            <w:r>
              <w:rPr>
                <w:noProof/>
                <w:webHidden/>
              </w:rPr>
            </w:r>
            <w:r>
              <w:rPr>
                <w:noProof/>
                <w:webHidden/>
              </w:rPr>
              <w:fldChar w:fldCharType="separate"/>
            </w:r>
            <w:r>
              <w:rPr>
                <w:noProof/>
                <w:webHidden/>
              </w:rPr>
              <w:t>5</w:t>
            </w:r>
            <w:r>
              <w:rPr>
                <w:noProof/>
                <w:webHidden/>
              </w:rPr>
              <w:fldChar w:fldCharType="end"/>
            </w:r>
          </w:hyperlink>
        </w:p>
        <w:p w14:paraId="0AC7EEF6" w14:textId="23DFB2D1"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Pr="000B1AEB">
              <w:rPr>
                <w:rStyle w:val="Hipercze"/>
                <w:bCs/>
                <w:noProof/>
              </w:rPr>
              <w:t>4.</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przedmiotu zamówienia</w:t>
            </w:r>
            <w:r>
              <w:rPr>
                <w:noProof/>
                <w:webHidden/>
              </w:rPr>
              <w:tab/>
            </w:r>
            <w:r>
              <w:rPr>
                <w:noProof/>
                <w:webHidden/>
              </w:rPr>
              <w:fldChar w:fldCharType="begin"/>
            </w:r>
            <w:r>
              <w:rPr>
                <w:noProof/>
                <w:webHidden/>
              </w:rPr>
              <w:instrText xml:space="preserve"> PAGEREF _Toc170462128 \h </w:instrText>
            </w:r>
            <w:r>
              <w:rPr>
                <w:noProof/>
                <w:webHidden/>
              </w:rPr>
            </w:r>
            <w:r>
              <w:rPr>
                <w:noProof/>
                <w:webHidden/>
              </w:rPr>
              <w:fldChar w:fldCharType="separate"/>
            </w:r>
            <w:r>
              <w:rPr>
                <w:noProof/>
                <w:webHidden/>
              </w:rPr>
              <w:t>6</w:t>
            </w:r>
            <w:r>
              <w:rPr>
                <w:noProof/>
                <w:webHidden/>
              </w:rPr>
              <w:fldChar w:fldCharType="end"/>
            </w:r>
          </w:hyperlink>
        </w:p>
        <w:p w14:paraId="332702A6" w14:textId="061C7BF8"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Pr="000B1AEB">
              <w:rPr>
                <w:rStyle w:val="Hipercze"/>
                <w:bCs/>
                <w:noProof/>
              </w:rPr>
              <w:t>5.</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Wizja lokalna</w:t>
            </w:r>
            <w:r>
              <w:rPr>
                <w:noProof/>
                <w:webHidden/>
              </w:rPr>
              <w:tab/>
            </w:r>
            <w:r>
              <w:rPr>
                <w:noProof/>
                <w:webHidden/>
              </w:rPr>
              <w:fldChar w:fldCharType="begin"/>
            </w:r>
            <w:r>
              <w:rPr>
                <w:noProof/>
                <w:webHidden/>
              </w:rPr>
              <w:instrText xml:space="preserve"> PAGEREF _Toc170462129 \h </w:instrText>
            </w:r>
            <w:r>
              <w:rPr>
                <w:noProof/>
                <w:webHidden/>
              </w:rPr>
            </w:r>
            <w:r>
              <w:rPr>
                <w:noProof/>
                <w:webHidden/>
              </w:rPr>
              <w:fldChar w:fldCharType="separate"/>
            </w:r>
            <w:r>
              <w:rPr>
                <w:noProof/>
                <w:webHidden/>
              </w:rPr>
              <w:t>7</w:t>
            </w:r>
            <w:r>
              <w:rPr>
                <w:noProof/>
                <w:webHidden/>
              </w:rPr>
              <w:fldChar w:fldCharType="end"/>
            </w:r>
          </w:hyperlink>
        </w:p>
        <w:p w14:paraId="7A9D73C2" w14:textId="56C2758C"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Pr="000B1AEB">
              <w:rPr>
                <w:rStyle w:val="Hipercze"/>
                <w:bCs/>
                <w:noProof/>
              </w:rPr>
              <w:t>6.</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Podwykonawstwo</w:t>
            </w:r>
            <w:r>
              <w:rPr>
                <w:noProof/>
                <w:webHidden/>
              </w:rPr>
              <w:tab/>
            </w:r>
            <w:r>
              <w:rPr>
                <w:noProof/>
                <w:webHidden/>
              </w:rPr>
              <w:fldChar w:fldCharType="begin"/>
            </w:r>
            <w:r>
              <w:rPr>
                <w:noProof/>
                <w:webHidden/>
              </w:rPr>
              <w:instrText xml:space="preserve"> PAGEREF _Toc170462130 \h </w:instrText>
            </w:r>
            <w:r>
              <w:rPr>
                <w:noProof/>
                <w:webHidden/>
              </w:rPr>
            </w:r>
            <w:r>
              <w:rPr>
                <w:noProof/>
                <w:webHidden/>
              </w:rPr>
              <w:fldChar w:fldCharType="separate"/>
            </w:r>
            <w:r>
              <w:rPr>
                <w:noProof/>
                <w:webHidden/>
              </w:rPr>
              <w:t>7</w:t>
            </w:r>
            <w:r>
              <w:rPr>
                <w:noProof/>
                <w:webHidden/>
              </w:rPr>
              <w:fldChar w:fldCharType="end"/>
            </w:r>
          </w:hyperlink>
        </w:p>
        <w:p w14:paraId="056EC5CA" w14:textId="4E4830C1"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Pr="000B1AEB">
              <w:rPr>
                <w:rStyle w:val="Hipercze"/>
                <w:bCs/>
                <w:noProof/>
              </w:rPr>
              <w:t>7.</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Termin i miejsce wykonania zamówienia</w:t>
            </w:r>
            <w:r>
              <w:rPr>
                <w:noProof/>
                <w:webHidden/>
              </w:rPr>
              <w:tab/>
            </w:r>
            <w:r>
              <w:rPr>
                <w:noProof/>
                <w:webHidden/>
              </w:rPr>
              <w:fldChar w:fldCharType="begin"/>
            </w:r>
            <w:r>
              <w:rPr>
                <w:noProof/>
                <w:webHidden/>
              </w:rPr>
              <w:instrText xml:space="preserve"> PAGEREF _Toc170462131 \h </w:instrText>
            </w:r>
            <w:r>
              <w:rPr>
                <w:noProof/>
                <w:webHidden/>
              </w:rPr>
            </w:r>
            <w:r>
              <w:rPr>
                <w:noProof/>
                <w:webHidden/>
              </w:rPr>
              <w:fldChar w:fldCharType="separate"/>
            </w:r>
            <w:r>
              <w:rPr>
                <w:noProof/>
                <w:webHidden/>
              </w:rPr>
              <w:t>7</w:t>
            </w:r>
            <w:r>
              <w:rPr>
                <w:noProof/>
                <w:webHidden/>
              </w:rPr>
              <w:fldChar w:fldCharType="end"/>
            </w:r>
          </w:hyperlink>
        </w:p>
        <w:p w14:paraId="05A68C43" w14:textId="000B49E7"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Pr="000B1AEB">
              <w:rPr>
                <w:rStyle w:val="Hipercze"/>
                <w:bCs/>
                <w:noProof/>
              </w:rPr>
              <w:t>8.</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Warunki udziału w postępowaniu</w:t>
            </w:r>
            <w:r>
              <w:rPr>
                <w:noProof/>
                <w:webHidden/>
              </w:rPr>
              <w:tab/>
            </w:r>
            <w:r>
              <w:rPr>
                <w:noProof/>
                <w:webHidden/>
              </w:rPr>
              <w:fldChar w:fldCharType="begin"/>
            </w:r>
            <w:r>
              <w:rPr>
                <w:noProof/>
                <w:webHidden/>
              </w:rPr>
              <w:instrText xml:space="preserve"> PAGEREF _Toc170462132 \h </w:instrText>
            </w:r>
            <w:r>
              <w:rPr>
                <w:noProof/>
                <w:webHidden/>
              </w:rPr>
            </w:r>
            <w:r>
              <w:rPr>
                <w:noProof/>
                <w:webHidden/>
              </w:rPr>
              <w:fldChar w:fldCharType="separate"/>
            </w:r>
            <w:r>
              <w:rPr>
                <w:noProof/>
                <w:webHidden/>
              </w:rPr>
              <w:t>8</w:t>
            </w:r>
            <w:r>
              <w:rPr>
                <w:noProof/>
                <w:webHidden/>
              </w:rPr>
              <w:fldChar w:fldCharType="end"/>
            </w:r>
          </w:hyperlink>
        </w:p>
        <w:p w14:paraId="615F8A74" w14:textId="30F601F5"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Pr="000B1AEB">
              <w:rPr>
                <w:rStyle w:val="Hipercze"/>
                <w:bCs/>
                <w:noProof/>
              </w:rPr>
              <w:t>9.</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Podstawy wykluczenia z postępowania.</w:t>
            </w:r>
            <w:r>
              <w:rPr>
                <w:noProof/>
                <w:webHidden/>
              </w:rPr>
              <w:tab/>
            </w:r>
            <w:r>
              <w:rPr>
                <w:noProof/>
                <w:webHidden/>
              </w:rPr>
              <w:fldChar w:fldCharType="begin"/>
            </w:r>
            <w:r>
              <w:rPr>
                <w:noProof/>
                <w:webHidden/>
              </w:rPr>
              <w:instrText xml:space="preserve"> PAGEREF _Toc170462133 \h </w:instrText>
            </w:r>
            <w:r>
              <w:rPr>
                <w:noProof/>
                <w:webHidden/>
              </w:rPr>
            </w:r>
            <w:r>
              <w:rPr>
                <w:noProof/>
                <w:webHidden/>
              </w:rPr>
              <w:fldChar w:fldCharType="separate"/>
            </w:r>
            <w:r>
              <w:rPr>
                <w:noProof/>
                <w:webHidden/>
              </w:rPr>
              <w:t>8</w:t>
            </w:r>
            <w:r>
              <w:rPr>
                <w:noProof/>
                <w:webHidden/>
              </w:rPr>
              <w:fldChar w:fldCharType="end"/>
            </w:r>
          </w:hyperlink>
        </w:p>
        <w:p w14:paraId="294F731C" w14:textId="199CCCD6"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Pr="000B1AEB">
              <w:rPr>
                <w:rStyle w:val="Hipercze"/>
                <w:bCs/>
                <w:noProof/>
              </w:rPr>
              <w:t>10.</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Wykaz oświadczeń i podmiotowych środków dowodowych, jakie zobowiązani są dostarczyć Wykonawcy w celu potwierdzenia braku podstaw wykluczenia oraz spełniania warunków udziału w postępowaniu</w:t>
            </w:r>
            <w:r w:rsidRPr="000B1AEB">
              <w:rPr>
                <w:rStyle w:val="Hipercze"/>
                <w:b/>
                <w:bCs/>
                <w:noProof/>
              </w:rPr>
              <w:t>.</w:t>
            </w:r>
            <w:r>
              <w:rPr>
                <w:noProof/>
                <w:webHidden/>
              </w:rPr>
              <w:tab/>
            </w:r>
            <w:r>
              <w:rPr>
                <w:noProof/>
                <w:webHidden/>
              </w:rPr>
              <w:fldChar w:fldCharType="begin"/>
            </w:r>
            <w:r>
              <w:rPr>
                <w:noProof/>
                <w:webHidden/>
              </w:rPr>
              <w:instrText xml:space="preserve"> PAGEREF _Toc170462134 \h </w:instrText>
            </w:r>
            <w:r>
              <w:rPr>
                <w:noProof/>
                <w:webHidden/>
              </w:rPr>
            </w:r>
            <w:r>
              <w:rPr>
                <w:noProof/>
                <w:webHidden/>
              </w:rPr>
              <w:fldChar w:fldCharType="separate"/>
            </w:r>
            <w:r>
              <w:rPr>
                <w:noProof/>
                <w:webHidden/>
              </w:rPr>
              <w:t>11</w:t>
            </w:r>
            <w:r>
              <w:rPr>
                <w:noProof/>
                <w:webHidden/>
              </w:rPr>
              <w:fldChar w:fldCharType="end"/>
            </w:r>
          </w:hyperlink>
        </w:p>
        <w:p w14:paraId="67FFD362" w14:textId="4C9723AE"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Pr="000B1AEB">
              <w:rPr>
                <w:rStyle w:val="Hipercze"/>
                <w:bCs/>
                <w:noProof/>
              </w:rPr>
              <w:t>11.</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_Toc170462135 \h </w:instrText>
            </w:r>
            <w:r>
              <w:rPr>
                <w:noProof/>
                <w:webHidden/>
              </w:rPr>
            </w:r>
            <w:r>
              <w:rPr>
                <w:noProof/>
                <w:webHidden/>
              </w:rPr>
              <w:fldChar w:fldCharType="separate"/>
            </w:r>
            <w:r>
              <w:rPr>
                <w:noProof/>
                <w:webHidden/>
              </w:rPr>
              <w:t>13</w:t>
            </w:r>
            <w:r>
              <w:rPr>
                <w:noProof/>
                <w:webHidden/>
              </w:rPr>
              <w:fldChar w:fldCharType="end"/>
            </w:r>
          </w:hyperlink>
        </w:p>
        <w:p w14:paraId="5C5D4B1D" w14:textId="0D0B582D"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Pr="000B1AEB">
              <w:rPr>
                <w:rStyle w:val="Hipercze"/>
                <w:bCs/>
                <w:noProof/>
              </w:rPr>
              <w:t>12.</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_Toc170462136 \h </w:instrText>
            </w:r>
            <w:r>
              <w:rPr>
                <w:noProof/>
                <w:webHidden/>
              </w:rPr>
            </w:r>
            <w:r>
              <w:rPr>
                <w:noProof/>
                <w:webHidden/>
              </w:rPr>
              <w:fldChar w:fldCharType="separate"/>
            </w:r>
            <w:r>
              <w:rPr>
                <w:noProof/>
                <w:webHidden/>
              </w:rPr>
              <w:t>14</w:t>
            </w:r>
            <w:r>
              <w:rPr>
                <w:noProof/>
                <w:webHidden/>
              </w:rPr>
              <w:fldChar w:fldCharType="end"/>
            </w:r>
          </w:hyperlink>
        </w:p>
        <w:p w14:paraId="021782B0" w14:textId="0AF409F7"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Pr="000B1AEB">
              <w:rPr>
                <w:rStyle w:val="Hipercze"/>
                <w:bCs/>
                <w:noProof/>
              </w:rPr>
              <w:t>13.</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Forma składanych dokumentów i oświadczeń</w:t>
            </w:r>
            <w:r>
              <w:rPr>
                <w:noProof/>
                <w:webHidden/>
              </w:rPr>
              <w:tab/>
            </w:r>
            <w:r>
              <w:rPr>
                <w:noProof/>
                <w:webHidden/>
              </w:rPr>
              <w:fldChar w:fldCharType="begin"/>
            </w:r>
            <w:r>
              <w:rPr>
                <w:noProof/>
                <w:webHidden/>
              </w:rPr>
              <w:instrText xml:space="preserve"> PAGEREF _Toc170462137 \h </w:instrText>
            </w:r>
            <w:r>
              <w:rPr>
                <w:noProof/>
                <w:webHidden/>
              </w:rPr>
            </w:r>
            <w:r>
              <w:rPr>
                <w:noProof/>
                <w:webHidden/>
              </w:rPr>
              <w:fldChar w:fldCharType="separate"/>
            </w:r>
            <w:r>
              <w:rPr>
                <w:noProof/>
                <w:webHidden/>
              </w:rPr>
              <w:t>16</w:t>
            </w:r>
            <w:r>
              <w:rPr>
                <w:noProof/>
                <w:webHidden/>
              </w:rPr>
              <w:fldChar w:fldCharType="end"/>
            </w:r>
          </w:hyperlink>
        </w:p>
        <w:p w14:paraId="5AFD43AC" w14:textId="2EC77B90"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Pr="000B1AEB">
              <w:rPr>
                <w:rStyle w:val="Hipercze"/>
                <w:bCs/>
                <w:noProof/>
              </w:rPr>
              <w:t>14.</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Procedura wyjaśniania i zmiany treści SWZ.</w:t>
            </w:r>
            <w:r>
              <w:rPr>
                <w:noProof/>
                <w:webHidden/>
              </w:rPr>
              <w:tab/>
            </w:r>
            <w:r>
              <w:rPr>
                <w:noProof/>
                <w:webHidden/>
              </w:rPr>
              <w:fldChar w:fldCharType="begin"/>
            </w:r>
            <w:r>
              <w:rPr>
                <w:noProof/>
                <w:webHidden/>
              </w:rPr>
              <w:instrText xml:space="preserve"> PAGEREF _Toc170462138 \h </w:instrText>
            </w:r>
            <w:r>
              <w:rPr>
                <w:noProof/>
                <w:webHidden/>
              </w:rPr>
            </w:r>
            <w:r>
              <w:rPr>
                <w:noProof/>
                <w:webHidden/>
              </w:rPr>
              <w:fldChar w:fldCharType="separate"/>
            </w:r>
            <w:r>
              <w:rPr>
                <w:noProof/>
                <w:webHidden/>
              </w:rPr>
              <w:t>18</w:t>
            </w:r>
            <w:r>
              <w:rPr>
                <w:noProof/>
                <w:webHidden/>
              </w:rPr>
              <w:fldChar w:fldCharType="end"/>
            </w:r>
          </w:hyperlink>
        </w:p>
        <w:p w14:paraId="4119FDFF" w14:textId="22BCAEC1"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Pr="000B1AEB">
              <w:rPr>
                <w:rStyle w:val="Hipercze"/>
                <w:bCs/>
                <w:noProof/>
              </w:rPr>
              <w:t>15.</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_Toc170462139 \h </w:instrText>
            </w:r>
            <w:r>
              <w:rPr>
                <w:noProof/>
                <w:webHidden/>
              </w:rPr>
            </w:r>
            <w:r>
              <w:rPr>
                <w:noProof/>
                <w:webHidden/>
              </w:rPr>
              <w:fldChar w:fldCharType="separate"/>
            </w:r>
            <w:r>
              <w:rPr>
                <w:noProof/>
                <w:webHidden/>
              </w:rPr>
              <w:t>19</w:t>
            </w:r>
            <w:r>
              <w:rPr>
                <w:noProof/>
                <w:webHidden/>
              </w:rPr>
              <w:fldChar w:fldCharType="end"/>
            </w:r>
          </w:hyperlink>
        </w:p>
        <w:p w14:paraId="1D31E852" w14:textId="42C736B9"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Pr="000B1AEB">
              <w:rPr>
                <w:rStyle w:val="Hipercze"/>
                <w:bCs/>
                <w:noProof/>
              </w:rPr>
              <w:t>16.</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sposobu obliczania ceny oferty</w:t>
            </w:r>
            <w:r>
              <w:rPr>
                <w:noProof/>
                <w:webHidden/>
              </w:rPr>
              <w:tab/>
            </w:r>
            <w:r>
              <w:rPr>
                <w:noProof/>
                <w:webHidden/>
              </w:rPr>
              <w:fldChar w:fldCharType="begin"/>
            </w:r>
            <w:r>
              <w:rPr>
                <w:noProof/>
                <w:webHidden/>
              </w:rPr>
              <w:instrText xml:space="preserve"> PAGEREF _Toc170462140 \h </w:instrText>
            </w:r>
            <w:r>
              <w:rPr>
                <w:noProof/>
                <w:webHidden/>
              </w:rPr>
            </w:r>
            <w:r>
              <w:rPr>
                <w:noProof/>
                <w:webHidden/>
              </w:rPr>
              <w:fldChar w:fldCharType="separate"/>
            </w:r>
            <w:r>
              <w:rPr>
                <w:noProof/>
                <w:webHidden/>
              </w:rPr>
              <w:t>24</w:t>
            </w:r>
            <w:r>
              <w:rPr>
                <w:noProof/>
                <w:webHidden/>
              </w:rPr>
              <w:fldChar w:fldCharType="end"/>
            </w:r>
          </w:hyperlink>
        </w:p>
        <w:p w14:paraId="1EAA4C9C" w14:textId="65CDA6BA"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Pr="000B1AEB">
              <w:rPr>
                <w:rStyle w:val="Hipercze"/>
                <w:bCs/>
                <w:noProof/>
              </w:rPr>
              <w:t>17.</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Wymagania dotyczące wadium</w:t>
            </w:r>
            <w:r>
              <w:rPr>
                <w:noProof/>
                <w:webHidden/>
              </w:rPr>
              <w:tab/>
            </w:r>
            <w:r>
              <w:rPr>
                <w:noProof/>
                <w:webHidden/>
              </w:rPr>
              <w:fldChar w:fldCharType="begin"/>
            </w:r>
            <w:r>
              <w:rPr>
                <w:noProof/>
                <w:webHidden/>
              </w:rPr>
              <w:instrText xml:space="preserve"> PAGEREF _Toc170462141 \h </w:instrText>
            </w:r>
            <w:r>
              <w:rPr>
                <w:noProof/>
                <w:webHidden/>
              </w:rPr>
            </w:r>
            <w:r>
              <w:rPr>
                <w:noProof/>
                <w:webHidden/>
              </w:rPr>
              <w:fldChar w:fldCharType="separate"/>
            </w:r>
            <w:r>
              <w:rPr>
                <w:noProof/>
                <w:webHidden/>
              </w:rPr>
              <w:t>27</w:t>
            </w:r>
            <w:r>
              <w:rPr>
                <w:noProof/>
                <w:webHidden/>
              </w:rPr>
              <w:fldChar w:fldCharType="end"/>
            </w:r>
          </w:hyperlink>
        </w:p>
        <w:p w14:paraId="0649C6B4" w14:textId="631EAEE6"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Pr="000B1AEB">
              <w:rPr>
                <w:rStyle w:val="Hipercze"/>
                <w:bCs/>
                <w:noProof/>
              </w:rPr>
              <w:t>18.</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Termin związania ofertą</w:t>
            </w:r>
            <w:r>
              <w:rPr>
                <w:noProof/>
                <w:webHidden/>
              </w:rPr>
              <w:tab/>
            </w:r>
            <w:r>
              <w:rPr>
                <w:noProof/>
                <w:webHidden/>
              </w:rPr>
              <w:fldChar w:fldCharType="begin"/>
            </w:r>
            <w:r>
              <w:rPr>
                <w:noProof/>
                <w:webHidden/>
              </w:rPr>
              <w:instrText xml:space="preserve"> PAGEREF _Toc170462142 \h </w:instrText>
            </w:r>
            <w:r>
              <w:rPr>
                <w:noProof/>
                <w:webHidden/>
              </w:rPr>
            </w:r>
            <w:r>
              <w:rPr>
                <w:noProof/>
                <w:webHidden/>
              </w:rPr>
              <w:fldChar w:fldCharType="separate"/>
            </w:r>
            <w:r>
              <w:rPr>
                <w:noProof/>
                <w:webHidden/>
              </w:rPr>
              <w:t>28</w:t>
            </w:r>
            <w:r>
              <w:rPr>
                <w:noProof/>
                <w:webHidden/>
              </w:rPr>
              <w:fldChar w:fldCharType="end"/>
            </w:r>
          </w:hyperlink>
        </w:p>
        <w:p w14:paraId="5758AC8C" w14:textId="586F8108"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Pr="000B1AEB">
              <w:rPr>
                <w:rStyle w:val="Hipercze"/>
                <w:bCs/>
                <w:noProof/>
              </w:rPr>
              <w:t>19.</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Miejsce i termin składania ofert</w:t>
            </w:r>
            <w:r>
              <w:rPr>
                <w:noProof/>
                <w:webHidden/>
              </w:rPr>
              <w:tab/>
            </w:r>
            <w:r>
              <w:rPr>
                <w:noProof/>
                <w:webHidden/>
              </w:rPr>
              <w:fldChar w:fldCharType="begin"/>
            </w:r>
            <w:r>
              <w:rPr>
                <w:noProof/>
                <w:webHidden/>
              </w:rPr>
              <w:instrText xml:space="preserve"> PAGEREF _Toc170462143 \h </w:instrText>
            </w:r>
            <w:r>
              <w:rPr>
                <w:noProof/>
                <w:webHidden/>
              </w:rPr>
            </w:r>
            <w:r>
              <w:rPr>
                <w:noProof/>
                <w:webHidden/>
              </w:rPr>
              <w:fldChar w:fldCharType="separate"/>
            </w:r>
            <w:r>
              <w:rPr>
                <w:noProof/>
                <w:webHidden/>
              </w:rPr>
              <w:t>28</w:t>
            </w:r>
            <w:r>
              <w:rPr>
                <w:noProof/>
                <w:webHidden/>
              </w:rPr>
              <w:fldChar w:fldCharType="end"/>
            </w:r>
          </w:hyperlink>
        </w:p>
        <w:p w14:paraId="7FE069CC" w14:textId="7FF70A03"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Pr="000B1AEB">
              <w:rPr>
                <w:rStyle w:val="Hipercze"/>
                <w:bCs/>
                <w:noProof/>
              </w:rPr>
              <w:t>20.</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Otwarcie ofert</w:t>
            </w:r>
            <w:r>
              <w:rPr>
                <w:noProof/>
                <w:webHidden/>
              </w:rPr>
              <w:tab/>
            </w:r>
            <w:r>
              <w:rPr>
                <w:noProof/>
                <w:webHidden/>
              </w:rPr>
              <w:fldChar w:fldCharType="begin"/>
            </w:r>
            <w:r>
              <w:rPr>
                <w:noProof/>
                <w:webHidden/>
              </w:rPr>
              <w:instrText xml:space="preserve"> PAGEREF _Toc170462144 \h </w:instrText>
            </w:r>
            <w:r>
              <w:rPr>
                <w:noProof/>
                <w:webHidden/>
              </w:rPr>
            </w:r>
            <w:r>
              <w:rPr>
                <w:noProof/>
                <w:webHidden/>
              </w:rPr>
              <w:fldChar w:fldCharType="separate"/>
            </w:r>
            <w:r>
              <w:rPr>
                <w:noProof/>
                <w:webHidden/>
              </w:rPr>
              <w:t>28</w:t>
            </w:r>
            <w:r>
              <w:rPr>
                <w:noProof/>
                <w:webHidden/>
              </w:rPr>
              <w:fldChar w:fldCharType="end"/>
            </w:r>
          </w:hyperlink>
        </w:p>
        <w:p w14:paraId="5F47A960" w14:textId="23CE5E70"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Pr="000B1AEB">
              <w:rPr>
                <w:rStyle w:val="Hipercze"/>
                <w:bCs/>
                <w:noProof/>
              </w:rPr>
              <w:t>21.</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_Toc170462145 \h </w:instrText>
            </w:r>
            <w:r>
              <w:rPr>
                <w:noProof/>
                <w:webHidden/>
              </w:rPr>
            </w:r>
            <w:r>
              <w:rPr>
                <w:noProof/>
                <w:webHidden/>
              </w:rPr>
              <w:fldChar w:fldCharType="separate"/>
            </w:r>
            <w:r>
              <w:rPr>
                <w:noProof/>
                <w:webHidden/>
              </w:rPr>
              <w:t>29</w:t>
            </w:r>
            <w:r>
              <w:rPr>
                <w:noProof/>
                <w:webHidden/>
              </w:rPr>
              <w:fldChar w:fldCharType="end"/>
            </w:r>
          </w:hyperlink>
        </w:p>
        <w:p w14:paraId="5B39A1DD" w14:textId="7CA0A2E5"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Pr="000B1AEB">
              <w:rPr>
                <w:rStyle w:val="Hipercze"/>
                <w:bCs/>
                <w:noProof/>
              </w:rPr>
              <w:t>22.</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_Toc170462146 \h </w:instrText>
            </w:r>
            <w:r>
              <w:rPr>
                <w:noProof/>
                <w:webHidden/>
              </w:rPr>
            </w:r>
            <w:r>
              <w:rPr>
                <w:noProof/>
                <w:webHidden/>
              </w:rPr>
              <w:fldChar w:fldCharType="separate"/>
            </w:r>
            <w:r>
              <w:rPr>
                <w:noProof/>
                <w:webHidden/>
              </w:rPr>
              <w:t>30</w:t>
            </w:r>
            <w:r>
              <w:rPr>
                <w:noProof/>
                <w:webHidden/>
              </w:rPr>
              <w:fldChar w:fldCharType="end"/>
            </w:r>
          </w:hyperlink>
        </w:p>
        <w:p w14:paraId="4D037AE5" w14:textId="6759020C"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Pr="000B1AEB">
              <w:rPr>
                <w:rStyle w:val="Hipercze"/>
                <w:bCs/>
                <w:noProof/>
              </w:rPr>
              <w:t>23.</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_Toc170462147 \h </w:instrText>
            </w:r>
            <w:r>
              <w:rPr>
                <w:noProof/>
                <w:webHidden/>
              </w:rPr>
            </w:r>
            <w:r>
              <w:rPr>
                <w:noProof/>
                <w:webHidden/>
              </w:rPr>
              <w:fldChar w:fldCharType="separate"/>
            </w:r>
            <w:r>
              <w:rPr>
                <w:noProof/>
                <w:webHidden/>
              </w:rPr>
              <w:t>32</w:t>
            </w:r>
            <w:r>
              <w:rPr>
                <w:noProof/>
                <w:webHidden/>
              </w:rPr>
              <w:fldChar w:fldCharType="end"/>
            </w:r>
          </w:hyperlink>
        </w:p>
        <w:p w14:paraId="198E7457" w14:textId="52A898E7"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Pr="000B1AEB">
              <w:rPr>
                <w:rStyle w:val="Hipercze"/>
                <w:bCs/>
                <w:noProof/>
              </w:rPr>
              <w:t>24.</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Powody unieważnienia postępowania</w:t>
            </w:r>
            <w:r>
              <w:rPr>
                <w:noProof/>
                <w:webHidden/>
              </w:rPr>
              <w:tab/>
            </w:r>
            <w:r>
              <w:rPr>
                <w:noProof/>
                <w:webHidden/>
              </w:rPr>
              <w:fldChar w:fldCharType="begin"/>
            </w:r>
            <w:r>
              <w:rPr>
                <w:noProof/>
                <w:webHidden/>
              </w:rPr>
              <w:instrText xml:space="preserve"> PAGEREF _Toc170462148 \h </w:instrText>
            </w:r>
            <w:r>
              <w:rPr>
                <w:noProof/>
                <w:webHidden/>
              </w:rPr>
            </w:r>
            <w:r>
              <w:rPr>
                <w:noProof/>
                <w:webHidden/>
              </w:rPr>
              <w:fldChar w:fldCharType="separate"/>
            </w:r>
            <w:r>
              <w:rPr>
                <w:noProof/>
                <w:webHidden/>
              </w:rPr>
              <w:t>32</w:t>
            </w:r>
            <w:r>
              <w:rPr>
                <w:noProof/>
                <w:webHidden/>
              </w:rPr>
              <w:fldChar w:fldCharType="end"/>
            </w:r>
          </w:hyperlink>
        </w:p>
        <w:p w14:paraId="0911FC95" w14:textId="12FF43E2"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Pr="000B1AEB">
              <w:rPr>
                <w:rStyle w:val="Hipercze"/>
                <w:bCs/>
                <w:noProof/>
              </w:rPr>
              <w:t>25.</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_Toc170462149 \h </w:instrText>
            </w:r>
            <w:r>
              <w:rPr>
                <w:noProof/>
                <w:webHidden/>
              </w:rPr>
            </w:r>
            <w:r>
              <w:rPr>
                <w:noProof/>
                <w:webHidden/>
              </w:rPr>
              <w:fldChar w:fldCharType="separate"/>
            </w:r>
            <w:r>
              <w:rPr>
                <w:noProof/>
                <w:webHidden/>
              </w:rPr>
              <w:t>32</w:t>
            </w:r>
            <w:r>
              <w:rPr>
                <w:noProof/>
                <w:webHidden/>
              </w:rPr>
              <w:fldChar w:fldCharType="end"/>
            </w:r>
          </w:hyperlink>
        </w:p>
        <w:p w14:paraId="1213A4D7" w14:textId="5D4D8C78"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Pr="000B1AEB">
              <w:rPr>
                <w:rStyle w:val="Hipercze"/>
                <w:bCs/>
                <w:noProof/>
              </w:rPr>
              <w:t>26.</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_Toc170462150 \h </w:instrText>
            </w:r>
            <w:r>
              <w:rPr>
                <w:noProof/>
                <w:webHidden/>
              </w:rPr>
            </w:r>
            <w:r>
              <w:rPr>
                <w:noProof/>
                <w:webHidden/>
              </w:rPr>
              <w:fldChar w:fldCharType="separate"/>
            </w:r>
            <w:r>
              <w:rPr>
                <w:noProof/>
                <w:webHidden/>
              </w:rPr>
              <w:t>33</w:t>
            </w:r>
            <w:r>
              <w:rPr>
                <w:noProof/>
                <w:webHidden/>
              </w:rPr>
              <w:fldChar w:fldCharType="end"/>
            </w:r>
          </w:hyperlink>
        </w:p>
        <w:p w14:paraId="16A7953D" w14:textId="40164FF3"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Pr="000B1AEB">
              <w:rPr>
                <w:rStyle w:val="Hipercze"/>
                <w:bCs/>
                <w:noProof/>
              </w:rPr>
              <w:t>27.</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Spis załączników</w:t>
            </w:r>
            <w:r>
              <w:rPr>
                <w:noProof/>
                <w:webHidden/>
              </w:rPr>
              <w:tab/>
            </w:r>
            <w:r>
              <w:rPr>
                <w:noProof/>
                <w:webHidden/>
              </w:rPr>
              <w:fldChar w:fldCharType="begin"/>
            </w:r>
            <w:r>
              <w:rPr>
                <w:noProof/>
                <w:webHidden/>
              </w:rPr>
              <w:instrText xml:space="preserve"> PAGEREF _Toc170462151 \h </w:instrText>
            </w:r>
            <w:r>
              <w:rPr>
                <w:noProof/>
                <w:webHidden/>
              </w:rPr>
            </w:r>
            <w:r>
              <w:rPr>
                <w:noProof/>
                <w:webHidden/>
              </w:rPr>
              <w:fldChar w:fldCharType="separate"/>
            </w:r>
            <w:r>
              <w:rPr>
                <w:noProof/>
                <w:webHidden/>
              </w:rPr>
              <w:t>34</w:t>
            </w:r>
            <w:r>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3" w:name="_Toc170462125"/>
      <w:r w:rsidRPr="00921B4C">
        <w:lastRenderedPageBreak/>
        <w:t>Nazwa oraz adres Zamawiającego</w:t>
      </w:r>
      <w:bookmarkEnd w:id="3"/>
    </w:p>
    <w:p w14:paraId="49F5A19B" w14:textId="31994026" w:rsidR="00AA4123" w:rsidRPr="00060C21" w:rsidRDefault="00AA4123" w:rsidP="00060C21">
      <w:pPr>
        <w:pStyle w:val="Akapitzlist"/>
        <w:numPr>
          <w:ilvl w:val="1"/>
          <w:numId w:val="7"/>
        </w:numPr>
        <w:spacing w:line="360" w:lineRule="auto"/>
        <w:rPr>
          <w:rStyle w:val="Hipercze"/>
          <w:rFonts w:asciiTheme="majorHAnsi" w:eastAsia="Times New Roman" w:hAnsiTheme="majorHAnsi" w:cstheme="majorHAnsi"/>
          <w:color w:val="auto"/>
          <w:sz w:val="24"/>
          <w:szCs w:val="24"/>
          <w:lang w:val="pl-PL"/>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4"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w:t>
      </w:r>
      <w:r w:rsidR="00A41EE5" w:rsidRPr="002E6A95">
        <w:rPr>
          <w:rFonts w:asciiTheme="majorHAnsi" w:eastAsia="Times New Roman" w:hAnsiTheme="majorHAnsi" w:cstheme="majorHAnsi"/>
          <w:sz w:val="24"/>
          <w:szCs w:val="24"/>
        </w:rPr>
        <w:t>owania:</w:t>
      </w:r>
      <w:r w:rsidR="008C510D" w:rsidRPr="008C510D">
        <w:t xml:space="preserve"> </w:t>
      </w:r>
      <w:hyperlink r:id="rId10" w:history="1">
        <w:r w:rsidR="008C510D" w:rsidRPr="008C510D">
          <w:rPr>
            <w:rFonts w:asciiTheme="majorHAnsi" w:hAnsiTheme="majorHAnsi" w:cstheme="majorHAnsi"/>
            <w:color w:val="0000FF"/>
            <w:sz w:val="24"/>
            <w:szCs w:val="24"/>
            <w:u w:val="single"/>
          </w:rPr>
          <w:t>https://platformazakupowa.pl/transakcja/1015918</w:t>
        </w:r>
        <w:r w:rsidR="008C510D" w:rsidRPr="008C510D">
          <w:rPr>
            <w:color w:val="0000FF"/>
            <w:u w:val="single"/>
          </w:rPr>
          <w:t xml:space="preserve"> </w:t>
        </w:r>
      </w:hyperlink>
      <w:r w:rsidR="00060C21" w:rsidRPr="002E6A95">
        <w:rPr>
          <w:rFonts w:asciiTheme="majorHAnsi" w:eastAsia="Times New Roman" w:hAnsiTheme="majorHAnsi" w:cstheme="majorHAnsi"/>
          <w:sz w:val="24"/>
          <w:szCs w:val="24"/>
        </w:rPr>
        <w:t xml:space="preserve"> </w:t>
      </w:r>
      <w:bookmarkEnd w:id="4"/>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20946B35" w:rsidR="003A2D23" w:rsidRPr="00845858" w:rsidRDefault="00A41EE5" w:rsidP="00845858">
      <w:pPr>
        <w:pStyle w:val="Akapitzlist"/>
        <w:numPr>
          <w:ilvl w:val="1"/>
          <w:numId w:val="7"/>
        </w:numPr>
        <w:spacing w:line="360" w:lineRule="auto"/>
        <w:rPr>
          <w:rStyle w:val="Hipercze"/>
          <w:rFonts w:asciiTheme="majorHAnsi" w:hAnsiTheme="majorHAnsi" w:cstheme="majorHAnsi"/>
          <w:b/>
          <w:color w:val="auto"/>
          <w:kern w:val="24"/>
          <w:sz w:val="24"/>
          <w:szCs w:val="24"/>
          <w:lang w:val="pl-PL"/>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w:t>
      </w:r>
      <w:r w:rsidRPr="002E6A95">
        <w:rPr>
          <w:rFonts w:asciiTheme="majorHAnsi" w:hAnsiTheme="majorHAnsi" w:cstheme="majorHAnsi"/>
          <w:b/>
          <w:kern w:val="24"/>
          <w:sz w:val="24"/>
          <w:szCs w:val="24"/>
        </w:rPr>
        <w:t xml:space="preserve">m </w:t>
      </w:r>
      <w:hyperlink r:id="rId11" w:history="1">
        <w:hyperlink r:id="rId12" w:history="1">
          <w:r w:rsidR="00EE7CD0" w:rsidRPr="008C510D">
            <w:rPr>
              <w:rFonts w:asciiTheme="majorHAnsi" w:hAnsiTheme="majorHAnsi" w:cstheme="majorHAnsi"/>
              <w:color w:val="0000FF"/>
              <w:sz w:val="24"/>
              <w:szCs w:val="24"/>
              <w:u w:val="single"/>
            </w:rPr>
            <w:t>https://platformazakupowa.pl/transakcja/1015918</w:t>
          </w:r>
          <w:r w:rsidR="00EE7CD0" w:rsidRPr="008C510D">
            <w:rPr>
              <w:color w:val="0000FF"/>
              <w:u w:val="single"/>
            </w:rPr>
            <w:t xml:space="preserve"> </w:t>
          </w:r>
        </w:hyperlink>
        <w:r w:rsidR="00EE7CD0" w:rsidRPr="002E6A95">
          <w:rPr>
            <w:rFonts w:asciiTheme="majorHAnsi" w:eastAsia="Times New Roman" w:hAnsiTheme="majorHAnsi" w:cstheme="majorHAnsi"/>
            <w:sz w:val="24"/>
            <w:szCs w:val="24"/>
          </w:rPr>
          <w:t xml:space="preserve"> </w:t>
        </w:r>
        <w:r w:rsidR="00EE7CD0" w:rsidRPr="00EE7CD0">
          <w:rPr>
            <w:rStyle w:val="Hipercze"/>
          </w:rPr>
          <w:t xml:space="preserve"> </w:t>
        </w:r>
      </w:hyperlink>
      <w:r w:rsidRPr="00845858">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5" w:name="_Toc170462126"/>
      <w:r w:rsidRPr="00491823">
        <w:t>Ochrona danych osobowych</w:t>
      </w:r>
      <w:bookmarkEnd w:id="5"/>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3"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1877203B"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w:t>
      </w:r>
      <w:r w:rsidR="001A6999" w:rsidRPr="001A6999">
        <w:rPr>
          <w:rFonts w:asciiTheme="majorHAnsi" w:hAnsiTheme="majorHAnsi" w:cstheme="majorHAnsi"/>
          <w:b/>
          <w:lang w:val="pl-PL"/>
        </w:rPr>
        <w:t xml:space="preserve"> </w:t>
      </w:r>
      <w:r w:rsidR="0002192C">
        <w:rPr>
          <w:rFonts w:asciiTheme="majorHAnsi" w:hAnsiTheme="majorHAnsi" w:cstheme="majorHAnsi"/>
          <w:b/>
          <w:sz w:val="24"/>
          <w:szCs w:val="24"/>
        </w:rPr>
        <w:t>d</w:t>
      </w:r>
      <w:r w:rsidR="0002192C" w:rsidRPr="0002192C">
        <w:rPr>
          <w:rFonts w:asciiTheme="majorHAnsi" w:hAnsiTheme="majorHAnsi" w:cstheme="majorHAnsi"/>
          <w:b/>
          <w:sz w:val="24"/>
          <w:szCs w:val="24"/>
        </w:rPr>
        <w:t xml:space="preserve">ostawa </w:t>
      </w:r>
      <w:r w:rsidR="0002192C" w:rsidRPr="005946B0">
        <w:rPr>
          <w:rFonts w:asciiTheme="majorHAnsi" w:hAnsiTheme="majorHAnsi" w:cstheme="majorHAnsi"/>
          <w:b/>
          <w:sz w:val="24"/>
          <w:szCs w:val="24"/>
        </w:rPr>
        <w:t xml:space="preserve">czasopism, tygodników, prasy codziennej, krajowej dla Uniwersytetu Łódzkiego na rok </w:t>
      </w:r>
      <w:r w:rsidR="001A6999" w:rsidRPr="005946B0">
        <w:rPr>
          <w:rFonts w:asciiTheme="majorHAnsi" w:hAnsiTheme="majorHAnsi" w:cstheme="majorHAnsi"/>
          <w:b/>
          <w:sz w:val="24"/>
          <w:szCs w:val="24"/>
          <w:lang w:val="pl-PL"/>
        </w:rPr>
        <w:t>2025</w:t>
      </w:r>
      <w:r w:rsidR="001A6999" w:rsidRPr="005946B0">
        <w:rPr>
          <w:rFonts w:asciiTheme="majorHAnsi" w:hAnsiTheme="majorHAnsi" w:cstheme="majorHAnsi"/>
          <w:b/>
          <w:sz w:val="24"/>
          <w:szCs w:val="24"/>
        </w:rPr>
        <w:t xml:space="preserve"> </w:t>
      </w:r>
      <w:r w:rsidRPr="005946B0">
        <w:rPr>
          <w:rFonts w:asciiTheme="majorHAnsi" w:hAnsiTheme="majorHAnsi" w:cstheme="majorHAnsi"/>
          <w:sz w:val="24"/>
          <w:szCs w:val="24"/>
        </w:rPr>
        <w:t>-</w:t>
      </w:r>
      <w:r w:rsidRPr="00EE6E03">
        <w:rPr>
          <w:rFonts w:asciiTheme="majorHAnsi" w:hAnsiTheme="majorHAnsi" w:cstheme="majorHAnsi"/>
          <w:sz w:val="24"/>
          <w:szCs w:val="24"/>
        </w:rPr>
        <w:t xml:space="preserve"> nr postępowania </w:t>
      </w:r>
      <w:r w:rsidR="001A6999">
        <w:rPr>
          <w:rFonts w:asciiTheme="majorHAnsi" w:hAnsiTheme="majorHAnsi" w:cstheme="majorHAnsi"/>
          <w:b/>
          <w:sz w:val="24"/>
          <w:szCs w:val="24"/>
        </w:rPr>
        <w:t>7</w:t>
      </w:r>
      <w:r w:rsidR="007C7660">
        <w:rPr>
          <w:rFonts w:asciiTheme="majorHAnsi" w:hAnsiTheme="majorHAnsi" w:cstheme="majorHAnsi"/>
          <w:b/>
          <w:sz w:val="24"/>
          <w:szCs w:val="24"/>
        </w:rPr>
        <w:t>8</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6"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6"/>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lastRenderedPageBreak/>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7" w:name="_Toc170462127"/>
      <w:r w:rsidRPr="00111A92">
        <w:t>Tryb udzielania zamówienia</w:t>
      </w:r>
      <w:bookmarkEnd w:id="7"/>
    </w:p>
    <w:p w14:paraId="70D7207E" w14:textId="2AF1F401"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8"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E1A47">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E1A47">
        <w:rPr>
          <w:rFonts w:asciiTheme="majorHAnsi" w:hAnsiTheme="majorHAnsi" w:cstheme="majorHAnsi"/>
          <w:sz w:val="24"/>
          <w:szCs w:val="24"/>
        </w:rPr>
        <w:t>320</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8"/>
    <w:p w14:paraId="548FF174" w14:textId="6C44591E"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 xml:space="preserve">w </w:t>
      </w:r>
      <w:r w:rsidRPr="00EE6E03">
        <w:rPr>
          <w:rFonts w:asciiTheme="majorHAnsi" w:hAnsiTheme="majorHAnsi" w:cstheme="majorHAnsi"/>
          <w:sz w:val="24"/>
          <w:szCs w:val="24"/>
        </w:rPr>
        <w:lastRenderedPageBreak/>
        <w:t>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FC7FE3">
        <w:rPr>
          <w:rFonts w:asciiTheme="majorHAnsi" w:hAnsiTheme="majorHAnsi" w:cstheme="majorHAnsi"/>
          <w:sz w:val="24"/>
          <w:szCs w:val="24"/>
        </w:rPr>
        <w:t>4</w:t>
      </w:r>
      <w:r w:rsidRPr="00EE6E03">
        <w:rPr>
          <w:rFonts w:asciiTheme="majorHAnsi" w:hAnsiTheme="majorHAnsi" w:cstheme="majorHAnsi"/>
          <w:sz w:val="24"/>
          <w:szCs w:val="24"/>
        </w:rPr>
        <w:t xml:space="preserve"> r. poz. 1</w:t>
      </w:r>
      <w:r w:rsidR="00925349">
        <w:rPr>
          <w:rFonts w:asciiTheme="majorHAnsi" w:hAnsiTheme="majorHAnsi" w:cstheme="majorHAnsi"/>
          <w:sz w:val="24"/>
          <w:szCs w:val="24"/>
        </w:rPr>
        <w:t>061</w:t>
      </w:r>
      <w:r w:rsidRPr="00EE6E03">
        <w:rPr>
          <w:rFonts w:asciiTheme="majorHAnsi" w:hAnsiTheme="majorHAnsi" w:cstheme="majorHAnsi"/>
          <w:sz w:val="24"/>
          <w:szCs w:val="24"/>
        </w:rPr>
        <w:t>)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zamierza dokonać wybory najkorzystniejszej oferty z zastosowaniem </w:t>
      </w:r>
      <w:r w:rsidRPr="00AD5B60">
        <w:rPr>
          <w:rFonts w:asciiTheme="majorHAnsi" w:hAnsiTheme="majorHAnsi" w:cstheme="majorHAnsi"/>
          <w:sz w:val="24"/>
          <w:szCs w:val="24"/>
        </w:rPr>
        <w:t>aukcji elektronicznej.</w:t>
      </w:r>
    </w:p>
    <w:p w14:paraId="366A6FE6" w14:textId="5C7F06E4" w:rsidR="00F52172" w:rsidRPr="005211E1" w:rsidRDefault="00575FD9" w:rsidP="005211E1">
      <w:pPr>
        <w:pStyle w:val="Akapitzlist"/>
        <w:numPr>
          <w:ilvl w:val="1"/>
          <w:numId w:val="7"/>
        </w:numPr>
        <w:spacing w:line="360" w:lineRule="auto"/>
        <w:rPr>
          <w:rFonts w:asciiTheme="majorHAnsi" w:hAnsiTheme="majorHAnsi" w:cstheme="majorHAnsi"/>
          <w:sz w:val="24"/>
          <w:szCs w:val="24"/>
        </w:rPr>
      </w:pPr>
      <w:r w:rsidRPr="005211E1">
        <w:rPr>
          <w:rFonts w:asciiTheme="majorHAnsi" w:hAnsiTheme="majorHAnsi" w:cstheme="majorHAnsi"/>
          <w:sz w:val="24"/>
          <w:szCs w:val="24"/>
        </w:rPr>
        <w:t>Zamawiający nie dopuszcza składania ofert wariantowych</w:t>
      </w:r>
      <w:r w:rsidR="00057EF5" w:rsidRPr="005211E1">
        <w:rPr>
          <w:rFonts w:asciiTheme="majorHAnsi" w:hAnsiTheme="majorHAnsi" w:cstheme="majorHAnsi"/>
          <w:sz w:val="24"/>
          <w:szCs w:val="24"/>
        </w:rPr>
        <w:t>.</w:t>
      </w:r>
    </w:p>
    <w:p w14:paraId="1FF3A91B" w14:textId="77777777" w:rsidR="004044B5" w:rsidRPr="005211E1" w:rsidRDefault="004044B5" w:rsidP="005211E1">
      <w:pPr>
        <w:pStyle w:val="Akapitzlist"/>
        <w:numPr>
          <w:ilvl w:val="1"/>
          <w:numId w:val="7"/>
        </w:numPr>
        <w:spacing w:line="360" w:lineRule="auto"/>
        <w:rPr>
          <w:rFonts w:asciiTheme="majorHAnsi" w:eastAsia="Verdana" w:hAnsiTheme="majorHAnsi" w:cstheme="majorHAnsi"/>
          <w:sz w:val="24"/>
          <w:szCs w:val="24"/>
          <w:highlight w:val="white"/>
          <w:lang w:val="pl-PL"/>
        </w:rPr>
      </w:pPr>
      <w:r w:rsidRPr="005211E1">
        <w:rPr>
          <w:rFonts w:asciiTheme="majorHAnsi" w:eastAsia="Verdana" w:hAnsiTheme="majorHAnsi" w:cstheme="majorHAnsi"/>
          <w:sz w:val="24"/>
          <w:szCs w:val="24"/>
          <w:highlight w:val="white"/>
          <w:lang w:val="pl-PL"/>
        </w:rPr>
        <w:t>Zamawiający dopuszcza możliwości składania ofert częściowych tj.:</w:t>
      </w:r>
    </w:p>
    <w:p w14:paraId="61AB2B2D" w14:textId="674AD690" w:rsidR="004044B5" w:rsidRPr="005211E1" w:rsidRDefault="004044B5" w:rsidP="005211E1">
      <w:pPr>
        <w:pStyle w:val="Akapitzlist"/>
        <w:numPr>
          <w:ilvl w:val="2"/>
          <w:numId w:val="7"/>
        </w:numPr>
        <w:spacing w:line="360" w:lineRule="auto"/>
        <w:rPr>
          <w:rFonts w:asciiTheme="majorHAnsi" w:eastAsia="Verdana" w:hAnsiTheme="majorHAnsi" w:cstheme="majorHAnsi"/>
          <w:sz w:val="24"/>
          <w:szCs w:val="24"/>
          <w:highlight w:val="white"/>
          <w:lang w:val="pl-PL"/>
        </w:rPr>
      </w:pPr>
      <w:r w:rsidRPr="005211E1">
        <w:rPr>
          <w:rFonts w:asciiTheme="majorHAnsi" w:eastAsia="Verdana" w:hAnsiTheme="majorHAnsi" w:cstheme="majorHAnsi"/>
          <w:sz w:val="24"/>
          <w:szCs w:val="24"/>
          <w:highlight w:val="white"/>
          <w:lang w:val="pl-PL"/>
        </w:rPr>
        <w:t xml:space="preserve"> Zamawiający nie dopuszcza możliwości składania ofert na pojedyncze pozycje w ramach </w:t>
      </w:r>
      <w:r w:rsidRPr="005211E1">
        <w:rPr>
          <w:rFonts w:asciiTheme="majorHAnsi" w:eastAsia="Verdana" w:hAnsiTheme="majorHAnsi" w:cstheme="majorHAnsi"/>
          <w:b/>
          <w:sz w:val="24"/>
          <w:szCs w:val="24"/>
          <w:highlight w:val="white"/>
          <w:lang w:val="pl-PL"/>
        </w:rPr>
        <w:t>Części nr 1</w:t>
      </w:r>
      <w:r w:rsidR="00AF6825" w:rsidRPr="005211E1">
        <w:rPr>
          <w:rFonts w:asciiTheme="majorHAnsi" w:eastAsia="Verdana" w:hAnsiTheme="majorHAnsi" w:cstheme="majorHAnsi"/>
          <w:b/>
          <w:sz w:val="24"/>
          <w:szCs w:val="24"/>
          <w:highlight w:val="white"/>
          <w:lang w:val="pl-PL"/>
        </w:rPr>
        <w:t>, 2, 3, 4, 5</w:t>
      </w:r>
      <w:r w:rsidRPr="005211E1">
        <w:rPr>
          <w:rFonts w:asciiTheme="majorHAnsi" w:eastAsia="Verdana" w:hAnsiTheme="majorHAnsi" w:cstheme="majorHAnsi"/>
          <w:sz w:val="24"/>
          <w:szCs w:val="24"/>
          <w:highlight w:val="white"/>
          <w:lang w:val="pl-PL"/>
        </w:rPr>
        <w:t>. Brak wyceny jednej z pozycji z Części nr 1</w:t>
      </w:r>
      <w:r w:rsidR="00AF6825" w:rsidRPr="005211E1">
        <w:rPr>
          <w:rFonts w:asciiTheme="majorHAnsi" w:eastAsia="Verdana" w:hAnsiTheme="majorHAnsi" w:cstheme="majorHAnsi"/>
          <w:sz w:val="24"/>
          <w:szCs w:val="24"/>
          <w:highlight w:val="white"/>
          <w:lang w:val="pl-PL"/>
        </w:rPr>
        <w:t>, 2, 3, 4, 5</w:t>
      </w:r>
      <w:r w:rsidRPr="005211E1">
        <w:rPr>
          <w:rFonts w:asciiTheme="majorHAnsi" w:eastAsia="Verdana" w:hAnsiTheme="majorHAnsi" w:cstheme="majorHAnsi"/>
          <w:sz w:val="24"/>
          <w:szCs w:val="24"/>
          <w:highlight w:val="white"/>
          <w:lang w:val="pl-PL"/>
        </w:rPr>
        <w:t xml:space="preserve"> będzie skutkować odrzuceniem oferty w zakresie Części nr 1</w:t>
      </w:r>
      <w:r w:rsidR="00AF6825" w:rsidRPr="005211E1">
        <w:rPr>
          <w:rFonts w:asciiTheme="majorHAnsi" w:eastAsia="Verdana" w:hAnsiTheme="majorHAnsi" w:cstheme="majorHAnsi"/>
          <w:sz w:val="24"/>
          <w:szCs w:val="24"/>
          <w:highlight w:val="white"/>
          <w:lang w:val="pl-PL"/>
        </w:rPr>
        <w:t>, 2, 3, 4, 5</w:t>
      </w:r>
      <w:r w:rsidRPr="005211E1">
        <w:rPr>
          <w:rFonts w:asciiTheme="majorHAnsi" w:eastAsia="Verdana" w:hAnsiTheme="majorHAnsi" w:cstheme="majorHAnsi"/>
          <w:sz w:val="24"/>
          <w:szCs w:val="24"/>
          <w:highlight w:val="white"/>
          <w:lang w:val="pl-PL"/>
        </w:rPr>
        <w:t>, chyba że Wykonawca załączy aktualne oświadczenie (własne lub wydawcy) wydane w 202</w:t>
      </w:r>
      <w:r w:rsidR="00AF6FF3" w:rsidRPr="005211E1">
        <w:rPr>
          <w:rFonts w:asciiTheme="majorHAnsi" w:eastAsia="Verdana" w:hAnsiTheme="majorHAnsi" w:cstheme="majorHAnsi"/>
          <w:sz w:val="24"/>
          <w:szCs w:val="24"/>
          <w:highlight w:val="white"/>
          <w:lang w:val="pl-PL"/>
        </w:rPr>
        <w:t>4</w:t>
      </w:r>
      <w:r w:rsidRPr="005211E1">
        <w:rPr>
          <w:rFonts w:asciiTheme="majorHAnsi" w:eastAsia="Verdana" w:hAnsiTheme="majorHAnsi" w:cstheme="majorHAnsi"/>
          <w:sz w:val="24"/>
          <w:szCs w:val="24"/>
          <w:highlight w:val="white"/>
          <w:lang w:val="pl-PL"/>
        </w:rPr>
        <w:t xml:space="preserve"> r., że tytuł przestał lub przestanie się ukazywać </w:t>
      </w:r>
      <w:r w:rsidRPr="005211E1">
        <w:rPr>
          <w:rFonts w:asciiTheme="majorHAnsi" w:eastAsia="Verdana" w:hAnsiTheme="majorHAnsi" w:cstheme="majorHAnsi"/>
          <w:b/>
          <w:sz w:val="24"/>
          <w:szCs w:val="24"/>
          <w:highlight w:val="white"/>
          <w:lang w:val="pl-PL"/>
        </w:rPr>
        <w:t>(dotyczy Części nr 1</w:t>
      </w:r>
      <w:r w:rsidR="00AF6FF3" w:rsidRPr="005211E1">
        <w:rPr>
          <w:rFonts w:asciiTheme="majorHAnsi" w:eastAsia="Verdana" w:hAnsiTheme="majorHAnsi" w:cstheme="majorHAnsi"/>
          <w:b/>
          <w:sz w:val="24"/>
          <w:szCs w:val="24"/>
          <w:highlight w:val="white"/>
          <w:lang w:val="pl-PL"/>
        </w:rPr>
        <w:t>, 2, 3, 4, 5</w:t>
      </w:r>
      <w:r w:rsidRPr="005211E1">
        <w:rPr>
          <w:rFonts w:asciiTheme="majorHAnsi" w:eastAsia="Verdana" w:hAnsiTheme="majorHAnsi" w:cstheme="majorHAnsi"/>
          <w:b/>
          <w:sz w:val="24"/>
          <w:szCs w:val="24"/>
          <w:highlight w:val="white"/>
          <w:lang w:val="pl-PL"/>
        </w:rPr>
        <w:t>).</w:t>
      </w:r>
    </w:p>
    <w:p w14:paraId="7EA44A4A" w14:textId="027819EB" w:rsidR="004044B5" w:rsidRPr="005211E1" w:rsidRDefault="004044B5" w:rsidP="005211E1">
      <w:pPr>
        <w:pStyle w:val="Akapitzlist"/>
        <w:numPr>
          <w:ilvl w:val="2"/>
          <w:numId w:val="7"/>
        </w:numPr>
        <w:spacing w:line="360" w:lineRule="auto"/>
        <w:rPr>
          <w:rFonts w:asciiTheme="majorHAnsi" w:eastAsia="Verdana" w:hAnsiTheme="majorHAnsi" w:cstheme="majorHAnsi"/>
          <w:color w:val="00B050"/>
          <w:sz w:val="24"/>
          <w:szCs w:val="24"/>
          <w:highlight w:val="white"/>
          <w:lang w:val="pl-PL"/>
        </w:rPr>
      </w:pPr>
      <w:r w:rsidRPr="005211E1">
        <w:rPr>
          <w:rFonts w:asciiTheme="majorHAnsi" w:eastAsia="Verdana" w:hAnsiTheme="majorHAnsi" w:cstheme="majorHAnsi"/>
          <w:color w:val="00B050"/>
          <w:sz w:val="24"/>
          <w:szCs w:val="24"/>
          <w:highlight w:val="white"/>
          <w:lang w:val="pl-PL"/>
        </w:rPr>
        <w:t xml:space="preserve"> </w:t>
      </w:r>
      <w:r w:rsidRPr="005211E1">
        <w:rPr>
          <w:rFonts w:asciiTheme="majorHAnsi" w:eastAsia="Verdana" w:hAnsiTheme="majorHAnsi" w:cstheme="majorHAnsi"/>
          <w:sz w:val="24"/>
          <w:szCs w:val="24"/>
          <w:highlight w:val="white"/>
          <w:lang w:val="pl-PL"/>
        </w:rPr>
        <w:t xml:space="preserve">Zamawiający w </w:t>
      </w:r>
      <w:r w:rsidRPr="005211E1">
        <w:rPr>
          <w:rFonts w:asciiTheme="majorHAnsi" w:eastAsia="Verdana" w:hAnsiTheme="majorHAnsi" w:cstheme="majorHAnsi"/>
          <w:b/>
          <w:sz w:val="24"/>
          <w:szCs w:val="24"/>
          <w:highlight w:val="white"/>
          <w:lang w:val="pl-PL"/>
        </w:rPr>
        <w:t xml:space="preserve">Części nr </w:t>
      </w:r>
      <w:r w:rsidR="00AF6FF3" w:rsidRPr="005211E1">
        <w:rPr>
          <w:rFonts w:asciiTheme="majorHAnsi" w:eastAsia="Verdana" w:hAnsiTheme="majorHAnsi" w:cstheme="majorHAnsi"/>
          <w:b/>
          <w:sz w:val="24"/>
          <w:szCs w:val="24"/>
          <w:highlight w:val="white"/>
          <w:lang w:val="pl-PL"/>
        </w:rPr>
        <w:t>6</w:t>
      </w:r>
      <w:r w:rsidRPr="005211E1">
        <w:rPr>
          <w:rFonts w:asciiTheme="majorHAnsi" w:eastAsia="Verdana" w:hAnsiTheme="majorHAnsi" w:cstheme="majorHAnsi"/>
          <w:sz w:val="24"/>
          <w:szCs w:val="24"/>
          <w:highlight w:val="white"/>
          <w:lang w:val="pl-PL"/>
        </w:rPr>
        <w:t xml:space="preserve"> dopuszcza możliwość składania ofert na poszczególne pozycje wskazane w Arkuszu kalkulacyjnym. W przypadku, gdy tytuł czasopisma zmienił swoją nazwę lub/i częstotliwość ukazywania się należy wycenić nowy tytuł i załączyć aktualne tj. wydane w 202</w:t>
      </w:r>
      <w:r w:rsidR="00B07097" w:rsidRPr="005211E1">
        <w:rPr>
          <w:rFonts w:asciiTheme="majorHAnsi" w:eastAsia="Verdana" w:hAnsiTheme="majorHAnsi" w:cstheme="majorHAnsi"/>
          <w:sz w:val="24"/>
          <w:szCs w:val="24"/>
          <w:highlight w:val="white"/>
          <w:lang w:val="pl-PL"/>
        </w:rPr>
        <w:t>4</w:t>
      </w:r>
      <w:r w:rsidRPr="005211E1">
        <w:rPr>
          <w:rFonts w:asciiTheme="majorHAnsi" w:eastAsia="Verdana" w:hAnsiTheme="majorHAnsi" w:cstheme="majorHAnsi"/>
          <w:sz w:val="24"/>
          <w:szCs w:val="24"/>
          <w:highlight w:val="white"/>
          <w:lang w:val="pl-PL"/>
        </w:rPr>
        <w:t xml:space="preserve"> r. oświadczenie wydawcy, iż tytuł zmienia nazwę lub/i częstotliwość ukazywania się </w:t>
      </w:r>
      <w:r w:rsidRPr="005211E1">
        <w:rPr>
          <w:rFonts w:asciiTheme="majorHAnsi" w:eastAsia="Verdana" w:hAnsiTheme="majorHAnsi" w:cstheme="majorHAnsi"/>
          <w:b/>
          <w:sz w:val="24"/>
          <w:szCs w:val="24"/>
          <w:highlight w:val="white"/>
          <w:lang w:val="pl-PL"/>
        </w:rPr>
        <w:t xml:space="preserve">(dotyczy Części nr </w:t>
      </w:r>
      <w:r w:rsidR="00B07097" w:rsidRPr="005211E1">
        <w:rPr>
          <w:rFonts w:asciiTheme="majorHAnsi" w:eastAsia="Verdana" w:hAnsiTheme="majorHAnsi" w:cstheme="majorHAnsi"/>
          <w:b/>
          <w:sz w:val="24"/>
          <w:szCs w:val="24"/>
          <w:highlight w:val="white"/>
          <w:lang w:val="pl-PL"/>
        </w:rPr>
        <w:t>6</w:t>
      </w:r>
      <w:r w:rsidRPr="005211E1">
        <w:rPr>
          <w:rFonts w:asciiTheme="majorHAnsi" w:eastAsia="Verdana" w:hAnsiTheme="majorHAnsi" w:cstheme="majorHAnsi"/>
          <w:b/>
          <w:sz w:val="24"/>
          <w:szCs w:val="24"/>
          <w:highlight w:val="white"/>
          <w:lang w:val="pl-PL"/>
        </w:rPr>
        <w:t>).</w:t>
      </w:r>
    </w:p>
    <w:p w14:paraId="54B6731A" w14:textId="2E9B8040" w:rsidR="00057EF5" w:rsidRPr="005211E1" w:rsidRDefault="00057EF5" w:rsidP="005211E1">
      <w:pPr>
        <w:pStyle w:val="Akapitzlist"/>
        <w:numPr>
          <w:ilvl w:val="1"/>
          <w:numId w:val="7"/>
        </w:numPr>
        <w:spacing w:line="360" w:lineRule="auto"/>
        <w:rPr>
          <w:rFonts w:asciiTheme="majorHAnsi" w:hAnsiTheme="majorHAnsi" w:cstheme="majorHAnsi"/>
          <w:sz w:val="24"/>
          <w:szCs w:val="24"/>
        </w:rPr>
      </w:pPr>
      <w:r w:rsidRPr="005211E1">
        <w:rPr>
          <w:rFonts w:asciiTheme="majorHAnsi" w:hAnsiTheme="majorHAnsi" w:cstheme="majorHAnsi"/>
          <w:sz w:val="24"/>
          <w:szCs w:val="24"/>
        </w:rPr>
        <w:t>Zamawiający nie dopuszcza składania oferty w postaci katalogów elektronicznych lub dołączenia katalogów elektronicznych do oferty.</w:t>
      </w:r>
    </w:p>
    <w:p w14:paraId="5F53AC38" w14:textId="6675AA71" w:rsidR="00D01205" w:rsidRPr="005211E1" w:rsidRDefault="00D01205" w:rsidP="005211E1">
      <w:pPr>
        <w:pStyle w:val="Akapitzlist"/>
        <w:numPr>
          <w:ilvl w:val="1"/>
          <w:numId w:val="7"/>
        </w:numPr>
        <w:spacing w:line="360" w:lineRule="auto"/>
        <w:rPr>
          <w:rFonts w:asciiTheme="majorHAnsi" w:hAnsiTheme="majorHAnsi" w:cstheme="majorHAnsi"/>
          <w:sz w:val="24"/>
          <w:szCs w:val="24"/>
        </w:rPr>
      </w:pPr>
      <w:r w:rsidRPr="005211E1">
        <w:rPr>
          <w:rFonts w:asciiTheme="majorHAnsi" w:hAnsiTheme="majorHAnsi" w:cstheme="majorHAnsi"/>
          <w:sz w:val="24"/>
          <w:szCs w:val="24"/>
        </w:rPr>
        <w:t>Zamawiający nie przewiduje udzielania zamówień, o których mowa w art. 214 ust. 1 pkt 8 ustawy PZP.</w:t>
      </w:r>
    </w:p>
    <w:p w14:paraId="017AD40A" w14:textId="77777777" w:rsidR="002E30A4" w:rsidRPr="005211E1" w:rsidRDefault="00111A92" w:rsidP="005211E1">
      <w:pPr>
        <w:pStyle w:val="Akapitzlist"/>
        <w:numPr>
          <w:ilvl w:val="1"/>
          <w:numId w:val="7"/>
        </w:numPr>
        <w:tabs>
          <w:tab w:val="left" w:pos="993"/>
        </w:tabs>
        <w:spacing w:line="360" w:lineRule="auto"/>
        <w:rPr>
          <w:rFonts w:asciiTheme="majorHAnsi" w:hAnsiTheme="majorHAnsi" w:cstheme="majorHAnsi"/>
          <w:sz w:val="24"/>
          <w:szCs w:val="24"/>
          <w:lang w:val="pl-PL"/>
        </w:rPr>
      </w:pPr>
      <w:r w:rsidRPr="005211E1">
        <w:rPr>
          <w:rFonts w:asciiTheme="majorHAnsi" w:hAnsiTheme="majorHAnsi" w:cstheme="majorHAnsi"/>
          <w:sz w:val="24"/>
          <w:szCs w:val="24"/>
          <w:lang w:val="pl-PL"/>
        </w:rPr>
        <w:t>Zamawiający nie przewiduje zwrotu kosztów udziału w postępowaniu.</w:t>
      </w:r>
    </w:p>
    <w:p w14:paraId="178B3B26" w14:textId="13B3428C" w:rsidR="00034870" w:rsidRPr="005211E1" w:rsidRDefault="00034870" w:rsidP="005211E1">
      <w:pPr>
        <w:pStyle w:val="Akapitzlist"/>
        <w:numPr>
          <w:ilvl w:val="1"/>
          <w:numId w:val="7"/>
        </w:numPr>
        <w:spacing w:line="360" w:lineRule="auto"/>
        <w:rPr>
          <w:rFonts w:asciiTheme="majorHAnsi" w:hAnsiTheme="majorHAnsi" w:cstheme="majorHAnsi"/>
          <w:sz w:val="24"/>
          <w:szCs w:val="24"/>
          <w:lang w:val="pl-PL"/>
        </w:rPr>
      </w:pPr>
      <w:bookmarkStart w:id="9" w:name="_Toc170462128"/>
      <w:r w:rsidRPr="005211E1">
        <w:rPr>
          <w:rFonts w:asciiTheme="majorHAnsi" w:hAnsiTheme="majorHAnsi" w:cstheme="majorHAnsi"/>
          <w:sz w:val="24"/>
          <w:szCs w:val="24"/>
        </w:rPr>
        <w:lastRenderedPageBreak/>
        <w:t>Zgodnie z art. 441 ust. 1 ustawy PZP, Zamawiający przy realizacji przedmiotu zamówienia przewiduje wykorzystanie prawa opcji w odniesieniu do Części nr 1</w:t>
      </w:r>
      <w:r w:rsidR="00515C3E" w:rsidRPr="005211E1">
        <w:rPr>
          <w:rFonts w:asciiTheme="majorHAnsi" w:hAnsiTheme="majorHAnsi" w:cstheme="majorHAnsi"/>
          <w:sz w:val="24"/>
          <w:szCs w:val="24"/>
        </w:rPr>
        <w:t>, 2, 3, 4, 5</w:t>
      </w:r>
      <w:r w:rsidRPr="005211E1">
        <w:rPr>
          <w:rFonts w:asciiTheme="majorHAnsi" w:hAnsiTheme="majorHAnsi" w:cstheme="majorHAnsi"/>
          <w:sz w:val="24"/>
          <w:szCs w:val="24"/>
        </w:rPr>
        <w:t>.</w:t>
      </w:r>
      <w:r w:rsidRPr="005211E1">
        <w:rPr>
          <w:rFonts w:ascii="Verdana" w:eastAsia="Times New Roman" w:hAnsi="Verdana" w:cs="Times New Roman"/>
          <w:sz w:val="24"/>
          <w:szCs w:val="24"/>
          <w:lang w:val="pl-PL"/>
        </w:rPr>
        <w:t xml:space="preserve"> </w:t>
      </w:r>
      <w:r w:rsidRPr="005211E1">
        <w:rPr>
          <w:rFonts w:asciiTheme="majorHAnsi" w:hAnsiTheme="majorHAnsi" w:cstheme="majorHAnsi"/>
          <w:sz w:val="24"/>
          <w:szCs w:val="24"/>
          <w:lang w:val="pl-PL"/>
        </w:rPr>
        <w:t>W ramach realizacji zamówienia Zamawiający zobowiązuje się do zakupu całości asortymentu określonego w Części nr 1</w:t>
      </w:r>
      <w:r w:rsidR="00515C3E" w:rsidRPr="005211E1">
        <w:rPr>
          <w:rFonts w:asciiTheme="majorHAnsi" w:hAnsiTheme="majorHAnsi" w:cstheme="majorHAnsi"/>
          <w:sz w:val="24"/>
          <w:szCs w:val="24"/>
          <w:lang w:val="pl-PL"/>
        </w:rPr>
        <w:t>, 2, 3, 4, 5</w:t>
      </w:r>
      <w:r w:rsidRPr="005211E1">
        <w:rPr>
          <w:rFonts w:asciiTheme="majorHAnsi" w:hAnsiTheme="majorHAnsi" w:cstheme="majorHAnsi"/>
          <w:sz w:val="24"/>
          <w:szCs w:val="24"/>
          <w:lang w:val="pl-PL"/>
        </w:rPr>
        <w:t xml:space="preserve"> w Arkuszu kalkulacyjnym stanowiącym Załącznik nr 1 do SWZ. Zamówienie to będzie stanowić 80 % wartości całości zamówienia (tzw. zamówienie podstawowe). Pozostałe 20% wartości umowy, będzie realizowane jako zamówienie opcjonalne. Z prawa opcji Zamawiający będzie korzystał w czasie obowiązywania umowy i w zależności od jego potrzeb. Realizacja prawa opcji będzie następowała w ramach asortymentu określonego w umowie jako zamówienie podstawowe </w:t>
      </w:r>
      <w:r w:rsidRPr="005211E1">
        <w:rPr>
          <w:rFonts w:asciiTheme="majorHAnsi" w:hAnsiTheme="majorHAnsi" w:cstheme="majorHAnsi"/>
          <w:b/>
          <w:sz w:val="24"/>
          <w:szCs w:val="24"/>
          <w:lang w:val="pl-PL"/>
        </w:rPr>
        <w:t>(dotyczy Części nr 1</w:t>
      </w:r>
      <w:r w:rsidR="00515C3E" w:rsidRPr="005211E1">
        <w:rPr>
          <w:rFonts w:asciiTheme="majorHAnsi" w:hAnsiTheme="majorHAnsi" w:cstheme="majorHAnsi"/>
          <w:b/>
          <w:sz w:val="24"/>
          <w:szCs w:val="24"/>
          <w:lang w:val="pl-PL"/>
        </w:rPr>
        <w:t>, 2, 3, 4, 5</w:t>
      </w:r>
      <w:r w:rsidRPr="005211E1">
        <w:rPr>
          <w:rFonts w:asciiTheme="majorHAnsi" w:hAnsiTheme="majorHAnsi" w:cstheme="majorHAnsi"/>
          <w:b/>
          <w:sz w:val="24"/>
          <w:szCs w:val="24"/>
          <w:lang w:val="pl-PL"/>
        </w:rPr>
        <w:t>)</w:t>
      </w:r>
      <w:r w:rsidRPr="005211E1">
        <w:rPr>
          <w:rFonts w:asciiTheme="majorHAnsi" w:hAnsiTheme="majorHAnsi" w:cstheme="majorHAnsi"/>
          <w:sz w:val="24"/>
          <w:szCs w:val="24"/>
          <w:lang w:val="pl-PL"/>
        </w:rPr>
        <w:t>.</w:t>
      </w:r>
    </w:p>
    <w:p w14:paraId="00000070" w14:textId="1F0CA067" w:rsidR="000B72C3" w:rsidRPr="005946B0" w:rsidRDefault="00937A4C" w:rsidP="007C66D4">
      <w:pPr>
        <w:pStyle w:val="Nagwek2"/>
        <w:spacing w:line="360" w:lineRule="auto"/>
        <w:jc w:val="left"/>
      </w:pPr>
      <w:r w:rsidRPr="005946B0">
        <w:t>Opis przedmiotu zamówienia</w:t>
      </w:r>
      <w:bookmarkEnd w:id="9"/>
    </w:p>
    <w:p w14:paraId="5D1DF129" w14:textId="6199489D" w:rsidR="00C710E8" w:rsidRPr="00A402F4" w:rsidRDefault="00C710E8" w:rsidP="00A402F4">
      <w:pPr>
        <w:pStyle w:val="Akapitzlist"/>
        <w:numPr>
          <w:ilvl w:val="1"/>
          <w:numId w:val="7"/>
        </w:numPr>
        <w:spacing w:line="360" w:lineRule="auto"/>
        <w:rPr>
          <w:rFonts w:asciiTheme="majorHAnsi" w:eastAsia="Times New Roman" w:hAnsiTheme="majorHAnsi" w:cstheme="majorHAnsi"/>
          <w:b/>
          <w:snapToGrid w:val="0"/>
          <w:sz w:val="24"/>
          <w:szCs w:val="24"/>
        </w:rPr>
      </w:pPr>
      <w:bookmarkStart w:id="10" w:name="_Hlk25827901"/>
      <w:bookmarkStart w:id="11" w:name="_Hlk30679626"/>
      <w:bookmarkStart w:id="12" w:name="_Hlk69808430"/>
      <w:bookmarkStart w:id="13" w:name="_Toc170462129"/>
      <w:r w:rsidRPr="005946B0">
        <w:rPr>
          <w:rFonts w:asciiTheme="majorHAnsi" w:hAnsiTheme="majorHAnsi" w:cstheme="majorHAnsi"/>
          <w:sz w:val="24"/>
          <w:szCs w:val="24"/>
        </w:rPr>
        <w:t xml:space="preserve">Przedmiotem zamówienia jest zakup i dostawa </w:t>
      </w:r>
      <w:r w:rsidR="00EB2739" w:rsidRPr="005946B0">
        <w:rPr>
          <w:rFonts w:asciiTheme="majorHAnsi" w:hAnsiTheme="majorHAnsi" w:cstheme="majorHAnsi"/>
          <w:sz w:val="24"/>
          <w:szCs w:val="24"/>
        </w:rPr>
        <w:t xml:space="preserve">dla jednostek organizacyjnych Uniwersytetu Łódzkiego </w:t>
      </w:r>
      <w:r w:rsidRPr="005946B0">
        <w:rPr>
          <w:rFonts w:asciiTheme="majorHAnsi" w:hAnsiTheme="majorHAnsi" w:cstheme="majorHAnsi"/>
          <w:sz w:val="24"/>
          <w:szCs w:val="24"/>
        </w:rPr>
        <w:t xml:space="preserve">czasopism, tygodników oraz prasy codziennej, krajowej </w:t>
      </w:r>
      <w:r w:rsidR="000A408A" w:rsidRPr="005946B0">
        <w:rPr>
          <w:rFonts w:asciiTheme="majorHAnsi" w:hAnsiTheme="majorHAnsi" w:cstheme="majorHAnsi"/>
          <w:sz w:val="24"/>
          <w:szCs w:val="24"/>
        </w:rPr>
        <w:t>wydanych w roku</w:t>
      </w:r>
      <w:r w:rsidRPr="005946B0">
        <w:rPr>
          <w:rFonts w:asciiTheme="majorHAnsi" w:hAnsiTheme="majorHAnsi" w:cstheme="majorHAnsi"/>
          <w:sz w:val="24"/>
          <w:szCs w:val="24"/>
        </w:rPr>
        <w:t xml:space="preserve"> 2025 </w:t>
      </w:r>
      <w:r w:rsidR="003A1DD5" w:rsidRPr="005946B0">
        <w:rPr>
          <w:rFonts w:asciiTheme="majorHAnsi" w:hAnsiTheme="majorHAnsi" w:cstheme="majorHAnsi"/>
          <w:sz w:val="24"/>
          <w:szCs w:val="24"/>
        </w:rPr>
        <w:t xml:space="preserve">oraz dostęp do wersji elektronicznych numerów bieżących i/lub archiwalnych </w:t>
      </w:r>
      <w:r w:rsidR="002920A5" w:rsidRPr="005946B0">
        <w:rPr>
          <w:rFonts w:asciiTheme="majorHAnsi" w:hAnsiTheme="majorHAnsi" w:cstheme="majorHAnsi"/>
          <w:sz w:val="24"/>
          <w:szCs w:val="24"/>
        </w:rPr>
        <w:t>czasopism oferowanych przez wydawców dla prenumeratorów</w:t>
      </w:r>
      <w:r w:rsidRPr="005946B0">
        <w:rPr>
          <w:rFonts w:asciiTheme="majorHAnsi" w:hAnsiTheme="majorHAnsi" w:cstheme="majorHAnsi"/>
          <w:sz w:val="24"/>
          <w:szCs w:val="24"/>
        </w:rPr>
        <w:t xml:space="preserve"> zgodnie z arkusz</w:t>
      </w:r>
      <w:r w:rsidR="0085752E" w:rsidRPr="005946B0">
        <w:rPr>
          <w:rFonts w:asciiTheme="majorHAnsi" w:hAnsiTheme="majorHAnsi" w:cstheme="majorHAnsi"/>
          <w:sz w:val="24"/>
          <w:szCs w:val="24"/>
        </w:rPr>
        <w:t>ami</w:t>
      </w:r>
      <w:r w:rsidRPr="005946B0">
        <w:rPr>
          <w:rFonts w:asciiTheme="majorHAnsi" w:hAnsiTheme="majorHAnsi" w:cstheme="majorHAnsi"/>
          <w:sz w:val="24"/>
          <w:szCs w:val="24"/>
        </w:rPr>
        <w:t xml:space="preserve"> kalkulacyjnym</w:t>
      </w:r>
      <w:r w:rsidR="0085752E" w:rsidRPr="005946B0">
        <w:rPr>
          <w:rFonts w:asciiTheme="majorHAnsi" w:hAnsiTheme="majorHAnsi" w:cstheme="majorHAnsi"/>
          <w:sz w:val="24"/>
          <w:szCs w:val="24"/>
        </w:rPr>
        <w:t>i</w:t>
      </w:r>
      <w:r w:rsidRPr="005946B0">
        <w:rPr>
          <w:rFonts w:asciiTheme="majorHAnsi" w:hAnsiTheme="majorHAnsi" w:cstheme="majorHAnsi"/>
          <w:sz w:val="24"/>
          <w:szCs w:val="24"/>
        </w:rPr>
        <w:t xml:space="preserve"> –</w:t>
      </w:r>
      <w:r w:rsidRPr="00A402F4">
        <w:rPr>
          <w:rFonts w:asciiTheme="majorHAnsi" w:hAnsiTheme="majorHAnsi" w:cstheme="majorHAnsi"/>
          <w:sz w:val="24"/>
          <w:szCs w:val="24"/>
        </w:rPr>
        <w:t xml:space="preserve"> Załącznik nr 1 do SWZ w okresie od dnia 1 stycznia 202</w:t>
      </w:r>
      <w:r w:rsidR="00845E79" w:rsidRPr="00A402F4">
        <w:rPr>
          <w:rFonts w:asciiTheme="majorHAnsi" w:hAnsiTheme="majorHAnsi" w:cstheme="majorHAnsi"/>
          <w:sz w:val="24"/>
          <w:szCs w:val="24"/>
        </w:rPr>
        <w:t>5</w:t>
      </w:r>
      <w:r w:rsidRPr="00A402F4">
        <w:rPr>
          <w:rFonts w:asciiTheme="majorHAnsi" w:hAnsiTheme="majorHAnsi" w:cstheme="majorHAnsi"/>
          <w:sz w:val="24"/>
          <w:szCs w:val="24"/>
        </w:rPr>
        <w:t xml:space="preserve"> r. do dnia 31 grudnia 202</w:t>
      </w:r>
      <w:r w:rsidR="00845E79" w:rsidRPr="00A402F4">
        <w:rPr>
          <w:rFonts w:asciiTheme="majorHAnsi" w:hAnsiTheme="majorHAnsi" w:cstheme="majorHAnsi"/>
          <w:sz w:val="24"/>
          <w:szCs w:val="24"/>
        </w:rPr>
        <w:t>5</w:t>
      </w:r>
      <w:r w:rsidRPr="00A402F4">
        <w:rPr>
          <w:rFonts w:asciiTheme="majorHAnsi" w:hAnsiTheme="majorHAnsi" w:cstheme="majorHAnsi"/>
          <w:sz w:val="24"/>
          <w:szCs w:val="24"/>
        </w:rPr>
        <w:t xml:space="preserve"> r.</w:t>
      </w:r>
      <w:r w:rsidR="00690056">
        <w:rPr>
          <w:rFonts w:asciiTheme="majorHAnsi" w:hAnsiTheme="majorHAnsi" w:cstheme="majorHAnsi"/>
          <w:sz w:val="24"/>
          <w:szCs w:val="24"/>
        </w:rPr>
        <w:t xml:space="preserve">, a </w:t>
      </w:r>
      <w:r w:rsidRPr="00A402F4">
        <w:rPr>
          <w:rFonts w:asciiTheme="majorHAnsi" w:hAnsiTheme="majorHAnsi" w:cstheme="majorHAnsi"/>
          <w:sz w:val="24"/>
          <w:szCs w:val="24"/>
        </w:rPr>
        <w:t>w przypadku tytułów opóźnionych, aż do zrealizowania wszelakich wolumenów, zeszytów, które zostaną wydane za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xml:space="preserve"> r., ale nie później niż do 31.12.202</w:t>
      </w:r>
      <w:r w:rsidR="00CB4470" w:rsidRPr="00A402F4">
        <w:rPr>
          <w:rFonts w:asciiTheme="majorHAnsi" w:hAnsiTheme="majorHAnsi" w:cstheme="majorHAnsi"/>
          <w:sz w:val="24"/>
          <w:szCs w:val="24"/>
        </w:rPr>
        <w:t>6</w:t>
      </w:r>
      <w:r w:rsidRPr="00A402F4">
        <w:rPr>
          <w:rFonts w:asciiTheme="majorHAnsi" w:hAnsiTheme="majorHAnsi" w:cstheme="majorHAnsi"/>
          <w:sz w:val="24"/>
          <w:szCs w:val="24"/>
        </w:rPr>
        <w:t xml:space="preserve"> r. Prenumerata obejmuje wszystkie numery tytułów czasopism, tygodników i prasy codziennej wydane przez wydawnictwa z datami roku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xml:space="preserve"> niezależnie czy zostały wprowadzone do obrotu w roku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xml:space="preserve"> czy po zakończeniu roku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Za wszelkie tytuły nie wydane i nie dostarczone do 31.12.202</w:t>
      </w:r>
      <w:r w:rsidR="00CB4470" w:rsidRPr="00A402F4">
        <w:rPr>
          <w:rFonts w:asciiTheme="majorHAnsi" w:hAnsiTheme="majorHAnsi" w:cstheme="majorHAnsi"/>
          <w:sz w:val="24"/>
          <w:szCs w:val="24"/>
        </w:rPr>
        <w:t>6</w:t>
      </w:r>
      <w:r w:rsidRPr="00A402F4">
        <w:rPr>
          <w:rFonts w:asciiTheme="majorHAnsi" w:hAnsiTheme="majorHAnsi" w:cstheme="majorHAnsi"/>
          <w:sz w:val="24"/>
          <w:szCs w:val="24"/>
        </w:rPr>
        <w:t xml:space="preserve"> r. Wykonawca zwróci należność Zamawiającemu, wynikającą z zapłaconych już faktur do 15.01.202</w:t>
      </w:r>
      <w:r w:rsidR="00CB4470" w:rsidRPr="00A402F4">
        <w:rPr>
          <w:rFonts w:asciiTheme="majorHAnsi" w:hAnsiTheme="majorHAnsi" w:cstheme="majorHAnsi"/>
          <w:sz w:val="24"/>
          <w:szCs w:val="24"/>
        </w:rPr>
        <w:t>7</w:t>
      </w:r>
      <w:r w:rsidRPr="00A402F4">
        <w:rPr>
          <w:rFonts w:asciiTheme="majorHAnsi" w:hAnsiTheme="majorHAnsi" w:cstheme="majorHAnsi"/>
          <w:sz w:val="24"/>
          <w:szCs w:val="24"/>
        </w:rPr>
        <w:t xml:space="preserve"> r.</w:t>
      </w:r>
      <w:bookmarkEnd w:id="10"/>
      <w:r w:rsidRPr="00A402F4">
        <w:rPr>
          <w:rFonts w:asciiTheme="majorHAnsi" w:eastAsia="Times New Roman" w:hAnsiTheme="majorHAnsi" w:cstheme="majorHAnsi"/>
          <w:b/>
          <w:bCs/>
          <w:snapToGrid w:val="0"/>
          <w:sz w:val="24"/>
          <w:szCs w:val="24"/>
        </w:rPr>
        <w:t xml:space="preserve"> </w:t>
      </w:r>
    </w:p>
    <w:bookmarkEnd w:id="11"/>
    <w:p w14:paraId="60B9927A" w14:textId="77777777" w:rsidR="00C710E8" w:rsidRPr="00A402F4" w:rsidRDefault="00C710E8" w:rsidP="00A402F4">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Dostawy zakupionej prasy w formie prenumeraty, będące przedmiotem zamówienia mają być dostarczone wraz z wykazem tytułowym i liczbą sztuk (specyfikacją) bezpłatnie do miejsc wyszczególnionych w Załączniku nr 6 do SWZ</w:t>
      </w:r>
      <w:r w:rsidRPr="00A402F4">
        <w:rPr>
          <w:rStyle w:val="Odwoaniedokomentarza"/>
          <w:sz w:val="24"/>
          <w:szCs w:val="24"/>
        </w:rPr>
        <w:t xml:space="preserve"> </w:t>
      </w:r>
      <w:r w:rsidRPr="00A402F4">
        <w:rPr>
          <w:rStyle w:val="Odwoaniedokomentarza"/>
          <w:rFonts w:asciiTheme="majorHAnsi" w:hAnsiTheme="majorHAnsi" w:cstheme="majorHAnsi"/>
          <w:sz w:val="24"/>
          <w:szCs w:val="24"/>
        </w:rPr>
        <w:t>o</w:t>
      </w:r>
      <w:r w:rsidRPr="00A402F4">
        <w:rPr>
          <w:rFonts w:asciiTheme="majorHAnsi" w:hAnsiTheme="majorHAnsi" w:cstheme="majorHAnsi"/>
          <w:sz w:val="24"/>
          <w:szCs w:val="24"/>
        </w:rPr>
        <w:t>znaczonych dla poszczególnych jednostek UŁ.</w:t>
      </w:r>
    </w:p>
    <w:p w14:paraId="4A353154" w14:textId="77777777" w:rsidR="00C710E8" w:rsidRPr="00A402F4" w:rsidRDefault="00C710E8" w:rsidP="00A402F4">
      <w:pPr>
        <w:pStyle w:val="Akapitzlist"/>
        <w:spacing w:line="360" w:lineRule="auto"/>
        <w:ind w:left="792"/>
        <w:rPr>
          <w:rFonts w:asciiTheme="majorHAnsi" w:hAnsiTheme="majorHAnsi" w:cstheme="majorHAnsi"/>
          <w:sz w:val="24"/>
          <w:szCs w:val="24"/>
        </w:rPr>
      </w:pPr>
      <w:r w:rsidRPr="00A402F4">
        <w:rPr>
          <w:rFonts w:asciiTheme="majorHAnsi" w:hAnsiTheme="majorHAnsi" w:cstheme="majorHAnsi"/>
          <w:sz w:val="24"/>
          <w:szCs w:val="24"/>
        </w:rPr>
        <w:t xml:space="preserve">Załącznik nr 6 do SWZ ma charakter informacyjny dla Wykonawcy i posłuży do właściwego skalkulowania ostatecznej ceny oferty prenumeraty wraz z kosztami dostawy do końcowego użytkownika (jednostka Organizacyjna UŁ). Przy ocenie oferty </w:t>
      </w:r>
      <w:r w:rsidRPr="00A402F4">
        <w:rPr>
          <w:rFonts w:asciiTheme="majorHAnsi" w:hAnsiTheme="majorHAnsi" w:cstheme="majorHAnsi"/>
          <w:sz w:val="24"/>
          <w:szCs w:val="24"/>
        </w:rPr>
        <w:lastRenderedPageBreak/>
        <w:t>będą brane pod uwagę jedynie ceny wpisane do poszczególnych arkuszy kalkulacyjnych w Załączniku nr 1 do SWZ.</w:t>
      </w:r>
    </w:p>
    <w:p w14:paraId="75B249A4" w14:textId="77777777" w:rsidR="00C710E8" w:rsidRPr="00A402F4" w:rsidRDefault="00C710E8" w:rsidP="00A402F4">
      <w:pPr>
        <w:pStyle w:val="Akapitzlist"/>
        <w:spacing w:line="360" w:lineRule="auto"/>
        <w:ind w:left="792"/>
        <w:rPr>
          <w:rFonts w:asciiTheme="majorHAnsi" w:hAnsiTheme="majorHAnsi" w:cstheme="majorHAnsi"/>
          <w:sz w:val="24"/>
          <w:szCs w:val="24"/>
        </w:rPr>
      </w:pPr>
      <w:r w:rsidRPr="00A402F4">
        <w:rPr>
          <w:rFonts w:asciiTheme="majorHAnsi" w:hAnsiTheme="majorHAnsi" w:cstheme="majorHAnsi"/>
          <w:sz w:val="24"/>
          <w:szCs w:val="24"/>
        </w:rPr>
        <w:t>Faktury i specyfikacja dostaw mają być wystawione na poszczególne jednostki organizacyjne zgodnie z adresami wymienionymi w Załączniku nr 6 do SWZ.</w:t>
      </w:r>
    </w:p>
    <w:p w14:paraId="53C00885" w14:textId="77777777" w:rsidR="00C710E8" w:rsidRPr="00A402F4" w:rsidRDefault="00C710E8" w:rsidP="00A402F4">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Wykonawca jest zobowiązany do:</w:t>
      </w:r>
    </w:p>
    <w:p w14:paraId="0913BE8C" w14:textId="77777777" w:rsidR="00C710E8" w:rsidRDefault="00C710E8" w:rsidP="00A402F4">
      <w:pPr>
        <w:pStyle w:val="Akapitzlist"/>
        <w:numPr>
          <w:ilvl w:val="2"/>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 xml:space="preserve"> dostarczania specyfikacji dostaw każdorazowo przy dostarczaniu określonego wydawnictwa/tytułu dla danej jednostki organizacyjnej Uniwersytetu Łódzkiego.</w:t>
      </w:r>
    </w:p>
    <w:p w14:paraId="5EBA18FC" w14:textId="1D8E80ED" w:rsidR="007F0F0D" w:rsidRPr="005946B0" w:rsidRDefault="00F347DF" w:rsidP="00A402F4">
      <w:pPr>
        <w:pStyle w:val="Akapitzlist"/>
        <w:numPr>
          <w:ilvl w:val="2"/>
          <w:numId w:val="7"/>
        </w:numPr>
        <w:spacing w:line="360" w:lineRule="auto"/>
        <w:rPr>
          <w:rFonts w:asciiTheme="majorHAnsi" w:hAnsiTheme="majorHAnsi" w:cstheme="majorHAnsi"/>
          <w:sz w:val="24"/>
          <w:szCs w:val="24"/>
        </w:rPr>
      </w:pPr>
      <w:r w:rsidRPr="005946B0">
        <w:rPr>
          <w:rFonts w:asciiTheme="majorHAnsi" w:hAnsiTheme="majorHAnsi" w:cstheme="majorHAnsi"/>
          <w:sz w:val="24"/>
          <w:szCs w:val="24"/>
        </w:rPr>
        <w:t>w</w:t>
      </w:r>
      <w:r w:rsidR="00E87D17" w:rsidRPr="005946B0">
        <w:rPr>
          <w:rFonts w:asciiTheme="majorHAnsi" w:hAnsiTheme="majorHAnsi" w:cstheme="majorHAnsi"/>
          <w:sz w:val="24"/>
          <w:szCs w:val="24"/>
        </w:rPr>
        <w:t xml:space="preserve"> przypadku, gdy dany tytuł czasopisma przestanie się </w:t>
      </w:r>
      <w:r w:rsidR="00E06D5F" w:rsidRPr="005946B0">
        <w:rPr>
          <w:rFonts w:asciiTheme="majorHAnsi" w:hAnsiTheme="majorHAnsi" w:cstheme="majorHAnsi"/>
          <w:sz w:val="24"/>
          <w:szCs w:val="24"/>
        </w:rPr>
        <w:t>ukazywać</w:t>
      </w:r>
      <w:r w:rsidR="00E87D17" w:rsidRPr="005946B0">
        <w:rPr>
          <w:rFonts w:asciiTheme="majorHAnsi" w:hAnsiTheme="majorHAnsi" w:cstheme="majorHAnsi"/>
          <w:sz w:val="24"/>
          <w:szCs w:val="24"/>
        </w:rPr>
        <w:t xml:space="preserve"> bądź jego wydanie zostanie zawieszone</w:t>
      </w:r>
      <w:r w:rsidR="00AA04A6" w:rsidRPr="005946B0">
        <w:rPr>
          <w:rFonts w:asciiTheme="majorHAnsi" w:hAnsiTheme="majorHAnsi" w:cstheme="majorHAnsi"/>
          <w:sz w:val="24"/>
          <w:szCs w:val="24"/>
        </w:rPr>
        <w:t>, Wykonawca niezwłocznie poinformuje Zamawiającego o tym fakcie. Zmniejszenie zakresu przedmiotowego umowy wynikłe z sytuacji, o której</w:t>
      </w:r>
      <w:r w:rsidR="005008A9" w:rsidRPr="005946B0">
        <w:rPr>
          <w:rFonts w:asciiTheme="majorHAnsi" w:hAnsiTheme="majorHAnsi" w:cstheme="majorHAnsi"/>
          <w:sz w:val="24"/>
          <w:szCs w:val="24"/>
        </w:rPr>
        <w:t xml:space="preserve"> mowa w powyżej, nie będzie stanowiło zmiany umowy i nie b</w:t>
      </w:r>
      <w:r w:rsidRPr="005946B0">
        <w:rPr>
          <w:rFonts w:asciiTheme="majorHAnsi" w:hAnsiTheme="majorHAnsi" w:cstheme="majorHAnsi"/>
          <w:sz w:val="24"/>
          <w:szCs w:val="24"/>
        </w:rPr>
        <w:t>ę</w:t>
      </w:r>
      <w:r w:rsidR="005008A9" w:rsidRPr="005946B0">
        <w:rPr>
          <w:rFonts w:asciiTheme="majorHAnsi" w:hAnsiTheme="majorHAnsi" w:cstheme="majorHAnsi"/>
          <w:sz w:val="24"/>
          <w:szCs w:val="24"/>
        </w:rPr>
        <w:t xml:space="preserve">dzie wymagało aneksu, a jedynie pisemnego poinformowania </w:t>
      </w:r>
      <w:r w:rsidRPr="005946B0">
        <w:rPr>
          <w:rFonts w:asciiTheme="majorHAnsi" w:hAnsiTheme="majorHAnsi" w:cstheme="majorHAnsi"/>
          <w:sz w:val="24"/>
          <w:szCs w:val="24"/>
        </w:rPr>
        <w:t>o tym Zamawiającego.</w:t>
      </w:r>
    </w:p>
    <w:p w14:paraId="5581A75F" w14:textId="77777777" w:rsidR="00C710E8" w:rsidRPr="00A402F4" w:rsidRDefault="00C710E8" w:rsidP="00A402F4">
      <w:pPr>
        <w:pStyle w:val="Akapitzlist"/>
        <w:numPr>
          <w:ilvl w:val="2"/>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 xml:space="preserve"> w odniesieniu do danej jednostki organizacyjnej Uniwersytetu Łódzkiego Wykonawca jest zobowiązany do wystawienia jednej faktury, obejmującej przedmiot zamówienia za dany kwartał. Zamawiający nie dopuszcza sytuacji, w której Wykonawca będzie wystawiał więcej niż jedną fakturę za dany kwartał dla jednostki organizacyjnej, której dostawa dotyczy. Powyższa uwaga nie dotyczy faktur korygujących. </w:t>
      </w:r>
    </w:p>
    <w:p w14:paraId="69FECF49" w14:textId="77777777" w:rsidR="00C710E8" w:rsidRPr="00A402F4" w:rsidRDefault="00C710E8" w:rsidP="00A402F4">
      <w:pPr>
        <w:pStyle w:val="Akapitzlist"/>
        <w:numPr>
          <w:ilvl w:val="2"/>
          <w:numId w:val="7"/>
        </w:numPr>
        <w:spacing w:line="360" w:lineRule="auto"/>
        <w:rPr>
          <w:rFonts w:asciiTheme="majorHAnsi" w:hAnsiTheme="majorHAnsi" w:cstheme="majorHAnsi"/>
          <w:b/>
          <w:bCs/>
          <w:sz w:val="24"/>
          <w:szCs w:val="24"/>
        </w:rPr>
      </w:pPr>
      <w:r w:rsidRPr="00A402F4">
        <w:rPr>
          <w:rFonts w:asciiTheme="majorHAnsi" w:hAnsiTheme="majorHAnsi" w:cstheme="majorHAnsi"/>
          <w:sz w:val="24"/>
          <w:szCs w:val="24"/>
        </w:rPr>
        <w:t xml:space="preserve"> </w:t>
      </w:r>
      <w:r w:rsidRPr="00A402F4">
        <w:rPr>
          <w:rFonts w:asciiTheme="majorHAnsi" w:hAnsiTheme="majorHAnsi" w:cstheme="majorHAnsi"/>
          <w:b/>
          <w:bCs/>
          <w:sz w:val="24"/>
          <w:szCs w:val="24"/>
        </w:rPr>
        <w:t>każda pojedyncza dostawa dla określonej jednostki organizacyjnej UŁ ma być foliowana.</w:t>
      </w:r>
    </w:p>
    <w:p w14:paraId="025A7352" w14:textId="3662F542" w:rsidR="008259A4" w:rsidRPr="007F0F0D" w:rsidRDefault="00C710E8" w:rsidP="007F0F0D">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 xml:space="preserve">Dzienniki wraz ze specyfikacją dostaw dostarczone będą pod wskazany adres codziennie do godziny 7.30, a czasopisma wraz ze specyfikacją dostawy w ciągu 21 dni od daty wydania. </w:t>
      </w:r>
    </w:p>
    <w:p w14:paraId="46E8BE33" w14:textId="212ACCA2" w:rsidR="00C710E8" w:rsidRPr="00A402F4" w:rsidRDefault="00C710E8" w:rsidP="00A402F4">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Przedmiotem zamówienia są dostawy czasopism, tygodników, prasy codziennej, krajowej powszechnie dostępnych o ustalonych standardach jakościowych (nr ISSN) – zgodnie</w:t>
      </w:r>
      <w:r w:rsidR="00B00F66">
        <w:rPr>
          <w:rFonts w:asciiTheme="majorHAnsi" w:hAnsiTheme="majorHAnsi" w:cstheme="majorHAnsi"/>
          <w:sz w:val="24"/>
          <w:szCs w:val="24"/>
        </w:rPr>
        <w:t xml:space="preserve"> </w:t>
      </w:r>
      <w:r w:rsidRPr="00A402F4">
        <w:rPr>
          <w:rFonts w:asciiTheme="majorHAnsi" w:hAnsiTheme="majorHAnsi" w:cstheme="majorHAnsi"/>
          <w:sz w:val="24"/>
          <w:szCs w:val="24"/>
        </w:rPr>
        <w:t>z Załącznikiem nr 1 do SWZ. Podane przez Zamawiającego numery ISSN są międzynarodowym znormalizowanym numerem wydawnictw ciągłych, nadawanym zasobom ciągłym (czasopismom, gazetom, seriom numerowanym, rocznikom itp.), ukazującym się na różnych nośnikach. Numery te służą do jednoznacznej identyfikacji danego tytułu, wprowadzając go do światowego systemu informacji. Dzięki temu numerowi wymagane przez Zamawiającego</w:t>
      </w:r>
      <w:r w:rsidR="00B00F66">
        <w:rPr>
          <w:rFonts w:asciiTheme="majorHAnsi" w:hAnsiTheme="majorHAnsi" w:cstheme="majorHAnsi"/>
          <w:sz w:val="24"/>
          <w:szCs w:val="24"/>
        </w:rPr>
        <w:t xml:space="preserve"> </w:t>
      </w:r>
      <w:r w:rsidRPr="00A402F4">
        <w:rPr>
          <w:rFonts w:asciiTheme="majorHAnsi" w:hAnsiTheme="majorHAnsi" w:cstheme="majorHAnsi"/>
          <w:sz w:val="24"/>
          <w:szCs w:val="24"/>
        </w:rPr>
        <w:t xml:space="preserve">w opisie przedmiotu zamówienia czasopisma, tygodniki oraz prasa codzienna, krajowa (zgodnie z Załącznikiem nr 1 do SWZ) posiadają wszystkie standardy jakościowe odnoszące się do wszystkich istotnych </w:t>
      </w:r>
      <w:r w:rsidRPr="00A402F4">
        <w:rPr>
          <w:rFonts w:asciiTheme="majorHAnsi" w:hAnsiTheme="majorHAnsi" w:cstheme="majorHAnsi"/>
          <w:sz w:val="24"/>
          <w:szCs w:val="24"/>
        </w:rPr>
        <w:lastRenderedPageBreak/>
        <w:t>cech tego typu przedmiotu zamówienia, co uzasadnia zastosowanie jedynego kryterium w niniejszym postępowaniu w postaci - Cena oferty brutto.</w:t>
      </w:r>
    </w:p>
    <w:bookmarkEnd w:id="12"/>
    <w:p w14:paraId="2F9612D3" w14:textId="25F50764" w:rsidR="00FC0361" w:rsidRPr="00111A92" w:rsidRDefault="00937A4C" w:rsidP="007C66D4">
      <w:pPr>
        <w:pStyle w:val="Nagwek2"/>
        <w:spacing w:line="360" w:lineRule="auto"/>
        <w:jc w:val="left"/>
      </w:pPr>
      <w:r w:rsidRPr="00111A92">
        <w:t>Wizja lokalna</w:t>
      </w:r>
      <w:bookmarkEnd w:id="13"/>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4" w:name="_Toc170462130"/>
      <w:r w:rsidRPr="00767839">
        <w:t>Podwykonawstwo</w:t>
      </w:r>
      <w:bookmarkEnd w:id="14"/>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Default="00B129C5" w:rsidP="007E0012">
      <w:pPr>
        <w:pStyle w:val="Akapitzlist"/>
        <w:numPr>
          <w:ilvl w:val="1"/>
          <w:numId w:val="7"/>
        </w:numPr>
        <w:spacing w:line="360" w:lineRule="auto"/>
        <w:ind w:left="788" w:hanging="431"/>
        <w:contextualSpacing w:val="0"/>
        <w:rPr>
          <w:rFonts w:asciiTheme="majorHAnsi" w:hAnsiTheme="majorHAnsi" w:cstheme="majorHAnsi"/>
          <w:sz w:val="24"/>
          <w:szCs w:val="24"/>
        </w:rPr>
      </w:pPr>
      <w:r w:rsidRPr="00B129C5">
        <w:rPr>
          <w:rFonts w:asciiTheme="majorHAnsi" w:hAnsiTheme="majorHAnsi" w:cstheme="majorHAnsi"/>
          <w:sz w:val="24"/>
          <w:szCs w:val="24"/>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0D7E9AD2" w14:textId="6702BD89" w:rsidR="007E0012" w:rsidRPr="007E0012" w:rsidRDefault="007E0012" w:rsidP="007E0012">
      <w:pPr>
        <w:pStyle w:val="Akapitzlist"/>
        <w:numPr>
          <w:ilvl w:val="1"/>
          <w:numId w:val="7"/>
        </w:numPr>
        <w:spacing w:line="360" w:lineRule="auto"/>
        <w:ind w:left="788" w:hanging="431"/>
        <w:contextualSpacing w:val="0"/>
        <w:rPr>
          <w:rFonts w:asciiTheme="majorHAnsi" w:hAnsiTheme="majorHAnsi" w:cstheme="majorHAnsi"/>
          <w:sz w:val="24"/>
          <w:szCs w:val="24"/>
        </w:rPr>
      </w:pPr>
      <w:r w:rsidRPr="007E0012">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35BDB538" w:rsidR="000B72C3" w:rsidRPr="00CF12CA" w:rsidRDefault="00937A4C" w:rsidP="007C66D4">
      <w:pPr>
        <w:pStyle w:val="Nagwek2"/>
        <w:spacing w:line="360" w:lineRule="auto"/>
        <w:jc w:val="left"/>
      </w:pPr>
      <w:bookmarkStart w:id="15" w:name="_Toc170462131"/>
      <w:r w:rsidRPr="00CF12CA">
        <w:t>Termin wykonania zamówienia</w:t>
      </w:r>
      <w:bookmarkEnd w:id="15"/>
    </w:p>
    <w:p w14:paraId="1C7AD28A" w14:textId="0CDED4D1" w:rsidR="00885821" w:rsidRPr="003E17AC" w:rsidRDefault="00885821" w:rsidP="00885821">
      <w:pPr>
        <w:pStyle w:val="Akapitzlist"/>
        <w:numPr>
          <w:ilvl w:val="1"/>
          <w:numId w:val="7"/>
        </w:numPr>
        <w:spacing w:line="360" w:lineRule="auto"/>
        <w:ind w:left="788" w:hanging="431"/>
        <w:jc w:val="both"/>
        <w:rPr>
          <w:rFonts w:asciiTheme="majorHAnsi" w:hAnsiTheme="majorHAnsi" w:cstheme="majorHAnsi"/>
        </w:rPr>
      </w:pPr>
      <w:bookmarkStart w:id="16" w:name="_Hlk76463109"/>
      <w:bookmarkStart w:id="17" w:name="_Toc170462132"/>
      <w:r w:rsidRPr="003E17AC">
        <w:rPr>
          <w:rFonts w:asciiTheme="majorHAnsi" w:hAnsiTheme="majorHAnsi" w:cstheme="majorHAnsi"/>
        </w:rPr>
        <w:t>W Części nr 1</w:t>
      </w:r>
      <w:r w:rsidR="003E17AC" w:rsidRPr="003E17AC">
        <w:rPr>
          <w:rFonts w:asciiTheme="majorHAnsi" w:hAnsiTheme="majorHAnsi" w:cstheme="majorHAnsi"/>
        </w:rPr>
        <w:t>, 2, 3, 4, 5, 6</w:t>
      </w:r>
      <w:r w:rsidRPr="003E17AC">
        <w:rPr>
          <w:rFonts w:asciiTheme="majorHAnsi" w:hAnsiTheme="majorHAnsi" w:cstheme="majorHAnsi"/>
        </w:rPr>
        <w:t xml:space="preserve"> termin wykonania zamówienia obejmuje dostawę ww. przedmiotu zamówienia w okresie od 01.01.2025 r. – 31.12.2025 r., a w przypadku wystąpienia okoliczności niezależnych od Wykonawcy (np. ukazania się zamówionego tytułu niezgodnie z kalendarzem wydawniczym), w okresie późniejszym, aż do zrealizowania wszystkich zamówionych numerów czasopism, tygodników, itp. nie dłużej jednak niż do 31 grudnia 2026 r. </w:t>
      </w:r>
    </w:p>
    <w:bookmarkEnd w:id="16"/>
    <w:p w14:paraId="00000082" w14:textId="1824B330" w:rsidR="000B72C3" w:rsidRPr="00767839" w:rsidRDefault="00937A4C" w:rsidP="007C66D4">
      <w:pPr>
        <w:pStyle w:val="Nagwek2"/>
        <w:spacing w:line="360" w:lineRule="auto"/>
        <w:jc w:val="left"/>
        <w:rPr>
          <w:color w:val="000000" w:themeColor="text1"/>
        </w:rPr>
      </w:pPr>
      <w:r w:rsidRPr="00337C07">
        <w:lastRenderedPageBreak/>
        <w:t>Warunki udziału</w:t>
      </w:r>
      <w:r w:rsidR="002626CE" w:rsidRPr="00337C07">
        <w:t xml:space="preserve"> w </w:t>
      </w:r>
      <w:r w:rsidRPr="00337C07">
        <w:t>postępowaniu</w:t>
      </w:r>
      <w:bookmarkEnd w:id="17"/>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8"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8"/>
    <w:p w14:paraId="00000087" w14:textId="4D1B91D8"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3D3B26E2" w14:textId="78351286" w:rsidR="009441A3" w:rsidRPr="00643D51" w:rsidRDefault="009441A3" w:rsidP="009441A3">
      <w:pPr>
        <w:spacing w:line="360" w:lineRule="auto"/>
        <w:ind w:left="1134" w:right="20" w:hanging="283"/>
        <w:rPr>
          <w:rFonts w:asciiTheme="majorHAnsi" w:hAnsiTheme="majorHAnsi" w:cstheme="majorHAnsi"/>
          <w:color w:val="000000" w:themeColor="text1"/>
          <w:sz w:val="24"/>
          <w:szCs w:val="24"/>
        </w:rPr>
      </w:pPr>
      <w:bookmarkStart w:id="19" w:name="_Hlk69811031"/>
      <w:r>
        <w:rPr>
          <w:rFonts w:asciiTheme="majorHAnsi" w:hAnsiTheme="majorHAnsi" w:cstheme="majorHAnsi"/>
          <w:color w:val="000000" w:themeColor="text1"/>
          <w:sz w:val="24"/>
          <w:szCs w:val="24"/>
        </w:rPr>
        <w:t xml:space="preserve">  </w:t>
      </w:r>
      <w:r w:rsidRPr="00643D51">
        <w:rPr>
          <w:rFonts w:asciiTheme="majorHAnsi" w:hAnsiTheme="majorHAnsi" w:cstheme="majorHAnsi"/>
          <w:color w:val="000000" w:themeColor="text1"/>
          <w:sz w:val="24"/>
          <w:szCs w:val="24"/>
        </w:rPr>
        <w:t>Zamawiający nie stawia szczególnych wymagań w zakresie spełniania tego warunku.</w:t>
      </w:r>
    </w:p>
    <w:bookmarkEnd w:id="19"/>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0" w:name="_Hlk164933484"/>
      <w:bookmarkStart w:id="21"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0"/>
    <w:p w14:paraId="6B3614B0" w14:textId="36FFD610" w:rsidR="00437E81" w:rsidRPr="00885821" w:rsidRDefault="00937A4C" w:rsidP="00F61FFB">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Start w:id="22" w:name="_Toc170462133"/>
      <w:bookmarkEnd w:id="21"/>
    </w:p>
    <w:p w14:paraId="54C7E157" w14:textId="03775DD5" w:rsidR="00885821" w:rsidRPr="00885821" w:rsidRDefault="00885821" w:rsidP="0088582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r w:rsidRPr="00DE433C">
        <w:t>Podstawy wykluczenia</w:t>
      </w:r>
      <w:r w:rsidR="002626CE" w:rsidRPr="00DE433C">
        <w:t xml:space="preserve"> z </w:t>
      </w:r>
      <w:r w:rsidRPr="00DE433C">
        <w:t>postępowania</w:t>
      </w:r>
      <w:r w:rsidR="00615D97" w:rsidRPr="00DE433C">
        <w:t>.</w:t>
      </w:r>
      <w:bookmarkEnd w:id="22"/>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Wykonawcę wymienionego w wykazach określonych w rozporządzeniu Rady (WE) nr 765/2006 z dnia 18 maja 2006 r. dotyczącego środków ograniczających w związku  z sytuacją na Białorusi i udziałem Białorusi w agresji Rosji wobec Ukrainy </w:t>
      </w:r>
      <w:r w:rsidRPr="00643D51">
        <w:rPr>
          <w:rFonts w:asciiTheme="majorHAnsi" w:hAnsiTheme="majorHAnsi" w:cstheme="majorHAnsi"/>
          <w:sz w:val="24"/>
          <w:szCs w:val="24"/>
          <w:lang w:val="pl-PL"/>
        </w:rPr>
        <w:lastRenderedPageBreak/>
        <w:t>(Dz.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w:t>
      </w:r>
      <w:proofErr w:type="gramStart"/>
      <w:r w:rsidRPr="00643D51">
        <w:rPr>
          <w:rFonts w:asciiTheme="majorHAnsi" w:hAnsiTheme="majorHAnsi" w:cstheme="majorHAnsi"/>
          <w:sz w:val="24"/>
          <w:szCs w:val="24"/>
        </w:rPr>
        <w:t xml:space="preserve">postępowaniem, </w:t>
      </w:r>
      <w:r w:rsidR="00402CBD">
        <w:rPr>
          <w:rFonts w:asciiTheme="majorHAnsi" w:hAnsiTheme="majorHAnsi" w:cstheme="majorHAnsi"/>
          <w:sz w:val="24"/>
          <w:szCs w:val="24"/>
        </w:rPr>
        <w:t xml:space="preserve">  </w:t>
      </w:r>
      <w:proofErr w:type="gramEnd"/>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3"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4" w:name="_Ref67038454"/>
      <w:r w:rsidRPr="00643D51">
        <w:rPr>
          <w:rFonts w:asciiTheme="majorHAnsi" w:hAnsiTheme="majorHAnsi" w:cstheme="majorHAnsi"/>
          <w:sz w:val="24"/>
          <w:szCs w:val="24"/>
        </w:rPr>
        <w:lastRenderedPageBreak/>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4"/>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A45D16"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16BED650" w:rsidR="002E6867" w:rsidRPr="009458AA" w:rsidRDefault="00937A4C" w:rsidP="009458AA">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xml:space="preserve">, sporządzonych nie wcześniej niż 3 miesiące przed jej złożeniem, </w:t>
      </w:r>
      <w:r w:rsidRPr="009458AA">
        <w:rPr>
          <w:rFonts w:asciiTheme="majorHAnsi" w:hAnsiTheme="majorHAnsi" w:cstheme="majorHAnsi"/>
          <w:sz w:val="24"/>
          <w:szCs w:val="24"/>
        </w:rPr>
        <w:t>jeżeli odrębne przepisy wymagają wpisu do rejestru lub ewidencji</w:t>
      </w:r>
      <w:r w:rsidR="00BD6B89" w:rsidRPr="009458AA">
        <w:rPr>
          <w:rFonts w:asciiTheme="majorHAnsi" w:hAnsiTheme="majorHAnsi" w:cstheme="majorHAnsi"/>
          <w:sz w:val="24"/>
          <w:szCs w:val="24"/>
        </w:rPr>
        <w:t>.</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w:t>
      </w:r>
      <w:r w:rsidR="007F0537" w:rsidRPr="00643D51">
        <w:rPr>
          <w:rFonts w:asciiTheme="majorHAnsi" w:hAnsiTheme="majorHAnsi" w:cstheme="majorHAnsi"/>
          <w:kern w:val="32"/>
          <w:sz w:val="24"/>
          <w:szCs w:val="24"/>
        </w:rPr>
        <w:lastRenderedPageBreak/>
        <w:t>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xml:space="preserve">, podmiotowych środków dowodowych, innych dokumentów lub oświadczeń składanych w postępowaniu lub są one niekompletne lub zawierają błędy </w:t>
      </w:r>
      <w:r w:rsidRPr="00643D51">
        <w:rPr>
          <w:rFonts w:asciiTheme="majorHAnsi" w:hAnsiTheme="majorHAnsi" w:cstheme="majorHAnsi"/>
          <w:sz w:val="24"/>
          <w:szCs w:val="24"/>
        </w:rPr>
        <w:lastRenderedPageBreak/>
        <w:t>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5"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5"/>
    </w:p>
    <w:p w14:paraId="000000B0" w14:textId="1466FB8C" w:rsidR="000B72C3" w:rsidRPr="001D6299" w:rsidRDefault="00937A4C" w:rsidP="001D6299">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w:t>
      </w:r>
      <w:r w:rsidR="004671CE" w:rsidRPr="001D6299">
        <w:rPr>
          <w:rFonts w:asciiTheme="majorHAnsi" w:hAnsiTheme="majorHAnsi" w:cstheme="majorHAnsi"/>
          <w:sz w:val="24"/>
          <w:szCs w:val="24"/>
        </w:rPr>
        <w:t>których oferta zostanie uznana za najkorzystniejsza zobowiązani są przed podpisaniem umowy zawrzeć konsorcjum w formie cywilno-prawnego porozumienia.</w:t>
      </w:r>
    </w:p>
    <w:p w14:paraId="4879846E" w14:textId="75CB3F61" w:rsidR="001D6299" w:rsidRDefault="001D6299" w:rsidP="001D6299">
      <w:pPr>
        <w:pStyle w:val="Akapitzlist"/>
        <w:numPr>
          <w:ilvl w:val="1"/>
          <w:numId w:val="7"/>
        </w:numPr>
        <w:spacing w:line="360" w:lineRule="auto"/>
        <w:ind w:left="788" w:hanging="431"/>
        <w:rPr>
          <w:rFonts w:asciiTheme="majorHAnsi" w:hAnsiTheme="majorHAnsi" w:cstheme="majorHAnsi"/>
          <w:sz w:val="24"/>
          <w:szCs w:val="24"/>
        </w:rPr>
      </w:pPr>
      <w:bookmarkStart w:id="26" w:name="_Toc170462136"/>
      <w:r w:rsidRPr="001D6299">
        <w:rPr>
          <w:rFonts w:asciiTheme="majorHAnsi" w:hAnsiTheme="majorHAnsi" w:cstheme="majorHAnsi"/>
          <w:sz w:val="24"/>
          <w:szCs w:val="24"/>
        </w:rPr>
        <w:t xml:space="preserve">W przypadku Wykonawców wspólnie ubiegających się o udzielenie zamówienia, oświadczenia, o których mowa w pkt </w:t>
      </w:r>
      <w:r w:rsidRPr="001D6299">
        <w:rPr>
          <w:rFonts w:asciiTheme="majorHAnsi" w:hAnsiTheme="majorHAnsi" w:cstheme="majorHAnsi"/>
          <w:sz w:val="24"/>
          <w:szCs w:val="24"/>
        </w:rPr>
        <w:fldChar w:fldCharType="begin"/>
      </w:r>
      <w:r w:rsidRPr="001D6299">
        <w:rPr>
          <w:rFonts w:asciiTheme="majorHAnsi" w:hAnsiTheme="majorHAnsi" w:cstheme="majorHAnsi"/>
          <w:sz w:val="24"/>
          <w:szCs w:val="24"/>
        </w:rPr>
        <w:instrText xml:space="preserve"> REF _Ref67038454 \r \h </w:instrText>
      </w:r>
      <w:r>
        <w:rPr>
          <w:rFonts w:asciiTheme="majorHAnsi" w:hAnsiTheme="majorHAnsi" w:cstheme="majorHAnsi"/>
          <w:sz w:val="24"/>
          <w:szCs w:val="24"/>
        </w:rPr>
        <w:instrText xml:space="preserve"> \* MERGEFORMAT </w:instrText>
      </w:r>
      <w:r w:rsidRPr="001D6299">
        <w:rPr>
          <w:rFonts w:asciiTheme="majorHAnsi" w:hAnsiTheme="majorHAnsi" w:cstheme="majorHAnsi"/>
          <w:sz w:val="24"/>
          <w:szCs w:val="24"/>
        </w:rPr>
      </w:r>
      <w:r w:rsidRPr="001D6299">
        <w:rPr>
          <w:rFonts w:asciiTheme="majorHAnsi" w:hAnsiTheme="majorHAnsi" w:cstheme="majorHAnsi"/>
          <w:sz w:val="24"/>
          <w:szCs w:val="24"/>
        </w:rPr>
        <w:fldChar w:fldCharType="separate"/>
      </w:r>
      <w:r w:rsidRPr="001D6299">
        <w:rPr>
          <w:rFonts w:asciiTheme="majorHAnsi" w:hAnsiTheme="majorHAnsi" w:cstheme="majorHAnsi"/>
          <w:sz w:val="24"/>
          <w:szCs w:val="24"/>
        </w:rPr>
        <w:t>10.1.1</w:t>
      </w:r>
      <w:r w:rsidRPr="001D6299">
        <w:rPr>
          <w:rFonts w:asciiTheme="majorHAnsi" w:hAnsiTheme="majorHAnsi" w:cstheme="majorHAnsi"/>
          <w:sz w:val="24"/>
          <w:szCs w:val="24"/>
        </w:rPr>
        <w:fldChar w:fldCharType="end"/>
      </w:r>
      <w:r w:rsidRPr="001D6299">
        <w:rPr>
          <w:rFonts w:asciiTheme="majorHAnsi" w:hAnsiTheme="majorHAnsi" w:cstheme="majorHAnsi"/>
          <w:sz w:val="24"/>
          <w:szCs w:val="24"/>
        </w:rPr>
        <w:t>. SWZ, składa każdy z Wykonawców. Oświadczenia te potwierdzają brak podstaw wykluczenia oraz spełnianie warunków udziału w zakresie, w jakim każdy z Wykonawców wykazuje spełnianie warunków udziału w postępowaniu.</w:t>
      </w:r>
    </w:p>
    <w:p w14:paraId="00325A67" w14:textId="7779C68C" w:rsidR="00710C93" w:rsidRPr="00710C93" w:rsidRDefault="00710C93" w:rsidP="00710C93">
      <w:pPr>
        <w:pStyle w:val="Akapitzlist"/>
        <w:numPr>
          <w:ilvl w:val="1"/>
          <w:numId w:val="7"/>
        </w:numPr>
        <w:spacing w:line="360" w:lineRule="auto"/>
        <w:ind w:left="788" w:hanging="431"/>
        <w:rPr>
          <w:rFonts w:asciiTheme="majorHAnsi" w:hAnsiTheme="majorHAnsi" w:cstheme="majorHAnsi"/>
          <w:sz w:val="24"/>
          <w:szCs w:val="24"/>
        </w:rPr>
      </w:pPr>
      <w:r w:rsidRPr="00710C93">
        <w:rPr>
          <w:rFonts w:asciiTheme="majorHAnsi" w:hAnsiTheme="majorHAnsi" w:cstheme="majorHAnsi"/>
          <w:sz w:val="24"/>
          <w:szCs w:val="24"/>
        </w:rPr>
        <w:t>Wykonawcy wspólnie ubiegający się o udzielenie zamówienia dołączają do oferty oświadczenie, z którego wynika, które dostawy wykonają poszczególni wykonawcy.</w:t>
      </w:r>
    </w:p>
    <w:p w14:paraId="000000B4" w14:textId="6AA129A8" w:rsidR="000B72C3" w:rsidRPr="00706CD9" w:rsidRDefault="00937A4C" w:rsidP="007C66D4">
      <w:pPr>
        <w:pStyle w:val="Nagwek2"/>
        <w:spacing w:line="360" w:lineRule="auto"/>
        <w:jc w:val="left"/>
      </w:pPr>
      <w:r w:rsidRPr="000C18A2">
        <w:lastRenderedPageBreak/>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6"/>
    </w:p>
    <w:p w14:paraId="566EF2FE" w14:textId="3F6965CE" w:rsidR="008D2B68" w:rsidRPr="00561C26" w:rsidRDefault="008D2B68" w:rsidP="00561C26">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formie elektronicznej za pośrednictwem platformazakupowa.pl (dalej </w:t>
      </w:r>
      <w:r w:rsidRPr="002E6A95">
        <w:rPr>
          <w:rFonts w:asciiTheme="majorHAnsi" w:hAnsiTheme="majorHAnsi" w:cstheme="majorHAnsi"/>
          <w:sz w:val="24"/>
          <w:szCs w:val="24"/>
        </w:rPr>
        <w:t>zwaną Platformą) dostępną pod adresem</w:t>
      </w:r>
      <w:r w:rsidR="00872634" w:rsidRPr="002E6A95">
        <w:rPr>
          <w:rFonts w:asciiTheme="majorHAnsi" w:hAnsiTheme="majorHAnsi" w:cstheme="majorHAnsi"/>
          <w:sz w:val="24"/>
          <w:szCs w:val="24"/>
        </w:rPr>
        <w:t>:</w:t>
      </w:r>
      <w:r w:rsidR="002D2A51" w:rsidRPr="002D2A51">
        <w:rPr>
          <w:rFonts w:asciiTheme="majorHAnsi" w:hAnsiTheme="majorHAnsi" w:cstheme="majorHAnsi"/>
          <w:sz w:val="24"/>
          <w:szCs w:val="24"/>
        </w:rPr>
        <w:t xml:space="preserve"> </w:t>
      </w:r>
      <w:hyperlink r:id="rId14" w:history="1">
        <w:r w:rsidR="002D2A51" w:rsidRPr="008C510D">
          <w:rPr>
            <w:rFonts w:asciiTheme="majorHAnsi" w:hAnsiTheme="majorHAnsi" w:cstheme="majorHAnsi"/>
            <w:color w:val="0000FF"/>
            <w:sz w:val="24"/>
            <w:szCs w:val="24"/>
            <w:u w:val="single"/>
          </w:rPr>
          <w:t>https://platformazakupowa.pl/transakcja/1015918</w:t>
        </w:r>
        <w:r w:rsidR="002D2A51" w:rsidRPr="008C510D">
          <w:rPr>
            <w:color w:val="0000FF"/>
            <w:u w:val="single"/>
          </w:rPr>
          <w:t xml:space="preserve"> </w:t>
        </w:r>
      </w:hyperlink>
      <w:r w:rsidR="002D2A51" w:rsidRPr="002E6A95">
        <w:rPr>
          <w:rFonts w:asciiTheme="majorHAnsi" w:eastAsia="Times New Roman" w:hAnsiTheme="majorHAnsi" w:cstheme="majorHAnsi"/>
          <w:sz w:val="24"/>
          <w:szCs w:val="24"/>
        </w:rPr>
        <w:t xml:space="preserve"> </w:t>
      </w:r>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5"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6">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7">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8">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9">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przedmiotowym </w:t>
      </w:r>
      <w:r w:rsidRPr="00100D20">
        <w:rPr>
          <w:rFonts w:asciiTheme="majorHAnsi" w:hAnsiTheme="majorHAnsi" w:cstheme="majorHAnsi"/>
          <w:sz w:val="24"/>
          <w:szCs w:val="24"/>
        </w:rPr>
        <w:lastRenderedPageBreak/>
        <w:t>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20">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1">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2">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7" w:name="_Toc170462137"/>
      <w:r w:rsidRPr="00706CD9">
        <w:t>Forma składanych dokumentów</w:t>
      </w:r>
      <w:r w:rsidR="00DE3569" w:rsidRPr="00706CD9">
        <w:t xml:space="preserve"> i oświadczeń</w:t>
      </w:r>
      <w:bookmarkEnd w:id="27"/>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gdy podmiotowe środki dowodowe, inne dokumenty lub dokumenty potwierdzające umocowanie do reprezentowania, zostały wystawione </w:t>
      </w:r>
      <w:r w:rsidRPr="00100D20">
        <w:rPr>
          <w:rFonts w:asciiTheme="majorHAnsi" w:hAnsiTheme="majorHAnsi" w:cstheme="majorHAnsi"/>
          <w:sz w:val="24"/>
          <w:szCs w:val="24"/>
        </w:rPr>
        <w:lastRenderedPageBreak/>
        <w:t>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03D21A0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należy rozumieć dokument elektroniczny będą</w:t>
      </w:r>
      <w:r w:rsidR="00AA55AE">
        <w:rPr>
          <w:rFonts w:asciiTheme="majorHAnsi" w:hAnsiTheme="majorHAnsi" w:cstheme="majorHAnsi"/>
          <w:sz w:val="24"/>
          <w:szCs w:val="24"/>
        </w:rPr>
        <w:t>cy</w:t>
      </w:r>
      <w:r w:rsidRPr="00100D20">
        <w:rPr>
          <w:rFonts w:asciiTheme="majorHAnsi" w:hAnsiTheme="majorHAnsi" w:cstheme="majorHAnsi"/>
          <w:sz w:val="24"/>
          <w:szCs w:val="24"/>
        </w:rPr>
        <w:t xml:space="preserve">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w:t>
      </w:r>
      <w:proofErr w:type="gramStart"/>
      <w:r w:rsidRPr="00100D20">
        <w:rPr>
          <w:rFonts w:asciiTheme="majorHAnsi" w:hAnsiTheme="majorHAnsi" w:cstheme="majorHAnsi"/>
          <w:sz w:val="24"/>
          <w:szCs w:val="24"/>
        </w:rPr>
        <w:t xml:space="preserve">oświadczenia, </w:t>
      </w:r>
      <w:r w:rsidR="00ED76D7">
        <w:rPr>
          <w:rFonts w:asciiTheme="majorHAnsi" w:hAnsiTheme="majorHAnsi" w:cstheme="majorHAnsi"/>
          <w:sz w:val="24"/>
          <w:szCs w:val="24"/>
        </w:rPr>
        <w:t xml:space="preserve">  </w:t>
      </w:r>
      <w:proofErr w:type="gramEnd"/>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28" w:name="_Toc170462138"/>
      <w:r w:rsidRPr="0050787C">
        <w:t>Procedura wyjaśniania</w:t>
      </w:r>
      <w:r w:rsidR="002626CE" w:rsidRPr="0050787C">
        <w:t xml:space="preserve"> i </w:t>
      </w:r>
      <w:r w:rsidR="00227AD3" w:rsidRPr="0050787C">
        <w:t>zmiany</w:t>
      </w:r>
      <w:r w:rsidRPr="0050787C">
        <w:t xml:space="preserve"> treści SWZ.</w:t>
      </w:r>
      <w:bookmarkEnd w:id="28"/>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29" w:name="_Toc170462139"/>
      <w:r w:rsidRPr="00706CD9">
        <w:t>Opis sposobu przygotowania ofert oraz dokumentów wymaganych przez Zamawiającego</w:t>
      </w:r>
      <w:r w:rsidR="002626CE" w:rsidRPr="00706CD9">
        <w:t xml:space="preserve"> w </w:t>
      </w:r>
      <w:r w:rsidRPr="00706CD9">
        <w:t>SWZ</w:t>
      </w:r>
      <w:bookmarkEnd w:id="29"/>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3">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5">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FD696FE" w14:textId="14612D9C" w:rsidR="000D6E2F" w:rsidRPr="00757A4B" w:rsidRDefault="000D6E2F" w:rsidP="00757A4B">
      <w:pPr>
        <w:pStyle w:val="Akapitzlist"/>
        <w:numPr>
          <w:ilvl w:val="2"/>
          <w:numId w:val="7"/>
        </w:numPr>
        <w:spacing w:line="360" w:lineRule="auto"/>
        <w:jc w:val="both"/>
        <w:rPr>
          <w:rFonts w:asciiTheme="majorHAnsi" w:hAnsiTheme="majorHAnsi" w:cstheme="majorHAnsi"/>
        </w:rPr>
      </w:pPr>
      <w:r w:rsidRPr="000D6E2F">
        <w:rPr>
          <w:rFonts w:asciiTheme="majorHAnsi" w:eastAsia="Calibri" w:hAnsiTheme="majorHAnsi" w:cstheme="majorHAnsi"/>
          <w:sz w:val="24"/>
          <w:szCs w:val="24"/>
        </w:rPr>
        <w:t xml:space="preserve">Wypełniony Arkusz </w:t>
      </w:r>
      <w:r w:rsidR="000B78BD">
        <w:rPr>
          <w:rFonts w:asciiTheme="majorHAnsi" w:eastAsia="Calibri" w:hAnsiTheme="majorHAnsi" w:cstheme="majorHAnsi"/>
          <w:sz w:val="24"/>
          <w:szCs w:val="24"/>
        </w:rPr>
        <w:t>kalkulacyjny</w:t>
      </w:r>
      <w:r w:rsidRPr="000D6E2F">
        <w:rPr>
          <w:rFonts w:asciiTheme="majorHAnsi" w:eastAsia="Calibri" w:hAnsiTheme="majorHAnsi" w:cstheme="majorHAnsi"/>
          <w:sz w:val="24"/>
          <w:szCs w:val="24"/>
        </w:rPr>
        <w:t xml:space="preserve">, stanowiący </w:t>
      </w:r>
      <w:r w:rsidRPr="000D6E2F">
        <w:rPr>
          <w:rFonts w:asciiTheme="majorHAnsi" w:eastAsia="Calibri" w:hAnsiTheme="majorHAnsi" w:cstheme="majorHAnsi"/>
          <w:b/>
          <w:bCs/>
          <w:sz w:val="24"/>
          <w:szCs w:val="24"/>
        </w:rPr>
        <w:t>Załącznik nr 1 do SWZ/umowy</w:t>
      </w:r>
      <w:r w:rsidR="00CE032B">
        <w:rPr>
          <w:rFonts w:asciiTheme="majorHAnsi" w:eastAsia="Calibri" w:hAnsiTheme="majorHAnsi" w:cstheme="majorHAnsi"/>
          <w:b/>
          <w:bCs/>
          <w:sz w:val="24"/>
          <w:szCs w:val="24"/>
        </w:rPr>
        <w:t>.</w:t>
      </w:r>
    </w:p>
    <w:p w14:paraId="6AC7B90F" w14:textId="018F7833" w:rsidR="00072F9A" w:rsidRPr="00220650" w:rsidRDefault="000D6E2F" w:rsidP="00220650">
      <w:pPr>
        <w:pStyle w:val="Akapitzlist"/>
        <w:spacing w:line="360" w:lineRule="auto"/>
        <w:ind w:left="1224"/>
        <w:rPr>
          <w:rFonts w:asciiTheme="majorHAnsi" w:hAnsiTheme="majorHAnsi" w:cstheme="majorHAnsi"/>
          <w:color w:val="FF0000"/>
          <w:sz w:val="24"/>
          <w:szCs w:val="24"/>
        </w:rPr>
      </w:pPr>
      <w:r w:rsidRPr="000D6E2F">
        <w:rPr>
          <w:rFonts w:asciiTheme="majorHAnsi" w:hAnsiTheme="majorHAnsi" w:cstheme="majorHAnsi"/>
          <w:sz w:val="24"/>
          <w:szCs w:val="24"/>
        </w:rPr>
        <w:t>Niedopuszczalne jest wprowadzanie przez Wykonawców jakichkolwiek zmian do treści ww. załącznika. Wprowadzenie zmian skutkować będzie odrzuceniem oferty zgodnie</w:t>
      </w:r>
      <w:r>
        <w:rPr>
          <w:rFonts w:asciiTheme="majorHAnsi" w:hAnsiTheme="majorHAnsi" w:cstheme="majorHAnsi"/>
          <w:sz w:val="24"/>
          <w:szCs w:val="24"/>
        </w:rPr>
        <w:t xml:space="preserve"> </w:t>
      </w:r>
      <w:r w:rsidRPr="000D6E2F">
        <w:rPr>
          <w:rFonts w:asciiTheme="majorHAnsi" w:hAnsiTheme="majorHAnsi" w:cstheme="majorHAnsi"/>
          <w:sz w:val="24"/>
          <w:szCs w:val="24"/>
        </w:rPr>
        <w:t>z przepisami ustawy. Zamawiający zaleca wykorzystanie formularza Załącznika nr 1 przekazanego przez Zamawiającego. Dopuszcza się</w:t>
      </w:r>
      <w:r w:rsidR="00655D66">
        <w:rPr>
          <w:rFonts w:asciiTheme="majorHAnsi" w:hAnsiTheme="majorHAnsi" w:cstheme="majorHAnsi"/>
          <w:sz w:val="24"/>
          <w:szCs w:val="24"/>
        </w:rPr>
        <w:t xml:space="preserve"> </w:t>
      </w:r>
      <w:r w:rsidRPr="000D6E2F">
        <w:rPr>
          <w:rFonts w:asciiTheme="majorHAnsi" w:hAnsiTheme="majorHAnsi" w:cstheme="majorHAnsi"/>
          <w:sz w:val="24"/>
          <w:szCs w:val="24"/>
        </w:rPr>
        <w:t>w ofercie złożenie załącznika opracowanego przez Wykonawców pod warunkiem, że będzie on identyczny co do treści z arkuszem przygotowanym przez Zamawiającego.</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8E7032"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8E7032">
        <w:rPr>
          <w:rFonts w:asciiTheme="majorHAnsi" w:hAnsiTheme="majorHAnsi" w:cstheme="majorHAnsi"/>
          <w:sz w:val="24"/>
          <w:szCs w:val="24"/>
        </w:rPr>
        <w:t>O</w:t>
      </w:r>
      <w:r w:rsidR="004A1E04" w:rsidRPr="008E7032">
        <w:rPr>
          <w:rFonts w:asciiTheme="majorHAnsi" w:hAnsiTheme="majorHAnsi" w:cstheme="majorHAnsi"/>
          <w:sz w:val="24"/>
          <w:szCs w:val="24"/>
        </w:rPr>
        <w:t>świadczenia Wykonawcy</w:t>
      </w:r>
      <w:r w:rsidR="001C7300" w:rsidRPr="008E7032">
        <w:rPr>
          <w:rFonts w:asciiTheme="majorHAnsi" w:hAnsiTheme="majorHAnsi" w:cstheme="majorHAnsi"/>
          <w:sz w:val="24"/>
          <w:szCs w:val="24"/>
        </w:rPr>
        <w:t xml:space="preserve"> stanowiące</w:t>
      </w:r>
      <w:r w:rsidR="00DE3569" w:rsidRPr="008E7032">
        <w:rPr>
          <w:rFonts w:asciiTheme="majorHAnsi" w:hAnsiTheme="majorHAnsi" w:cstheme="majorHAnsi"/>
          <w:sz w:val="24"/>
          <w:szCs w:val="24"/>
        </w:rPr>
        <w:t xml:space="preserve"> </w:t>
      </w:r>
      <w:r w:rsidR="00DE3569" w:rsidRPr="008E7032">
        <w:rPr>
          <w:rFonts w:asciiTheme="majorHAnsi" w:hAnsiTheme="majorHAnsi" w:cstheme="majorHAnsi"/>
          <w:b/>
          <w:bCs/>
          <w:sz w:val="24"/>
          <w:szCs w:val="24"/>
        </w:rPr>
        <w:t>Załącznik nr 3.1.</w:t>
      </w:r>
      <w:r w:rsidRPr="008E7032">
        <w:rPr>
          <w:rFonts w:asciiTheme="majorHAnsi" w:hAnsiTheme="majorHAnsi" w:cstheme="majorHAnsi"/>
          <w:b/>
          <w:bCs/>
          <w:sz w:val="24"/>
          <w:szCs w:val="24"/>
        </w:rPr>
        <w:t xml:space="preserve"> i </w:t>
      </w:r>
      <w:r w:rsidR="00DE3569" w:rsidRPr="008E7032">
        <w:rPr>
          <w:rFonts w:asciiTheme="majorHAnsi" w:hAnsiTheme="majorHAnsi" w:cstheme="majorHAnsi"/>
          <w:b/>
          <w:bCs/>
          <w:sz w:val="24"/>
          <w:szCs w:val="24"/>
        </w:rPr>
        <w:t>3.</w:t>
      </w:r>
      <w:r w:rsidR="001C7300" w:rsidRPr="008E7032">
        <w:rPr>
          <w:rFonts w:asciiTheme="majorHAnsi" w:hAnsiTheme="majorHAnsi" w:cstheme="majorHAnsi"/>
          <w:b/>
          <w:bCs/>
          <w:sz w:val="24"/>
          <w:szCs w:val="24"/>
        </w:rPr>
        <w:t>2</w:t>
      </w:r>
      <w:r w:rsidR="00DE3569" w:rsidRPr="008E7032">
        <w:rPr>
          <w:rFonts w:asciiTheme="majorHAnsi" w:hAnsiTheme="majorHAnsi" w:cstheme="majorHAnsi"/>
          <w:b/>
          <w:bCs/>
          <w:sz w:val="24"/>
          <w:szCs w:val="24"/>
        </w:rPr>
        <w:t>. do SWZ</w:t>
      </w:r>
      <w:r w:rsidR="001C7300" w:rsidRPr="008E7032">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0"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0"/>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lastRenderedPageBreak/>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7526C0EA"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Sposób składania ofert, dokonywania zmiany lub wycofania oferty zamieszczono 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lastRenderedPageBreak/>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 xml:space="preserve">szczególności osoby fizyczne: </w:t>
      </w:r>
      <w:r w:rsidRPr="00100D20">
        <w:rPr>
          <w:rFonts w:asciiTheme="majorHAnsi" w:hAnsiTheme="majorHAnsi" w:cstheme="majorHAnsi"/>
          <w:kern w:val="20"/>
          <w:sz w:val="24"/>
          <w:szCs w:val="24"/>
        </w:rPr>
        <w:lastRenderedPageBreak/>
        <w:t>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1" w:name="_Toc170462140"/>
      <w:r w:rsidRPr="00693271">
        <w:t>Opis s</w:t>
      </w:r>
      <w:r w:rsidR="00937A4C" w:rsidRPr="00693271">
        <w:t>pos</w:t>
      </w:r>
      <w:r w:rsidRPr="00693271">
        <w:t>obu</w:t>
      </w:r>
      <w:r w:rsidR="00937A4C" w:rsidRPr="00693271">
        <w:t xml:space="preserve"> obliczania ceny oferty</w:t>
      </w:r>
      <w:bookmarkEnd w:id="31"/>
    </w:p>
    <w:p w14:paraId="03CB4266" w14:textId="77777777" w:rsidR="00BC2DC8"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podaje cenę za realizację przedmiotu zamówienia</w:t>
      </w:r>
      <w:r w:rsidR="00BC2DC8">
        <w:rPr>
          <w:rFonts w:asciiTheme="majorHAnsi" w:hAnsiTheme="majorHAnsi" w:cstheme="majorHAnsi"/>
          <w:sz w:val="24"/>
          <w:szCs w:val="24"/>
        </w:rPr>
        <w:t>:</w:t>
      </w:r>
    </w:p>
    <w:p w14:paraId="385D0A8C" w14:textId="3E2E719C" w:rsidR="0071660C" w:rsidRPr="002E1033" w:rsidRDefault="0071660C" w:rsidP="0071660C">
      <w:pPr>
        <w:pStyle w:val="Akapitzlist"/>
        <w:numPr>
          <w:ilvl w:val="2"/>
          <w:numId w:val="7"/>
        </w:numPr>
        <w:spacing w:line="360" w:lineRule="auto"/>
        <w:jc w:val="both"/>
        <w:rPr>
          <w:rFonts w:asciiTheme="majorHAnsi" w:hAnsiTheme="majorHAnsi" w:cstheme="majorHAnsi"/>
        </w:rPr>
      </w:pPr>
      <w:r w:rsidRPr="002E1033">
        <w:rPr>
          <w:rFonts w:asciiTheme="majorHAnsi" w:hAnsiTheme="majorHAnsi" w:cstheme="majorHAnsi"/>
          <w:b/>
          <w:bCs/>
        </w:rPr>
        <w:t>Dla Części 1</w:t>
      </w:r>
      <w:r w:rsidR="00F02E17" w:rsidRPr="002E1033">
        <w:rPr>
          <w:rFonts w:asciiTheme="majorHAnsi" w:hAnsiTheme="majorHAnsi" w:cstheme="majorHAnsi"/>
          <w:b/>
          <w:bCs/>
        </w:rPr>
        <w:t>, 2, 3, 4, 5</w:t>
      </w:r>
      <w:r w:rsidRPr="002E1033">
        <w:rPr>
          <w:rFonts w:asciiTheme="majorHAnsi" w:hAnsiTheme="majorHAnsi" w:cstheme="majorHAnsi"/>
        </w:rPr>
        <w:t xml:space="preserve"> - w pkt 4 Formularza Ofertowego, stanowiącego </w:t>
      </w:r>
      <w:r w:rsidRPr="002E1033">
        <w:rPr>
          <w:rFonts w:asciiTheme="majorHAnsi" w:hAnsiTheme="majorHAnsi" w:cstheme="majorHAnsi"/>
          <w:b/>
        </w:rPr>
        <w:t xml:space="preserve">Załącznik nr 2 do SWZ/umowy. </w:t>
      </w:r>
      <w:r w:rsidRPr="002E1033">
        <w:rPr>
          <w:rFonts w:asciiTheme="majorHAnsi" w:hAnsiTheme="majorHAnsi" w:cstheme="majorHAnsi"/>
          <w:bCs/>
        </w:rPr>
        <w:t xml:space="preserve">Podana cena wynika </w:t>
      </w:r>
      <w:r w:rsidRPr="002E1033">
        <w:rPr>
          <w:rFonts w:asciiTheme="majorHAnsi" w:hAnsiTheme="majorHAnsi" w:cstheme="majorHAnsi"/>
          <w:b/>
        </w:rPr>
        <w:t>z zapisów w Arkuszu kalkulacyjnym dla Części 1</w:t>
      </w:r>
      <w:r w:rsidR="00F02E17" w:rsidRPr="002E1033">
        <w:rPr>
          <w:rFonts w:asciiTheme="majorHAnsi" w:hAnsiTheme="majorHAnsi" w:cstheme="majorHAnsi"/>
          <w:b/>
        </w:rPr>
        <w:t>, 2, 3, 4, 5</w:t>
      </w:r>
      <w:r w:rsidRPr="002E1033">
        <w:rPr>
          <w:rFonts w:asciiTheme="majorHAnsi" w:hAnsiTheme="majorHAnsi" w:cstheme="majorHAnsi"/>
          <w:b/>
        </w:rPr>
        <w:t xml:space="preserve"> (Załącznik nr 1 do SWZ/umowy). </w:t>
      </w:r>
    </w:p>
    <w:p w14:paraId="000000DA" w14:textId="1DB07881" w:rsidR="000B72C3" w:rsidRPr="002E1033" w:rsidRDefault="0071660C" w:rsidP="0071660C">
      <w:pPr>
        <w:pStyle w:val="Akapitzlist"/>
        <w:numPr>
          <w:ilvl w:val="2"/>
          <w:numId w:val="7"/>
        </w:numPr>
        <w:spacing w:line="360" w:lineRule="auto"/>
        <w:jc w:val="both"/>
        <w:rPr>
          <w:rFonts w:asciiTheme="majorHAnsi" w:hAnsiTheme="majorHAnsi" w:cstheme="majorHAnsi"/>
        </w:rPr>
      </w:pPr>
      <w:r w:rsidRPr="002E1033">
        <w:rPr>
          <w:rFonts w:asciiTheme="majorHAnsi" w:hAnsiTheme="majorHAnsi" w:cstheme="majorHAnsi"/>
          <w:b/>
        </w:rPr>
        <w:t xml:space="preserve">Dla Części </w:t>
      </w:r>
      <w:r w:rsidR="00F02E17" w:rsidRPr="002E1033">
        <w:rPr>
          <w:rFonts w:asciiTheme="majorHAnsi" w:hAnsiTheme="majorHAnsi" w:cstheme="majorHAnsi"/>
          <w:b/>
        </w:rPr>
        <w:t>6</w:t>
      </w:r>
      <w:r w:rsidRPr="002E1033">
        <w:rPr>
          <w:rFonts w:asciiTheme="majorHAnsi" w:hAnsiTheme="majorHAnsi" w:cstheme="majorHAnsi"/>
          <w:b/>
        </w:rPr>
        <w:t xml:space="preserve"> - w poszczególnych pozycjach Arkusza kalkulacyjnego dla Części </w:t>
      </w:r>
      <w:r w:rsidR="00F02E17" w:rsidRPr="002E1033">
        <w:rPr>
          <w:rFonts w:asciiTheme="majorHAnsi" w:hAnsiTheme="majorHAnsi" w:cstheme="majorHAnsi"/>
          <w:b/>
        </w:rPr>
        <w:t>6</w:t>
      </w:r>
      <w:r w:rsidRPr="002E1033">
        <w:rPr>
          <w:rFonts w:asciiTheme="majorHAnsi" w:hAnsiTheme="majorHAnsi" w:cstheme="majorHAnsi"/>
          <w:b/>
        </w:rPr>
        <w:t xml:space="preserve"> (Załącznik nr 1 do SWZ/umowy).</w:t>
      </w:r>
    </w:p>
    <w:p w14:paraId="000000DB" w14:textId="5B5B3E3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r w:rsidR="00716E79" w:rsidRPr="00716E79">
        <w:rPr>
          <w:rFonts w:asciiTheme="majorHAnsi" w:hAnsiTheme="majorHAnsi" w:cstheme="majorHAnsi"/>
          <w:lang w:val="pl-PL"/>
        </w:rPr>
        <w:t xml:space="preserve"> </w:t>
      </w:r>
      <w:r w:rsidR="00716E79" w:rsidRPr="00716E79">
        <w:rPr>
          <w:rFonts w:asciiTheme="majorHAnsi" w:hAnsiTheme="majorHAnsi" w:cstheme="majorHAnsi"/>
          <w:sz w:val="24"/>
          <w:szCs w:val="24"/>
          <w:lang w:val="pl-PL"/>
        </w:rPr>
        <w:t>Obejmować także koszty transportu do wszystkich wskazanych przez Zamawiającego jednostek organizacyjnych Uniwersytetu Łódzkiego.</w:t>
      </w:r>
    </w:p>
    <w:p w14:paraId="5BD08032" w14:textId="7CFEBC69"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6414C7">
      <w:pPr>
        <w:pStyle w:val="Akapitzlist"/>
        <w:numPr>
          <w:ilvl w:val="1"/>
          <w:numId w:val="7"/>
        </w:numPr>
        <w:spacing w:line="360" w:lineRule="auto"/>
        <w:ind w:left="788" w:hanging="431"/>
        <w:contextualSpacing w:val="0"/>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058B15F8" w:rsidR="007019F9" w:rsidRPr="006414C7" w:rsidRDefault="007019F9" w:rsidP="006414C7">
      <w:pPr>
        <w:pStyle w:val="Akapitzlist"/>
        <w:numPr>
          <w:ilvl w:val="1"/>
          <w:numId w:val="7"/>
        </w:numPr>
        <w:spacing w:line="360" w:lineRule="auto"/>
        <w:ind w:left="788" w:hanging="431"/>
        <w:contextualSpacing w:val="0"/>
        <w:rPr>
          <w:rFonts w:asciiTheme="majorHAnsi" w:hAnsiTheme="majorHAnsi" w:cstheme="majorHAnsi"/>
          <w:color w:val="FF0000"/>
          <w:sz w:val="24"/>
          <w:szCs w:val="24"/>
        </w:rPr>
      </w:pPr>
      <w:r w:rsidRPr="008325CC">
        <w:rPr>
          <w:rFonts w:asciiTheme="majorHAnsi" w:hAnsiTheme="majorHAnsi" w:cstheme="majorHAnsi"/>
          <w:sz w:val="24"/>
          <w:szCs w:val="24"/>
        </w:rPr>
        <w:lastRenderedPageBreak/>
        <w:t>Cena oferty nie ulega zmianie przez okres ważności ofert (związania) oraz okres realizacji (wykonania) przedmiotu zamówienia</w:t>
      </w:r>
      <w:r w:rsidR="002E1033">
        <w:rPr>
          <w:rFonts w:asciiTheme="majorHAnsi" w:hAnsiTheme="majorHAnsi" w:cstheme="majorHAnsi"/>
          <w:sz w:val="24"/>
          <w:szCs w:val="24"/>
        </w:rPr>
        <w:t xml:space="preserve"> </w:t>
      </w:r>
      <w:r w:rsidR="006414C7">
        <w:rPr>
          <w:rFonts w:asciiTheme="majorHAnsi" w:hAnsiTheme="majorHAnsi" w:cstheme="majorHAnsi"/>
          <w:sz w:val="24"/>
          <w:szCs w:val="24"/>
        </w:rPr>
        <w:t>z</w:t>
      </w:r>
      <w:r w:rsidR="006414C7" w:rsidRPr="00963377">
        <w:rPr>
          <w:rFonts w:asciiTheme="majorHAnsi" w:hAnsiTheme="majorHAnsi" w:cstheme="majorHAnsi"/>
          <w:sz w:val="24"/>
          <w:szCs w:val="24"/>
        </w:rPr>
        <w:t xml:space="preserve"> zastrzeżeniem sytuacji </w:t>
      </w:r>
      <w:r w:rsidR="006414C7" w:rsidRPr="002557BC">
        <w:rPr>
          <w:rFonts w:asciiTheme="majorHAnsi" w:hAnsiTheme="majorHAnsi" w:cstheme="majorHAnsi"/>
          <w:sz w:val="24"/>
          <w:szCs w:val="24"/>
        </w:rPr>
        <w:t xml:space="preserve">przewidzianych </w:t>
      </w:r>
      <w:r w:rsidR="006414C7" w:rsidRPr="00263114">
        <w:rPr>
          <w:rFonts w:asciiTheme="majorHAnsi" w:hAnsiTheme="majorHAnsi" w:cstheme="majorHAnsi"/>
          <w:sz w:val="24"/>
          <w:szCs w:val="24"/>
        </w:rPr>
        <w:t>w §</w:t>
      </w:r>
      <w:r w:rsidR="002E1033" w:rsidRPr="00263114">
        <w:rPr>
          <w:rFonts w:asciiTheme="majorHAnsi" w:hAnsiTheme="majorHAnsi" w:cstheme="majorHAnsi"/>
          <w:sz w:val="24"/>
          <w:szCs w:val="24"/>
        </w:rPr>
        <w:t>9</w:t>
      </w:r>
      <w:r w:rsidR="006414C7" w:rsidRPr="00263114">
        <w:rPr>
          <w:rFonts w:asciiTheme="majorHAnsi" w:hAnsiTheme="majorHAnsi" w:cstheme="majorHAnsi"/>
          <w:sz w:val="24"/>
          <w:szCs w:val="24"/>
        </w:rPr>
        <w:t xml:space="preserve"> projektu umowy (Załącznik nr 5 do SWZ).</w:t>
      </w:r>
    </w:p>
    <w:p w14:paraId="520334B2" w14:textId="008E0C7D" w:rsidR="002557BC" w:rsidRPr="00CD5028" w:rsidRDefault="002557BC" w:rsidP="006414C7">
      <w:pPr>
        <w:pStyle w:val="Akapitzlist"/>
        <w:numPr>
          <w:ilvl w:val="1"/>
          <w:numId w:val="7"/>
        </w:numPr>
        <w:spacing w:line="360" w:lineRule="auto"/>
        <w:ind w:left="788" w:hanging="431"/>
        <w:contextualSpacing w:val="0"/>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oraz ceny jednostkowe podane w arkuszu </w:t>
      </w:r>
      <w:r w:rsidR="004B2126">
        <w:rPr>
          <w:rFonts w:asciiTheme="majorHAnsi" w:hAnsiTheme="majorHAnsi" w:cstheme="majorHAnsi"/>
          <w:sz w:val="24"/>
          <w:szCs w:val="24"/>
        </w:rPr>
        <w:t>kalkulacyjnym</w:t>
      </w:r>
      <w:r w:rsidRPr="00CD5028">
        <w:rPr>
          <w:rFonts w:asciiTheme="majorHAnsi" w:hAnsiTheme="majorHAnsi" w:cstheme="majorHAnsi"/>
          <w:sz w:val="24"/>
          <w:szCs w:val="24"/>
        </w:rPr>
        <w:t xml:space="preserve"> powinna być wyrażona w złotych polskich (PLN) z dokładnością do dwóch miejsc po przecinku (tj. z dokładnością do jednego grosza).</w:t>
      </w:r>
    </w:p>
    <w:p w14:paraId="646DFBD4" w14:textId="49EEDFFD" w:rsidR="00C7794D" w:rsidRPr="00CD5028" w:rsidRDefault="00CD5028" w:rsidP="006414C7">
      <w:pPr>
        <w:pStyle w:val="Akapitzlist"/>
        <w:numPr>
          <w:ilvl w:val="1"/>
          <w:numId w:val="7"/>
        </w:numPr>
        <w:spacing w:line="360" w:lineRule="auto"/>
        <w:ind w:left="788" w:hanging="431"/>
        <w:contextualSpacing w:val="0"/>
        <w:jc w:val="both"/>
        <w:rPr>
          <w:rFonts w:asciiTheme="majorHAnsi" w:hAnsiTheme="majorHAnsi" w:cstheme="majorHAnsi"/>
          <w:sz w:val="24"/>
          <w:szCs w:val="24"/>
        </w:rPr>
      </w:pPr>
      <w:r w:rsidRPr="00CD5028">
        <w:rPr>
          <w:rFonts w:asciiTheme="majorHAnsi" w:hAnsiTheme="majorHAnsi" w:cstheme="majorHAnsi"/>
          <w:sz w:val="24"/>
          <w:szCs w:val="24"/>
        </w:rPr>
        <w:t xml:space="preserve">Wykonawca zobowiązany jest do wyceny każdej pozycji wyspecyfikowanej w arkuszu </w:t>
      </w:r>
      <w:r w:rsidR="006A69B6">
        <w:rPr>
          <w:rFonts w:asciiTheme="majorHAnsi" w:hAnsiTheme="majorHAnsi" w:cstheme="majorHAnsi"/>
          <w:sz w:val="24"/>
          <w:szCs w:val="24"/>
        </w:rPr>
        <w:t>kalkulacyjnym</w:t>
      </w:r>
      <w:r w:rsidRPr="00CD5028">
        <w:rPr>
          <w:rFonts w:asciiTheme="majorHAnsi" w:hAnsiTheme="majorHAnsi" w:cstheme="majorHAnsi"/>
          <w:sz w:val="24"/>
          <w:szCs w:val="24"/>
        </w:rPr>
        <w:t>.</w:t>
      </w:r>
    </w:p>
    <w:p w14:paraId="000000DE" w14:textId="59FAD2D6" w:rsidR="000B72C3" w:rsidRPr="00100D20" w:rsidRDefault="00937A4C" w:rsidP="002557BC">
      <w:pPr>
        <w:pStyle w:val="Akapitzlist"/>
        <w:numPr>
          <w:ilvl w:val="1"/>
          <w:numId w:val="7"/>
        </w:numPr>
        <w:spacing w:line="360" w:lineRule="auto"/>
        <w:rPr>
          <w:rFonts w:asciiTheme="majorHAnsi" w:hAnsiTheme="majorHAnsi" w:cstheme="majorHAnsi"/>
          <w:sz w:val="24"/>
          <w:szCs w:val="24"/>
        </w:rPr>
      </w:pPr>
      <w:r w:rsidRPr="00CD5028">
        <w:rPr>
          <w:rFonts w:asciiTheme="majorHAnsi" w:hAnsiTheme="majorHAnsi" w:cstheme="majorHAnsi"/>
          <w:sz w:val="24"/>
          <w:szCs w:val="24"/>
        </w:rPr>
        <w:t>Zamawiający</w:t>
      </w:r>
      <w:r w:rsidRPr="00100D20">
        <w:rPr>
          <w:rFonts w:asciiTheme="majorHAnsi" w:hAnsiTheme="majorHAnsi" w:cstheme="majorHAnsi"/>
          <w:sz w:val="24"/>
          <w:szCs w:val="24"/>
        </w:rPr>
        <w:t xml:space="preserve">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03FDEA7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C875C6">
        <w:rPr>
          <w:rFonts w:asciiTheme="majorHAnsi" w:hAnsiTheme="majorHAnsi" w:cstheme="majorHAnsi"/>
          <w:sz w:val="24"/>
          <w:szCs w:val="24"/>
        </w:rPr>
        <w:t>1</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3808093C"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3A0BE0">
        <w:rPr>
          <w:rFonts w:asciiTheme="majorHAnsi" w:hAnsiTheme="majorHAnsi" w:cstheme="majorHAnsi"/>
          <w:sz w:val="24"/>
          <w:szCs w:val="24"/>
        </w:rPr>
        <w:t>3</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4AED8C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9336A">
        <w:rPr>
          <w:rFonts w:asciiTheme="majorHAnsi" w:hAnsiTheme="majorHAnsi" w:cstheme="majorHAnsi"/>
          <w:sz w:val="24"/>
          <w:szCs w:val="24"/>
        </w:rPr>
        <w:t>3</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2ED51DEA"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343B6E">
        <w:rPr>
          <w:rFonts w:asciiTheme="majorHAnsi" w:hAnsiTheme="majorHAnsi" w:cstheme="majorHAnsi"/>
          <w:sz w:val="24"/>
          <w:szCs w:val="24"/>
        </w:rPr>
        <w:t>8</w:t>
      </w:r>
      <w:r w:rsidRPr="00100D20">
        <w:rPr>
          <w:rFonts w:asciiTheme="majorHAnsi" w:hAnsiTheme="majorHAnsi" w:cstheme="majorHAnsi"/>
          <w:sz w:val="24"/>
          <w:szCs w:val="24"/>
        </w:rPr>
        <w:t>.2. w przypadku sumowania cena za poszczególne pozycje:</w:t>
      </w:r>
    </w:p>
    <w:p w14:paraId="2511E856" w14:textId="1811E854"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r w:rsidR="00B97209" w:rsidRPr="00100D20">
        <w:rPr>
          <w:rFonts w:asciiTheme="majorHAnsi" w:hAnsiTheme="majorHAnsi" w:cstheme="majorHAnsi"/>
          <w:sz w:val="24"/>
          <w:szCs w:val="24"/>
        </w:rPr>
        <w:t>prawidłowo podano</w:t>
      </w:r>
      <w:r w:rsidRPr="00100D20">
        <w:rPr>
          <w:rFonts w:asciiTheme="majorHAnsi" w:hAnsiTheme="majorHAnsi" w:cstheme="majorHAnsi"/>
          <w:sz w:val="24"/>
          <w:szCs w:val="24"/>
        </w:rPr>
        <w:t xml:space="preserve"> ceny za poszczególne pozycje.</w:t>
      </w:r>
    </w:p>
    <w:p w14:paraId="6057C0CA" w14:textId="041791A5"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F5515">
        <w:rPr>
          <w:rFonts w:asciiTheme="majorHAnsi" w:hAnsiTheme="majorHAnsi" w:cstheme="majorHAnsi"/>
          <w:sz w:val="24"/>
          <w:szCs w:val="24"/>
        </w:rPr>
        <w:t>7</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2" w:name="_Toc170462141"/>
      <w:r w:rsidRPr="0053562B">
        <w:t>Wymagania dotyczące wadium</w:t>
      </w:r>
      <w:bookmarkEnd w:id="32"/>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3" w:name="_Toc170462142"/>
      <w:r w:rsidRPr="0053562B">
        <w:t>Termin związania ofertą</w:t>
      </w:r>
      <w:bookmarkEnd w:id="33"/>
      <w:r w:rsidR="006C11BB" w:rsidRPr="0053562B">
        <w:t xml:space="preserve">   </w:t>
      </w:r>
    </w:p>
    <w:p w14:paraId="000000FB" w14:textId="452E5EB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B37105">
        <w:rPr>
          <w:rFonts w:asciiTheme="majorHAnsi" w:hAnsiTheme="majorHAnsi" w:cstheme="majorHAnsi"/>
          <w:sz w:val="24"/>
          <w:szCs w:val="24"/>
        </w:rPr>
        <w:t xml:space="preserve">Wykonawca będzie związany ofertą przez okres 30 </w:t>
      </w:r>
      <w:r w:rsidRPr="002E6A95">
        <w:rPr>
          <w:rFonts w:asciiTheme="majorHAnsi" w:hAnsiTheme="majorHAnsi" w:cstheme="majorHAnsi"/>
          <w:sz w:val="24"/>
          <w:szCs w:val="24"/>
        </w:rPr>
        <w:t>dn</w:t>
      </w:r>
      <w:r w:rsidR="0014624E" w:rsidRPr="002E6A95">
        <w:rPr>
          <w:rFonts w:asciiTheme="majorHAnsi" w:hAnsiTheme="majorHAnsi" w:cstheme="majorHAnsi"/>
          <w:sz w:val="24"/>
          <w:szCs w:val="24"/>
        </w:rPr>
        <w:t>i</w:t>
      </w:r>
      <w:r w:rsidRPr="002E6A95">
        <w:rPr>
          <w:rFonts w:asciiTheme="majorHAnsi" w:hAnsiTheme="majorHAnsi" w:cstheme="majorHAnsi"/>
          <w:b/>
          <w:sz w:val="24"/>
          <w:szCs w:val="24"/>
        </w:rPr>
        <w:t xml:space="preserve">, </w:t>
      </w:r>
      <w:r w:rsidRPr="00463BC3">
        <w:rPr>
          <w:rFonts w:asciiTheme="majorHAnsi" w:hAnsiTheme="majorHAnsi" w:cstheme="majorHAnsi"/>
          <w:b/>
          <w:sz w:val="24"/>
          <w:szCs w:val="24"/>
        </w:rPr>
        <w:t>tj. do dnia</w:t>
      </w:r>
      <w:r w:rsidR="00C710FD" w:rsidRPr="00463BC3">
        <w:rPr>
          <w:rFonts w:asciiTheme="majorHAnsi" w:hAnsiTheme="majorHAnsi" w:cstheme="majorHAnsi"/>
          <w:b/>
          <w:sz w:val="24"/>
          <w:szCs w:val="24"/>
        </w:rPr>
        <w:t xml:space="preserve"> </w:t>
      </w:r>
      <w:r w:rsidR="00EC04EF" w:rsidRPr="00463BC3">
        <w:rPr>
          <w:rFonts w:asciiTheme="majorHAnsi" w:hAnsiTheme="majorHAnsi" w:cstheme="majorHAnsi"/>
          <w:b/>
          <w:sz w:val="24"/>
          <w:szCs w:val="24"/>
        </w:rPr>
        <w:t>21.12.2024</w:t>
      </w:r>
      <w:r w:rsidR="00CB0E81" w:rsidRPr="00463BC3">
        <w:rPr>
          <w:rFonts w:asciiTheme="majorHAnsi" w:hAnsiTheme="majorHAnsi" w:cstheme="majorHAnsi"/>
          <w:b/>
          <w:sz w:val="24"/>
          <w:szCs w:val="24"/>
        </w:rPr>
        <w:t>.</w:t>
      </w:r>
      <w:r w:rsidRPr="00463BC3">
        <w:rPr>
          <w:rFonts w:asciiTheme="majorHAnsi" w:hAnsiTheme="majorHAnsi" w:cstheme="majorHAnsi"/>
          <w:b/>
          <w:smallCaps/>
          <w:sz w:val="24"/>
          <w:szCs w:val="24"/>
        </w:rPr>
        <w:t xml:space="preserve"> </w:t>
      </w:r>
      <w:r w:rsidRPr="00463BC3">
        <w:rPr>
          <w:rFonts w:asciiTheme="majorHAnsi" w:hAnsiTheme="majorHAnsi" w:cstheme="majorHAnsi"/>
          <w:b/>
          <w:sz w:val="24"/>
          <w:szCs w:val="24"/>
        </w:rPr>
        <w:t>r.</w:t>
      </w:r>
      <w:r w:rsidRPr="00463BC3">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wskazywany przez niego okres, nie dłuższy niż 30 dni. </w:t>
      </w:r>
      <w:r w:rsidRPr="00852EFB">
        <w:rPr>
          <w:rFonts w:asciiTheme="majorHAnsi" w:hAnsiTheme="majorHAnsi" w:cstheme="majorHAnsi"/>
          <w:sz w:val="24"/>
          <w:szCs w:val="24"/>
        </w:rPr>
        <w:lastRenderedPageBreak/>
        <w:t>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4" w:name="_Toc170462143"/>
      <w:r w:rsidRPr="00E05EB5">
        <w:t>Miejsce</w:t>
      </w:r>
      <w:r w:rsidR="002626CE" w:rsidRPr="00E05EB5">
        <w:t xml:space="preserve"> i </w:t>
      </w:r>
      <w:r w:rsidRPr="00E05EB5">
        <w:t>termin składania ofert</w:t>
      </w:r>
      <w:bookmarkEnd w:id="34"/>
    </w:p>
    <w:p w14:paraId="000000FF" w14:textId="2295AFBD" w:rsidR="000B72C3" w:rsidRPr="00F81444" w:rsidRDefault="00937A4C" w:rsidP="00F81444">
      <w:pPr>
        <w:pStyle w:val="Akapitzlist"/>
        <w:numPr>
          <w:ilvl w:val="1"/>
          <w:numId w:val="7"/>
        </w:numPr>
        <w:spacing w:line="360" w:lineRule="auto"/>
        <w:rPr>
          <w:rFonts w:asciiTheme="majorHAnsi" w:hAnsiTheme="majorHAnsi" w:cstheme="majorHAnsi"/>
          <w:sz w:val="24"/>
          <w:szCs w:val="24"/>
          <w:lang w:val="pl-PL"/>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F81444">
        <w:rPr>
          <w:rFonts w:asciiTheme="majorHAnsi" w:hAnsiTheme="majorHAnsi" w:cstheme="majorHAnsi"/>
          <w:sz w:val="24"/>
          <w:szCs w:val="24"/>
        </w:rPr>
        <w:t>:</w:t>
      </w:r>
      <w:r w:rsidR="002E6A95" w:rsidRPr="00CB0E81">
        <w:rPr>
          <w:color w:val="00B0F0"/>
        </w:rPr>
        <w:t xml:space="preserve"> </w:t>
      </w:r>
      <w:hyperlink r:id="rId26" w:history="1">
        <w:r w:rsidR="006809DB" w:rsidRPr="008C510D">
          <w:rPr>
            <w:rFonts w:asciiTheme="majorHAnsi" w:hAnsiTheme="majorHAnsi" w:cstheme="majorHAnsi"/>
            <w:color w:val="0000FF"/>
            <w:sz w:val="24"/>
            <w:szCs w:val="24"/>
            <w:u w:val="single"/>
          </w:rPr>
          <w:t>https://platformazakupowa.pl/transakcja/1015918</w:t>
        </w:r>
        <w:r w:rsidR="006809DB" w:rsidRPr="008C510D">
          <w:rPr>
            <w:color w:val="0000FF"/>
            <w:u w:val="single"/>
          </w:rPr>
          <w:t xml:space="preserve"> </w:t>
        </w:r>
      </w:hyperlink>
      <w:r w:rsidR="00DF14CA" w:rsidRPr="00294935">
        <w:rPr>
          <w:color w:val="00B0F0"/>
          <w:lang w:val="pl-PL"/>
        </w:rPr>
        <w:t xml:space="preserve"> </w:t>
      </w:r>
      <w:r w:rsidRPr="00F81444">
        <w:rPr>
          <w:rFonts w:asciiTheme="majorHAnsi" w:hAnsiTheme="majorHAnsi" w:cstheme="majorHAnsi"/>
          <w:sz w:val="24"/>
          <w:szCs w:val="24"/>
        </w:rPr>
        <w:t>na stronie internetowej prowadzonego postępowania do dnia</w:t>
      </w:r>
      <w:r w:rsidR="00C66DB4" w:rsidRPr="00F81444">
        <w:rPr>
          <w:rFonts w:asciiTheme="majorHAnsi" w:hAnsiTheme="majorHAnsi" w:cstheme="majorHAnsi"/>
          <w:sz w:val="24"/>
          <w:szCs w:val="24"/>
        </w:rPr>
        <w:t xml:space="preserve"> </w:t>
      </w:r>
      <w:r w:rsidR="00463BC3" w:rsidRPr="00463BC3">
        <w:rPr>
          <w:rFonts w:asciiTheme="majorHAnsi" w:hAnsiTheme="majorHAnsi" w:cstheme="majorHAnsi"/>
          <w:b/>
          <w:bCs/>
          <w:sz w:val="24"/>
          <w:szCs w:val="24"/>
        </w:rPr>
        <w:t>22.11.2024</w:t>
      </w:r>
      <w:r w:rsidR="00050C31" w:rsidRPr="00463BC3">
        <w:rPr>
          <w:rFonts w:asciiTheme="majorHAnsi" w:hAnsiTheme="majorHAnsi" w:cstheme="majorHAnsi"/>
          <w:b/>
          <w:bCs/>
          <w:sz w:val="24"/>
          <w:szCs w:val="24"/>
        </w:rPr>
        <w:t xml:space="preserve"> r.</w:t>
      </w:r>
      <w:r w:rsidRPr="00463BC3">
        <w:rPr>
          <w:rFonts w:asciiTheme="majorHAnsi" w:hAnsiTheme="majorHAnsi" w:cstheme="majorHAnsi"/>
          <w:b/>
          <w:bCs/>
          <w:sz w:val="24"/>
          <w:szCs w:val="24"/>
        </w:rPr>
        <w:t xml:space="preserve"> do godziny </w:t>
      </w:r>
      <w:r w:rsidR="00117A4A" w:rsidRPr="00463BC3">
        <w:rPr>
          <w:rFonts w:asciiTheme="majorHAnsi" w:hAnsiTheme="majorHAnsi" w:cstheme="majorHAnsi"/>
          <w:b/>
          <w:bCs/>
          <w:sz w:val="24"/>
          <w:szCs w:val="24"/>
        </w:rPr>
        <w:t>9</w:t>
      </w:r>
      <w:r w:rsidR="00050C31" w:rsidRPr="00463BC3">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5" w:name="_Toc170462144"/>
      <w:r w:rsidRPr="00E05EB5">
        <w:t>Otwarcie ofert</w:t>
      </w:r>
      <w:bookmarkEnd w:id="35"/>
    </w:p>
    <w:p w14:paraId="00000106" w14:textId="3A872F4E" w:rsidR="000B72C3" w:rsidRPr="002E6A95" w:rsidRDefault="00937A4C" w:rsidP="002E6A95">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463BC3">
        <w:rPr>
          <w:rFonts w:asciiTheme="majorHAnsi" w:hAnsiTheme="majorHAnsi" w:cstheme="majorHAnsi"/>
          <w:b/>
          <w:bCs/>
          <w:sz w:val="24"/>
          <w:szCs w:val="24"/>
        </w:rPr>
        <w:t>o </w:t>
      </w:r>
      <w:r w:rsidR="001B1332" w:rsidRPr="00463BC3">
        <w:rPr>
          <w:rFonts w:asciiTheme="majorHAnsi" w:hAnsiTheme="majorHAnsi" w:cstheme="majorHAnsi"/>
          <w:b/>
          <w:bCs/>
          <w:sz w:val="24"/>
          <w:szCs w:val="24"/>
        </w:rPr>
        <w:t>godzinie</w:t>
      </w:r>
      <w:r w:rsidR="00050C31" w:rsidRPr="00463BC3">
        <w:rPr>
          <w:rFonts w:asciiTheme="majorHAnsi" w:hAnsiTheme="majorHAnsi" w:cstheme="majorHAnsi"/>
          <w:sz w:val="24"/>
          <w:szCs w:val="24"/>
        </w:rPr>
        <w:t xml:space="preserve"> </w:t>
      </w:r>
      <w:r w:rsidR="00050C31" w:rsidRPr="00463BC3">
        <w:rPr>
          <w:rFonts w:asciiTheme="majorHAnsi" w:hAnsiTheme="majorHAnsi" w:cstheme="majorHAnsi"/>
          <w:b/>
          <w:bCs/>
          <w:sz w:val="24"/>
          <w:szCs w:val="24"/>
        </w:rPr>
        <w:t>1</w:t>
      </w:r>
      <w:r w:rsidR="00117A4A" w:rsidRPr="00463BC3">
        <w:rPr>
          <w:rFonts w:asciiTheme="majorHAnsi" w:hAnsiTheme="majorHAnsi" w:cstheme="majorHAnsi"/>
          <w:b/>
          <w:bCs/>
          <w:sz w:val="24"/>
          <w:szCs w:val="24"/>
        </w:rPr>
        <w:t>0</w:t>
      </w:r>
      <w:r w:rsidR="00050C31" w:rsidRPr="00463BC3">
        <w:rPr>
          <w:rFonts w:asciiTheme="majorHAnsi" w:hAnsiTheme="majorHAnsi" w:cstheme="majorHAnsi"/>
          <w:b/>
          <w:bCs/>
          <w:sz w:val="24"/>
          <w:szCs w:val="24"/>
        </w:rPr>
        <w:t>:</w:t>
      </w:r>
      <w:r w:rsidR="00546FEB" w:rsidRPr="00463BC3">
        <w:rPr>
          <w:rFonts w:asciiTheme="majorHAnsi" w:hAnsiTheme="majorHAnsi" w:cstheme="majorHAnsi"/>
          <w:b/>
          <w:bCs/>
          <w:sz w:val="24"/>
          <w:szCs w:val="24"/>
        </w:rPr>
        <w:t>0</w:t>
      </w:r>
      <w:r w:rsidR="00050C31" w:rsidRPr="00463BC3">
        <w:rPr>
          <w:rFonts w:asciiTheme="majorHAnsi" w:hAnsiTheme="majorHAnsi" w:cstheme="majorHAnsi"/>
          <w:b/>
          <w:bCs/>
          <w:sz w:val="24"/>
          <w:szCs w:val="24"/>
        </w:rPr>
        <w:t>0 dnia</w:t>
      </w:r>
      <w:r w:rsidR="001B1332" w:rsidRPr="00463BC3">
        <w:rPr>
          <w:rFonts w:asciiTheme="majorHAnsi" w:hAnsiTheme="majorHAnsi" w:cstheme="majorHAnsi"/>
          <w:b/>
          <w:bCs/>
          <w:sz w:val="24"/>
          <w:szCs w:val="24"/>
        </w:rPr>
        <w:t xml:space="preserve"> </w:t>
      </w:r>
      <w:r w:rsidR="00463BC3" w:rsidRPr="00463BC3">
        <w:rPr>
          <w:rFonts w:asciiTheme="majorHAnsi" w:hAnsiTheme="majorHAnsi" w:cstheme="majorHAnsi"/>
          <w:b/>
          <w:bCs/>
          <w:sz w:val="24"/>
          <w:szCs w:val="24"/>
        </w:rPr>
        <w:t>22.11.2024</w:t>
      </w:r>
      <w:r w:rsidR="00605618" w:rsidRPr="00463BC3">
        <w:rPr>
          <w:rFonts w:asciiTheme="majorHAnsi" w:hAnsiTheme="majorHAnsi" w:cstheme="majorHAnsi"/>
          <w:b/>
          <w:bCs/>
          <w:sz w:val="24"/>
          <w:szCs w:val="24"/>
        </w:rPr>
        <w:t xml:space="preserve"> </w:t>
      </w:r>
      <w:r w:rsidR="001B1332" w:rsidRPr="00463BC3">
        <w:rPr>
          <w:rFonts w:asciiTheme="majorHAnsi" w:hAnsiTheme="majorHAnsi" w:cstheme="majorHAnsi"/>
          <w:b/>
          <w:bCs/>
          <w:sz w:val="24"/>
          <w:szCs w:val="24"/>
        </w:rPr>
        <w:t>r.</w:t>
      </w:r>
      <w:r w:rsidR="002626CE" w:rsidRPr="00463BC3">
        <w:rPr>
          <w:rFonts w:asciiTheme="majorHAnsi" w:hAnsiTheme="majorHAnsi" w:cstheme="majorHAnsi"/>
          <w:sz w:val="24"/>
          <w:szCs w:val="24"/>
        </w:rPr>
        <w:t xml:space="preserve"> </w:t>
      </w:r>
      <w:r w:rsidR="001B1332" w:rsidRPr="002E6A95">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6" w:name="_Toc170462145"/>
      <w:r w:rsidRPr="00D23B13">
        <w:lastRenderedPageBreak/>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6"/>
      <w:r w:rsidRPr="00D23B13">
        <w:t xml:space="preserve"> </w:t>
      </w:r>
    </w:p>
    <w:p w14:paraId="53A726C8" w14:textId="51265D3A"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3FBF5A62"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00040D21">
        <w:rPr>
          <w:rFonts w:asciiTheme="majorHAnsi" w:hAnsiTheme="majorHAnsi" w:cstheme="majorHAnsi"/>
          <w:sz w:val="24"/>
          <w:szCs w:val="24"/>
        </w:rPr>
        <w:t xml:space="preserve">w każdej części </w:t>
      </w:r>
      <w:r w:rsidRPr="00651A28">
        <w:rPr>
          <w:rFonts w:asciiTheme="majorHAnsi" w:hAnsiTheme="majorHAnsi" w:cstheme="majorHAnsi"/>
          <w:sz w:val="24"/>
          <w:szCs w:val="24"/>
        </w:rPr>
        <w:t>Zamawiający będzie się kierował następującymi kryteriami oceny ofert:</w:t>
      </w:r>
    </w:p>
    <w:p w14:paraId="6BDF0D2A" w14:textId="5D46BECF"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000441BB">
        <w:rPr>
          <w:rFonts w:asciiTheme="majorHAnsi" w:hAnsiTheme="majorHAnsi" w:cstheme="majorHAnsi"/>
          <w:smallCaps/>
          <w:sz w:val="24"/>
          <w:szCs w:val="24"/>
        </w:rPr>
        <w:t>10</w:t>
      </w:r>
      <w:r w:rsidRPr="003B60CF">
        <w:rPr>
          <w:rFonts w:asciiTheme="majorHAnsi" w:hAnsiTheme="majorHAnsi" w:cstheme="majorHAnsi"/>
          <w:smallCaps/>
          <w:sz w:val="24"/>
          <w:szCs w:val="24"/>
        </w:rPr>
        <w:t xml:space="preserve">0 </w:t>
      </w:r>
      <w:r w:rsidRPr="003B60CF">
        <w:rPr>
          <w:rFonts w:asciiTheme="majorHAnsi" w:hAnsiTheme="majorHAnsi" w:cstheme="majorHAnsi"/>
          <w:sz w:val="24"/>
          <w:szCs w:val="24"/>
        </w:rPr>
        <w:t>%</w:t>
      </w:r>
      <w:r w:rsidR="000441BB">
        <w:rPr>
          <w:rFonts w:asciiTheme="majorHAnsi" w:hAnsiTheme="majorHAnsi" w:cstheme="majorHAnsi"/>
          <w:sz w:val="24"/>
          <w:szCs w:val="24"/>
        </w:rPr>
        <w:t>.</w:t>
      </w:r>
    </w:p>
    <w:p w14:paraId="7F5E35AB" w14:textId="7A2F8A4A" w:rsidR="003B60CF" w:rsidRPr="003B60CF" w:rsidRDefault="003B60CF" w:rsidP="0045363E">
      <w:pPr>
        <w:spacing w:line="360" w:lineRule="auto"/>
        <w:ind w:left="993"/>
        <w:jc w:val="both"/>
        <w:rPr>
          <w:rFonts w:asciiTheme="majorHAnsi" w:hAnsiTheme="majorHAnsi" w:cstheme="majorHAnsi"/>
          <w:color w:val="000000" w:themeColor="text1"/>
          <w:sz w:val="24"/>
          <w:szCs w:val="24"/>
        </w:rPr>
      </w:pP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69F4AC6F" w:rsidR="00651A28" w:rsidRPr="00651A28"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t xml:space="preserve"> </w:t>
      </w:r>
      <w:bookmarkStart w:id="37"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w:t>
      </w:r>
      <w:r w:rsidR="0045363E">
        <w:rPr>
          <w:rFonts w:asciiTheme="majorHAnsi" w:hAnsiTheme="majorHAnsi" w:cstheme="majorHAnsi"/>
          <w:b/>
          <w:bCs/>
          <w:sz w:val="24"/>
          <w:szCs w:val="24"/>
        </w:rPr>
        <w:t>10</w:t>
      </w:r>
      <w:r w:rsidR="00651A28" w:rsidRPr="00651A28">
        <w:rPr>
          <w:rFonts w:asciiTheme="majorHAnsi" w:hAnsiTheme="majorHAnsi" w:cstheme="majorHAnsi"/>
          <w:b/>
          <w:bCs/>
          <w:sz w:val="24"/>
          <w:szCs w:val="24"/>
        </w:rPr>
        <w:t>0 %</w:t>
      </w:r>
    </w:p>
    <w:p w14:paraId="51CB5FC0" w14:textId="77777777" w:rsidR="00651A28" w:rsidRP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651A28">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w:t>
      </w:r>
      <w:proofErr w:type="gramStart"/>
      <w:r w:rsidRPr="00651A28">
        <w:rPr>
          <w:rFonts w:asciiTheme="majorHAnsi" w:hAnsiTheme="majorHAnsi" w:cstheme="majorHAnsi"/>
          <w:sz w:val="24"/>
          <w:szCs w:val="24"/>
        </w:rPr>
        <w:t>najmniejszą,</w:t>
      </w:r>
      <w:proofErr w:type="gramEnd"/>
      <w:r w:rsidRPr="00651A28">
        <w:rPr>
          <w:rFonts w:asciiTheme="majorHAnsi" w:hAnsiTheme="majorHAnsi" w:cstheme="majorHAnsi"/>
          <w:sz w:val="24"/>
          <w:szCs w:val="24"/>
        </w:rPr>
        <w:t xml:space="preserve">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w:t>
      </w:r>
      <w:proofErr w:type="gramStart"/>
      <w:r w:rsidRPr="00651A28">
        <w:rPr>
          <w:rFonts w:asciiTheme="majorHAnsi" w:hAnsiTheme="majorHAnsi" w:cstheme="majorHAnsi"/>
          <w:i/>
          <w:sz w:val="24"/>
          <w:szCs w:val="24"/>
          <w:lang w:val="pl-PL" w:eastAsia="en-US"/>
        </w:rPr>
        <w:t>-  Cena</w:t>
      </w:r>
      <w:proofErr w:type="gramEnd"/>
      <w:r w:rsidRPr="00651A28">
        <w:rPr>
          <w:rFonts w:asciiTheme="majorHAnsi" w:hAnsiTheme="majorHAnsi" w:cstheme="majorHAnsi"/>
          <w:i/>
          <w:sz w:val="24"/>
          <w:szCs w:val="24"/>
          <w:lang w:val="pl-PL" w:eastAsia="en-US"/>
        </w:rPr>
        <w:t xml:space="preserve"> badanej oferty (z  Formularza  ofertowego)</w:t>
      </w:r>
    </w:p>
    <w:p w14:paraId="652D9D22" w14:textId="0582DBC8" w:rsidR="00651A28" w:rsidRPr="00AE1B3E"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0045363E">
        <w:rPr>
          <w:rFonts w:asciiTheme="majorHAnsi" w:hAnsiTheme="majorHAnsi" w:cstheme="majorHAnsi"/>
          <w:i/>
          <w:sz w:val="24"/>
          <w:szCs w:val="24"/>
          <w:lang w:val="pl-PL" w:eastAsia="en-US"/>
        </w:rPr>
        <w:t>10</w:t>
      </w:r>
      <w:r w:rsidRPr="00AE1B3E">
        <w:rPr>
          <w:rFonts w:asciiTheme="majorHAnsi" w:hAnsiTheme="majorHAnsi" w:cstheme="majorHAnsi"/>
          <w:i/>
          <w:sz w:val="24"/>
          <w:szCs w:val="24"/>
          <w:lang w:val="pl-PL" w:eastAsia="en-US"/>
        </w:rPr>
        <w:t xml:space="preserve">0 pkt </w:t>
      </w:r>
      <w:r w:rsidR="0053027E">
        <w:rPr>
          <w:rFonts w:asciiTheme="majorHAnsi" w:hAnsiTheme="majorHAnsi" w:cstheme="majorHAnsi"/>
          <w:i/>
          <w:sz w:val="24"/>
          <w:szCs w:val="24"/>
          <w:lang w:val="pl-PL" w:eastAsia="en-US"/>
        </w:rPr>
        <w:t xml:space="preserve">(100 pkt x waga kryterium </w:t>
      </w:r>
      <w:r w:rsidR="0045363E">
        <w:rPr>
          <w:rFonts w:asciiTheme="majorHAnsi" w:hAnsiTheme="majorHAnsi" w:cstheme="majorHAnsi"/>
          <w:i/>
          <w:sz w:val="24"/>
          <w:szCs w:val="24"/>
          <w:lang w:val="pl-PL" w:eastAsia="en-US"/>
        </w:rPr>
        <w:t>10</w:t>
      </w:r>
      <w:r w:rsidR="0053027E">
        <w:rPr>
          <w:rFonts w:asciiTheme="majorHAnsi" w:hAnsiTheme="majorHAnsi" w:cstheme="majorHAnsi"/>
          <w:i/>
          <w:sz w:val="24"/>
          <w:szCs w:val="24"/>
          <w:lang w:val="pl-PL" w:eastAsia="en-US"/>
        </w:rPr>
        <w:t>0%)</w:t>
      </w:r>
      <w:r w:rsidR="00286C36">
        <w:rPr>
          <w:rFonts w:asciiTheme="majorHAnsi" w:hAnsiTheme="majorHAnsi" w:cstheme="majorHAnsi"/>
          <w:i/>
          <w:sz w:val="24"/>
          <w:szCs w:val="24"/>
          <w:lang w:val="pl-PL" w:eastAsia="en-US"/>
        </w:rPr>
        <w:t>.</w:t>
      </w:r>
    </w:p>
    <w:bookmarkEnd w:id="37"/>
    <w:p w14:paraId="23D8EAB5" w14:textId="1A9BFBC2" w:rsidR="00701FC7" w:rsidRPr="00263114" w:rsidRDefault="00701FC7" w:rsidP="00701FC7">
      <w:pPr>
        <w:pStyle w:val="Akapitzlist"/>
        <w:numPr>
          <w:ilvl w:val="1"/>
          <w:numId w:val="7"/>
        </w:numPr>
        <w:spacing w:line="360" w:lineRule="auto"/>
        <w:jc w:val="both"/>
        <w:rPr>
          <w:rFonts w:asciiTheme="majorHAnsi" w:hAnsiTheme="majorHAnsi" w:cstheme="majorHAnsi"/>
          <w:sz w:val="24"/>
          <w:szCs w:val="24"/>
        </w:rPr>
      </w:pPr>
      <w:r w:rsidRPr="00263114">
        <w:rPr>
          <w:rFonts w:asciiTheme="majorHAnsi" w:hAnsiTheme="majorHAnsi" w:cstheme="majorHAnsi"/>
          <w:sz w:val="24"/>
          <w:szCs w:val="24"/>
        </w:rPr>
        <w:t>Za najkorzystniejszą zostanie wybrana oferta, która otrzyma najwyższą ilość punktów w Części nr 1</w:t>
      </w:r>
      <w:r w:rsidR="00263114" w:rsidRPr="00263114">
        <w:rPr>
          <w:rFonts w:asciiTheme="majorHAnsi" w:hAnsiTheme="majorHAnsi" w:cstheme="majorHAnsi"/>
          <w:sz w:val="24"/>
          <w:szCs w:val="24"/>
        </w:rPr>
        <w:t>, 2, 3, 4, 5</w:t>
      </w:r>
      <w:r w:rsidRPr="00263114">
        <w:rPr>
          <w:rFonts w:asciiTheme="majorHAnsi" w:hAnsiTheme="majorHAnsi" w:cstheme="majorHAnsi"/>
          <w:sz w:val="24"/>
          <w:szCs w:val="24"/>
        </w:rPr>
        <w:t xml:space="preserve"> oraz najwyższą liczbę punktów w poszczególnych pozycjach w Części nr </w:t>
      </w:r>
      <w:r w:rsidR="00263114" w:rsidRPr="00263114">
        <w:rPr>
          <w:rFonts w:asciiTheme="majorHAnsi" w:hAnsiTheme="majorHAnsi" w:cstheme="majorHAnsi"/>
          <w:sz w:val="24"/>
          <w:szCs w:val="24"/>
        </w:rPr>
        <w:t>6</w:t>
      </w:r>
      <w:r w:rsidRPr="00263114">
        <w:rPr>
          <w:rFonts w:asciiTheme="majorHAnsi" w:hAnsiTheme="majorHAnsi" w:cstheme="majorHAnsi"/>
          <w:sz w:val="24"/>
          <w:szCs w:val="24"/>
        </w:rPr>
        <w:t>.</w:t>
      </w:r>
    </w:p>
    <w:p w14:paraId="00000120" w14:textId="5A64B0BF" w:rsidR="000B72C3" w:rsidRPr="00E70401" w:rsidRDefault="004F2A52" w:rsidP="00E70401">
      <w:pPr>
        <w:pStyle w:val="Akapitzlist"/>
        <w:numPr>
          <w:ilvl w:val="1"/>
          <w:numId w:val="7"/>
        </w:numPr>
        <w:spacing w:line="360" w:lineRule="auto"/>
        <w:jc w:val="both"/>
        <w:rPr>
          <w:rFonts w:asciiTheme="majorHAnsi" w:hAnsiTheme="majorHAnsi" w:cstheme="majorHAnsi"/>
        </w:rPr>
      </w:pPr>
      <w:r w:rsidRPr="00852EFB">
        <w:rPr>
          <w:rFonts w:asciiTheme="majorHAnsi" w:hAnsiTheme="majorHAnsi" w:cstheme="majorHAnsi"/>
          <w:sz w:val="24"/>
          <w:szCs w:val="24"/>
        </w:rPr>
        <w:t>Jeżeli nie będzie można wybrać najkorzystniejszej oferty</w:t>
      </w:r>
      <w:r w:rsidR="00201676">
        <w:rPr>
          <w:rFonts w:asciiTheme="majorHAnsi" w:hAnsiTheme="majorHAnsi" w:cstheme="majorHAnsi"/>
          <w:sz w:val="24"/>
          <w:szCs w:val="24"/>
        </w:rPr>
        <w:t xml:space="preserve"> </w:t>
      </w:r>
      <w:r w:rsidRPr="00852EFB">
        <w:rPr>
          <w:rFonts w:asciiTheme="majorHAnsi" w:hAnsiTheme="majorHAnsi" w:cstheme="majorHAnsi"/>
          <w:sz w:val="24"/>
          <w:szCs w:val="24"/>
        </w:rPr>
        <w:t xml:space="preserve">z uwagi na to, </w:t>
      </w:r>
      <w:r w:rsidR="0024136C" w:rsidRPr="0041667C">
        <w:rPr>
          <w:rFonts w:asciiTheme="majorHAnsi" w:hAnsiTheme="majorHAnsi" w:cstheme="majorHAnsi"/>
        </w:rPr>
        <w:t>że dwie lub więcej ofert będą przedstawiły taką samą cenę, Zamawiający wezwie Wykonawców, którzy złożyli te oferty, do złożenia w terminie określonym przez Zamawiającego ofert dodatkowych zawierających nową cenę, przy czym nowa cena nie może być wyższa od pierwotnej</w:t>
      </w:r>
      <w:r w:rsidR="0024136C">
        <w:rPr>
          <w:rFonts w:asciiTheme="majorHAnsi" w:hAnsiTheme="majorHAnsi" w:cstheme="majorHAnsi"/>
        </w:rPr>
        <w:t>.</w:t>
      </w:r>
    </w:p>
    <w:p w14:paraId="00000121" w14:textId="6F3F81F5" w:rsidR="000B72C3" w:rsidRPr="004F2A52" w:rsidRDefault="00937A4C" w:rsidP="007C66D4">
      <w:pPr>
        <w:pStyle w:val="Nagwek2"/>
        <w:spacing w:line="360" w:lineRule="auto"/>
        <w:jc w:val="left"/>
      </w:pPr>
      <w:bookmarkStart w:id="38" w:name="_Toc170462146"/>
      <w:r w:rsidRPr="004F2A52">
        <w:lastRenderedPageBreak/>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38"/>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w:t>
      </w:r>
      <w:r w:rsidR="002626CE" w:rsidRPr="00852EFB">
        <w:rPr>
          <w:rFonts w:asciiTheme="majorHAnsi" w:hAnsiTheme="majorHAnsi" w:cstheme="majorHAnsi"/>
          <w:sz w:val="24"/>
          <w:szCs w:val="24"/>
        </w:rPr>
        <w:lastRenderedPageBreak/>
        <w:t>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04112AA0" w:rsidR="000B72C3" w:rsidRPr="004F2A52" w:rsidRDefault="00937A4C" w:rsidP="007C66D4">
      <w:pPr>
        <w:pStyle w:val="Nagwek2"/>
        <w:spacing w:line="360" w:lineRule="auto"/>
        <w:jc w:val="left"/>
      </w:pPr>
      <w:bookmarkStart w:id="39" w:name="_Toc170462147"/>
      <w:r w:rsidRPr="004F2A52">
        <w:t>Wymagania dotyczące zabezpieczenia należytego wykonania umowy</w:t>
      </w:r>
      <w:bookmarkEnd w:id="39"/>
      <w:r w:rsidR="00F029A4">
        <w:t xml:space="preserve"> (dotyczy tylko Części nr 1)</w:t>
      </w:r>
    </w:p>
    <w:p w14:paraId="4A05BB5D" w14:textId="39402FCD" w:rsidR="00EA10D0" w:rsidRPr="0076606A" w:rsidRDefault="00EA10D0" w:rsidP="0076606A">
      <w:pPr>
        <w:pStyle w:val="Akapitzlist"/>
        <w:numPr>
          <w:ilvl w:val="1"/>
          <w:numId w:val="7"/>
        </w:numPr>
        <w:spacing w:line="360" w:lineRule="auto"/>
        <w:rPr>
          <w:rFonts w:asciiTheme="majorHAnsi" w:hAnsiTheme="majorHAnsi" w:cstheme="majorHAnsi"/>
          <w:color w:val="00B050"/>
          <w:sz w:val="24"/>
          <w:szCs w:val="24"/>
        </w:rPr>
      </w:pPr>
      <w:r w:rsidRPr="0076606A">
        <w:rPr>
          <w:rFonts w:asciiTheme="majorHAnsi" w:hAnsiTheme="majorHAnsi" w:cstheme="majorHAnsi"/>
          <w:sz w:val="24"/>
          <w:szCs w:val="24"/>
        </w:rPr>
        <w:t xml:space="preserve">Zamawiający wymaga złożenia (przed </w:t>
      </w:r>
      <w:r w:rsidR="007247D3">
        <w:rPr>
          <w:rFonts w:asciiTheme="majorHAnsi" w:hAnsiTheme="majorHAnsi" w:cstheme="majorHAnsi"/>
          <w:sz w:val="24"/>
          <w:szCs w:val="24"/>
        </w:rPr>
        <w:t>zawarciem</w:t>
      </w:r>
      <w:r w:rsidRPr="0076606A">
        <w:rPr>
          <w:rFonts w:asciiTheme="majorHAnsi" w:hAnsiTheme="majorHAnsi" w:cstheme="majorHAnsi"/>
          <w:sz w:val="24"/>
          <w:szCs w:val="24"/>
        </w:rPr>
        <w:t xml:space="preserve"> umowy) zabezpieczenia należytego wykonania umowy</w:t>
      </w:r>
      <w:r w:rsidR="00F029A4">
        <w:rPr>
          <w:rFonts w:asciiTheme="majorHAnsi" w:hAnsiTheme="majorHAnsi" w:cstheme="majorHAnsi"/>
          <w:sz w:val="24"/>
          <w:szCs w:val="24"/>
        </w:rPr>
        <w:t xml:space="preserve"> </w:t>
      </w:r>
      <w:r w:rsidRPr="0076606A">
        <w:rPr>
          <w:rFonts w:asciiTheme="majorHAnsi" w:hAnsiTheme="majorHAnsi" w:cstheme="majorHAnsi"/>
          <w:sz w:val="24"/>
          <w:szCs w:val="24"/>
        </w:rPr>
        <w:t>w wysokości 3 % ceny brutto podanej w ofercie</w:t>
      </w:r>
      <w:r w:rsidR="00F029A4">
        <w:rPr>
          <w:rFonts w:asciiTheme="majorHAnsi" w:hAnsiTheme="majorHAnsi" w:cstheme="majorHAnsi"/>
          <w:sz w:val="24"/>
          <w:szCs w:val="24"/>
        </w:rPr>
        <w:t xml:space="preserve"> w </w:t>
      </w:r>
      <w:r w:rsidR="00F029A4" w:rsidRPr="00F029A4">
        <w:rPr>
          <w:rFonts w:asciiTheme="majorHAnsi" w:hAnsiTheme="majorHAnsi" w:cstheme="majorHAnsi"/>
          <w:b/>
          <w:bCs/>
          <w:sz w:val="24"/>
          <w:szCs w:val="24"/>
        </w:rPr>
        <w:t>Części nr 1</w:t>
      </w:r>
      <w:r w:rsidRPr="0076606A">
        <w:rPr>
          <w:rFonts w:asciiTheme="majorHAnsi" w:hAnsiTheme="majorHAnsi" w:cstheme="majorHAnsi"/>
          <w:sz w:val="24"/>
          <w:szCs w:val="24"/>
        </w:rPr>
        <w:t>.</w:t>
      </w:r>
    </w:p>
    <w:p w14:paraId="58F1C49D" w14:textId="4B7EEC96" w:rsidR="00EA10D0" w:rsidRPr="0076606A" w:rsidRDefault="00EA10D0" w:rsidP="0076606A">
      <w:pPr>
        <w:pStyle w:val="Akapitzlist"/>
        <w:numPr>
          <w:ilvl w:val="1"/>
          <w:numId w:val="7"/>
        </w:numPr>
        <w:spacing w:line="360" w:lineRule="auto"/>
        <w:rPr>
          <w:rFonts w:asciiTheme="majorHAnsi" w:hAnsiTheme="majorHAnsi" w:cstheme="majorHAnsi"/>
          <w:color w:val="00B050"/>
          <w:sz w:val="24"/>
          <w:szCs w:val="24"/>
        </w:rPr>
      </w:pPr>
      <w:r w:rsidRPr="0076606A">
        <w:rPr>
          <w:rFonts w:asciiTheme="majorHAnsi" w:hAnsiTheme="majorHAnsi" w:cstheme="majorHAnsi"/>
          <w:sz w:val="24"/>
          <w:szCs w:val="24"/>
        </w:rPr>
        <w:t>Zabezpieczenie będzie służyło pokryciu roszczeń z tytułu niewykonania lub nienależytego wykonania umowy. Wpłacona przez Wykonawcę kwota zabezpieczenia należytego wykonania umowy powinna uwzględniać również ewentualne koszty związane</w:t>
      </w:r>
      <w:r w:rsidR="0076606A">
        <w:rPr>
          <w:rFonts w:asciiTheme="majorHAnsi" w:hAnsiTheme="majorHAnsi" w:cstheme="majorHAnsi"/>
          <w:sz w:val="24"/>
          <w:szCs w:val="24"/>
        </w:rPr>
        <w:t xml:space="preserve"> </w:t>
      </w:r>
      <w:r w:rsidRPr="0076606A">
        <w:rPr>
          <w:rFonts w:asciiTheme="majorHAnsi" w:hAnsiTheme="majorHAnsi" w:cstheme="majorHAnsi"/>
          <w:sz w:val="24"/>
          <w:szCs w:val="24"/>
        </w:rPr>
        <w:t>z prowizją bankową za przelew kwoty zabezpieczenia na konto wskazane przez Zamawiającego.</w:t>
      </w:r>
    </w:p>
    <w:p w14:paraId="4E108F1B"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Zabezpieczenie może być wnoszone w następujących formach:</w:t>
      </w:r>
    </w:p>
    <w:p w14:paraId="6C4ED101" w14:textId="77777777" w:rsidR="00EA10D0" w:rsidRPr="00893838" w:rsidRDefault="00EA10D0" w:rsidP="0076606A">
      <w:pPr>
        <w:pStyle w:val="Akapitzlist"/>
        <w:numPr>
          <w:ilvl w:val="2"/>
          <w:numId w:val="7"/>
        </w:numPr>
        <w:spacing w:line="360" w:lineRule="auto"/>
        <w:rPr>
          <w:rFonts w:asciiTheme="majorHAnsi" w:hAnsiTheme="majorHAnsi" w:cstheme="majorHAnsi"/>
          <w:sz w:val="24"/>
          <w:szCs w:val="24"/>
        </w:rPr>
      </w:pPr>
      <w:r w:rsidRPr="00893838">
        <w:rPr>
          <w:rFonts w:asciiTheme="majorHAnsi" w:hAnsiTheme="majorHAnsi" w:cstheme="majorHAnsi"/>
          <w:sz w:val="24"/>
          <w:szCs w:val="24"/>
        </w:rPr>
        <w:tab/>
        <w:t xml:space="preserve">Pieniądzu-płatne przelewem na konto:  </w:t>
      </w:r>
    </w:p>
    <w:p w14:paraId="26B4F72B" w14:textId="04D10343" w:rsidR="00EA10D0" w:rsidRPr="00893838" w:rsidRDefault="00EA10D0" w:rsidP="0076606A">
      <w:pPr>
        <w:spacing w:line="360" w:lineRule="auto"/>
        <w:ind w:left="567"/>
        <w:rPr>
          <w:rFonts w:asciiTheme="majorHAnsi" w:hAnsiTheme="majorHAnsi" w:cstheme="majorHAnsi"/>
          <w:sz w:val="24"/>
          <w:szCs w:val="24"/>
        </w:rPr>
      </w:pPr>
      <w:r w:rsidRPr="00893838">
        <w:rPr>
          <w:rFonts w:asciiTheme="majorHAnsi" w:hAnsiTheme="majorHAnsi" w:cstheme="majorHAnsi"/>
          <w:sz w:val="24"/>
          <w:szCs w:val="24"/>
        </w:rPr>
        <w:t>Nr konta Uniwersytetu Łódzkiego: Bank Pekao S.A. nr 20 1240 6292 1111 0011 0029 5974 treść przelewu: nazwa Wykonawcy, zabezpieczenie - postępowanie 7</w:t>
      </w:r>
      <w:r w:rsidR="00F029A4">
        <w:rPr>
          <w:rFonts w:asciiTheme="majorHAnsi" w:hAnsiTheme="majorHAnsi" w:cstheme="majorHAnsi"/>
          <w:sz w:val="24"/>
          <w:szCs w:val="24"/>
        </w:rPr>
        <w:t>8</w:t>
      </w:r>
      <w:r w:rsidRPr="00893838">
        <w:rPr>
          <w:rFonts w:asciiTheme="majorHAnsi" w:hAnsiTheme="majorHAnsi" w:cstheme="majorHAnsi"/>
          <w:sz w:val="24"/>
          <w:szCs w:val="24"/>
        </w:rPr>
        <w:t xml:space="preserve">/ZP/2024 – </w:t>
      </w:r>
      <w:r w:rsidR="00200E6D">
        <w:rPr>
          <w:rFonts w:asciiTheme="majorHAnsi" w:hAnsiTheme="majorHAnsi" w:cstheme="majorHAnsi"/>
          <w:sz w:val="24"/>
          <w:szCs w:val="24"/>
        </w:rPr>
        <w:t xml:space="preserve">Część nr 1, </w:t>
      </w:r>
      <w:r w:rsidRPr="00893838">
        <w:rPr>
          <w:rFonts w:asciiTheme="majorHAnsi" w:hAnsiTheme="majorHAnsi" w:cstheme="majorHAnsi"/>
          <w:sz w:val="24"/>
          <w:szCs w:val="24"/>
        </w:rPr>
        <w:t xml:space="preserve">Dostawa czasopism </w:t>
      </w:r>
      <w:r w:rsidR="00200E6D">
        <w:rPr>
          <w:rFonts w:asciiTheme="majorHAnsi" w:hAnsiTheme="majorHAnsi" w:cstheme="majorHAnsi"/>
          <w:sz w:val="24"/>
          <w:szCs w:val="24"/>
        </w:rPr>
        <w:t>krajowych</w:t>
      </w:r>
      <w:r w:rsidRPr="00893838">
        <w:rPr>
          <w:rFonts w:asciiTheme="majorHAnsi" w:hAnsiTheme="majorHAnsi" w:cstheme="majorHAnsi"/>
          <w:sz w:val="24"/>
          <w:szCs w:val="24"/>
        </w:rPr>
        <w:t>.</w:t>
      </w:r>
    </w:p>
    <w:p w14:paraId="077B045E" w14:textId="77777777" w:rsidR="00EA10D0" w:rsidRPr="00893838" w:rsidRDefault="00EA10D0" w:rsidP="0076606A">
      <w:pPr>
        <w:spacing w:line="360" w:lineRule="auto"/>
        <w:ind w:left="567"/>
        <w:rPr>
          <w:rFonts w:asciiTheme="majorHAnsi" w:hAnsiTheme="majorHAnsi" w:cstheme="majorHAnsi"/>
          <w:sz w:val="24"/>
          <w:szCs w:val="24"/>
        </w:rPr>
      </w:pPr>
      <w:r w:rsidRPr="00893838">
        <w:rPr>
          <w:rFonts w:asciiTheme="majorHAnsi" w:hAnsiTheme="majorHAnsi" w:cstheme="majorHAnsi"/>
          <w:sz w:val="24"/>
          <w:szCs w:val="24"/>
        </w:rPr>
        <w:lastRenderedPageBreak/>
        <w:t xml:space="preserve">Europejski NIP UŁ: PL 7240003243, Kod SWIFT: BREXPLPWMBK, </w:t>
      </w:r>
      <w:proofErr w:type="spellStart"/>
      <w:r w:rsidRPr="00893838">
        <w:rPr>
          <w:rFonts w:asciiTheme="majorHAnsi" w:hAnsiTheme="majorHAnsi" w:cstheme="majorHAnsi"/>
          <w:sz w:val="24"/>
          <w:szCs w:val="24"/>
        </w:rPr>
        <w:t>Iban</w:t>
      </w:r>
      <w:proofErr w:type="spellEnd"/>
      <w:r w:rsidRPr="00893838">
        <w:rPr>
          <w:rFonts w:asciiTheme="majorHAnsi" w:hAnsiTheme="majorHAnsi" w:cstheme="majorHAnsi"/>
          <w:sz w:val="24"/>
          <w:szCs w:val="24"/>
        </w:rPr>
        <w:t xml:space="preserve"> konta: PL</w:t>
      </w:r>
    </w:p>
    <w:p w14:paraId="1563322A" w14:textId="53CCD8BE"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Poręczeniach bankowych lub poręczeniach spółdzielczej kasy oszczędnościowo-kredytowej, z tym</w:t>
      </w:r>
      <w:r w:rsidR="00743935" w:rsidRPr="0076606A">
        <w:rPr>
          <w:rFonts w:asciiTheme="majorHAnsi" w:hAnsiTheme="majorHAnsi" w:cstheme="majorHAnsi"/>
          <w:sz w:val="24"/>
          <w:szCs w:val="24"/>
        </w:rPr>
        <w:t>,</w:t>
      </w:r>
      <w:r w:rsidRPr="0076606A">
        <w:rPr>
          <w:rFonts w:asciiTheme="majorHAnsi" w:hAnsiTheme="majorHAnsi" w:cstheme="majorHAnsi"/>
          <w:sz w:val="24"/>
          <w:szCs w:val="24"/>
        </w:rPr>
        <w:t xml:space="preserve"> że zobowiązanie kasy jest zawsze zobowiązaniem pieniężnym.</w:t>
      </w:r>
    </w:p>
    <w:p w14:paraId="19882896"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Gwarancjach bankowych.</w:t>
      </w:r>
    </w:p>
    <w:p w14:paraId="1789C63B"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Gwarancjach ubezpieczeniowych.</w:t>
      </w:r>
    </w:p>
    <w:p w14:paraId="1B8680B4"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120446DF"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 treści gwarancji winno wynikać bezwarunkowe i nieodwołalne, na każde pisemne żądanie zgłoszone przez Zamawiającego zobowiązanie gwaranta do wypłaty Zamawiającemu pełnej kwoty gwarancji z tytułu niewykonania lub nienależytego wykonania umowy, w tym kar umownych przewidzianych umową w terminie 30 dni od pisemnego żądania Zamawiającego.</w:t>
      </w:r>
    </w:p>
    <w:p w14:paraId="491F8572"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 xml:space="preserve">Zabezpieczenia należytego wykonania umowy wniesione w innych formach niż pieniężna określonych w ww. pkt. 23.3.2.-23.3.5. należy złożyć przed podpisaniem umowy w formie oryginału w postaci elektronicznej za pośrednictwem platformazakupowa.pl dostępnej pod adresem </w:t>
      </w:r>
      <w:hyperlink r:id="rId27" w:history="1">
        <w:r w:rsidRPr="0076606A">
          <w:rPr>
            <w:rStyle w:val="Hipercze"/>
            <w:rFonts w:asciiTheme="majorHAnsi" w:hAnsiTheme="majorHAnsi" w:cstheme="majorHAnsi"/>
            <w:color w:val="auto"/>
            <w:sz w:val="24"/>
            <w:szCs w:val="24"/>
          </w:rPr>
          <w:t>https://platformazakupowa.pl/pn/uni.lodz.pl</w:t>
        </w:r>
      </w:hyperlink>
      <w:r w:rsidRPr="0076606A">
        <w:rPr>
          <w:rFonts w:asciiTheme="majorHAnsi" w:hAnsiTheme="majorHAnsi" w:cstheme="majorHAnsi"/>
          <w:sz w:val="24"/>
          <w:szCs w:val="24"/>
        </w:rPr>
        <w:t xml:space="preserve"> na stronie internetowej prowadzonego postępowania.</w:t>
      </w:r>
    </w:p>
    <w:p w14:paraId="594F353D"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Zamawiający nie dopuszcza składania zabezpieczenia w:</w:t>
      </w:r>
    </w:p>
    <w:p w14:paraId="4EBA424C"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Wekslach z poręczeniem wekslowym banku lub spółdzielczej kasy oszczędnościowo-kredytowej.</w:t>
      </w:r>
    </w:p>
    <w:p w14:paraId="5A8E2EFB"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Przez ustanowienie zastawu na papierach wartościowych emitowanych przez Skarb Państwa lub jednostkę samorządu terytorialnego.</w:t>
      </w:r>
    </w:p>
    <w:p w14:paraId="1BAD3711"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Przez ustanowienie zastawu rejestrowego na zasadach określonych w ustawie z dnia 6 grudnia 1996 r. o zastawie rejestrowym i rejestrze zastawów.</w:t>
      </w:r>
    </w:p>
    <w:p w14:paraId="5F263F85" w14:textId="25627922"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bCs/>
          <w:color w:val="000000"/>
          <w:sz w:val="24"/>
          <w:szCs w:val="24"/>
          <w:highlight w:val="white"/>
        </w:rPr>
        <w:t>Zabezpieczenie obejmuje okres od dnia podpisania umowy do dnia 31.07.202</w:t>
      </w:r>
      <w:r w:rsidR="0076606A" w:rsidRPr="0076606A">
        <w:rPr>
          <w:rFonts w:asciiTheme="majorHAnsi" w:hAnsiTheme="majorHAnsi" w:cstheme="majorHAnsi"/>
          <w:bCs/>
          <w:color w:val="000000"/>
          <w:sz w:val="24"/>
          <w:szCs w:val="24"/>
          <w:highlight w:val="white"/>
        </w:rPr>
        <w:t>6</w:t>
      </w:r>
      <w:r w:rsidRPr="0076606A">
        <w:rPr>
          <w:rFonts w:asciiTheme="majorHAnsi" w:hAnsiTheme="majorHAnsi" w:cstheme="majorHAnsi"/>
          <w:bCs/>
          <w:color w:val="000000"/>
          <w:sz w:val="24"/>
          <w:szCs w:val="24"/>
          <w:highlight w:val="white"/>
        </w:rPr>
        <w:t xml:space="preserve"> r. Zamawiający zwróci zabezpieczenie w terminie 30 dni od dnia zakończenia umowy i uznania, że umowa została należycie wykonana.</w:t>
      </w:r>
      <w:r w:rsidRPr="0076606A">
        <w:rPr>
          <w:rFonts w:asciiTheme="majorHAnsi" w:hAnsiTheme="majorHAnsi" w:cstheme="majorHAnsi"/>
          <w:b/>
          <w:color w:val="000000"/>
          <w:sz w:val="24"/>
          <w:szCs w:val="24"/>
          <w:highlight w:val="white"/>
        </w:rPr>
        <w:t xml:space="preserve"> </w:t>
      </w:r>
    </w:p>
    <w:p w14:paraId="774FC1C4" w14:textId="4D4F2A6D" w:rsidR="0075048D" w:rsidRPr="004F2A52" w:rsidRDefault="0075048D" w:rsidP="007C66D4">
      <w:pPr>
        <w:pStyle w:val="Nagwek2"/>
        <w:jc w:val="left"/>
      </w:pPr>
      <w:bookmarkStart w:id="40" w:name="_Toc170462148"/>
      <w:r w:rsidRPr="004F2A52">
        <w:t>Powody unieważnienia post</w:t>
      </w:r>
      <w:r w:rsidR="00546FEB" w:rsidRPr="004F2A52">
        <w:t>ę</w:t>
      </w:r>
      <w:r w:rsidRPr="004F2A52">
        <w:t>powania</w:t>
      </w:r>
      <w:bookmarkEnd w:id="40"/>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259759CF" w:rsidR="000C2AEB" w:rsidRPr="00693271" w:rsidRDefault="00937A4C" w:rsidP="00671BCD">
      <w:pPr>
        <w:pStyle w:val="Nagwek2"/>
        <w:spacing w:before="0" w:line="360" w:lineRule="auto"/>
        <w:ind w:left="357" w:hanging="357"/>
        <w:jc w:val="left"/>
      </w:pPr>
      <w:bookmarkStart w:id="41" w:name="_Toc170462149"/>
      <w:bookmarkStart w:id="42" w:name="_Hlk82431737"/>
      <w:r w:rsidRPr="00693271">
        <w:lastRenderedPageBreak/>
        <w:t>Informacje</w:t>
      </w:r>
      <w:r w:rsidR="002626CE" w:rsidRPr="00693271">
        <w:t xml:space="preserve"> o </w:t>
      </w:r>
      <w:r w:rsidRPr="00693271">
        <w:t>treści zawieranej umowy oraz możliwości jej zmiany</w:t>
      </w:r>
      <w:bookmarkEnd w:id="41"/>
      <w:r w:rsidRPr="00693271">
        <w:t xml:space="preserve"> </w:t>
      </w:r>
    </w:p>
    <w:p w14:paraId="487CB296" w14:textId="77777777" w:rsidR="00671BCD" w:rsidRPr="0073275D" w:rsidRDefault="00671BCD" w:rsidP="00671BCD">
      <w:pPr>
        <w:pStyle w:val="Akapitzlist"/>
        <w:numPr>
          <w:ilvl w:val="1"/>
          <w:numId w:val="7"/>
        </w:numPr>
        <w:tabs>
          <w:tab w:val="left" w:pos="1134"/>
        </w:tabs>
        <w:spacing w:line="360" w:lineRule="auto"/>
        <w:ind w:left="788" w:hanging="431"/>
        <w:jc w:val="both"/>
        <w:rPr>
          <w:rFonts w:asciiTheme="majorHAnsi" w:hAnsiTheme="majorHAnsi" w:cstheme="majorHAnsi"/>
        </w:rPr>
      </w:pPr>
      <w:bookmarkStart w:id="43" w:name="_Hlk65662784"/>
      <w:bookmarkStart w:id="44" w:name="_Toc170462150"/>
      <w:bookmarkEnd w:id="42"/>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72DBF88F" w14:textId="77777777" w:rsidR="00671BCD" w:rsidRPr="0073275D"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7BDB7E81" w14:textId="77777777" w:rsidR="00671BCD" w:rsidRPr="0073275D"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 xml:space="preserve">Zamawiający przewiduje możliwość zmiany zawartej umowy w zakresie uregulowanym w 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2E91251B" w14:textId="77777777" w:rsidR="00671BCD" w:rsidRPr="004F4015"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3"/>
    </w:p>
    <w:p w14:paraId="0000012E" w14:textId="2619FC77" w:rsidR="000B72C3" w:rsidRPr="004F2A52" w:rsidRDefault="00937A4C" w:rsidP="007C66D4">
      <w:pPr>
        <w:pStyle w:val="Nagwek2"/>
        <w:spacing w:line="360" w:lineRule="auto"/>
        <w:jc w:val="left"/>
      </w:pPr>
      <w:r w:rsidRPr="004F2A52">
        <w:t>Pouczenie</w:t>
      </w:r>
      <w:r w:rsidR="002626CE" w:rsidRPr="004F2A52">
        <w:t xml:space="preserve"> o </w:t>
      </w:r>
      <w:r w:rsidRPr="004F2A52">
        <w:t>środkach ochrony prawnej przysługujących Wykonawcy</w:t>
      </w:r>
      <w:bookmarkEnd w:id="44"/>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2D6E0896" w14:textId="3E01D52D" w:rsidR="00C55404" w:rsidRPr="003B0F22" w:rsidRDefault="00937A4C" w:rsidP="00C5540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Odwołanie</w:t>
      </w:r>
      <w:r w:rsidR="00B51BD8">
        <w:rPr>
          <w:rFonts w:asciiTheme="majorHAnsi" w:hAnsiTheme="majorHAnsi" w:cstheme="majorHAnsi"/>
          <w:sz w:val="24"/>
          <w:szCs w:val="24"/>
        </w:rPr>
        <w:t xml:space="preserve"> </w:t>
      </w:r>
      <w:r w:rsidR="00C55404" w:rsidRPr="003B0F22">
        <w:rPr>
          <w:rFonts w:asciiTheme="majorHAnsi" w:hAnsiTheme="majorHAnsi" w:cstheme="majorHAnsi"/>
          <w:sz w:val="24"/>
          <w:szCs w:val="24"/>
        </w:rPr>
        <w:t>wobec treści ogłoszenia</w:t>
      </w:r>
      <w:r w:rsidR="00C55404">
        <w:rPr>
          <w:rFonts w:asciiTheme="majorHAnsi" w:hAnsiTheme="majorHAnsi" w:cstheme="majorHAnsi"/>
          <w:sz w:val="24"/>
          <w:szCs w:val="24"/>
        </w:rPr>
        <w:t xml:space="preserve"> wszczynającego postępowanie o udzielenie zamówienia</w:t>
      </w:r>
      <w:r w:rsidR="00C55404" w:rsidRPr="003B0F22">
        <w:rPr>
          <w:rFonts w:asciiTheme="majorHAnsi" w:hAnsiTheme="majorHAnsi" w:cstheme="majorHAnsi"/>
          <w:sz w:val="24"/>
          <w:szCs w:val="24"/>
        </w:rPr>
        <w:t xml:space="preserve"> lub </w:t>
      </w:r>
      <w:r w:rsidR="00C55404">
        <w:rPr>
          <w:rFonts w:asciiTheme="majorHAnsi" w:hAnsiTheme="majorHAnsi" w:cstheme="majorHAnsi"/>
          <w:sz w:val="24"/>
          <w:szCs w:val="24"/>
        </w:rPr>
        <w:t xml:space="preserve">wobec </w:t>
      </w:r>
      <w:r w:rsidR="00C55404" w:rsidRPr="003B0F22">
        <w:rPr>
          <w:rFonts w:asciiTheme="majorHAnsi" w:hAnsiTheme="majorHAnsi" w:cstheme="majorHAnsi"/>
          <w:sz w:val="24"/>
          <w:szCs w:val="24"/>
        </w:rPr>
        <w:t xml:space="preserve">treści </w:t>
      </w:r>
      <w:r w:rsidR="00C55404">
        <w:rPr>
          <w:rFonts w:asciiTheme="majorHAnsi" w:hAnsiTheme="majorHAnsi" w:cstheme="majorHAnsi"/>
          <w:sz w:val="24"/>
          <w:szCs w:val="24"/>
        </w:rPr>
        <w:t>dokumentów zamówienia</w:t>
      </w:r>
      <w:r w:rsidR="00C55404" w:rsidRPr="003B0F22">
        <w:rPr>
          <w:rFonts w:asciiTheme="majorHAnsi" w:hAnsiTheme="majorHAnsi" w:cstheme="majorHAnsi"/>
          <w:sz w:val="24"/>
          <w:szCs w:val="24"/>
        </w:rPr>
        <w:t xml:space="preserve"> wnosi się w terminie 5 dni od dnia zamieszczenia ogłoszenia w Biuletynie Zamówień Publicznych lub </w:t>
      </w:r>
      <w:r w:rsidR="00C55404">
        <w:rPr>
          <w:rFonts w:asciiTheme="majorHAnsi" w:hAnsiTheme="majorHAnsi" w:cstheme="majorHAnsi"/>
          <w:sz w:val="24"/>
          <w:szCs w:val="24"/>
        </w:rPr>
        <w:t>dokumentów zamówienia</w:t>
      </w:r>
      <w:r w:rsidR="00C55404" w:rsidRPr="003B0F22">
        <w:rPr>
          <w:rFonts w:asciiTheme="majorHAnsi" w:hAnsiTheme="majorHAnsi" w:cstheme="majorHAnsi"/>
          <w:sz w:val="24"/>
          <w:szCs w:val="24"/>
        </w:rPr>
        <w:t xml:space="preserve">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5" w:name="_Toc170462151"/>
      <w:r w:rsidRPr="003150A8">
        <w:t>Spis załączników</w:t>
      </w:r>
      <w:bookmarkEnd w:id="45"/>
    </w:p>
    <w:p w14:paraId="00000152" w14:textId="5861EC26" w:rsidR="000B72C3" w:rsidRPr="003B0F22" w:rsidRDefault="001535CE"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 xml:space="preserve">Arkusz </w:t>
      </w:r>
      <w:r w:rsidR="00671BCD">
        <w:rPr>
          <w:rFonts w:asciiTheme="majorHAnsi" w:hAnsiTheme="majorHAnsi" w:cstheme="majorHAnsi"/>
          <w:sz w:val="24"/>
          <w:szCs w:val="24"/>
        </w:rPr>
        <w:t>kal</w:t>
      </w:r>
      <w:r w:rsidR="00E441FF">
        <w:rPr>
          <w:rFonts w:asciiTheme="majorHAnsi" w:hAnsiTheme="majorHAnsi" w:cstheme="majorHAnsi"/>
          <w:sz w:val="24"/>
          <w:szCs w:val="24"/>
        </w:rPr>
        <w:t>kulacyjny</w:t>
      </w:r>
      <w:r w:rsidR="00F33584" w:rsidRPr="003B0F22">
        <w:rPr>
          <w:rFonts w:asciiTheme="majorHAnsi" w:hAnsiTheme="majorHAnsi" w:cstheme="majorHAnsi"/>
          <w:sz w:val="24"/>
          <w:szCs w:val="24"/>
        </w:rPr>
        <w:t>.</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lastRenderedPageBreak/>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7776E188" w14:textId="42EDD677" w:rsidR="00E441FF" w:rsidRDefault="00E441FF" w:rsidP="007C66D4">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Projekt umowy.</w:t>
      </w:r>
    </w:p>
    <w:p w14:paraId="4A1A648D" w14:textId="1FC815A9" w:rsidR="000442F5" w:rsidRPr="000407E2" w:rsidRDefault="002548CA" w:rsidP="000407E2">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 xml:space="preserve">Wykaz </w:t>
      </w:r>
      <w:r w:rsidR="004561A3">
        <w:rPr>
          <w:rFonts w:asciiTheme="majorHAnsi" w:hAnsiTheme="majorHAnsi" w:cstheme="majorHAnsi"/>
          <w:sz w:val="24"/>
          <w:szCs w:val="24"/>
        </w:rPr>
        <w:t>tytułowy</w:t>
      </w:r>
      <w:r w:rsidR="00685935">
        <w:rPr>
          <w:rFonts w:asciiTheme="majorHAnsi" w:hAnsiTheme="majorHAnsi" w:cstheme="majorHAnsi"/>
          <w:sz w:val="24"/>
          <w:szCs w:val="24"/>
        </w:rPr>
        <w:t>.</w:t>
      </w:r>
    </w:p>
    <w:sectPr w:rsidR="000442F5" w:rsidRPr="000407E2" w:rsidSect="00BE30D8">
      <w:headerReference w:type="even" r:id="rId28"/>
      <w:headerReference w:type="default" r:id="rId29"/>
      <w:footerReference w:type="default" r:id="rId30"/>
      <w:headerReference w:type="first" r:id="rId31"/>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B967" w14:textId="77777777" w:rsidR="00796CC3" w:rsidRDefault="00796CC3">
      <w:pPr>
        <w:spacing w:line="240" w:lineRule="auto"/>
      </w:pPr>
      <w:r>
        <w:separator/>
      </w:r>
    </w:p>
  </w:endnote>
  <w:endnote w:type="continuationSeparator" w:id="0">
    <w:p w14:paraId="0E9FA328" w14:textId="77777777" w:rsidR="00796CC3" w:rsidRDefault="00796CC3">
      <w:pPr>
        <w:spacing w:line="240" w:lineRule="auto"/>
      </w:pPr>
      <w:r>
        <w:continuationSeparator/>
      </w:r>
    </w:p>
  </w:endnote>
  <w:endnote w:type="continuationNotice" w:id="1">
    <w:p w14:paraId="2990334F" w14:textId="77777777" w:rsidR="00796CC3" w:rsidRDefault="00796C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0928" w14:textId="77777777" w:rsidR="00796CC3" w:rsidRDefault="00796CC3">
      <w:pPr>
        <w:spacing w:line="240" w:lineRule="auto"/>
      </w:pPr>
      <w:r>
        <w:separator/>
      </w:r>
    </w:p>
  </w:footnote>
  <w:footnote w:type="continuationSeparator" w:id="0">
    <w:p w14:paraId="2A72ABE1" w14:textId="77777777" w:rsidR="00796CC3" w:rsidRDefault="00796CC3">
      <w:pPr>
        <w:spacing w:line="240" w:lineRule="auto"/>
      </w:pPr>
      <w:r>
        <w:continuationSeparator/>
      </w:r>
    </w:p>
  </w:footnote>
  <w:footnote w:type="continuationNotice" w:id="1">
    <w:p w14:paraId="7123A5C0" w14:textId="77777777" w:rsidR="00796CC3" w:rsidRDefault="00796C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4AE7C9CE"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27023F">
      <w:rPr>
        <w:rFonts w:asciiTheme="majorHAnsi" w:hAnsiTheme="majorHAnsi" w:cstheme="majorHAnsi"/>
        <w:i/>
        <w:iCs/>
      </w:rPr>
      <w:t>7</w:t>
    </w:r>
    <w:r w:rsidR="0039447A">
      <w:rPr>
        <w:rFonts w:asciiTheme="majorHAnsi" w:hAnsiTheme="majorHAnsi" w:cstheme="majorHAnsi"/>
        <w:i/>
        <w:iCs/>
      </w:rPr>
      <w:t>8</w:t>
    </w:r>
    <w:r w:rsidRPr="0035297B">
      <w:rPr>
        <w:rFonts w:asciiTheme="majorHAnsi" w:hAnsiTheme="majorHAnsi" w:cstheme="majorHAnsi"/>
        <w:i/>
        <w:iCs/>
      </w:rPr>
      <w:t>/ZP/202</w:t>
    </w:r>
    <w:r w:rsidR="0027023F">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11188D90"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D1480D">
      <w:rPr>
        <w:rFonts w:asciiTheme="majorHAnsi" w:hAnsiTheme="majorHAnsi" w:cstheme="majorHAnsi"/>
        <w:i/>
        <w:iCs/>
      </w:rPr>
      <w:t>7</w:t>
    </w:r>
    <w:r w:rsidR="0039447A">
      <w:rPr>
        <w:rFonts w:asciiTheme="majorHAnsi" w:hAnsiTheme="majorHAnsi" w:cstheme="majorHAnsi"/>
        <w:i/>
        <w:iCs/>
      </w:rPr>
      <w:t>8</w:t>
    </w:r>
    <w:r w:rsidRPr="0035297B">
      <w:rPr>
        <w:rFonts w:asciiTheme="majorHAnsi" w:hAnsiTheme="majorHAnsi" w:cstheme="majorHAnsi"/>
        <w:i/>
        <w:iCs/>
      </w:rPr>
      <w:t>/ZP/202</w:t>
    </w:r>
    <w:r w:rsidR="00AD4255">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CE501F5"/>
    <w:multiLevelType w:val="hybridMultilevel"/>
    <w:tmpl w:val="B47EDBFC"/>
    <w:lvl w:ilvl="0" w:tplc="779AEECE">
      <w:numFmt w:val="bullet"/>
      <w:lvlText w:val="-"/>
      <w:lvlJc w:val="left"/>
      <w:pPr>
        <w:ind w:left="1752" w:hanging="360"/>
      </w:pPr>
      <w:rPr>
        <w:rFonts w:ascii="Calibri" w:eastAsia="Arial" w:hAnsi="Calibri" w:cs="Calibri"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0"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EA12B7"/>
    <w:multiLevelType w:val="hybridMultilevel"/>
    <w:tmpl w:val="F59857B0"/>
    <w:lvl w:ilvl="0" w:tplc="779AEEC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2"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4"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1"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0"/>
  </w:num>
  <w:num w:numId="2" w16cid:durableId="1033965687">
    <w:abstractNumId w:val="28"/>
  </w:num>
  <w:num w:numId="3" w16cid:durableId="91752345">
    <w:abstractNumId w:val="15"/>
  </w:num>
  <w:num w:numId="4" w16cid:durableId="2130279266">
    <w:abstractNumId w:val="18"/>
  </w:num>
  <w:num w:numId="5" w16cid:durableId="2049794076">
    <w:abstractNumId w:val="16"/>
  </w:num>
  <w:num w:numId="6" w16cid:durableId="1014498794">
    <w:abstractNumId w:val="20"/>
  </w:num>
  <w:num w:numId="7" w16cid:durableId="168913637">
    <w:abstractNumId w:val="17"/>
  </w:num>
  <w:num w:numId="8" w16cid:durableId="1034768000">
    <w:abstractNumId w:val="29"/>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6"/>
  </w:num>
  <w:num w:numId="16" w16cid:durableId="824931902">
    <w:abstractNumId w:val="25"/>
  </w:num>
  <w:num w:numId="17" w16cid:durableId="468548430">
    <w:abstractNumId w:val="11"/>
  </w:num>
  <w:num w:numId="18" w16cid:durableId="1975792237">
    <w:abstractNumId w:val="22"/>
  </w:num>
  <w:num w:numId="19" w16cid:durableId="1912037141">
    <w:abstractNumId w:val="6"/>
  </w:num>
  <w:num w:numId="20" w16cid:durableId="125903645">
    <w:abstractNumId w:val="24"/>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7"/>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 w:numId="34" w16cid:durableId="1999382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9616910">
    <w:abstractNumId w:val="21"/>
  </w:num>
  <w:num w:numId="38" w16cid:durableId="1152023878">
    <w:abstractNumId w:val="17"/>
    <w:lvlOverride w:ilvl="0">
      <w:startOverride w:val="25"/>
    </w:lvlOverride>
    <w:lvlOverride w:ilvl="1">
      <w:startOverride w:val="28"/>
    </w:lvlOverride>
    <w:lvlOverride w:ilvl="2">
      <w:startOverride w:val="2"/>
    </w:lvlOverride>
  </w:num>
  <w:num w:numId="39" w16cid:durableId="1947694236">
    <w:abstractNumId w:val="19"/>
  </w:num>
  <w:num w:numId="40" w16cid:durableId="1649895195">
    <w:abstractNumId w:val="17"/>
    <w:lvlOverride w:ilvl="0">
      <w:startOverride w:val="4"/>
    </w:lvlOverride>
    <w:lvlOverride w:ilvl="1">
      <w:startOverride w:val="2"/>
    </w:lvlOverride>
    <w:lvlOverride w:ilvl="2">
      <w:startOverride w:val="4"/>
    </w:lvlOverride>
    <w:lvlOverride w:ilvl="3">
      <w:startOverride w:val="2"/>
    </w:lvlOverride>
  </w:num>
  <w:num w:numId="41" w16cid:durableId="1254047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124"/>
    <w:rsid w:val="00003031"/>
    <w:rsid w:val="000049B2"/>
    <w:rsid w:val="00005392"/>
    <w:rsid w:val="0000695E"/>
    <w:rsid w:val="00012C1B"/>
    <w:rsid w:val="00014795"/>
    <w:rsid w:val="00014DD0"/>
    <w:rsid w:val="00017447"/>
    <w:rsid w:val="00017B56"/>
    <w:rsid w:val="000214D5"/>
    <w:rsid w:val="0002192C"/>
    <w:rsid w:val="000246F2"/>
    <w:rsid w:val="00030BB1"/>
    <w:rsid w:val="0003151D"/>
    <w:rsid w:val="00032308"/>
    <w:rsid w:val="00034870"/>
    <w:rsid w:val="0003564E"/>
    <w:rsid w:val="00037C02"/>
    <w:rsid w:val="000407E2"/>
    <w:rsid w:val="00040B16"/>
    <w:rsid w:val="00040D21"/>
    <w:rsid w:val="00041A72"/>
    <w:rsid w:val="00042A5A"/>
    <w:rsid w:val="000439CB"/>
    <w:rsid w:val="000441BB"/>
    <w:rsid w:val="000442F5"/>
    <w:rsid w:val="00050C31"/>
    <w:rsid w:val="00051083"/>
    <w:rsid w:val="0005127E"/>
    <w:rsid w:val="0005451B"/>
    <w:rsid w:val="00054C37"/>
    <w:rsid w:val="00056886"/>
    <w:rsid w:val="00057ABA"/>
    <w:rsid w:val="00057EF5"/>
    <w:rsid w:val="00060C21"/>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E10"/>
    <w:rsid w:val="000A11E4"/>
    <w:rsid w:val="000A2146"/>
    <w:rsid w:val="000A340E"/>
    <w:rsid w:val="000A408A"/>
    <w:rsid w:val="000A469F"/>
    <w:rsid w:val="000A5033"/>
    <w:rsid w:val="000A5A3B"/>
    <w:rsid w:val="000B3880"/>
    <w:rsid w:val="000B4555"/>
    <w:rsid w:val="000B4793"/>
    <w:rsid w:val="000B5BC9"/>
    <w:rsid w:val="000B72C3"/>
    <w:rsid w:val="000B78BD"/>
    <w:rsid w:val="000C18A2"/>
    <w:rsid w:val="000C296F"/>
    <w:rsid w:val="000C2AEB"/>
    <w:rsid w:val="000C2EAC"/>
    <w:rsid w:val="000C4BF0"/>
    <w:rsid w:val="000C65CC"/>
    <w:rsid w:val="000C66CC"/>
    <w:rsid w:val="000C6DA4"/>
    <w:rsid w:val="000D287D"/>
    <w:rsid w:val="000D2DE7"/>
    <w:rsid w:val="000D492D"/>
    <w:rsid w:val="000D6E2F"/>
    <w:rsid w:val="000D78DE"/>
    <w:rsid w:val="000E2289"/>
    <w:rsid w:val="000E3D1B"/>
    <w:rsid w:val="000E59B7"/>
    <w:rsid w:val="000E5EA8"/>
    <w:rsid w:val="000E774E"/>
    <w:rsid w:val="000F20CC"/>
    <w:rsid w:val="000F4355"/>
    <w:rsid w:val="000F537F"/>
    <w:rsid w:val="000F561B"/>
    <w:rsid w:val="000F5898"/>
    <w:rsid w:val="000F77D0"/>
    <w:rsid w:val="0010052B"/>
    <w:rsid w:val="00100D20"/>
    <w:rsid w:val="00100F62"/>
    <w:rsid w:val="00101647"/>
    <w:rsid w:val="0010174B"/>
    <w:rsid w:val="00103AE2"/>
    <w:rsid w:val="001062EA"/>
    <w:rsid w:val="0010654A"/>
    <w:rsid w:val="001078CC"/>
    <w:rsid w:val="00107D54"/>
    <w:rsid w:val="00110084"/>
    <w:rsid w:val="001104A8"/>
    <w:rsid w:val="0011171F"/>
    <w:rsid w:val="00111A92"/>
    <w:rsid w:val="001120AB"/>
    <w:rsid w:val="00116BBC"/>
    <w:rsid w:val="00117277"/>
    <w:rsid w:val="001176BB"/>
    <w:rsid w:val="00117A4A"/>
    <w:rsid w:val="00117DC8"/>
    <w:rsid w:val="0012335B"/>
    <w:rsid w:val="001256DD"/>
    <w:rsid w:val="00130238"/>
    <w:rsid w:val="00130D66"/>
    <w:rsid w:val="00131A8D"/>
    <w:rsid w:val="00131D41"/>
    <w:rsid w:val="00133B45"/>
    <w:rsid w:val="00134C5F"/>
    <w:rsid w:val="001351B0"/>
    <w:rsid w:val="001352D3"/>
    <w:rsid w:val="00135AD3"/>
    <w:rsid w:val="0014068E"/>
    <w:rsid w:val="001420AE"/>
    <w:rsid w:val="00142291"/>
    <w:rsid w:val="00145321"/>
    <w:rsid w:val="00145CF6"/>
    <w:rsid w:val="0014624E"/>
    <w:rsid w:val="00147354"/>
    <w:rsid w:val="00150987"/>
    <w:rsid w:val="001530CB"/>
    <w:rsid w:val="001535CE"/>
    <w:rsid w:val="00153DA9"/>
    <w:rsid w:val="00154519"/>
    <w:rsid w:val="00160C8C"/>
    <w:rsid w:val="00161D13"/>
    <w:rsid w:val="00162720"/>
    <w:rsid w:val="00162B12"/>
    <w:rsid w:val="00162EC3"/>
    <w:rsid w:val="00164F8E"/>
    <w:rsid w:val="00166831"/>
    <w:rsid w:val="0017078C"/>
    <w:rsid w:val="0017396E"/>
    <w:rsid w:val="00176306"/>
    <w:rsid w:val="00176ABC"/>
    <w:rsid w:val="00176B4E"/>
    <w:rsid w:val="0017769B"/>
    <w:rsid w:val="00180835"/>
    <w:rsid w:val="00180C34"/>
    <w:rsid w:val="0018122D"/>
    <w:rsid w:val="00182EF4"/>
    <w:rsid w:val="00183D36"/>
    <w:rsid w:val="00184770"/>
    <w:rsid w:val="00184FAB"/>
    <w:rsid w:val="00186C97"/>
    <w:rsid w:val="0018766E"/>
    <w:rsid w:val="00192A2A"/>
    <w:rsid w:val="0019468B"/>
    <w:rsid w:val="001953E5"/>
    <w:rsid w:val="00196543"/>
    <w:rsid w:val="001A02FF"/>
    <w:rsid w:val="001A093B"/>
    <w:rsid w:val="001A32B4"/>
    <w:rsid w:val="001A5A40"/>
    <w:rsid w:val="001A6999"/>
    <w:rsid w:val="001A79E7"/>
    <w:rsid w:val="001B1332"/>
    <w:rsid w:val="001B23E9"/>
    <w:rsid w:val="001B3805"/>
    <w:rsid w:val="001B41C4"/>
    <w:rsid w:val="001B4272"/>
    <w:rsid w:val="001B50A4"/>
    <w:rsid w:val="001B6DBD"/>
    <w:rsid w:val="001C16B8"/>
    <w:rsid w:val="001C1CDF"/>
    <w:rsid w:val="001C3531"/>
    <w:rsid w:val="001C410D"/>
    <w:rsid w:val="001C50E4"/>
    <w:rsid w:val="001C5B2F"/>
    <w:rsid w:val="001C7300"/>
    <w:rsid w:val="001C75CC"/>
    <w:rsid w:val="001D176F"/>
    <w:rsid w:val="001D3D76"/>
    <w:rsid w:val="001D4BDE"/>
    <w:rsid w:val="001D6299"/>
    <w:rsid w:val="001D764E"/>
    <w:rsid w:val="001E0A7B"/>
    <w:rsid w:val="001E2BC6"/>
    <w:rsid w:val="001E2CAB"/>
    <w:rsid w:val="001E30D0"/>
    <w:rsid w:val="001E329E"/>
    <w:rsid w:val="001E44D6"/>
    <w:rsid w:val="001E7F79"/>
    <w:rsid w:val="001F1E17"/>
    <w:rsid w:val="001F1EED"/>
    <w:rsid w:val="001F361A"/>
    <w:rsid w:val="001F5515"/>
    <w:rsid w:val="001F5886"/>
    <w:rsid w:val="0020050C"/>
    <w:rsid w:val="00200E6D"/>
    <w:rsid w:val="002011DC"/>
    <w:rsid w:val="00201676"/>
    <w:rsid w:val="00201848"/>
    <w:rsid w:val="00202B72"/>
    <w:rsid w:val="0020547B"/>
    <w:rsid w:val="00206E0F"/>
    <w:rsid w:val="0021033E"/>
    <w:rsid w:val="002126FB"/>
    <w:rsid w:val="0021419F"/>
    <w:rsid w:val="00215795"/>
    <w:rsid w:val="002163D2"/>
    <w:rsid w:val="00220650"/>
    <w:rsid w:val="002227DF"/>
    <w:rsid w:val="0022417E"/>
    <w:rsid w:val="00224AF4"/>
    <w:rsid w:val="002257D8"/>
    <w:rsid w:val="00226817"/>
    <w:rsid w:val="00227AD3"/>
    <w:rsid w:val="002318CA"/>
    <w:rsid w:val="0023351E"/>
    <w:rsid w:val="00234EFF"/>
    <w:rsid w:val="00236196"/>
    <w:rsid w:val="002362FE"/>
    <w:rsid w:val="0023669E"/>
    <w:rsid w:val="0024136C"/>
    <w:rsid w:val="00243DCC"/>
    <w:rsid w:val="00253140"/>
    <w:rsid w:val="0025322C"/>
    <w:rsid w:val="002535EF"/>
    <w:rsid w:val="002548CA"/>
    <w:rsid w:val="002557BC"/>
    <w:rsid w:val="002557FC"/>
    <w:rsid w:val="00260F07"/>
    <w:rsid w:val="00261391"/>
    <w:rsid w:val="002626CE"/>
    <w:rsid w:val="00263114"/>
    <w:rsid w:val="00263AD1"/>
    <w:rsid w:val="00266ABF"/>
    <w:rsid w:val="002670BB"/>
    <w:rsid w:val="0027023F"/>
    <w:rsid w:val="00270C0B"/>
    <w:rsid w:val="00271FC7"/>
    <w:rsid w:val="00273D43"/>
    <w:rsid w:val="002758B7"/>
    <w:rsid w:val="002761F1"/>
    <w:rsid w:val="002763CE"/>
    <w:rsid w:val="0028022A"/>
    <w:rsid w:val="0028054C"/>
    <w:rsid w:val="00283879"/>
    <w:rsid w:val="0028586F"/>
    <w:rsid w:val="00286C36"/>
    <w:rsid w:val="00286DE9"/>
    <w:rsid w:val="00287F69"/>
    <w:rsid w:val="002920A5"/>
    <w:rsid w:val="00294935"/>
    <w:rsid w:val="00296A5D"/>
    <w:rsid w:val="002A3E54"/>
    <w:rsid w:val="002A73B8"/>
    <w:rsid w:val="002B0BD5"/>
    <w:rsid w:val="002B1600"/>
    <w:rsid w:val="002B3B5B"/>
    <w:rsid w:val="002B4CA5"/>
    <w:rsid w:val="002B5243"/>
    <w:rsid w:val="002B536C"/>
    <w:rsid w:val="002B546B"/>
    <w:rsid w:val="002B6039"/>
    <w:rsid w:val="002C083C"/>
    <w:rsid w:val="002C1483"/>
    <w:rsid w:val="002C18E1"/>
    <w:rsid w:val="002C2196"/>
    <w:rsid w:val="002C5504"/>
    <w:rsid w:val="002C5676"/>
    <w:rsid w:val="002C69F1"/>
    <w:rsid w:val="002D02B0"/>
    <w:rsid w:val="002D02C5"/>
    <w:rsid w:val="002D2A51"/>
    <w:rsid w:val="002E1033"/>
    <w:rsid w:val="002E1BA6"/>
    <w:rsid w:val="002E1CE2"/>
    <w:rsid w:val="002E30A4"/>
    <w:rsid w:val="002E3282"/>
    <w:rsid w:val="002E39B7"/>
    <w:rsid w:val="002E4464"/>
    <w:rsid w:val="002E5514"/>
    <w:rsid w:val="002E620F"/>
    <w:rsid w:val="002E6867"/>
    <w:rsid w:val="002E6A95"/>
    <w:rsid w:val="002F1DF9"/>
    <w:rsid w:val="002F6E19"/>
    <w:rsid w:val="002F6E65"/>
    <w:rsid w:val="002F71CF"/>
    <w:rsid w:val="002F7608"/>
    <w:rsid w:val="0030026C"/>
    <w:rsid w:val="00304B13"/>
    <w:rsid w:val="00304BEF"/>
    <w:rsid w:val="00304ED3"/>
    <w:rsid w:val="00305975"/>
    <w:rsid w:val="003076C5"/>
    <w:rsid w:val="00314D7B"/>
    <w:rsid w:val="00314FA0"/>
    <w:rsid w:val="003150A8"/>
    <w:rsid w:val="003151FC"/>
    <w:rsid w:val="0031770A"/>
    <w:rsid w:val="0031779B"/>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41EA"/>
    <w:rsid w:val="003450BA"/>
    <w:rsid w:val="00345CCC"/>
    <w:rsid w:val="003464AA"/>
    <w:rsid w:val="0034722C"/>
    <w:rsid w:val="003505AA"/>
    <w:rsid w:val="003509C8"/>
    <w:rsid w:val="0035297B"/>
    <w:rsid w:val="00354080"/>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4DDE"/>
    <w:rsid w:val="003869F3"/>
    <w:rsid w:val="00387C59"/>
    <w:rsid w:val="00387F02"/>
    <w:rsid w:val="00390D13"/>
    <w:rsid w:val="00390F28"/>
    <w:rsid w:val="00391644"/>
    <w:rsid w:val="0039447A"/>
    <w:rsid w:val="003952D8"/>
    <w:rsid w:val="003A0147"/>
    <w:rsid w:val="003A0BE0"/>
    <w:rsid w:val="003A13D8"/>
    <w:rsid w:val="003A1DD5"/>
    <w:rsid w:val="003A1F2F"/>
    <w:rsid w:val="003A2D23"/>
    <w:rsid w:val="003A3825"/>
    <w:rsid w:val="003A62A1"/>
    <w:rsid w:val="003A6711"/>
    <w:rsid w:val="003A7CEC"/>
    <w:rsid w:val="003B0F22"/>
    <w:rsid w:val="003B1130"/>
    <w:rsid w:val="003B14D9"/>
    <w:rsid w:val="003B16FA"/>
    <w:rsid w:val="003B195B"/>
    <w:rsid w:val="003B1986"/>
    <w:rsid w:val="003B1B6F"/>
    <w:rsid w:val="003B2809"/>
    <w:rsid w:val="003B310E"/>
    <w:rsid w:val="003B60CF"/>
    <w:rsid w:val="003B7BFB"/>
    <w:rsid w:val="003C1960"/>
    <w:rsid w:val="003C1C37"/>
    <w:rsid w:val="003C3498"/>
    <w:rsid w:val="003C6B65"/>
    <w:rsid w:val="003D0D60"/>
    <w:rsid w:val="003D0F89"/>
    <w:rsid w:val="003D4441"/>
    <w:rsid w:val="003D5023"/>
    <w:rsid w:val="003D5087"/>
    <w:rsid w:val="003D5219"/>
    <w:rsid w:val="003D6E39"/>
    <w:rsid w:val="003E0955"/>
    <w:rsid w:val="003E0AE2"/>
    <w:rsid w:val="003E17AC"/>
    <w:rsid w:val="003E1A0D"/>
    <w:rsid w:val="003E369D"/>
    <w:rsid w:val="003E39B1"/>
    <w:rsid w:val="003E49AF"/>
    <w:rsid w:val="003E5498"/>
    <w:rsid w:val="003E59C2"/>
    <w:rsid w:val="003E6420"/>
    <w:rsid w:val="003E68FF"/>
    <w:rsid w:val="003F02D3"/>
    <w:rsid w:val="003F0706"/>
    <w:rsid w:val="003F3D06"/>
    <w:rsid w:val="003F51B8"/>
    <w:rsid w:val="003F64CF"/>
    <w:rsid w:val="003F7BA8"/>
    <w:rsid w:val="004006E6"/>
    <w:rsid w:val="00401310"/>
    <w:rsid w:val="00402973"/>
    <w:rsid w:val="00402CBD"/>
    <w:rsid w:val="00402D1D"/>
    <w:rsid w:val="004044B5"/>
    <w:rsid w:val="00404840"/>
    <w:rsid w:val="004058E6"/>
    <w:rsid w:val="00405B64"/>
    <w:rsid w:val="00406199"/>
    <w:rsid w:val="00406455"/>
    <w:rsid w:val="004071BD"/>
    <w:rsid w:val="00407402"/>
    <w:rsid w:val="0041008F"/>
    <w:rsid w:val="004130F8"/>
    <w:rsid w:val="00414B4E"/>
    <w:rsid w:val="004159E1"/>
    <w:rsid w:val="0041727D"/>
    <w:rsid w:val="004176F8"/>
    <w:rsid w:val="00420888"/>
    <w:rsid w:val="004210BF"/>
    <w:rsid w:val="004234C7"/>
    <w:rsid w:val="00427DB7"/>
    <w:rsid w:val="004301E2"/>
    <w:rsid w:val="00431475"/>
    <w:rsid w:val="00432886"/>
    <w:rsid w:val="004330E0"/>
    <w:rsid w:val="00434349"/>
    <w:rsid w:val="00434B9D"/>
    <w:rsid w:val="004350A9"/>
    <w:rsid w:val="00435FED"/>
    <w:rsid w:val="00436667"/>
    <w:rsid w:val="00436DAA"/>
    <w:rsid w:val="00437E81"/>
    <w:rsid w:val="00440032"/>
    <w:rsid w:val="00440C2F"/>
    <w:rsid w:val="00444F46"/>
    <w:rsid w:val="0044526A"/>
    <w:rsid w:val="00445A49"/>
    <w:rsid w:val="00445DC6"/>
    <w:rsid w:val="004472D8"/>
    <w:rsid w:val="00447D36"/>
    <w:rsid w:val="004525F0"/>
    <w:rsid w:val="0045363E"/>
    <w:rsid w:val="00453D28"/>
    <w:rsid w:val="00453F4E"/>
    <w:rsid w:val="0045458A"/>
    <w:rsid w:val="004561A3"/>
    <w:rsid w:val="00461DBD"/>
    <w:rsid w:val="00463BC3"/>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073"/>
    <w:rsid w:val="00476703"/>
    <w:rsid w:val="00476C16"/>
    <w:rsid w:val="00484893"/>
    <w:rsid w:val="00487B70"/>
    <w:rsid w:val="00491734"/>
    <w:rsid w:val="00491823"/>
    <w:rsid w:val="004927A0"/>
    <w:rsid w:val="004929C6"/>
    <w:rsid w:val="00492D3A"/>
    <w:rsid w:val="004949A0"/>
    <w:rsid w:val="00494DB0"/>
    <w:rsid w:val="00496F0F"/>
    <w:rsid w:val="00497987"/>
    <w:rsid w:val="004A1E04"/>
    <w:rsid w:val="004A21DE"/>
    <w:rsid w:val="004A266A"/>
    <w:rsid w:val="004A2B75"/>
    <w:rsid w:val="004A3113"/>
    <w:rsid w:val="004A3308"/>
    <w:rsid w:val="004A40FB"/>
    <w:rsid w:val="004A4FCD"/>
    <w:rsid w:val="004A7860"/>
    <w:rsid w:val="004B02F1"/>
    <w:rsid w:val="004B1915"/>
    <w:rsid w:val="004B2126"/>
    <w:rsid w:val="004B2E95"/>
    <w:rsid w:val="004B538A"/>
    <w:rsid w:val="004C0204"/>
    <w:rsid w:val="004C076C"/>
    <w:rsid w:val="004C1A3E"/>
    <w:rsid w:val="004C3452"/>
    <w:rsid w:val="004C470F"/>
    <w:rsid w:val="004C4F97"/>
    <w:rsid w:val="004C598B"/>
    <w:rsid w:val="004C7FDF"/>
    <w:rsid w:val="004D0B22"/>
    <w:rsid w:val="004D103E"/>
    <w:rsid w:val="004D2499"/>
    <w:rsid w:val="004D4D6E"/>
    <w:rsid w:val="004E126C"/>
    <w:rsid w:val="004E7C33"/>
    <w:rsid w:val="004E7C4F"/>
    <w:rsid w:val="004F15D0"/>
    <w:rsid w:val="004F1612"/>
    <w:rsid w:val="004F1CB7"/>
    <w:rsid w:val="004F27C5"/>
    <w:rsid w:val="004F2A52"/>
    <w:rsid w:val="004F3022"/>
    <w:rsid w:val="004F30FB"/>
    <w:rsid w:val="004F4015"/>
    <w:rsid w:val="004F5512"/>
    <w:rsid w:val="004F563E"/>
    <w:rsid w:val="004F57C8"/>
    <w:rsid w:val="00500531"/>
    <w:rsid w:val="005008A9"/>
    <w:rsid w:val="005025BD"/>
    <w:rsid w:val="005026E2"/>
    <w:rsid w:val="0050393D"/>
    <w:rsid w:val="005059D6"/>
    <w:rsid w:val="005059E8"/>
    <w:rsid w:val="00506263"/>
    <w:rsid w:val="005063C5"/>
    <w:rsid w:val="005073EC"/>
    <w:rsid w:val="0050787C"/>
    <w:rsid w:val="005103AF"/>
    <w:rsid w:val="00511A48"/>
    <w:rsid w:val="00512159"/>
    <w:rsid w:val="0051440F"/>
    <w:rsid w:val="00515C3E"/>
    <w:rsid w:val="00516DC7"/>
    <w:rsid w:val="0051704D"/>
    <w:rsid w:val="00520660"/>
    <w:rsid w:val="00520E6D"/>
    <w:rsid w:val="005211E1"/>
    <w:rsid w:val="00521D4A"/>
    <w:rsid w:val="005220DC"/>
    <w:rsid w:val="00523854"/>
    <w:rsid w:val="005261C0"/>
    <w:rsid w:val="00526715"/>
    <w:rsid w:val="00526E56"/>
    <w:rsid w:val="005273DA"/>
    <w:rsid w:val="00527F83"/>
    <w:rsid w:val="0053027E"/>
    <w:rsid w:val="005308E3"/>
    <w:rsid w:val="00531007"/>
    <w:rsid w:val="00534269"/>
    <w:rsid w:val="0053562B"/>
    <w:rsid w:val="00535C5D"/>
    <w:rsid w:val="0053778F"/>
    <w:rsid w:val="00540E3F"/>
    <w:rsid w:val="005469D0"/>
    <w:rsid w:val="00546FEB"/>
    <w:rsid w:val="00547594"/>
    <w:rsid w:val="00551866"/>
    <w:rsid w:val="00551A94"/>
    <w:rsid w:val="00553234"/>
    <w:rsid w:val="00553813"/>
    <w:rsid w:val="00553C5D"/>
    <w:rsid w:val="00555909"/>
    <w:rsid w:val="00555A50"/>
    <w:rsid w:val="00560CA7"/>
    <w:rsid w:val="00561C26"/>
    <w:rsid w:val="00562219"/>
    <w:rsid w:val="005634F8"/>
    <w:rsid w:val="00564800"/>
    <w:rsid w:val="00564B48"/>
    <w:rsid w:val="0056597D"/>
    <w:rsid w:val="0057092F"/>
    <w:rsid w:val="00574957"/>
    <w:rsid w:val="00575FD9"/>
    <w:rsid w:val="00576822"/>
    <w:rsid w:val="00577A3B"/>
    <w:rsid w:val="005802EE"/>
    <w:rsid w:val="0058063B"/>
    <w:rsid w:val="0058063E"/>
    <w:rsid w:val="00580896"/>
    <w:rsid w:val="00582F01"/>
    <w:rsid w:val="00583C29"/>
    <w:rsid w:val="00591067"/>
    <w:rsid w:val="0059144B"/>
    <w:rsid w:val="00592431"/>
    <w:rsid w:val="005946B0"/>
    <w:rsid w:val="00594C7F"/>
    <w:rsid w:val="005960C8"/>
    <w:rsid w:val="00597558"/>
    <w:rsid w:val="00597EFD"/>
    <w:rsid w:val="005A07DC"/>
    <w:rsid w:val="005A1A03"/>
    <w:rsid w:val="005B04CB"/>
    <w:rsid w:val="005B1486"/>
    <w:rsid w:val="005B5D62"/>
    <w:rsid w:val="005C1C7F"/>
    <w:rsid w:val="005C3EA6"/>
    <w:rsid w:val="005C5642"/>
    <w:rsid w:val="005C6F82"/>
    <w:rsid w:val="005D1720"/>
    <w:rsid w:val="005D245C"/>
    <w:rsid w:val="005D2F41"/>
    <w:rsid w:val="005D3E0B"/>
    <w:rsid w:val="005D47F0"/>
    <w:rsid w:val="005D60F2"/>
    <w:rsid w:val="005D622B"/>
    <w:rsid w:val="005E11E1"/>
    <w:rsid w:val="005E1C2F"/>
    <w:rsid w:val="005E295C"/>
    <w:rsid w:val="005E46F6"/>
    <w:rsid w:val="005E536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3EB3"/>
    <w:rsid w:val="006366EA"/>
    <w:rsid w:val="0063712A"/>
    <w:rsid w:val="00640795"/>
    <w:rsid w:val="00640A9E"/>
    <w:rsid w:val="006412F8"/>
    <w:rsid w:val="006414C7"/>
    <w:rsid w:val="00643D51"/>
    <w:rsid w:val="006453D4"/>
    <w:rsid w:val="00647FB9"/>
    <w:rsid w:val="00651A28"/>
    <w:rsid w:val="00655793"/>
    <w:rsid w:val="00655D66"/>
    <w:rsid w:val="006565DB"/>
    <w:rsid w:val="00660DF3"/>
    <w:rsid w:val="006610D9"/>
    <w:rsid w:val="00661A40"/>
    <w:rsid w:val="006646C9"/>
    <w:rsid w:val="00665F96"/>
    <w:rsid w:val="00666B81"/>
    <w:rsid w:val="00667117"/>
    <w:rsid w:val="00671BCD"/>
    <w:rsid w:val="00672A80"/>
    <w:rsid w:val="00673185"/>
    <w:rsid w:val="006734AA"/>
    <w:rsid w:val="006809DB"/>
    <w:rsid w:val="006849DE"/>
    <w:rsid w:val="00684A91"/>
    <w:rsid w:val="00685935"/>
    <w:rsid w:val="00686A54"/>
    <w:rsid w:val="006874EE"/>
    <w:rsid w:val="00690056"/>
    <w:rsid w:val="006930D6"/>
    <w:rsid w:val="00693271"/>
    <w:rsid w:val="006934AF"/>
    <w:rsid w:val="00696AA6"/>
    <w:rsid w:val="00696D8C"/>
    <w:rsid w:val="00697945"/>
    <w:rsid w:val="006A18C2"/>
    <w:rsid w:val="006A3A22"/>
    <w:rsid w:val="006A69B6"/>
    <w:rsid w:val="006A6EE3"/>
    <w:rsid w:val="006B0C14"/>
    <w:rsid w:val="006B327E"/>
    <w:rsid w:val="006B3AE1"/>
    <w:rsid w:val="006B4D36"/>
    <w:rsid w:val="006B5B32"/>
    <w:rsid w:val="006B6185"/>
    <w:rsid w:val="006B795C"/>
    <w:rsid w:val="006C0351"/>
    <w:rsid w:val="006C11BB"/>
    <w:rsid w:val="006C1B63"/>
    <w:rsid w:val="006C36B7"/>
    <w:rsid w:val="006D1386"/>
    <w:rsid w:val="006D30B9"/>
    <w:rsid w:val="006D4240"/>
    <w:rsid w:val="006D52E4"/>
    <w:rsid w:val="006E0BF1"/>
    <w:rsid w:val="006E1035"/>
    <w:rsid w:val="006E270C"/>
    <w:rsid w:val="006E2E52"/>
    <w:rsid w:val="006E30D8"/>
    <w:rsid w:val="006E3658"/>
    <w:rsid w:val="006E62B7"/>
    <w:rsid w:val="006F0672"/>
    <w:rsid w:val="006F2067"/>
    <w:rsid w:val="006F302E"/>
    <w:rsid w:val="006F3518"/>
    <w:rsid w:val="006F3F62"/>
    <w:rsid w:val="006F4DE4"/>
    <w:rsid w:val="006F50F7"/>
    <w:rsid w:val="006F57BE"/>
    <w:rsid w:val="006F631B"/>
    <w:rsid w:val="006F67D5"/>
    <w:rsid w:val="006F7563"/>
    <w:rsid w:val="007019F9"/>
    <w:rsid w:val="00701C76"/>
    <w:rsid w:val="00701FC7"/>
    <w:rsid w:val="0070226A"/>
    <w:rsid w:val="00702AC3"/>
    <w:rsid w:val="00702FA6"/>
    <w:rsid w:val="00703A64"/>
    <w:rsid w:val="00706CD9"/>
    <w:rsid w:val="00707555"/>
    <w:rsid w:val="00710C93"/>
    <w:rsid w:val="00710E26"/>
    <w:rsid w:val="0071370B"/>
    <w:rsid w:val="00714BD9"/>
    <w:rsid w:val="00714F55"/>
    <w:rsid w:val="00715AE4"/>
    <w:rsid w:val="0071660C"/>
    <w:rsid w:val="00716E26"/>
    <w:rsid w:val="00716E79"/>
    <w:rsid w:val="00717F03"/>
    <w:rsid w:val="00720586"/>
    <w:rsid w:val="00722E28"/>
    <w:rsid w:val="007247D3"/>
    <w:rsid w:val="0073052B"/>
    <w:rsid w:val="0073151F"/>
    <w:rsid w:val="00731608"/>
    <w:rsid w:val="00731E20"/>
    <w:rsid w:val="0073201C"/>
    <w:rsid w:val="007326A2"/>
    <w:rsid w:val="0073275D"/>
    <w:rsid w:val="00732FE9"/>
    <w:rsid w:val="0073358F"/>
    <w:rsid w:val="00734004"/>
    <w:rsid w:val="0073412B"/>
    <w:rsid w:val="00734832"/>
    <w:rsid w:val="007400BE"/>
    <w:rsid w:val="007411D8"/>
    <w:rsid w:val="0074143D"/>
    <w:rsid w:val="00741CA2"/>
    <w:rsid w:val="00741FE5"/>
    <w:rsid w:val="00743935"/>
    <w:rsid w:val="00744CD7"/>
    <w:rsid w:val="00745F60"/>
    <w:rsid w:val="0075029E"/>
    <w:rsid w:val="0075048D"/>
    <w:rsid w:val="007537B3"/>
    <w:rsid w:val="0075604E"/>
    <w:rsid w:val="0075716A"/>
    <w:rsid w:val="007573AD"/>
    <w:rsid w:val="00757907"/>
    <w:rsid w:val="00757A4B"/>
    <w:rsid w:val="00760882"/>
    <w:rsid w:val="007619E0"/>
    <w:rsid w:val="00762302"/>
    <w:rsid w:val="0076606A"/>
    <w:rsid w:val="007660D9"/>
    <w:rsid w:val="00767839"/>
    <w:rsid w:val="0077075A"/>
    <w:rsid w:val="007708E9"/>
    <w:rsid w:val="00772DDD"/>
    <w:rsid w:val="0077338D"/>
    <w:rsid w:val="00773CF7"/>
    <w:rsid w:val="0077722F"/>
    <w:rsid w:val="0077738D"/>
    <w:rsid w:val="0077779A"/>
    <w:rsid w:val="00777FF9"/>
    <w:rsid w:val="007800D9"/>
    <w:rsid w:val="00781439"/>
    <w:rsid w:val="00782326"/>
    <w:rsid w:val="0078384A"/>
    <w:rsid w:val="00783F89"/>
    <w:rsid w:val="00784C71"/>
    <w:rsid w:val="00787166"/>
    <w:rsid w:val="00787711"/>
    <w:rsid w:val="00787DCF"/>
    <w:rsid w:val="0079058F"/>
    <w:rsid w:val="00791C7C"/>
    <w:rsid w:val="00793108"/>
    <w:rsid w:val="007936AA"/>
    <w:rsid w:val="00795611"/>
    <w:rsid w:val="00795789"/>
    <w:rsid w:val="00796CC3"/>
    <w:rsid w:val="00797E8A"/>
    <w:rsid w:val="007A042C"/>
    <w:rsid w:val="007A0798"/>
    <w:rsid w:val="007A25DC"/>
    <w:rsid w:val="007A316E"/>
    <w:rsid w:val="007A3E7C"/>
    <w:rsid w:val="007A4B5E"/>
    <w:rsid w:val="007B6FFF"/>
    <w:rsid w:val="007C1758"/>
    <w:rsid w:val="007C3461"/>
    <w:rsid w:val="007C4B1F"/>
    <w:rsid w:val="007C4E74"/>
    <w:rsid w:val="007C58A8"/>
    <w:rsid w:val="007C66D4"/>
    <w:rsid w:val="007C6B01"/>
    <w:rsid w:val="007C7660"/>
    <w:rsid w:val="007D0507"/>
    <w:rsid w:val="007D290B"/>
    <w:rsid w:val="007D459C"/>
    <w:rsid w:val="007D5A6A"/>
    <w:rsid w:val="007D719A"/>
    <w:rsid w:val="007D74BB"/>
    <w:rsid w:val="007E0012"/>
    <w:rsid w:val="007E0C49"/>
    <w:rsid w:val="007E197E"/>
    <w:rsid w:val="007E2B24"/>
    <w:rsid w:val="007E3DCC"/>
    <w:rsid w:val="007E5359"/>
    <w:rsid w:val="007E69C5"/>
    <w:rsid w:val="007F0537"/>
    <w:rsid w:val="007F055C"/>
    <w:rsid w:val="007F0F0D"/>
    <w:rsid w:val="007F1EB5"/>
    <w:rsid w:val="007F244F"/>
    <w:rsid w:val="007F2703"/>
    <w:rsid w:val="007F3103"/>
    <w:rsid w:val="007F3EE8"/>
    <w:rsid w:val="007F5C51"/>
    <w:rsid w:val="007F6ABC"/>
    <w:rsid w:val="007F7309"/>
    <w:rsid w:val="007F7C98"/>
    <w:rsid w:val="00800F5C"/>
    <w:rsid w:val="0080362C"/>
    <w:rsid w:val="00803E69"/>
    <w:rsid w:val="00804C7C"/>
    <w:rsid w:val="008060D6"/>
    <w:rsid w:val="0080698A"/>
    <w:rsid w:val="00811D31"/>
    <w:rsid w:val="00813629"/>
    <w:rsid w:val="00813E16"/>
    <w:rsid w:val="008156CA"/>
    <w:rsid w:val="00815F9B"/>
    <w:rsid w:val="00822CE1"/>
    <w:rsid w:val="00824CE2"/>
    <w:rsid w:val="008259A4"/>
    <w:rsid w:val="00825FDB"/>
    <w:rsid w:val="00827583"/>
    <w:rsid w:val="00827E4E"/>
    <w:rsid w:val="008309D6"/>
    <w:rsid w:val="008325CC"/>
    <w:rsid w:val="008333E8"/>
    <w:rsid w:val="00837222"/>
    <w:rsid w:val="00841A35"/>
    <w:rsid w:val="00842B40"/>
    <w:rsid w:val="00843BAC"/>
    <w:rsid w:val="00844C6C"/>
    <w:rsid w:val="00844D1C"/>
    <w:rsid w:val="00845858"/>
    <w:rsid w:val="00845E79"/>
    <w:rsid w:val="00847171"/>
    <w:rsid w:val="00847ED1"/>
    <w:rsid w:val="00850A36"/>
    <w:rsid w:val="008516B1"/>
    <w:rsid w:val="00852432"/>
    <w:rsid w:val="00852C46"/>
    <w:rsid w:val="00852EFB"/>
    <w:rsid w:val="00855195"/>
    <w:rsid w:val="008555DE"/>
    <w:rsid w:val="00856320"/>
    <w:rsid w:val="0085752E"/>
    <w:rsid w:val="00860B55"/>
    <w:rsid w:val="00867D68"/>
    <w:rsid w:val="00867FCC"/>
    <w:rsid w:val="00870964"/>
    <w:rsid w:val="00871FC0"/>
    <w:rsid w:val="00872441"/>
    <w:rsid w:val="00872455"/>
    <w:rsid w:val="00872634"/>
    <w:rsid w:val="00873301"/>
    <w:rsid w:val="00875C9F"/>
    <w:rsid w:val="00875DC5"/>
    <w:rsid w:val="008765CA"/>
    <w:rsid w:val="00876AAA"/>
    <w:rsid w:val="00877086"/>
    <w:rsid w:val="00880789"/>
    <w:rsid w:val="0088141E"/>
    <w:rsid w:val="00881752"/>
    <w:rsid w:val="00882431"/>
    <w:rsid w:val="00885821"/>
    <w:rsid w:val="00890B21"/>
    <w:rsid w:val="008931B4"/>
    <w:rsid w:val="00893766"/>
    <w:rsid w:val="00893838"/>
    <w:rsid w:val="00894D33"/>
    <w:rsid w:val="0089554C"/>
    <w:rsid w:val="00896373"/>
    <w:rsid w:val="00896D77"/>
    <w:rsid w:val="00897124"/>
    <w:rsid w:val="00897642"/>
    <w:rsid w:val="00897C26"/>
    <w:rsid w:val="008A0CA3"/>
    <w:rsid w:val="008A1774"/>
    <w:rsid w:val="008A359A"/>
    <w:rsid w:val="008A67D2"/>
    <w:rsid w:val="008A6D38"/>
    <w:rsid w:val="008A7FD2"/>
    <w:rsid w:val="008B0A35"/>
    <w:rsid w:val="008B4993"/>
    <w:rsid w:val="008B558A"/>
    <w:rsid w:val="008B6C45"/>
    <w:rsid w:val="008C00DA"/>
    <w:rsid w:val="008C24E6"/>
    <w:rsid w:val="008C394E"/>
    <w:rsid w:val="008C3996"/>
    <w:rsid w:val="008C4CAD"/>
    <w:rsid w:val="008C50B5"/>
    <w:rsid w:val="008C510D"/>
    <w:rsid w:val="008C6DAB"/>
    <w:rsid w:val="008C7974"/>
    <w:rsid w:val="008D1374"/>
    <w:rsid w:val="008D17B7"/>
    <w:rsid w:val="008D2B68"/>
    <w:rsid w:val="008D2D32"/>
    <w:rsid w:val="008D32B8"/>
    <w:rsid w:val="008D373C"/>
    <w:rsid w:val="008D5F15"/>
    <w:rsid w:val="008E2BF0"/>
    <w:rsid w:val="008E367B"/>
    <w:rsid w:val="008E3716"/>
    <w:rsid w:val="008E512A"/>
    <w:rsid w:val="008E7032"/>
    <w:rsid w:val="008E7233"/>
    <w:rsid w:val="008E7304"/>
    <w:rsid w:val="008F0AF0"/>
    <w:rsid w:val="008F159F"/>
    <w:rsid w:val="008F281C"/>
    <w:rsid w:val="008F5971"/>
    <w:rsid w:val="008F60DF"/>
    <w:rsid w:val="008F797A"/>
    <w:rsid w:val="00900022"/>
    <w:rsid w:val="009015C6"/>
    <w:rsid w:val="00905738"/>
    <w:rsid w:val="00905994"/>
    <w:rsid w:val="00906A58"/>
    <w:rsid w:val="00906C72"/>
    <w:rsid w:val="00907432"/>
    <w:rsid w:val="0090785B"/>
    <w:rsid w:val="009111C3"/>
    <w:rsid w:val="00913B0A"/>
    <w:rsid w:val="00913D04"/>
    <w:rsid w:val="009169CB"/>
    <w:rsid w:val="0092004D"/>
    <w:rsid w:val="00921B4C"/>
    <w:rsid w:val="00923376"/>
    <w:rsid w:val="00925349"/>
    <w:rsid w:val="00925E44"/>
    <w:rsid w:val="00926627"/>
    <w:rsid w:val="00930829"/>
    <w:rsid w:val="00930C0F"/>
    <w:rsid w:val="0093295D"/>
    <w:rsid w:val="009356C4"/>
    <w:rsid w:val="00935D10"/>
    <w:rsid w:val="0093651A"/>
    <w:rsid w:val="00936AFA"/>
    <w:rsid w:val="00936CF4"/>
    <w:rsid w:val="00937600"/>
    <w:rsid w:val="00937A4C"/>
    <w:rsid w:val="00937F0C"/>
    <w:rsid w:val="0094337E"/>
    <w:rsid w:val="00943C2A"/>
    <w:rsid w:val="009441A3"/>
    <w:rsid w:val="00944B72"/>
    <w:rsid w:val="00945231"/>
    <w:rsid w:val="009458AA"/>
    <w:rsid w:val="00947102"/>
    <w:rsid w:val="00947509"/>
    <w:rsid w:val="00947CC5"/>
    <w:rsid w:val="009509F0"/>
    <w:rsid w:val="009511AC"/>
    <w:rsid w:val="00952F7F"/>
    <w:rsid w:val="009547EA"/>
    <w:rsid w:val="009550BE"/>
    <w:rsid w:val="009550EE"/>
    <w:rsid w:val="00955620"/>
    <w:rsid w:val="009575B1"/>
    <w:rsid w:val="00957E18"/>
    <w:rsid w:val="00957EC7"/>
    <w:rsid w:val="00960626"/>
    <w:rsid w:val="00963377"/>
    <w:rsid w:val="00964774"/>
    <w:rsid w:val="0096709A"/>
    <w:rsid w:val="009676E7"/>
    <w:rsid w:val="00967875"/>
    <w:rsid w:val="00967C3F"/>
    <w:rsid w:val="009705FD"/>
    <w:rsid w:val="00972426"/>
    <w:rsid w:val="0098084C"/>
    <w:rsid w:val="00980A2D"/>
    <w:rsid w:val="009831D6"/>
    <w:rsid w:val="00983FFC"/>
    <w:rsid w:val="00985DE8"/>
    <w:rsid w:val="00985FEB"/>
    <w:rsid w:val="00985FFF"/>
    <w:rsid w:val="009874DB"/>
    <w:rsid w:val="00993A92"/>
    <w:rsid w:val="00994D78"/>
    <w:rsid w:val="00995128"/>
    <w:rsid w:val="0099530C"/>
    <w:rsid w:val="0099562C"/>
    <w:rsid w:val="009A0251"/>
    <w:rsid w:val="009A0AA8"/>
    <w:rsid w:val="009A1095"/>
    <w:rsid w:val="009A1967"/>
    <w:rsid w:val="009A3A46"/>
    <w:rsid w:val="009A4724"/>
    <w:rsid w:val="009A57D1"/>
    <w:rsid w:val="009B12CB"/>
    <w:rsid w:val="009B40E9"/>
    <w:rsid w:val="009B5E74"/>
    <w:rsid w:val="009B6BE4"/>
    <w:rsid w:val="009C0C47"/>
    <w:rsid w:val="009C30EF"/>
    <w:rsid w:val="009C4A43"/>
    <w:rsid w:val="009C4AD0"/>
    <w:rsid w:val="009C527D"/>
    <w:rsid w:val="009C749D"/>
    <w:rsid w:val="009C7CBD"/>
    <w:rsid w:val="009D0FC5"/>
    <w:rsid w:val="009D1D6A"/>
    <w:rsid w:val="009D22A6"/>
    <w:rsid w:val="009D27E5"/>
    <w:rsid w:val="009D617E"/>
    <w:rsid w:val="009D7296"/>
    <w:rsid w:val="009E154D"/>
    <w:rsid w:val="009E2019"/>
    <w:rsid w:val="009E2033"/>
    <w:rsid w:val="009E32DC"/>
    <w:rsid w:val="009E7F34"/>
    <w:rsid w:val="009F0518"/>
    <w:rsid w:val="009F0718"/>
    <w:rsid w:val="009F1DD9"/>
    <w:rsid w:val="009F4077"/>
    <w:rsid w:val="009F53B9"/>
    <w:rsid w:val="009F699C"/>
    <w:rsid w:val="009F69E4"/>
    <w:rsid w:val="009F7B1F"/>
    <w:rsid w:val="009F7C0D"/>
    <w:rsid w:val="00A00CB1"/>
    <w:rsid w:val="00A00EFC"/>
    <w:rsid w:val="00A018D8"/>
    <w:rsid w:val="00A040BA"/>
    <w:rsid w:val="00A048C3"/>
    <w:rsid w:val="00A048E0"/>
    <w:rsid w:val="00A056B3"/>
    <w:rsid w:val="00A063EA"/>
    <w:rsid w:val="00A0718C"/>
    <w:rsid w:val="00A1013D"/>
    <w:rsid w:val="00A117C9"/>
    <w:rsid w:val="00A13E66"/>
    <w:rsid w:val="00A201BD"/>
    <w:rsid w:val="00A2111B"/>
    <w:rsid w:val="00A21533"/>
    <w:rsid w:val="00A215A5"/>
    <w:rsid w:val="00A22B2B"/>
    <w:rsid w:val="00A239F2"/>
    <w:rsid w:val="00A2640D"/>
    <w:rsid w:val="00A264A3"/>
    <w:rsid w:val="00A27888"/>
    <w:rsid w:val="00A3131D"/>
    <w:rsid w:val="00A31A45"/>
    <w:rsid w:val="00A34C74"/>
    <w:rsid w:val="00A402F4"/>
    <w:rsid w:val="00A41EE5"/>
    <w:rsid w:val="00A41F4A"/>
    <w:rsid w:val="00A42DBF"/>
    <w:rsid w:val="00A446B3"/>
    <w:rsid w:val="00A45D16"/>
    <w:rsid w:val="00A45E58"/>
    <w:rsid w:val="00A46582"/>
    <w:rsid w:val="00A512E4"/>
    <w:rsid w:val="00A51C5F"/>
    <w:rsid w:val="00A5237D"/>
    <w:rsid w:val="00A53486"/>
    <w:rsid w:val="00A55561"/>
    <w:rsid w:val="00A56C8B"/>
    <w:rsid w:val="00A6049F"/>
    <w:rsid w:val="00A60E88"/>
    <w:rsid w:val="00A61FAC"/>
    <w:rsid w:val="00A6228D"/>
    <w:rsid w:val="00A62502"/>
    <w:rsid w:val="00A6355D"/>
    <w:rsid w:val="00A64ACA"/>
    <w:rsid w:val="00A65002"/>
    <w:rsid w:val="00A668BE"/>
    <w:rsid w:val="00A6770F"/>
    <w:rsid w:val="00A6778D"/>
    <w:rsid w:val="00A714E7"/>
    <w:rsid w:val="00A72652"/>
    <w:rsid w:val="00A726BF"/>
    <w:rsid w:val="00A7305A"/>
    <w:rsid w:val="00A73959"/>
    <w:rsid w:val="00A74818"/>
    <w:rsid w:val="00A7512B"/>
    <w:rsid w:val="00A753CB"/>
    <w:rsid w:val="00A76AC7"/>
    <w:rsid w:val="00A80E04"/>
    <w:rsid w:val="00A8166D"/>
    <w:rsid w:val="00A81750"/>
    <w:rsid w:val="00A8316E"/>
    <w:rsid w:val="00A84C9C"/>
    <w:rsid w:val="00A8519F"/>
    <w:rsid w:val="00A866D0"/>
    <w:rsid w:val="00A87584"/>
    <w:rsid w:val="00A87819"/>
    <w:rsid w:val="00A9034D"/>
    <w:rsid w:val="00A908DC"/>
    <w:rsid w:val="00A94394"/>
    <w:rsid w:val="00A958DE"/>
    <w:rsid w:val="00A963A6"/>
    <w:rsid w:val="00A96AA3"/>
    <w:rsid w:val="00AA04A6"/>
    <w:rsid w:val="00AA0BDB"/>
    <w:rsid w:val="00AA30BD"/>
    <w:rsid w:val="00AA3B1B"/>
    <w:rsid w:val="00AA4123"/>
    <w:rsid w:val="00AA55AE"/>
    <w:rsid w:val="00AA63B3"/>
    <w:rsid w:val="00AA73AB"/>
    <w:rsid w:val="00AB0965"/>
    <w:rsid w:val="00AB16A3"/>
    <w:rsid w:val="00AB1876"/>
    <w:rsid w:val="00AB1975"/>
    <w:rsid w:val="00AB1A5F"/>
    <w:rsid w:val="00AB5401"/>
    <w:rsid w:val="00AB6B23"/>
    <w:rsid w:val="00AB7250"/>
    <w:rsid w:val="00AB798B"/>
    <w:rsid w:val="00AC214B"/>
    <w:rsid w:val="00AC3370"/>
    <w:rsid w:val="00AC376B"/>
    <w:rsid w:val="00AC4357"/>
    <w:rsid w:val="00AC46BA"/>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E5B21"/>
    <w:rsid w:val="00AF0689"/>
    <w:rsid w:val="00AF2A7A"/>
    <w:rsid w:val="00AF5179"/>
    <w:rsid w:val="00AF665E"/>
    <w:rsid w:val="00AF6825"/>
    <w:rsid w:val="00AF6FB8"/>
    <w:rsid w:val="00AF6FF3"/>
    <w:rsid w:val="00B00A72"/>
    <w:rsid w:val="00B00F66"/>
    <w:rsid w:val="00B04F92"/>
    <w:rsid w:val="00B06A92"/>
    <w:rsid w:val="00B07097"/>
    <w:rsid w:val="00B0789C"/>
    <w:rsid w:val="00B1083C"/>
    <w:rsid w:val="00B12097"/>
    <w:rsid w:val="00B129C5"/>
    <w:rsid w:val="00B14562"/>
    <w:rsid w:val="00B15677"/>
    <w:rsid w:val="00B169F8"/>
    <w:rsid w:val="00B16B72"/>
    <w:rsid w:val="00B16D45"/>
    <w:rsid w:val="00B20AC1"/>
    <w:rsid w:val="00B224E8"/>
    <w:rsid w:val="00B23F8B"/>
    <w:rsid w:val="00B241C8"/>
    <w:rsid w:val="00B24A30"/>
    <w:rsid w:val="00B25AC2"/>
    <w:rsid w:val="00B25B5B"/>
    <w:rsid w:val="00B27E7A"/>
    <w:rsid w:val="00B316A1"/>
    <w:rsid w:val="00B33847"/>
    <w:rsid w:val="00B33EFB"/>
    <w:rsid w:val="00B37105"/>
    <w:rsid w:val="00B37808"/>
    <w:rsid w:val="00B40E3F"/>
    <w:rsid w:val="00B4276B"/>
    <w:rsid w:val="00B43D8D"/>
    <w:rsid w:val="00B4604A"/>
    <w:rsid w:val="00B501B7"/>
    <w:rsid w:val="00B51554"/>
    <w:rsid w:val="00B51BD8"/>
    <w:rsid w:val="00B523D6"/>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11F5"/>
    <w:rsid w:val="00B72313"/>
    <w:rsid w:val="00B728CD"/>
    <w:rsid w:val="00B72EA3"/>
    <w:rsid w:val="00B747F7"/>
    <w:rsid w:val="00B75DD6"/>
    <w:rsid w:val="00B769F0"/>
    <w:rsid w:val="00B802F7"/>
    <w:rsid w:val="00B806BA"/>
    <w:rsid w:val="00B8161B"/>
    <w:rsid w:val="00B82F7C"/>
    <w:rsid w:val="00B84493"/>
    <w:rsid w:val="00B84E70"/>
    <w:rsid w:val="00B854E4"/>
    <w:rsid w:val="00B85E70"/>
    <w:rsid w:val="00B90353"/>
    <w:rsid w:val="00B920BC"/>
    <w:rsid w:val="00B9384F"/>
    <w:rsid w:val="00B9422F"/>
    <w:rsid w:val="00B94E4A"/>
    <w:rsid w:val="00B957F6"/>
    <w:rsid w:val="00B97209"/>
    <w:rsid w:val="00BA006C"/>
    <w:rsid w:val="00BA388B"/>
    <w:rsid w:val="00BA39BF"/>
    <w:rsid w:val="00BA39EA"/>
    <w:rsid w:val="00BA517B"/>
    <w:rsid w:val="00BA6A38"/>
    <w:rsid w:val="00BA7193"/>
    <w:rsid w:val="00BB11A1"/>
    <w:rsid w:val="00BB37D3"/>
    <w:rsid w:val="00BC0E49"/>
    <w:rsid w:val="00BC2DC8"/>
    <w:rsid w:val="00BD194E"/>
    <w:rsid w:val="00BD25D8"/>
    <w:rsid w:val="00BD6B89"/>
    <w:rsid w:val="00BE2515"/>
    <w:rsid w:val="00BE30D8"/>
    <w:rsid w:val="00BE5E57"/>
    <w:rsid w:val="00BE6135"/>
    <w:rsid w:val="00BE7B4D"/>
    <w:rsid w:val="00BE7FF8"/>
    <w:rsid w:val="00BF0C7B"/>
    <w:rsid w:val="00BF2CEE"/>
    <w:rsid w:val="00BF2DB1"/>
    <w:rsid w:val="00BF4913"/>
    <w:rsid w:val="00BF522F"/>
    <w:rsid w:val="00BF626F"/>
    <w:rsid w:val="00BF7A78"/>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7F02"/>
    <w:rsid w:val="00C3003A"/>
    <w:rsid w:val="00C3032C"/>
    <w:rsid w:val="00C326D2"/>
    <w:rsid w:val="00C33A52"/>
    <w:rsid w:val="00C34F65"/>
    <w:rsid w:val="00C35CD0"/>
    <w:rsid w:val="00C40110"/>
    <w:rsid w:val="00C40B48"/>
    <w:rsid w:val="00C41799"/>
    <w:rsid w:val="00C41DAC"/>
    <w:rsid w:val="00C4260D"/>
    <w:rsid w:val="00C42845"/>
    <w:rsid w:val="00C42865"/>
    <w:rsid w:val="00C43A65"/>
    <w:rsid w:val="00C45A14"/>
    <w:rsid w:val="00C511B9"/>
    <w:rsid w:val="00C5208C"/>
    <w:rsid w:val="00C5346D"/>
    <w:rsid w:val="00C53A4D"/>
    <w:rsid w:val="00C543D2"/>
    <w:rsid w:val="00C55404"/>
    <w:rsid w:val="00C56333"/>
    <w:rsid w:val="00C56385"/>
    <w:rsid w:val="00C60854"/>
    <w:rsid w:val="00C60B8E"/>
    <w:rsid w:val="00C62290"/>
    <w:rsid w:val="00C64220"/>
    <w:rsid w:val="00C646B1"/>
    <w:rsid w:val="00C660CD"/>
    <w:rsid w:val="00C663AD"/>
    <w:rsid w:val="00C66DB4"/>
    <w:rsid w:val="00C707C0"/>
    <w:rsid w:val="00C7081B"/>
    <w:rsid w:val="00C710E8"/>
    <w:rsid w:val="00C710FD"/>
    <w:rsid w:val="00C7336F"/>
    <w:rsid w:val="00C75565"/>
    <w:rsid w:val="00C7708A"/>
    <w:rsid w:val="00C7794D"/>
    <w:rsid w:val="00C77BAA"/>
    <w:rsid w:val="00C80323"/>
    <w:rsid w:val="00C8193B"/>
    <w:rsid w:val="00C83682"/>
    <w:rsid w:val="00C841F1"/>
    <w:rsid w:val="00C84333"/>
    <w:rsid w:val="00C84BBD"/>
    <w:rsid w:val="00C84D0B"/>
    <w:rsid w:val="00C863FE"/>
    <w:rsid w:val="00C875C6"/>
    <w:rsid w:val="00C9033D"/>
    <w:rsid w:val="00C93591"/>
    <w:rsid w:val="00C95BF3"/>
    <w:rsid w:val="00C9724E"/>
    <w:rsid w:val="00CA1B8B"/>
    <w:rsid w:val="00CA2D4E"/>
    <w:rsid w:val="00CA6F84"/>
    <w:rsid w:val="00CA74B9"/>
    <w:rsid w:val="00CB0E81"/>
    <w:rsid w:val="00CB1881"/>
    <w:rsid w:val="00CB1D58"/>
    <w:rsid w:val="00CB2228"/>
    <w:rsid w:val="00CB317A"/>
    <w:rsid w:val="00CB4470"/>
    <w:rsid w:val="00CB79CD"/>
    <w:rsid w:val="00CC0783"/>
    <w:rsid w:val="00CC0CBC"/>
    <w:rsid w:val="00CC12F9"/>
    <w:rsid w:val="00CC2498"/>
    <w:rsid w:val="00CC4162"/>
    <w:rsid w:val="00CC428C"/>
    <w:rsid w:val="00CC525B"/>
    <w:rsid w:val="00CC74AD"/>
    <w:rsid w:val="00CD2104"/>
    <w:rsid w:val="00CD2FFC"/>
    <w:rsid w:val="00CD4D06"/>
    <w:rsid w:val="00CD5028"/>
    <w:rsid w:val="00CD5FC1"/>
    <w:rsid w:val="00CD6252"/>
    <w:rsid w:val="00CE032B"/>
    <w:rsid w:val="00CE1A47"/>
    <w:rsid w:val="00CE2BBC"/>
    <w:rsid w:val="00CE2BEF"/>
    <w:rsid w:val="00CE4A5F"/>
    <w:rsid w:val="00CE6875"/>
    <w:rsid w:val="00CF12CA"/>
    <w:rsid w:val="00CF1742"/>
    <w:rsid w:val="00CF1B71"/>
    <w:rsid w:val="00CF2062"/>
    <w:rsid w:val="00CF510D"/>
    <w:rsid w:val="00CF7144"/>
    <w:rsid w:val="00D00032"/>
    <w:rsid w:val="00D00352"/>
    <w:rsid w:val="00D00B0F"/>
    <w:rsid w:val="00D00DFE"/>
    <w:rsid w:val="00D01205"/>
    <w:rsid w:val="00D0121A"/>
    <w:rsid w:val="00D05CC8"/>
    <w:rsid w:val="00D07756"/>
    <w:rsid w:val="00D07FC5"/>
    <w:rsid w:val="00D10247"/>
    <w:rsid w:val="00D114F2"/>
    <w:rsid w:val="00D1164B"/>
    <w:rsid w:val="00D11996"/>
    <w:rsid w:val="00D12F69"/>
    <w:rsid w:val="00D131D9"/>
    <w:rsid w:val="00D1480D"/>
    <w:rsid w:val="00D16FE4"/>
    <w:rsid w:val="00D2035C"/>
    <w:rsid w:val="00D23B13"/>
    <w:rsid w:val="00D245E6"/>
    <w:rsid w:val="00D25C0E"/>
    <w:rsid w:val="00D311D6"/>
    <w:rsid w:val="00D31C41"/>
    <w:rsid w:val="00D31D86"/>
    <w:rsid w:val="00D323B7"/>
    <w:rsid w:val="00D40406"/>
    <w:rsid w:val="00D4072F"/>
    <w:rsid w:val="00D4123E"/>
    <w:rsid w:val="00D4214F"/>
    <w:rsid w:val="00D42DBF"/>
    <w:rsid w:val="00D4443A"/>
    <w:rsid w:val="00D44CE5"/>
    <w:rsid w:val="00D453A0"/>
    <w:rsid w:val="00D4635A"/>
    <w:rsid w:val="00D47E17"/>
    <w:rsid w:val="00D50766"/>
    <w:rsid w:val="00D51ADE"/>
    <w:rsid w:val="00D54454"/>
    <w:rsid w:val="00D56F89"/>
    <w:rsid w:val="00D57B08"/>
    <w:rsid w:val="00D57C5C"/>
    <w:rsid w:val="00D60EAB"/>
    <w:rsid w:val="00D6185E"/>
    <w:rsid w:val="00D6414C"/>
    <w:rsid w:val="00D644B0"/>
    <w:rsid w:val="00D668ED"/>
    <w:rsid w:val="00D67ED6"/>
    <w:rsid w:val="00D70770"/>
    <w:rsid w:val="00D708EA"/>
    <w:rsid w:val="00D71D39"/>
    <w:rsid w:val="00D7623A"/>
    <w:rsid w:val="00D7652B"/>
    <w:rsid w:val="00D76F09"/>
    <w:rsid w:val="00D77936"/>
    <w:rsid w:val="00D80799"/>
    <w:rsid w:val="00D81597"/>
    <w:rsid w:val="00D83BFF"/>
    <w:rsid w:val="00D84478"/>
    <w:rsid w:val="00D84EA8"/>
    <w:rsid w:val="00D8622D"/>
    <w:rsid w:val="00D913C2"/>
    <w:rsid w:val="00D93CEA"/>
    <w:rsid w:val="00D946D1"/>
    <w:rsid w:val="00D95DA3"/>
    <w:rsid w:val="00D970A5"/>
    <w:rsid w:val="00D978F7"/>
    <w:rsid w:val="00DA0488"/>
    <w:rsid w:val="00DA3FE8"/>
    <w:rsid w:val="00DA453E"/>
    <w:rsid w:val="00DA4D67"/>
    <w:rsid w:val="00DA4F90"/>
    <w:rsid w:val="00DA7069"/>
    <w:rsid w:val="00DB2D7B"/>
    <w:rsid w:val="00DB44B3"/>
    <w:rsid w:val="00DB4CE9"/>
    <w:rsid w:val="00DB52E6"/>
    <w:rsid w:val="00DC00F9"/>
    <w:rsid w:val="00DC28C3"/>
    <w:rsid w:val="00DC699B"/>
    <w:rsid w:val="00DC7532"/>
    <w:rsid w:val="00DC772D"/>
    <w:rsid w:val="00DC7F96"/>
    <w:rsid w:val="00DD16B7"/>
    <w:rsid w:val="00DD3E3C"/>
    <w:rsid w:val="00DD45B6"/>
    <w:rsid w:val="00DD5797"/>
    <w:rsid w:val="00DD72FA"/>
    <w:rsid w:val="00DE0C37"/>
    <w:rsid w:val="00DE3569"/>
    <w:rsid w:val="00DE3749"/>
    <w:rsid w:val="00DE433C"/>
    <w:rsid w:val="00DE45F6"/>
    <w:rsid w:val="00DE68F3"/>
    <w:rsid w:val="00DF1468"/>
    <w:rsid w:val="00DF14CA"/>
    <w:rsid w:val="00DF2765"/>
    <w:rsid w:val="00DF2E06"/>
    <w:rsid w:val="00DF2E52"/>
    <w:rsid w:val="00DF3DBA"/>
    <w:rsid w:val="00DF3EC6"/>
    <w:rsid w:val="00DF5FA7"/>
    <w:rsid w:val="00DF5FBE"/>
    <w:rsid w:val="00DF5FC1"/>
    <w:rsid w:val="00DF6037"/>
    <w:rsid w:val="00E018CD"/>
    <w:rsid w:val="00E01A8B"/>
    <w:rsid w:val="00E0344A"/>
    <w:rsid w:val="00E044B1"/>
    <w:rsid w:val="00E05EB5"/>
    <w:rsid w:val="00E06A6F"/>
    <w:rsid w:val="00E06D5F"/>
    <w:rsid w:val="00E116EA"/>
    <w:rsid w:val="00E158C3"/>
    <w:rsid w:val="00E203A6"/>
    <w:rsid w:val="00E21B89"/>
    <w:rsid w:val="00E21BF7"/>
    <w:rsid w:val="00E22DFC"/>
    <w:rsid w:val="00E235C2"/>
    <w:rsid w:val="00E2472A"/>
    <w:rsid w:val="00E24A2A"/>
    <w:rsid w:val="00E25961"/>
    <w:rsid w:val="00E26386"/>
    <w:rsid w:val="00E26458"/>
    <w:rsid w:val="00E27103"/>
    <w:rsid w:val="00E27CF7"/>
    <w:rsid w:val="00E34482"/>
    <w:rsid w:val="00E34DBE"/>
    <w:rsid w:val="00E35818"/>
    <w:rsid w:val="00E365C8"/>
    <w:rsid w:val="00E3671A"/>
    <w:rsid w:val="00E416C3"/>
    <w:rsid w:val="00E441FF"/>
    <w:rsid w:val="00E44797"/>
    <w:rsid w:val="00E4549A"/>
    <w:rsid w:val="00E47588"/>
    <w:rsid w:val="00E5147B"/>
    <w:rsid w:val="00E546A3"/>
    <w:rsid w:val="00E54D01"/>
    <w:rsid w:val="00E55539"/>
    <w:rsid w:val="00E5673D"/>
    <w:rsid w:val="00E62C05"/>
    <w:rsid w:val="00E633AC"/>
    <w:rsid w:val="00E70401"/>
    <w:rsid w:val="00E75564"/>
    <w:rsid w:val="00E75C01"/>
    <w:rsid w:val="00E76AFA"/>
    <w:rsid w:val="00E76FD2"/>
    <w:rsid w:val="00E77D73"/>
    <w:rsid w:val="00E82444"/>
    <w:rsid w:val="00E84624"/>
    <w:rsid w:val="00E85F60"/>
    <w:rsid w:val="00E866B6"/>
    <w:rsid w:val="00E87D17"/>
    <w:rsid w:val="00E9300D"/>
    <w:rsid w:val="00E9336A"/>
    <w:rsid w:val="00E93D31"/>
    <w:rsid w:val="00E93E1F"/>
    <w:rsid w:val="00E95C3E"/>
    <w:rsid w:val="00E95E76"/>
    <w:rsid w:val="00E97E2D"/>
    <w:rsid w:val="00EA0B50"/>
    <w:rsid w:val="00EA10D0"/>
    <w:rsid w:val="00EA29DD"/>
    <w:rsid w:val="00EA35C8"/>
    <w:rsid w:val="00EB16EA"/>
    <w:rsid w:val="00EB2194"/>
    <w:rsid w:val="00EB2739"/>
    <w:rsid w:val="00EB4AA2"/>
    <w:rsid w:val="00EB5316"/>
    <w:rsid w:val="00EB75C5"/>
    <w:rsid w:val="00EC04EF"/>
    <w:rsid w:val="00EC0F91"/>
    <w:rsid w:val="00EC1552"/>
    <w:rsid w:val="00EC1D23"/>
    <w:rsid w:val="00EC2918"/>
    <w:rsid w:val="00EC47E8"/>
    <w:rsid w:val="00EC65CC"/>
    <w:rsid w:val="00EC7114"/>
    <w:rsid w:val="00ED16AE"/>
    <w:rsid w:val="00ED2EC1"/>
    <w:rsid w:val="00ED4272"/>
    <w:rsid w:val="00ED49B7"/>
    <w:rsid w:val="00ED6D83"/>
    <w:rsid w:val="00ED76D7"/>
    <w:rsid w:val="00ED7A55"/>
    <w:rsid w:val="00ED7C6F"/>
    <w:rsid w:val="00EE1056"/>
    <w:rsid w:val="00EE502B"/>
    <w:rsid w:val="00EE5240"/>
    <w:rsid w:val="00EE582A"/>
    <w:rsid w:val="00EE6907"/>
    <w:rsid w:val="00EE6E03"/>
    <w:rsid w:val="00EE7CD0"/>
    <w:rsid w:val="00EF1104"/>
    <w:rsid w:val="00EF16BB"/>
    <w:rsid w:val="00EF189B"/>
    <w:rsid w:val="00EF2002"/>
    <w:rsid w:val="00EF3150"/>
    <w:rsid w:val="00EF3756"/>
    <w:rsid w:val="00EF44E2"/>
    <w:rsid w:val="00EF5989"/>
    <w:rsid w:val="00EF7F17"/>
    <w:rsid w:val="00F029A4"/>
    <w:rsid w:val="00F02E17"/>
    <w:rsid w:val="00F055D1"/>
    <w:rsid w:val="00F05768"/>
    <w:rsid w:val="00F064F6"/>
    <w:rsid w:val="00F067BB"/>
    <w:rsid w:val="00F07A2F"/>
    <w:rsid w:val="00F10DCB"/>
    <w:rsid w:val="00F10DD4"/>
    <w:rsid w:val="00F11117"/>
    <w:rsid w:val="00F11410"/>
    <w:rsid w:val="00F13BCA"/>
    <w:rsid w:val="00F155F4"/>
    <w:rsid w:val="00F15D9E"/>
    <w:rsid w:val="00F16E80"/>
    <w:rsid w:val="00F1760A"/>
    <w:rsid w:val="00F17BBC"/>
    <w:rsid w:val="00F200D5"/>
    <w:rsid w:val="00F20AB0"/>
    <w:rsid w:val="00F21B83"/>
    <w:rsid w:val="00F22448"/>
    <w:rsid w:val="00F23B1C"/>
    <w:rsid w:val="00F25253"/>
    <w:rsid w:val="00F2555C"/>
    <w:rsid w:val="00F313FD"/>
    <w:rsid w:val="00F31A40"/>
    <w:rsid w:val="00F33584"/>
    <w:rsid w:val="00F346CD"/>
    <w:rsid w:val="00F347DF"/>
    <w:rsid w:val="00F35568"/>
    <w:rsid w:val="00F364D1"/>
    <w:rsid w:val="00F36795"/>
    <w:rsid w:val="00F4648D"/>
    <w:rsid w:val="00F4658B"/>
    <w:rsid w:val="00F46AF2"/>
    <w:rsid w:val="00F501AC"/>
    <w:rsid w:val="00F50D3F"/>
    <w:rsid w:val="00F51185"/>
    <w:rsid w:val="00F51305"/>
    <w:rsid w:val="00F5199C"/>
    <w:rsid w:val="00F51BAB"/>
    <w:rsid w:val="00F5211A"/>
    <w:rsid w:val="00F52172"/>
    <w:rsid w:val="00F5288B"/>
    <w:rsid w:val="00F53A99"/>
    <w:rsid w:val="00F54A6F"/>
    <w:rsid w:val="00F54E8C"/>
    <w:rsid w:val="00F574E2"/>
    <w:rsid w:val="00F61FFB"/>
    <w:rsid w:val="00F622B7"/>
    <w:rsid w:val="00F62AA2"/>
    <w:rsid w:val="00F63087"/>
    <w:rsid w:val="00F6326A"/>
    <w:rsid w:val="00F65024"/>
    <w:rsid w:val="00F6522E"/>
    <w:rsid w:val="00F65912"/>
    <w:rsid w:val="00F70E01"/>
    <w:rsid w:val="00F721F2"/>
    <w:rsid w:val="00F73E69"/>
    <w:rsid w:val="00F76B93"/>
    <w:rsid w:val="00F77B74"/>
    <w:rsid w:val="00F77CD7"/>
    <w:rsid w:val="00F803E5"/>
    <w:rsid w:val="00F81444"/>
    <w:rsid w:val="00F8197C"/>
    <w:rsid w:val="00F83A12"/>
    <w:rsid w:val="00F854A9"/>
    <w:rsid w:val="00F966FA"/>
    <w:rsid w:val="00F96F53"/>
    <w:rsid w:val="00F96FBB"/>
    <w:rsid w:val="00F975E4"/>
    <w:rsid w:val="00F97627"/>
    <w:rsid w:val="00FA01B1"/>
    <w:rsid w:val="00FA2E2C"/>
    <w:rsid w:val="00FA3388"/>
    <w:rsid w:val="00FA41A9"/>
    <w:rsid w:val="00FA47C4"/>
    <w:rsid w:val="00FA61FE"/>
    <w:rsid w:val="00FA67A8"/>
    <w:rsid w:val="00FA74C5"/>
    <w:rsid w:val="00FA7A60"/>
    <w:rsid w:val="00FB3382"/>
    <w:rsid w:val="00FB4344"/>
    <w:rsid w:val="00FB460B"/>
    <w:rsid w:val="00FB6231"/>
    <w:rsid w:val="00FB7588"/>
    <w:rsid w:val="00FB7D42"/>
    <w:rsid w:val="00FC0361"/>
    <w:rsid w:val="00FC23A6"/>
    <w:rsid w:val="00FC23F1"/>
    <w:rsid w:val="00FC264F"/>
    <w:rsid w:val="00FC2D48"/>
    <w:rsid w:val="00FC30A1"/>
    <w:rsid w:val="00FC3F56"/>
    <w:rsid w:val="00FC65DB"/>
    <w:rsid w:val="00FC6A49"/>
    <w:rsid w:val="00FC7FE3"/>
    <w:rsid w:val="00FD0463"/>
    <w:rsid w:val="00FD05D8"/>
    <w:rsid w:val="00FD0DC9"/>
    <w:rsid w:val="00FD13A9"/>
    <w:rsid w:val="00FD33E6"/>
    <w:rsid w:val="00FD4124"/>
    <w:rsid w:val="00FD4A24"/>
    <w:rsid w:val="00FD4A3C"/>
    <w:rsid w:val="00FD4D69"/>
    <w:rsid w:val="00FD57B8"/>
    <w:rsid w:val="00FE2D4B"/>
    <w:rsid w:val="00FE305B"/>
    <w:rsid w:val="00FE3A24"/>
    <w:rsid w:val="00FE3BF3"/>
    <w:rsid w:val="00FE51B5"/>
    <w:rsid w:val="00FE5808"/>
    <w:rsid w:val="00FE7649"/>
    <w:rsid w:val="00FF05DE"/>
    <w:rsid w:val="00FF0A2B"/>
    <w:rsid w:val="00FF0EBB"/>
    <w:rsid w:val="00FF11DA"/>
    <w:rsid w:val="00FF233C"/>
    <w:rsid w:val="00FF2614"/>
    <w:rsid w:val="00FF2BF5"/>
    <w:rsid w:val="00FF4149"/>
    <w:rsid w:val="00FF4A88"/>
    <w:rsid w:val="00FF4F5D"/>
    <w:rsid w:val="00FF729F"/>
    <w:rsid w:val="00FF762B"/>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1A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54890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uni.lodz.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transakcja/1015918"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1015918"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5918" TargetMode="External"/><Relationship Id="rId24" Type="http://schemas.openxmlformats.org/officeDocument/2006/relationships/hyperlink" Target="https://moj.gov.pl/nforms/signer/upload?xFormsAppName=SIGN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www.nccert.pl/" TargetMode="External"/><Relationship Id="rId28" Type="http://schemas.openxmlformats.org/officeDocument/2006/relationships/header" Target="header1.xml"/><Relationship Id="rId10" Type="http://schemas.openxmlformats.org/officeDocument/2006/relationships/hyperlink" Target="https://platformazakupowa.pl/transakcja/1015918" TargetMode="External"/><Relationship Id="rId19" Type="http://schemas.openxmlformats.org/officeDocument/2006/relationships/hyperlink" Target="http://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transakcja/1015918"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uni.lodz.pl"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37</Pages>
  <Words>10727</Words>
  <Characters>64363</Characters>
  <Application>Microsoft Office Word</Application>
  <DocSecurity>0</DocSecurity>
  <Lines>536</Lines>
  <Paragraphs>149</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74941</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544</cp:revision>
  <cp:lastPrinted>2021-10-13T08:36:00Z</cp:lastPrinted>
  <dcterms:created xsi:type="dcterms:W3CDTF">2023-06-17T08:05:00Z</dcterms:created>
  <dcterms:modified xsi:type="dcterms:W3CDTF">2024-11-13T13:09:00Z</dcterms:modified>
</cp:coreProperties>
</file>