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77EC" w14:textId="77777777" w:rsidR="00354B1A" w:rsidRPr="00EE4D47" w:rsidRDefault="00354B1A" w:rsidP="003B3250">
      <w:pPr>
        <w:pStyle w:val="Nagwek3"/>
        <w:jc w:val="center"/>
        <w:rPr>
          <w:rFonts w:ascii="Times New Roman" w:hAnsi="Times New Roman" w:cs="Times New Roman"/>
          <w:sz w:val="22"/>
          <w:szCs w:val="22"/>
        </w:rPr>
      </w:pPr>
      <w:r w:rsidRPr="00EE4D47">
        <w:rPr>
          <w:rFonts w:ascii="Times New Roman" w:hAnsi="Times New Roman" w:cs="Times New Roman"/>
          <w:sz w:val="22"/>
          <w:szCs w:val="22"/>
        </w:rPr>
        <w:t>UMOWA( projekt)</w:t>
      </w:r>
    </w:p>
    <w:p w14:paraId="3B677FE9" w14:textId="77777777" w:rsidR="00354B1A" w:rsidRPr="00EE4D47" w:rsidRDefault="00354B1A" w:rsidP="00354B1A">
      <w:pPr>
        <w:rPr>
          <w:b/>
          <w:bCs/>
          <w:sz w:val="22"/>
          <w:szCs w:val="22"/>
        </w:rPr>
      </w:pPr>
      <w:r w:rsidRPr="00EE4D47">
        <w:rPr>
          <w:b/>
          <w:bCs/>
          <w:color w:val="000000"/>
          <w:sz w:val="22"/>
          <w:szCs w:val="22"/>
        </w:rPr>
        <w:t>Zawarta w dniu ……………20</w:t>
      </w:r>
      <w:r w:rsidR="00EE4D47" w:rsidRPr="00EE4D47">
        <w:rPr>
          <w:b/>
          <w:bCs/>
          <w:color w:val="000000"/>
          <w:sz w:val="22"/>
          <w:szCs w:val="22"/>
        </w:rPr>
        <w:t>25</w:t>
      </w:r>
      <w:r w:rsidRPr="00EE4D47">
        <w:rPr>
          <w:b/>
          <w:bCs/>
          <w:color w:val="000000"/>
          <w:sz w:val="22"/>
          <w:szCs w:val="22"/>
        </w:rPr>
        <w:t xml:space="preserve"> r. </w:t>
      </w:r>
      <w:r w:rsidRPr="00EE4D47">
        <w:rPr>
          <w:b/>
          <w:bCs/>
          <w:sz w:val="22"/>
          <w:szCs w:val="22"/>
        </w:rPr>
        <w:t xml:space="preserve"> </w:t>
      </w:r>
      <w:r w:rsidRPr="00EE4D47">
        <w:rPr>
          <w:sz w:val="22"/>
          <w:szCs w:val="22"/>
        </w:rPr>
        <w:t xml:space="preserve">  p</w:t>
      </w:r>
      <w:r w:rsidRPr="00EE4D47">
        <w:rPr>
          <w:color w:val="000000"/>
          <w:sz w:val="22"/>
          <w:szCs w:val="22"/>
        </w:rPr>
        <w:t xml:space="preserve">omiędzy </w:t>
      </w:r>
      <w:r w:rsidRPr="00EE4D47">
        <w:rPr>
          <w:b/>
          <w:bCs/>
          <w:color w:val="000000"/>
          <w:sz w:val="22"/>
          <w:szCs w:val="22"/>
        </w:rPr>
        <w:t>Gminą Miejską Jarosław</w:t>
      </w:r>
      <w:r w:rsidRPr="00EE4D47">
        <w:rPr>
          <w:b/>
          <w:color w:val="000000"/>
          <w:sz w:val="22"/>
          <w:szCs w:val="22"/>
        </w:rPr>
        <w:t xml:space="preserve">, ul. Rynek 1, 37-500 Jarosław </w:t>
      </w:r>
      <w:r w:rsidRPr="00EE4D47">
        <w:rPr>
          <w:color w:val="000000"/>
          <w:sz w:val="22"/>
          <w:szCs w:val="22"/>
        </w:rPr>
        <w:t>Regon 650 900 520, NIP 792-20-31-550    reprezentowaną przez :</w:t>
      </w:r>
    </w:p>
    <w:p w14:paraId="0CA2EC0F" w14:textId="77777777" w:rsidR="00354B1A" w:rsidRPr="00EE4D47" w:rsidRDefault="00EE4D47" w:rsidP="00354B1A">
      <w:pPr>
        <w:pStyle w:val="NormalnyWeb"/>
        <w:spacing w:before="60" w:beforeAutospacing="0" w:after="60"/>
        <w:rPr>
          <w:sz w:val="22"/>
          <w:szCs w:val="22"/>
        </w:rPr>
      </w:pPr>
      <w:r w:rsidRPr="00EE4D47">
        <w:rPr>
          <w:b/>
          <w:bCs/>
          <w:color w:val="000000"/>
          <w:sz w:val="22"/>
          <w:szCs w:val="22"/>
        </w:rPr>
        <w:t>Pani Patrycja Lachnik</w:t>
      </w:r>
      <w:r w:rsidR="00354B1A" w:rsidRPr="00EE4D47">
        <w:rPr>
          <w:b/>
          <w:bCs/>
          <w:color w:val="000000"/>
          <w:sz w:val="22"/>
          <w:szCs w:val="22"/>
        </w:rPr>
        <w:t xml:space="preserve"> -  Zastępca Burmistrza Miasta Jarosławia </w:t>
      </w:r>
    </w:p>
    <w:p w14:paraId="6146A9D4" w14:textId="77777777" w:rsidR="00354B1A" w:rsidRPr="00EE4D47" w:rsidRDefault="00354B1A" w:rsidP="00354B1A">
      <w:pPr>
        <w:pStyle w:val="NormalnyWeb"/>
        <w:spacing w:before="60" w:beforeAutospacing="0" w:after="60"/>
        <w:rPr>
          <w:sz w:val="22"/>
          <w:szCs w:val="22"/>
        </w:rPr>
      </w:pPr>
      <w:r w:rsidRPr="00EE4D47">
        <w:rPr>
          <w:color w:val="000000"/>
          <w:sz w:val="22"/>
          <w:szCs w:val="22"/>
        </w:rPr>
        <w:t xml:space="preserve">przy kontrasygnacie </w:t>
      </w:r>
      <w:r w:rsidRPr="00EE4D47">
        <w:rPr>
          <w:b/>
          <w:bCs/>
          <w:color w:val="000000"/>
          <w:sz w:val="22"/>
          <w:szCs w:val="22"/>
        </w:rPr>
        <w:t>Skarbni</w:t>
      </w:r>
      <w:r w:rsidR="00955703" w:rsidRPr="00EE4D47">
        <w:rPr>
          <w:b/>
          <w:bCs/>
          <w:color w:val="000000"/>
          <w:sz w:val="22"/>
          <w:szCs w:val="22"/>
        </w:rPr>
        <w:t>k Miasta – Pani Katarzyna Czuba</w:t>
      </w:r>
      <w:r w:rsidRPr="00EE4D47">
        <w:rPr>
          <w:b/>
          <w:bCs/>
          <w:color w:val="000000"/>
          <w:sz w:val="22"/>
          <w:szCs w:val="22"/>
        </w:rPr>
        <w:t xml:space="preserve"> </w:t>
      </w:r>
    </w:p>
    <w:p w14:paraId="6EEE1490" w14:textId="77777777" w:rsidR="00354B1A" w:rsidRPr="00EE4D47" w:rsidRDefault="00354B1A" w:rsidP="00354B1A">
      <w:pPr>
        <w:pStyle w:val="NormalnyWeb"/>
        <w:spacing w:before="60" w:beforeAutospacing="0" w:after="0"/>
        <w:rPr>
          <w:color w:val="000000"/>
          <w:sz w:val="22"/>
          <w:szCs w:val="22"/>
        </w:rPr>
      </w:pPr>
      <w:r w:rsidRPr="00EE4D47">
        <w:rPr>
          <w:color w:val="000000"/>
          <w:sz w:val="22"/>
          <w:szCs w:val="22"/>
        </w:rPr>
        <w:t xml:space="preserve">zwaną dalej </w:t>
      </w:r>
      <w:r w:rsidRPr="00EE4D47">
        <w:rPr>
          <w:b/>
          <w:color w:val="000000"/>
          <w:sz w:val="22"/>
          <w:szCs w:val="22"/>
        </w:rPr>
        <w:t>„Zamawiającym</w:t>
      </w:r>
      <w:r w:rsidRPr="00EE4D47">
        <w:rPr>
          <w:b/>
          <w:bCs/>
          <w:color w:val="000000"/>
          <w:sz w:val="22"/>
          <w:szCs w:val="22"/>
        </w:rPr>
        <w:t>”</w:t>
      </w:r>
      <w:r w:rsidRPr="00EE4D47">
        <w:rPr>
          <w:b/>
          <w:color w:val="000000"/>
          <w:sz w:val="22"/>
          <w:szCs w:val="22"/>
        </w:rPr>
        <w:t>,</w:t>
      </w:r>
      <w:r w:rsidRPr="00EE4D47">
        <w:rPr>
          <w:color w:val="000000"/>
          <w:sz w:val="22"/>
          <w:szCs w:val="22"/>
        </w:rPr>
        <w:t xml:space="preserve"> a:</w:t>
      </w:r>
    </w:p>
    <w:p w14:paraId="3E97BD64" w14:textId="77777777" w:rsidR="009D39EC" w:rsidRPr="00EE4D47" w:rsidRDefault="00D617B6" w:rsidP="00354B1A">
      <w:pPr>
        <w:jc w:val="both"/>
        <w:rPr>
          <w:sz w:val="22"/>
          <w:szCs w:val="22"/>
        </w:rPr>
      </w:pPr>
      <w:r w:rsidRPr="00EE4D47">
        <w:rPr>
          <w:sz w:val="22"/>
          <w:szCs w:val="22"/>
        </w:rPr>
        <w:t>…………………………………………………………................. i imieniu której działa ………………</w:t>
      </w:r>
    </w:p>
    <w:p w14:paraId="5E498084" w14:textId="77777777" w:rsidR="00354B1A" w:rsidRPr="00EE4D47" w:rsidRDefault="00354B1A" w:rsidP="003B3250">
      <w:pPr>
        <w:pStyle w:val="NormalnyWeb"/>
        <w:spacing w:before="0" w:beforeAutospacing="0" w:after="0"/>
        <w:jc w:val="both"/>
        <w:rPr>
          <w:sz w:val="22"/>
          <w:szCs w:val="22"/>
        </w:rPr>
      </w:pPr>
    </w:p>
    <w:p w14:paraId="44D423F7" w14:textId="77777777" w:rsidR="00354B1A" w:rsidRPr="00EE4D47" w:rsidRDefault="009D39EC" w:rsidP="00354B1A">
      <w:pPr>
        <w:pStyle w:val="NormalnyWeb"/>
        <w:spacing w:before="0" w:beforeAutospacing="0" w:after="0"/>
        <w:jc w:val="both"/>
        <w:rPr>
          <w:b/>
          <w:bCs/>
          <w:color w:val="000000"/>
          <w:sz w:val="22"/>
          <w:szCs w:val="22"/>
        </w:rPr>
      </w:pPr>
      <w:r w:rsidRPr="00EE4D47">
        <w:rPr>
          <w:color w:val="000000"/>
          <w:sz w:val="22"/>
          <w:szCs w:val="22"/>
        </w:rPr>
        <w:t xml:space="preserve">zwanym </w:t>
      </w:r>
      <w:r w:rsidR="00354B1A" w:rsidRPr="00EE4D47">
        <w:rPr>
          <w:color w:val="000000"/>
          <w:sz w:val="22"/>
          <w:szCs w:val="22"/>
        </w:rPr>
        <w:t xml:space="preserve"> dalej „</w:t>
      </w:r>
      <w:r w:rsidR="00354B1A" w:rsidRPr="00EE4D47">
        <w:rPr>
          <w:b/>
          <w:bCs/>
          <w:color w:val="000000"/>
          <w:sz w:val="22"/>
          <w:szCs w:val="22"/>
        </w:rPr>
        <w:t>Wykonawcą”,</w:t>
      </w:r>
    </w:p>
    <w:p w14:paraId="197496AC" w14:textId="77777777" w:rsidR="00354B1A" w:rsidRPr="00EE4D47" w:rsidRDefault="00354B1A" w:rsidP="00354B1A">
      <w:pPr>
        <w:jc w:val="both"/>
        <w:rPr>
          <w:sz w:val="22"/>
          <w:szCs w:val="22"/>
        </w:rPr>
      </w:pPr>
    </w:p>
    <w:p w14:paraId="28C4F317" w14:textId="77777777" w:rsidR="009D39EC" w:rsidRPr="00EE4D47" w:rsidRDefault="009C0751" w:rsidP="009D39EC">
      <w:pPr>
        <w:pStyle w:val="WW-Tekstpodstawowy21"/>
        <w:rPr>
          <w:rFonts w:ascii="Times New Roman" w:hAnsi="Times New Roman"/>
          <w:szCs w:val="22"/>
        </w:rPr>
      </w:pPr>
      <w:r>
        <w:rPr>
          <w:rFonts w:ascii="Times New Roman" w:hAnsi="Times New Roman"/>
          <w:szCs w:val="22"/>
        </w:rPr>
        <w:t>w</w:t>
      </w:r>
      <w:r w:rsidR="009D39EC" w:rsidRPr="00EE4D47">
        <w:rPr>
          <w:rFonts w:ascii="Times New Roman" w:hAnsi="Times New Roman"/>
          <w:szCs w:val="22"/>
        </w:rPr>
        <w:t xml:space="preserve"> wyniku postępowania o udzielenie </w:t>
      </w:r>
      <w:r w:rsidR="00F36D7A" w:rsidRPr="00EE4D47">
        <w:rPr>
          <w:rFonts w:ascii="Times New Roman" w:hAnsi="Times New Roman"/>
          <w:szCs w:val="22"/>
        </w:rPr>
        <w:t xml:space="preserve">zamówienia publicznego </w:t>
      </w:r>
      <w:r w:rsidR="00D617B6" w:rsidRPr="00EE4D47">
        <w:rPr>
          <w:rFonts w:ascii="Times New Roman" w:hAnsi="Times New Roman"/>
          <w:szCs w:val="22"/>
        </w:rPr>
        <w:t xml:space="preserve"> </w:t>
      </w:r>
      <w:r w:rsidR="009D39EC" w:rsidRPr="00EE4D47">
        <w:rPr>
          <w:rFonts w:ascii="Times New Roman" w:hAnsi="Times New Roman"/>
          <w:szCs w:val="22"/>
        </w:rPr>
        <w:t>została zawarta umowa następującej treści.</w:t>
      </w:r>
    </w:p>
    <w:p w14:paraId="26AE9272" w14:textId="77777777" w:rsidR="00354B1A" w:rsidRPr="00EE4D47" w:rsidRDefault="00354B1A" w:rsidP="00354B1A">
      <w:pPr>
        <w:spacing w:before="60" w:after="60"/>
        <w:jc w:val="center"/>
        <w:rPr>
          <w:b/>
          <w:sz w:val="22"/>
          <w:szCs w:val="22"/>
        </w:rPr>
      </w:pPr>
    </w:p>
    <w:p w14:paraId="1234F822" w14:textId="77777777" w:rsidR="00AD2071" w:rsidRPr="00EE4D47" w:rsidRDefault="00354B1A" w:rsidP="003B3250">
      <w:pPr>
        <w:spacing w:before="60" w:after="60"/>
        <w:jc w:val="center"/>
        <w:rPr>
          <w:b/>
          <w:sz w:val="22"/>
          <w:szCs w:val="22"/>
        </w:rPr>
      </w:pPr>
      <w:r w:rsidRPr="00EE4D47">
        <w:rPr>
          <w:b/>
          <w:sz w:val="22"/>
          <w:szCs w:val="22"/>
        </w:rPr>
        <w:t>§ 1</w:t>
      </w:r>
    </w:p>
    <w:p w14:paraId="151FE63A" w14:textId="77777777" w:rsidR="008C55C1" w:rsidRPr="00EE4D47" w:rsidRDefault="003C3611" w:rsidP="00955703">
      <w:pPr>
        <w:jc w:val="both"/>
        <w:rPr>
          <w:bCs/>
          <w:iCs/>
          <w:kern w:val="1"/>
          <w:sz w:val="22"/>
          <w:szCs w:val="22"/>
        </w:rPr>
      </w:pPr>
      <w:r w:rsidRPr="00EE4D47">
        <w:rPr>
          <w:b/>
          <w:sz w:val="22"/>
          <w:szCs w:val="22"/>
        </w:rPr>
        <w:t>1.</w:t>
      </w:r>
      <w:r w:rsidRPr="00EE4D47">
        <w:rPr>
          <w:sz w:val="22"/>
          <w:szCs w:val="22"/>
        </w:rPr>
        <w:t xml:space="preserve"> </w:t>
      </w:r>
      <w:r w:rsidR="00AD2071" w:rsidRPr="00EE4D47">
        <w:rPr>
          <w:sz w:val="22"/>
          <w:szCs w:val="22"/>
        </w:rPr>
        <w:t xml:space="preserve">Zamawiający powierza, a Wykonawca przyjmuje do wykonania roboty </w:t>
      </w:r>
      <w:r w:rsidR="00816562" w:rsidRPr="00EE4D47">
        <w:rPr>
          <w:bCs/>
          <w:iCs/>
          <w:kern w:val="1"/>
          <w:sz w:val="22"/>
          <w:szCs w:val="22"/>
        </w:rPr>
        <w:t xml:space="preserve">związane z </w:t>
      </w:r>
      <w:r w:rsidR="00955703" w:rsidRPr="00EE4D47">
        <w:rPr>
          <w:sz w:val="22"/>
          <w:szCs w:val="22"/>
        </w:rPr>
        <w:t>bieżącym utrzymaniem rowu  deszczowego „Potoku Głęboka” na odcinku 1823 mb od wiaduktu kolejowego na oś Kombatantów do ujścia rzeki San oznaczonego numerami ewidencyjnymi 5-2810, 4-3118,  4-3128, 4-2963/2, 4-2963/1, 4-2961/1, 4-29</w:t>
      </w:r>
      <w:r w:rsidRPr="00EE4D47">
        <w:rPr>
          <w:sz w:val="22"/>
          <w:szCs w:val="22"/>
        </w:rPr>
        <w:t>61/2</w:t>
      </w:r>
      <w:r w:rsidR="008C55C1" w:rsidRPr="00EE4D47">
        <w:rPr>
          <w:sz w:val="22"/>
          <w:szCs w:val="22"/>
        </w:rPr>
        <w:t>.</w:t>
      </w:r>
      <w:r w:rsidRPr="00EE4D47">
        <w:rPr>
          <w:sz w:val="22"/>
          <w:szCs w:val="22"/>
        </w:rPr>
        <w:t xml:space="preserve"> </w:t>
      </w:r>
    </w:p>
    <w:p w14:paraId="03D0098E" w14:textId="77777777" w:rsidR="00955703" w:rsidRPr="00EE4D47" w:rsidRDefault="003C3611" w:rsidP="00955703">
      <w:pPr>
        <w:jc w:val="both"/>
        <w:rPr>
          <w:sz w:val="22"/>
          <w:szCs w:val="22"/>
        </w:rPr>
      </w:pPr>
      <w:r w:rsidRPr="00EE4D47">
        <w:rPr>
          <w:b/>
          <w:sz w:val="22"/>
          <w:szCs w:val="22"/>
        </w:rPr>
        <w:t>2.</w:t>
      </w:r>
      <w:r w:rsidRPr="00EE4D47">
        <w:rPr>
          <w:sz w:val="22"/>
          <w:szCs w:val="22"/>
        </w:rPr>
        <w:t xml:space="preserve"> </w:t>
      </w:r>
      <w:r w:rsidR="00955703" w:rsidRPr="00EE4D47">
        <w:rPr>
          <w:sz w:val="22"/>
          <w:szCs w:val="22"/>
        </w:rPr>
        <w:t xml:space="preserve">Przedmiot umowy </w:t>
      </w:r>
      <w:r w:rsidR="00D54656" w:rsidRPr="00EE4D47">
        <w:rPr>
          <w:sz w:val="22"/>
          <w:szCs w:val="22"/>
        </w:rPr>
        <w:t>został szczegółowo opisany w O</w:t>
      </w:r>
      <w:r w:rsidR="00955703" w:rsidRPr="00EE4D47">
        <w:rPr>
          <w:sz w:val="22"/>
          <w:szCs w:val="22"/>
        </w:rPr>
        <w:t>pisie przedmiotu zamówienia  stanowiącym załącznik do umowy.</w:t>
      </w:r>
    </w:p>
    <w:p w14:paraId="5F0B2ED4" w14:textId="77777777" w:rsidR="00AD2071" w:rsidRPr="00EE4D47" w:rsidRDefault="004B6E81" w:rsidP="00354B1A">
      <w:pPr>
        <w:jc w:val="both"/>
        <w:rPr>
          <w:b/>
          <w:sz w:val="22"/>
          <w:szCs w:val="22"/>
        </w:rPr>
      </w:pPr>
      <w:r w:rsidRPr="00EE4D47">
        <w:rPr>
          <w:b/>
          <w:sz w:val="22"/>
          <w:szCs w:val="22"/>
        </w:rPr>
        <w:t xml:space="preserve">  </w:t>
      </w:r>
    </w:p>
    <w:p w14:paraId="4B10553B" w14:textId="77777777" w:rsidR="00354B1A" w:rsidRPr="00EE4D47" w:rsidRDefault="00354B1A" w:rsidP="00354B1A">
      <w:pPr>
        <w:jc w:val="center"/>
        <w:rPr>
          <w:rFonts w:cs="Tahoma"/>
          <w:b/>
          <w:sz w:val="22"/>
          <w:szCs w:val="22"/>
        </w:rPr>
      </w:pPr>
      <w:r w:rsidRPr="00EE4D47">
        <w:rPr>
          <w:rFonts w:cs="Tahoma"/>
          <w:b/>
          <w:sz w:val="22"/>
          <w:szCs w:val="22"/>
        </w:rPr>
        <w:t>§ 2</w:t>
      </w:r>
    </w:p>
    <w:p w14:paraId="4CA28695" w14:textId="77777777" w:rsidR="002C233C" w:rsidRPr="00EE4D47" w:rsidRDefault="002C233C" w:rsidP="00354B1A">
      <w:pPr>
        <w:autoSpaceDE w:val="0"/>
        <w:autoSpaceDN w:val="0"/>
        <w:adjustRightInd w:val="0"/>
        <w:rPr>
          <w:sz w:val="22"/>
          <w:szCs w:val="22"/>
        </w:rPr>
      </w:pPr>
    </w:p>
    <w:p w14:paraId="1211ED48" w14:textId="77777777" w:rsidR="00354B1A" w:rsidRPr="00EE4D47" w:rsidRDefault="002C233C" w:rsidP="00354B1A">
      <w:pPr>
        <w:autoSpaceDE w:val="0"/>
        <w:autoSpaceDN w:val="0"/>
        <w:adjustRightInd w:val="0"/>
        <w:rPr>
          <w:sz w:val="22"/>
          <w:szCs w:val="22"/>
        </w:rPr>
      </w:pPr>
      <w:r w:rsidRPr="00EE4D47">
        <w:rPr>
          <w:sz w:val="22"/>
          <w:szCs w:val="22"/>
        </w:rPr>
        <w:t>Ustala się nas</w:t>
      </w:r>
      <w:r w:rsidR="00C37DA8" w:rsidRPr="00EE4D47">
        <w:rPr>
          <w:sz w:val="22"/>
          <w:szCs w:val="22"/>
        </w:rPr>
        <w:t>tępujące terminy wykonania robót</w:t>
      </w:r>
      <w:r w:rsidR="00816562" w:rsidRPr="00EE4D47">
        <w:rPr>
          <w:sz w:val="22"/>
          <w:szCs w:val="22"/>
        </w:rPr>
        <w:t xml:space="preserve">: </w:t>
      </w:r>
    </w:p>
    <w:p w14:paraId="54C88CE4" w14:textId="77777777" w:rsidR="00AD2071" w:rsidRPr="00EE4D47" w:rsidRDefault="00816562" w:rsidP="00EE4D47">
      <w:pPr>
        <w:autoSpaceDE w:val="0"/>
        <w:autoSpaceDN w:val="0"/>
        <w:adjustRightInd w:val="0"/>
        <w:ind w:left="142" w:hanging="142"/>
        <w:rPr>
          <w:sz w:val="22"/>
          <w:szCs w:val="22"/>
        </w:rPr>
      </w:pPr>
      <w:r w:rsidRPr="00EE4D47">
        <w:rPr>
          <w:sz w:val="22"/>
          <w:szCs w:val="22"/>
        </w:rPr>
        <w:t>1</w:t>
      </w:r>
      <w:r w:rsidR="00BC6FC6" w:rsidRPr="00EE4D47">
        <w:rPr>
          <w:sz w:val="22"/>
          <w:szCs w:val="22"/>
        </w:rPr>
        <w:t>)</w:t>
      </w:r>
      <w:r w:rsidR="00D617B6" w:rsidRPr="00EE4D47">
        <w:rPr>
          <w:sz w:val="22"/>
          <w:szCs w:val="22"/>
        </w:rPr>
        <w:t xml:space="preserve"> </w:t>
      </w:r>
      <w:r w:rsidR="00AD2071" w:rsidRPr="00EE4D47">
        <w:rPr>
          <w:sz w:val="22"/>
          <w:szCs w:val="22"/>
        </w:rPr>
        <w:t xml:space="preserve">Umowa będzie wykonana w okresie od dnia jej </w:t>
      </w:r>
      <w:r w:rsidR="002C39DC" w:rsidRPr="00EE4D47">
        <w:rPr>
          <w:sz w:val="22"/>
          <w:szCs w:val="22"/>
        </w:rPr>
        <w:t>zawarcia do dnia 15 grudnia</w:t>
      </w:r>
      <w:r w:rsidR="00EE4D47" w:rsidRPr="00EE4D47">
        <w:rPr>
          <w:sz w:val="22"/>
          <w:szCs w:val="22"/>
        </w:rPr>
        <w:t xml:space="preserve"> 2025</w:t>
      </w:r>
      <w:r w:rsidR="00AD2071" w:rsidRPr="00EE4D47">
        <w:rPr>
          <w:sz w:val="22"/>
          <w:szCs w:val="22"/>
        </w:rPr>
        <w:t xml:space="preserve"> r. </w:t>
      </w:r>
    </w:p>
    <w:p w14:paraId="2CD1E756" w14:textId="77777777" w:rsidR="00AD2071" w:rsidRPr="00EE4D47" w:rsidRDefault="00816562" w:rsidP="00AD2071">
      <w:pPr>
        <w:autoSpaceDE w:val="0"/>
        <w:autoSpaceDN w:val="0"/>
        <w:adjustRightInd w:val="0"/>
        <w:rPr>
          <w:sz w:val="22"/>
          <w:szCs w:val="22"/>
        </w:rPr>
      </w:pPr>
      <w:r w:rsidRPr="00EE4D47">
        <w:rPr>
          <w:sz w:val="22"/>
          <w:szCs w:val="22"/>
        </w:rPr>
        <w:t>2</w:t>
      </w:r>
      <w:r w:rsidR="00BC6FC6" w:rsidRPr="00EE4D47">
        <w:rPr>
          <w:sz w:val="22"/>
          <w:szCs w:val="22"/>
        </w:rPr>
        <w:t>)</w:t>
      </w:r>
      <w:r w:rsidR="002C233C" w:rsidRPr="00EE4D47">
        <w:rPr>
          <w:sz w:val="22"/>
          <w:szCs w:val="22"/>
        </w:rPr>
        <w:t xml:space="preserve"> </w:t>
      </w:r>
      <w:r w:rsidR="00AD2071" w:rsidRPr="00EE4D47">
        <w:rPr>
          <w:sz w:val="22"/>
          <w:szCs w:val="22"/>
        </w:rPr>
        <w:t>Termin zakończenia i rozliczenia części  prac ustala się na dzień 30 czerwca  oraz  30 września</w:t>
      </w:r>
    </w:p>
    <w:p w14:paraId="0BA4A649" w14:textId="77777777" w:rsidR="00AD2071" w:rsidRPr="00EE4D47" w:rsidRDefault="002C233C" w:rsidP="00AD2071">
      <w:pPr>
        <w:autoSpaceDE w:val="0"/>
        <w:autoSpaceDN w:val="0"/>
        <w:adjustRightInd w:val="0"/>
        <w:rPr>
          <w:bCs/>
          <w:sz w:val="22"/>
          <w:szCs w:val="22"/>
        </w:rPr>
      </w:pPr>
      <w:r w:rsidRPr="00EE4D47">
        <w:rPr>
          <w:sz w:val="22"/>
          <w:szCs w:val="22"/>
        </w:rPr>
        <w:t xml:space="preserve">    </w:t>
      </w:r>
      <w:r w:rsidR="00EE4D47" w:rsidRPr="00EE4D47">
        <w:rPr>
          <w:sz w:val="22"/>
          <w:szCs w:val="22"/>
        </w:rPr>
        <w:t>2025</w:t>
      </w:r>
      <w:r w:rsidR="00AD2071" w:rsidRPr="00EE4D47">
        <w:rPr>
          <w:sz w:val="22"/>
          <w:szCs w:val="22"/>
        </w:rPr>
        <w:t xml:space="preserve"> r.</w:t>
      </w:r>
      <w:r w:rsidR="00AD2071" w:rsidRPr="00EE4D47">
        <w:rPr>
          <w:bCs/>
          <w:sz w:val="22"/>
          <w:szCs w:val="22"/>
        </w:rPr>
        <w:t xml:space="preserve"> </w:t>
      </w:r>
    </w:p>
    <w:p w14:paraId="468C0268" w14:textId="77777777" w:rsidR="00AD2071" w:rsidRPr="00EE4D47" w:rsidRDefault="00AD2071" w:rsidP="00AD2071">
      <w:pPr>
        <w:autoSpaceDE w:val="0"/>
        <w:autoSpaceDN w:val="0"/>
        <w:adjustRightInd w:val="0"/>
        <w:rPr>
          <w:bCs/>
          <w:sz w:val="22"/>
          <w:szCs w:val="22"/>
        </w:rPr>
      </w:pPr>
    </w:p>
    <w:p w14:paraId="044518FD" w14:textId="77777777" w:rsidR="00AD2071" w:rsidRPr="00EE4D47" w:rsidRDefault="00AD2071" w:rsidP="00AD2071">
      <w:pPr>
        <w:jc w:val="center"/>
        <w:rPr>
          <w:b/>
          <w:sz w:val="22"/>
          <w:szCs w:val="22"/>
        </w:rPr>
      </w:pPr>
      <w:r w:rsidRPr="00EE4D47">
        <w:rPr>
          <w:b/>
          <w:sz w:val="22"/>
          <w:szCs w:val="22"/>
        </w:rPr>
        <w:t>§ 3</w:t>
      </w:r>
    </w:p>
    <w:p w14:paraId="69DC6724" w14:textId="77777777" w:rsidR="00F36D7A" w:rsidRPr="00EE4D47" w:rsidRDefault="00F36D7A" w:rsidP="00AD2071">
      <w:pPr>
        <w:jc w:val="center"/>
        <w:rPr>
          <w:b/>
          <w:sz w:val="22"/>
          <w:szCs w:val="22"/>
        </w:rPr>
      </w:pPr>
    </w:p>
    <w:p w14:paraId="476DC9FC" w14:textId="77777777" w:rsidR="00AD2071" w:rsidRPr="00EE4D47" w:rsidRDefault="00AD2071" w:rsidP="00AD2071">
      <w:pPr>
        <w:jc w:val="both"/>
        <w:rPr>
          <w:sz w:val="22"/>
          <w:szCs w:val="22"/>
        </w:rPr>
      </w:pPr>
      <w:r w:rsidRPr="00EE4D47">
        <w:rPr>
          <w:sz w:val="22"/>
          <w:szCs w:val="22"/>
        </w:rPr>
        <w:t xml:space="preserve">Wykonawca oświadcza, że  </w:t>
      </w:r>
      <w:r w:rsidR="002C233C" w:rsidRPr="00EE4D47">
        <w:rPr>
          <w:sz w:val="22"/>
          <w:szCs w:val="22"/>
        </w:rPr>
        <w:t xml:space="preserve">wszystkie </w:t>
      </w:r>
      <w:r w:rsidRPr="00EE4D47">
        <w:rPr>
          <w:sz w:val="22"/>
          <w:szCs w:val="22"/>
        </w:rPr>
        <w:t>części</w:t>
      </w:r>
      <w:r w:rsidR="002C233C" w:rsidRPr="00EE4D47">
        <w:rPr>
          <w:sz w:val="22"/>
          <w:szCs w:val="22"/>
        </w:rPr>
        <w:t xml:space="preserve"> </w:t>
      </w:r>
      <w:r w:rsidRPr="00EE4D47">
        <w:rPr>
          <w:sz w:val="22"/>
          <w:szCs w:val="22"/>
        </w:rPr>
        <w:t>Wykonawca wykona osobiście</w:t>
      </w:r>
    </w:p>
    <w:p w14:paraId="59EAB6B1" w14:textId="77777777" w:rsidR="00AD2071" w:rsidRPr="00EE4D47" w:rsidRDefault="00AD2071" w:rsidP="00AD2071">
      <w:pPr>
        <w:autoSpaceDE w:val="0"/>
        <w:autoSpaceDN w:val="0"/>
        <w:adjustRightInd w:val="0"/>
        <w:rPr>
          <w:sz w:val="22"/>
          <w:szCs w:val="22"/>
        </w:rPr>
      </w:pPr>
    </w:p>
    <w:p w14:paraId="1C6F7E98" w14:textId="77777777" w:rsidR="00AD2071" w:rsidRPr="00EE4D47" w:rsidRDefault="00AD2071" w:rsidP="00AD2071">
      <w:pPr>
        <w:jc w:val="center"/>
        <w:rPr>
          <w:b/>
          <w:sz w:val="22"/>
          <w:szCs w:val="22"/>
        </w:rPr>
      </w:pPr>
      <w:r w:rsidRPr="00EE4D47">
        <w:rPr>
          <w:b/>
          <w:sz w:val="22"/>
          <w:szCs w:val="22"/>
        </w:rPr>
        <w:t>§ 4</w:t>
      </w:r>
    </w:p>
    <w:p w14:paraId="7C583BF8" w14:textId="77777777" w:rsidR="00AD2071" w:rsidRPr="00EE4D47" w:rsidRDefault="00AD2071" w:rsidP="00AD2071">
      <w:pPr>
        <w:rPr>
          <w:b/>
          <w:sz w:val="22"/>
          <w:szCs w:val="22"/>
        </w:rPr>
      </w:pPr>
    </w:p>
    <w:p w14:paraId="6001A67B" w14:textId="77777777" w:rsidR="00AD2071" w:rsidRPr="00EE4D47" w:rsidRDefault="00AD2071" w:rsidP="00AD2071">
      <w:pPr>
        <w:jc w:val="both"/>
        <w:rPr>
          <w:sz w:val="22"/>
          <w:szCs w:val="22"/>
        </w:rPr>
      </w:pPr>
      <w:r w:rsidRPr="00EE4D47">
        <w:rPr>
          <w:sz w:val="22"/>
          <w:szCs w:val="22"/>
        </w:rPr>
        <w:t>1. Wykonawca oświadcza, że przy realizacji przedmiotu umow</w:t>
      </w:r>
      <w:r w:rsidR="00F36D7A" w:rsidRPr="00EE4D47">
        <w:rPr>
          <w:sz w:val="22"/>
          <w:szCs w:val="22"/>
        </w:rPr>
        <w:t>y stosownie   do art. 95</w:t>
      </w:r>
      <w:r w:rsidRPr="00EE4D47">
        <w:rPr>
          <w:sz w:val="22"/>
          <w:szCs w:val="22"/>
        </w:rPr>
        <w:t xml:space="preserve"> ustawy Pzp wszystkie osoby, które wykonywać będą czynności faktycznie związane z przedmiotem z</w:t>
      </w:r>
      <w:r w:rsidR="003C0664" w:rsidRPr="00EE4D47">
        <w:rPr>
          <w:sz w:val="22"/>
          <w:szCs w:val="22"/>
        </w:rPr>
        <w:t xml:space="preserve">amówienia opisane w Opisie przedmiotu zamówienia  </w:t>
      </w:r>
      <w:r w:rsidRPr="00EE4D47">
        <w:rPr>
          <w:sz w:val="22"/>
          <w:szCs w:val="22"/>
        </w:rPr>
        <w:t>, których realizacja polega na wykonywaniu pracy w sposób określony w art. 22 § 1 ustawy   z dnia 26 czerwca 1974 r. Kodeks Pracy, będą zatrudnione na podstawia umowy o pracę.</w:t>
      </w:r>
    </w:p>
    <w:p w14:paraId="3A5CB398" w14:textId="77777777" w:rsidR="00AD2071" w:rsidRPr="00EE4D47" w:rsidRDefault="00AD2071" w:rsidP="00AD2071">
      <w:pPr>
        <w:jc w:val="both"/>
        <w:rPr>
          <w:sz w:val="22"/>
          <w:szCs w:val="22"/>
        </w:rPr>
      </w:pPr>
      <w:r w:rsidRPr="00EE4D47">
        <w:rPr>
          <w:sz w:val="22"/>
          <w:szCs w:val="22"/>
        </w:rPr>
        <w:t>2. Wykonawca w terminie 10 dni licząc od dnia zawarcia  umowy będzie zobowiązany  do przedstawienia Zamawiającemu dokumentów potwierdzających sposób zatrudnienia osób.</w:t>
      </w:r>
    </w:p>
    <w:p w14:paraId="1162B22D" w14:textId="77777777" w:rsidR="00AD2071" w:rsidRPr="00EE4D47" w:rsidRDefault="00AD2071" w:rsidP="00AD2071">
      <w:pPr>
        <w:jc w:val="both"/>
        <w:rPr>
          <w:sz w:val="22"/>
          <w:szCs w:val="22"/>
        </w:rPr>
      </w:pPr>
      <w:r w:rsidRPr="00EE4D47">
        <w:rPr>
          <w:sz w:val="22"/>
          <w:szCs w:val="22"/>
        </w:rPr>
        <w:t>3. Wykonawca na każde pisemne żądanie Zamawiającego w terminie 5 dni roboczych przedkładał będzie Zamawiającemu raport stanu i sposobu zatrudnienia osób, o których mowa w ust. 2.</w:t>
      </w:r>
    </w:p>
    <w:p w14:paraId="125A27AA" w14:textId="77777777" w:rsidR="00AD2071" w:rsidRPr="00EE4D47" w:rsidRDefault="00AD2071" w:rsidP="00AD2071">
      <w:pPr>
        <w:jc w:val="both"/>
        <w:rPr>
          <w:sz w:val="22"/>
          <w:szCs w:val="22"/>
        </w:rPr>
      </w:pPr>
      <w:r w:rsidRPr="00EE4D47">
        <w:rPr>
          <w:sz w:val="22"/>
          <w:szCs w:val="22"/>
        </w:rPr>
        <w:t>4. W przypadku nieprzedstawienia w terminach, o których mowa w ust. 2 i 3 raportu       stanu i sposobu zatrudnienia oraz oświadczeń Wykonawca każdorazowo zapłaci Zamawiającemu karę umowną w wysokości 2000 zł (słownie: dwa tysiące złotych).</w:t>
      </w:r>
    </w:p>
    <w:p w14:paraId="27B06AE4" w14:textId="77777777" w:rsidR="002D1C0B" w:rsidRPr="00EE4D47" w:rsidRDefault="00C37DA8" w:rsidP="00EE4D47">
      <w:pPr>
        <w:jc w:val="both"/>
        <w:rPr>
          <w:sz w:val="22"/>
          <w:szCs w:val="22"/>
        </w:rPr>
      </w:pPr>
      <w:r w:rsidRPr="00EE4D47">
        <w:rPr>
          <w:sz w:val="22"/>
          <w:szCs w:val="22"/>
        </w:rPr>
        <w:t>5.Wykonawca wyraża zgodę na potrącenie kary umownej, o której mowa w ust.4 z przysługującego mu wynagrodzenia</w:t>
      </w:r>
    </w:p>
    <w:p w14:paraId="36018744" w14:textId="77777777" w:rsidR="009D39EC" w:rsidRPr="00EE4D47" w:rsidRDefault="009D39EC" w:rsidP="009D39EC">
      <w:pPr>
        <w:spacing w:before="60" w:after="60"/>
        <w:jc w:val="center"/>
        <w:rPr>
          <w:b/>
          <w:sz w:val="22"/>
          <w:szCs w:val="22"/>
        </w:rPr>
      </w:pPr>
      <w:r w:rsidRPr="00EE4D47">
        <w:rPr>
          <w:b/>
          <w:sz w:val="22"/>
          <w:szCs w:val="22"/>
        </w:rPr>
        <w:t>§ 5</w:t>
      </w:r>
    </w:p>
    <w:p w14:paraId="73AF1EC1" w14:textId="77777777" w:rsidR="009D39EC" w:rsidRPr="00EE4D47" w:rsidRDefault="009D39EC" w:rsidP="009D39EC">
      <w:pPr>
        <w:autoSpaceDE w:val="0"/>
        <w:autoSpaceDN w:val="0"/>
        <w:adjustRightInd w:val="0"/>
        <w:rPr>
          <w:bCs/>
          <w:sz w:val="22"/>
          <w:szCs w:val="22"/>
        </w:rPr>
      </w:pPr>
      <w:r w:rsidRPr="00EE4D47">
        <w:rPr>
          <w:bCs/>
          <w:sz w:val="22"/>
          <w:szCs w:val="22"/>
        </w:rPr>
        <w:t xml:space="preserve">      </w:t>
      </w:r>
    </w:p>
    <w:p w14:paraId="203BD743" w14:textId="77777777" w:rsidR="009D39EC" w:rsidRPr="00EE4D47" w:rsidRDefault="009D39EC" w:rsidP="009D39EC">
      <w:pPr>
        <w:rPr>
          <w:sz w:val="22"/>
          <w:szCs w:val="22"/>
          <w:lang w:eastAsia="ar-SA"/>
        </w:rPr>
      </w:pPr>
      <w:r w:rsidRPr="00EE4D47">
        <w:rPr>
          <w:b/>
          <w:sz w:val="22"/>
          <w:szCs w:val="22"/>
          <w:lang w:eastAsia="ar-SA"/>
        </w:rPr>
        <w:t>1.</w:t>
      </w:r>
      <w:r w:rsidRPr="00EE4D47">
        <w:rPr>
          <w:sz w:val="22"/>
          <w:szCs w:val="22"/>
          <w:lang w:eastAsia="ar-SA"/>
        </w:rPr>
        <w:t xml:space="preserve"> Tytułem wynagrodzenia za wykonanie przedmiotu umowy Zamawiający zapłaci Wykonawcy</w:t>
      </w:r>
    </w:p>
    <w:p w14:paraId="32BDF6A3" w14:textId="77777777" w:rsidR="009D39EC" w:rsidRPr="00EE4D47" w:rsidRDefault="009D39EC" w:rsidP="009D39EC">
      <w:pPr>
        <w:rPr>
          <w:sz w:val="22"/>
          <w:szCs w:val="22"/>
          <w:lang w:eastAsia="ar-SA"/>
        </w:rPr>
      </w:pPr>
      <w:r w:rsidRPr="00EE4D47">
        <w:rPr>
          <w:sz w:val="22"/>
          <w:szCs w:val="22"/>
          <w:lang w:eastAsia="ar-SA"/>
        </w:rPr>
        <w:t xml:space="preserve">    wynagrodzenie w kwocie brutto …………….. ( słownie: ……………………………………. ) </w:t>
      </w:r>
    </w:p>
    <w:p w14:paraId="3CABA820" w14:textId="77777777" w:rsidR="00BC6FC6" w:rsidRPr="00EE4D47" w:rsidRDefault="009D39EC" w:rsidP="009D39EC">
      <w:pPr>
        <w:rPr>
          <w:sz w:val="22"/>
          <w:szCs w:val="22"/>
          <w:lang w:eastAsia="ar-SA"/>
        </w:rPr>
      </w:pPr>
      <w:r w:rsidRPr="00EE4D47">
        <w:rPr>
          <w:sz w:val="22"/>
          <w:szCs w:val="22"/>
          <w:lang w:eastAsia="ar-SA"/>
        </w:rPr>
        <w:t xml:space="preserve">    w następujących terminach</w:t>
      </w:r>
      <w:r w:rsidR="00816562" w:rsidRPr="00EE4D47">
        <w:rPr>
          <w:sz w:val="22"/>
          <w:szCs w:val="22"/>
          <w:lang w:eastAsia="ar-SA"/>
        </w:rPr>
        <w:t xml:space="preserve"> </w:t>
      </w:r>
      <w:r w:rsidRPr="00EE4D47">
        <w:rPr>
          <w:sz w:val="22"/>
          <w:szCs w:val="22"/>
          <w:lang w:eastAsia="ar-SA"/>
        </w:rPr>
        <w:t>:</w:t>
      </w:r>
    </w:p>
    <w:p w14:paraId="205DB675" w14:textId="77777777" w:rsidR="009D39EC" w:rsidRPr="00EE4D47" w:rsidRDefault="00816562" w:rsidP="009D39EC">
      <w:pPr>
        <w:rPr>
          <w:sz w:val="22"/>
          <w:szCs w:val="22"/>
          <w:lang w:eastAsia="ar-SA"/>
        </w:rPr>
      </w:pPr>
      <w:r w:rsidRPr="00EE4D47">
        <w:rPr>
          <w:sz w:val="22"/>
          <w:szCs w:val="22"/>
          <w:lang w:eastAsia="ar-SA"/>
        </w:rPr>
        <w:t xml:space="preserve">    1</w:t>
      </w:r>
      <w:r w:rsidR="009D39EC" w:rsidRPr="00EE4D47">
        <w:rPr>
          <w:sz w:val="22"/>
          <w:szCs w:val="22"/>
          <w:lang w:eastAsia="ar-SA"/>
        </w:rPr>
        <w:t xml:space="preserve">) 90% </w:t>
      </w:r>
      <w:r w:rsidR="00EE4D47">
        <w:rPr>
          <w:sz w:val="22"/>
          <w:szCs w:val="22"/>
          <w:lang w:eastAsia="ar-SA"/>
        </w:rPr>
        <w:t xml:space="preserve"> </w:t>
      </w:r>
      <w:r w:rsidR="009D39EC" w:rsidRPr="00EE4D47">
        <w:rPr>
          <w:sz w:val="22"/>
          <w:szCs w:val="22"/>
          <w:lang w:eastAsia="ar-SA"/>
        </w:rPr>
        <w:t xml:space="preserve">wartości wynagrodzenia tj………. po zakończeniu prac opisanych  w </w:t>
      </w:r>
      <w:r w:rsidRPr="00EE4D47">
        <w:rPr>
          <w:sz w:val="22"/>
          <w:szCs w:val="22"/>
        </w:rPr>
        <w:t>§2  pkt 2</w:t>
      </w:r>
      <w:r w:rsidR="009D39EC" w:rsidRPr="00EE4D47">
        <w:rPr>
          <w:sz w:val="22"/>
          <w:szCs w:val="22"/>
        </w:rPr>
        <w:t xml:space="preserve"> </w:t>
      </w:r>
      <w:r w:rsidR="00621114" w:rsidRPr="00EE4D47">
        <w:rPr>
          <w:sz w:val="22"/>
          <w:szCs w:val="22"/>
          <w:lang w:eastAsia="ar-SA"/>
        </w:rPr>
        <w:t xml:space="preserve"> niniejszej </w:t>
      </w:r>
      <w:r w:rsidR="009D39EC" w:rsidRPr="00EE4D47">
        <w:rPr>
          <w:sz w:val="22"/>
          <w:szCs w:val="22"/>
          <w:lang w:eastAsia="ar-SA"/>
        </w:rPr>
        <w:t>umowy,</w:t>
      </w:r>
    </w:p>
    <w:p w14:paraId="462D7062" w14:textId="77777777" w:rsidR="00BC6FC6" w:rsidRPr="00EE4D47" w:rsidRDefault="00816562" w:rsidP="009D39EC">
      <w:pPr>
        <w:rPr>
          <w:sz w:val="22"/>
          <w:szCs w:val="22"/>
          <w:lang w:eastAsia="ar-SA"/>
        </w:rPr>
      </w:pPr>
      <w:r w:rsidRPr="00EE4D47">
        <w:rPr>
          <w:sz w:val="22"/>
          <w:szCs w:val="22"/>
          <w:lang w:eastAsia="ar-SA"/>
        </w:rPr>
        <w:t xml:space="preserve">    2</w:t>
      </w:r>
      <w:r w:rsidR="009D39EC" w:rsidRPr="00EE4D47">
        <w:rPr>
          <w:sz w:val="22"/>
          <w:szCs w:val="22"/>
          <w:lang w:eastAsia="ar-SA"/>
        </w:rPr>
        <w:t>) 10 % wartości wynagrodzenia tj ………. po zakończeniu umowy.</w:t>
      </w:r>
    </w:p>
    <w:p w14:paraId="583D3D30" w14:textId="77777777" w:rsidR="009D39EC" w:rsidRPr="00EE4D47" w:rsidRDefault="009D39EC" w:rsidP="009D39EC">
      <w:pPr>
        <w:rPr>
          <w:sz w:val="22"/>
          <w:szCs w:val="22"/>
          <w:lang w:eastAsia="ar-SA"/>
        </w:rPr>
      </w:pPr>
    </w:p>
    <w:p w14:paraId="40612F42" w14:textId="77777777" w:rsidR="00EE4D47" w:rsidRPr="009C0751" w:rsidRDefault="009D39EC" w:rsidP="009D39EC">
      <w:pPr>
        <w:rPr>
          <w:sz w:val="22"/>
          <w:szCs w:val="22"/>
        </w:rPr>
      </w:pPr>
      <w:r w:rsidRPr="00EE4D47">
        <w:rPr>
          <w:rFonts w:cs="Tahoma"/>
          <w:sz w:val="22"/>
          <w:szCs w:val="22"/>
        </w:rPr>
        <w:t xml:space="preserve">2. Rozliczenie za wykonane roboty odbędzie się </w:t>
      </w:r>
      <w:r w:rsidR="002D1C0B" w:rsidRPr="00EE4D47">
        <w:rPr>
          <w:rFonts w:cs="Tahoma"/>
          <w:sz w:val="22"/>
          <w:szCs w:val="22"/>
        </w:rPr>
        <w:t xml:space="preserve"> trzema</w:t>
      </w:r>
      <w:r w:rsidR="009C0751">
        <w:rPr>
          <w:rFonts w:cs="Tahoma"/>
          <w:sz w:val="22"/>
          <w:szCs w:val="22"/>
        </w:rPr>
        <w:t xml:space="preserve">  fakturami.</w:t>
      </w:r>
      <w:r w:rsidRPr="00EE4D47">
        <w:rPr>
          <w:rFonts w:cs="Tahoma"/>
          <w:sz w:val="22"/>
          <w:szCs w:val="22"/>
        </w:rPr>
        <w:t xml:space="preserve"> </w:t>
      </w:r>
      <w:r w:rsidR="00EE4D47">
        <w:rPr>
          <w:sz w:val="22"/>
          <w:szCs w:val="22"/>
        </w:rPr>
        <w:t>Podstawę wypłaty</w:t>
      </w:r>
      <w:r w:rsidRPr="00EE4D47">
        <w:rPr>
          <w:rFonts w:cs="Tahoma"/>
          <w:sz w:val="22"/>
          <w:szCs w:val="22"/>
        </w:rPr>
        <w:t xml:space="preserve"> wynagrodzenia stanowić</w:t>
      </w:r>
    </w:p>
    <w:p w14:paraId="6B5EC221" w14:textId="77777777" w:rsidR="009D39EC" w:rsidRPr="00EE4D47" w:rsidRDefault="009D39EC" w:rsidP="009D39EC">
      <w:pPr>
        <w:rPr>
          <w:rFonts w:cs="Tahoma"/>
          <w:sz w:val="22"/>
          <w:szCs w:val="22"/>
        </w:rPr>
      </w:pPr>
      <w:r w:rsidRPr="00EE4D47">
        <w:rPr>
          <w:rFonts w:cs="Tahoma"/>
          <w:sz w:val="22"/>
          <w:szCs w:val="22"/>
        </w:rPr>
        <w:t xml:space="preserve"> będą protokoły odbioru prac poszczególnych etapów podpisanych przez</w:t>
      </w:r>
      <w:r w:rsidR="00EE4D47">
        <w:rPr>
          <w:rFonts w:cs="Tahoma"/>
          <w:sz w:val="22"/>
          <w:szCs w:val="22"/>
        </w:rPr>
        <w:t xml:space="preserve"> </w:t>
      </w:r>
      <w:r w:rsidRPr="00EE4D47">
        <w:rPr>
          <w:rFonts w:cs="Tahoma"/>
          <w:sz w:val="22"/>
          <w:szCs w:val="22"/>
        </w:rPr>
        <w:t xml:space="preserve">Zamawiającego i Wykonawcę.  </w:t>
      </w:r>
    </w:p>
    <w:p w14:paraId="1676BB8E" w14:textId="59D12019" w:rsidR="009D39EC" w:rsidRPr="00EE4D47" w:rsidRDefault="009D39EC" w:rsidP="009D39EC">
      <w:pPr>
        <w:rPr>
          <w:rFonts w:cs="Tahoma"/>
          <w:sz w:val="22"/>
          <w:szCs w:val="22"/>
        </w:rPr>
      </w:pPr>
      <w:r w:rsidRPr="00EE4D47">
        <w:rPr>
          <w:rFonts w:cs="Tahoma"/>
          <w:sz w:val="22"/>
          <w:szCs w:val="22"/>
        </w:rPr>
        <w:lastRenderedPageBreak/>
        <w:t xml:space="preserve">3. Zamawiający ma obowiązek zapłaty faktury w terminie  do </w:t>
      </w:r>
      <w:r w:rsidR="003969EC">
        <w:rPr>
          <w:rFonts w:cs="Tahoma"/>
          <w:sz w:val="22"/>
          <w:szCs w:val="22"/>
        </w:rPr>
        <w:t>…</w:t>
      </w:r>
      <w:r w:rsidRPr="00EE4D47">
        <w:rPr>
          <w:rFonts w:cs="Tahoma"/>
          <w:b/>
          <w:sz w:val="22"/>
          <w:szCs w:val="22"/>
        </w:rPr>
        <w:t>dni</w:t>
      </w:r>
      <w:r w:rsidR="003969EC">
        <w:rPr>
          <w:rFonts w:cs="Tahoma"/>
          <w:b/>
          <w:sz w:val="22"/>
          <w:szCs w:val="22"/>
        </w:rPr>
        <w:t xml:space="preserve"> (zgodnie z kryterium oceny ofert)</w:t>
      </w:r>
      <w:r w:rsidRPr="00EE4D47">
        <w:rPr>
          <w:rFonts w:cs="Tahoma"/>
          <w:sz w:val="22"/>
          <w:szCs w:val="22"/>
        </w:rPr>
        <w:t xml:space="preserve"> licząc od daty jej doręczenia</w:t>
      </w:r>
      <w:r w:rsidR="003969EC">
        <w:rPr>
          <w:rFonts w:cs="Tahoma"/>
          <w:sz w:val="22"/>
          <w:szCs w:val="22"/>
        </w:rPr>
        <w:t xml:space="preserve"> </w:t>
      </w:r>
      <w:r w:rsidRPr="00EE4D47">
        <w:rPr>
          <w:rFonts w:cs="Tahoma"/>
          <w:sz w:val="22"/>
          <w:szCs w:val="22"/>
        </w:rPr>
        <w:t>Zamawiającemu. Za datę  zapłaty  uważać się będzie  datę  polecenia przelewu pieniędzy  na</w:t>
      </w:r>
    </w:p>
    <w:p w14:paraId="6405EFAE" w14:textId="77777777" w:rsidR="009D39EC" w:rsidRPr="00EE4D47" w:rsidRDefault="009D39EC" w:rsidP="009D39EC">
      <w:pPr>
        <w:rPr>
          <w:rFonts w:cs="Tahoma"/>
          <w:sz w:val="22"/>
          <w:szCs w:val="22"/>
        </w:rPr>
      </w:pPr>
      <w:r w:rsidRPr="00EE4D47">
        <w:rPr>
          <w:rFonts w:cs="Tahoma"/>
          <w:sz w:val="22"/>
          <w:szCs w:val="22"/>
        </w:rPr>
        <w:t xml:space="preserve">    rachunek Wykonawcy.</w:t>
      </w:r>
    </w:p>
    <w:p w14:paraId="52C8CFC9" w14:textId="77777777" w:rsidR="009D39EC" w:rsidRPr="00EE4D47" w:rsidRDefault="009D39EC" w:rsidP="009D39EC">
      <w:pPr>
        <w:tabs>
          <w:tab w:val="left" w:pos="284"/>
        </w:tabs>
        <w:rPr>
          <w:sz w:val="22"/>
          <w:szCs w:val="22"/>
        </w:rPr>
      </w:pPr>
      <w:r w:rsidRPr="00EE4D47">
        <w:rPr>
          <w:sz w:val="22"/>
          <w:szCs w:val="22"/>
        </w:rPr>
        <w:t>4. Wynagrodzenie to obejmuje wszystkie koszty związane z wykonaniem przedmiotu umowy.</w:t>
      </w:r>
    </w:p>
    <w:p w14:paraId="7CD8293C" w14:textId="77777777" w:rsidR="00EE4D47" w:rsidRDefault="009D39EC" w:rsidP="00EE4D47">
      <w:pPr>
        <w:tabs>
          <w:tab w:val="left" w:pos="285"/>
        </w:tabs>
        <w:rPr>
          <w:sz w:val="22"/>
          <w:szCs w:val="22"/>
        </w:rPr>
      </w:pPr>
      <w:r w:rsidRPr="00EE4D47">
        <w:rPr>
          <w:sz w:val="22"/>
          <w:szCs w:val="22"/>
        </w:rPr>
        <w:t>5. Zamawiający zastrzega sobie prawo ograniczenia zakresu rzeczowego zadania w trakcie jego</w:t>
      </w:r>
      <w:r w:rsidR="00EE4D47">
        <w:rPr>
          <w:sz w:val="22"/>
          <w:szCs w:val="22"/>
        </w:rPr>
        <w:t xml:space="preserve"> </w:t>
      </w:r>
      <w:r w:rsidRPr="00EE4D47">
        <w:rPr>
          <w:sz w:val="22"/>
          <w:szCs w:val="22"/>
        </w:rPr>
        <w:t>realizacji. Wartość</w:t>
      </w:r>
    </w:p>
    <w:p w14:paraId="0BB2CD20" w14:textId="77777777" w:rsidR="00EE4D47" w:rsidRDefault="00EE4D47" w:rsidP="00EE4D47">
      <w:pPr>
        <w:tabs>
          <w:tab w:val="left" w:pos="285"/>
        </w:tabs>
        <w:rPr>
          <w:sz w:val="22"/>
          <w:szCs w:val="22"/>
        </w:rPr>
      </w:pPr>
      <w:r>
        <w:rPr>
          <w:sz w:val="22"/>
          <w:szCs w:val="22"/>
        </w:rPr>
        <w:t xml:space="preserve">  </w:t>
      </w:r>
      <w:r w:rsidR="009D39EC" w:rsidRPr="00EE4D47">
        <w:rPr>
          <w:sz w:val="22"/>
          <w:szCs w:val="22"/>
        </w:rPr>
        <w:t xml:space="preserve"> </w:t>
      </w:r>
      <w:r>
        <w:rPr>
          <w:sz w:val="22"/>
          <w:szCs w:val="22"/>
        </w:rPr>
        <w:t xml:space="preserve"> </w:t>
      </w:r>
      <w:r w:rsidR="009D39EC" w:rsidRPr="00EE4D47">
        <w:rPr>
          <w:sz w:val="22"/>
          <w:szCs w:val="22"/>
        </w:rPr>
        <w:t>prac wyłączonych zostanie ustalona w oparciu o stosowne pozycje kosztorysu  ofertowego. W takim przypadku</w:t>
      </w:r>
    </w:p>
    <w:p w14:paraId="6573EE82" w14:textId="77777777" w:rsidR="009D39EC" w:rsidRPr="00EE4D47" w:rsidRDefault="00EE4D47" w:rsidP="00EE4D47">
      <w:pPr>
        <w:tabs>
          <w:tab w:val="left" w:pos="285"/>
        </w:tabs>
        <w:rPr>
          <w:sz w:val="22"/>
          <w:szCs w:val="22"/>
        </w:rPr>
      </w:pPr>
      <w:r>
        <w:rPr>
          <w:sz w:val="22"/>
          <w:szCs w:val="22"/>
        </w:rPr>
        <w:t xml:space="preserve">   </w:t>
      </w:r>
      <w:r w:rsidR="009D39EC" w:rsidRPr="00EE4D47">
        <w:rPr>
          <w:sz w:val="22"/>
          <w:szCs w:val="22"/>
        </w:rPr>
        <w:t xml:space="preserve"> nastąpi zmiana wynagrodzenia   umownego i ustalenie jego nowej wysokości w formie aneksu do umowy.</w:t>
      </w:r>
    </w:p>
    <w:p w14:paraId="2B91DFAC" w14:textId="77777777" w:rsidR="00EE4D47" w:rsidRDefault="00C202C8" w:rsidP="00EE4D47">
      <w:pPr>
        <w:pStyle w:val="Teksttreci20"/>
        <w:shd w:val="clear" w:color="auto" w:fill="auto"/>
        <w:spacing w:after="0" w:line="274" w:lineRule="exact"/>
        <w:ind w:firstLine="0"/>
      </w:pPr>
      <w:r w:rsidRPr="00EE4D47">
        <w:t xml:space="preserve">6. Zamawiający zastrzega sobie prawo rozliczenia płatności wynikającej z umowy za pośrednictwem metody </w:t>
      </w:r>
    </w:p>
    <w:p w14:paraId="163E9949" w14:textId="77777777" w:rsidR="00C202C8" w:rsidRPr="00EE4D47" w:rsidRDefault="00EE4D47" w:rsidP="00C202C8">
      <w:pPr>
        <w:pStyle w:val="Teksttreci20"/>
        <w:shd w:val="clear" w:color="auto" w:fill="auto"/>
        <w:spacing w:after="0" w:line="274" w:lineRule="exact"/>
        <w:ind w:firstLine="0"/>
        <w:jc w:val="both"/>
      </w:pPr>
      <w:r>
        <w:t xml:space="preserve">    </w:t>
      </w:r>
      <w:r w:rsidR="00C202C8" w:rsidRPr="00EE4D47">
        <w:t xml:space="preserve">MPP </w:t>
      </w:r>
      <w:r>
        <w:t xml:space="preserve"> </w:t>
      </w:r>
      <w:r w:rsidR="00C202C8" w:rsidRPr="00EE4D47">
        <w:t>(Split payment).</w:t>
      </w:r>
    </w:p>
    <w:p w14:paraId="7A8B4A27" w14:textId="77777777" w:rsidR="00C202C8" w:rsidRPr="00EE4D47" w:rsidRDefault="00C202C8" w:rsidP="00C202C8">
      <w:pPr>
        <w:pStyle w:val="Teksttreci20"/>
        <w:shd w:val="clear" w:color="auto" w:fill="auto"/>
        <w:tabs>
          <w:tab w:val="left" w:pos="1574"/>
        </w:tabs>
        <w:spacing w:after="0" w:line="274" w:lineRule="exact"/>
        <w:ind w:firstLine="0"/>
        <w:jc w:val="both"/>
      </w:pPr>
      <w:r w:rsidRPr="00EE4D47">
        <w:t>7. Wykonawca oświadcza, ze rachunek bankowy wskazany w Umowie (fakturze):</w:t>
      </w:r>
    </w:p>
    <w:p w14:paraId="4CA8A2B1" w14:textId="77777777" w:rsidR="00C202C8" w:rsidRPr="00EE4D47" w:rsidRDefault="00F36D7A" w:rsidP="00C202C8">
      <w:pPr>
        <w:pStyle w:val="Teksttreci20"/>
        <w:shd w:val="clear" w:color="auto" w:fill="auto"/>
        <w:tabs>
          <w:tab w:val="left" w:pos="1574"/>
        </w:tabs>
        <w:spacing w:after="0" w:line="274" w:lineRule="exact"/>
        <w:ind w:firstLine="0"/>
        <w:jc w:val="both"/>
      </w:pPr>
      <w:r w:rsidRPr="00EE4D47">
        <w:t xml:space="preserve">    1/</w:t>
      </w:r>
      <w:r w:rsidR="00C202C8" w:rsidRPr="00EE4D47">
        <w:t xml:space="preserve"> jest rachunkiem umożliwiającym płatność w ramach mechanizmu podzielnej płatności,</w:t>
      </w:r>
    </w:p>
    <w:p w14:paraId="7C76491F" w14:textId="77777777" w:rsidR="00C202C8" w:rsidRPr="00EE4D47" w:rsidRDefault="00F36D7A" w:rsidP="00C202C8">
      <w:pPr>
        <w:pStyle w:val="Teksttreci20"/>
        <w:shd w:val="clear" w:color="auto" w:fill="auto"/>
        <w:tabs>
          <w:tab w:val="left" w:pos="1574"/>
        </w:tabs>
        <w:spacing w:after="0" w:line="274" w:lineRule="exact"/>
        <w:ind w:firstLine="0"/>
        <w:jc w:val="both"/>
      </w:pPr>
      <w:r w:rsidRPr="00EE4D47">
        <w:t xml:space="preserve">    2/ </w:t>
      </w:r>
      <w:r w:rsidR="00C202C8" w:rsidRPr="00EE4D47">
        <w:t>jest rachunkiem znajdującym się w elektronicznym wykazie podmiotów prowadzonych od 1 września 2019 r. przez Szefa Krajowej Administracji Skarbowej, o którym mowa w ustawie o podatku od towarów i usług.</w:t>
      </w:r>
    </w:p>
    <w:p w14:paraId="60E02EE2" w14:textId="77777777" w:rsidR="003B3250" w:rsidRPr="00EE4D47" w:rsidRDefault="003B3250" w:rsidP="00955703">
      <w:pPr>
        <w:jc w:val="both"/>
        <w:rPr>
          <w:sz w:val="22"/>
          <w:szCs w:val="22"/>
        </w:rPr>
      </w:pPr>
      <w:r w:rsidRPr="00EE4D47">
        <w:rPr>
          <w:sz w:val="22"/>
          <w:szCs w:val="22"/>
        </w:rPr>
        <w:t>8. Minimalna wartość przedmiotu umowy przy ograniczeniu jego zakresu ustala się na poziomie 50% kwoty o której mowa w § 5 ust. 1</w:t>
      </w:r>
    </w:p>
    <w:p w14:paraId="1373816D" w14:textId="77777777" w:rsidR="003B3250" w:rsidRPr="00EE4D47" w:rsidRDefault="003B3250" w:rsidP="00955703">
      <w:pPr>
        <w:jc w:val="both"/>
        <w:rPr>
          <w:color w:val="000000"/>
          <w:sz w:val="22"/>
          <w:szCs w:val="22"/>
        </w:rPr>
      </w:pPr>
      <w:r w:rsidRPr="00EE4D47">
        <w:rPr>
          <w:color w:val="000000"/>
          <w:sz w:val="22"/>
          <w:szCs w:val="22"/>
        </w:rPr>
        <w:t xml:space="preserve">9. Strony niniejszej umowy ustalają zasady wprowadzenia zmian w wysokości  wynagrodzenia należnego Wykonawcy w przypadku zmiany cen materiałów lub kosztów związanych z realizacją zamówienia. </w:t>
      </w:r>
    </w:p>
    <w:p w14:paraId="5138E699" w14:textId="77777777" w:rsidR="003B3250" w:rsidRPr="00EE4D47" w:rsidRDefault="003B3250" w:rsidP="00955703">
      <w:pPr>
        <w:jc w:val="both"/>
        <w:rPr>
          <w:color w:val="000000"/>
          <w:sz w:val="22"/>
          <w:szCs w:val="22"/>
        </w:rPr>
      </w:pPr>
      <w:r w:rsidRPr="00EE4D47">
        <w:rPr>
          <w:color w:val="000000"/>
          <w:sz w:val="22"/>
          <w:szCs w:val="22"/>
        </w:rPr>
        <w:t>10. Zmiany wysokości wynagrodzenia, o których mowa w § 5 dopuszcza się po upływie 6 miesięcy liczonych od miesiąca, w którym zawarto umowę. Zmianie wynagrodzenia mogą podlegać jedynie kwoty dotyczące robót wykonanych w terminie umownym po upływie 6 miesięcy trwania umowy.</w:t>
      </w:r>
    </w:p>
    <w:p w14:paraId="0EF357AC" w14:textId="77777777" w:rsidR="003B3250" w:rsidRPr="00EE4D47" w:rsidRDefault="003B3250" w:rsidP="00955703">
      <w:pPr>
        <w:jc w:val="both"/>
        <w:rPr>
          <w:color w:val="000000"/>
          <w:sz w:val="22"/>
          <w:szCs w:val="22"/>
        </w:rPr>
      </w:pPr>
      <w:r w:rsidRPr="00EE4D47">
        <w:rPr>
          <w:color w:val="000000"/>
          <w:sz w:val="22"/>
          <w:szCs w:val="22"/>
        </w:rPr>
        <w:t xml:space="preserve">11. Strony ustalają, iż podstawą uprawniającą do żądania zmiany wysokości wynagrodzenia jest przeciętne miesięczne wynagrodzenie w sektorze przedsiębiorstw publikowane przez Główny Urząd Statystyczny, które na dzień zawarcia umowy wynosiło …….. zł brutto. </w:t>
      </w:r>
    </w:p>
    <w:p w14:paraId="28771E07" w14:textId="77777777" w:rsidR="003B3250" w:rsidRPr="00EE4D47" w:rsidRDefault="003B3250" w:rsidP="00955703">
      <w:pPr>
        <w:jc w:val="both"/>
        <w:rPr>
          <w:color w:val="000000"/>
          <w:sz w:val="22"/>
          <w:szCs w:val="22"/>
        </w:rPr>
      </w:pPr>
      <w:r w:rsidRPr="00EE4D47">
        <w:rPr>
          <w:color w:val="000000"/>
          <w:sz w:val="22"/>
          <w:szCs w:val="22"/>
        </w:rPr>
        <w:t xml:space="preserve">12. Jeżeli na koniec 6 miesięcznego okresu trwania umowy podstawa, o której mowa w ust. 11 wzrośnie co najmniej o 15 % w porównaniu do jej wysokości obowiązującej w dniu zawarcia umowy uznaje się, że spełniona zostaje przesłanka uprawniająca Wykonawcę  do żądania ewentualnej zmiany wynagrodzenia. </w:t>
      </w:r>
    </w:p>
    <w:p w14:paraId="7CC7C363" w14:textId="77777777" w:rsidR="003B3250" w:rsidRPr="00EE4D47" w:rsidRDefault="003B3250" w:rsidP="00955703">
      <w:pPr>
        <w:jc w:val="both"/>
        <w:rPr>
          <w:color w:val="000000"/>
          <w:sz w:val="22"/>
          <w:szCs w:val="22"/>
        </w:rPr>
      </w:pPr>
      <w:r w:rsidRPr="00EE4D47">
        <w:rPr>
          <w:color w:val="000000"/>
          <w:sz w:val="22"/>
          <w:szCs w:val="22"/>
        </w:rPr>
        <w:t>13. Zmiana wysokości wynagrodzenia wymaga uprzedniego przedstawienia przez Wykonawcę uzasadnienia , obrazującego czy i w jakim stopniu zmiana przyjętej podstawy wpłynęła na koszt realizacji umowy, w tym wzrostu cen i materiałów lub kosztów przyjętych w celu ustalenia wynagrodzenia Wykonawcy, zawartego w ofercie.</w:t>
      </w:r>
    </w:p>
    <w:p w14:paraId="169FACCC" w14:textId="77777777" w:rsidR="003B3250" w:rsidRPr="00EE4D47" w:rsidRDefault="003B3250" w:rsidP="00955703">
      <w:pPr>
        <w:rPr>
          <w:color w:val="000000"/>
          <w:sz w:val="22"/>
          <w:szCs w:val="22"/>
        </w:rPr>
      </w:pPr>
      <w:r w:rsidRPr="00EE4D47">
        <w:rPr>
          <w:color w:val="000000"/>
          <w:sz w:val="22"/>
          <w:szCs w:val="22"/>
        </w:rPr>
        <w:t>14. Zamawiający oceni przedstawione uzasadnienie i podejmie decyzje o ewentualnej zmianie wysokości wynagrodzenia lub odmówi zmiany wynagrodzenia przedstawiając swoje stanowisko.</w:t>
      </w:r>
    </w:p>
    <w:p w14:paraId="06B4BD18" w14:textId="77777777" w:rsidR="003B3250" w:rsidRPr="00EE4D47" w:rsidRDefault="003B3250" w:rsidP="00955703">
      <w:pPr>
        <w:rPr>
          <w:color w:val="000000"/>
          <w:sz w:val="22"/>
          <w:szCs w:val="22"/>
        </w:rPr>
      </w:pPr>
      <w:r w:rsidRPr="00EE4D47">
        <w:rPr>
          <w:color w:val="000000"/>
          <w:sz w:val="22"/>
          <w:szCs w:val="22"/>
        </w:rPr>
        <w:t>15.Zmiana wynagrodzenia w niniejszym trybie nie może prowadzić do wzrostu zysku Wykonawcy, a jedynie rekompensować wzrost kosztów, jakie będzie ponosił w związku z realizacją umowy.</w:t>
      </w:r>
    </w:p>
    <w:p w14:paraId="5EC6F0EC" w14:textId="77777777" w:rsidR="002D1C0B" w:rsidRPr="00EE4D47" w:rsidRDefault="003B3250" w:rsidP="00EE4D47">
      <w:pPr>
        <w:rPr>
          <w:color w:val="000000"/>
          <w:sz w:val="22"/>
          <w:szCs w:val="22"/>
        </w:rPr>
      </w:pPr>
      <w:r w:rsidRPr="00EE4D47">
        <w:rPr>
          <w:color w:val="000000"/>
          <w:sz w:val="22"/>
          <w:szCs w:val="22"/>
        </w:rPr>
        <w:t xml:space="preserve">16. Łączna maksymalna wartość zmiany wynagrodzenia w trakcie obowiązywania umowy    nie może przekroczyć 5%  wynagrodzenia określonego w § 5 ust 1. </w:t>
      </w:r>
    </w:p>
    <w:p w14:paraId="11157836" w14:textId="77777777" w:rsidR="009D39EC" w:rsidRPr="00EE4D47" w:rsidRDefault="009D39EC" w:rsidP="009D39EC">
      <w:pPr>
        <w:spacing w:before="60" w:after="60" w:line="100" w:lineRule="atLeast"/>
        <w:jc w:val="center"/>
        <w:rPr>
          <w:rFonts w:cs="Tahoma"/>
          <w:b/>
          <w:sz w:val="22"/>
          <w:szCs w:val="22"/>
        </w:rPr>
      </w:pPr>
      <w:r w:rsidRPr="00EE4D47">
        <w:rPr>
          <w:rFonts w:cs="Tahoma"/>
          <w:b/>
          <w:sz w:val="22"/>
          <w:szCs w:val="22"/>
        </w:rPr>
        <w:t>§ 6</w:t>
      </w:r>
    </w:p>
    <w:p w14:paraId="7FB1675C" w14:textId="77777777" w:rsidR="003B3250" w:rsidRPr="00EE4D47" w:rsidRDefault="003B3250" w:rsidP="009D39EC">
      <w:pPr>
        <w:spacing w:before="60" w:after="60" w:line="100" w:lineRule="atLeast"/>
        <w:jc w:val="center"/>
        <w:rPr>
          <w:rFonts w:cs="Tahoma"/>
          <w:b/>
          <w:sz w:val="22"/>
          <w:szCs w:val="22"/>
        </w:rPr>
      </w:pPr>
    </w:p>
    <w:p w14:paraId="53D73A05" w14:textId="77777777" w:rsidR="009D39EC" w:rsidRPr="00EE4D47" w:rsidRDefault="009D39EC" w:rsidP="009D39EC">
      <w:pPr>
        <w:widowControl w:val="0"/>
        <w:numPr>
          <w:ilvl w:val="0"/>
          <w:numId w:val="4"/>
        </w:numPr>
        <w:tabs>
          <w:tab w:val="left" w:pos="399"/>
        </w:tabs>
        <w:suppressAutoHyphens/>
        <w:ind w:hanging="680"/>
        <w:jc w:val="both"/>
        <w:rPr>
          <w:rFonts w:cs="Tahoma"/>
          <w:sz w:val="22"/>
          <w:szCs w:val="22"/>
        </w:rPr>
      </w:pPr>
      <w:r w:rsidRPr="00EE4D47">
        <w:rPr>
          <w:rFonts w:cs="Tahoma"/>
          <w:sz w:val="22"/>
          <w:szCs w:val="22"/>
        </w:rPr>
        <w:t>Do obowiązków Zamawiającego należy:</w:t>
      </w:r>
    </w:p>
    <w:p w14:paraId="02D9A690" w14:textId="77777777" w:rsidR="009D39EC" w:rsidRPr="00EE4D47" w:rsidRDefault="00F36D7A" w:rsidP="009D39EC">
      <w:pPr>
        <w:rPr>
          <w:rFonts w:cs="Tahoma"/>
          <w:sz w:val="22"/>
          <w:szCs w:val="22"/>
        </w:rPr>
      </w:pPr>
      <w:r w:rsidRPr="00EE4D47">
        <w:rPr>
          <w:rFonts w:cs="Tahoma"/>
          <w:sz w:val="22"/>
          <w:szCs w:val="22"/>
        </w:rPr>
        <w:t xml:space="preserve">      1/</w:t>
      </w:r>
      <w:r w:rsidR="009D39EC" w:rsidRPr="00EE4D47">
        <w:rPr>
          <w:rFonts w:cs="Tahoma"/>
          <w:sz w:val="22"/>
          <w:szCs w:val="22"/>
        </w:rPr>
        <w:t xml:space="preserve">  przekazanie Wykonawcy  terenu wykonywania prac w terminie do trzech dni od dnia zawarcia umowy</w:t>
      </w:r>
    </w:p>
    <w:p w14:paraId="72D7A67F" w14:textId="77777777" w:rsidR="009D39EC" w:rsidRPr="00EE4D47" w:rsidRDefault="00F36D7A" w:rsidP="009D39EC">
      <w:pPr>
        <w:tabs>
          <w:tab w:val="left" w:pos="399"/>
        </w:tabs>
        <w:jc w:val="both"/>
        <w:rPr>
          <w:rFonts w:cs="Tahoma"/>
          <w:sz w:val="22"/>
          <w:szCs w:val="22"/>
        </w:rPr>
      </w:pPr>
      <w:r w:rsidRPr="00EE4D47">
        <w:rPr>
          <w:rFonts w:cs="Tahoma"/>
          <w:sz w:val="22"/>
          <w:szCs w:val="22"/>
        </w:rPr>
        <w:t xml:space="preserve">      2/</w:t>
      </w:r>
      <w:r w:rsidR="009D39EC" w:rsidRPr="00EE4D47">
        <w:rPr>
          <w:rFonts w:cs="Tahoma"/>
          <w:sz w:val="22"/>
          <w:szCs w:val="22"/>
        </w:rPr>
        <w:t xml:space="preserve">  zapłata za wykonane i odebrane roboty,</w:t>
      </w:r>
    </w:p>
    <w:p w14:paraId="561B3B37" w14:textId="77777777" w:rsidR="00EE4D47" w:rsidRDefault="003C0664" w:rsidP="003C0664">
      <w:pPr>
        <w:widowControl w:val="0"/>
        <w:numPr>
          <w:ilvl w:val="0"/>
          <w:numId w:val="4"/>
        </w:numPr>
        <w:tabs>
          <w:tab w:val="left" w:pos="399"/>
        </w:tabs>
        <w:suppressAutoHyphens/>
        <w:ind w:left="720" w:hanging="720"/>
        <w:jc w:val="both"/>
        <w:rPr>
          <w:rFonts w:cs="Tahoma"/>
          <w:sz w:val="22"/>
          <w:szCs w:val="22"/>
        </w:rPr>
      </w:pPr>
      <w:r w:rsidRPr="00EE4D47">
        <w:rPr>
          <w:rFonts w:cs="Tahoma"/>
          <w:sz w:val="22"/>
          <w:szCs w:val="22"/>
        </w:rPr>
        <w:t>Do obowiązków Wykonawcy należy zapewnienie</w:t>
      </w:r>
      <w:r w:rsidR="009D39EC" w:rsidRPr="00EE4D47">
        <w:rPr>
          <w:rFonts w:cs="Tahoma"/>
          <w:sz w:val="22"/>
          <w:szCs w:val="22"/>
        </w:rPr>
        <w:t xml:space="preserve"> na terenie prowadzony</w:t>
      </w:r>
      <w:r w:rsidR="00EE4D47">
        <w:rPr>
          <w:rFonts w:cs="Tahoma"/>
          <w:sz w:val="22"/>
          <w:szCs w:val="22"/>
        </w:rPr>
        <w:t>ch robót należytego ładu</w:t>
      </w:r>
      <w:r w:rsidRPr="00EE4D47">
        <w:rPr>
          <w:rFonts w:cs="Tahoma"/>
          <w:sz w:val="22"/>
          <w:szCs w:val="22"/>
        </w:rPr>
        <w:t xml:space="preserve"> </w:t>
      </w:r>
      <w:r w:rsidR="009D39EC" w:rsidRPr="00EE4D47">
        <w:rPr>
          <w:rFonts w:cs="Tahoma"/>
          <w:sz w:val="22"/>
          <w:szCs w:val="22"/>
        </w:rPr>
        <w:t>i porządku,</w:t>
      </w:r>
    </w:p>
    <w:p w14:paraId="6DBB9F18" w14:textId="77777777" w:rsidR="009D39EC" w:rsidRPr="00EE4D47" w:rsidRDefault="00EE4D47" w:rsidP="00EE4D47">
      <w:pPr>
        <w:widowControl w:val="0"/>
        <w:tabs>
          <w:tab w:val="left" w:pos="399"/>
        </w:tabs>
        <w:suppressAutoHyphens/>
        <w:jc w:val="both"/>
        <w:rPr>
          <w:rFonts w:cs="Tahoma"/>
          <w:sz w:val="22"/>
          <w:szCs w:val="22"/>
        </w:rPr>
      </w:pPr>
      <w:r>
        <w:rPr>
          <w:rFonts w:cs="Tahoma"/>
          <w:sz w:val="22"/>
          <w:szCs w:val="22"/>
        </w:rPr>
        <w:t xml:space="preserve">    </w:t>
      </w:r>
      <w:r w:rsidR="009D39EC" w:rsidRPr="00EE4D47">
        <w:rPr>
          <w:rFonts w:cs="Tahoma"/>
          <w:sz w:val="22"/>
          <w:szCs w:val="22"/>
        </w:rPr>
        <w:t>przestrzegania przepisów BHP, ochrony obiektów i urządzeń znajdujących się w obszarze</w:t>
      </w:r>
      <w:r>
        <w:rPr>
          <w:rFonts w:cs="Tahoma"/>
          <w:sz w:val="22"/>
          <w:szCs w:val="22"/>
        </w:rPr>
        <w:t xml:space="preserve"> </w:t>
      </w:r>
      <w:r w:rsidR="009D39EC" w:rsidRPr="00EE4D47">
        <w:rPr>
          <w:rFonts w:cs="Tahoma"/>
          <w:sz w:val="22"/>
          <w:szCs w:val="22"/>
        </w:rPr>
        <w:t xml:space="preserve">działania. </w:t>
      </w:r>
    </w:p>
    <w:p w14:paraId="51D34E0F" w14:textId="77777777" w:rsidR="00EE4D47" w:rsidRDefault="003C0664" w:rsidP="009D39EC">
      <w:pPr>
        <w:tabs>
          <w:tab w:val="left" w:pos="720"/>
        </w:tabs>
        <w:jc w:val="both"/>
        <w:rPr>
          <w:rFonts w:cs="Tahoma"/>
          <w:sz w:val="22"/>
          <w:szCs w:val="22"/>
        </w:rPr>
      </w:pPr>
      <w:r w:rsidRPr="00EE4D47">
        <w:rPr>
          <w:rFonts w:cs="Tahoma"/>
          <w:sz w:val="22"/>
          <w:szCs w:val="22"/>
        </w:rPr>
        <w:t>3.</w:t>
      </w:r>
      <w:r w:rsidR="009D39EC" w:rsidRPr="00EE4D47">
        <w:rPr>
          <w:rFonts w:cs="Tahoma"/>
          <w:sz w:val="22"/>
          <w:szCs w:val="22"/>
        </w:rPr>
        <w:t xml:space="preserve"> Wykonawca ponosi odpowiedzialność z tytułu szkód, które mogą zaistnieć w związku ze zdarzeniami losowymi,</w:t>
      </w:r>
    </w:p>
    <w:p w14:paraId="3266767C" w14:textId="77777777" w:rsidR="00EE4D47" w:rsidRDefault="00EE4D47" w:rsidP="009D39EC">
      <w:pPr>
        <w:tabs>
          <w:tab w:val="left" w:pos="720"/>
        </w:tabs>
        <w:jc w:val="both"/>
        <w:rPr>
          <w:rFonts w:cs="Tahoma"/>
          <w:sz w:val="22"/>
          <w:szCs w:val="22"/>
        </w:rPr>
      </w:pPr>
      <w:r>
        <w:rPr>
          <w:rFonts w:cs="Tahoma"/>
          <w:sz w:val="22"/>
          <w:szCs w:val="22"/>
        </w:rPr>
        <w:t xml:space="preserve">    </w:t>
      </w:r>
      <w:r w:rsidR="009D39EC" w:rsidRPr="00EE4D47">
        <w:rPr>
          <w:rFonts w:cs="Tahoma"/>
          <w:sz w:val="22"/>
          <w:szCs w:val="22"/>
        </w:rPr>
        <w:t xml:space="preserve"> odpowiedzialności cywilnej oraz następstw nieszczęśliwych wypadków dotyczących pracowników i osób</w:t>
      </w:r>
    </w:p>
    <w:p w14:paraId="1FDC2F24" w14:textId="77777777" w:rsidR="009D39EC" w:rsidRPr="00EE4D47" w:rsidRDefault="00EE4D47" w:rsidP="009D39EC">
      <w:pPr>
        <w:tabs>
          <w:tab w:val="left" w:pos="720"/>
        </w:tabs>
        <w:jc w:val="both"/>
        <w:rPr>
          <w:rFonts w:cs="Tahoma"/>
          <w:sz w:val="22"/>
          <w:szCs w:val="22"/>
        </w:rPr>
      </w:pPr>
      <w:r>
        <w:rPr>
          <w:rFonts w:cs="Tahoma"/>
          <w:sz w:val="22"/>
          <w:szCs w:val="22"/>
        </w:rPr>
        <w:t xml:space="preserve"> </w:t>
      </w:r>
      <w:r w:rsidR="009D39EC" w:rsidRPr="00EE4D47">
        <w:rPr>
          <w:rFonts w:cs="Tahoma"/>
          <w:sz w:val="22"/>
          <w:szCs w:val="22"/>
        </w:rPr>
        <w:t xml:space="preserve"> </w:t>
      </w:r>
      <w:r>
        <w:rPr>
          <w:rFonts w:cs="Tahoma"/>
          <w:sz w:val="22"/>
          <w:szCs w:val="22"/>
        </w:rPr>
        <w:t xml:space="preserve">  </w:t>
      </w:r>
      <w:r w:rsidR="009D39EC" w:rsidRPr="00EE4D47">
        <w:rPr>
          <w:rFonts w:cs="Tahoma"/>
          <w:sz w:val="22"/>
          <w:szCs w:val="22"/>
        </w:rPr>
        <w:t>trzecich a powstałych w związku z prowadzonymi pracami.</w:t>
      </w:r>
    </w:p>
    <w:p w14:paraId="5D09457A" w14:textId="77777777" w:rsidR="009D39EC" w:rsidRPr="00EE4D47" w:rsidRDefault="003C0664" w:rsidP="009D39EC">
      <w:pPr>
        <w:tabs>
          <w:tab w:val="left" w:pos="720"/>
        </w:tabs>
        <w:jc w:val="both"/>
        <w:rPr>
          <w:rFonts w:cs="Tahoma"/>
          <w:sz w:val="22"/>
          <w:szCs w:val="22"/>
        </w:rPr>
      </w:pPr>
      <w:r w:rsidRPr="00EE4D47">
        <w:rPr>
          <w:sz w:val="22"/>
          <w:szCs w:val="22"/>
        </w:rPr>
        <w:t xml:space="preserve">4. </w:t>
      </w:r>
      <w:r w:rsidR="009D39EC" w:rsidRPr="00EE4D47">
        <w:rPr>
          <w:sz w:val="22"/>
          <w:szCs w:val="22"/>
        </w:rPr>
        <w:t xml:space="preserve"> Odpady uzyskane podczas wykonywania prac Wykonawca zagospodaruje we własnym zakresie. </w:t>
      </w:r>
    </w:p>
    <w:p w14:paraId="47BB4B83" w14:textId="77777777" w:rsidR="007F7F76" w:rsidRPr="00EE4D47" w:rsidRDefault="007F7F76" w:rsidP="003B3250">
      <w:pPr>
        <w:spacing w:before="60" w:after="60"/>
        <w:rPr>
          <w:rFonts w:cs="Tahoma"/>
          <w:b/>
          <w:sz w:val="22"/>
          <w:szCs w:val="22"/>
        </w:rPr>
      </w:pPr>
    </w:p>
    <w:p w14:paraId="774CB388" w14:textId="77777777" w:rsidR="009D39EC" w:rsidRPr="00EE4D47" w:rsidRDefault="009D39EC" w:rsidP="009D39EC">
      <w:pPr>
        <w:spacing w:before="60" w:after="60"/>
        <w:jc w:val="center"/>
        <w:rPr>
          <w:rFonts w:cs="Tahoma"/>
          <w:b/>
          <w:sz w:val="22"/>
          <w:szCs w:val="22"/>
        </w:rPr>
      </w:pPr>
      <w:r w:rsidRPr="00EE4D47">
        <w:rPr>
          <w:rFonts w:cs="Tahoma"/>
          <w:b/>
          <w:sz w:val="22"/>
          <w:szCs w:val="22"/>
        </w:rPr>
        <w:t>§ 7</w:t>
      </w:r>
    </w:p>
    <w:p w14:paraId="54906B88" w14:textId="77777777" w:rsidR="003B3250" w:rsidRPr="00EE4D47" w:rsidRDefault="003B3250" w:rsidP="009D39EC">
      <w:pPr>
        <w:spacing w:before="60" w:after="60"/>
        <w:jc w:val="center"/>
        <w:rPr>
          <w:rFonts w:cs="Tahoma"/>
          <w:b/>
          <w:sz w:val="22"/>
          <w:szCs w:val="22"/>
        </w:rPr>
      </w:pPr>
    </w:p>
    <w:p w14:paraId="437A1573" w14:textId="77777777" w:rsidR="009D39EC" w:rsidRPr="00EE4D47" w:rsidRDefault="009D39EC" w:rsidP="009D39EC">
      <w:pPr>
        <w:tabs>
          <w:tab w:val="left" w:pos="284"/>
        </w:tabs>
        <w:jc w:val="both"/>
        <w:rPr>
          <w:rFonts w:cs="Tahoma"/>
          <w:sz w:val="22"/>
          <w:szCs w:val="22"/>
        </w:rPr>
      </w:pPr>
      <w:r w:rsidRPr="00EE4D47">
        <w:rPr>
          <w:rFonts w:cs="Tahoma"/>
          <w:sz w:val="22"/>
          <w:szCs w:val="22"/>
        </w:rPr>
        <w:t xml:space="preserve">Wykonawca oświadcza, że przed podpisaniem niniejszej umowy zapoznał się z warunkami w terenie oraz, że posiada wymagane uprawnienia do wykonywania prac będących przedmiotem  niniejszej umowy. </w:t>
      </w:r>
    </w:p>
    <w:p w14:paraId="3D95BCD6" w14:textId="77777777" w:rsidR="00EE4D47" w:rsidRDefault="00EE4D47" w:rsidP="009C0751">
      <w:pPr>
        <w:spacing w:before="60" w:after="60"/>
        <w:rPr>
          <w:rFonts w:cs="Tahoma"/>
          <w:b/>
          <w:sz w:val="22"/>
          <w:szCs w:val="22"/>
        </w:rPr>
      </w:pPr>
    </w:p>
    <w:p w14:paraId="347A3256" w14:textId="77777777" w:rsidR="009D39EC" w:rsidRPr="00EE4D47" w:rsidRDefault="009D39EC" w:rsidP="009D39EC">
      <w:pPr>
        <w:spacing w:before="60" w:after="60"/>
        <w:jc w:val="center"/>
        <w:rPr>
          <w:rFonts w:cs="Tahoma"/>
          <w:b/>
          <w:sz w:val="22"/>
          <w:szCs w:val="22"/>
        </w:rPr>
      </w:pPr>
      <w:r w:rsidRPr="00EE4D47">
        <w:rPr>
          <w:rFonts w:cs="Tahoma"/>
          <w:b/>
          <w:sz w:val="22"/>
          <w:szCs w:val="22"/>
        </w:rPr>
        <w:t>§ 8</w:t>
      </w:r>
    </w:p>
    <w:p w14:paraId="4EE9E9DA" w14:textId="77777777" w:rsidR="003B3250" w:rsidRPr="00EE4D47" w:rsidRDefault="003B3250" w:rsidP="009D39EC">
      <w:pPr>
        <w:spacing w:before="60" w:after="60"/>
        <w:jc w:val="center"/>
        <w:rPr>
          <w:rFonts w:cs="Tahoma"/>
          <w:b/>
          <w:sz w:val="22"/>
          <w:szCs w:val="22"/>
        </w:rPr>
      </w:pPr>
    </w:p>
    <w:p w14:paraId="7EBD3D83" w14:textId="77777777" w:rsidR="009D39EC" w:rsidRPr="00EE4D47" w:rsidRDefault="009D39EC" w:rsidP="009D39EC">
      <w:pPr>
        <w:tabs>
          <w:tab w:val="left" w:pos="360"/>
          <w:tab w:val="left" w:pos="720"/>
        </w:tabs>
        <w:jc w:val="both"/>
        <w:rPr>
          <w:rFonts w:cs="Tahoma"/>
          <w:sz w:val="22"/>
          <w:szCs w:val="22"/>
        </w:rPr>
      </w:pPr>
      <w:r w:rsidRPr="00EE4D47">
        <w:rPr>
          <w:rFonts w:cs="Tahoma"/>
          <w:sz w:val="22"/>
          <w:szCs w:val="22"/>
        </w:rPr>
        <w:t>1. Wykonawca płaci Zamawiającemu kary umowne:</w:t>
      </w:r>
    </w:p>
    <w:p w14:paraId="3CEDCB51" w14:textId="77777777" w:rsidR="009D39EC" w:rsidRPr="00EE4D47" w:rsidRDefault="009C0751" w:rsidP="009C0751">
      <w:pPr>
        <w:widowControl w:val="0"/>
        <w:tabs>
          <w:tab w:val="left" w:pos="360"/>
        </w:tabs>
        <w:suppressAutoHyphens/>
        <w:jc w:val="both"/>
        <w:rPr>
          <w:rFonts w:cs="Tahoma"/>
          <w:sz w:val="22"/>
          <w:szCs w:val="22"/>
        </w:rPr>
      </w:pPr>
      <w:r>
        <w:rPr>
          <w:rFonts w:cs="Tahoma"/>
          <w:sz w:val="22"/>
          <w:szCs w:val="22"/>
        </w:rPr>
        <w:lastRenderedPageBreak/>
        <w:t xml:space="preserve">        1) </w:t>
      </w:r>
      <w:r w:rsidR="00F36D7A" w:rsidRPr="00EE4D47">
        <w:rPr>
          <w:rFonts w:cs="Tahoma"/>
          <w:sz w:val="22"/>
          <w:szCs w:val="22"/>
        </w:rPr>
        <w:t>za zwłokę</w:t>
      </w:r>
      <w:r w:rsidR="009D39EC" w:rsidRPr="00EE4D47">
        <w:rPr>
          <w:rFonts w:cs="Tahoma"/>
          <w:sz w:val="22"/>
          <w:szCs w:val="22"/>
        </w:rPr>
        <w:t xml:space="preserve"> w wykonaniu przedmiotu umowy w wysokości 100 zł</w:t>
      </w:r>
      <w:r w:rsidR="00F36D7A" w:rsidRPr="00EE4D47">
        <w:rPr>
          <w:rFonts w:cs="Tahoma"/>
          <w:sz w:val="22"/>
          <w:szCs w:val="22"/>
        </w:rPr>
        <w:t xml:space="preserve">otych, za każdy dzień zwłoki, </w:t>
      </w:r>
    </w:p>
    <w:p w14:paraId="099DBEAB" w14:textId="77777777" w:rsidR="009C0751" w:rsidRDefault="009C0751" w:rsidP="009C0751">
      <w:pPr>
        <w:widowControl w:val="0"/>
        <w:tabs>
          <w:tab w:val="left" w:pos="360"/>
        </w:tabs>
        <w:suppressAutoHyphens/>
        <w:jc w:val="both"/>
        <w:rPr>
          <w:rFonts w:cs="Tahoma"/>
          <w:sz w:val="22"/>
          <w:szCs w:val="22"/>
        </w:rPr>
      </w:pPr>
      <w:r>
        <w:rPr>
          <w:rFonts w:cs="Tahoma"/>
          <w:sz w:val="22"/>
          <w:szCs w:val="22"/>
        </w:rPr>
        <w:t xml:space="preserve">        2) </w:t>
      </w:r>
      <w:r w:rsidR="00F36D7A" w:rsidRPr="00EE4D47">
        <w:rPr>
          <w:rFonts w:cs="Tahoma"/>
          <w:sz w:val="22"/>
          <w:szCs w:val="22"/>
        </w:rPr>
        <w:t>za zwłokę</w:t>
      </w:r>
      <w:r w:rsidR="009D39EC" w:rsidRPr="00EE4D47">
        <w:rPr>
          <w:rFonts w:cs="Tahoma"/>
          <w:sz w:val="22"/>
          <w:szCs w:val="22"/>
        </w:rPr>
        <w:t xml:space="preserve"> w usunięciu wad stwierdzonych przy odbiorze cząstkowym, – w wysokości 100 zł</w:t>
      </w:r>
      <w:r w:rsidR="00F36D7A" w:rsidRPr="00EE4D47">
        <w:rPr>
          <w:rFonts w:cs="Tahoma"/>
          <w:sz w:val="22"/>
          <w:szCs w:val="22"/>
        </w:rPr>
        <w:t>otych, za każdy</w:t>
      </w:r>
    </w:p>
    <w:p w14:paraId="03A84A3E" w14:textId="77777777" w:rsidR="009D39EC" w:rsidRPr="00EE4D47" w:rsidRDefault="009C0751" w:rsidP="009C0751">
      <w:pPr>
        <w:widowControl w:val="0"/>
        <w:tabs>
          <w:tab w:val="left" w:pos="360"/>
        </w:tabs>
        <w:suppressAutoHyphens/>
        <w:jc w:val="both"/>
        <w:rPr>
          <w:rFonts w:cs="Tahoma"/>
          <w:sz w:val="22"/>
          <w:szCs w:val="22"/>
        </w:rPr>
      </w:pPr>
      <w:r>
        <w:rPr>
          <w:rFonts w:cs="Tahoma"/>
          <w:sz w:val="22"/>
          <w:szCs w:val="22"/>
        </w:rPr>
        <w:t xml:space="preserve">         </w:t>
      </w:r>
      <w:r w:rsidR="00F36D7A" w:rsidRPr="00EE4D47">
        <w:rPr>
          <w:rFonts w:cs="Tahoma"/>
          <w:sz w:val="22"/>
          <w:szCs w:val="22"/>
        </w:rPr>
        <w:t xml:space="preserve"> </w:t>
      </w:r>
      <w:r>
        <w:rPr>
          <w:rFonts w:cs="Tahoma"/>
          <w:sz w:val="22"/>
          <w:szCs w:val="22"/>
        </w:rPr>
        <w:t xml:space="preserve">  </w:t>
      </w:r>
      <w:r w:rsidR="00F36D7A" w:rsidRPr="00EE4D47">
        <w:rPr>
          <w:rFonts w:cs="Tahoma"/>
          <w:sz w:val="22"/>
          <w:szCs w:val="22"/>
        </w:rPr>
        <w:t>dzień zwłoki</w:t>
      </w:r>
      <w:r w:rsidR="009D39EC" w:rsidRPr="00EE4D47">
        <w:rPr>
          <w:rFonts w:cs="Tahoma"/>
          <w:sz w:val="22"/>
          <w:szCs w:val="22"/>
        </w:rPr>
        <w:t>, liczonej od upływu terminu  wyznaczonego  na usunięcie wad.</w:t>
      </w:r>
    </w:p>
    <w:p w14:paraId="6A34CEC3" w14:textId="77777777" w:rsidR="009D39EC" w:rsidRPr="00EE4D47" w:rsidRDefault="009C0751" w:rsidP="009C0751">
      <w:pPr>
        <w:widowControl w:val="0"/>
        <w:tabs>
          <w:tab w:val="left" w:pos="360"/>
        </w:tabs>
        <w:suppressAutoHyphens/>
        <w:jc w:val="both"/>
        <w:rPr>
          <w:rFonts w:cs="Tahoma"/>
          <w:sz w:val="22"/>
          <w:szCs w:val="22"/>
        </w:rPr>
      </w:pPr>
      <w:r>
        <w:rPr>
          <w:rFonts w:cs="Tahoma"/>
          <w:sz w:val="22"/>
          <w:szCs w:val="22"/>
        </w:rPr>
        <w:t xml:space="preserve">        3) </w:t>
      </w:r>
      <w:r w:rsidR="009D39EC" w:rsidRPr="00EE4D47">
        <w:rPr>
          <w:rFonts w:cs="Tahoma"/>
          <w:sz w:val="22"/>
          <w:szCs w:val="22"/>
        </w:rPr>
        <w:t xml:space="preserve">z tytułu odstąpienia od umowy z przyczyn zależnych  od Wykonawcy – w wysokości </w:t>
      </w:r>
    </w:p>
    <w:p w14:paraId="06ED0F6C" w14:textId="77777777" w:rsidR="009D39EC" w:rsidRPr="00EE4D47" w:rsidRDefault="009D39EC" w:rsidP="009D39EC">
      <w:pPr>
        <w:tabs>
          <w:tab w:val="left" w:pos="360"/>
          <w:tab w:val="left" w:pos="720"/>
        </w:tabs>
        <w:ind w:left="360"/>
        <w:jc w:val="both"/>
        <w:rPr>
          <w:rFonts w:cs="Tahoma"/>
          <w:sz w:val="22"/>
          <w:szCs w:val="22"/>
        </w:rPr>
      </w:pPr>
      <w:r w:rsidRPr="00EE4D47">
        <w:rPr>
          <w:rFonts w:cs="Tahoma"/>
          <w:sz w:val="22"/>
          <w:szCs w:val="22"/>
        </w:rPr>
        <w:tab/>
        <w:t>10   % wynagrodzenia, o którym mowa w §5 ust. 1  umowy.</w:t>
      </w:r>
    </w:p>
    <w:p w14:paraId="4F754A05" w14:textId="77777777" w:rsidR="00F36D7A" w:rsidRPr="00EE4D47" w:rsidRDefault="009D39EC" w:rsidP="003C0664">
      <w:pPr>
        <w:tabs>
          <w:tab w:val="left" w:pos="720"/>
        </w:tabs>
        <w:jc w:val="both"/>
        <w:rPr>
          <w:rFonts w:cs="Tahoma"/>
          <w:sz w:val="22"/>
          <w:szCs w:val="22"/>
        </w:rPr>
      </w:pPr>
      <w:r w:rsidRPr="00EE4D47">
        <w:rPr>
          <w:rFonts w:cs="Tahoma"/>
          <w:sz w:val="22"/>
          <w:szCs w:val="22"/>
        </w:rPr>
        <w:t>2. Zamawiają</w:t>
      </w:r>
      <w:r w:rsidR="003C0664" w:rsidRPr="00EE4D47">
        <w:rPr>
          <w:rFonts w:cs="Tahoma"/>
          <w:sz w:val="22"/>
          <w:szCs w:val="22"/>
        </w:rPr>
        <w:t xml:space="preserve">cy płaci Wykonawcy kary umowne </w:t>
      </w:r>
      <w:r w:rsidR="00F36D7A" w:rsidRPr="00EE4D47">
        <w:rPr>
          <w:rFonts w:cs="Tahoma"/>
          <w:sz w:val="22"/>
          <w:szCs w:val="22"/>
        </w:rPr>
        <w:t>z</w:t>
      </w:r>
      <w:r w:rsidRPr="00EE4D47">
        <w:rPr>
          <w:rFonts w:cs="Tahoma"/>
          <w:sz w:val="22"/>
          <w:szCs w:val="22"/>
        </w:rPr>
        <w:t xml:space="preserve"> tytułu odstąpienia od umowy z przyczyn zależnych od Zamawiającego – w wysokości</w:t>
      </w:r>
      <w:r w:rsidR="003C0664" w:rsidRPr="00EE4D47">
        <w:rPr>
          <w:rFonts w:cs="Tahoma"/>
          <w:sz w:val="22"/>
          <w:szCs w:val="22"/>
        </w:rPr>
        <w:t xml:space="preserve"> </w:t>
      </w:r>
      <w:r w:rsidRPr="00EE4D47">
        <w:rPr>
          <w:rFonts w:cs="Tahoma"/>
          <w:sz w:val="22"/>
          <w:szCs w:val="22"/>
        </w:rPr>
        <w:t>10 % wynagrodzenia, o którym mowa w § 5 ust. 1 umowy.</w:t>
      </w:r>
    </w:p>
    <w:p w14:paraId="61A58CF6" w14:textId="77777777" w:rsidR="009D39EC" w:rsidRPr="00EE4D47" w:rsidRDefault="00F36D7A" w:rsidP="003C0664">
      <w:pPr>
        <w:tabs>
          <w:tab w:val="left" w:pos="720"/>
        </w:tabs>
        <w:jc w:val="both"/>
        <w:rPr>
          <w:rFonts w:cs="Tahoma"/>
          <w:sz w:val="22"/>
          <w:szCs w:val="22"/>
        </w:rPr>
      </w:pPr>
      <w:r w:rsidRPr="00EE4D47">
        <w:rPr>
          <w:rFonts w:cs="Tahoma"/>
          <w:sz w:val="22"/>
          <w:szCs w:val="22"/>
        </w:rPr>
        <w:t xml:space="preserve">3. Łączna maksymalna wysokość kar umownych, jaką może  dochodzić </w:t>
      </w:r>
      <w:r w:rsidR="009D39EC" w:rsidRPr="00EE4D47">
        <w:rPr>
          <w:rFonts w:cs="Tahoma"/>
          <w:sz w:val="22"/>
          <w:szCs w:val="22"/>
        </w:rPr>
        <w:t xml:space="preserve"> </w:t>
      </w:r>
      <w:r w:rsidR="00501708" w:rsidRPr="00EE4D47">
        <w:rPr>
          <w:rFonts w:cs="Tahoma"/>
          <w:sz w:val="22"/>
          <w:szCs w:val="22"/>
        </w:rPr>
        <w:t>strona niniejszej umowy ustala się na poziomie 20% wynagrodzenia, o którym mowa w §5 ust. 1  umowy</w:t>
      </w:r>
    </w:p>
    <w:p w14:paraId="271DAFD5" w14:textId="77777777" w:rsidR="009D39EC" w:rsidRPr="00EE4D47" w:rsidRDefault="009D39EC" w:rsidP="009D39EC">
      <w:pPr>
        <w:ind w:left="360"/>
        <w:jc w:val="both"/>
        <w:rPr>
          <w:rFonts w:cs="Tahoma"/>
          <w:sz w:val="22"/>
          <w:szCs w:val="22"/>
        </w:rPr>
      </w:pPr>
    </w:p>
    <w:p w14:paraId="38EF3886" w14:textId="77777777" w:rsidR="003B3250" w:rsidRPr="00EE4D47" w:rsidRDefault="009D39EC" w:rsidP="003B3250">
      <w:pPr>
        <w:spacing w:before="60" w:after="60"/>
        <w:jc w:val="center"/>
        <w:rPr>
          <w:rFonts w:cs="Tahoma"/>
          <w:b/>
          <w:sz w:val="22"/>
          <w:szCs w:val="22"/>
        </w:rPr>
      </w:pPr>
      <w:r w:rsidRPr="00EE4D47">
        <w:rPr>
          <w:rFonts w:cs="Tahoma"/>
          <w:b/>
          <w:sz w:val="22"/>
          <w:szCs w:val="22"/>
        </w:rPr>
        <w:t>§ 9</w:t>
      </w:r>
    </w:p>
    <w:p w14:paraId="4C5844B8" w14:textId="77777777" w:rsidR="009D39EC" w:rsidRPr="00EE4D47" w:rsidRDefault="009D39EC" w:rsidP="009D39EC">
      <w:pPr>
        <w:widowControl w:val="0"/>
        <w:numPr>
          <w:ilvl w:val="0"/>
          <w:numId w:val="5"/>
        </w:numPr>
        <w:tabs>
          <w:tab w:val="num" w:pos="399"/>
        </w:tabs>
        <w:suppressAutoHyphens/>
        <w:ind w:left="423" w:hanging="366"/>
        <w:jc w:val="both"/>
        <w:rPr>
          <w:rFonts w:cs="Tahoma"/>
          <w:sz w:val="22"/>
          <w:szCs w:val="22"/>
        </w:rPr>
      </w:pPr>
      <w:r w:rsidRPr="00EE4D47">
        <w:rPr>
          <w:rFonts w:cs="Tahoma"/>
          <w:sz w:val="22"/>
          <w:szCs w:val="22"/>
        </w:rPr>
        <w:t xml:space="preserve">Zamawiający każdorazowo wyznacza termin i rozpocznie odbiór prac cząstkowych przedmiotu umowy w ciągu </w:t>
      </w:r>
      <w:r w:rsidRPr="00EE4D47">
        <w:rPr>
          <w:rFonts w:cs="Tahoma"/>
          <w:b/>
          <w:sz w:val="22"/>
          <w:szCs w:val="22"/>
        </w:rPr>
        <w:t>7 dni</w:t>
      </w:r>
      <w:r w:rsidRPr="00EE4D47">
        <w:rPr>
          <w:rFonts w:cs="Tahoma"/>
          <w:sz w:val="22"/>
          <w:szCs w:val="22"/>
        </w:rPr>
        <w:t xml:space="preserve"> od daty zawiadomienia</w:t>
      </w:r>
      <w:r w:rsidR="009C0751">
        <w:rPr>
          <w:rFonts w:cs="Tahoma"/>
          <w:sz w:val="22"/>
          <w:szCs w:val="22"/>
        </w:rPr>
        <w:t xml:space="preserve"> go o zakończeniu poszczególnych etapów</w:t>
      </w:r>
      <w:r w:rsidRPr="00EE4D47">
        <w:rPr>
          <w:rFonts w:cs="Tahoma"/>
          <w:sz w:val="22"/>
          <w:szCs w:val="22"/>
        </w:rPr>
        <w:t xml:space="preserve"> prac konserwacyjnych. </w:t>
      </w:r>
    </w:p>
    <w:p w14:paraId="71513117" w14:textId="77777777" w:rsidR="009D39EC" w:rsidRPr="00EE4D47" w:rsidRDefault="009D39EC" w:rsidP="009D39EC">
      <w:pPr>
        <w:widowControl w:val="0"/>
        <w:numPr>
          <w:ilvl w:val="0"/>
          <w:numId w:val="5"/>
        </w:numPr>
        <w:suppressAutoHyphens/>
        <w:jc w:val="both"/>
        <w:rPr>
          <w:rFonts w:cs="Tahoma"/>
          <w:sz w:val="22"/>
          <w:szCs w:val="22"/>
        </w:rPr>
      </w:pPr>
      <w:r w:rsidRPr="00EE4D47">
        <w:rPr>
          <w:rFonts w:cs="Tahoma"/>
          <w:sz w:val="22"/>
          <w:szCs w:val="22"/>
        </w:rPr>
        <w:t>Zamawiający ma prawo przerwać odbiór, jeżeli Wykonawca nie wykonał przedmiotu umowy w całości.</w:t>
      </w:r>
    </w:p>
    <w:p w14:paraId="52D52EEC" w14:textId="77777777" w:rsidR="009D39EC" w:rsidRPr="00EE4D47" w:rsidRDefault="009D39EC" w:rsidP="009D39EC">
      <w:pPr>
        <w:widowControl w:val="0"/>
        <w:numPr>
          <w:ilvl w:val="0"/>
          <w:numId w:val="5"/>
        </w:numPr>
        <w:suppressAutoHyphens/>
        <w:jc w:val="both"/>
        <w:rPr>
          <w:rFonts w:cs="Tahoma"/>
          <w:sz w:val="22"/>
          <w:szCs w:val="22"/>
        </w:rPr>
      </w:pPr>
      <w:r w:rsidRPr="00EE4D47">
        <w:rPr>
          <w:rFonts w:cs="Tahoma"/>
          <w:sz w:val="22"/>
          <w:szCs w:val="22"/>
        </w:rPr>
        <w:t xml:space="preserve">Strony postanawiają, że termin usunięcia przez Wykonawcę wad stwierdzonych przy poszczególnych odbiorach, wynosić będzie </w:t>
      </w:r>
      <w:r w:rsidRPr="00EE4D47">
        <w:rPr>
          <w:rFonts w:cs="Tahoma"/>
          <w:b/>
          <w:sz w:val="22"/>
          <w:szCs w:val="22"/>
        </w:rPr>
        <w:t>14 dni</w:t>
      </w:r>
      <w:r w:rsidRPr="00EE4D47">
        <w:rPr>
          <w:rFonts w:cs="Tahoma"/>
          <w:sz w:val="22"/>
          <w:szCs w:val="22"/>
        </w:rPr>
        <w:t xml:space="preserve"> chyba, że w trakcie odbioru strony postanowią inaczej.</w:t>
      </w:r>
    </w:p>
    <w:p w14:paraId="5775FF68" w14:textId="77777777" w:rsidR="009D39EC" w:rsidRPr="00EE4D47" w:rsidRDefault="009D39EC" w:rsidP="009D39EC">
      <w:pPr>
        <w:widowControl w:val="0"/>
        <w:numPr>
          <w:ilvl w:val="0"/>
          <w:numId w:val="5"/>
        </w:numPr>
        <w:suppressAutoHyphens/>
        <w:jc w:val="both"/>
        <w:rPr>
          <w:rFonts w:cs="Tahoma"/>
          <w:sz w:val="22"/>
          <w:szCs w:val="22"/>
        </w:rPr>
      </w:pPr>
      <w:r w:rsidRPr="00EE4D47">
        <w:rPr>
          <w:rFonts w:cs="Tahoma"/>
          <w:sz w:val="22"/>
          <w:szCs w:val="22"/>
        </w:rPr>
        <w:t>Z czynności odbioru , zostanie spisany protokół.</w:t>
      </w:r>
    </w:p>
    <w:p w14:paraId="64D4134B" w14:textId="77777777" w:rsidR="00955703" w:rsidRPr="00EE4D47" w:rsidRDefault="00955703" w:rsidP="00EE4D47">
      <w:pPr>
        <w:spacing w:before="60" w:after="60"/>
        <w:rPr>
          <w:rFonts w:cs="Tahoma"/>
          <w:b/>
          <w:sz w:val="22"/>
          <w:szCs w:val="22"/>
        </w:rPr>
      </w:pPr>
    </w:p>
    <w:p w14:paraId="36F50E45" w14:textId="77777777" w:rsidR="009D39EC" w:rsidRPr="00EE4D47" w:rsidRDefault="009D39EC" w:rsidP="003B3250">
      <w:pPr>
        <w:spacing w:before="60" w:after="60"/>
        <w:jc w:val="center"/>
        <w:rPr>
          <w:rFonts w:cs="Tahoma"/>
          <w:b/>
          <w:sz w:val="22"/>
          <w:szCs w:val="22"/>
        </w:rPr>
      </w:pPr>
      <w:r w:rsidRPr="00EE4D47">
        <w:rPr>
          <w:rFonts w:cs="Tahoma"/>
          <w:b/>
          <w:sz w:val="22"/>
          <w:szCs w:val="22"/>
        </w:rPr>
        <w:t>§  10</w:t>
      </w:r>
    </w:p>
    <w:p w14:paraId="723147BA" w14:textId="77777777" w:rsidR="009D39EC" w:rsidRPr="00EE4D47" w:rsidRDefault="009D39EC" w:rsidP="009D39EC">
      <w:pPr>
        <w:ind w:left="-28"/>
        <w:jc w:val="both"/>
        <w:rPr>
          <w:rFonts w:cs="Tahoma"/>
          <w:sz w:val="22"/>
          <w:szCs w:val="22"/>
        </w:rPr>
      </w:pPr>
      <w:r w:rsidRPr="00EE4D47">
        <w:rPr>
          <w:rFonts w:cs="Tahoma"/>
          <w:sz w:val="22"/>
          <w:szCs w:val="22"/>
        </w:rPr>
        <w:t>Wykonawca zobowiązuje się do zawarcia na własny koszt odpowiednich umów  ubezpieczenia z   tytułu szkód, które mogą  zaistn</w:t>
      </w:r>
      <w:r w:rsidR="00501708" w:rsidRPr="00EE4D47">
        <w:rPr>
          <w:rFonts w:cs="Tahoma"/>
          <w:sz w:val="22"/>
          <w:szCs w:val="22"/>
        </w:rPr>
        <w:t>ieć  podczas realizacji przedmiotu umowy</w:t>
      </w:r>
      <w:r w:rsidRPr="00EE4D47">
        <w:rPr>
          <w:rFonts w:cs="Tahoma"/>
          <w:sz w:val="22"/>
          <w:szCs w:val="22"/>
        </w:rPr>
        <w:t xml:space="preserve"> w związku  z określonymi zdarzeniami losowymi, oraz od  odpowiedzialności cywilnej na czas  realizacji robót objętych umową. </w:t>
      </w:r>
    </w:p>
    <w:p w14:paraId="6799A287" w14:textId="77777777" w:rsidR="003B3250" w:rsidRPr="00EE4D47" w:rsidRDefault="003B3250" w:rsidP="009D39EC">
      <w:pPr>
        <w:ind w:left="-28"/>
        <w:jc w:val="both"/>
        <w:rPr>
          <w:rFonts w:cs="Tahoma"/>
          <w:sz w:val="22"/>
          <w:szCs w:val="22"/>
        </w:rPr>
      </w:pPr>
    </w:p>
    <w:p w14:paraId="0BFD0DE8" w14:textId="77777777" w:rsidR="007F7F76" w:rsidRPr="00EE4D47" w:rsidRDefault="00886E7A" w:rsidP="003B3250">
      <w:pPr>
        <w:spacing w:before="60" w:after="60"/>
        <w:jc w:val="center"/>
        <w:rPr>
          <w:b/>
          <w:sz w:val="22"/>
          <w:szCs w:val="22"/>
        </w:rPr>
      </w:pPr>
      <w:r w:rsidRPr="00EE4D47">
        <w:rPr>
          <w:b/>
          <w:sz w:val="22"/>
          <w:szCs w:val="22"/>
        </w:rPr>
        <w:t>§ 11</w:t>
      </w:r>
    </w:p>
    <w:p w14:paraId="060B303D" w14:textId="77777777" w:rsidR="00EE4D47" w:rsidRPr="00EE4D47" w:rsidRDefault="00EE4D47" w:rsidP="00EE4D47">
      <w:pPr>
        <w:pStyle w:val="Teksttreci20"/>
        <w:numPr>
          <w:ilvl w:val="0"/>
          <w:numId w:val="12"/>
        </w:numPr>
        <w:spacing w:after="0" w:line="240" w:lineRule="auto"/>
        <w:jc w:val="both"/>
        <w:rPr>
          <w:lang w:eastAsia="pl-PL"/>
        </w:rPr>
      </w:pPr>
      <w:r w:rsidRPr="00EE4D47">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7646350D" w14:textId="77777777" w:rsidR="00EE4D47" w:rsidRPr="00EE4D47" w:rsidRDefault="00EE4D47" w:rsidP="00EE4D47">
      <w:pPr>
        <w:pStyle w:val="Teksttreci20"/>
        <w:numPr>
          <w:ilvl w:val="0"/>
          <w:numId w:val="12"/>
        </w:numPr>
        <w:spacing w:after="0" w:line="240" w:lineRule="auto"/>
        <w:jc w:val="both"/>
      </w:pPr>
      <w:r w:rsidRPr="00EE4D47">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14:paraId="7E6E29F5" w14:textId="77777777" w:rsidR="00EE4D47" w:rsidRPr="00EE4D47" w:rsidRDefault="00EE4D47" w:rsidP="00EE4D47">
      <w:pPr>
        <w:pStyle w:val="Teksttreci20"/>
        <w:numPr>
          <w:ilvl w:val="0"/>
          <w:numId w:val="12"/>
        </w:numPr>
        <w:spacing w:after="0" w:line="240" w:lineRule="auto"/>
        <w:jc w:val="both"/>
      </w:pPr>
      <w:r w:rsidRPr="00EE4D47">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14:paraId="634C8E1E" w14:textId="77777777" w:rsidR="00EE4D47" w:rsidRPr="00EE4D47" w:rsidRDefault="00EE4D47" w:rsidP="00EE4D47">
      <w:pPr>
        <w:pStyle w:val="Teksttreci20"/>
        <w:numPr>
          <w:ilvl w:val="0"/>
          <w:numId w:val="12"/>
        </w:numPr>
        <w:spacing w:after="0" w:line="240" w:lineRule="auto"/>
        <w:jc w:val="both"/>
      </w:pPr>
      <w:r w:rsidRPr="00EE4D47">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 informuję, że: </w:t>
      </w:r>
    </w:p>
    <w:p w14:paraId="0AF50751" w14:textId="77777777" w:rsidR="00EE4D47" w:rsidRPr="00EE4D47" w:rsidRDefault="00EE4D47" w:rsidP="00EE4D47">
      <w:pPr>
        <w:pStyle w:val="Teksttreci20"/>
        <w:numPr>
          <w:ilvl w:val="0"/>
          <w:numId w:val="14"/>
        </w:numPr>
        <w:spacing w:after="0" w:line="240" w:lineRule="auto"/>
        <w:jc w:val="both"/>
      </w:pPr>
      <w:r w:rsidRPr="00EE4D47">
        <w:t>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75266FE9" w14:textId="77777777" w:rsidR="00EE4D47" w:rsidRPr="00EE4D47" w:rsidRDefault="00EE4D47" w:rsidP="00EE4D47">
      <w:pPr>
        <w:pStyle w:val="Teksttreci20"/>
        <w:numPr>
          <w:ilvl w:val="0"/>
          <w:numId w:val="14"/>
        </w:numPr>
        <w:spacing w:after="0" w:line="240" w:lineRule="auto"/>
        <w:jc w:val="both"/>
      </w:pPr>
      <w:r w:rsidRPr="00EE4D47">
        <w:t>Administrator wyznaczył inspektora ochrony danych, z którym może się Pani/Pan skontaktować poprzez e:mail: iod@um.jaroslaw.pl, telefonicznie: 16 624-87-31 lub pisemnie na adres siedziby Administratora;</w:t>
      </w:r>
    </w:p>
    <w:p w14:paraId="5EA03468" w14:textId="77777777" w:rsidR="00EE4D47" w:rsidRPr="00EE4D47" w:rsidRDefault="00EE4D47" w:rsidP="00EE4D47">
      <w:pPr>
        <w:pStyle w:val="Teksttreci20"/>
        <w:numPr>
          <w:ilvl w:val="0"/>
          <w:numId w:val="14"/>
        </w:numPr>
        <w:spacing w:after="0" w:line="240" w:lineRule="auto"/>
        <w:jc w:val="both"/>
      </w:pPr>
      <w:r w:rsidRPr="00EE4D47">
        <w:t>Podstawy i cele przetwarzania danych:</w:t>
      </w:r>
    </w:p>
    <w:p w14:paraId="43074FE0" w14:textId="77777777" w:rsidR="00EE4D47" w:rsidRPr="00EE4D47" w:rsidRDefault="00EE4D47" w:rsidP="00EE4D47">
      <w:pPr>
        <w:pStyle w:val="Teksttreci20"/>
        <w:numPr>
          <w:ilvl w:val="0"/>
          <w:numId w:val="13"/>
        </w:numPr>
        <w:spacing w:after="0" w:line="240" w:lineRule="auto"/>
        <w:jc w:val="both"/>
      </w:pPr>
      <w:r w:rsidRPr="00EE4D47">
        <w:t xml:space="preserve">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przepisów ustawy z dnia 14 lipca 1983 r. o narodowym zasobie archiwalnym i archiwach w celu archiwizowania danych, a także ustawy o dostępie do informacji publicznej, w związku z obowiązkiem ujawniania danych Wykonawcy w zakresie stanowiącym informację publiczną (art. 6 ust. 1 lit. c RODO). Dane mogą być także przetwarzane w celu ewentualnego </w:t>
      </w:r>
      <w:r w:rsidRPr="00EE4D47">
        <w:lastRenderedPageBreak/>
        <w:t>dochodzenia lub obrony przed roszczeniami na podstawie prawnie uzasadnionego interesu administratora (art. 6 ust. 1 lit f RODO).</w:t>
      </w:r>
    </w:p>
    <w:p w14:paraId="0A9012E7" w14:textId="77777777" w:rsidR="00EE4D47" w:rsidRPr="00EE4D47" w:rsidRDefault="00EE4D47" w:rsidP="00EE4D47">
      <w:pPr>
        <w:pStyle w:val="Teksttreci20"/>
        <w:numPr>
          <w:ilvl w:val="0"/>
          <w:numId w:val="13"/>
        </w:numPr>
        <w:spacing w:after="0" w:line="240" w:lineRule="auto"/>
        <w:jc w:val="both"/>
      </w:pPr>
      <w:r w:rsidRPr="00EE4D47">
        <w:t>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14:paraId="5431E92E" w14:textId="77777777" w:rsidR="00EE4D47" w:rsidRPr="00EE4D47" w:rsidRDefault="00EE4D47" w:rsidP="00EE4D47">
      <w:pPr>
        <w:pStyle w:val="Teksttreci20"/>
        <w:numPr>
          <w:ilvl w:val="0"/>
          <w:numId w:val="14"/>
        </w:numPr>
        <w:spacing w:after="0" w:line="240" w:lineRule="auto"/>
        <w:jc w:val="both"/>
      </w:pPr>
      <w:r w:rsidRPr="00EE4D47">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14:paraId="19CB6B92" w14:textId="77777777" w:rsidR="00EE4D47" w:rsidRPr="00EE4D47" w:rsidRDefault="00EE4D47" w:rsidP="00EE4D47">
      <w:pPr>
        <w:pStyle w:val="Teksttreci20"/>
        <w:numPr>
          <w:ilvl w:val="0"/>
          <w:numId w:val="14"/>
        </w:numPr>
        <w:spacing w:after="0" w:line="240" w:lineRule="auto"/>
        <w:jc w:val="both"/>
      </w:pPr>
      <w:r w:rsidRPr="00EE4D47">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14:paraId="2BEA7C0F" w14:textId="77777777" w:rsidR="00EE4D47" w:rsidRPr="00EE4D47" w:rsidRDefault="00EE4D47" w:rsidP="00EE4D47">
      <w:pPr>
        <w:pStyle w:val="Teksttreci20"/>
        <w:numPr>
          <w:ilvl w:val="0"/>
          <w:numId w:val="14"/>
        </w:numPr>
        <w:spacing w:after="0" w:line="240" w:lineRule="auto"/>
        <w:jc w:val="both"/>
      </w:pPr>
      <w:r w:rsidRPr="00EE4D47">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14:paraId="5DA611E1" w14:textId="77777777" w:rsidR="00EE4D47" w:rsidRPr="00EE4D47" w:rsidRDefault="00EE4D47" w:rsidP="00EE4D47">
      <w:pPr>
        <w:pStyle w:val="Teksttreci20"/>
        <w:numPr>
          <w:ilvl w:val="0"/>
          <w:numId w:val="14"/>
        </w:numPr>
        <w:spacing w:after="0" w:line="240" w:lineRule="auto"/>
        <w:jc w:val="both"/>
      </w:pPr>
      <w:r w:rsidRPr="00EE4D47">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14:paraId="4708DB0D" w14:textId="77777777" w:rsidR="00EE4D47" w:rsidRPr="00EE4D47" w:rsidRDefault="00EE4D47" w:rsidP="00EE4D47">
      <w:pPr>
        <w:pStyle w:val="Teksttreci20"/>
        <w:numPr>
          <w:ilvl w:val="0"/>
          <w:numId w:val="14"/>
        </w:numPr>
        <w:spacing w:after="0" w:line="240" w:lineRule="auto"/>
        <w:jc w:val="both"/>
      </w:pPr>
      <w:r w:rsidRPr="00EE4D47">
        <w:t>podanie danych osobowych jest dobrowolne ale niezbędne do zawarcia  umowy, jej wykonania i rozliczenia. Konsekwencją niepodania danych osobowych będzie brak możliwości zawarcia umowy.</w:t>
      </w:r>
    </w:p>
    <w:p w14:paraId="39C8544B" w14:textId="77777777" w:rsidR="00EE4D47" w:rsidRPr="00EE4D47" w:rsidRDefault="00EE4D47" w:rsidP="00EE4D47">
      <w:pPr>
        <w:pStyle w:val="Teksttreci20"/>
        <w:numPr>
          <w:ilvl w:val="0"/>
          <w:numId w:val="12"/>
        </w:numPr>
        <w:spacing w:after="0" w:line="240" w:lineRule="auto"/>
        <w:jc w:val="both"/>
      </w:pPr>
      <w:r w:rsidRPr="00EE4D47">
        <w:t xml:space="preserve">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 </w:t>
      </w:r>
    </w:p>
    <w:p w14:paraId="5556A187" w14:textId="77777777" w:rsidR="00EE4D47" w:rsidRPr="00EE4D47" w:rsidRDefault="00EE4D47" w:rsidP="00EE4D47">
      <w:pPr>
        <w:jc w:val="both"/>
        <w:rPr>
          <w:sz w:val="22"/>
          <w:szCs w:val="22"/>
        </w:rPr>
      </w:pPr>
    </w:p>
    <w:p w14:paraId="777FA18A" w14:textId="77777777" w:rsidR="007F7F76" w:rsidRPr="00EE4D47" w:rsidRDefault="007F7F76" w:rsidP="003B3250">
      <w:pPr>
        <w:jc w:val="both"/>
        <w:rPr>
          <w:rFonts w:cs="Tahoma"/>
          <w:sz w:val="22"/>
          <w:szCs w:val="22"/>
        </w:rPr>
      </w:pPr>
    </w:p>
    <w:p w14:paraId="766521BE" w14:textId="77777777" w:rsidR="007F7F76" w:rsidRPr="00EE4D47" w:rsidRDefault="00886E7A" w:rsidP="003B3250">
      <w:pPr>
        <w:spacing w:before="60" w:after="60"/>
        <w:jc w:val="center"/>
        <w:rPr>
          <w:rFonts w:cs="Tahoma"/>
          <w:b/>
          <w:sz w:val="22"/>
          <w:szCs w:val="22"/>
        </w:rPr>
      </w:pPr>
      <w:r w:rsidRPr="00EE4D47">
        <w:rPr>
          <w:rFonts w:cs="Tahoma"/>
          <w:b/>
          <w:sz w:val="22"/>
          <w:szCs w:val="22"/>
        </w:rPr>
        <w:t>§ 12</w:t>
      </w:r>
    </w:p>
    <w:p w14:paraId="20CC648B" w14:textId="77777777" w:rsidR="007F7F76" w:rsidRPr="00EE4D47" w:rsidRDefault="007F7F76" w:rsidP="007F7F76">
      <w:pPr>
        <w:numPr>
          <w:ilvl w:val="0"/>
          <w:numId w:val="6"/>
        </w:numPr>
        <w:tabs>
          <w:tab w:val="num" w:pos="285"/>
        </w:tabs>
        <w:jc w:val="both"/>
        <w:rPr>
          <w:sz w:val="22"/>
          <w:szCs w:val="22"/>
        </w:rPr>
      </w:pPr>
      <w:r w:rsidRPr="00EE4D47">
        <w:rPr>
          <w:sz w:val="22"/>
          <w:szCs w:val="22"/>
        </w:rPr>
        <w:t xml:space="preserve">Sprawy nie uregulowane   umową   podlegają przepisom kodeksu   cywilnego   i   ustawy  Prawo zamówień publicznych. </w:t>
      </w:r>
    </w:p>
    <w:p w14:paraId="5C39FF56" w14:textId="77777777" w:rsidR="007F7F76" w:rsidRPr="00EE4D47" w:rsidRDefault="007F7F76" w:rsidP="007F7F76">
      <w:pPr>
        <w:numPr>
          <w:ilvl w:val="0"/>
          <w:numId w:val="6"/>
        </w:numPr>
        <w:tabs>
          <w:tab w:val="num" w:pos="285"/>
        </w:tabs>
        <w:jc w:val="both"/>
        <w:rPr>
          <w:sz w:val="22"/>
          <w:szCs w:val="22"/>
        </w:rPr>
      </w:pPr>
      <w:r w:rsidRPr="00EE4D47">
        <w:rPr>
          <w:sz w:val="22"/>
          <w:szCs w:val="22"/>
        </w:rPr>
        <w:t xml:space="preserve">Wszelkie zmiany postanowień niniejszej umowy wymagają formy pisemnej pod rygorem nieważności. </w:t>
      </w:r>
    </w:p>
    <w:p w14:paraId="38057416" w14:textId="77777777" w:rsidR="007F7F76" w:rsidRPr="00EE4D47" w:rsidRDefault="007F7F76" w:rsidP="007F7F76">
      <w:pPr>
        <w:numPr>
          <w:ilvl w:val="0"/>
          <w:numId w:val="6"/>
        </w:numPr>
        <w:tabs>
          <w:tab w:val="num" w:pos="285"/>
        </w:tabs>
        <w:jc w:val="both"/>
        <w:rPr>
          <w:sz w:val="22"/>
          <w:szCs w:val="22"/>
        </w:rPr>
      </w:pPr>
      <w:r w:rsidRPr="00EE4D47">
        <w:rPr>
          <w:sz w:val="22"/>
          <w:szCs w:val="22"/>
        </w:rPr>
        <w:t>Załącznikami stanowiącymi integralną część umowy jest:</w:t>
      </w:r>
    </w:p>
    <w:p w14:paraId="444354C5" w14:textId="77777777" w:rsidR="007F7F76" w:rsidRPr="00EE4D47" w:rsidRDefault="007F7F76" w:rsidP="007F7F76">
      <w:pPr>
        <w:ind w:left="420"/>
        <w:jc w:val="both"/>
        <w:rPr>
          <w:sz w:val="22"/>
          <w:szCs w:val="22"/>
        </w:rPr>
      </w:pPr>
      <w:r w:rsidRPr="00EE4D47">
        <w:rPr>
          <w:sz w:val="22"/>
          <w:szCs w:val="22"/>
        </w:rPr>
        <w:t>a) opis przedmiotu zamówienia</w:t>
      </w:r>
    </w:p>
    <w:p w14:paraId="6617EF2B" w14:textId="77777777" w:rsidR="007F7F76" w:rsidRPr="00EE4D47" w:rsidRDefault="007F7F76" w:rsidP="007F7F76">
      <w:pPr>
        <w:numPr>
          <w:ilvl w:val="0"/>
          <w:numId w:val="6"/>
        </w:numPr>
        <w:tabs>
          <w:tab w:val="left" w:pos="298"/>
        </w:tabs>
        <w:jc w:val="both"/>
        <w:rPr>
          <w:sz w:val="22"/>
          <w:szCs w:val="22"/>
        </w:rPr>
      </w:pPr>
      <w:r w:rsidRPr="00EE4D47">
        <w:rPr>
          <w:sz w:val="22"/>
          <w:szCs w:val="22"/>
        </w:rPr>
        <w:t>Umowa została sporządzona w trzech jednobrzmiących egzemplarzach, jeden egzemplarz dla Wykonawcy   dwa dla Zamawiającego.</w:t>
      </w:r>
    </w:p>
    <w:p w14:paraId="3F3F2A26" w14:textId="77777777" w:rsidR="009D39EC" w:rsidRPr="00EE4D47" w:rsidRDefault="009D39EC" w:rsidP="009D39EC">
      <w:pPr>
        <w:pStyle w:val="Tekstpodstawowy"/>
        <w:rPr>
          <w:rFonts w:cs="Tahoma"/>
          <w:sz w:val="22"/>
          <w:szCs w:val="22"/>
        </w:rPr>
      </w:pPr>
    </w:p>
    <w:p w14:paraId="7540D25C" w14:textId="77777777" w:rsidR="003B3250" w:rsidRPr="00EE4D47" w:rsidRDefault="003B3250" w:rsidP="009D39EC">
      <w:pPr>
        <w:pStyle w:val="Tekstpodstawowy"/>
        <w:rPr>
          <w:rFonts w:cs="Tahoma"/>
          <w:b/>
          <w:sz w:val="22"/>
          <w:szCs w:val="22"/>
        </w:rPr>
      </w:pPr>
    </w:p>
    <w:p w14:paraId="52D31C77" w14:textId="77777777" w:rsidR="003B3250" w:rsidRPr="00EE4D47" w:rsidRDefault="003B3250" w:rsidP="009D39EC">
      <w:pPr>
        <w:pStyle w:val="Tekstpodstawowy"/>
        <w:rPr>
          <w:rFonts w:cs="Tahoma"/>
          <w:b/>
          <w:sz w:val="22"/>
          <w:szCs w:val="22"/>
        </w:rPr>
      </w:pPr>
    </w:p>
    <w:p w14:paraId="07F7E39D" w14:textId="77777777" w:rsidR="009D39EC" w:rsidRPr="00EE4D47" w:rsidRDefault="009D39EC" w:rsidP="009D39EC">
      <w:pPr>
        <w:pStyle w:val="Tekstpodstawowy"/>
        <w:rPr>
          <w:rFonts w:cs="Tahoma"/>
          <w:b/>
          <w:sz w:val="22"/>
          <w:szCs w:val="22"/>
        </w:rPr>
      </w:pPr>
      <w:r w:rsidRPr="00EE4D47">
        <w:rPr>
          <w:rFonts w:cs="Tahoma"/>
          <w:b/>
          <w:sz w:val="22"/>
          <w:szCs w:val="22"/>
        </w:rPr>
        <w:t xml:space="preserve">   </w:t>
      </w:r>
      <w:r w:rsidR="003B3250" w:rsidRPr="00EE4D47">
        <w:rPr>
          <w:rFonts w:cs="Tahoma"/>
          <w:b/>
          <w:sz w:val="22"/>
          <w:szCs w:val="22"/>
        </w:rPr>
        <w:t xml:space="preserve">   </w:t>
      </w:r>
      <w:r w:rsidRPr="00EE4D47">
        <w:rPr>
          <w:rFonts w:cs="Tahoma"/>
          <w:b/>
          <w:sz w:val="22"/>
          <w:szCs w:val="22"/>
        </w:rPr>
        <w:t xml:space="preserve">Zamawiający:                                                          </w:t>
      </w:r>
      <w:r w:rsidR="003B3250" w:rsidRPr="00EE4D47">
        <w:rPr>
          <w:rFonts w:cs="Tahoma"/>
          <w:b/>
          <w:sz w:val="22"/>
          <w:szCs w:val="22"/>
        </w:rPr>
        <w:t xml:space="preserve">              </w:t>
      </w:r>
      <w:r w:rsidRPr="00EE4D47">
        <w:rPr>
          <w:rFonts w:cs="Tahoma"/>
          <w:b/>
          <w:sz w:val="22"/>
          <w:szCs w:val="22"/>
        </w:rPr>
        <w:t xml:space="preserve">                Wykonawca:   </w:t>
      </w:r>
    </w:p>
    <w:p w14:paraId="4BE3C478" w14:textId="77777777" w:rsidR="009D39EC" w:rsidRPr="00EE4D47" w:rsidRDefault="009D39EC" w:rsidP="009D39EC">
      <w:pPr>
        <w:pStyle w:val="Podtytu"/>
        <w:rPr>
          <w:sz w:val="22"/>
          <w:szCs w:val="22"/>
          <w:lang w:eastAsia="ar-SA"/>
        </w:rPr>
      </w:pPr>
    </w:p>
    <w:p w14:paraId="7BF4FF8A" w14:textId="77777777" w:rsidR="009D39EC" w:rsidRPr="00EE4D47" w:rsidRDefault="009D39EC" w:rsidP="009D39EC">
      <w:pPr>
        <w:rPr>
          <w:sz w:val="22"/>
          <w:szCs w:val="22"/>
        </w:rPr>
      </w:pPr>
    </w:p>
    <w:p w14:paraId="00FC4A12" w14:textId="77777777" w:rsidR="007F7F76" w:rsidRPr="00EE4D47" w:rsidRDefault="007F7F76" w:rsidP="009D39EC">
      <w:pPr>
        <w:rPr>
          <w:sz w:val="22"/>
          <w:szCs w:val="22"/>
        </w:rPr>
      </w:pPr>
    </w:p>
    <w:p w14:paraId="69B24E9B" w14:textId="77777777" w:rsidR="007F7F76" w:rsidRPr="00EE4D47" w:rsidRDefault="007F7F76" w:rsidP="009D39EC">
      <w:pPr>
        <w:rPr>
          <w:sz w:val="22"/>
          <w:szCs w:val="22"/>
        </w:rPr>
      </w:pPr>
    </w:p>
    <w:p w14:paraId="787E87BE" w14:textId="77777777" w:rsidR="007F7F76" w:rsidRPr="00EE4D47" w:rsidRDefault="007F7F76" w:rsidP="007F7F76">
      <w:pPr>
        <w:pStyle w:val="WW-Tekstpodstawowy3"/>
        <w:rPr>
          <w:rFonts w:ascii="Times New Roman" w:hAnsi="Times New Roman"/>
          <w:sz w:val="22"/>
          <w:szCs w:val="22"/>
        </w:rPr>
      </w:pPr>
    </w:p>
    <w:p w14:paraId="292A7DDC" w14:textId="77777777" w:rsidR="007F7F76" w:rsidRPr="00EE4D47" w:rsidRDefault="007F7F76" w:rsidP="007F7F76">
      <w:pPr>
        <w:pStyle w:val="WW-Tekstpodstawowy3"/>
        <w:rPr>
          <w:rFonts w:ascii="Times New Roman" w:hAnsi="Times New Roman"/>
          <w:sz w:val="22"/>
          <w:szCs w:val="22"/>
        </w:rPr>
      </w:pPr>
    </w:p>
    <w:p w14:paraId="5E2B21E2" w14:textId="77777777" w:rsidR="007F7F76" w:rsidRPr="00EE4D47" w:rsidRDefault="007F7F76" w:rsidP="007F7F76">
      <w:pPr>
        <w:pStyle w:val="WW-Tekstpodstawowy3"/>
        <w:rPr>
          <w:rFonts w:ascii="Times New Roman" w:hAnsi="Times New Roman"/>
          <w:sz w:val="22"/>
          <w:szCs w:val="22"/>
        </w:rPr>
      </w:pPr>
    </w:p>
    <w:p w14:paraId="37BFC773" w14:textId="77777777" w:rsidR="007F7F76" w:rsidRPr="00EE4D47" w:rsidRDefault="007F7F76" w:rsidP="007F7F76">
      <w:pPr>
        <w:pStyle w:val="WW-Tekstpodstawowy3"/>
        <w:rPr>
          <w:rFonts w:ascii="Times New Roman" w:hAnsi="Times New Roman"/>
          <w:sz w:val="22"/>
          <w:szCs w:val="22"/>
        </w:rPr>
      </w:pPr>
    </w:p>
    <w:p w14:paraId="53535347" w14:textId="77777777" w:rsidR="007F7F76" w:rsidRPr="00EE4D47" w:rsidRDefault="007F7F76" w:rsidP="007F7F76">
      <w:pPr>
        <w:pStyle w:val="WW-Tekstpodstawowy3"/>
        <w:rPr>
          <w:rFonts w:ascii="Times New Roman" w:hAnsi="Times New Roman"/>
          <w:sz w:val="22"/>
          <w:szCs w:val="22"/>
        </w:rPr>
      </w:pPr>
    </w:p>
    <w:p w14:paraId="3EAEB617" w14:textId="77777777" w:rsidR="007F7F76" w:rsidRPr="00EE4D47" w:rsidRDefault="007F7F76" w:rsidP="007F7F76">
      <w:pPr>
        <w:pStyle w:val="WW-Tekstpodstawowy3"/>
        <w:rPr>
          <w:rFonts w:ascii="Times New Roman" w:hAnsi="Times New Roman"/>
          <w:sz w:val="22"/>
          <w:szCs w:val="22"/>
        </w:rPr>
      </w:pPr>
    </w:p>
    <w:p w14:paraId="4F8C6E64" w14:textId="77777777" w:rsidR="007F7F76" w:rsidRPr="00EE4D47" w:rsidRDefault="007F7F76" w:rsidP="007F7F76">
      <w:pPr>
        <w:pStyle w:val="WW-Tekstpodstawowy3"/>
        <w:rPr>
          <w:rFonts w:ascii="Times New Roman" w:hAnsi="Times New Roman"/>
          <w:sz w:val="22"/>
          <w:szCs w:val="22"/>
        </w:rPr>
      </w:pPr>
    </w:p>
    <w:p w14:paraId="5973CA98" w14:textId="77777777" w:rsidR="007F7F76" w:rsidRPr="00EE4D47" w:rsidRDefault="007F7F76" w:rsidP="007F7F76">
      <w:pPr>
        <w:pStyle w:val="WW-Tekstpodstawowy3"/>
        <w:rPr>
          <w:rFonts w:ascii="Times New Roman" w:hAnsi="Times New Roman"/>
          <w:sz w:val="22"/>
          <w:szCs w:val="22"/>
        </w:rPr>
      </w:pPr>
    </w:p>
    <w:p w14:paraId="4A300202" w14:textId="77777777" w:rsidR="007F7F76" w:rsidRPr="00EE4D47" w:rsidRDefault="007F7F76" w:rsidP="007F7F76">
      <w:pPr>
        <w:pStyle w:val="WW-Tekstpodstawowy3"/>
        <w:rPr>
          <w:rFonts w:ascii="Times New Roman" w:hAnsi="Times New Roman"/>
          <w:sz w:val="22"/>
          <w:szCs w:val="22"/>
        </w:rPr>
      </w:pPr>
    </w:p>
    <w:p w14:paraId="2EC9E9EF" w14:textId="77777777" w:rsidR="007F7F76" w:rsidRPr="00EE4D47" w:rsidRDefault="007F7F76" w:rsidP="007F7F76">
      <w:pPr>
        <w:pStyle w:val="WW-Tekstpodstawowy3"/>
        <w:rPr>
          <w:rFonts w:ascii="Times New Roman" w:hAnsi="Times New Roman"/>
          <w:sz w:val="22"/>
          <w:szCs w:val="22"/>
        </w:rPr>
      </w:pPr>
    </w:p>
    <w:p w14:paraId="13203C2F" w14:textId="77777777" w:rsidR="007F7F76" w:rsidRPr="00EE4D47" w:rsidRDefault="007F7F76" w:rsidP="007F7F76">
      <w:pPr>
        <w:pStyle w:val="WW-Tekstpodstawowy3"/>
        <w:rPr>
          <w:rFonts w:ascii="Times New Roman" w:hAnsi="Times New Roman"/>
          <w:sz w:val="22"/>
          <w:szCs w:val="22"/>
        </w:rPr>
      </w:pPr>
    </w:p>
    <w:p w14:paraId="56B1A00E" w14:textId="77777777" w:rsidR="007F7F76" w:rsidRPr="00EE4D47" w:rsidRDefault="007F7F76" w:rsidP="007F7F76">
      <w:pPr>
        <w:rPr>
          <w:sz w:val="22"/>
          <w:szCs w:val="22"/>
        </w:rPr>
      </w:pPr>
    </w:p>
    <w:p w14:paraId="77560FC6" w14:textId="77777777" w:rsidR="007F7F76" w:rsidRPr="00EE4D47" w:rsidRDefault="007F7F76" w:rsidP="009D39EC">
      <w:pPr>
        <w:spacing w:before="120"/>
        <w:rPr>
          <w:b/>
          <w:sz w:val="22"/>
          <w:szCs w:val="22"/>
          <w:u w:val="single"/>
        </w:rPr>
      </w:pPr>
    </w:p>
    <w:p w14:paraId="3BA82534" w14:textId="77777777" w:rsidR="009D39EC" w:rsidRPr="00EE4D47" w:rsidRDefault="009D39EC" w:rsidP="009D39EC">
      <w:pPr>
        <w:rPr>
          <w:sz w:val="22"/>
          <w:szCs w:val="22"/>
        </w:rPr>
      </w:pPr>
    </w:p>
    <w:p w14:paraId="3CA8028C" w14:textId="77777777" w:rsidR="009D39EC" w:rsidRPr="00EE4D47" w:rsidRDefault="009D39EC" w:rsidP="009D39EC">
      <w:pPr>
        <w:rPr>
          <w:sz w:val="22"/>
          <w:szCs w:val="22"/>
        </w:rPr>
      </w:pPr>
    </w:p>
    <w:p w14:paraId="147699B7" w14:textId="77777777" w:rsidR="009D39EC" w:rsidRPr="00EE4D47" w:rsidRDefault="009D39EC" w:rsidP="009D39EC">
      <w:pPr>
        <w:rPr>
          <w:sz w:val="22"/>
          <w:szCs w:val="22"/>
        </w:rPr>
      </w:pPr>
    </w:p>
    <w:p w14:paraId="24F3C7B1" w14:textId="77777777" w:rsidR="009D39EC" w:rsidRPr="00EE4D47" w:rsidRDefault="009D39EC" w:rsidP="009D39EC">
      <w:pPr>
        <w:rPr>
          <w:sz w:val="22"/>
          <w:szCs w:val="22"/>
        </w:rPr>
      </w:pPr>
    </w:p>
    <w:p w14:paraId="37408C58" w14:textId="77777777" w:rsidR="009D39EC" w:rsidRPr="00EE4D47" w:rsidRDefault="009D39EC" w:rsidP="009D39EC">
      <w:pPr>
        <w:rPr>
          <w:sz w:val="22"/>
          <w:szCs w:val="22"/>
        </w:rPr>
      </w:pPr>
    </w:p>
    <w:p w14:paraId="4254EAE7" w14:textId="77777777" w:rsidR="00000000" w:rsidRPr="00EE4D47" w:rsidRDefault="00000000">
      <w:pPr>
        <w:rPr>
          <w:sz w:val="22"/>
          <w:szCs w:val="22"/>
        </w:rPr>
      </w:pPr>
    </w:p>
    <w:p w14:paraId="4EC47F14" w14:textId="77777777" w:rsidR="00EE4D47" w:rsidRPr="00EE4D47" w:rsidRDefault="00EE4D47">
      <w:pPr>
        <w:rPr>
          <w:sz w:val="22"/>
          <w:szCs w:val="22"/>
        </w:rPr>
      </w:pPr>
    </w:p>
    <w:sectPr w:rsidR="00EE4D47" w:rsidRPr="00EE4D47" w:rsidSect="007F7F76">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PL">
    <w:altName w:val="Arial"/>
    <w:charset w:val="00"/>
    <w:family w:val="swiss"/>
    <w:pitch w:val="variable"/>
  </w:font>
  <w:font w:name="HG Mincho Light J">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0DAC"/>
    <w:multiLevelType w:val="hybridMultilevel"/>
    <w:tmpl w:val="7C84517E"/>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4339EF"/>
    <w:multiLevelType w:val="hybridMultilevel"/>
    <w:tmpl w:val="7396CCE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 w15:restartNumberingAfterBreak="0">
    <w:nsid w:val="1F2E6902"/>
    <w:multiLevelType w:val="multilevel"/>
    <w:tmpl w:val="0000001A"/>
    <w:name w:val="WW8Num262"/>
    <w:lvl w:ilvl="0">
      <w:start w:val="1"/>
      <w:numFmt w:val="decimal"/>
      <w:suff w:val="space"/>
      <w:lvlText w:val="%1."/>
      <w:lvlJc w:val="left"/>
      <w:pPr>
        <w:tabs>
          <w:tab w:val="num" w:pos="0"/>
        </w:tabs>
        <w:ind w:left="680" w:hanging="397"/>
      </w:pPr>
      <w:rPr>
        <w:rFonts w:ascii="Times New Roman" w:hAnsi="Times New Roman" w:cs="Times New Roman"/>
        <w:i w:val="0"/>
        <w:iCs w:val="0"/>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0965BF"/>
    <w:multiLevelType w:val="hybridMultilevel"/>
    <w:tmpl w:val="4306B6AA"/>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abstractNum w:abstractNumId="4" w15:restartNumberingAfterBreak="0">
    <w:nsid w:val="31AA0F21"/>
    <w:multiLevelType w:val="hybridMultilevel"/>
    <w:tmpl w:val="3EA0EC8C"/>
    <w:lvl w:ilvl="0" w:tplc="F07EA24A">
      <w:start w:val="1"/>
      <w:numFmt w:val="lowerLetter"/>
      <w:lvlText w:val="%1)"/>
      <w:lvlJc w:val="left"/>
      <w:pPr>
        <w:ind w:left="1440" w:hanging="360"/>
      </w:pPr>
      <w:rPr>
        <w:rFonts w:hint="default"/>
      </w:rPr>
    </w:lvl>
    <w:lvl w:ilvl="1" w:tplc="F07EA24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1F05DC0"/>
    <w:multiLevelType w:val="hybridMultilevel"/>
    <w:tmpl w:val="9F0E8CF6"/>
    <w:lvl w:ilvl="0" w:tplc="2E42048C">
      <w:start w:val="1"/>
      <w:numFmt w:val="decimal"/>
      <w:lvlText w:val="%1)"/>
      <w:lvlJc w:val="left"/>
      <w:pPr>
        <w:ind w:left="643"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3DA5218"/>
    <w:multiLevelType w:val="hybridMultilevel"/>
    <w:tmpl w:val="3662C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0B0C36"/>
    <w:multiLevelType w:val="hybridMultilevel"/>
    <w:tmpl w:val="5A54D188"/>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0D71771"/>
    <w:multiLevelType w:val="hybridMultilevel"/>
    <w:tmpl w:val="FD5416B2"/>
    <w:lvl w:ilvl="0" w:tplc="37E0ECA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751F4D"/>
    <w:multiLevelType w:val="hybridMultilevel"/>
    <w:tmpl w:val="F1F866C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58FC1037"/>
    <w:multiLevelType w:val="hybridMultilevel"/>
    <w:tmpl w:val="61D6A786"/>
    <w:lvl w:ilvl="0" w:tplc="0E369B9C">
      <w:start w:val="1"/>
      <w:numFmt w:val="lowerLetter"/>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72A27386"/>
    <w:multiLevelType w:val="hybridMultilevel"/>
    <w:tmpl w:val="AB045554"/>
    <w:lvl w:ilvl="0" w:tplc="0E18EC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abstractNum w:abstractNumId="12" w15:restartNumberingAfterBreak="0">
    <w:nsid w:val="77AC4AAA"/>
    <w:multiLevelType w:val="hybridMultilevel"/>
    <w:tmpl w:val="39D4E718"/>
    <w:lvl w:ilvl="0" w:tplc="0415000F">
      <w:start w:val="1"/>
      <w:numFmt w:val="decimal"/>
      <w:lvlText w:val="%1."/>
      <w:lvlJc w:val="left"/>
      <w:pPr>
        <w:ind w:left="720" w:hanging="360"/>
      </w:pPr>
      <w:rPr>
        <w:rFonts w:hint="default"/>
      </w:rPr>
    </w:lvl>
    <w:lvl w:ilvl="1" w:tplc="40D461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014909"/>
    <w:multiLevelType w:val="hybridMultilevel"/>
    <w:tmpl w:val="14961A52"/>
    <w:lvl w:ilvl="0" w:tplc="0415000F">
      <w:start w:val="1"/>
      <w:numFmt w:val="decimal"/>
      <w:lvlText w:val="%1."/>
      <w:lvlJc w:val="left"/>
      <w:pPr>
        <w:ind w:left="300" w:hanging="360"/>
      </w:p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num w:numId="1" w16cid:durableId="155997604">
    <w:abstractNumId w:val="7"/>
  </w:num>
  <w:num w:numId="2" w16cid:durableId="583343680">
    <w:abstractNumId w:val="0"/>
  </w:num>
  <w:num w:numId="3" w16cid:durableId="1921137677">
    <w:abstractNumId w:val="8"/>
  </w:num>
  <w:num w:numId="4" w16cid:durableId="1319503171">
    <w:abstractNumId w:val="2"/>
  </w:num>
  <w:num w:numId="5" w16cid:durableId="383069277">
    <w:abstractNumId w:val="11"/>
  </w:num>
  <w:num w:numId="6" w16cid:durableId="452017485">
    <w:abstractNumId w:val="3"/>
  </w:num>
  <w:num w:numId="7" w16cid:durableId="1998023970">
    <w:abstractNumId w:val="10"/>
  </w:num>
  <w:num w:numId="8" w16cid:durableId="45417929">
    <w:abstractNumId w:val="12"/>
  </w:num>
  <w:num w:numId="9" w16cid:durableId="81999454">
    <w:abstractNumId w:val="4"/>
  </w:num>
  <w:num w:numId="10" w16cid:durableId="262341000">
    <w:abstractNumId w:val="5"/>
  </w:num>
  <w:num w:numId="11" w16cid:durableId="430707361">
    <w:abstractNumId w:val="1"/>
  </w:num>
  <w:num w:numId="12" w16cid:durableId="750782679">
    <w:abstractNumId w:val="13"/>
  </w:num>
  <w:num w:numId="13" w16cid:durableId="433749808">
    <w:abstractNumId w:val="9"/>
  </w:num>
  <w:num w:numId="14" w16cid:durableId="1309941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F6"/>
    <w:rsid w:val="000170E2"/>
    <w:rsid w:val="002578F6"/>
    <w:rsid w:val="002C233C"/>
    <w:rsid w:val="002C39DC"/>
    <w:rsid w:val="002D1C0B"/>
    <w:rsid w:val="00354B1A"/>
    <w:rsid w:val="003969EC"/>
    <w:rsid w:val="003B3250"/>
    <w:rsid w:val="003C0664"/>
    <w:rsid w:val="003C3611"/>
    <w:rsid w:val="003D09BE"/>
    <w:rsid w:val="0048049A"/>
    <w:rsid w:val="004B6E81"/>
    <w:rsid w:val="00501708"/>
    <w:rsid w:val="00582A78"/>
    <w:rsid w:val="005F4EF9"/>
    <w:rsid w:val="00621114"/>
    <w:rsid w:val="00664ABE"/>
    <w:rsid w:val="007E3BD8"/>
    <w:rsid w:val="007F7F76"/>
    <w:rsid w:val="00806C9D"/>
    <w:rsid w:val="00816562"/>
    <w:rsid w:val="00886E7A"/>
    <w:rsid w:val="008C55C1"/>
    <w:rsid w:val="00955703"/>
    <w:rsid w:val="009C0751"/>
    <w:rsid w:val="009D39EC"/>
    <w:rsid w:val="00A50C3B"/>
    <w:rsid w:val="00AD2071"/>
    <w:rsid w:val="00B5521D"/>
    <w:rsid w:val="00B75EAA"/>
    <w:rsid w:val="00BC56EF"/>
    <w:rsid w:val="00BC6FC6"/>
    <w:rsid w:val="00BD302E"/>
    <w:rsid w:val="00C202C8"/>
    <w:rsid w:val="00C37DA8"/>
    <w:rsid w:val="00C910D1"/>
    <w:rsid w:val="00D46BE9"/>
    <w:rsid w:val="00D54656"/>
    <w:rsid w:val="00D617B6"/>
    <w:rsid w:val="00D90135"/>
    <w:rsid w:val="00E940CA"/>
    <w:rsid w:val="00EE4D47"/>
    <w:rsid w:val="00F36D7A"/>
    <w:rsid w:val="00F3702E"/>
    <w:rsid w:val="00F51B1B"/>
    <w:rsid w:val="00F76FBC"/>
    <w:rsid w:val="00FC621E"/>
    <w:rsid w:val="00FE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6AC9"/>
  <w15:chartTrackingRefBased/>
  <w15:docId w15:val="{CA27CC7D-1889-4B71-AD7E-3AC3A9A3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B1A"/>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354B1A"/>
    <w:pPr>
      <w:keepNext/>
      <w:widowControl w:val="0"/>
      <w:suppressAutoHyphens/>
      <w:spacing w:before="240" w:after="60"/>
      <w:outlineLvl w:val="2"/>
    </w:pPr>
    <w:rPr>
      <w:rFonts w:ascii="Arial" w:eastAsia="Lucida Sans Unicode"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54B1A"/>
    <w:rPr>
      <w:rFonts w:ascii="Arial" w:eastAsia="Lucida Sans Unicode" w:hAnsi="Arial" w:cs="Arial"/>
      <w:b/>
      <w:bCs/>
      <w:sz w:val="26"/>
      <w:szCs w:val="26"/>
    </w:rPr>
  </w:style>
  <w:style w:type="paragraph" w:styleId="Tekstpodstawowy">
    <w:name w:val="Body Text"/>
    <w:basedOn w:val="Normalny"/>
    <w:link w:val="TekstpodstawowyZnak"/>
    <w:rsid w:val="00354B1A"/>
    <w:pPr>
      <w:widowControl w:val="0"/>
      <w:suppressAutoHyphens/>
      <w:spacing w:after="120"/>
    </w:pPr>
    <w:rPr>
      <w:rFonts w:eastAsia="Lucida Sans Unicode"/>
    </w:rPr>
  </w:style>
  <w:style w:type="character" w:customStyle="1" w:styleId="TekstpodstawowyZnak">
    <w:name w:val="Tekst podstawowy Znak"/>
    <w:basedOn w:val="Domylnaczcionkaakapitu"/>
    <w:link w:val="Tekstpodstawowy"/>
    <w:rsid w:val="00354B1A"/>
    <w:rPr>
      <w:rFonts w:ascii="Times New Roman" w:eastAsia="Lucida Sans Unicode" w:hAnsi="Times New Roman" w:cs="Times New Roman"/>
      <w:sz w:val="24"/>
      <w:szCs w:val="24"/>
    </w:rPr>
  </w:style>
  <w:style w:type="paragraph" w:styleId="NormalnyWeb">
    <w:name w:val="Normal (Web)"/>
    <w:basedOn w:val="Normalny"/>
    <w:rsid w:val="00354B1A"/>
    <w:pPr>
      <w:spacing w:before="100" w:beforeAutospacing="1" w:after="119"/>
    </w:pPr>
  </w:style>
  <w:style w:type="paragraph" w:customStyle="1" w:styleId="WW-Tekstpodstawowy21">
    <w:name w:val="WW-Tekst podstawowy 21"/>
    <w:basedOn w:val="Normalny"/>
    <w:rsid w:val="00354B1A"/>
    <w:pPr>
      <w:widowControl w:val="0"/>
      <w:suppressAutoHyphens/>
      <w:jc w:val="both"/>
    </w:pPr>
    <w:rPr>
      <w:rFonts w:ascii="Arial" w:eastAsia="Lucida Sans Unicode" w:hAnsi="Arial"/>
      <w:sz w:val="22"/>
      <w:szCs w:val="20"/>
    </w:rPr>
  </w:style>
  <w:style w:type="paragraph" w:styleId="Podtytu">
    <w:name w:val="Subtitle"/>
    <w:basedOn w:val="Normalny"/>
    <w:link w:val="PodtytuZnak"/>
    <w:qFormat/>
    <w:rsid w:val="009D39EC"/>
    <w:pPr>
      <w:spacing w:after="60"/>
      <w:jc w:val="center"/>
      <w:outlineLvl w:val="1"/>
    </w:pPr>
    <w:rPr>
      <w:rFonts w:ascii="Arial" w:hAnsi="Arial" w:cs="Arial"/>
    </w:rPr>
  </w:style>
  <w:style w:type="character" w:customStyle="1" w:styleId="PodtytuZnak">
    <w:name w:val="Podtytuł Znak"/>
    <w:basedOn w:val="Domylnaczcionkaakapitu"/>
    <w:link w:val="Podtytu"/>
    <w:rsid w:val="009D39EC"/>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A50C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0C3B"/>
    <w:rPr>
      <w:rFonts w:ascii="Segoe UI" w:eastAsia="Times New Roman" w:hAnsi="Segoe UI" w:cs="Segoe UI"/>
      <w:sz w:val="18"/>
      <w:szCs w:val="18"/>
      <w:lang w:eastAsia="pl-PL"/>
    </w:rPr>
  </w:style>
  <w:style w:type="character" w:customStyle="1" w:styleId="Teksttreci2">
    <w:name w:val="Tekst treści (2)_"/>
    <w:basedOn w:val="Domylnaczcionkaakapitu"/>
    <w:link w:val="Teksttreci20"/>
    <w:rsid w:val="00C202C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C202C8"/>
    <w:pPr>
      <w:widowControl w:val="0"/>
      <w:shd w:val="clear" w:color="auto" w:fill="FFFFFF"/>
      <w:spacing w:after="300" w:line="0" w:lineRule="atLeast"/>
      <w:ind w:hanging="420"/>
    </w:pPr>
    <w:rPr>
      <w:sz w:val="22"/>
      <w:szCs w:val="22"/>
      <w:lang w:eastAsia="en-US"/>
    </w:rPr>
  </w:style>
  <w:style w:type="paragraph" w:customStyle="1" w:styleId="WW-Tekstpodstawowy3">
    <w:name w:val="WW-Tekst podstawowy 3"/>
    <w:basedOn w:val="Normalny"/>
    <w:rsid w:val="007F7F76"/>
    <w:pPr>
      <w:widowControl w:val="0"/>
      <w:suppressAutoHyphens/>
      <w:jc w:val="both"/>
    </w:pPr>
    <w:rPr>
      <w:rFonts w:ascii="Arial PL" w:eastAsia="HG Mincho Light J" w:hAnsi="Arial PL"/>
      <w:color w:val="000000"/>
      <w:szCs w:val="20"/>
    </w:rPr>
  </w:style>
  <w:style w:type="paragraph" w:styleId="Akapitzlist">
    <w:name w:val="List Paragraph"/>
    <w:basedOn w:val="Normalny"/>
    <w:uiPriority w:val="34"/>
    <w:qFormat/>
    <w:rsid w:val="007F7F7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5</Pages>
  <Words>2207</Words>
  <Characters>13242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Zwolski </dc:creator>
  <cp:keywords/>
  <dc:description/>
  <cp:lastModifiedBy>Piotr Chrzan </cp:lastModifiedBy>
  <cp:revision>26</cp:revision>
  <cp:lastPrinted>2025-05-12T11:26:00Z</cp:lastPrinted>
  <dcterms:created xsi:type="dcterms:W3CDTF">2019-05-10T08:30:00Z</dcterms:created>
  <dcterms:modified xsi:type="dcterms:W3CDTF">2025-05-14T11:18:00Z</dcterms:modified>
</cp:coreProperties>
</file>