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BFE85" w14:textId="1B701D75" w:rsidR="006C0506" w:rsidRDefault="006C0506" w:rsidP="006C050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Częstochowa, 28.05.2025 r.</w:t>
      </w:r>
    </w:p>
    <w:p w14:paraId="183FFB20" w14:textId="77777777" w:rsidR="006C0506" w:rsidRDefault="006C0506" w:rsidP="006C050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991C70D" w14:textId="77777777" w:rsidR="006C0506" w:rsidRDefault="006C0506" w:rsidP="006C050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ZP.26.1.19.2025</w:t>
      </w:r>
    </w:p>
    <w:p w14:paraId="188E220E" w14:textId="77777777" w:rsidR="006C0506" w:rsidRDefault="006C0506" w:rsidP="006C050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FBD2EE2" w14:textId="77777777" w:rsidR="006C0506" w:rsidRPr="000541F3" w:rsidRDefault="006C0506" w:rsidP="006C0506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Dotyczy postępowania: </w:t>
      </w:r>
      <w:r w:rsidRPr="000541F3">
        <w:rPr>
          <w:rFonts w:asciiTheme="minorHAnsi" w:hAnsiTheme="minorHAnsi" w:cstheme="minorHAnsi"/>
          <w:b/>
          <w:sz w:val="24"/>
          <w:szCs w:val="24"/>
        </w:rPr>
        <w:t>wykonanie robót budowlanych w budynku Uniwersytetu Jana Długosza w Częstochowie przy ul. Waszyngtona 4/8 w Częstochowie, obejmujących:</w:t>
      </w:r>
    </w:p>
    <w:p w14:paraId="37BC45A1" w14:textId="77777777" w:rsidR="006C0506" w:rsidRPr="000541F3" w:rsidRDefault="006C0506" w:rsidP="006C0506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541F3">
        <w:rPr>
          <w:rFonts w:asciiTheme="minorHAnsi" w:hAnsiTheme="minorHAnsi" w:cstheme="minorHAnsi"/>
          <w:b/>
          <w:sz w:val="24"/>
          <w:szCs w:val="24"/>
        </w:rPr>
        <w:t>1)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41F3">
        <w:rPr>
          <w:rFonts w:asciiTheme="minorHAnsi" w:hAnsiTheme="minorHAnsi" w:cstheme="minorHAnsi"/>
          <w:b/>
          <w:sz w:val="24"/>
          <w:szCs w:val="24"/>
        </w:rPr>
        <w:t>Dostosowanie budynku do obowiązujących przepisów bezpieczeństwa pożarowego;</w:t>
      </w:r>
    </w:p>
    <w:p w14:paraId="4CC80DCD" w14:textId="65E52B53" w:rsidR="006C0506" w:rsidRDefault="006C0506" w:rsidP="006C0506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541F3">
        <w:rPr>
          <w:rFonts w:asciiTheme="minorHAnsi" w:hAnsiTheme="minorHAnsi" w:cstheme="minorHAnsi"/>
          <w:b/>
          <w:sz w:val="24"/>
          <w:szCs w:val="24"/>
        </w:rPr>
        <w:t>2)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41F3">
        <w:rPr>
          <w:rFonts w:asciiTheme="minorHAnsi" w:hAnsiTheme="minorHAnsi" w:cstheme="minorHAnsi"/>
          <w:b/>
          <w:sz w:val="24"/>
          <w:szCs w:val="24"/>
        </w:rPr>
        <w:t>Remont klatki schodowej w segmencie C w celu zapewnienia bezpieczeństwa użytkowania budynku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sz w:val="24"/>
          <w:szCs w:val="24"/>
        </w:rPr>
        <w:t>ZP.26.1.19.2025</w:t>
      </w:r>
    </w:p>
    <w:p w14:paraId="23BBF5E2" w14:textId="7F7F1B82" w:rsidR="00C44A62" w:rsidRDefault="00C44A62" w:rsidP="006C0506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0ADDC8E" w14:textId="48CA4306" w:rsidR="00B27888" w:rsidRDefault="00BB1FB2" w:rsidP="006C0506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B1F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</w:t>
      </w:r>
      <w:r w:rsidR="00B278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informuje, iż </w:t>
      </w:r>
      <w:r w:rsidRPr="00BB1FB2">
        <w:rPr>
          <w:rFonts w:asciiTheme="minorHAnsi" w:hAnsiTheme="minorHAnsi" w:cstheme="minorHAnsi"/>
          <w:color w:val="000000" w:themeColor="text1"/>
          <w:sz w:val="24"/>
          <w:szCs w:val="24"/>
        </w:rPr>
        <w:t>modyfikuje zapisy Specyfikacji Warunków Zamówienia poprzez</w:t>
      </w:r>
      <w:r w:rsidR="00B278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wprowadzenie zmian w projekcie umowy (załącznik numer 1 do SWZ)</w:t>
      </w:r>
      <w:r w:rsidR="00B561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harmonogramie (załącznik numer 9 do SWZ)</w:t>
      </w:r>
      <w:r w:rsidR="00B278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56112">
        <w:rPr>
          <w:rFonts w:asciiTheme="minorHAnsi" w:hAnsiTheme="minorHAnsi" w:cstheme="minorHAnsi"/>
          <w:color w:val="000000" w:themeColor="text1"/>
          <w:sz w:val="24"/>
          <w:szCs w:val="24"/>
        </w:rPr>
        <w:t>dotyczących rozliczeń częściowych oraz wprowadzenie o</w:t>
      </w:r>
      <w:r w:rsidR="00B56112" w:rsidRPr="00B56112">
        <w:rPr>
          <w:rFonts w:asciiTheme="minorHAnsi" w:hAnsiTheme="minorHAnsi" w:cstheme="minorHAnsi"/>
          <w:color w:val="000000" w:themeColor="text1"/>
          <w:sz w:val="24"/>
          <w:szCs w:val="24"/>
        </w:rPr>
        <w:t>dbior</w:t>
      </w:r>
      <w:r w:rsidR="00B56112">
        <w:rPr>
          <w:rFonts w:asciiTheme="minorHAnsi" w:hAnsiTheme="minorHAnsi" w:cstheme="minorHAnsi"/>
          <w:color w:val="000000" w:themeColor="text1"/>
          <w:sz w:val="24"/>
          <w:szCs w:val="24"/>
        </w:rPr>
        <w:t>ów</w:t>
      </w:r>
      <w:r w:rsidR="00B56112" w:rsidRPr="00B561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częściow</w:t>
      </w:r>
      <w:r w:rsidR="00B56112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B56112" w:rsidRPr="00B561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danych części rozliczeniowych</w:t>
      </w:r>
      <w:r w:rsidR="00B5611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8005DB9" w14:textId="5D5BDECA" w:rsidR="00B56112" w:rsidRDefault="00B56112" w:rsidP="006C0506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87EC9ED" w14:textId="7E8B8DEF" w:rsidR="00B56112" w:rsidRDefault="00B56112" w:rsidP="006C0506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 związku z powyższym, Zamawiający przekazuje zmodyfikowany projekt umowy (załącznik numer 1 do SWZ) wraz z harmonogramem (załącznik numer 9 do SWZ).</w:t>
      </w:r>
    </w:p>
    <w:p w14:paraId="4AD10814" w14:textId="502FC3A7" w:rsidR="001B6E10" w:rsidRDefault="001B6E10" w:rsidP="006C0506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BE372BF" w14:textId="60E0CD9D" w:rsidR="001B6E10" w:rsidRPr="001B6E10" w:rsidRDefault="001B6E10" w:rsidP="001B6E10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6E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informuje, że przedłuża termin składania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ofert do dnia 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4"/>
          <w:szCs w:val="24"/>
        </w:rPr>
        <w:t>04.06</w:t>
      </w:r>
      <w:r w:rsidRPr="001B6E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.2025 godz.08:00. Otwarcie ofert nastąpi w dniu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04.06</w:t>
      </w:r>
      <w:r w:rsidRPr="001B6E10">
        <w:rPr>
          <w:rFonts w:asciiTheme="minorHAnsi" w:hAnsiTheme="minorHAnsi" w:cstheme="minorHAnsi"/>
          <w:color w:val="000000" w:themeColor="text1"/>
          <w:sz w:val="24"/>
          <w:szCs w:val="24"/>
        </w:rPr>
        <w:t>.2025 r. o godzinie 08:30.</w:t>
      </w:r>
    </w:p>
    <w:p w14:paraId="5371B615" w14:textId="313004B7" w:rsidR="001B6E10" w:rsidRDefault="001B6E10" w:rsidP="001B6E10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6E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Termin związania ofertą do dnia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03.07</w:t>
      </w:r>
      <w:r w:rsidRPr="001B6E10">
        <w:rPr>
          <w:rFonts w:asciiTheme="minorHAnsi" w:hAnsiTheme="minorHAnsi" w:cstheme="minorHAnsi"/>
          <w:color w:val="000000" w:themeColor="text1"/>
          <w:sz w:val="24"/>
          <w:szCs w:val="24"/>
        </w:rPr>
        <w:t>.2025 r.</w:t>
      </w:r>
    </w:p>
    <w:p w14:paraId="5485A2E1" w14:textId="25C66E80" w:rsidR="00B56112" w:rsidRDefault="00B56112" w:rsidP="006C0506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889F965" w14:textId="602BE4AC" w:rsidR="00B56112" w:rsidRDefault="00B56112" w:rsidP="00B56112">
      <w:pPr>
        <w:pStyle w:val="Bezodstpw"/>
        <w:spacing w:line="480" w:lineRule="auto"/>
        <w:ind w:left="566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Kanclerz</w:t>
      </w:r>
    </w:p>
    <w:p w14:paraId="0EF071EE" w14:textId="7856759C" w:rsidR="00B56112" w:rsidRPr="00BB1FB2" w:rsidRDefault="00B56112" w:rsidP="00B56112">
      <w:pPr>
        <w:pStyle w:val="Bezodstpw"/>
        <w:spacing w:line="480" w:lineRule="auto"/>
        <w:ind w:left="566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Mgr inż. Maria Róg</w:t>
      </w:r>
    </w:p>
    <w:p w14:paraId="74AADB05" w14:textId="77777777" w:rsidR="00BB1FB2" w:rsidRDefault="00BB1FB2" w:rsidP="006C0506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245DFF6" w14:textId="77777777" w:rsidR="0001397D" w:rsidRDefault="0001397D"/>
    <w:sectPr w:rsidR="000139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650A7" w14:textId="77777777" w:rsidR="000F7AE0" w:rsidRDefault="000F7AE0" w:rsidP="006C0506">
      <w:pPr>
        <w:spacing w:after="0" w:line="240" w:lineRule="auto"/>
      </w:pPr>
      <w:r>
        <w:separator/>
      </w:r>
    </w:p>
  </w:endnote>
  <w:endnote w:type="continuationSeparator" w:id="0">
    <w:p w14:paraId="1D5ACEBF" w14:textId="77777777" w:rsidR="000F7AE0" w:rsidRDefault="000F7AE0" w:rsidP="006C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461A8" w14:textId="77777777" w:rsidR="000F7AE0" w:rsidRDefault="000F7AE0" w:rsidP="006C0506">
      <w:pPr>
        <w:spacing w:after="0" w:line="240" w:lineRule="auto"/>
      </w:pPr>
      <w:r>
        <w:separator/>
      </w:r>
    </w:p>
  </w:footnote>
  <w:footnote w:type="continuationSeparator" w:id="0">
    <w:p w14:paraId="419361E9" w14:textId="77777777" w:rsidR="000F7AE0" w:rsidRDefault="000F7AE0" w:rsidP="006C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7235D" w14:textId="059619F4" w:rsidR="006C0506" w:rsidRDefault="006C0506">
    <w:pPr>
      <w:pStyle w:val="Nagwek"/>
    </w:pPr>
    <w:r>
      <w:rPr>
        <w:noProof/>
      </w:rPr>
      <w:drawing>
        <wp:inline distT="0" distB="0" distL="0" distR="0" wp14:anchorId="6A6E5465" wp14:editId="4B7121F1">
          <wp:extent cx="5760720" cy="791845"/>
          <wp:effectExtent l="0" t="0" r="0" b="8255"/>
          <wp:docPr id="2" name="Obraz 2" descr="Logotypy projektu: &quot;Uniwersytet dostępny II. Rozwój zmian organizacyjnych i podnoszenia kompetencji kadry z zakresu niepełnosprawności w UJD&quot;, FERS.03.01-IP.08-0143/24&#10;Projekt dofinansowany z Programu Fundusze Europejskie dla Rozwoju Społecznego 2021–2027 współfinansowanego ze środków Europejskiego Funduszu Społecznego 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le:///C:/Users/dzp_r/AppData/Local/Temp/pid-2732/FERS_RP_UE_RGB-1-scal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80"/>
    <w:rsid w:val="0001397D"/>
    <w:rsid w:val="000F7AE0"/>
    <w:rsid w:val="001B6E10"/>
    <w:rsid w:val="00355A6E"/>
    <w:rsid w:val="006C0506"/>
    <w:rsid w:val="00AD2780"/>
    <w:rsid w:val="00B27888"/>
    <w:rsid w:val="00B56112"/>
    <w:rsid w:val="00BB1FB2"/>
    <w:rsid w:val="00C36178"/>
    <w:rsid w:val="00C4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42EC"/>
  <w15:chartTrackingRefBased/>
  <w15:docId w15:val="{030CD677-3000-42A2-A9D5-0E66D788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36178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6178"/>
    <w:rPr>
      <w:rFonts w:eastAsiaTheme="majorEastAsia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6C0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506"/>
  </w:style>
  <w:style w:type="paragraph" w:styleId="Stopka">
    <w:name w:val="footer"/>
    <w:basedOn w:val="Normalny"/>
    <w:link w:val="StopkaZnak"/>
    <w:uiPriority w:val="99"/>
    <w:unhideWhenUsed/>
    <w:rsid w:val="006C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4</cp:revision>
  <dcterms:created xsi:type="dcterms:W3CDTF">2025-05-28T10:02:00Z</dcterms:created>
  <dcterms:modified xsi:type="dcterms:W3CDTF">2025-05-28T11:47:00Z</dcterms:modified>
</cp:coreProperties>
</file>