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D21B2" w14:textId="77777777" w:rsidR="00844BFC" w:rsidRPr="0033694C" w:rsidRDefault="0033694C" w:rsidP="00844BFC">
      <w:pPr>
        <w:spacing w:after="0" w:line="276" w:lineRule="auto"/>
        <w:ind w:firstLine="0"/>
        <w:jc w:val="center"/>
        <w:rPr>
          <w:b/>
          <w:bCs/>
        </w:rPr>
      </w:pPr>
      <w:r w:rsidRPr="0033694C">
        <w:rPr>
          <w:b/>
          <w:bCs/>
        </w:rPr>
        <w:t>CZĘŚĆ NR III – OPIS PRZEDMIOTU ZAMÓWIENIA</w:t>
      </w:r>
    </w:p>
    <w:p w14:paraId="42426588" w14:textId="77777777" w:rsidR="00844BFC" w:rsidRPr="00844BFC" w:rsidRDefault="00844BFC" w:rsidP="00844BFC">
      <w:pPr>
        <w:spacing w:after="0" w:line="276" w:lineRule="auto"/>
        <w:ind w:firstLine="0"/>
        <w:jc w:val="center"/>
        <w:rPr>
          <w:b/>
          <w:bCs/>
        </w:rPr>
      </w:pPr>
      <w:r w:rsidRPr="00844BFC">
        <w:rPr>
          <w:b/>
          <w:bCs/>
        </w:rPr>
        <w:t xml:space="preserve">Założenia techniczne do rozbiórki obiektów i budowli </w:t>
      </w:r>
    </w:p>
    <w:p w14:paraId="083DF145" w14:textId="77777777" w:rsidR="00844BFC" w:rsidRPr="00844BFC" w:rsidRDefault="00844BFC" w:rsidP="00844BFC">
      <w:pPr>
        <w:spacing w:after="0" w:line="276" w:lineRule="auto"/>
        <w:ind w:firstLine="0"/>
        <w:jc w:val="center"/>
        <w:rPr>
          <w:bCs/>
        </w:rPr>
      </w:pPr>
    </w:p>
    <w:sdt>
      <w:sdtPr>
        <w:rPr>
          <w:rFonts w:asciiTheme="minorHAnsi" w:eastAsia="Arial" w:hAnsiTheme="minorHAnsi" w:cstheme="minorHAnsi"/>
          <w:color w:val="000000"/>
          <w:sz w:val="22"/>
          <w:szCs w:val="22"/>
        </w:rPr>
        <w:id w:val="981896009"/>
        <w:docPartObj>
          <w:docPartGallery w:val="Table of Contents"/>
          <w:docPartUnique/>
        </w:docPartObj>
      </w:sdtPr>
      <w:sdtEndPr>
        <w:rPr>
          <w:b/>
          <w:bCs/>
        </w:rPr>
      </w:sdtEndPr>
      <w:sdtContent>
        <w:p w14:paraId="4B5D95E5" w14:textId="77777777" w:rsidR="00844BFC" w:rsidRPr="00E40A57" w:rsidRDefault="00844BFC" w:rsidP="00844BFC">
          <w:pPr>
            <w:pStyle w:val="Nagwekspisutreci"/>
            <w:spacing w:before="0" w:line="276" w:lineRule="auto"/>
            <w:rPr>
              <w:rFonts w:ascii="Arial" w:hAnsi="Arial" w:cs="Arial"/>
              <w:color w:val="auto"/>
              <w:sz w:val="22"/>
              <w:szCs w:val="22"/>
            </w:rPr>
          </w:pPr>
          <w:r w:rsidRPr="00E40A57">
            <w:rPr>
              <w:rFonts w:ascii="Arial" w:hAnsi="Arial" w:cs="Arial"/>
              <w:color w:val="auto"/>
              <w:sz w:val="22"/>
              <w:szCs w:val="22"/>
            </w:rPr>
            <w:t>Spis treści</w:t>
          </w:r>
        </w:p>
        <w:p w14:paraId="604C4403" w14:textId="77777777" w:rsidR="00844BFC" w:rsidRDefault="00844BFC" w:rsidP="00844BFC">
          <w:pPr>
            <w:pStyle w:val="Spistreci1"/>
            <w:rPr>
              <w:rFonts w:eastAsiaTheme="minorEastAsia" w:cstheme="minorBidi"/>
              <w:noProof/>
              <w:color w:val="auto"/>
            </w:rPr>
          </w:pPr>
          <w:r w:rsidRPr="002668FC">
            <w:fldChar w:fldCharType="begin"/>
          </w:r>
          <w:r w:rsidRPr="002668FC">
            <w:instrText xml:space="preserve"> TOC \o "1-3" \h \z \u </w:instrText>
          </w:r>
          <w:r w:rsidRPr="002668FC">
            <w:fldChar w:fldCharType="separate"/>
          </w:r>
          <w:hyperlink w:anchor="_Toc178068661" w:history="1">
            <w:r w:rsidRPr="00DD0699">
              <w:rPr>
                <w:rStyle w:val="Hipercze"/>
                <w:noProof/>
              </w:rPr>
              <w:t>1.</w:t>
            </w:r>
            <w:r>
              <w:rPr>
                <w:rFonts w:eastAsiaTheme="minorEastAsia" w:cstheme="minorBidi"/>
                <w:noProof/>
                <w:color w:val="auto"/>
              </w:rPr>
              <w:tab/>
            </w:r>
            <w:r w:rsidRPr="00DD0699">
              <w:rPr>
                <w:rStyle w:val="Hipercze"/>
                <w:noProof/>
              </w:rPr>
              <w:t>INFORMACJE OGÓLNE</w:t>
            </w:r>
            <w:r>
              <w:rPr>
                <w:noProof/>
                <w:webHidden/>
              </w:rPr>
              <w:tab/>
            </w:r>
            <w:r>
              <w:rPr>
                <w:noProof/>
                <w:webHidden/>
              </w:rPr>
              <w:fldChar w:fldCharType="begin"/>
            </w:r>
            <w:r>
              <w:rPr>
                <w:noProof/>
                <w:webHidden/>
              </w:rPr>
              <w:instrText xml:space="preserve"> PAGEREF _Toc178068661 \h </w:instrText>
            </w:r>
            <w:r>
              <w:rPr>
                <w:noProof/>
                <w:webHidden/>
              </w:rPr>
            </w:r>
            <w:r>
              <w:rPr>
                <w:noProof/>
                <w:webHidden/>
              </w:rPr>
              <w:fldChar w:fldCharType="separate"/>
            </w:r>
            <w:r>
              <w:rPr>
                <w:noProof/>
                <w:webHidden/>
              </w:rPr>
              <w:t>1</w:t>
            </w:r>
            <w:r>
              <w:rPr>
                <w:noProof/>
                <w:webHidden/>
              </w:rPr>
              <w:fldChar w:fldCharType="end"/>
            </w:r>
          </w:hyperlink>
        </w:p>
        <w:p w14:paraId="68DA0E6A" w14:textId="77777777"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62" w:history="1">
            <w:r w:rsidRPr="00DD0699">
              <w:rPr>
                <w:rStyle w:val="Hipercze"/>
                <w:noProof/>
              </w:rPr>
              <w:t>1.1.</w:t>
            </w:r>
            <w:r>
              <w:rPr>
                <w:rFonts w:eastAsiaTheme="minorEastAsia" w:cstheme="minorBidi"/>
                <w:noProof/>
                <w:color w:val="auto"/>
              </w:rPr>
              <w:tab/>
            </w:r>
            <w:r w:rsidRPr="00DD0699">
              <w:rPr>
                <w:rStyle w:val="Hipercze"/>
                <w:noProof/>
              </w:rPr>
              <w:t>Przedmiot opracowania</w:t>
            </w:r>
            <w:r>
              <w:rPr>
                <w:noProof/>
                <w:webHidden/>
              </w:rPr>
              <w:tab/>
            </w:r>
            <w:r>
              <w:rPr>
                <w:noProof/>
                <w:webHidden/>
              </w:rPr>
              <w:fldChar w:fldCharType="begin"/>
            </w:r>
            <w:r>
              <w:rPr>
                <w:noProof/>
                <w:webHidden/>
              </w:rPr>
              <w:instrText xml:space="preserve"> PAGEREF _Toc178068662 \h </w:instrText>
            </w:r>
            <w:r>
              <w:rPr>
                <w:noProof/>
                <w:webHidden/>
              </w:rPr>
            </w:r>
            <w:r>
              <w:rPr>
                <w:noProof/>
                <w:webHidden/>
              </w:rPr>
              <w:fldChar w:fldCharType="separate"/>
            </w:r>
            <w:r>
              <w:rPr>
                <w:noProof/>
                <w:webHidden/>
              </w:rPr>
              <w:t>1</w:t>
            </w:r>
            <w:r>
              <w:rPr>
                <w:noProof/>
                <w:webHidden/>
              </w:rPr>
              <w:fldChar w:fldCharType="end"/>
            </w:r>
          </w:hyperlink>
        </w:p>
        <w:p w14:paraId="1067E4DB" w14:textId="77777777"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63" w:history="1">
            <w:r w:rsidRPr="00DD0699">
              <w:rPr>
                <w:rStyle w:val="Hipercze"/>
                <w:noProof/>
              </w:rPr>
              <w:t>1.2.</w:t>
            </w:r>
            <w:r>
              <w:rPr>
                <w:rFonts w:eastAsiaTheme="minorEastAsia" w:cstheme="minorBidi"/>
                <w:noProof/>
                <w:color w:val="auto"/>
              </w:rPr>
              <w:tab/>
            </w:r>
            <w:r w:rsidRPr="00DD0699">
              <w:rPr>
                <w:rStyle w:val="Hipercze"/>
                <w:noProof/>
              </w:rPr>
              <w:t>Cel i zakres opracowania</w:t>
            </w:r>
            <w:r>
              <w:rPr>
                <w:noProof/>
                <w:webHidden/>
              </w:rPr>
              <w:tab/>
            </w:r>
            <w:r>
              <w:rPr>
                <w:noProof/>
                <w:webHidden/>
              </w:rPr>
              <w:fldChar w:fldCharType="begin"/>
            </w:r>
            <w:r>
              <w:rPr>
                <w:noProof/>
                <w:webHidden/>
              </w:rPr>
              <w:instrText xml:space="preserve"> PAGEREF _Toc178068663 \h </w:instrText>
            </w:r>
            <w:r>
              <w:rPr>
                <w:noProof/>
                <w:webHidden/>
              </w:rPr>
            </w:r>
            <w:r>
              <w:rPr>
                <w:noProof/>
                <w:webHidden/>
              </w:rPr>
              <w:fldChar w:fldCharType="separate"/>
            </w:r>
            <w:r>
              <w:rPr>
                <w:noProof/>
                <w:webHidden/>
              </w:rPr>
              <w:t>2</w:t>
            </w:r>
            <w:r>
              <w:rPr>
                <w:noProof/>
                <w:webHidden/>
              </w:rPr>
              <w:fldChar w:fldCharType="end"/>
            </w:r>
          </w:hyperlink>
        </w:p>
        <w:p w14:paraId="7CC3720F" w14:textId="77777777"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64" w:history="1">
            <w:r w:rsidRPr="00DD0699">
              <w:rPr>
                <w:rStyle w:val="Hipercze"/>
                <w:noProof/>
              </w:rPr>
              <w:t>1.3.</w:t>
            </w:r>
            <w:r>
              <w:rPr>
                <w:rFonts w:eastAsiaTheme="minorEastAsia" w:cstheme="minorBidi"/>
                <w:noProof/>
                <w:color w:val="auto"/>
              </w:rPr>
              <w:tab/>
            </w:r>
            <w:r w:rsidRPr="00DD0699">
              <w:rPr>
                <w:rStyle w:val="Hipercze"/>
                <w:noProof/>
              </w:rPr>
              <w:t>Spis norm i przepisów prawnych</w:t>
            </w:r>
            <w:r>
              <w:rPr>
                <w:noProof/>
                <w:webHidden/>
              </w:rPr>
              <w:tab/>
            </w:r>
            <w:r>
              <w:rPr>
                <w:noProof/>
                <w:webHidden/>
              </w:rPr>
              <w:fldChar w:fldCharType="begin"/>
            </w:r>
            <w:r>
              <w:rPr>
                <w:noProof/>
                <w:webHidden/>
              </w:rPr>
              <w:instrText xml:space="preserve"> PAGEREF _Toc178068664 \h </w:instrText>
            </w:r>
            <w:r>
              <w:rPr>
                <w:noProof/>
                <w:webHidden/>
              </w:rPr>
            </w:r>
            <w:r>
              <w:rPr>
                <w:noProof/>
                <w:webHidden/>
              </w:rPr>
              <w:fldChar w:fldCharType="separate"/>
            </w:r>
            <w:r>
              <w:rPr>
                <w:noProof/>
                <w:webHidden/>
              </w:rPr>
              <w:t>2</w:t>
            </w:r>
            <w:r>
              <w:rPr>
                <w:noProof/>
                <w:webHidden/>
              </w:rPr>
              <w:fldChar w:fldCharType="end"/>
            </w:r>
          </w:hyperlink>
        </w:p>
        <w:p w14:paraId="70FB94BE" w14:textId="77777777" w:rsidR="00844BFC" w:rsidRDefault="00844BFC" w:rsidP="00844BFC">
          <w:pPr>
            <w:pStyle w:val="Spistreci1"/>
            <w:rPr>
              <w:rFonts w:eastAsiaTheme="minorEastAsia" w:cstheme="minorBidi"/>
              <w:noProof/>
              <w:color w:val="auto"/>
            </w:rPr>
          </w:pPr>
          <w:hyperlink w:anchor="_Toc178068665" w:history="1">
            <w:r w:rsidRPr="00DD0699">
              <w:rPr>
                <w:rStyle w:val="Hipercze"/>
                <w:noProof/>
              </w:rPr>
              <w:t>2.</w:t>
            </w:r>
            <w:r>
              <w:rPr>
                <w:rFonts w:eastAsiaTheme="minorEastAsia" w:cstheme="minorBidi"/>
                <w:noProof/>
                <w:color w:val="auto"/>
              </w:rPr>
              <w:tab/>
            </w:r>
            <w:r w:rsidRPr="00DD0699">
              <w:rPr>
                <w:rStyle w:val="Hipercze"/>
                <w:noProof/>
              </w:rPr>
              <w:t>OPIS ISTNIEJĄCYCH OBIEKTÓW</w:t>
            </w:r>
            <w:r>
              <w:rPr>
                <w:noProof/>
                <w:webHidden/>
              </w:rPr>
              <w:tab/>
            </w:r>
            <w:r>
              <w:rPr>
                <w:noProof/>
                <w:webHidden/>
              </w:rPr>
              <w:fldChar w:fldCharType="begin"/>
            </w:r>
            <w:r>
              <w:rPr>
                <w:noProof/>
                <w:webHidden/>
              </w:rPr>
              <w:instrText xml:space="preserve"> PAGEREF _Toc178068665 \h </w:instrText>
            </w:r>
            <w:r>
              <w:rPr>
                <w:noProof/>
                <w:webHidden/>
              </w:rPr>
            </w:r>
            <w:r>
              <w:rPr>
                <w:noProof/>
                <w:webHidden/>
              </w:rPr>
              <w:fldChar w:fldCharType="separate"/>
            </w:r>
            <w:r>
              <w:rPr>
                <w:noProof/>
                <w:webHidden/>
              </w:rPr>
              <w:t>2</w:t>
            </w:r>
            <w:r>
              <w:rPr>
                <w:noProof/>
                <w:webHidden/>
              </w:rPr>
              <w:fldChar w:fldCharType="end"/>
            </w:r>
          </w:hyperlink>
        </w:p>
        <w:p w14:paraId="7E86416B" w14:textId="77777777"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66" w:history="1">
            <w:r w:rsidRPr="00DD0699">
              <w:rPr>
                <w:rStyle w:val="Hipercze"/>
                <w:noProof/>
              </w:rPr>
              <w:t>2.1.</w:t>
            </w:r>
            <w:r>
              <w:rPr>
                <w:rFonts w:eastAsiaTheme="minorEastAsia" w:cstheme="minorBidi"/>
                <w:noProof/>
                <w:color w:val="auto"/>
              </w:rPr>
              <w:tab/>
            </w:r>
            <w:r w:rsidRPr="00DD0699">
              <w:rPr>
                <w:rStyle w:val="Hipercze"/>
                <w:noProof/>
              </w:rPr>
              <w:t>Ogólna charakterystyka</w:t>
            </w:r>
            <w:r>
              <w:rPr>
                <w:noProof/>
                <w:webHidden/>
              </w:rPr>
              <w:tab/>
            </w:r>
            <w:r>
              <w:rPr>
                <w:noProof/>
                <w:webHidden/>
              </w:rPr>
              <w:fldChar w:fldCharType="begin"/>
            </w:r>
            <w:r>
              <w:rPr>
                <w:noProof/>
                <w:webHidden/>
              </w:rPr>
              <w:instrText xml:space="preserve"> PAGEREF _Toc178068666 \h </w:instrText>
            </w:r>
            <w:r>
              <w:rPr>
                <w:noProof/>
                <w:webHidden/>
              </w:rPr>
            </w:r>
            <w:r>
              <w:rPr>
                <w:noProof/>
                <w:webHidden/>
              </w:rPr>
              <w:fldChar w:fldCharType="separate"/>
            </w:r>
            <w:r>
              <w:rPr>
                <w:noProof/>
                <w:webHidden/>
              </w:rPr>
              <w:t>2</w:t>
            </w:r>
            <w:r>
              <w:rPr>
                <w:noProof/>
                <w:webHidden/>
              </w:rPr>
              <w:fldChar w:fldCharType="end"/>
            </w:r>
          </w:hyperlink>
        </w:p>
        <w:p w14:paraId="7F88A492" w14:textId="77777777" w:rsidR="00844BFC" w:rsidRDefault="00844BFC" w:rsidP="00844BFC">
          <w:pPr>
            <w:pStyle w:val="Spistreci3"/>
            <w:tabs>
              <w:tab w:val="left" w:pos="1760"/>
              <w:tab w:val="right" w:leader="dot" w:pos="8778"/>
            </w:tabs>
            <w:spacing w:after="0" w:line="240" w:lineRule="auto"/>
            <w:rPr>
              <w:rFonts w:eastAsiaTheme="minorEastAsia" w:cstheme="minorBidi"/>
              <w:noProof/>
              <w:color w:val="auto"/>
            </w:rPr>
          </w:pPr>
          <w:hyperlink w:anchor="_Toc178068667" w:history="1">
            <w:r w:rsidRPr="00DD0699">
              <w:rPr>
                <w:rStyle w:val="Hipercze"/>
                <w:noProof/>
              </w:rPr>
              <w:t>2.1.1.</w:t>
            </w:r>
            <w:r>
              <w:rPr>
                <w:rFonts w:eastAsiaTheme="minorEastAsia" w:cstheme="minorBidi"/>
                <w:noProof/>
                <w:color w:val="auto"/>
              </w:rPr>
              <w:tab/>
            </w:r>
            <w:r w:rsidRPr="00DD0699">
              <w:rPr>
                <w:rStyle w:val="Hipercze"/>
                <w:noProof/>
              </w:rPr>
              <w:t>Budynki i budowle:</w:t>
            </w:r>
            <w:r>
              <w:rPr>
                <w:noProof/>
                <w:webHidden/>
              </w:rPr>
              <w:tab/>
            </w:r>
            <w:r>
              <w:rPr>
                <w:noProof/>
                <w:webHidden/>
              </w:rPr>
              <w:fldChar w:fldCharType="begin"/>
            </w:r>
            <w:r>
              <w:rPr>
                <w:noProof/>
                <w:webHidden/>
              </w:rPr>
              <w:instrText xml:space="preserve"> PAGEREF _Toc178068667 \h </w:instrText>
            </w:r>
            <w:r>
              <w:rPr>
                <w:noProof/>
                <w:webHidden/>
              </w:rPr>
            </w:r>
            <w:r>
              <w:rPr>
                <w:noProof/>
                <w:webHidden/>
              </w:rPr>
              <w:fldChar w:fldCharType="separate"/>
            </w:r>
            <w:r>
              <w:rPr>
                <w:noProof/>
                <w:webHidden/>
              </w:rPr>
              <w:t>2</w:t>
            </w:r>
            <w:r>
              <w:rPr>
                <w:noProof/>
                <w:webHidden/>
              </w:rPr>
              <w:fldChar w:fldCharType="end"/>
            </w:r>
          </w:hyperlink>
        </w:p>
        <w:p w14:paraId="381E7B3D" w14:textId="77777777" w:rsidR="00844BFC" w:rsidRDefault="00844BFC" w:rsidP="00844BFC">
          <w:pPr>
            <w:pStyle w:val="Spistreci3"/>
            <w:tabs>
              <w:tab w:val="left" w:pos="1760"/>
              <w:tab w:val="right" w:leader="dot" w:pos="8778"/>
            </w:tabs>
            <w:spacing w:after="0" w:line="240" w:lineRule="auto"/>
            <w:rPr>
              <w:rFonts w:eastAsiaTheme="minorEastAsia" w:cstheme="minorBidi"/>
              <w:noProof/>
              <w:color w:val="auto"/>
            </w:rPr>
          </w:pPr>
          <w:hyperlink w:anchor="_Toc178068668" w:history="1">
            <w:r w:rsidRPr="00DD0699">
              <w:rPr>
                <w:rStyle w:val="Hipercze"/>
                <w:noProof/>
              </w:rPr>
              <w:t>2.1.2.</w:t>
            </w:r>
            <w:r>
              <w:rPr>
                <w:rFonts w:eastAsiaTheme="minorEastAsia" w:cstheme="minorBidi"/>
                <w:noProof/>
                <w:color w:val="auto"/>
              </w:rPr>
              <w:tab/>
            </w:r>
            <w:r w:rsidRPr="00DD0699">
              <w:rPr>
                <w:rStyle w:val="Hipercze"/>
                <w:noProof/>
              </w:rPr>
              <w:t>Obiekty infrastruktury technicznej nadziemnej i podziemnej:</w:t>
            </w:r>
            <w:r>
              <w:rPr>
                <w:noProof/>
                <w:webHidden/>
              </w:rPr>
              <w:tab/>
            </w:r>
            <w:r>
              <w:rPr>
                <w:noProof/>
                <w:webHidden/>
              </w:rPr>
              <w:fldChar w:fldCharType="begin"/>
            </w:r>
            <w:r>
              <w:rPr>
                <w:noProof/>
                <w:webHidden/>
              </w:rPr>
              <w:instrText xml:space="preserve"> PAGEREF _Toc178068668 \h </w:instrText>
            </w:r>
            <w:r>
              <w:rPr>
                <w:noProof/>
                <w:webHidden/>
              </w:rPr>
            </w:r>
            <w:r>
              <w:rPr>
                <w:noProof/>
                <w:webHidden/>
              </w:rPr>
              <w:fldChar w:fldCharType="separate"/>
            </w:r>
            <w:r>
              <w:rPr>
                <w:noProof/>
                <w:webHidden/>
              </w:rPr>
              <w:t>4</w:t>
            </w:r>
            <w:r>
              <w:rPr>
                <w:noProof/>
                <w:webHidden/>
              </w:rPr>
              <w:fldChar w:fldCharType="end"/>
            </w:r>
          </w:hyperlink>
        </w:p>
        <w:p w14:paraId="046A92EE" w14:textId="77777777"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69" w:history="1">
            <w:r w:rsidRPr="00DD0699">
              <w:rPr>
                <w:rStyle w:val="Hipercze"/>
                <w:noProof/>
              </w:rPr>
              <w:t>2.2.</w:t>
            </w:r>
            <w:r>
              <w:rPr>
                <w:rFonts w:eastAsiaTheme="minorEastAsia" w:cstheme="minorBidi"/>
                <w:noProof/>
                <w:color w:val="auto"/>
              </w:rPr>
              <w:tab/>
            </w:r>
            <w:r w:rsidRPr="00DD0699">
              <w:rPr>
                <w:rStyle w:val="Hipercze"/>
                <w:noProof/>
              </w:rPr>
              <w:t>Opis ogólny obiektów przeznaczonych do rozbiórki</w:t>
            </w:r>
            <w:r>
              <w:rPr>
                <w:noProof/>
                <w:webHidden/>
              </w:rPr>
              <w:tab/>
            </w:r>
            <w:r>
              <w:rPr>
                <w:noProof/>
                <w:webHidden/>
              </w:rPr>
              <w:fldChar w:fldCharType="begin"/>
            </w:r>
            <w:r>
              <w:rPr>
                <w:noProof/>
                <w:webHidden/>
              </w:rPr>
              <w:instrText xml:space="preserve"> PAGEREF _Toc178068669 \h </w:instrText>
            </w:r>
            <w:r>
              <w:rPr>
                <w:noProof/>
                <w:webHidden/>
              </w:rPr>
            </w:r>
            <w:r>
              <w:rPr>
                <w:noProof/>
                <w:webHidden/>
              </w:rPr>
              <w:fldChar w:fldCharType="separate"/>
            </w:r>
            <w:r>
              <w:rPr>
                <w:noProof/>
                <w:webHidden/>
              </w:rPr>
              <w:t>5</w:t>
            </w:r>
            <w:r>
              <w:rPr>
                <w:noProof/>
                <w:webHidden/>
              </w:rPr>
              <w:fldChar w:fldCharType="end"/>
            </w:r>
          </w:hyperlink>
        </w:p>
        <w:p w14:paraId="079357AE" w14:textId="77777777" w:rsidR="00844BFC" w:rsidRDefault="00844BFC" w:rsidP="00844BFC">
          <w:pPr>
            <w:pStyle w:val="Spistreci1"/>
            <w:rPr>
              <w:rFonts w:eastAsiaTheme="minorEastAsia" w:cstheme="minorBidi"/>
              <w:noProof/>
              <w:color w:val="auto"/>
            </w:rPr>
          </w:pPr>
          <w:hyperlink w:anchor="_Toc178068670" w:history="1">
            <w:r w:rsidRPr="00DD0699">
              <w:rPr>
                <w:rStyle w:val="Hipercze"/>
                <w:noProof/>
              </w:rPr>
              <w:t>3.</w:t>
            </w:r>
            <w:r>
              <w:rPr>
                <w:rFonts w:eastAsiaTheme="minorEastAsia" w:cstheme="minorBidi"/>
                <w:noProof/>
                <w:color w:val="auto"/>
              </w:rPr>
              <w:tab/>
            </w:r>
            <w:r w:rsidRPr="00DD0699">
              <w:rPr>
                <w:rStyle w:val="Hipercze"/>
                <w:noProof/>
              </w:rPr>
              <w:t>OPIS PRAC ROZBIÓRKOWYCH</w:t>
            </w:r>
            <w:r>
              <w:rPr>
                <w:noProof/>
                <w:webHidden/>
              </w:rPr>
              <w:tab/>
            </w:r>
            <w:r>
              <w:rPr>
                <w:noProof/>
                <w:webHidden/>
              </w:rPr>
              <w:fldChar w:fldCharType="begin"/>
            </w:r>
            <w:r>
              <w:rPr>
                <w:noProof/>
                <w:webHidden/>
              </w:rPr>
              <w:instrText xml:space="preserve"> PAGEREF _Toc178068670 \h </w:instrText>
            </w:r>
            <w:r>
              <w:rPr>
                <w:noProof/>
                <w:webHidden/>
              </w:rPr>
            </w:r>
            <w:r>
              <w:rPr>
                <w:noProof/>
                <w:webHidden/>
              </w:rPr>
              <w:fldChar w:fldCharType="separate"/>
            </w:r>
            <w:r>
              <w:rPr>
                <w:noProof/>
                <w:webHidden/>
              </w:rPr>
              <w:t>6</w:t>
            </w:r>
            <w:r>
              <w:rPr>
                <w:noProof/>
                <w:webHidden/>
              </w:rPr>
              <w:fldChar w:fldCharType="end"/>
            </w:r>
          </w:hyperlink>
        </w:p>
        <w:p w14:paraId="3A976FEC" w14:textId="77777777"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71" w:history="1">
            <w:r w:rsidRPr="00DD0699">
              <w:rPr>
                <w:rStyle w:val="Hipercze"/>
                <w:noProof/>
              </w:rPr>
              <w:t>3.1.</w:t>
            </w:r>
            <w:r>
              <w:rPr>
                <w:rFonts w:eastAsiaTheme="minorEastAsia" w:cstheme="minorBidi"/>
                <w:noProof/>
                <w:color w:val="auto"/>
              </w:rPr>
              <w:tab/>
            </w:r>
            <w:r w:rsidRPr="00DD0699">
              <w:rPr>
                <w:rStyle w:val="Hipercze"/>
                <w:noProof/>
              </w:rPr>
              <w:t>Sprzęt i materiały wymagane do rozbiórki</w:t>
            </w:r>
            <w:r>
              <w:rPr>
                <w:noProof/>
                <w:webHidden/>
              </w:rPr>
              <w:tab/>
            </w:r>
            <w:r>
              <w:rPr>
                <w:noProof/>
                <w:webHidden/>
              </w:rPr>
              <w:fldChar w:fldCharType="begin"/>
            </w:r>
            <w:r>
              <w:rPr>
                <w:noProof/>
                <w:webHidden/>
              </w:rPr>
              <w:instrText xml:space="preserve"> PAGEREF _Toc178068671 \h </w:instrText>
            </w:r>
            <w:r>
              <w:rPr>
                <w:noProof/>
                <w:webHidden/>
              </w:rPr>
            </w:r>
            <w:r>
              <w:rPr>
                <w:noProof/>
                <w:webHidden/>
              </w:rPr>
              <w:fldChar w:fldCharType="separate"/>
            </w:r>
            <w:r>
              <w:rPr>
                <w:noProof/>
                <w:webHidden/>
              </w:rPr>
              <w:t>6</w:t>
            </w:r>
            <w:r>
              <w:rPr>
                <w:noProof/>
                <w:webHidden/>
              </w:rPr>
              <w:fldChar w:fldCharType="end"/>
            </w:r>
          </w:hyperlink>
        </w:p>
        <w:p w14:paraId="5EAD9609" w14:textId="77777777"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72" w:history="1">
            <w:r w:rsidRPr="00DD0699">
              <w:rPr>
                <w:rStyle w:val="Hipercze"/>
                <w:noProof/>
              </w:rPr>
              <w:t>3.2.</w:t>
            </w:r>
            <w:r>
              <w:rPr>
                <w:rFonts w:eastAsiaTheme="minorEastAsia" w:cstheme="minorBidi"/>
                <w:noProof/>
                <w:color w:val="auto"/>
              </w:rPr>
              <w:tab/>
            </w:r>
            <w:r w:rsidRPr="00DD0699">
              <w:rPr>
                <w:rStyle w:val="Hipercze"/>
                <w:noProof/>
              </w:rPr>
              <w:t>Ogólne zasady prowadzenia robót rozbiórkowych</w:t>
            </w:r>
            <w:r>
              <w:rPr>
                <w:noProof/>
                <w:webHidden/>
              </w:rPr>
              <w:tab/>
            </w:r>
            <w:r>
              <w:rPr>
                <w:noProof/>
                <w:webHidden/>
              </w:rPr>
              <w:fldChar w:fldCharType="begin"/>
            </w:r>
            <w:r>
              <w:rPr>
                <w:noProof/>
                <w:webHidden/>
              </w:rPr>
              <w:instrText xml:space="preserve"> PAGEREF _Toc178068672 \h </w:instrText>
            </w:r>
            <w:r>
              <w:rPr>
                <w:noProof/>
                <w:webHidden/>
              </w:rPr>
            </w:r>
            <w:r>
              <w:rPr>
                <w:noProof/>
                <w:webHidden/>
              </w:rPr>
              <w:fldChar w:fldCharType="separate"/>
            </w:r>
            <w:r>
              <w:rPr>
                <w:noProof/>
                <w:webHidden/>
              </w:rPr>
              <w:t>6</w:t>
            </w:r>
            <w:r>
              <w:rPr>
                <w:noProof/>
                <w:webHidden/>
              </w:rPr>
              <w:fldChar w:fldCharType="end"/>
            </w:r>
          </w:hyperlink>
        </w:p>
        <w:p w14:paraId="4461C74A" w14:textId="77777777"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73" w:history="1">
            <w:r w:rsidRPr="00DD0699">
              <w:rPr>
                <w:rStyle w:val="Hipercze"/>
                <w:noProof/>
              </w:rPr>
              <w:t>3.3.</w:t>
            </w:r>
            <w:r>
              <w:rPr>
                <w:rFonts w:eastAsiaTheme="minorEastAsia" w:cstheme="minorBidi"/>
                <w:noProof/>
                <w:color w:val="auto"/>
              </w:rPr>
              <w:tab/>
            </w:r>
            <w:r w:rsidRPr="00DD0699">
              <w:rPr>
                <w:rStyle w:val="Hipercze"/>
                <w:noProof/>
              </w:rPr>
              <w:t>Zadanie nr 1 - Rozbiórka budynków i budowli:</w:t>
            </w:r>
            <w:r>
              <w:rPr>
                <w:noProof/>
                <w:webHidden/>
              </w:rPr>
              <w:tab/>
            </w:r>
            <w:r>
              <w:rPr>
                <w:noProof/>
                <w:webHidden/>
              </w:rPr>
              <w:fldChar w:fldCharType="begin"/>
            </w:r>
            <w:r>
              <w:rPr>
                <w:noProof/>
                <w:webHidden/>
              </w:rPr>
              <w:instrText xml:space="preserve"> PAGEREF _Toc178068673 \h </w:instrText>
            </w:r>
            <w:r>
              <w:rPr>
                <w:noProof/>
                <w:webHidden/>
              </w:rPr>
            </w:r>
            <w:r>
              <w:rPr>
                <w:noProof/>
                <w:webHidden/>
              </w:rPr>
              <w:fldChar w:fldCharType="separate"/>
            </w:r>
            <w:r>
              <w:rPr>
                <w:noProof/>
                <w:webHidden/>
              </w:rPr>
              <w:t>7</w:t>
            </w:r>
            <w:r>
              <w:rPr>
                <w:noProof/>
                <w:webHidden/>
              </w:rPr>
              <w:fldChar w:fldCharType="end"/>
            </w:r>
          </w:hyperlink>
        </w:p>
        <w:p w14:paraId="76272A8F" w14:textId="77777777"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74" w:history="1">
            <w:r w:rsidRPr="00DD0699">
              <w:rPr>
                <w:rStyle w:val="Hipercze"/>
                <w:noProof/>
              </w:rPr>
              <w:t>3.4.</w:t>
            </w:r>
            <w:r>
              <w:rPr>
                <w:rFonts w:eastAsiaTheme="minorEastAsia" w:cstheme="minorBidi"/>
                <w:noProof/>
                <w:color w:val="auto"/>
              </w:rPr>
              <w:tab/>
            </w:r>
            <w:r w:rsidRPr="00DD0699">
              <w:rPr>
                <w:rStyle w:val="Hipercze"/>
                <w:noProof/>
              </w:rPr>
              <w:t>Zadanie nr 2 - Demontaż hali (bud nr 72):</w:t>
            </w:r>
            <w:r>
              <w:rPr>
                <w:noProof/>
                <w:webHidden/>
              </w:rPr>
              <w:tab/>
            </w:r>
            <w:r>
              <w:rPr>
                <w:noProof/>
                <w:webHidden/>
              </w:rPr>
              <w:fldChar w:fldCharType="begin"/>
            </w:r>
            <w:r>
              <w:rPr>
                <w:noProof/>
                <w:webHidden/>
              </w:rPr>
              <w:instrText xml:space="preserve"> PAGEREF _Toc178068674 \h </w:instrText>
            </w:r>
            <w:r>
              <w:rPr>
                <w:noProof/>
                <w:webHidden/>
              </w:rPr>
            </w:r>
            <w:r>
              <w:rPr>
                <w:noProof/>
                <w:webHidden/>
              </w:rPr>
              <w:fldChar w:fldCharType="separate"/>
            </w:r>
            <w:r>
              <w:rPr>
                <w:noProof/>
                <w:webHidden/>
              </w:rPr>
              <w:t>7</w:t>
            </w:r>
            <w:r>
              <w:rPr>
                <w:noProof/>
                <w:webHidden/>
              </w:rPr>
              <w:fldChar w:fldCharType="end"/>
            </w:r>
          </w:hyperlink>
        </w:p>
        <w:p w14:paraId="5798B77E" w14:textId="77777777"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75" w:history="1">
            <w:r w:rsidRPr="00DD0699">
              <w:rPr>
                <w:rStyle w:val="Hipercze"/>
                <w:noProof/>
              </w:rPr>
              <w:t>3.5.</w:t>
            </w:r>
            <w:r>
              <w:rPr>
                <w:rFonts w:eastAsiaTheme="minorEastAsia" w:cstheme="minorBidi"/>
                <w:noProof/>
                <w:color w:val="auto"/>
              </w:rPr>
              <w:tab/>
            </w:r>
            <w:r w:rsidRPr="00DD0699">
              <w:rPr>
                <w:rStyle w:val="Hipercze"/>
                <w:noProof/>
              </w:rPr>
              <w:t>Zadanie nr 3 - Rozbiórka nawierzchni:</w:t>
            </w:r>
            <w:r>
              <w:rPr>
                <w:noProof/>
                <w:webHidden/>
              </w:rPr>
              <w:tab/>
            </w:r>
            <w:r>
              <w:rPr>
                <w:noProof/>
                <w:webHidden/>
              </w:rPr>
              <w:fldChar w:fldCharType="begin"/>
            </w:r>
            <w:r>
              <w:rPr>
                <w:noProof/>
                <w:webHidden/>
              </w:rPr>
              <w:instrText xml:space="preserve"> PAGEREF _Toc178068675 \h </w:instrText>
            </w:r>
            <w:r>
              <w:rPr>
                <w:noProof/>
                <w:webHidden/>
              </w:rPr>
            </w:r>
            <w:r>
              <w:rPr>
                <w:noProof/>
                <w:webHidden/>
              </w:rPr>
              <w:fldChar w:fldCharType="separate"/>
            </w:r>
            <w:r>
              <w:rPr>
                <w:noProof/>
                <w:webHidden/>
              </w:rPr>
              <w:t>7</w:t>
            </w:r>
            <w:r>
              <w:rPr>
                <w:noProof/>
                <w:webHidden/>
              </w:rPr>
              <w:fldChar w:fldCharType="end"/>
            </w:r>
          </w:hyperlink>
        </w:p>
        <w:p w14:paraId="18C44D3E" w14:textId="77777777"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76" w:history="1">
            <w:r w:rsidRPr="00DD0699">
              <w:rPr>
                <w:rStyle w:val="Hipercze"/>
                <w:noProof/>
              </w:rPr>
              <w:t>3.6.</w:t>
            </w:r>
            <w:r>
              <w:rPr>
                <w:rFonts w:eastAsiaTheme="minorEastAsia" w:cstheme="minorBidi"/>
                <w:noProof/>
                <w:color w:val="auto"/>
              </w:rPr>
              <w:tab/>
            </w:r>
            <w:r w:rsidRPr="00DD0699">
              <w:rPr>
                <w:rStyle w:val="Hipercze"/>
                <w:noProof/>
              </w:rPr>
              <w:t>Zadanie nr 4 - Rozbiórka instalacji podziemnych</w:t>
            </w:r>
            <w:r>
              <w:rPr>
                <w:noProof/>
                <w:webHidden/>
              </w:rPr>
              <w:tab/>
            </w:r>
            <w:r>
              <w:rPr>
                <w:noProof/>
                <w:webHidden/>
              </w:rPr>
              <w:fldChar w:fldCharType="begin"/>
            </w:r>
            <w:r>
              <w:rPr>
                <w:noProof/>
                <w:webHidden/>
              </w:rPr>
              <w:instrText xml:space="preserve"> PAGEREF _Toc178068676 \h </w:instrText>
            </w:r>
            <w:r>
              <w:rPr>
                <w:noProof/>
                <w:webHidden/>
              </w:rPr>
            </w:r>
            <w:r>
              <w:rPr>
                <w:noProof/>
                <w:webHidden/>
              </w:rPr>
              <w:fldChar w:fldCharType="separate"/>
            </w:r>
            <w:r>
              <w:rPr>
                <w:noProof/>
                <w:webHidden/>
              </w:rPr>
              <w:t>7</w:t>
            </w:r>
            <w:r>
              <w:rPr>
                <w:noProof/>
                <w:webHidden/>
              </w:rPr>
              <w:fldChar w:fldCharType="end"/>
            </w:r>
          </w:hyperlink>
        </w:p>
        <w:p w14:paraId="3DD40FA7" w14:textId="77777777"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77" w:history="1">
            <w:r w:rsidRPr="00DD0699">
              <w:rPr>
                <w:rStyle w:val="Hipercze"/>
                <w:noProof/>
              </w:rPr>
              <w:t>3.7.</w:t>
            </w:r>
            <w:r>
              <w:rPr>
                <w:rFonts w:eastAsiaTheme="minorEastAsia" w:cstheme="minorBidi"/>
                <w:noProof/>
                <w:color w:val="auto"/>
              </w:rPr>
              <w:tab/>
            </w:r>
            <w:r w:rsidRPr="00DD0699">
              <w:rPr>
                <w:rStyle w:val="Hipercze"/>
                <w:noProof/>
              </w:rPr>
              <w:t>Zabezpieczenie placu budowy</w:t>
            </w:r>
            <w:r>
              <w:rPr>
                <w:noProof/>
                <w:webHidden/>
              </w:rPr>
              <w:tab/>
            </w:r>
            <w:r>
              <w:rPr>
                <w:noProof/>
                <w:webHidden/>
              </w:rPr>
              <w:fldChar w:fldCharType="begin"/>
            </w:r>
            <w:r>
              <w:rPr>
                <w:noProof/>
                <w:webHidden/>
              </w:rPr>
              <w:instrText xml:space="preserve"> PAGEREF _Toc178068677 \h </w:instrText>
            </w:r>
            <w:r>
              <w:rPr>
                <w:noProof/>
                <w:webHidden/>
              </w:rPr>
            </w:r>
            <w:r>
              <w:rPr>
                <w:noProof/>
                <w:webHidden/>
              </w:rPr>
              <w:fldChar w:fldCharType="separate"/>
            </w:r>
            <w:r>
              <w:rPr>
                <w:noProof/>
                <w:webHidden/>
              </w:rPr>
              <w:t>8</w:t>
            </w:r>
            <w:r>
              <w:rPr>
                <w:noProof/>
                <w:webHidden/>
              </w:rPr>
              <w:fldChar w:fldCharType="end"/>
            </w:r>
          </w:hyperlink>
        </w:p>
        <w:p w14:paraId="0B694221" w14:textId="77777777"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78" w:history="1">
            <w:r w:rsidRPr="00DD0699">
              <w:rPr>
                <w:rStyle w:val="Hipercze"/>
                <w:noProof/>
              </w:rPr>
              <w:t>3.8.</w:t>
            </w:r>
            <w:r>
              <w:rPr>
                <w:rFonts w:eastAsiaTheme="minorEastAsia" w:cstheme="minorBidi"/>
                <w:noProof/>
                <w:color w:val="auto"/>
              </w:rPr>
              <w:tab/>
            </w:r>
            <w:r w:rsidRPr="00DD0699">
              <w:rPr>
                <w:rStyle w:val="Hipercze"/>
                <w:noProof/>
              </w:rPr>
              <w:t>Opis rozbiórki z podziałem na etapy i fazy robót</w:t>
            </w:r>
            <w:r>
              <w:rPr>
                <w:noProof/>
                <w:webHidden/>
              </w:rPr>
              <w:tab/>
            </w:r>
            <w:r>
              <w:rPr>
                <w:noProof/>
                <w:webHidden/>
              </w:rPr>
              <w:fldChar w:fldCharType="begin"/>
            </w:r>
            <w:r>
              <w:rPr>
                <w:noProof/>
                <w:webHidden/>
              </w:rPr>
              <w:instrText xml:space="preserve"> PAGEREF _Toc178068678 \h </w:instrText>
            </w:r>
            <w:r>
              <w:rPr>
                <w:noProof/>
                <w:webHidden/>
              </w:rPr>
            </w:r>
            <w:r>
              <w:rPr>
                <w:noProof/>
                <w:webHidden/>
              </w:rPr>
              <w:fldChar w:fldCharType="separate"/>
            </w:r>
            <w:r>
              <w:rPr>
                <w:noProof/>
                <w:webHidden/>
              </w:rPr>
              <w:t>8</w:t>
            </w:r>
            <w:r>
              <w:rPr>
                <w:noProof/>
                <w:webHidden/>
              </w:rPr>
              <w:fldChar w:fldCharType="end"/>
            </w:r>
          </w:hyperlink>
        </w:p>
        <w:p w14:paraId="601A91E6" w14:textId="77777777" w:rsidR="00844BFC" w:rsidRDefault="00844BFC" w:rsidP="00844BFC">
          <w:pPr>
            <w:pStyle w:val="Spistreci3"/>
            <w:tabs>
              <w:tab w:val="left" w:pos="1760"/>
              <w:tab w:val="right" w:leader="dot" w:pos="8778"/>
            </w:tabs>
            <w:spacing w:after="0" w:line="240" w:lineRule="auto"/>
            <w:rPr>
              <w:rFonts w:eastAsiaTheme="minorEastAsia" w:cstheme="minorBidi"/>
              <w:noProof/>
              <w:color w:val="auto"/>
            </w:rPr>
          </w:pPr>
          <w:hyperlink w:anchor="_Toc178068679" w:history="1">
            <w:r w:rsidRPr="00DD0699">
              <w:rPr>
                <w:rStyle w:val="Hipercze"/>
                <w:noProof/>
              </w:rPr>
              <w:t>3.8.1.</w:t>
            </w:r>
            <w:r>
              <w:rPr>
                <w:rFonts w:eastAsiaTheme="minorEastAsia" w:cstheme="minorBidi"/>
                <w:noProof/>
                <w:color w:val="auto"/>
              </w:rPr>
              <w:tab/>
            </w:r>
            <w:r w:rsidRPr="00DD0699">
              <w:rPr>
                <w:rStyle w:val="Hipercze"/>
                <w:noProof/>
              </w:rPr>
              <w:t>Rozbiórka i demontaż instalacji elektrycznych</w:t>
            </w:r>
            <w:r>
              <w:rPr>
                <w:noProof/>
                <w:webHidden/>
              </w:rPr>
              <w:tab/>
            </w:r>
            <w:r>
              <w:rPr>
                <w:noProof/>
                <w:webHidden/>
              </w:rPr>
              <w:fldChar w:fldCharType="begin"/>
            </w:r>
            <w:r>
              <w:rPr>
                <w:noProof/>
                <w:webHidden/>
              </w:rPr>
              <w:instrText xml:space="preserve"> PAGEREF _Toc178068679 \h </w:instrText>
            </w:r>
            <w:r>
              <w:rPr>
                <w:noProof/>
                <w:webHidden/>
              </w:rPr>
            </w:r>
            <w:r>
              <w:rPr>
                <w:noProof/>
                <w:webHidden/>
              </w:rPr>
              <w:fldChar w:fldCharType="separate"/>
            </w:r>
            <w:r>
              <w:rPr>
                <w:noProof/>
                <w:webHidden/>
              </w:rPr>
              <w:t>9</w:t>
            </w:r>
            <w:r>
              <w:rPr>
                <w:noProof/>
                <w:webHidden/>
              </w:rPr>
              <w:fldChar w:fldCharType="end"/>
            </w:r>
          </w:hyperlink>
        </w:p>
        <w:p w14:paraId="765C214F" w14:textId="77777777" w:rsidR="00844BFC" w:rsidRDefault="00844BFC" w:rsidP="00844BFC">
          <w:pPr>
            <w:pStyle w:val="Spistreci3"/>
            <w:tabs>
              <w:tab w:val="left" w:pos="1760"/>
              <w:tab w:val="right" w:leader="dot" w:pos="8778"/>
            </w:tabs>
            <w:spacing w:after="0" w:line="240" w:lineRule="auto"/>
            <w:rPr>
              <w:rFonts w:eastAsiaTheme="minorEastAsia" w:cstheme="minorBidi"/>
              <w:noProof/>
              <w:color w:val="auto"/>
            </w:rPr>
          </w:pPr>
          <w:hyperlink w:anchor="_Toc178068680" w:history="1">
            <w:r w:rsidRPr="00DD0699">
              <w:rPr>
                <w:rStyle w:val="Hipercze"/>
                <w:noProof/>
              </w:rPr>
              <w:t>3.8.2.</w:t>
            </w:r>
            <w:r>
              <w:rPr>
                <w:rFonts w:eastAsiaTheme="minorEastAsia" w:cstheme="minorBidi"/>
                <w:noProof/>
                <w:color w:val="auto"/>
              </w:rPr>
              <w:tab/>
            </w:r>
            <w:r w:rsidRPr="00DD0699">
              <w:rPr>
                <w:rStyle w:val="Hipercze"/>
                <w:noProof/>
              </w:rPr>
              <w:t>Rozbiórka i demontaż instalacji sanitarnej</w:t>
            </w:r>
            <w:r>
              <w:rPr>
                <w:noProof/>
                <w:webHidden/>
              </w:rPr>
              <w:tab/>
            </w:r>
            <w:r>
              <w:rPr>
                <w:noProof/>
                <w:webHidden/>
              </w:rPr>
              <w:fldChar w:fldCharType="begin"/>
            </w:r>
            <w:r>
              <w:rPr>
                <w:noProof/>
                <w:webHidden/>
              </w:rPr>
              <w:instrText xml:space="preserve"> PAGEREF _Toc178068680 \h </w:instrText>
            </w:r>
            <w:r>
              <w:rPr>
                <w:noProof/>
                <w:webHidden/>
              </w:rPr>
            </w:r>
            <w:r>
              <w:rPr>
                <w:noProof/>
                <w:webHidden/>
              </w:rPr>
              <w:fldChar w:fldCharType="separate"/>
            </w:r>
            <w:r>
              <w:rPr>
                <w:noProof/>
                <w:webHidden/>
              </w:rPr>
              <w:t>9</w:t>
            </w:r>
            <w:r>
              <w:rPr>
                <w:noProof/>
                <w:webHidden/>
              </w:rPr>
              <w:fldChar w:fldCharType="end"/>
            </w:r>
          </w:hyperlink>
        </w:p>
        <w:p w14:paraId="4776BE19" w14:textId="77777777" w:rsidR="00844BFC" w:rsidRDefault="00844BFC" w:rsidP="00844BFC">
          <w:pPr>
            <w:pStyle w:val="Spistreci3"/>
            <w:tabs>
              <w:tab w:val="left" w:pos="1760"/>
              <w:tab w:val="right" w:leader="dot" w:pos="8778"/>
            </w:tabs>
            <w:spacing w:after="0" w:line="240" w:lineRule="auto"/>
            <w:rPr>
              <w:rFonts w:eastAsiaTheme="minorEastAsia" w:cstheme="minorBidi"/>
              <w:noProof/>
              <w:color w:val="auto"/>
            </w:rPr>
          </w:pPr>
          <w:hyperlink w:anchor="_Toc178068681" w:history="1">
            <w:r w:rsidRPr="00DD0699">
              <w:rPr>
                <w:rStyle w:val="Hipercze"/>
                <w:noProof/>
              </w:rPr>
              <w:t>3.8.3.</w:t>
            </w:r>
            <w:r>
              <w:rPr>
                <w:rFonts w:eastAsiaTheme="minorEastAsia" w:cstheme="minorBidi"/>
                <w:noProof/>
                <w:color w:val="auto"/>
              </w:rPr>
              <w:tab/>
            </w:r>
            <w:r w:rsidRPr="00DD0699">
              <w:rPr>
                <w:rStyle w:val="Hipercze"/>
                <w:noProof/>
              </w:rPr>
              <w:t>Zabezpieczenie drzew</w:t>
            </w:r>
            <w:r>
              <w:rPr>
                <w:noProof/>
                <w:webHidden/>
              </w:rPr>
              <w:tab/>
            </w:r>
            <w:r>
              <w:rPr>
                <w:noProof/>
                <w:webHidden/>
              </w:rPr>
              <w:fldChar w:fldCharType="begin"/>
            </w:r>
            <w:r>
              <w:rPr>
                <w:noProof/>
                <w:webHidden/>
              </w:rPr>
              <w:instrText xml:space="preserve"> PAGEREF _Toc178068681 \h </w:instrText>
            </w:r>
            <w:r>
              <w:rPr>
                <w:noProof/>
                <w:webHidden/>
              </w:rPr>
            </w:r>
            <w:r>
              <w:rPr>
                <w:noProof/>
                <w:webHidden/>
              </w:rPr>
              <w:fldChar w:fldCharType="separate"/>
            </w:r>
            <w:r>
              <w:rPr>
                <w:noProof/>
                <w:webHidden/>
              </w:rPr>
              <w:t>9</w:t>
            </w:r>
            <w:r>
              <w:rPr>
                <w:noProof/>
                <w:webHidden/>
              </w:rPr>
              <w:fldChar w:fldCharType="end"/>
            </w:r>
          </w:hyperlink>
        </w:p>
        <w:p w14:paraId="31679C3A" w14:textId="77777777" w:rsidR="00844BFC" w:rsidRDefault="00844BFC" w:rsidP="00844BFC">
          <w:pPr>
            <w:pStyle w:val="Spistreci3"/>
            <w:tabs>
              <w:tab w:val="left" w:pos="1760"/>
              <w:tab w:val="right" w:leader="dot" w:pos="8778"/>
            </w:tabs>
            <w:spacing w:after="0" w:line="240" w:lineRule="auto"/>
            <w:rPr>
              <w:rFonts w:eastAsiaTheme="minorEastAsia" w:cstheme="minorBidi"/>
              <w:noProof/>
              <w:color w:val="auto"/>
            </w:rPr>
          </w:pPr>
          <w:hyperlink w:anchor="_Toc178068682" w:history="1">
            <w:r w:rsidRPr="00DD0699">
              <w:rPr>
                <w:rStyle w:val="Hipercze"/>
                <w:noProof/>
              </w:rPr>
              <w:t>3.8.4.</w:t>
            </w:r>
            <w:r>
              <w:rPr>
                <w:rFonts w:eastAsiaTheme="minorEastAsia" w:cstheme="minorBidi"/>
                <w:noProof/>
                <w:color w:val="auto"/>
              </w:rPr>
              <w:tab/>
            </w:r>
            <w:r w:rsidRPr="00DD0699">
              <w:rPr>
                <w:rStyle w:val="Hipercze"/>
                <w:noProof/>
              </w:rPr>
              <w:t>Technologia rozbiórki</w:t>
            </w:r>
            <w:r>
              <w:rPr>
                <w:noProof/>
                <w:webHidden/>
              </w:rPr>
              <w:tab/>
            </w:r>
            <w:r>
              <w:rPr>
                <w:noProof/>
                <w:webHidden/>
              </w:rPr>
              <w:fldChar w:fldCharType="begin"/>
            </w:r>
            <w:r>
              <w:rPr>
                <w:noProof/>
                <w:webHidden/>
              </w:rPr>
              <w:instrText xml:space="preserve"> PAGEREF _Toc178068682 \h </w:instrText>
            </w:r>
            <w:r>
              <w:rPr>
                <w:noProof/>
                <w:webHidden/>
              </w:rPr>
            </w:r>
            <w:r>
              <w:rPr>
                <w:noProof/>
                <w:webHidden/>
              </w:rPr>
              <w:fldChar w:fldCharType="separate"/>
            </w:r>
            <w:r>
              <w:rPr>
                <w:noProof/>
                <w:webHidden/>
              </w:rPr>
              <w:t>10</w:t>
            </w:r>
            <w:r>
              <w:rPr>
                <w:noProof/>
                <w:webHidden/>
              </w:rPr>
              <w:fldChar w:fldCharType="end"/>
            </w:r>
          </w:hyperlink>
        </w:p>
        <w:p w14:paraId="6EE11A0F" w14:textId="77777777" w:rsidR="00844BFC" w:rsidRDefault="00844BFC" w:rsidP="00844BFC">
          <w:pPr>
            <w:pStyle w:val="Spistreci1"/>
            <w:rPr>
              <w:rFonts w:eastAsiaTheme="minorEastAsia" w:cstheme="minorBidi"/>
              <w:noProof/>
              <w:color w:val="auto"/>
            </w:rPr>
          </w:pPr>
          <w:hyperlink w:anchor="_Toc178068683" w:history="1">
            <w:r w:rsidRPr="00DD0699">
              <w:rPr>
                <w:rStyle w:val="Hipercze"/>
                <w:noProof/>
              </w:rPr>
              <w:t>4.</w:t>
            </w:r>
            <w:r>
              <w:rPr>
                <w:rFonts w:eastAsiaTheme="minorEastAsia" w:cstheme="minorBidi"/>
                <w:noProof/>
                <w:color w:val="auto"/>
              </w:rPr>
              <w:tab/>
            </w:r>
            <w:r w:rsidRPr="00DD0699">
              <w:rPr>
                <w:rStyle w:val="Hipercze"/>
                <w:noProof/>
              </w:rPr>
              <w:t>WYTYCZNE OCHRONY ŚRODOWISKA I ZAGOSPODAROWANIA ODPADÓW</w:t>
            </w:r>
            <w:r>
              <w:rPr>
                <w:noProof/>
                <w:webHidden/>
              </w:rPr>
              <w:tab/>
            </w:r>
            <w:r>
              <w:rPr>
                <w:noProof/>
                <w:webHidden/>
              </w:rPr>
              <w:fldChar w:fldCharType="begin"/>
            </w:r>
            <w:r>
              <w:rPr>
                <w:noProof/>
                <w:webHidden/>
              </w:rPr>
              <w:instrText xml:space="preserve"> PAGEREF _Toc178068683 \h </w:instrText>
            </w:r>
            <w:r>
              <w:rPr>
                <w:noProof/>
                <w:webHidden/>
              </w:rPr>
            </w:r>
            <w:r>
              <w:rPr>
                <w:noProof/>
                <w:webHidden/>
              </w:rPr>
              <w:fldChar w:fldCharType="separate"/>
            </w:r>
            <w:r>
              <w:rPr>
                <w:noProof/>
                <w:webHidden/>
              </w:rPr>
              <w:t>11</w:t>
            </w:r>
            <w:r>
              <w:rPr>
                <w:noProof/>
                <w:webHidden/>
              </w:rPr>
              <w:fldChar w:fldCharType="end"/>
            </w:r>
          </w:hyperlink>
        </w:p>
        <w:p w14:paraId="4CB1AC1B" w14:textId="77777777"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84" w:history="1">
            <w:r w:rsidRPr="00DD0699">
              <w:rPr>
                <w:rStyle w:val="Hipercze"/>
                <w:noProof/>
              </w:rPr>
              <w:t>4.1.</w:t>
            </w:r>
            <w:r>
              <w:rPr>
                <w:rFonts w:eastAsiaTheme="minorEastAsia" w:cstheme="minorBidi"/>
                <w:noProof/>
                <w:color w:val="auto"/>
              </w:rPr>
              <w:tab/>
            </w:r>
            <w:r w:rsidRPr="00DD0699">
              <w:rPr>
                <w:rStyle w:val="Hipercze"/>
                <w:noProof/>
              </w:rPr>
              <w:t>Dane o wpływie na środowisko.</w:t>
            </w:r>
            <w:r>
              <w:rPr>
                <w:noProof/>
                <w:webHidden/>
              </w:rPr>
              <w:tab/>
            </w:r>
            <w:r>
              <w:rPr>
                <w:noProof/>
                <w:webHidden/>
              </w:rPr>
              <w:fldChar w:fldCharType="begin"/>
            </w:r>
            <w:r>
              <w:rPr>
                <w:noProof/>
                <w:webHidden/>
              </w:rPr>
              <w:instrText xml:space="preserve"> PAGEREF _Toc178068684 \h </w:instrText>
            </w:r>
            <w:r>
              <w:rPr>
                <w:noProof/>
                <w:webHidden/>
              </w:rPr>
            </w:r>
            <w:r>
              <w:rPr>
                <w:noProof/>
                <w:webHidden/>
              </w:rPr>
              <w:fldChar w:fldCharType="separate"/>
            </w:r>
            <w:r>
              <w:rPr>
                <w:noProof/>
                <w:webHidden/>
              </w:rPr>
              <w:t>11</w:t>
            </w:r>
            <w:r>
              <w:rPr>
                <w:noProof/>
                <w:webHidden/>
              </w:rPr>
              <w:fldChar w:fldCharType="end"/>
            </w:r>
          </w:hyperlink>
        </w:p>
        <w:p w14:paraId="57246EFC" w14:textId="77777777" w:rsidR="00844BFC" w:rsidRDefault="00844BFC" w:rsidP="00844BFC">
          <w:pPr>
            <w:pStyle w:val="Spistreci3"/>
            <w:tabs>
              <w:tab w:val="left" w:pos="1760"/>
              <w:tab w:val="right" w:leader="dot" w:pos="8778"/>
            </w:tabs>
            <w:spacing w:after="0" w:line="240" w:lineRule="auto"/>
            <w:rPr>
              <w:rFonts w:eastAsiaTheme="minorEastAsia" w:cstheme="minorBidi"/>
              <w:noProof/>
              <w:color w:val="auto"/>
            </w:rPr>
          </w:pPr>
          <w:hyperlink w:anchor="_Toc178068685" w:history="1">
            <w:r w:rsidRPr="00DD0699">
              <w:rPr>
                <w:rStyle w:val="Hipercze"/>
                <w:noProof/>
              </w:rPr>
              <w:t>4.1.1.</w:t>
            </w:r>
            <w:r>
              <w:rPr>
                <w:rFonts w:eastAsiaTheme="minorEastAsia" w:cstheme="minorBidi"/>
                <w:noProof/>
                <w:color w:val="auto"/>
              </w:rPr>
              <w:tab/>
            </w:r>
            <w:r w:rsidRPr="00DD0699">
              <w:rPr>
                <w:rStyle w:val="Hipercze"/>
                <w:noProof/>
              </w:rPr>
              <w:t>Czynniki oddziaływujące lokalnie na środowisko i ludzi</w:t>
            </w:r>
            <w:r>
              <w:rPr>
                <w:noProof/>
                <w:webHidden/>
              </w:rPr>
              <w:tab/>
            </w:r>
            <w:r>
              <w:rPr>
                <w:noProof/>
                <w:webHidden/>
              </w:rPr>
              <w:fldChar w:fldCharType="begin"/>
            </w:r>
            <w:r>
              <w:rPr>
                <w:noProof/>
                <w:webHidden/>
              </w:rPr>
              <w:instrText xml:space="preserve"> PAGEREF _Toc178068685 \h </w:instrText>
            </w:r>
            <w:r>
              <w:rPr>
                <w:noProof/>
                <w:webHidden/>
              </w:rPr>
            </w:r>
            <w:r>
              <w:rPr>
                <w:noProof/>
                <w:webHidden/>
              </w:rPr>
              <w:fldChar w:fldCharType="separate"/>
            </w:r>
            <w:r>
              <w:rPr>
                <w:noProof/>
                <w:webHidden/>
              </w:rPr>
              <w:t>11</w:t>
            </w:r>
            <w:r>
              <w:rPr>
                <w:noProof/>
                <w:webHidden/>
              </w:rPr>
              <w:fldChar w:fldCharType="end"/>
            </w:r>
          </w:hyperlink>
        </w:p>
        <w:p w14:paraId="2BC297F5" w14:textId="77777777" w:rsidR="00844BFC" w:rsidRDefault="00844BFC" w:rsidP="00844BFC">
          <w:pPr>
            <w:pStyle w:val="Spistreci3"/>
            <w:tabs>
              <w:tab w:val="left" w:pos="1760"/>
              <w:tab w:val="right" w:leader="dot" w:pos="8778"/>
            </w:tabs>
            <w:spacing w:after="0" w:line="240" w:lineRule="auto"/>
            <w:rPr>
              <w:rFonts w:eastAsiaTheme="minorEastAsia" w:cstheme="minorBidi"/>
              <w:noProof/>
              <w:color w:val="auto"/>
            </w:rPr>
          </w:pPr>
          <w:hyperlink w:anchor="_Toc178068686" w:history="1">
            <w:r w:rsidRPr="00DD0699">
              <w:rPr>
                <w:rStyle w:val="Hipercze"/>
                <w:noProof/>
              </w:rPr>
              <w:t>4.1.2.</w:t>
            </w:r>
            <w:r>
              <w:rPr>
                <w:rFonts w:eastAsiaTheme="minorEastAsia" w:cstheme="minorBidi"/>
                <w:noProof/>
                <w:color w:val="auto"/>
              </w:rPr>
              <w:tab/>
            </w:r>
            <w:r w:rsidRPr="00DD0699">
              <w:rPr>
                <w:rStyle w:val="Hipercze"/>
                <w:noProof/>
              </w:rPr>
              <w:t>Emisja pyłu i spalin</w:t>
            </w:r>
            <w:r>
              <w:rPr>
                <w:noProof/>
                <w:webHidden/>
              </w:rPr>
              <w:tab/>
            </w:r>
            <w:r>
              <w:rPr>
                <w:noProof/>
                <w:webHidden/>
              </w:rPr>
              <w:fldChar w:fldCharType="begin"/>
            </w:r>
            <w:r>
              <w:rPr>
                <w:noProof/>
                <w:webHidden/>
              </w:rPr>
              <w:instrText xml:space="preserve"> PAGEREF _Toc178068686 \h </w:instrText>
            </w:r>
            <w:r>
              <w:rPr>
                <w:noProof/>
                <w:webHidden/>
              </w:rPr>
            </w:r>
            <w:r>
              <w:rPr>
                <w:noProof/>
                <w:webHidden/>
              </w:rPr>
              <w:fldChar w:fldCharType="separate"/>
            </w:r>
            <w:r>
              <w:rPr>
                <w:noProof/>
                <w:webHidden/>
              </w:rPr>
              <w:t>11</w:t>
            </w:r>
            <w:r>
              <w:rPr>
                <w:noProof/>
                <w:webHidden/>
              </w:rPr>
              <w:fldChar w:fldCharType="end"/>
            </w:r>
          </w:hyperlink>
        </w:p>
        <w:p w14:paraId="634C66BF" w14:textId="77777777" w:rsidR="00844BFC" w:rsidRDefault="00844BFC" w:rsidP="00844BFC">
          <w:pPr>
            <w:pStyle w:val="Spistreci3"/>
            <w:tabs>
              <w:tab w:val="left" w:pos="1760"/>
              <w:tab w:val="right" w:leader="dot" w:pos="8778"/>
            </w:tabs>
            <w:spacing w:after="0" w:line="240" w:lineRule="auto"/>
            <w:rPr>
              <w:rFonts w:eastAsiaTheme="minorEastAsia" w:cstheme="minorBidi"/>
              <w:noProof/>
              <w:color w:val="auto"/>
            </w:rPr>
          </w:pPr>
          <w:hyperlink w:anchor="_Toc178068687" w:history="1">
            <w:r w:rsidRPr="00DD0699">
              <w:rPr>
                <w:rStyle w:val="Hipercze"/>
                <w:noProof/>
              </w:rPr>
              <w:t>4.1.3.</w:t>
            </w:r>
            <w:r>
              <w:rPr>
                <w:rFonts w:eastAsiaTheme="minorEastAsia" w:cstheme="minorBidi"/>
                <w:noProof/>
                <w:color w:val="auto"/>
              </w:rPr>
              <w:tab/>
            </w:r>
            <w:r w:rsidRPr="00DD0699">
              <w:rPr>
                <w:rStyle w:val="Hipercze"/>
                <w:noProof/>
              </w:rPr>
              <w:t>Emisja hałasu</w:t>
            </w:r>
            <w:r>
              <w:rPr>
                <w:noProof/>
                <w:webHidden/>
              </w:rPr>
              <w:tab/>
            </w:r>
            <w:r>
              <w:rPr>
                <w:noProof/>
                <w:webHidden/>
              </w:rPr>
              <w:fldChar w:fldCharType="begin"/>
            </w:r>
            <w:r>
              <w:rPr>
                <w:noProof/>
                <w:webHidden/>
              </w:rPr>
              <w:instrText xml:space="preserve"> PAGEREF _Toc178068687 \h </w:instrText>
            </w:r>
            <w:r>
              <w:rPr>
                <w:noProof/>
                <w:webHidden/>
              </w:rPr>
            </w:r>
            <w:r>
              <w:rPr>
                <w:noProof/>
                <w:webHidden/>
              </w:rPr>
              <w:fldChar w:fldCharType="separate"/>
            </w:r>
            <w:r>
              <w:rPr>
                <w:noProof/>
                <w:webHidden/>
              </w:rPr>
              <w:t>11</w:t>
            </w:r>
            <w:r>
              <w:rPr>
                <w:noProof/>
                <w:webHidden/>
              </w:rPr>
              <w:fldChar w:fldCharType="end"/>
            </w:r>
          </w:hyperlink>
        </w:p>
        <w:p w14:paraId="050E97F0" w14:textId="77777777"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88" w:history="1">
            <w:r w:rsidRPr="00DD0699">
              <w:rPr>
                <w:rStyle w:val="Hipercze"/>
                <w:noProof/>
              </w:rPr>
              <w:t>4.2.</w:t>
            </w:r>
            <w:r>
              <w:rPr>
                <w:rFonts w:eastAsiaTheme="minorEastAsia" w:cstheme="minorBidi"/>
                <w:noProof/>
                <w:color w:val="auto"/>
              </w:rPr>
              <w:tab/>
            </w:r>
            <w:r w:rsidRPr="00DD0699">
              <w:rPr>
                <w:rStyle w:val="Hipercze"/>
                <w:noProof/>
              </w:rPr>
              <w:t>Wytyczne ograniczenia uciążliwości w środowisku pracy.</w:t>
            </w:r>
            <w:r>
              <w:rPr>
                <w:noProof/>
                <w:webHidden/>
              </w:rPr>
              <w:tab/>
            </w:r>
            <w:r>
              <w:rPr>
                <w:noProof/>
                <w:webHidden/>
              </w:rPr>
              <w:fldChar w:fldCharType="begin"/>
            </w:r>
            <w:r>
              <w:rPr>
                <w:noProof/>
                <w:webHidden/>
              </w:rPr>
              <w:instrText xml:space="preserve"> PAGEREF _Toc178068688 \h </w:instrText>
            </w:r>
            <w:r>
              <w:rPr>
                <w:noProof/>
                <w:webHidden/>
              </w:rPr>
            </w:r>
            <w:r>
              <w:rPr>
                <w:noProof/>
                <w:webHidden/>
              </w:rPr>
              <w:fldChar w:fldCharType="separate"/>
            </w:r>
            <w:r>
              <w:rPr>
                <w:noProof/>
                <w:webHidden/>
              </w:rPr>
              <w:t>11</w:t>
            </w:r>
            <w:r>
              <w:rPr>
                <w:noProof/>
                <w:webHidden/>
              </w:rPr>
              <w:fldChar w:fldCharType="end"/>
            </w:r>
          </w:hyperlink>
        </w:p>
        <w:p w14:paraId="1BE790E8" w14:textId="77777777"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89" w:history="1">
            <w:r w:rsidRPr="00DD0699">
              <w:rPr>
                <w:rStyle w:val="Hipercze"/>
                <w:noProof/>
              </w:rPr>
              <w:t>4.3.</w:t>
            </w:r>
            <w:r>
              <w:rPr>
                <w:rFonts w:eastAsiaTheme="minorEastAsia" w:cstheme="minorBidi"/>
                <w:noProof/>
                <w:color w:val="auto"/>
              </w:rPr>
              <w:tab/>
            </w:r>
            <w:r w:rsidRPr="00DD0699">
              <w:rPr>
                <w:rStyle w:val="Hipercze"/>
                <w:noProof/>
              </w:rPr>
              <w:t>Zagospodarowanie odpadów .</w:t>
            </w:r>
            <w:r>
              <w:rPr>
                <w:noProof/>
                <w:webHidden/>
              </w:rPr>
              <w:tab/>
            </w:r>
            <w:r>
              <w:rPr>
                <w:noProof/>
                <w:webHidden/>
              </w:rPr>
              <w:fldChar w:fldCharType="begin"/>
            </w:r>
            <w:r>
              <w:rPr>
                <w:noProof/>
                <w:webHidden/>
              </w:rPr>
              <w:instrText xml:space="preserve"> PAGEREF _Toc178068689 \h </w:instrText>
            </w:r>
            <w:r>
              <w:rPr>
                <w:noProof/>
                <w:webHidden/>
              </w:rPr>
            </w:r>
            <w:r>
              <w:rPr>
                <w:noProof/>
                <w:webHidden/>
              </w:rPr>
              <w:fldChar w:fldCharType="separate"/>
            </w:r>
            <w:r>
              <w:rPr>
                <w:noProof/>
                <w:webHidden/>
              </w:rPr>
              <w:t>11</w:t>
            </w:r>
            <w:r>
              <w:rPr>
                <w:noProof/>
                <w:webHidden/>
              </w:rPr>
              <w:fldChar w:fldCharType="end"/>
            </w:r>
          </w:hyperlink>
        </w:p>
        <w:p w14:paraId="1DAEC908" w14:textId="77777777" w:rsidR="00844BFC" w:rsidRDefault="00844BFC" w:rsidP="00844BFC">
          <w:pPr>
            <w:pStyle w:val="Spistreci1"/>
            <w:rPr>
              <w:rFonts w:eastAsiaTheme="minorEastAsia" w:cstheme="minorBidi"/>
              <w:noProof/>
              <w:color w:val="auto"/>
            </w:rPr>
          </w:pPr>
          <w:hyperlink w:anchor="_Toc178068690" w:history="1">
            <w:r w:rsidRPr="00DD0699">
              <w:rPr>
                <w:rStyle w:val="Hipercze"/>
                <w:noProof/>
              </w:rPr>
              <w:t>5.</w:t>
            </w:r>
            <w:r>
              <w:rPr>
                <w:rFonts w:eastAsiaTheme="minorEastAsia" w:cstheme="minorBidi"/>
                <w:noProof/>
                <w:color w:val="auto"/>
              </w:rPr>
              <w:tab/>
            </w:r>
            <w:r w:rsidRPr="00DD0699">
              <w:rPr>
                <w:rStyle w:val="Hipercze"/>
                <w:noProof/>
              </w:rPr>
              <w:t>WYTYCZNE DOTYCZĄCE BEZPIECZEŃSTWA I OCHRONY ZDROWIA</w:t>
            </w:r>
            <w:r>
              <w:rPr>
                <w:noProof/>
                <w:webHidden/>
              </w:rPr>
              <w:tab/>
            </w:r>
            <w:r>
              <w:rPr>
                <w:noProof/>
                <w:webHidden/>
              </w:rPr>
              <w:fldChar w:fldCharType="begin"/>
            </w:r>
            <w:r>
              <w:rPr>
                <w:noProof/>
                <w:webHidden/>
              </w:rPr>
              <w:instrText xml:space="preserve"> PAGEREF _Toc178068690 \h </w:instrText>
            </w:r>
            <w:r>
              <w:rPr>
                <w:noProof/>
                <w:webHidden/>
              </w:rPr>
            </w:r>
            <w:r>
              <w:rPr>
                <w:noProof/>
                <w:webHidden/>
              </w:rPr>
              <w:fldChar w:fldCharType="separate"/>
            </w:r>
            <w:r>
              <w:rPr>
                <w:noProof/>
                <w:webHidden/>
              </w:rPr>
              <w:t>12</w:t>
            </w:r>
            <w:r>
              <w:rPr>
                <w:noProof/>
                <w:webHidden/>
              </w:rPr>
              <w:fldChar w:fldCharType="end"/>
            </w:r>
          </w:hyperlink>
        </w:p>
        <w:p w14:paraId="55630CF3" w14:textId="77777777"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91" w:history="1">
            <w:r w:rsidRPr="00DD0699">
              <w:rPr>
                <w:rStyle w:val="Hipercze"/>
                <w:noProof/>
              </w:rPr>
              <w:t>5.1.</w:t>
            </w:r>
            <w:r>
              <w:rPr>
                <w:rFonts w:eastAsiaTheme="minorEastAsia" w:cstheme="minorBidi"/>
                <w:noProof/>
                <w:color w:val="auto"/>
              </w:rPr>
              <w:tab/>
            </w:r>
            <w:r w:rsidRPr="00DD0699">
              <w:rPr>
                <w:rStyle w:val="Hipercze"/>
                <w:noProof/>
              </w:rPr>
              <w:t>Elementy zagospodarowania terenu mogące stwarzać zagrożenie.</w:t>
            </w:r>
            <w:r>
              <w:rPr>
                <w:noProof/>
                <w:webHidden/>
              </w:rPr>
              <w:tab/>
            </w:r>
            <w:r>
              <w:rPr>
                <w:noProof/>
                <w:webHidden/>
              </w:rPr>
              <w:fldChar w:fldCharType="begin"/>
            </w:r>
            <w:r>
              <w:rPr>
                <w:noProof/>
                <w:webHidden/>
              </w:rPr>
              <w:instrText xml:space="preserve"> PAGEREF _Toc178068691 \h </w:instrText>
            </w:r>
            <w:r>
              <w:rPr>
                <w:noProof/>
                <w:webHidden/>
              </w:rPr>
            </w:r>
            <w:r>
              <w:rPr>
                <w:noProof/>
                <w:webHidden/>
              </w:rPr>
              <w:fldChar w:fldCharType="separate"/>
            </w:r>
            <w:r>
              <w:rPr>
                <w:noProof/>
                <w:webHidden/>
              </w:rPr>
              <w:t>12</w:t>
            </w:r>
            <w:r>
              <w:rPr>
                <w:noProof/>
                <w:webHidden/>
              </w:rPr>
              <w:fldChar w:fldCharType="end"/>
            </w:r>
          </w:hyperlink>
        </w:p>
        <w:p w14:paraId="53F4A656" w14:textId="77777777"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92" w:history="1">
            <w:r w:rsidRPr="00DD0699">
              <w:rPr>
                <w:rStyle w:val="Hipercze"/>
                <w:noProof/>
              </w:rPr>
              <w:t>5.2.</w:t>
            </w:r>
            <w:r>
              <w:rPr>
                <w:rFonts w:eastAsiaTheme="minorEastAsia" w:cstheme="minorBidi"/>
                <w:noProof/>
                <w:color w:val="auto"/>
              </w:rPr>
              <w:tab/>
            </w:r>
            <w:r w:rsidRPr="00DD0699">
              <w:rPr>
                <w:rStyle w:val="Hipercze"/>
                <w:noProof/>
              </w:rPr>
              <w:t>Roboty mogące stwarzać zagrożenie.</w:t>
            </w:r>
            <w:r>
              <w:rPr>
                <w:noProof/>
                <w:webHidden/>
              </w:rPr>
              <w:tab/>
            </w:r>
            <w:r>
              <w:rPr>
                <w:noProof/>
                <w:webHidden/>
              </w:rPr>
              <w:fldChar w:fldCharType="begin"/>
            </w:r>
            <w:r>
              <w:rPr>
                <w:noProof/>
                <w:webHidden/>
              </w:rPr>
              <w:instrText xml:space="preserve"> PAGEREF _Toc178068692 \h </w:instrText>
            </w:r>
            <w:r>
              <w:rPr>
                <w:noProof/>
                <w:webHidden/>
              </w:rPr>
            </w:r>
            <w:r>
              <w:rPr>
                <w:noProof/>
                <w:webHidden/>
              </w:rPr>
              <w:fldChar w:fldCharType="separate"/>
            </w:r>
            <w:r>
              <w:rPr>
                <w:noProof/>
                <w:webHidden/>
              </w:rPr>
              <w:t>12</w:t>
            </w:r>
            <w:r>
              <w:rPr>
                <w:noProof/>
                <w:webHidden/>
              </w:rPr>
              <w:fldChar w:fldCharType="end"/>
            </w:r>
          </w:hyperlink>
        </w:p>
        <w:p w14:paraId="6B9E05D5" w14:textId="77777777" w:rsidR="00844BFC" w:rsidRDefault="00844BFC" w:rsidP="00844BFC">
          <w:pPr>
            <w:pStyle w:val="Spistreci3"/>
            <w:tabs>
              <w:tab w:val="left" w:pos="1760"/>
              <w:tab w:val="right" w:leader="dot" w:pos="8778"/>
            </w:tabs>
            <w:spacing w:after="0" w:line="240" w:lineRule="auto"/>
            <w:rPr>
              <w:rFonts w:eastAsiaTheme="minorEastAsia" w:cstheme="minorBidi"/>
              <w:noProof/>
              <w:color w:val="auto"/>
            </w:rPr>
          </w:pPr>
          <w:hyperlink w:anchor="_Toc178068693" w:history="1">
            <w:r w:rsidRPr="00DD0699">
              <w:rPr>
                <w:rStyle w:val="Hipercze"/>
                <w:noProof/>
              </w:rPr>
              <w:t>5.2.1.</w:t>
            </w:r>
            <w:r>
              <w:rPr>
                <w:rFonts w:eastAsiaTheme="minorEastAsia" w:cstheme="minorBidi"/>
                <w:noProof/>
                <w:color w:val="auto"/>
              </w:rPr>
              <w:tab/>
            </w:r>
            <w:r w:rsidRPr="00DD0699">
              <w:rPr>
                <w:rStyle w:val="Hipercze"/>
                <w:noProof/>
              </w:rPr>
              <w:t>Klasyfikacja robót rozbiórkowych</w:t>
            </w:r>
            <w:r>
              <w:rPr>
                <w:noProof/>
                <w:webHidden/>
              </w:rPr>
              <w:tab/>
            </w:r>
            <w:r>
              <w:rPr>
                <w:noProof/>
                <w:webHidden/>
              </w:rPr>
              <w:fldChar w:fldCharType="begin"/>
            </w:r>
            <w:r>
              <w:rPr>
                <w:noProof/>
                <w:webHidden/>
              </w:rPr>
              <w:instrText xml:space="preserve"> PAGEREF _Toc178068693 \h </w:instrText>
            </w:r>
            <w:r>
              <w:rPr>
                <w:noProof/>
                <w:webHidden/>
              </w:rPr>
            </w:r>
            <w:r>
              <w:rPr>
                <w:noProof/>
                <w:webHidden/>
              </w:rPr>
              <w:fldChar w:fldCharType="separate"/>
            </w:r>
            <w:r>
              <w:rPr>
                <w:noProof/>
                <w:webHidden/>
              </w:rPr>
              <w:t>12</w:t>
            </w:r>
            <w:r>
              <w:rPr>
                <w:noProof/>
                <w:webHidden/>
              </w:rPr>
              <w:fldChar w:fldCharType="end"/>
            </w:r>
          </w:hyperlink>
        </w:p>
        <w:p w14:paraId="2852BF5B" w14:textId="77777777" w:rsidR="00844BFC" w:rsidRDefault="00844BFC" w:rsidP="00844BFC">
          <w:pPr>
            <w:pStyle w:val="Spistreci3"/>
            <w:tabs>
              <w:tab w:val="left" w:pos="1760"/>
              <w:tab w:val="right" w:leader="dot" w:pos="8778"/>
            </w:tabs>
            <w:spacing w:after="0" w:line="240" w:lineRule="auto"/>
            <w:rPr>
              <w:rFonts w:eastAsiaTheme="minorEastAsia" w:cstheme="minorBidi"/>
              <w:noProof/>
              <w:color w:val="auto"/>
            </w:rPr>
          </w:pPr>
          <w:hyperlink w:anchor="_Toc178068694" w:history="1">
            <w:r w:rsidRPr="00DD0699">
              <w:rPr>
                <w:rStyle w:val="Hipercze"/>
                <w:noProof/>
              </w:rPr>
              <w:t>5.2.2.</w:t>
            </w:r>
            <w:r>
              <w:rPr>
                <w:rFonts w:eastAsiaTheme="minorEastAsia" w:cstheme="minorBidi"/>
                <w:noProof/>
                <w:color w:val="auto"/>
              </w:rPr>
              <w:tab/>
            </w:r>
            <w:r w:rsidRPr="00DD0699">
              <w:rPr>
                <w:rStyle w:val="Hipercze"/>
                <w:noProof/>
              </w:rPr>
              <w:t>Niebezpieczeństwa mogące wystąpić podczas robót rozbiórkowych</w:t>
            </w:r>
            <w:r>
              <w:rPr>
                <w:noProof/>
                <w:webHidden/>
              </w:rPr>
              <w:tab/>
            </w:r>
            <w:r>
              <w:rPr>
                <w:noProof/>
                <w:webHidden/>
              </w:rPr>
              <w:fldChar w:fldCharType="begin"/>
            </w:r>
            <w:r>
              <w:rPr>
                <w:noProof/>
                <w:webHidden/>
              </w:rPr>
              <w:instrText xml:space="preserve"> PAGEREF _Toc178068694 \h </w:instrText>
            </w:r>
            <w:r>
              <w:rPr>
                <w:noProof/>
                <w:webHidden/>
              </w:rPr>
            </w:r>
            <w:r>
              <w:rPr>
                <w:noProof/>
                <w:webHidden/>
              </w:rPr>
              <w:fldChar w:fldCharType="separate"/>
            </w:r>
            <w:r>
              <w:rPr>
                <w:noProof/>
                <w:webHidden/>
              </w:rPr>
              <w:t>12</w:t>
            </w:r>
            <w:r>
              <w:rPr>
                <w:noProof/>
                <w:webHidden/>
              </w:rPr>
              <w:fldChar w:fldCharType="end"/>
            </w:r>
          </w:hyperlink>
        </w:p>
        <w:p w14:paraId="0983CD05" w14:textId="77777777" w:rsidR="00844BFC" w:rsidRDefault="00844BFC" w:rsidP="00844BFC">
          <w:pPr>
            <w:pStyle w:val="Spistreci3"/>
            <w:tabs>
              <w:tab w:val="left" w:pos="1760"/>
              <w:tab w:val="right" w:leader="dot" w:pos="8778"/>
            </w:tabs>
            <w:spacing w:after="0" w:line="240" w:lineRule="auto"/>
            <w:rPr>
              <w:rFonts w:eastAsiaTheme="minorEastAsia" w:cstheme="minorBidi"/>
              <w:noProof/>
              <w:color w:val="auto"/>
            </w:rPr>
          </w:pPr>
          <w:hyperlink w:anchor="_Toc178068695" w:history="1">
            <w:r w:rsidRPr="00DD0699">
              <w:rPr>
                <w:rStyle w:val="Hipercze"/>
                <w:noProof/>
              </w:rPr>
              <w:t>5.2.3.</w:t>
            </w:r>
            <w:r>
              <w:rPr>
                <w:rFonts w:eastAsiaTheme="minorEastAsia" w:cstheme="minorBidi"/>
                <w:noProof/>
                <w:color w:val="auto"/>
              </w:rPr>
              <w:tab/>
            </w:r>
            <w:r w:rsidRPr="00DD0699">
              <w:rPr>
                <w:rStyle w:val="Hipercze"/>
                <w:noProof/>
              </w:rPr>
              <w:t>Zagrożenia dodatkowe</w:t>
            </w:r>
            <w:r>
              <w:rPr>
                <w:noProof/>
                <w:webHidden/>
              </w:rPr>
              <w:tab/>
            </w:r>
            <w:r>
              <w:rPr>
                <w:noProof/>
                <w:webHidden/>
              </w:rPr>
              <w:fldChar w:fldCharType="begin"/>
            </w:r>
            <w:r>
              <w:rPr>
                <w:noProof/>
                <w:webHidden/>
              </w:rPr>
              <w:instrText xml:space="preserve"> PAGEREF _Toc178068695 \h </w:instrText>
            </w:r>
            <w:r>
              <w:rPr>
                <w:noProof/>
                <w:webHidden/>
              </w:rPr>
            </w:r>
            <w:r>
              <w:rPr>
                <w:noProof/>
                <w:webHidden/>
              </w:rPr>
              <w:fldChar w:fldCharType="separate"/>
            </w:r>
            <w:r>
              <w:rPr>
                <w:noProof/>
                <w:webHidden/>
              </w:rPr>
              <w:t>13</w:t>
            </w:r>
            <w:r>
              <w:rPr>
                <w:noProof/>
                <w:webHidden/>
              </w:rPr>
              <w:fldChar w:fldCharType="end"/>
            </w:r>
          </w:hyperlink>
        </w:p>
        <w:p w14:paraId="205CECD2" w14:textId="77777777"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96" w:history="1">
            <w:r w:rsidRPr="00DD0699">
              <w:rPr>
                <w:rStyle w:val="Hipercze"/>
                <w:noProof/>
              </w:rPr>
              <w:t>5.3.</w:t>
            </w:r>
            <w:r>
              <w:rPr>
                <w:rFonts w:eastAsiaTheme="minorEastAsia" w:cstheme="minorBidi"/>
                <w:noProof/>
                <w:color w:val="auto"/>
              </w:rPr>
              <w:tab/>
            </w:r>
            <w:r w:rsidRPr="00DD0699">
              <w:rPr>
                <w:rStyle w:val="Hipercze"/>
                <w:noProof/>
              </w:rPr>
              <w:t>Wymagane przygotowanie pracowników do robót.</w:t>
            </w:r>
            <w:r>
              <w:rPr>
                <w:noProof/>
                <w:webHidden/>
              </w:rPr>
              <w:tab/>
            </w:r>
            <w:r>
              <w:rPr>
                <w:noProof/>
                <w:webHidden/>
              </w:rPr>
              <w:fldChar w:fldCharType="begin"/>
            </w:r>
            <w:r>
              <w:rPr>
                <w:noProof/>
                <w:webHidden/>
              </w:rPr>
              <w:instrText xml:space="preserve"> PAGEREF _Toc178068696 \h </w:instrText>
            </w:r>
            <w:r>
              <w:rPr>
                <w:noProof/>
                <w:webHidden/>
              </w:rPr>
            </w:r>
            <w:r>
              <w:rPr>
                <w:noProof/>
                <w:webHidden/>
              </w:rPr>
              <w:fldChar w:fldCharType="separate"/>
            </w:r>
            <w:r>
              <w:rPr>
                <w:noProof/>
                <w:webHidden/>
              </w:rPr>
              <w:t>13</w:t>
            </w:r>
            <w:r>
              <w:rPr>
                <w:noProof/>
                <w:webHidden/>
              </w:rPr>
              <w:fldChar w:fldCharType="end"/>
            </w:r>
          </w:hyperlink>
        </w:p>
        <w:p w14:paraId="27F5EA04" w14:textId="77777777"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97" w:history="1">
            <w:r w:rsidRPr="00DD0699">
              <w:rPr>
                <w:rStyle w:val="Hipercze"/>
                <w:noProof/>
              </w:rPr>
              <w:t>5.4.</w:t>
            </w:r>
            <w:r>
              <w:rPr>
                <w:rFonts w:eastAsiaTheme="minorEastAsia" w:cstheme="minorBidi"/>
                <w:noProof/>
                <w:color w:val="auto"/>
              </w:rPr>
              <w:tab/>
            </w:r>
            <w:r w:rsidRPr="00DD0699">
              <w:rPr>
                <w:rStyle w:val="Hipercze"/>
                <w:noProof/>
              </w:rPr>
              <w:t>Środki techniczne i organizacyjne zapobiegające niebezpieczeństwom.</w:t>
            </w:r>
            <w:r>
              <w:rPr>
                <w:noProof/>
                <w:webHidden/>
              </w:rPr>
              <w:tab/>
            </w:r>
            <w:r>
              <w:rPr>
                <w:noProof/>
                <w:webHidden/>
              </w:rPr>
              <w:fldChar w:fldCharType="begin"/>
            </w:r>
            <w:r>
              <w:rPr>
                <w:noProof/>
                <w:webHidden/>
              </w:rPr>
              <w:instrText xml:space="preserve"> PAGEREF _Toc178068697 \h </w:instrText>
            </w:r>
            <w:r>
              <w:rPr>
                <w:noProof/>
                <w:webHidden/>
              </w:rPr>
            </w:r>
            <w:r>
              <w:rPr>
                <w:noProof/>
                <w:webHidden/>
              </w:rPr>
              <w:fldChar w:fldCharType="separate"/>
            </w:r>
            <w:r>
              <w:rPr>
                <w:noProof/>
                <w:webHidden/>
              </w:rPr>
              <w:t>13</w:t>
            </w:r>
            <w:r>
              <w:rPr>
                <w:noProof/>
                <w:webHidden/>
              </w:rPr>
              <w:fldChar w:fldCharType="end"/>
            </w:r>
          </w:hyperlink>
        </w:p>
        <w:p w14:paraId="201F57FF" w14:textId="77777777"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698" w:history="1">
            <w:r w:rsidRPr="00DD0699">
              <w:rPr>
                <w:rStyle w:val="Hipercze"/>
                <w:noProof/>
              </w:rPr>
              <w:t>5.5.</w:t>
            </w:r>
            <w:r>
              <w:rPr>
                <w:rFonts w:eastAsiaTheme="minorEastAsia" w:cstheme="minorBidi"/>
                <w:noProof/>
                <w:color w:val="auto"/>
              </w:rPr>
              <w:tab/>
            </w:r>
            <w:r w:rsidRPr="00DD0699">
              <w:rPr>
                <w:rStyle w:val="Hipercze"/>
                <w:noProof/>
              </w:rPr>
              <w:t>Bezpieczeństwo pożarowe.</w:t>
            </w:r>
            <w:r>
              <w:rPr>
                <w:noProof/>
                <w:webHidden/>
              </w:rPr>
              <w:tab/>
            </w:r>
            <w:r>
              <w:rPr>
                <w:noProof/>
                <w:webHidden/>
              </w:rPr>
              <w:fldChar w:fldCharType="begin"/>
            </w:r>
            <w:r>
              <w:rPr>
                <w:noProof/>
                <w:webHidden/>
              </w:rPr>
              <w:instrText xml:space="preserve"> PAGEREF _Toc178068698 \h </w:instrText>
            </w:r>
            <w:r>
              <w:rPr>
                <w:noProof/>
                <w:webHidden/>
              </w:rPr>
            </w:r>
            <w:r>
              <w:rPr>
                <w:noProof/>
                <w:webHidden/>
              </w:rPr>
              <w:fldChar w:fldCharType="separate"/>
            </w:r>
            <w:r>
              <w:rPr>
                <w:noProof/>
                <w:webHidden/>
              </w:rPr>
              <w:t>13</w:t>
            </w:r>
            <w:r>
              <w:rPr>
                <w:noProof/>
                <w:webHidden/>
              </w:rPr>
              <w:fldChar w:fldCharType="end"/>
            </w:r>
          </w:hyperlink>
        </w:p>
        <w:p w14:paraId="6D7FA27B" w14:textId="77777777" w:rsidR="00844BFC" w:rsidRDefault="00844BFC" w:rsidP="00844BFC">
          <w:pPr>
            <w:pStyle w:val="Spistreci1"/>
            <w:rPr>
              <w:rFonts w:eastAsiaTheme="minorEastAsia" w:cstheme="minorBidi"/>
              <w:noProof/>
              <w:color w:val="auto"/>
            </w:rPr>
          </w:pPr>
          <w:hyperlink w:anchor="_Toc178068699" w:history="1">
            <w:r w:rsidRPr="00DD0699">
              <w:rPr>
                <w:rStyle w:val="Hipercze"/>
                <w:noProof/>
              </w:rPr>
              <w:t>6.</w:t>
            </w:r>
            <w:r>
              <w:rPr>
                <w:rFonts w:eastAsiaTheme="minorEastAsia" w:cstheme="minorBidi"/>
                <w:noProof/>
                <w:color w:val="auto"/>
              </w:rPr>
              <w:tab/>
            </w:r>
            <w:r w:rsidRPr="00DD0699">
              <w:rPr>
                <w:rStyle w:val="Hipercze"/>
                <w:noProof/>
              </w:rPr>
              <w:t>WYTYCZNE WYKONANIA</w:t>
            </w:r>
            <w:r>
              <w:rPr>
                <w:noProof/>
                <w:webHidden/>
              </w:rPr>
              <w:tab/>
            </w:r>
            <w:r>
              <w:rPr>
                <w:noProof/>
                <w:webHidden/>
              </w:rPr>
              <w:fldChar w:fldCharType="begin"/>
            </w:r>
            <w:r>
              <w:rPr>
                <w:noProof/>
                <w:webHidden/>
              </w:rPr>
              <w:instrText xml:space="preserve"> PAGEREF _Toc178068699 \h </w:instrText>
            </w:r>
            <w:r>
              <w:rPr>
                <w:noProof/>
                <w:webHidden/>
              </w:rPr>
            </w:r>
            <w:r>
              <w:rPr>
                <w:noProof/>
                <w:webHidden/>
              </w:rPr>
              <w:fldChar w:fldCharType="separate"/>
            </w:r>
            <w:r>
              <w:rPr>
                <w:noProof/>
                <w:webHidden/>
              </w:rPr>
              <w:t>14</w:t>
            </w:r>
            <w:r>
              <w:rPr>
                <w:noProof/>
                <w:webHidden/>
              </w:rPr>
              <w:fldChar w:fldCharType="end"/>
            </w:r>
          </w:hyperlink>
        </w:p>
        <w:p w14:paraId="54894883" w14:textId="77777777"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700" w:history="1">
            <w:r w:rsidRPr="00DD0699">
              <w:rPr>
                <w:rStyle w:val="Hipercze"/>
                <w:noProof/>
              </w:rPr>
              <w:t>6.1.</w:t>
            </w:r>
            <w:r>
              <w:rPr>
                <w:rFonts w:eastAsiaTheme="minorEastAsia" w:cstheme="minorBidi"/>
                <w:noProof/>
                <w:color w:val="auto"/>
              </w:rPr>
              <w:tab/>
            </w:r>
            <w:r w:rsidRPr="00DD0699">
              <w:rPr>
                <w:rStyle w:val="Hipercze"/>
                <w:noProof/>
              </w:rPr>
              <w:t>Uzupełnienie dokumentacji przez Wykonawcę</w:t>
            </w:r>
            <w:r>
              <w:rPr>
                <w:noProof/>
                <w:webHidden/>
              </w:rPr>
              <w:tab/>
            </w:r>
            <w:r>
              <w:rPr>
                <w:noProof/>
                <w:webHidden/>
              </w:rPr>
              <w:fldChar w:fldCharType="begin"/>
            </w:r>
            <w:r>
              <w:rPr>
                <w:noProof/>
                <w:webHidden/>
              </w:rPr>
              <w:instrText xml:space="preserve"> PAGEREF _Toc178068700 \h </w:instrText>
            </w:r>
            <w:r>
              <w:rPr>
                <w:noProof/>
                <w:webHidden/>
              </w:rPr>
            </w:r>
            <w:r>
              <w:rPr>
                <w:noProof/>
                <w:webHidden/>
              </w:rPr>
              <w:fldChar w:fldCharType="separate"/>
            </w:r>
            <w:r>
              <w:rPr>
                <w:noProof/>
                <w:webHidden/>
              </w:rPr>
              <w:t>14</w:t>
            </w:r>
            <w:r>
              <w:rPr>
                <w:noProof/>
                <w:webHidden/>
              </w:rPr>
              <w:fldChar w:fldCharType="end"/>
            </w:r>
          </w:hyperlink>
        </w:p>
        <w:p w14:paraId="31AF9EEF" w14:textId="77777777"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701" w:history="1">
            <w:r w:rsidRPr="00DD0699">
              <w:rPr>
                <w:rStyle w:val="Hipercze"/>
                <w:noProof/>
              </w:rPr>
              <w:t>6.2.</w:t>
            </w:r>
            <w:r>
              <w:rPr>
                <w:rFonts w:eastAsiaTheme="minorEastAsia" w:cstheme="minorBidi"/>
                <w:noProof/>
                <w:color w:val="auto"/>
              </w:rPr>
              <w:tab/>
            </w:r>
            <w:r w:rsidRPr="00DD0699">
              <w:rPr>
                <w:rStyle w:val="Hipercze"/>
                <w:noProof/>
              </w:rPr>
              <w:t>Sprawy nieokreślone przez dokumentację</w:t>
            </w:r>
            <w:r>
              <w:rPr>
                <w:noProof/>
                <w:webHidden/>
              </w:rPr>
              <w:tab/>
            </w:r>
            <w:r>
              <w:rPr>
                <w:noProof/>
                <w:webHidden/>
              </w:rPr>
              <w:fldChar w:fldCharType="begin"/>
            </w:r>
            <w:r>
              <w:rPr>
                <w:noProof/>
                <w:webHidden/>
              </w:rPr>
              <w:instrText xml:space="preserve"> PAGEREF _Toc178068701 \h </w:instrText>
            </w:r>
            <w:r>
              <w:rPr>
                <w:noProof/>
                <w:webHidden/>
              </w:rPr>
            </w:r>
            <w:r>
              <w:rPr>
                <w:noProof/>
                <w:webHidden/>
              </w:rPr>
              <w:fldChar w:fldCharType="separate"/>
            </w:r>
            <w:r>
              <w:rPr>
                <w:noProof/>
                <w:webHidden/>
              </w:rPr>
              <w:t>14</w:t>
            </w:r>
            <w:r>
              <w:rPr>
                <w:noProof/>
                <w:webHidden/>
              </w:rPr>
              <w:fldChar w:fldCharType="end"/>
            </w:r>
          </w:hyperlink>
        </w:p>
        <w:p w14:paraId="39710C65" w14:textId="77777777"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702" w:history="1">
            <w:r w:rsidRPr="00DD0699">
              <w:rPr>
                <w:rStyle w:val="Hipercze"/>
                <w:noProof/>
              </w:rPr>
              <w:t>6.3.</w:t>
            </w:r>
            <w:r>
              <w:rPr>
                <w:rFonts w:eastAsiaTheme="minorEastAsia" w:cstheme="minorBidi"/>
                <w:noProof/>
                <w:color w:val="auto"/>
              </w:rPr>
              <w:tab/>
            </w:r>
            <w:r w:rsidRPr="00DD0699">
              <w:rPr>
                <w:rStyle w:val="Hipercze"/>
                <w:noProof/>
              </w:rPr>
              <w:t>Sprzęt</w:t>
            </w:r>
            <w:r>
              <w:rPr>
                <w:noProof/>
                <w:webHidden/>
              </w:rPr>
              <w:tab/>
            </w:r>
            <w:r>
              <w:rPr>
                <w:noProof/>
                <w:webHidden/>
              </w:rPr>
              <w:fldChar w:fldCharType="begin"/>
            </w:r>
            <w:r>
              <w:rPr>
                <w:noProof/>
                <w:webHidden/>
              </w:rPr>
              <w:instrText xml:space="preserve"> PAGEREF _Toc178068702 \h </w:instrText>
            </w:r>
            <w:r>
              <w:rPr>
                <w:noProof/>
                <w:webHidden/>
              </w:rPr>
            </w:r>
            <w:r>
              <w:rPr>
                <w:noProof/>
                <w:webHidden/>
              </w:rPr>
              <w:fldChar w:fldCharType="separate"/>
            </w:r>
            <w:r>
              <w:rPr>
                <w:noProof/>
                <w:webHidden/>
              </w:rPr>
              <w:t>14</w:t>
            </w:r>
            <w:r>
              <w:rPr>
                <w:noProof/>
                <w:webHidden/>
              </w:rPr>
              <w:fldChar w:fldCharType="end"/>
            </w:r>
          </w:hyperlink>
        </w:p>
        <w:p w14:paraId="40F542CD" w14:textId="77777777" w:rsidR="00844BFC" w:rsidRDefault="00844BFC" w:rsidP="00844BFC">
          <w:pPr>
            <w:pStyle w:val="Spistreci2"/>
            <w:tabs>
              <w:tab w:val="left" w:pos="1320"/>
              <w:tab w:val="right" w:leader="dot" w:pos="8778"/>
            </w:tabs>
            <w:spacing w:after="0" w:line="240" w:lineRule="auto"/>
            <w:rPr>
              <w:rFonts w:eastAsiaTheme="minorEastAsia" w:cstheme="minorBidi"/>
              <w:noProof/>
              <w:color w:val="auto"/>
            </w:rPr>
          </w:pPr>
          <w:hyperlink w:anchor="_Toc178068703" w:history="1">
            <w:r w:rsidRPr="00DD0699">
              <w:rPr>
                <w:rStyle w:val="Hipercze"/>
                <w:noProof/>
              </w:rPr>
              <w:t>6.4.</w:t>
            </w:r>
            <w:r>
              <w:rPr>
                <w:rFonts w:eastAsiaTheme="minorEastAsia" w:cstheme="minorBidi"/>
                <w:noProof/>
                <w:color w:val="auto"/>
              </w:rPr>
              <w:tab/>
            </w:r>
            <w:r w:rsidRPr="00DD0699">
              <w:rPr>
                <w:rStyle w:val="Hipercze"/>
                <w:noProof/>
              </w:rPr>
              <w:t>Organizacja pracy</w:t>
            </w:r>
            <w:r>
              <w:rPr>
                <w:noProof/>
                <w:webHidden/>
              </w:rPr>
              <w:tab/>
            </w:r>
            <w:r>
              <w:rPr>
                <w:noProof/>
                <w:webHidden/>
              </w:rPr>
              <w:fldChar w:fldCharType="begin"/>
            </w:r>
            <w:r>
              <w:rPr>
                <w:noProof/>
                <w:webHidden/>
              </w:rPr>
              <w:instrText xml:space="preserve"> PAGEREF _Toc178068703 \h </w:instrText>
            </w:r>
            <w:r>
              <w:rPr>
                <w:noProof/>
                <w:webHidden/>
              </w:rPr>
            </w:r>
            <w:r>
              <w:rPr>
                <w:noProof/>
                <w:webHidden/>
              </w:rPr>
              <w:fldChar w:fldCharType="separate"/>
            </w:r>
            <w:r>
              <w:rPr>
                <w:noProof/>
                <w:webHidden/>
              </w:rPr>
              <w:t>14</w:t>
            </w:r>
            <w:r>
              <w:rPr>
                <w:noProof/>
                <w:webHidden/>
              </w:rPr>
              <w:fldChar w:fldCharType="end"/>
            </w:r>
          </w:hyperlink>
        </w:p>
        <w:p w14:paraId="1C109096" w14:textId="77777777" w:rsidR="00844BFC" w:rsidRDefault="00844BFC" w:rsidP="00844BFC">
          <w:pPr>
            <w:spacing w:after="0" w:line="276" w:lineRule="auto"/>
            <w:ind w:firstLine="0"/>
            <w:rPr>
              <w:b/>
              <w:bCs/>
            </w:rPr>
          </w:pPr>
          <w:r w:rsidRPr="002668FC">
            <w:rPr>
              <w:b/>
              <w:bCs/>
            </w:rPr>
            <w:fldChar w:fldCharType="end"/>
          </w:r>
        </w:p>
      </w:sdtContent>
    </w:sdt>
    <w:p w14:paraId="4287835D" w14:textId="77777777" w:rsidR="00844BFC" w:rsidRDefault="00844BFC">
      <w:pPr>
        <w:spacing w:after="160" w:line="259" w:lineRule="auto"/>
        <w:ind w:firstLine="0"/>
        <w:jc w:val="left"/>
        <w:rPr>
          <w:b/>
        </w:rPr>
      </w:pPr>
      <w:bookmarkStart w:id="0" w:name="_Toc178068661"/>
      <w:r>
        <w:br w:type="page"/>
      </w:r>
    </w:p>
    <w:p w14:paraId="63C75B74" w14:textId="77777777" w:rsidR="005A2E1C" w:rsidRPr="008C35F0" w:rsidRDefault="005A2E1C" w:rsidP="008C35F0">
      <w:pPr>
        <w:pStyle w:val="Nagwek1"/>
      </w:pPr>
      <w:r w:rsidRPr="008C35F0">
        <w:lastRenderedPageBreak/>
        <w:t>INFORMACJE OGÓLNE</w:t>
      </w:r>
      <w:bookmarkEnd w:id="0"/>
    </w:p>
    <w:p w14:paraId="720C54B8" w14:textId="77777777" w:rsidR="00E81D84" w:rsidRPr="008C35F0" w:rsidRDefault="009F28EB" w:rsidP="008C35F0">
      <w:pPr>
        <w:pStyle w:val="Nagwek2"/>
      </w:pPr>
      <w:bookmarkStart w:id="1" w:name="_Toc178068662"/>
      <w:r w:rsidRPr="008C35F0">
        <w:t>Przedmiot opracowania</w:t>
      </w:r>
      <w:bookmarkEnd w:id="1"/>
      <w:r w:rsidRPr="008C35F0">
        <w:t xml:space="preserve"> </w:t>
      </w:r>
    </w:p>
    <w:p w14:paraId="5E1B000B" w14:textId="7429FD0A" w:rsidR="00E81D84" w:rsidRPr="00CE50E9" w:rsidRDefault="009F28EB" w:rsidP="00CE50E9">
      <w:r w:rsidRPr="00CE50E9">
        <w:t xml:space="preserve">Niniejsze opracowanie zawiera opis prac rozbiórkowych. </w:t>
      </w:r>
    </w:p>
    <w:p w14:paraId="4CDD80BC" w14:textId="77777777" w:rsidR="00E81D84" w:rsidRPr="00CE50E9" w:rsidRDefault="009F28EB" w:rsidP="008C35F0">
      <w:pPr>
        <w:pStyle w:val="Nagwek2"/>
      </w:pPr>
      <w:bookmarkStart w:id="2" w:name="_Toc178068663"/>
      <w:r w:rsidRPr="00CE50E9">
        <w:t>Cel i zakres opracowania</w:t>
      </w:r>
      <w:bookmarkEnd w:id="2"/>
      <w:r w:rsidRPr="00CE50E9">
        <w:t xml:space="preserve"> </w:t>
      </w:r>
    </w:p>
    <w:p w14:paraId="68A084DC" w14:textId="77777777" w:rsidR="00E81D84" w:rsidRPr="00AC0704" w:rsidRDefault="009F28EB" w:rsidP="00CE50E9">
      <w:r w:rsidRPr="00AC0704">
        <w:t xml:space="preserve">Celem opracowania jest </w:t>
      </w:r>
      <w:r w:rsidR="00E91FF5" w:rsidRPr="00AC0704">
        <w:t>rozbiórka</w:t>
      </w:r>
      <w:r w:rsidRPr="00AC0704">
        <w:t xml:space="preserve"> istniejących obiektów </w:t>
      </w:r>
      <w:r w:rsidR="00E91FF5" w:rsidRPr="00AC0704">
        <w:t xml:space="preserve">i budowli </w:t>
      </w:r>
      <w:r w:rsidRPr="00AC0704">
        <w:t xml:space="preserve">zlokalizowanych na terenie działek ew. nr  20/1, 20/2, 4/1; obręb 3-00-75; jedn. ew. 146509_8; dzielnica Rembertów, m.st. Warszawa, pow.m.st. Warszawa, woj. </w:t>
      </w:r>
      <w:r w:rsidR="00E91FF5" w:rsidRPr="00AC0704">
        <w:t>M</w:t>
      </w:r>
      <w:r w:rsidRPr="00AC0704">
        <w:t>azowieckie</w:t>
      </w:r>
      <w:r w:rsidR="00E91FF5" w:rsidRPr="00AC0704">
        <w:t xml:space="preserve"> na terenie JW.</w:t>
      </w:r>
      <w:r w:rsidR="00E40556" w:rsidRPr="00AC0704">
        <w:t xml:space="preserve"> 2305 KK-8628 </w:t>
      </w:r>
      <w:r w:rsidR="00E91FF5" w:rsidRPr="00AC0704">
        <w:t>ul Marsa 80</w:t>
      </w:r>
      <w:r w:rsidRPr="00AC0704">
        <w:t xml:space="preserve">. </w:t>
      </w:r>
      <w:r w:rsidR="00DF0EAB" w:rsidRPr="00AC0704">
        <w:t xml:space="preserve">Jednocześnie informuję, że ze względu na zmiany w prawie budowlanym </w:t>
      </w:r>
      <w:r w:rsidR="0027606A" w:rsidRPr="00AC0704">
        <w:t>(Ustawa Prawo budowlane wersja od 1 lipca 2024 r. Art. 31 ust. 1a pkt 2) „</w:t>
      </w:r>
      <w:r w:rsidR="0027606A" w:rsidRPr="00AC0704">
        <w:rPr>
          <w:color w:val="333333"/>
          <w:shd w:val="clear" w:color="auto" w:fill="FFFFFF"/>
        </w:rPr>
        <w:t>Nie wymaga decyzji o pozwoleniu na rozbiórkę, ale wymaga zgłoszenia: [rozbiórka] budynków i budowli zlokalizowanych na terenach zamkniętych ustalonych decyzją Mini</w:t>
      </w:r>
      <w:r w:rsidR="00AC0704" w:rsidRPr="00AC0704">
        <w:rPr>
          <w:color w:val="333333"/>
          <w:shd w:val="clear" w:color="auto" w:fill="FFFFFF"/>
        </w:rPr>
        <w:t>stra Obrony Narodowej</w:t>
      </w:r>
      <w:r w:rsidR="0027606A" w:rsidRPr="00AC0704">
        <w:rPr>
          <w:color w:val="333333"/>
          <w:shd w:val="clear" w:color="auto" w:fill="FFFFFF"/>
        </w:rPr>
        <w:t>” .</w:t>
      </w:r>
    </w:p>
    <w:p w14:paraId="7115E095" w14:textId="77777777" w:rsidR="00E81D84" w:rsidRPr="00CE50E9" w:rsidRDefault="009F28EB" w:rsidP="00CE50E9">
      <w:r w:rsidRPr="00AC0704">
        <w:t xml:space="preserve">Zakres opracowania określają przepisy podane w Ustawie Prawo Budowlane, art. 34. oraz </w:t>
      </w:r>
      <w:proofErr w:type="spellStart"/>
      <w:r w:rsidRPr="00AC0704">
        <w:t>Rozp</w:t>
      </w:r>
      <w:proofErr w:type="spellEnd"/>
      <w:r w:rsidRPr="00AC0704">
        <w:t>. Min. Infrastruktury z 26.06.2003, rozdz. 2 (Dz.U. 2003, nr.</w:t>
      </w:r>
      <w:r w:rsidRPr="00CE50E9">
        <w:t xml:space="preserve">120, poz. 1131). W szczególności projekt spełniać będzie wymagania szeregu przepisów </w:t>
      </w:r>
      <w:proofErr w:type="spellStart"/>
      <w:r w:rsidRPr="00CE50E9">
        <w:t>techniczno</w:t>
      </w:r>
      <w:proofErr w:type="spellEnd"/>
      <w:r w:rsidRPr="00CE50E9">
        <w:t xml:space="preserve">– budowlanych. </w:t>
      </w:r>
    </w:p>
    <w:p w14:paraId="6F55AD36" w14:textId="77777777" w:rsidR="00E81D84" w:rsidRPr="00CE50E9" w:rsidRDefault="009F28EB" w:rsidP="00CE50E9">
      <w:r w:rsidRPr="00CE50E9">
        <w:t xml:space="preserve">Niniejszy Opis Rozbiórki zawiera zbiór informacji, wskazówek i wytycznych, które będą podstawą podejmowania przez Wykonawcę szczegółowych decyzji technicznych. </w:t>
      </w:r>
    </w:p>
    <w:p w14:paraId="44E2DED6" w14:textId="77777777" w:rsidR="00E81D84" w:rsidRPr="00CE50E9" w:rsidRDefault="009F28EB" w:rsidP="008C35F0">
      <w:pPr>
        <w:pStyle w:val="Nagwek2"/>
      </w:pPr>
      <w:bookmarkStart w:id="3" w:name="_Toc178068664"/>
      <w:r w:rsidRPr="00CE50E9">
        <w:t>Spis norm i przepisów prawnych</w:t>
      </w:r>
      <w:bookmarkEnd w:id="3"/>
      <w:r w:rsidRPr="00CE50E9">
        <w:t xml:space="preserve">  </w:t>
      </w:r>
    </w:p>
    <w:p w14:paraId="4E8B9913" w14:textId="77777777" w:rsidR="00E81D84" w:rsidRPr="00CE50E9" w:rsidRDefault="009F28EB" w:rsidP="00CE50E9">
      <w:pPr>
        <w:pStyle w:val="lista"/>
      </w:pPr>
      <w:r w:rsidRPr="00CE50E9">
        <w:t xml:space="preserve">Ustawa „Prawo Budowlane” (Dz. U. 2003, nr. 207, poz.2016 ze zm.), </w:t>
      </w:r>
    </w:p>
    <w:p w14:paraId="5C7C45DE" w14:textId="77777777" w:rsidR="00E81D84" w:rsidRPr="00CE50E9" w:rsidRDefault="009F28EB" w:rsidP="00CE50E9">
      <w:pPr>
        <w:pStyle w:val="lista"/>
      </w:pPr>
      <w:proofErr w:type="spellStart"/>
      <w:r w:rsidRPr="00CE50E9">
        <w:t>Rozp</w:t>
      </w:r>
      <w:proofErr w:type="spellEnd"/>
      <w:r w:rsidRPr="00CE50E9">
        <w:t xml:space="preserve">. Min. Infrastruktury (Dz.U. 2003, nr.120, poz.1133) w sprawie szczegółowego zakresu i formy projektu budowlanego, </w:t>
      </w:r>
    </w:p>
    <w:p w14:paraId="269138EE" w14:textId="77777777" w:rsidR="00E81D84" w:rsidRPr="00CE50E9" w:rsidRDefault="009F28EB" w:rsidP="00CE50E9">
      <w:pPr>
        <w:pStyle w:val="lista"/>
      </w:pPr>
      <w:proofErr w:type="spellStart"/>
      <w:r w:rsidRPr="00CE50E9">
        <w:t>Rozp</w:t>
      </w:r>
      <w:proofErr w:type="spellEnd"/>
      <w:r w:rsidRPr="00CE50E9">
        <w:t xml:space="preserve">. Min. Infrastruktury (Dz.U. 2004, nr.202, poz.2072) w sprawie szczegółowego zakresu i formy dokumentacji projektowej, </w:t>
      </w:r>
    </w:p>
    <w:p w14:paraId="2C41CFCA" w14:textId="77777777" w:rsidR="00E81D84" w:rsidRPr="00CE50E9" w:rsidRDefault="009F28EB" w:rsidP="00CE50E9">
      <w:pPr>
        <w:pStyle w:val="lista"/>
      </w:pPr>
      <w:proofErr w:type="spellStart"/>
      <w:r w:rsidRPr="00CE50E9">
        <w:t>Rozp</w:t>
      </w:r>
      <w:proofErr w:type="spellEnd"/>
      <w:r w:rsidRPr="00CE50E9">
        <w:t xml:space="preserve">. Min. Infrastruktury (Dz. U. 2002, nr. 75, poz.690 ze zm.) w sprawie warunków technicznych jakim powinny odpowiadać budynki i ich usytuowanie, </w:t>
      </w:r>
    </w:p>
    <w:p w14:paraId="73CD3D3D" w14:textId="77777777" w:rsidR="00E81D84" w:rsidRPr="00CE50E9" w:rsidRDefault="009F28EB" w:rsidP="00CE50E9">
      <w:pPr>
        <w:pStyle w:val="lista"/>
      </w:pPr>
      <w:r w:rsidRPr="00CE50E9">
        <w:t xml:space="preserve">Rozporządzenie Ministra Pracy i Polityki Socjalnej z dnia 26 września 1997 roku w sprawie ogólnych przepisów bezpieczeństwa i higieny pracy ( Dz. Nr 129, poz. 844 z 1997 roku ), a w szczególności: </w:t>
      </w:r>
    </w:p>
    <w:p w14:paraId="23B34A98" w14:textId="77777777" w:rsidR="00E81D84" w:rsidRPr="00CE50E9" w:rsidRDefault="009F28EB" w:rsidP="00CE50E9">
      <w:pPr>
        <w:pStyle w:val="Akapitzlist"/>
        <w:numPr>
          <w:ilvl w:val="1"/>
          <w:numId w:val="17"/>
        </w:numPr>
      </w:pPr>
      <w:r w:rsidRPr="00CE50E9">
        <w:t xml:space="preserve">w rejonie pracy żurawia nie mogą przebywać osoby nie będące pracownikami budowy </w:t>
      </w:r>
    </w:p>
    <w:p w14:paraId="30415F65" w14:textId="77777777" w:rsidR="00E81D84" w:rsidRPr="00CE50E9" w:rsidRDefault="009F28EB" w:rsidP="00CE50E9">
      <w:pPr>
        <w:pStyle w:val="Akapitzlist"/>
        <w:numPr>
          <w:ilvl w:val="1"/>
          <w:numId w:val="17"/>
        </w:numPr>
      </w:pPr>
      <w:r w:rsidRPr="00CE50E9">
        <w:t xml:space="preserve">przy organizowaniu stanowisk pracy na wysokości należy stosować rygory i zabezpieczenia wynikające z Rozporządzenia Ministra Infrastruktury z dnia 6.02.2003r. w sprawie bezpieczeństwa i higieny pracy podczas wykonywania robót budowlanych (Dz. U. Nr 47 z 19.03.2003r.)  </w:t>
      </w:r>
    </w:p>
    <w:p w14:paraId="56F565AE" w14:textId="77777777" w:rsidR="00E81D84" w:rsidRPr="00CE50E9" w:rsidRDefault="009F28EB" w:rsidP="00CE50E9">
      <w:pPr>
        <w:pStyle w:val="lista"/>
      </w:pPr>
      <w:proofErr w:type="spellStart"/>
      <w:r w:rsidRPr="00CE50E9">
        <w:t>Rozp</w:t>
      </w:r>
      <w:proofErr w:type="spellEnd"/>
      <w:r w:rsidRPr="00CE50E9">
        <w:t xml:space="preserve">. Min. Infrastruktury (Dz. U. 2003, nr.47, poz. 401) w sprawie bezpieczeństwa i higieny pracy podczas wykonywania robót budowlanych, </w:t>
      </w:r>
    </w:p>
    <w:p w14:paraId="1F4AA2B3" w14:textId="77777777" w:rsidR="00E81D84" w:rsidRPr="00CE50E9" w:rsidRDefault="009F28EB" w:rsidP="00CE50E9">
      <w:pPr>
        <w:pStyle w:val="lista"/>
      </w:pPr>
      <w:proofErr w:type="spellStart"/>
      <w:r w:rsidRPr="00CE50E9">
        <w:t>Rozp</w:t>
      </w:r>
      <w:proofErr w:type="spellEnd"/>
      <w:r w:rsidRPr="00CE50E9">
        <w:t xml:space="preserve">. Min. Infrastruktury (Dz. U. 2003, nr.120, poz. 1126) w sprawie informacji dot. </w:t>
      </w:r>
    </w:p>
    <w:p w14:paraId="0D506261" w14:textId="77777777" w:rsidR="00E81D84" w:rsidRPr="00CE50E9" w:rsidRDefault="009F28EB" w:rsidP="00CE50E9">
      <w:pPr>
        <w:pStyle w:val="lista"/>
      </w:pPr>
      <w:r w:rsidRPr="00CE50E9">
        <w:t xml:space="preserve">bezpieczeństwa i ochrony zdrowia, </w:t>
      </w:r>
    </w:p>
    <w:p w14:paraId="5FDAE34D" w14:textId="77777777" w:rsidR="00E81D84" w:rsidRPr="00CE50E9" w:rsidRDefault="009F28EB" w:rsidP="00CE50E9">
      <w:pPr>
        <w:pStyle w:val="lista"/>
      </w:pPr>
      <w:proofErr w:type="spellStart"/>
      <w:r w:rsidRPr="00CE50E9">
        <w:t>Rozp</w:t>
      </w:r>
      <w:proofErr w:type="spellEnd"/>
      <w:r w:rsidRPr="00CE50E9">
        <w:t xml:space="preserve">. Rady Ministrów (Dz.U. 2004, nr.257, poz. 2573, Dz.U. 2005, nr.92, poz. 769) w sprawie określenia rodzajów przedsięwzięć mogących znacząco oddziaływać na środowisko. </w:t>
      </w:r>
    </w:p>
    <w:p w14:paraId="6B4EE66C" w14:textId="77777777" w:rsidR="005A2E1C" w:rsidRPr="00CE50E9" w:rsidRDefault="005A2E1C" w:rsidP="008C35F0">
      <w:pPr>
        <w:pStyle w:val="Nagwek1"/>
      </w:pPr>
      <w:bookmarkStart w:id="4" w:name="_Toc178068665"/>
      <w:r w:rsidRPr="00CE50E9">
        <w:t>OPIS ISTNIEJĄCYCH OBIEKTÓW</w:t>
      </w:r>
      <w:bookmarkEnd w:id="4"/>
    </w:p>
    <w:p w14:paraId="4CEABB30" w14:textId="77777777" w:rsidR="00E81D84" w:rsidRPr="00CE50E9" w:rsidRDefault="009F28EB" w:rsidP="008C35F0">
      <w:pPr>
        <w:pStyle w:val="Nagwek2"/>
      </w:pPr>
      <w:bookmarkStart w:id="5" w:name="_Toc178068666"/>
      <w:r w:rsidRPr="00CE50E9">
        <w:t>Ogólna charakterystyka</w:t>
      </w:r>
      <w:bookmarkEnd w:id="5"/>
      <w:r w:rsidRPr="00CE50E9">
        <w:t xml:space="preserve"> </w:t>
      </w:r>
    </w:p>
    <w:p w14:paraId="641C0750" w14:textId="77777777" w:rsidR="00EB2E18" w:rsidRDefault="009F28EB" w:rsidP="00CE50E9">
      <w:r w:rsidRPr="00CE50E9">
        <w:t xml:space="preserve">Obiekty przeznaczone do rozbiórki znajdują się w Warszawie przy ul. Marsa </w:t>
      </w:r>
      <w:r w:rsidR="00E91FF5">
        <w:t>80</w:t>
      </w:r>
      <w:r w:rsidRPr="00CE50E9">
        <w:t xml:space="preserve"> na działkach ewidencyjnych numer 4/1, 20/1 i 20/20 w obrębie 3-00-75 Warszawa Rembertów</w:t>
      </w:r>
      <w:r w:rsidR="00E91FF5">
        <w:t xml:space="preserve"> </w:t>
      </w:r>
      <w:r w:rsidR="00E91FF5" w:rsidRPr="00E91FF5">
        <w:t>na terenie JW. 2305 KK-8628 ul Marsa 80</w:t>
      </w:r>
      <w:r w:rsidRPr="00CE50E9">
        <w:t>. Niniejsze opracowanie obejmuje budynki:</w:t>
      </w:r>
    </w:p>
    <w:p w14:paraId="225170F7" w14:textId="77777777" w:rsidR="00E81D84" w:rsidRPr="00CE50E9" w:rsidRDefault="00EB2E18" w:rsidP="00EB2E18">
      <w:pPr>
        <w:pStyle w:val="Nagwek3"/>
      </w:pPr>
      <w:bookmarkStart w:id="6" w:name="_Toc178068667"/>
      <w:r>
        <w:lastRenderedPageBreak/>
        <w:t>Budynki i budowle:</w:t>
      </w:r>
      <w:bookmarkEnd w:id="6"/>
      <w:r w:rsidR="009F28EB" w:rsidRPr="00CE50E9">
        <w:t xml:space="preserve"> </w:t>
      </w:r>
    </w:p>
    <w:p w14:paraId="29677299" w14:textId="77777777" w:rsidR="00E81D84" w:rsidRPr="00CE50E9" w:rsidRDefault="00E91FF5" w:rsidP="00CE50E9">
      <w:pPr>
        <w:pStyle w:val="Akapitzlist"/>
        <w:numPr>
          <w:ilvl w:val="0"/>
          <w:numId w:val="3"/>
        </w:numPr>
      </w:pPr>
      <w:r>
        <w:t xml:space="preserve">Nr 13- pawilon kontenerowy oraz kontenery </w:t>
      </w:r>
      <w:proofErr w:type="spellStart"/>
      <w:r>
        <w:t>wolnostojace</w:t>
      </w:r>
      <w:proofErr w:type="spellEnd"/>
    </w:p>
    <w:p w14:paraId="00A41A46" w14:textId="77777777" w:rsidR="00E1562A" w:rsidRDefault="009F28EB" w:rsidP="00CE50E9">
      <w:pPr>
        <w:pStyle w:val="Akapitzlist"/>
        <w:numPr>
          <w:ilvl w:val="0"/>
          <w:numId w:val="3"/>
        </w:numPr>
      </w:pPr>
      <w:r w:rsidRPr="00CE50E9">
        <w:t>Nr 71- hala magazynowa</w:t>
      </w:r>
    </w:p>
    <w:p w14:paraId="329095DE" w14:textId="77777777" w:rsidR="00E81D84" w:rsidRPr="00CE50E9" w:rsidRDefault="00E1562A" w:rsidP="00CE50E9">
      <w:pPr>
        <w:pStyle w:val="Akapitzlist"/>
        <w:numPr>
          <w:ilvl w:val="0"/>
          <w:numId w:val="3"/>
        </w:numPr>
      </w:pPr>
      <w:r>
        <w:t>Nr 72 hala magazynowa</w:t>
      </w:r>
      <w:r w:rsidR="009F28EB" w:rsidRPr="00CE50E9">
        <w:t xml:space="preserve"> </w:t>
      </w:r>
    </w:p>
    <w:p w14:paraId="6FD24674" w14:textId="77777777" w:rsidR="00E81D84" w:rsidRPr="00CE50E9" w:rsidRDefault="009F28EB" w:rsidP="00CE50E9">
      <w:pPr>
        <w:pStyle w:val="Akapitzlist"/>
        <w:numPr>
          <w:ilvl w:val="0"/>
          <w:numId w:val="3"/>
        </w:numPr>
      </w:pPr>
      <w:r w:rsidRPr="00CE50E9">
        <w:t xml:space="preserve">Nr 73- budynek magazynowy </w:t>
      </w:r>
    </w:p>
    <w:p w14:paraId="70E5CF8E" w14:textId="77777777" w:rsidR="00E1562A" w:rsidRPr="00CE50E9" w:rsidRDefault="009F28EB" w:rsidP="00E1562A">
      <w:pPr>
        <w:pStyle w:val="Akapitzlist"/>
        <w:numPr>
          <w:ilvl w:val="0"/>
          <w:numId w:val="3"/>
        </w:numPr>
      </w:pPr>
      <w:r w:rsidRPr="00CE50E9">
        <w:t xml:space="preserve">Nr 74- budynek magazynowy </w:t>
      </w:r>
      <w:r w:rsidR="00E1562A">
        <w:t>wraz z kominem ceglanym</w:t>
      </w:r>
    </w:p>
    <w:p w14:paraId="3B58631D" w14:textId="77777777" w:rsidR="00E81D84" w:rsidRDefault="009F28EB" w:rsidP="00CE50E9">
      <w:pPr>
        <w:pStyle w:val="Akapitzlist"/>
        <w:numPr>
          <w:ilvl w:val="0"/>
          <w:numId w:val="3"/>
        </w:numPr>
      </w:pPr>
      <w:r w:rsidRPr="00CE50E9">
        <w:t xml:space="preserve">Nr 75- kontener magazynowy </w:t>
      </w:r>
    </w:p>
    <w:p w14:paraId="48DF11FF" w14:textId="77777777" w:rsidR="00E1562A" w:rsidRPr="00CE50E9" w:rsidRDefault="00E1562A" w:rsidP="00CE50E9">
      <w:pPr>
        <w:pStyle w:val="Akapitzlist"/>
        <w:numPr>
          <w:ilvl w:val="0"/>
          <w:numId w:val="3"/>
        </w:numPr>
      </w:pPr>
      <w:r>
        <w:t>Nr 76- budynek magazynowy</w:t>
      </w:r>
    </w:p>
    <w:p w14:paraId="30C241E6" w14:textId="77777777" w:rsidR="00E81D84" w:rsidRPr="00CE50E9" w:rsidRDefault="009F28EB" w:rsidP="00CE50E9">
      <w:pPr>
        <w:pStyle w:val="Akapitzlist"/>
        <w:numPr>
          <w:ilvl w:val="0"/>
          <w:numId w:val="3"/>
        </w:numPr>
      </w:pPr>
      <w:r w:rsidRPr="00CE50E9">
        <w:t xml:space="preserve">Nr 77- budynek biurowy </w:t>
      </w:r>
    </w:p>
    <w:p w14:paraId="2766DB5D" w14:textId="77777777" w:rsidR="005A2E1C" w:rsidRPr="00CE50E9" w:rsidRDefault="009F28EB" w:rsidP="00CE50E9">
      <w:pPr>
        <w:pStyle w:val="Akapitzlist"/>
        <w:numPr>
          <w:ilvl w:val="0"/>
          <w:numId w:val="3"/>
        </w:numPr>
      </w:pPr>
      <w:r w:rsidRPr="00CE50E9">
        <w:t xml:space="preserve">Nr 78- budynek magazynowy </w:t>
      </w:r>
    </w:p>
    <w:p w14:paraId="2FFA4B37" w14:textId="77777777" w:rsidR="005A2E1C" w:rsidRPr="00CE50E9" w:rsidRDefault="009F28EB" w:rsidP="00CE50E9">
      <w:pPr>
        <w:pStyle w:val="Akapitzlist"/>
        <w:numPr>
          <w:ilvl w:val="0"/>
          <w:numId w:val="3"/>
        </w:numPr>
      </w:pPr>
      <w:r w:rsidRPr="00CE50E9">
        <w:t xml:space="preserve">Nr 79- budynek magazynowy </w:t>
      </w:r>
    </w:p>
    <w:p w14:paraId="30243AF3" w14:textId="77777777" w:rsidR="002E13FE" w:rsidRDefault="009F28EB" w:rsidP="00CE50E9">
      <w:pPr>
        <w:pStyle w:val="Akapitzlist"/>
        <w:numPr>
          <w:ilvl w:val="0"/>
          <w:numId w:val="3"/>
        </w:numPr>
      </w:pPr>
      <w:r w:rsidRPr="00CE50E9">
        <w:t>Nr 80- budynek magazynowy</w:t>
      </w:r>
    </w:p>
    <w:p w14:paraId="78F63811" w14:textId="77777777" w:rsidR="00E81D84" w:rsidRPr="00CE50E9" w:rsidRDefault="002E13FE" w:rsidP="00CE50E9">
      <w:pPr>
        <w:pStyle w:val="Akapitzlist"/>
        <w:numPr>
          <w:ilvl w:val="0"/>
          <w:numId w:val="3"/>
        </w:numPr>
      </w:pPr>
      <w:r>
        <w:t>Nr 80a- budynek techniczny</w:t>
      </w:r>
      <w:r w:rsidR="009F28EB" w:rsidRPr="00CE50E9">
        <w:t xml:space="preserve"> </w:t>
      </w:r>
    </w:p>
    <w:p w14:paraId="18D1E26F" w14:textId="77777777" w:rsidR="00E81D84" w:rsidRPr="00CE50E9" w:rsidRDefault="009F28EB" w:rsidP="00CE50E9">
      <w:pPr>
        <w:pStyle w:val="Akapitzlist"/>
        <w:numPr>
          <w:ilvl w:val="0"/>
          <w:numId w:val="3"/>
        </w:numPr>
      </w:pPr>
      <w:r w:rsidRPr="00CE50E9">
        <w:t xml:space="preserve">Nr 81- budynek magazynowy </w:t>
      </w:r>
    </w:p>
    <w:p w14:paraId="46E87259" w14:textId="77777777" w:rsidR="00E81D84" w:rsidRPr="00CE50E9" w:rsidRDefault="009F28EB" w:rsidP="00CE50E9">
      <w:pPr>
        <w:pStyle w:val="Akapitzlist"/>
        <w:numPr>
          <w:ilvl w:val="0"/>
          <w:numId w:val="3"/>
        </w:numPr>
      </w:pPr>
      <w:r w:rsidRPr="00CE50E9">
        <w:t xml:space="preserve">Nr 81a- kotłownia </w:t>
      </w:r>
    </w:p>
    <w:p w14:paraId="5E7798BF" w14:textId="77777777" w:rsidR="005A2E1C" w:rsidRPr="00CE50E9" w:rsidRDefault="009F28EB" w:rsidP="00CE50E9">
      <w:pPr>
        <w:pStyle w:val="Akapitzlist"/>
        <w:numPr>
          <w:ilvl w:val="0"/>
          <w:numId w:val="3"/>
        </w:numPr>
      </w:pPr>
      <w:r w:rsidRPr="00CE50E9">
        <w:t xml:space="preserve">Nr 82- budynek magazynowy </w:t>
      </w:r>
    </w:p>
    <w:p w14:paraId="2D2BBE1D" w14:textId="77777777" w:rsidR="005A2E1C" w:rsidRPr="00CE50E9" w:rsidRDefault="009F28EB" w:rsidP="00CE50E9">
      <w:pPr>
        <w:pStyle w:val="Akapitzlist"/>
        <w:numPr>
          <w:ilvl w:val="0"/>
          <w:numId w:val="3"/>
        </w:numPr>
      </w:pPr>
      <w:r w:rsidRPr="00CE50E9">
        <w:t>Nr 83- budynek magazynowy</w:t>
      </w:r>
    </w:p>
    <w:p w14:paraId="02293981" w14:textId="77777777" w:rsidR="005A2E1C" w:rsidRPr="00CE50E9" w:rsidRDefault="009F28EB" w:rsidP="00CE50E9">
      <w:pPr>
        <w:pStyle w:val="Akapitzlist"/>
        <w:numPr>
          <w:ilvl w:val="0"/>
          <w:numId w:val="3"/>
        </w:numPr>
      </w:pPr>
      <w:r w:rsidRPr="00CE50E9">
        <w:t>Nr 84- budynek magazynowy</w:t>
      </w:r>
    </w:p>
    <w:p w14:paraId="028FAA9C" w14:textId="77777777" w:rsidR="00E81D84" w:rsidRPr="00CE50E9" w:rsidRDefault="009F28EB" w:rsidP="00CE50E9">
      <w:pPr>
        <w:pStyle w:val="Akapitzlist"/>
        <w:numPr>
          <w:ilvl w:val="0"/>
          <w:numId w:val="3"/>
        </w:numPr>
      </w:pPr>
      <w:r w:rsidRPr="00CE50E9">
        <w:t xml:space="preserve">Nr 85- budynek magazynowy </w:t>
      </w:r>
    </w:p>
    <w:p w14:paraId="5C90E49C" w14:textId="77777777" w:rsidR="002E13FE" w:rsidRDefault="009F28EB" w:rsidP="00CE50E9">
      <w:pPr>
        <w:pStyle w:val="Akapitzlist"/>
        <w:numPr>
          <w:ilvl w:val="0"/>
          <w:numId w:val="3"/>
        </w:numPr>
      </w:pPr>
      <w:r w:rsidRPr="00CE50E9">
        <w:t>Nr 86- budynek magazynowy</w:t>
      </w:r>
    </w:p>
    <w:p w14:paraId="3D9F1F84" w14:textId="77777777" w:rsidR="00E81D84" w:rsidRPr="00CE50E9" w:rsidRDefault="002E13FE" w:rsidP="002E13FE">
      <w:pPr>
        <w:pStyle w:val="Akapitzlist"/>
        <w:numPr>
          <w:ilvl w:val="0"/>
          <w:numId w:val="3"/>
        </w:numPr>
      </w:pPr>
      <w:r w:rsidRPr="002E13FE">
        <w:t>Nr 87- trafostacja wieżowa</w:t>
      </w:r>
    </w:p>
    <w:p w14:paraId="1C88DDE7" w14:textId="77777777" w:rsidR="00E81D84" w:rsidRPr="00CE50E9" w:rsidRDefault="009F28EB" w:rsidP="00CE50E9">
      <w:pPr>
        <w:pStyle w:val="Akapitzlist"/>
        <w:numPr>
          <w:ilvl w:val="0"/>
          <w:numId w:val="3"/>
        </w:numPr>
      </w:pPr>
      <w:r w:rsidRPr="00CE50E9">
        <w:t xml:space="preserve">Nr 87a- trafostacja kontenerowa </w:t>
      </w:r>
    </w:p>
    <w:p w14:paraId="49B59D51" w14:textId="77777777" w:rsidR="00E81D84" w:rsidRPr="00CE50E9" w:rsidRDefault="009F28EB" w:rsidP="00CE50E9">
      <w:pPr>
        <w:pStyle w:val="Akapitzlist"/>
        <w:numPr>
          <w:ilvl w:val="0"/>
          <w:numId w:val="3"/>
        </w:numPr>
      </w:pPr>
      <w:r w:rsidRPr="00CE50E9">
        <w:t xml:space="preserve">Nr 88- hydrofornia </w:t>
      </w:r>
    </w:p>
    <w:p w14:paraId="57610152" w14:textId="77777777" w:rsidR="00E81D84" w:rsidRPr="00CE50E9" w:rsidRDefault="009F28EB" w:rsidP="00CE50E9">
      <w:pPr>
        <w:pStyle w:val="Akapitzlist"/>
        <w:numPr>
          <w:ilvl w:val="0"/>
          <w:numId w:val="3"/>
        </w:numPr>
      </w:pPr>
      <w:r w:rsidRPr="00CE50E9">
        <w:t xml:space="preserve">Nr 88a- studnia </w:t>
      </w:r>
    </w:p>
    <w:p w14:paraId="3F7C78E9" w14:textId="77777777" w:rsidR="00E81D84" w:rsidRPr="00CE50E9" w:rsidRDefault="009F28EB" w:rsidP="00CE50E9">
      <w:pPr>
        <w:pStyle w:val="Akapitzlist"/>
        <w:numPr>
          <w:ilvl w:val="0"/>
          <w:numId w:val="3"/>
        </w:numPr>
      </w:pPr>
      <w:r w:rsidRPr="00CE50E9">
        <w:t xml:space="preserve">Nr 88b- studnia </w:t>
      </w:r>
    </w:p>
    <w:p w14:paraId="25375F7C" w14:textId="77777777" w:rsidR="005A2E1C" w:rsidRPr="00CE50E9" w:rsidRDefault="009F28EB" w:rsidP="00CE50E9">
      <w:pPr>
        <w:pStyle w:val="Akapitzlist"/>
        <w:numPr>
          <w:ilvl w:val="0"/>
          <w:numId w:val="3"/>
        </w:numPr>
      </w:pPr>
      <w:r w:rsidRPr="00CE50E9">
        <w:t>Nr 89- budynek magazynowy</w:t>
      </w:r>
    </w:p>
    <w:p w14:paraId="5856CD8B" w14:textId="77777777" w:rsidR="005A2E1C" w:rsidRPr="00CE50E9" w:rsidRDefault="009F28EB" w:rsidP="00CE50E9">
      <w:pPr>
        <w:pStyle w:val="Akapitzlist"/>
        <w:numPr>
          <w:ilvl w:val="0"/>
          <w:numId w:val="3"/>
        </w:numPr>
      </w:pPr>
      <w:r w:rsidRPr="00CE50E9">
        <w:t>Nr 90- budynek magazynowy</w:t>
      </w:r>
    </w:p>
    <w:p w14:paraId="151841DD" w14:textId="77777777" w:rsidR="005A2E1C" w:rsidRPr="00CE50E9" w:rsidRDefault="009F28EB" w:rsidP="00CE50E9">
      <w:pPr>
        <w:pStyle w:val="Akapitzlist"/>
        <w:numPr>
          <w:ilvl w:val="0"/>
          <w:numId w:val="3"/>
        </w:numPr>
      </w:pPr>
      <w:r w:rsidRPr="00CE50E9">
        <w:t>Nr 91- budynek magazynowy</w:t>
      </w:r>
    </w:p>
    <w:p w14:paraId="5EA37222" w14:textId="77777777" w:rsidR="00E81D84" w:rsidRPr="00CE50E9" w:rsidRDefault="009F28EB" w:rsidP="00CE50E9">
      <w:pPr>
        <w:pStyle w:val="Akapitzlist"/>
        <w:numPr>
          <w:ilvl w:val="0"/>
          <w:numId w:val="3"/>
        </w:numPr>
      </w:pPr>
      <w:r w:rsidRPr="00CE50E9">
        <w:t xml:space="preserve">Nr 92- budynek magazynowy </w:t>
      </w:r>
    </w:p>
    <w:p w14:paraId="3F5E5AB1" w14:textId="77777777" w:rsidR="00E81D84" w:rsidRPr="00CE50E9" w:rsidRDefault="009F28EB" w:rsidP="00CE50E9">
      <w:pPr>
        <w:pStyle w:val="Akapitzlist"/>
        <w:numPr>
          <w:ilvl w:val="0"/>
          <w:numId w:val="3"/>
        </w:numPr>
      </w:pPr>
      <w:r w:rsidRPr="00CE50E9">
        <w:t xml:space="preserve">Nr 93- budynek magazynowy </w:t>
      </w:r>
    </w:p>
    <w:p w14:paraId="21CA1810" w14:textId="77777777" w:rsidR="00E81D84" w:rsidRPr="00CE50E9" w:rsidRDefault="009F28EB" w:rsidP="00CE50E9">
      <w:pPr>
        <w:pStyle w:val="Akapitzlist"/>
        <w:numPr>
          <w:ilvl w:val="0"/>
          <w:numId w:val="3"/>
        </w:numPr>
      </w:pPr>
      <w:r w:rsidRPr="00CE50E9">
        <w:t xml:space="preserve">Nr 94- pawilon magazynowy </w:t>
      </w:r>
    </w:p>
    <w:p w14:paraId="6109D688" w14:textId="77777777" w:rsidR="00E81D84" w:rsidRPr="00CE50E9" w:rsidRDefault="009F28EB" w:rsidP="00CE50E9">
      <w:pPr>
        <w:pStyle w:val="Akapitzlist"/>
        <w:numPr>
          <w:ilvl w:val="0"/>
          <w:numId w:val="3"/>
        </w:numPr>
      </w:pPr>
      <w:r w:rsidRPr="00CE50E9">
        <w:t xml:space="preserve">Nr 95- budynek magazynowy </w:t>
      </w:r>
    </w:p>
    <w:p w14:paraId="51780C80" w14:textId="77777777" w:rsidR="002E13FE" w:rsidRDefault="009F28EB" w:rsidP="00CE50E9">
      <w:pPr>
        <w:pStyle w:val="Akapitzlist"/>
        <w:numPr>
          <w:ilvl w:val="0"/>
          <w:numId w:val="3"/>
        </w:numPr>
      </w:pPr>
      <w:r w:rsidRPr="00CE50E9">
        <w:t>Nr 96- budynek magazynowy</w:t>
      </w:r>
    </w:p>
    <w:p w14:paraId="05847653" w14:textId="77777777" w:rsidR="00E81D84" w:rsidRPr="00CE50E9" w:rsidRDefault="002E13FE" w:rsidP="002E13FE">
      <w:pPr>
        <w:pStyle w:val="Akapitzlist"/>
        <w:numPr>
          <w:ilvl w:val="0"/>
          <w:numId w:val="3"/>
        </w:numPr>
      </w:pPr>
      <w:r w:rsidRPr="002E13FE">
        <w:t>Nr 97- pawilon stalowy</w:t>
      </w:r>
    </w:p>
    <w:p w14:paraId="45BC103D" w14:textId="77777777" w:rsidR="00E81D84" w:rsidRPr="00CE50E9" w:rsidRDefault="009F28EB" w:rsidP="00CE50E9">
      <w:pPr>
        <w:pStyle w:val="Akapitzlist"/>
        <w:numPr>
          <w:ilvl w:val="0"/>
          <w:numId w:val="3"/>
        </w:numPr>
      </w:pPr>
      <w:r w:rsidRPr="00CE50E9">
        <w:t xml:space="preserve">Nr 98- zbiornik </w:t>
      </w:r>
    </w:p>
    <w:p w14:paraId="5AC7D5F1" w14:textId="77777777" w:rsidR="00E81D84" w:rsidRPr="00CE50E9" w:rsidRDefault="009F28EB" w:rsidP="00CE50E9">
      <w:pPr>
        <w:pStyle w:val="Akapitzlist"/>
        <w:numPr>
          <w:ilvl w:val="0"/>
          <w:numId w:val="3"/>
        </w:numPr>
      </w:pPr>
      <w:r w:rsidRPr="00CE50E9">
        <w:t xml:space="preserve">Nr 99- zbiornik </w:t>
      </w:r>
    </w:p>
    <w:p w14:paraId="3F6759F7" w14:textId="77777777" w:rsidR="00E81D84" w:rsidRPr="00CE50E9" w:rsidRDefault="009F28EB" w:rsidP="00CE50E9">
      <w:pPr>
        <w:pStyle w:val="Akapitzlist"/>
        <w:numPr>
          <w:ilvl w:val="0"/>
          <w:numId w:val="3"/>
        </w:numPr>
      </w:pPr>
      <w:r w:rsidRPr="00CE50E9">
        <w:t xml:space="preserve">Nr 100- zbiornik </w:t>
      </w:r>
    </w:p>
    <w:p w14:paraId="7AF32348" w14:textId="77777777" w:rsidR="00E81D84" w:rsidRPr="00CE50E9" w:rsidRDefault="009F28EB" w:rsidP="00CE50E9">
      <w:pPr>
        <w:pStyle w:val="Akapitzlist"/>
        <w:numPr>
          <w:ilvl w:val="0"/>
          <w:numId w:val="3"/>
        </w:numPr>
      </w:pPr>
      <w:r w:rsidRPr="00CE50E9">
        <w:t xml:space="preserve">Nr 101- zbiornik </w:t>
      </w:r>
    </w:p>
    <w:p w14:paraId="5C9D7718" w14:textId="77777777" w:rsidR="00E81D84" w:rsidRPr="00CE50E9" w:rsidRDefault="009F28EB" w:rsidP="00CE50E9">
      <w:pPr>
        <w:pStyle w:val="Akapitzlist"/>
        <w:numPr>
          <w:ilvl w:val="0"/>
          <w:numId w:val="3"/>
        </w:numPr>
      </w:pPr>
      <w:r w:rsidRPr="00CE50E9">
        <w:t xml:space="preserve">Nr 102- wiata </w:t>
      </w:r>
    </w:p>
    <w:p w14:paraId="1FEEA9F7" w14:textId="77777777" w:rsidR="00844BFC" w:rsidRDefault="009F28EB" w:rsidP="00CE50E9">
      <w:pPr>
        <w:pStyle w:val="Akapitzlist"/>
        <w:numPr>
          <w:ilvl w:val="0"/>
          <w:numId w:val="3"/>
        </w:numPr>
      </w:pPr>
      <w:r w:rsidRPr="00CE50E9">
        <w:t xml:space="preserve">budowla podziemna </w:t>
      </w:r>
      <w:r w:rsidR="00E91FF5">
        <w:t>– piwnica/ziemianka</w:t>
      </w:r>
    </w:p>
    <w:p w14:paraId="21FB1ED5" w14:textId="77777777" w:rsidR="00844BFC" w:rsidRDefault="00844BFC">
      <w:pPr>
        <w:spacing w:after="160" w:line="259" w:lineRule="auto"/>
        <w:ind w:firstLine="0"/>
        <w:jc w:val="left"/>
      </w:pPr>
      <w:r>
        <w:br w:type="page"/>
      </w:r>
    </w:p>
    <w:p w14:paraId="39DA8A66" w14:textId="77777777" w:rsidR="00EB2E18" w:rsidRDefault="00EB2E18" w:rsidP="00EB2E18">
      <w:pPr>
        <w:pStyle w:val="Nagwek3"/>
      </w:pPr>
      <w:bookmarkStart w:id="7" w:name="_Toc178068668"/>
      <w:r>
        <w:lastRenderedPageBreak/>
        <w:t>Obiekty infrastruktury technicznej nadziemnej i podziemnej:</w:t>
      </w:r>
      <w:bookmarkEnd w:id="7"/>
    </w:p>
    <w:p w14:paraId="0FFC4DAA" w14:textId="77777777" w:rsidR="00EB2E18" w:rsidRDefault="00356FC5" w:rsidP="00356FC5">
      <w:pPr>
        <w:pStyle w:val="Akapitzlist"/>
        <w:numPr>
          <w:ilvl w:val="0"/>
          <w:numId w:val="3"/>
        </w:numPr>
      </w:pPr>
      <w:r>
        <w:t>Zbiornik MPS nr 98 – M3=20 szt. 1</w:t>
      </w:r>
    </w:p>
    <w:p w14:paraId="5D3C27BB" w14:textId="77777777" w:rsidR="00356FC5" w:rsidRDefault="00356FC5" w:rsidP="00356FC5">
      <w:pPr>
        <w:pStyle w:val="Akapitzlist"/>
        <w:numPr>
          <w:ilvl w:val="0"/>
          <w:numId w:val="3"/>
        </w:numPr>
      </w:pPr>
      <w:r>
        <w:t>Zbiornik MPS nr 99 – M3=20 szt. 1</w:t>
      </w:r>
    </w:p>
    <w:p w14:paraId="67CD1AE1" w14:textId="77777777" w:rsidR="00356FC5" w:rsidRDefault="00356FC5" w:rsidP="00356FC5">
      <w:pPr>
        <w:pStyle w:val="Akapitzlist"/>
        <w:numPr>
          <w:ilvl w:val="0"/>
          <w:numId w:val="3"/>
        </w:numPr>
      </w:pPr>
      <w:r>
        <w:t>Zbiornik MPS nr 100 – M3=20 szt. 1</w:t>
      </w:r>
    </w:p>
    <w:p w14:paraId="428D23CC" w14:textId="77777777" w:rsidR="00356FC5" w:rsidRDefault="00356FC5" w:rsidP="00356FC5">
      <w:pPr>
        <w:pStyle w:val="Akapitzlist"/>
        <w:numPr>
          <w:ilvl w:val="0"/>
          <w:numId w:val="3"/>
        </w:numPr>
      </w:pPr>
      <w:r>
        <w:t>Zbiornik MPS nr 101 – M3=32 szt. 1</w:t>
      </w:r>
    </w:p>
    <w:p w14:paraId="3BA31ED4" w14:textId="77777777" w:rsidR="00356FC5" w:rsidRDefault="00356FC5" w:rsidP="00356FC5">
      <w:pPr>
        <w:pStyle w:val="Akapitzlist"/>
        <w:numPr>
          <w:ilvl w:val="0"/>
          <w:numId w:val="3"/>
        </w:numPr>
      </w:pPr>
      <w:r>
        <w:t>Wiata nr 102 (zadaszenie stacji)</w:t>
      </w:r>
      <w:r w:rsidRPr="00356FC5">
        <w:t xml:space="preserve"> </w:t>
      </w:r>
      <w:r>
        <w:t>szt. 1</w:t>
      </w:r>
    </w:p>
    <w:p w14:paraId="7BE27D0F" w14:textId="77777777" w:rsidR="00356FC5" w:rsidRDefault="00356FC5" w:rsidP="00356FC5">
      <w:pPr>
        <w:pStyle w:val="Akapitzlist"/>
        <w:numPr>
          <w:ilvl w:val="0"/>
          <w:numId w:val="3"/>
        </w:numPr>
      </w:pPr>
      <w:r>
        <w:t xml:space="preserve">Sieć CO strona zasilająca 385 </w:t>
      </w:r>
      <w:proofErr w:type="spellStart"/>
      <w:r>
        <w:t>mb</w:t>
      </w:r>
      <w:proofErr w:type="spellEnd"/>
      <w:r>
        <w:t>.</w:t>
      </w:r>
    </w:p>
    <w:p w14:paraId="3AE4A4AE" w14:textId="77777777" w:rsidR="00356FC5" w:rsidRPr="00356FC5" w:rsidRDefault="00356FC5" w:rsidP="00356FC5">
      <w:pPr>
        <w:pStyle w:val="Akapitzlist"/>
        <w:numPr>
          <w:ilvl w:val="0"/>
          <w:numId w:val="3"/>
        </w:numPr>
      </w:pPr>
      <w:r w:rsidRPr="00356FC5">
        <w:t xml:space="preserve">Sieć CO </w:t>
      </w:r>
      <w:r>
        <w:t>strona powrotna</w:t>
      </w:r>
      <w:r w:rsidRPr="00356FC5">
        <w:t xml:space="preserve"> 385 </w:t>
      </w:r>
      <w:proofErr w:type="spellStart"/>
      <w:r w:rsidRPr="00356FC5">
        <w:t>mb</w:t>
      </w:r>
      <w:proofErr w:type="spellEnd"/>
      <w:r w:rsidRPr="00356FC5">
        <w:t>.</w:t>
      </w:r>
    </w:p>
    <w:p w14:paraId="708E8757" w14:textId="77777777" w:rsidR="00356FC5" w:rsidRDefault="00356FC5" w:rsidP="00356FC5">
      <w:pPr>
        <w:pStyle w:val="Akapitzlist"/>
        <w:numPr>
          <w:ilvl w:val="0"/>
          <w:numId w:val="3"/>
        </w:numPr>
      </w:pPr>
      <w:r>
        <w:t xml:space="preserve">Sieć wodociągowa 969 </w:t>
      </w:r>
      <w:proofErr w:type="spellStart"/>
      <w:r>
        <w:t>mb</w:t>
      </w:r>
      <w:proofErr w:type="spellEnd"/>
      <w:r>
        <w:t>.</w:t>
      </w:r>
    </w:p>
    <w:p w14:paraId="26EB1688" w14:textId="77777777" w:rsidR="00356FC5" w:rsidRDefault="00356FC5" w:rsidP="00356FC5">
      <w:pPr>
        <w:pStyle w:val="Akapitzlist"/>
        <w:numPr>
          <w:ilvl w:val="0"/>
          <w:numId w:val="3"/>
        </w:numPr>
      </w:pPr>
      <w:r>
        <w:t xml:space="preserve">Sieć kanalizacyjna 1294 </w:t>
      </w:r>
      <w:proofErr w:type="spellStart"/>
      <w:r>
        <w:t>mb</w:t>
      </w:r>
      <w:proofErr w:type="spellEnd"/>
      <w:r>
        <w:t>.</w:t>
      </w:r>
    </w:p>
    <w:p w14:paraId="23CC380C" w14:textId="77777777" w:rsidR="00356FC5" w:rsidRDefault="00356FC5" w:rsidP="00356FC5">
      <w:pPr>
        <w:pStyle w:val="Akapitzlist"/>
        <w:numPr>
          <w:ilvl w:val="0"/>
          <w:numId w:val="3"/>
        </w:numPr>
      </w:pPr>
      <w:r>
        <w:t xml:space="preserve">Linie energetyczne </w:t>
      </w:r>
      <w:r w:rsidR="00E91FF5">
        <w:t xml:space="preserve">niskiego napięcia oraz kabel ziemny 20kV </w:t>
      </w:r>
      <w:r>
        <w:t xml:space="preserve">1450 </w:t>
      </w:r>
      <w:proofErr w:type="spellStart"/>
      <w:r>
        <w:t>mb</w:t>
      </w:r>
      <w:proofErr w:type="spellEnd"/>
      <w:r>
        <w:t>.</w:t>
      </w:r>
    </w:p>
    <w:p w14:paraId="6C8EF9A0" w14:textId="77777777" w:rsidR="00356FC5" w:rsidRDefault="00356FC5" w:rsidP="00356FC5">
      <w:pPr>
        <w:pStyle w:val="Akapitzlist"/>
        <w:numPr>
          <w:ilvl w:val="0"/>
          <w:numId w:val="3"/>
        </w:numPr>
      </w:pPr>
      <w:r>
        <w:t>Studnia głębinowa 1 gł. 33m szt. 1</w:t>
      </w:r>
    </w:p>
    <w:p w14:paraId="440B6417" w14:textId="77777777" w:rsidR="00356FC5" w:rsidRDefault="00356FC5" w:rsidP="00356FC5">
      <w:pPr>
        <w:pStyle w:val="Akapitzlist"/>
        <w:numPr>
          <w:ilvl w:val="0"/>
          <w:numId w:val="3"/>
        </w:numPr>
      </w:pPr>
      <w:r>
        <w:t>Studnia głębinowa 1 gł. 46m szt. 1</w:t>
      </w:r>
    </w:p>
    <w:p w14:paraId="040B8EAA" w14:textId="77777777" w:rsidR="00356FC5" w:rsidRDefault="00356FC5" w:rsidP="00356FC5">
      <w:pPr>
        <w:pStyle w:val="Akapitzlist"/>
        <w:numPr>
          <w:ilvl w:val="0"/>
          <w:numId w:val="3"/>
        </w:numPr>
      </w:pPr>
      <w:r>
        <w:t xml:space="preserve">Drogi asfaltowe szer. do 12m 133 </w:t>
      </w:r>
      <w:proofErr w:type="spellStart"/>
      <w:r>
        <w:t>mb</w:t>
      </w:r>
      <w:proofErr w:type="spellEnd"/>
      <w:r>
        <w:t xml:space="preserve"> (1596 m2)</w:t>
      </w:r>
    </w:p>
    <w:p w14:paraId="4A6CCE19" w14:textId="77777777" w:rsidR="00356FC5" w:rsidRDefault="00356FC5" w:rsidP="00356FC5">
      <w:pPr>
        <w:pStyle w:val="Akapitzlist"/>
        <w:numPr>
          <w:ilvl w:val="0"/>
          <w:numId w:val="3"/>
        </w:numPr>
      </w:pPr>
      <w:r>
        <w:t xml:space="preserve">Drogi asfaltowe szer. do 6m 677 </w:t>
      </w:r>
      <w:proofErr w:type="spellStart"/>
      <w:r>
        <w:t>mb</w:t>
      </w:r>
      <w:proofErr w:type="spellEnd"/>
      <w:r>
        <w:t xml:space="preserve"> (4062 m2)</w:t>
      </w:r>
    </w:p>
    <w:p w14:paraId="4B2B73B7" w14:textId="77777777" w:rsidR="00356FC5" w:rsidRDefault="00356FC5" w:rsidP="00356FC5">
      <w:pPr>
        <w:pStyle w:val="Akapitzlist"/>
        <w:numPr>
          <w:ilvl w:val="0"/>
          <w:numId w:val="3"/>
        </w:numPr>
      </w:pPr>
      <w:r>
        <w:t>Drogi z kostki betonowej szer. do 6m 244mb (1464m2)</w:t>
      </w:r>
    </w:p>
    <w:p w14:paraId="5D031D21" w14:textId="77777777" w:rsidR="00356FC5" w:rsidRDefault="00356FC5" w:rsidP="00356FC5">
      <w:pPr>
        <w:pStyle w:val="Akapitzlist"/>
        <w:numPr>
          <w:ilvl w:val="0"/>
          <w:numId w:val="3"/>
        </w:numPr>
      </w:pPr>
      <w:r>
        <w:t>Place betonowe 2603,85 m2</w:t>
      </w:r>
    </w:p>
    <w:p w14:paraId="5B81592C" w14:textId="77777777" w:rsidR="00356FC5" w:rsidRDefault="00356FC5" w:rsidP="00356FC5">
      <w:pPr>
        <w:pStyle w:val="Akapitzlist"/>
        <w:numPr>
          <w:ilvl w:val="0"/>
          <w:numId w:val="3"/>
        </w:numPr>
      </w:pPr>
      <w:r>
        <w:t>Place asfaltowe  4659,9 m2</w:t>
      </w:r>
    </w:p>
    <w:p w14:paraId="0C46D331" w14:textId="77777777" w:rsidR="00356FC5" w:rsidRDefault="00356FC5" w:rsidP="00356FC5">
      <w:pPr>
        <w:pStyle w:val="Akapitzlist"/>
        <w:numPr>
          <w:ilvl w:val="0"/>
          <w:numId w:val="3"/>
        </w:numPr>
      </w:pPr>
      <w:r>
        <w:t>Place asfaltowe  pod stacje benzynowe 656 m2</w:t>
      </w:r>
    </w:p>
    <w:p w14:paraId="1420A8FD" w14:textId="77777777" w:rsidR="00356FC5" w:rsidRDefault="00356FC5" w:rsidP="00356FC5">
      <w:pPr>
        <w:pStyle w:val="Akapitzlist"/>
        <w:numPr>
          <w:ilvl w:val="0"/>
          <w:numId w:val="3"/>
        </w:numPr>
      </w:pPr>
      <w:r>
        <w:t>Chodnik asfaltowy szer. do 1,2m 90mb. (108 m2)</w:t>
      </w:r>
    </w:p>
    <w:p w14:paraId="43FFAF80" w14:textId="77777777" w:rsidR="00356FC5" w:rsidRDefault="00356FC5" w:rsidP="00356FC5">
      <w:pPr>
        <w:pStyle w:val="Akapitzlist"/>
        <w:numPr>
          <w:ilvl w:val="0"/>
          <w:numId w:val="3"/>
        </w:numPr>
      </w:pPr>
      <w:r>
        <w:t>Chodnik z płyt chodnikowych szer. do 1,5m 100mb. (150 m2)</w:t>
      </w:r>
    </w:p>
    <w:p w14:paraId="42FCA72E" w14:textId="77777777" w:rsidR="00356FC5" w:rsidRDefault="00356FC5" w:rsidP="00356FC5">
      <w:pPr>
        <w:pStyle w:val="Akapitzlist"/>
        <w:numPr>
          <w:ilvl w:val="0"/>
          <w:numId w:val="3"/>
        </w:numPr>
      </w:pPr>
      <w:r>
        <w:t>Obwodnica oświetleniowa 1kpl.</w:t>
      </w:r>
    </w:p>
    <w:p w14:paraId="71A655D7" w14:textId="77777777" w:rsidR="00356FC5" w:rsidRDefault="00356FC5" w:rsidP="00356FC5">
      <w:pPr>
        <w:pStyle w:val="Akapitzlist"/>
        <w:numPr>
          <w:ilvl w:val="0"/>
          <w:numId w:val="3"/>
        </w:numPr>
      </w:pPr>
      <w:r>
        <w:t xml:space="preserve">Linia </w:t>
      </w:r>
      <w:r w:rsidR="00B67282">
        <w:t>telefoniczna</w:t>
      </w:r>
      <w:r>
        <w:t xml:space="preserve"> 1kpl.</w:t>
      </w:r>
    </w:p>
    <w:p w14:paraId="153819E9" w14:textId="77777777" w:rsidR="00BE3D24" w:rsidRDefault="00BE3D24" w:rsidP="00356FC5">
      <w:pPr>
        <w:pStyle w:val="Akapitzlist"/>
        <w:numPr>
          <w:ilvl w:val="0"/>
          <w:numId w:val="3"/>
        </w:numPr>
      </w:pPr>
      <w:r>
        <w:t>System rozsączający składający się z sześciu studni chłonnych 1kpl</w:t>
      </w:r>
    </w:p>
    <w:p w14:paraId="2446BC6A" w14:textId="77777777" w:rsidR="00356FC5" w:rsidRPr="00EB2E18" w:rsidRDefault="00356FC5" w:rsidP="00EB2E18"/>
    <w:p w14:paraId="48B6EDE6" w14:textId="77777777" w:rsidR="00E81D84" w:rsidRPr="00CE50E9" w:rsidRDefault="009F28EB" w:rsidP="00CE50E9">
      <w:r w:rsidRPr="00CE50E9">
        <w:t xml:space="preserve">Wjazd i wyjazd z terenu placu rozbiórki zlokalizowany jest od ul. Marsa. </w:t>
      </w:r>
    </w:p>
    <w:p w14:paraId="2CD15DA8" w14:textId="77777777" w:rsidR="00E81D84" w:rsidRPr="00CE50E9" w:rsidRDefault="009F28EB" w:rsidP="00CE50E9">
      <w:r w:rsidRPr="00CE50E9">
        <w:t xml:space="preserve">Działki i znajdujące się na niej nieruchomości nie są objęte ochroną konserwatorską. </w:t>
      </w:r>
    </w:p>
    <w:p w14:paraId="7702CC58" w14:textId="77777777" w:rsidR="00E81D84" w:rsidRPr="00CE50E9" w:rsidRDefault="009F28EB" w:rsidP="00CE50E9">
      <w:r w:rsidRPr="00CE50E9">
        <w:t xml:space="preserve">Przedmiotowa działka nie jest objęta decyzją o warunkach zabudowy ani miejscowym planem zagospodarowania przestrzennego. Działki stanowią teren zamknięty kompleksu nr 8628. </w:t>
      </w:r>
    </w:p>
    <w:p w14:paraId="416655C3" w14:textId="77777777" w:rsidR="00E81D84" w:rsidRPr="00CE50E9" w:rsidRDefault="009F28EB" w:rsidP="00CE50E9">
      <w:r w:rsidRPr="00CE50E9">
        <w:t>Obiekty przeznaczone do rozbiórki</w:t>
      </w:r>
      <w:r w:rsidR="00E1562A">
        <w:t xml:space="preserve"> (wyburzenia)</w:t>
      </w:r>
      <w:r w:rsidRPr="00CE50E9">
        <w:t xml:space="preserve">, objęte niniejszym opracowaniem oznaczono kolorem czerwonym, </w:t>
      </w:r>
      <w:r w:rsidR="00E1562A">
        <w:t xml:space="preserve">hale magazynową nr 72 przeznaczoną do demontażu oznaczono kolorem pomarańczowym, </w:t>
      </w:r>
      <w:r w:rsidRPr="00CE50E9">
        <w:t xml:space="preserve">granice działek oznaczono kolorem zielonym. </w:t>
      </w:r>
    </w:p>
    <w:p w14:paraId="0DF4F52E" w14:textId="77777777" w:rsidR="00E81D84" w:rsidRPr="00CE50E9" w:rsidRDefault="00E1562A" w:rsidP="000A6523">
      <w:pPr>
        <w:ind w:firstLine="0"/>
      </w:pPr>
      <w:r w:rsidRPr="00E1562A">
        <w:rPr>
          <w:noProof/>
        </w:rPr>
        <w:drawing>
          <wp:inline distT="0" distB="0" distL="0" distR="0" wp14:anchorId="5CD243A7" wp14:editId="097A3D81">
            <wp:extent cx="5755963" cy="23051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022" b="3646"/>
                    <a:stretch/>
                  </pic:blipFill>
                  <pic:spPr bwMode="auto">
                    <a:xfrm>
                      <a:off x="0" y="0"/>
                      <a:ext cx="5819408" cy="2330533"/>
                    </a:xfrm>
                    <a:prstGeom prst="rect">
                      <a:avLst/>
                    </a:prstGeom>
                    <a:ln>
                      <a:noFill/>
                    </a:ln>
                    <a:extLst>
                      <a:ext uri="{53640926-AAD7-44D8-BBD7-CCE9431645EC}">
                        <a14:shadowObscured xmlns:a14="http://schemas.microsoft.com/office/drawing/2010/main"/>
                      </a:ext>
                    </a:extLst>
                  </pic:spPr>
                </pic:pic>
              </a:graphicData>
            </a:graphic>
          </wp:inline>
        </w:drawing>
      </w:r>
      <w:r w:rsidR="009F28EB" w:rsidRPr="00CE50E9">
        <w:t xml:space="preserve"> </w:t>
      </w:r>
    </w:p>
    <w:p w14:paraId="096EA94D" w14:textId="77777777" w:rsidR="00E81D84" w:rsidRPr="00CE50E9" w:rsidRDefault="009F28EB" w:rsidP="008C35F0">
      <w:pPr>
        <w:pStyle w:val="Nagwek2"/>
      </w:pPr>
      <w:bookmarkStart w:id="8" w:name="_Toc178068669"/>
      <w:r w:rsidRPr="00CE50E9">
        <w:lastRenderedPageBreak/>
        <w:t>Opis ogólny obiektów przeznaczonych do rozbiórki</w:t>
      </w:r>
      <w:bookmarkEnd w:id="8"/>
      <w:r w:rsidRPr="00CE50E9">
        <w:t xml:space="preserve"> </w:t>
      </w:r>
    </w:p>
    <w:p w14:paraId="75619C4D" w14:textId="77777777" w:rsidR="00E81D84" w:rsidRPr="00CE50E9" w:rsidRDefault="009F28EB" w:rsidP="00CE50E9">
      <w:pPr>
        <w:pStyle w:val="lista"/>
      </w:pPr>
      <w:r w:rsidRPr="00CE50E9">
        <w:t xml:space="preserve">Obiekty nr 13 i 75 to kontenery stalowe. Budynek 13 wysokości około 2,7m, powierzchni 60m2. Budynek 75 wysokości 3,8m i powierzchni 154m2. </w:t>
      </w:r>
    </w:p>
    <w:p w14:paraId="3CB6320E" w14:textId="77777777" w:rsidR="00E81D84" w:rsidRDefault="009F28EB" w:rsidP="00CE50E9">
      <w:pPr>
        <w:pStyle w:val="lista"/>
      </w:pPr>
      <w:r w:rsidRPr="00CE50E9">
        <w:t xml:space="preserve">Obiekt nr 71 to hala stalowa ze ścianami osłonowymi z blachy trapezowej, wysokości około 6m, powierzchni 177m2. </w:t>
      </w:r>
    </w:p>
    <w:p w14:paraId="34AB1522" w14:textId="77777777" w:rsidR="002E13FE" w:rsidRPr="00CE50E9" w:rsidRDefault="002E13FE" w:rsidP="00E91FF5">
      <w:pPr>
        <w:pStyle w:val="lista"/>
        <w:numPr>
          <w:ilvl w:val="0"/>
          <w:numId w:val="0"/>
        </w:numPr>
        <w:ind w:left="720"/>
      </w:pPr>
      <w:r>
        <w:t>Budynek nr 72 Budynek w konstrukcji nośnej stalowej ze ścianami zewnętrznymi wypełniającymi z płyt warstwowych. Konstrukcja dachu stalowa. Wysokość budynku około 10m, powierzchnia 1206m2</w:t>
      </w:r>
    </w:p>
    <w:p w14:paraId="22568F39" w14:textId="77777777" w:rsidR="002E13FE" w:rsidRDefault="009F28EB" w:rsidP="002E13FE">
      <w:pPr>
        <w:pStyle w:val="lista"/>
      </w:pPr>
      <w:r w:rsidRPr="00CE50E9">
        <w:t xml:space="preserve">Obiekt nr 73 murowany z pustaków betonowych i cegły wapienno- piaskowej na zaprawie cementowo- wapiennej. Dach w konstrukcji stalowej pokryty blachą trapezową. Wysokość 5,8m,  powierzchnia 103m2. </w:t>
      </w:r>
    </w:p>
    <w:p w14:paraId="6DC13753" w14:textId="77777777" w:rsidR="002E13FE" w:rsidRDefault="002E13FE" w:rsidP="00E91FF5">
      <w:pPr>
        <w:pStyle w:val="lista"/>
      </w:pPr>
      <w:r>
        <w:t>Budynek nr 74- komin murowany z cegły pełnej ceramicznej na zaprawie cementowo- wapiennej o wysokości około 20m.</w:t>
      </w:r>
    </w:p>
    <w:p w14:paraId="28745F25" w14:textId="77777777" w:rsidR="002E13FE" w:rsidRDefault="002E13FE" w:rsidP="00E978F7">
      <w:pPr>
        <w:pStyle w:val="lista"/>
      </w:pPr>
      <w:r w:rsidRPr="002E13FE">
        <w:t>Budynek nr 76</w:t>
      </w:r>
      <w:r w:rsidR="00E978F7">
        <w:t xml:space="preserve">- Budynek w konstrukcji nośnej żelbetowej, prefabrykowanej, z murowanymi ścianami wypełniającymi. Słupy żelbetowe, prefabrykowane o przekroju dwuteowym. Rygle i belki dachu żelbetowe, prefabrykowane o zmiennej wysokości. Dach w konstrukcji żelbetowej, prefabrykowanej pod postacią płyt </w:t>
      </w:r>
      <w:proofErr w:type="spellStart"/>
      <w:r w:rsidR="00E978F7">
        <w:t>gęstożebrowych</w:t>
      </w:r>
      <w:proofErr w:type="spellEnd"/>
      <w:r w:rsidR="00E978F7">
        <w:t>. Wysokość budynku około 4,5m, powierzchnia 457m2</w:t>
      </w:r>
    </w:p>
    <w:p w14:paraId="1372C8D0" w14:textId="77777777" w:rsidR="00E81D84" w:rsidRPr="00CE50E9" w:rsidRDefault="009F28EB" w:rsidP="00E91FF5">
      <w:pPr>
        <w:pStyle w:val="lista"/>
      </w:pPr>
      <w:r w:rsidRPr="00CE50E9">
        <w:t xml:space="preserve">Obiekty 77, 78, 79 i 80 murowane z pustaków ceramicznych i betonowych, miejscami uzupełnione cegłą wapienno- piaskową na zaprawie cementowo- wapiennej. Dach w konstrukcji drewnianej. Wysokość 4m, powierzchnia budynków ∑ 622m2. </w:t>
      </w:r>
    </w:p>
    <w:p w14:paraId="358E9A25" w14:textId="77777777" w:rsidR="00E978F7" w:rsidRDefault="00E978F7" w:rsidP="00E91FF5">
      <w:pPr>
        <w:pStyle w:val="lista"/>
      </w:pPr>
      <w:r w:rsidRPr="00E978F7">
        <w:t>Budynek nr 80a</w:t>
      </w:r>
      <w:r>
        <w:t xml:space="preserve"> Budynek murowany z pustaków ceramicznych i betonowych na zaprawie </w:t>
      </w:r>
      <w:proofErr w:type="spellStart"/>
      <w:r>
        <w:t>cementowowapiennej</w:t>
      </w:r>
      <w:proofErr w:type="spellEnd"/>
      <w:r>
        <w:t>. Dach w konstrukcji drewnianej. Wysokość budynku około 4m, powierzchnia około 145m2.</w:t>
      </w:r>
    </w:p>
    <w:p w14:paraId="3ABC5B54" w14:textId="77777777" w:rsidR="00E81D84" w:rsidRPr="00CE50E9" w:rsidRDefault="009F28EB" w:rsidP="00CE50E9">
      <w:pPr>
        <w:pStyle w:val="lista"/>
      </w:pPr>
      <w:r w:rsidRPr="00CE50E9">
        <w:t xml:space="preserve">Obiekty 81, 81a, 82 i 83 murowane z cegły pełnej na zaprawie cementowo- wapiennej. Dach w konstrukcji stalowej. Wysokość 4,5m, powierzchnia budynków ∑ 738m2. </w:t>
      </w:r>
    </w:p>
    <w:p w14:paraId="67086FD8" w14:textId="77777777" w:rsidR="00E81D84" w:rsidRPr="00CE50E9" w:rsidRDefault="009F28EB" w:rsidP="00CE50E9">
      <w:pPr>
        <w:pStyle w:val="lista"/>
      </w:pPr>
      <w:r w:rsidRPr="00CE50E9">
        <w:t xml:space="preserve">Obiekt 84 murowane z cegły pełnej na zaprawie cementowo- wapiennej. Dach w konstrukcji stalowej. Wysokość 5m, powierzchnia budynków 600m2. </w:t>
      </w:r>
    </w:p>
    <w:p w14:paraId="49B79280" w14:textId="77777777" w:rsidR="00E81D84" w:rsidRDefault="009F28EB" w:rsidP="00CE50E9">
      <w:pPr>
        <w:pStyle w:val="lista"/>
      </w:pPr>
      <w:r w:rsidRPr="00CE50E9">
        <w:t xml:space="preserve">Obiekt 86 murowany z pustaków ceramicznych na zaprawie cementowo- wapiennej. Dach w konstrukcji stalowej. Wysokość 4m, powierzchnia 206m2. </w:t>
      </w:r>
    </w:p>
    <w:p w14:paraId="227C1AF5" w14:textId="77777777" w:rsidR="00E978F7" w:rsidRDefault="00E978F7" w:rsidP="00E978F7">
      <w:pPr>
        <w:pStyle w:val="lista"/>
      </w:pPr>
      <w:r>
        <w:t xml:space="preserve">Budynek nr 87 Budynek </w:t>
      </w:r>
      <w:r w:rsidR="00E91FF5">
        <w:t xml:space="preserve">dwukondygnacyjny </w:t>
      </w:r>
      <w:r>
        <w:t xml:space="preserve">murowany z cegły pełnej na zaprawie cementowo- wapiennej. </w:t>
      </w:r>
      <w:r w:rsidR="00E91FF5">
        <w:t xml:space="preserve">Stacja transformatorowa wieżowa. </w:t>
      </w:r>
      <w:r>
        <w:t xml:space="preserve">Dach żelbetowy. </w:t>
      </w:r>
    </w:p>
    <w:p w14:paraId="0E22F668" w14:textId="77777777" w:rsidR="00E978F7" w:rsidRPr="00CE50E9" w:rsidRDefault="00E978F7" w:rsidP="00E978F7">
      <w:pPr>
        <w:pStyle w:val="lista"/>
      </w:pPr>
      <w:r>
        <w:t>Wysokość budynku około 8m, powierzchnia 27m2</w:t>
      </w:r>
    </w:p>
    <w:p w14:paraId="6E53BF9B" w14:textId="77777777" w:rsidR="00E81D84" w:rsidRPr="00CE50E9" w:rsidRDefault="009F28EB" w:rsidP="00CE50E9">
      <w:pPr>
        <w:pStyle w:val="lista"/>
      </w:pPr>
      <w:r w:rsidRPr="00CE50E9">
        <w:t xml:space="preserve">Obiekt 87a to trafostacja kontenerowa stalowa. </w:t>
      </w:r>
    </w:p>
    <w:p w14:paraId="1DEA969F" w14:textId="77777777" w:rsidR="00E81D84" w:rsidRPr="00CE50E9" w:rsidRDefault="009F28EB" w:rsidP="00CE50E9">
      <w:pPr>
        <w:pStyle w:val="lista"/>
      </w:pPr>
      <w:r w:rsidRPr="00CE50E9">
        <w:t xml:space="preserve">Obiekt 88 częściowo podziemny, murowany z cegły pełnej na zaprawie cementowo- wapiennej. Konstrukcja dachu stalowa. Wysokość 3m, powierzchnia 13m2. </w:t>
      </w:r>
    </w:p>
    <w:p w14:paraId="4BA1083C" w14:textId="77777777" w:rsidR="00E81D84" w:rsidRPr="00CE50E9" w:rsidRDefault="009F28EB" w:rsidP="00CE50E9">
      <w:pPr>
        <w:pStyle w:val="lista"/>
      </w:pPr>
      <w:r w:rsidRPr="00CE50E9">
        <w:t xml:space="preserve">Obiekty 88a i 88b to studnie z kręgów betonowych. </w:t>
      </w:r>
    </w:p>
    <w:p w14:paraId="7BC5C1A8" w14:textId="77777777" w:rsidR="00E81D84" w:rsidRPr="00CE50E9" w:rsidRDefault="009F28EB" w:rsidP="00CE50E9">
      <w:pPr>
        <w:pStyle w:val="lista"/>
      </w:pPr>
      <w:r w:rsidRPr="00CE50E9">
        <w:t xml:space="preserve">Obiekty 89, 90 i 91 murowane z cegły pełnej na zaprawie cementowo- wapiennej. Dźwigary kratowe dachu w konstrukcji stalowej, na których rozparto płytę żelbetową. Wysokość 4,5m, powierzchnia budynków ∑ 600m2. </w:t>
      </w:r>
    </w:p>
    <w:p w14:paraId="6CA33E64" w14:textId="77777777" w:rsidR="00E81D84" w:rsidRPr="00CE50E9" w:rsidRDefault="009F28EB" w:rsidP="00CE50E9">
      <w:pPr>
        <w:pStyle w:val="lista"/>
      </w:pPr>
      <w:r w:rsidRPr="00CE50E9">
        <w:t xml:space="preserve">Obiekty 92 i 93 murowane z cegły pełnej na zaprawie cementowo- wapiennej. Dźwigary dwuteowe żelbetowe, na których rozparto płytę żelbetową. Wysokość 4,5m, powierzchnia budynków ∑ 367m2. </w:t>
      </w:r>
    </w:p>
    <w:p w14:paraId="4D9D85FA" w14:textId="77777777" w:rsidR="00E81D84" w:rsidRPr="00CE50E9" w:rsidRDefault="009F28EB" w:rsidP="00CE50E9">
      <w:pPr>
        <w:pStyle w:val="lista"/>
      </w:pPr>
      <w:r w:rsidRPr="00CE50E9">
        <w:t xml:space="preserve">Obiekt 94 to pawilon murowany z cegły pełnej na zaprawie cementowo- wapiennej ze ścianami obłożonymi płytami warstwowymi. Wysokość 4m, powierzchnia 47m2. </w:t>
      </w:r>
    </w:p>
    <w:p w14:paraId="2F29A735" w14:textId="77777777" w:rsidR="00E81D84" w:rsidRPr="00CE50E9" w:rsidRDefault="009F28EB" w:rsidP="00CE50E9">
      <w:pPr>
        <w:pStyle w:val="lista"/>
      </w:pPr>
      <w:r w:rsidRPr="00CE50E9">
        <w:lastRenderedPageBreak/>
        <w:t xml:space="preserve">Obiekt 95 murowany z cegły pełnej na zaprawie cementowo- wapiennej. Dźwigary dachu zdwojone dwuteowniki stalowe, na których rozparto płytę żelbetową. Wysokość 3m, powierzchnia 231m2. </w:t>
      </w:r>
    </w:p>
    <w:p w14:paraId="6C00587E" w14:textId="77777777" w:rsidR="00E81D84" w:rsidRDefault="009F28EB" w:rsidP="00CE50E9">
      <w:pPr>
        <w:pStyle w:val="lista"/>
      </w:pPr>
      <w:r w:rsidRPr="00CE50E9">
        <w:t xml:space="preserve">Obiekt 96 to pawilon murowany z cegły wapienno- piaskowej na zaprawie cementowo- wapiennej. Konstrukcja dachu stalowa pokryta blachą trapezową. Wysokość 4m, powierzchnia 190m2. </w:t>
      </w:r>
    </w:p>
    <w:p w14:paraId="644FDB79" w14:textId="77777777" w:rsidR="00E978F7" w:rsidRPr="00CE50E9" w:rsidRDefault="00E978F7" w:rsidP="00E978F7">
      <w:pPr>
        <w:pStyle w:val="lista"/>
      </w:pPr>
      <w:r w:rsidRPr="00E978F7">
        <w:t>Budynek nr 97</w:t>
      </w:r>
      <w:r>
        <w:t>Budynek w konstrukcji stalowej ze ścianami szkieletowymi drewnianymi obłożonymi blachą trapezową. Wysokość budynku około 3m, powierzchnia 71m2</w:t>
      </w:r>
    </w:p>
    <w:p w14:paraId="66A39AFB" w14:textId="77777777" w:rsidR="00E81D84" w:rsidRPr="00CE50E9" w:rsidRDefault="009F28EB" w:rsidP="00CE50E9">
      <w:pPr>
        <w:pStyle w:val="lista"/>
      </w:pPr>
      <w:r w:rsidRPr="00CE50E9">
        <w:t xml:space="preserve">Obiekty 98-101 to podziemne zbiorniki MPS. </w:t>
      </w:r>
    </w:p>
    <w:p w14:paraId="2D7D69D9" w14:textId="77777777" w:rsidR="005A2E1C" w:rsidRPr="00CE50E9" w:rsidRDefault="009F28EB" w:rsidP="00CE50E9">
      <w:pPr>
        <w:pStyle w:val="lista"/>
      </w:pPr>
      <w:r w:rsidRPr="00CE50E9">
        <w:t xml:space="preserve">Obiekt 102 to wiata w konstrukcji stalowej. </w:t>
      </w:r>
    </w:p>
    <w:p w14:paraId="3F527B6E" w14:textId="77777777" w:rsidR="005A2E1C" w:rsidRPr="00CE50E9" w:rsidRDefault="005A2E1C" w:rsidP="008C35F0">
      <w:pPr>
        <w:pStyle w:val="Nagwek1"/>
      </w:pPr>
      <w:bookmarkStart w:id="9" w:name="_Toc178068670"/>
      <w:r w:rsidRPr="00CE50E9">
        <w:t>OPIS PRAC ROZBIÓRKOWYCH</w:t>
      </w:r>
      <w:bookmarkEnd w:id="9"/>
    </w:p>
    <w:p w14:paraId="5A55FD61" w14:textId="77777777" w:rsidR="00E81D84" w:rsidRPr="00CE50E9" w:rsidRDefault="009F28EB" w:rsidP="008C35F0">
      <w:pPr>
        <w:pStyle w:val="Nagwek2"/>
      </w:pPr>
      <w:bookmarkStart w:id="10" w:name="_Toc178068671"/>
      <w:r w:rsidRPr="00CE50E9">
        <w:t>Sprzęt i materiały wymagane do rozbiórki</w:t>
      </w:r>
      <w:bookmarkEnd w:id="10"/>
      <w:r w:rsidRPr="00CE50E9">
        <w:t xml:space="preserve"> </w:t>
      </w:r>
    </w:p>
    <w:p w14:paraId="2FE66AF3" w14:textId="77777777" w:rsidR="00E81D84" w:rsidRPr="00CE50E9" w:rsidRDefault="009F28EB" w:rsidP="00CE50E9">
      <w:pPr>
        <w:pStyle w:val="lista"/>
      </w:pPr>
      <w:r w:rsidRPr="00CE50E9">
        <w:t xml:space="preserve">rusztowania kolumnowe przestawne, samonośne do 7m </w:t>
      </w:r>
    </w:p>
    <w:p w14:paraId="35A1B7A8" w14:textId="77777777" w:rsidR="00E81D84" w:rsidRPr="00CE50E9" w:rsidRDefault="009F28EB" w:rsidP="00CE50E9">
      <w:pPr>
        <w:pStyle w:val="lista"/>
      </w:pPr>
      <w:r w:rsidRPr="00CE50E9">
        <w:t xml:space="preserve">samojezdne „zwyżki” do wysokości 7m </w:t>
      </w:r>
    </w:p>
    <w:p w14:paraId="180F7788" w14:textId="77777777" w:rsidR="00E81D84" w:rsidRPr="00CE50E9" w:rsidRDefault="009F28EB" w:rsidP="00CE50E9">
      <w:pPr>
        <w:pStyle w:val="lista"/>
      </w:pPr>
      <w:r w:rsidRPr="00CE50E9">
        <w:t xml:space="preserve">żuraw samochodowy </w:t>
      </w:r>
    </w:p>
    <w:p w14:paraId="24696B88" w14:textId="77777777" w:rsidR="00E81D84" w:rsidRPr="00CE50E9" w:rsidRDefault="009F28EB" w:rsidP="00CE50E9">
      <w:pPr>
        <w:pStyle w:val="lista"/>
      </w:pPr>
      <w:r w:rsidRPr="00CE50E9">
        <w:t xml:space="preserve">koparka z osprzętem wyburzeniowym </w:t>
      </w:r>
    </w:p>
    <w:p w14:paraId="7B4F130D" w14:textId="77777777" w:rsidR="00E81D84" w:rsidRPr="00CE50E9" w:rsidRDefault="009F28EB" w:rsidP="00CE50E9">
      <w:pPr>
        <w:pStyle w:val="lista"/>
      </w:pPr>
      <w:r w:rsidRPr="00CE50E9">
        <w:t xml:space="preserve">kontenery na gruz i materiały z rozbiórki </w:t>
      </w:r>
    </w:p>
    <w:p w14:paraId="239AC0FA" w14:textId="77777777" w:rsidR="00E81D84" w:rsidRPr="00CE50E9" w:rsidRDefault="009F28EB" w:rsidP="00CE50E9">
      <w:pPr>
        <w:pStyle w:val="lista"/>
      </w:pPr>
      <w:r w:rsidRPr="00CE50E9">
        <w:t xml:space="preserve">samochody samowyładowcze </w:t>
      </w:r>
    </w:p>
    <w:p w14:paraId="02E9F5FD" w14:textId="77777777" w:rsidR="00E81D84" w:rsidRPr="00CE50E9" w:rsidRDefault="009F28EB" w:rsidP="00CE50E9">
      <w:pPr>
        <w:pStyle w:val="lista"/>
      </w:pPr>
      <w:r w:rsidRPr="00CE50E9">
        <w:t xml:space="preserve">samochody skrzyniowe </w:t>
      </w:r>
    </w:p>
    <w:p w14:paraId="648EA31B" w14:textId="77777777" w:rsidR="00E81D84" w:rsidRPr="00CE50E9" w:rsidRDefault="009F28EB" w:rsidP="00CE50E9">
      <w:pPr>
        <w:pStyle w:val="lista"/>
      </w:pPr>
      <w:r w:rsidRPr="00CE50E9">
        <w:t xml:space="preserve">ręczne udarowe młoty rozbiórkowe </w:t>
      </w:r>
    </w:p>
    <w:p w14:paraId="4F14257E" w14:textId="77777777" w:rsidR="00E81D84" w:rsidRPr="00CE50E9" w:rsidRDefault="009F28EB" w:rsidP="00CE50E9">
      <w:pPr>
        <w:pStyle w:val="lista"/>
      </w:pPr>
      <w:r w:rsidRPr="00CE50E9">
        <w:t xml:space="preserve">palniki do cięcia metalu </w:t>
      </w:r>
    </w:p>
    <w:p w14:paraId="52EF25B8" w14:textId="77777777" w:rsidR="00E81D84" w:rsidRPr="00CE50E9" w:rsidRDefault="009F28EB" w:rsidP="00CE50E9">
      <w:pPr>
        <w:pStyle w:val="lista"/>
      </w:pPr>
      <w:r w:rsidRPr="00CE50E9">
        <w:t xml:space="preserve">zagęszczarki mechaniczne do gruntu o masie około 200kg </w:t>
      </w:r>
    </w:p>
    <w:p w14:paraId="3B86E09B" w14:textId="77777777" w:rsidR="00E81D84" w:rsidRPr="00CE50E9" w:rsidRDefault="009F28EB" w:rsidP="00CE50E9">
      <w:pPr>
        <w:pStyle w:val="lista"/>
      </w:pPr>
      <w:r w:rsidRPr="00CE50E9">
        <w:t xml:space="preserve">komplet narzędzi ślusarskich i elektrycznych </w:t>
      </w:r>
    </w:p>
    <w:p w14:paraId="40636F34" w14:textId="77777777" w:rsidR="00E81D84" w:rsidRPr="00CE50E9" w:rsidRDefault="009F28EB" w:rsidP="00CE50E9">
      <w:pPr>
        <w:pStyle w:val="lista"/>
      </w:pPr>
      <w:r w:rsidRPr="00CE50E9">
        <w:t xml:space="preserve">szelki BHP </w:t>
      </w:r>
    </w:p>
    <w:p w14:paraId="41ADF003" w14:textId="77777777" w:rsidR="00E81D84" w:rsidRPr="00CE50E9" w:rsidRDefault="00C01FD7" w:rsidP="008C35F0">
      <w:pPr>
        <w:pStyle w:val="Nagwek2"/>
      </w:pPr>
      <w:bookmarkStart w:id="11" w:name="_Toc178068672"/>
      <w:r>
        <w:t>Ogólne zasady</w:t>
      </w:r>
      <w:r w:rsidR="009F28EB" w:rsidRPr="00CE50E9">
        <w:t xml:space="preserve"> prowadzenia robót rozbiórkowych</w:t>
      </w:r>
      <w:bookmarkEnd w:id="11"/>
      <w:r w:rsidR="009F28EB" w:rsidRPr="00CE50E9">
        <w:t xml:space="preserve"> </w:t>
      </w:r>
    </w:p>
    <w:p w14:paraId="48DD7FED" w14:textId="77777777" w:rsidR="00E81D84" w:rsidRPr="00CE50E9" w:rsidRDefault="009F28EB" w:rsidP="00CE50E9">
      <w:r w:rsidRPr="00CE50E9">
        <w:t xml:space="preserve">Roboty rozbiórkowe będą wykonywane wg następujących zasad: </w:t>
      </w:r>
    </w:p>
    <w:p w14:paraId="748182F5" w14:textId="77777777" w:rsidR="00E81D84" w:rsidRPr="00C01FD7" w:rsidRDefault="009F28EB" w:rsidP="00C01FD7">
      <w:pPr>
        <w:pStyle w:val="lista"/>
      </w:pPr>
      <w:r w:rsidRPr="00C01FD7">
        <w:t xml:space="preserve">Organizacja i technologia robót powinny być zaplanowane w taki sposób, aby przez cały czas robót i w czasie przerw nie nastąpiło niekontrolowane zawalenie się, upadek lub przewrócenie się jakiegokolwiek elementu budynku lub stanowiska pracy. </w:t>
      </w:r>
    </w:p>
    <w:p w14:paraId="2789E55F" w14:textId="77777777" w:rsidR="00264B00" w:rsidRPr="00C01FD7" w:rsidRDefault="009F28EB" w:rsidP="00C01FD7">
      <w:pPr>
        <w:pStyle w:val="lista"/>
      </w:pPr>
      <w:r w:rsidRPr="00C01FD7">
        <w:t xml:space="preserve">W czasie robót przebywanie ludzi na niższych kondygnacjach w obszarze prowadzonych prac </w:t>
      </w:r>
      <w:r w:rsidR="00264B00" w:rsidRPr="00C01FD7">
        <w:t>wyburzeniowych jest zabronione.</w:t>
      </w:r>
    </w:p>
    <w:p w14:paraId="7031246E" w14:textId="77777777" w:rsidR="00E81D84" w:rsidRPr="00C01FD7" w:rsidRDefault="009F28EB" w:rsidP="00C01FD7">
      <w:pPr>
        <w:pStyle w:val="lista"/>
      </w:pPr>
      <w:r w:rsidRPr="00C01FD7">
        <w:t xml:space="preserve">Roboty należy wstrzymać, gdy warunki atmosferyczne (opady, wiatr, zmierzch) stwarzają zagrożenie dla ich bezpieczeństwa. </w:t>
      </w:r>
    </w:p>
    <w:p w14:paraId="284F95A3" w14:textId="77777777" w:rsidR="00E81D84" w:rsidRPr="00C01FD7" w:rsidRDefault="009F28EB" w:rsidP="00C01FD7">
      <w:pPr>
        <w:pStyle w:val="lista"/>
      </w:pPr>
      <w:r w:rsidRPr="00C01FD7">
        <w:t xml:space="preserve">Poszczególne fragmenty elementów i konstrukcji, różniące się funkcją w budynku  i technologią wykonania będą rozbierane oddzielnie. </w:t>
      </w:r>
    </w:p>
    <w:p w14:paraId="102C437E" w14:textId="77777777" w:rsidR="00E81D84" w:rsidRPr="00C01FD7" w:rsidRDefault="009F28EB" w:rsidP="00C01FD7">
      <w:pPr>
        <w:pStyle w:val="lista"/>
      </w:pPr>
      <w:r w:rsidRPr="00C01FD7">
        <w:t xml:space="preserve">Elementy i konstrukcje o połączeniach rozbieralnych będą demontowane przez rozłączanie połączeń przez wykręcanie, rozwiercanie i przecinanie. </w:t>
      </w:r>
    </w:p>
    <w:p w14:paraId="0D25F1DF" w14:textId="77777777" w:rsidR="00E81D84" w:rsidRPr="00C01FD7" w:rsidRDefault="009F28EB" w:rsidP="00C01FD7">
      <w:pPr>
        <w:pStyle w:val="lista"/>
      </w:pPr>
      <w:r w:rsidRPr="00C01FD7">
        <w:t xml:space="preserve">Elementy i konstrukcje o połączeniach nierozbieralnych będą przecinane  i demontowane (stal) lub nacinane i wyburzane (mury, betony). </w:t>
      </w:r>
    </w:p>
    <w:p w14:paraId="03BCBB3A" w14:textId="77777777" w:rsidR="00E81D84" w:rsidRPr="00C01FD7" w:rsidRDefault="009F28EB" w:rsidP="00C01FD7">
      <w:pPr>
        <w:pStyle w:val="lista"/>
      </w:pPr>
      <w:r w:rsidRPr="00C01FD7">
        <w:t xml:space="preserve">Miejsca przecięć i nacięć elementów winny być wyznaczane przez kierownictwo robót i oznaczane na miejscu np. farbą. </w:t>
      </w:r>
    </w:p>
    <w:p w14:paraId="7A6750EC" w14:textId="77777777" w:rsidR="00E81D84" w:rsidRPr="00C01FD7" w:rsidRDefault="009F28EB" w:rsidP="00C01FD7">
      <w:pPr>
        <w:pStyle w:val="lista"/>
      </w:pPr>
      <w:r w:rsidRPr="00C01FD7">
        <w:t xml:space="preserve">Kolejność rozbiórki i wyburzania elementów winna być określana przez kierownictwo robót, rejestrowana w dzienniku robót rozbiórkowych  i przekazywana pracownikom w postaci szczegółowych zadań na każdy dzień robót </w:t>
      </w:r>
    </w:p>
    <w:p w14:paraId="6898580E" w14:textId="77777777" w:rsidR="00E81D84" w:rsidRPr="00C01FD7" w:rsidRDefault="009F28EB" w:rsidP="00C01FD7">
      <w:pPr>
        <w:pStyle w:val="lista"/>
      </w:pPr>
      <w:r w:rsidRPr="00C01FD7">
        <w:lastRenderedPageBreak/>
        <w:t xml:space="preserve">Z uwagi na bezpieczeństwo, roboty rozbiórkowe będą wykonywane kolejnymi, niezależnymi etapami, różniącymi się organizacją i technologią robót.  </w:t>
      </w:r>
    </w:p>
    <w:p w14:paraId="377707B3" w14:textId="77777777" w:rsidR="00E81D84" w:rsidRPr="00C01FD7" w:rsidRDefault="009F28EB" w:rsidP="00C01FD7">
      <w:pPr>
        <w:pStyle w:val="lista"/>
      </w:pPr>
      <w:r w:rsidRPr="00C01FD7">
        <w:t xml:space="preserve">Przed rozpoczęciem robót należy rozłączyć, sprawdzić i zabezpieczyć instalacje. </w:t>
      </w:r>
    </w:p>
    <w:p w14:paraId="6C6F261B" w14:textId="77777777" w:rsidR="00E81D84" w:rsidRPr="00C01FD7" w:rsidRDefault="005A2E1C" w:rsidP="00C01FD7">
      <w:pPr>
        <w:pStyle w:val="lista"/>
      </w:pPr>
      <w:r w:rsidRPr="00C01FD7">
        <w:t xml:space="preserve">Urobek z rozbiórki (odpady) winien być </w:t>
      </w:r>
      <w:r w:rsidR="009F28EB" w:rsidRPr="00C01FD7">
        <w:t>poddany</w:t>
      </w:r>
      <w:r w:rsidR="00E978F7" w:rsidRPr="00C01FD7">
        <w:t xml:space="preserve"> </w:t>
      </w:r>
      <w:r w:rsidRPr="00C01FD7">
        <w:t xml:space="preserve">selekcji na </w:t>
      </w:r>
      <w:r w:rsidR="00CE50E9" w:rsidRPr="00C01FD7">
        <w:t>placu robót</w:t>
      </w:r>
      <w:r w:rsidR="00E978F7" w:rsidRPr="00C01FD7">
        <w:t>:</w:t>
      </w:r>
      <w:r w:rsidR="00CE50E9" w:rsidRPr="00C01FD7">
        <w:t xml:space="preserve"> </w:t>
      </w:r>
    </w:p>
    <w:p w14:paraId="7F15CFF8" w14:textId="77777777" w:rsidR="00E978F7" w:rsidRDefault="00E978F7" w:rsidP="00E978F7">
      <w:pPr>
        <w:pStyle w:val="lista"/>
        <w:numPr>
          <w:ilvl w:val="1"/>
          <w:numId w:val="17"/>
        </w:numPr>
      </w:pPr>
      <w:r>
        <w:t>Złom żelazny zagospodarować i uwzględnić w rozliczeniu;</w:t>
      </w:r>
    </w:p>
    <w:p w14:paraId="02D8482C" w14:textId="77777777" w:rsidR="00E978F7" w:rsidRDefault="00E978F7" w:rsidP="00E978F7">
      <w:pPr>
        <w:pStyle w:val="lista"/>
        <w:numPr>
          <w:ilvl w:val="1"/>
          <w:numId w:val="17"/>
        </w:numPr>
      </w:pPr>
      <w:r>
        <w:t>Gruz wysokiej jakości (betonowy) złożyć w hałdę w miejscu wskazanym przez zamawiającego</w:t>
      </w:r>
    </w:p>
    <w:p w14:paraId="3E5562D4" w14:textId="77777777" w:rsidR="00E978F7" w:rsidRPr="00E978F7" w:rsidRDefault="00E978F7" w:rsidP="00E978F7">
      <w:pPr>
        <w:pStyle w:val="Akapitzlist"/>
        <w:numPr>
          <w:ilvl w:val="1"/>
          <w:numId w:val="17"/>
        </w:numPr>
      </w:pPr>
      <w:r>
        <w:t>Gruz niskiej jakoś</w:t>
      </w:r>
      <w:r w:rsidR="00BE3D24">
        <w:t>ci (ceglany, gazobetonowy itd.)</w:t>
      </w:r>
      <w:r>
        <w:t xml:space="preserve"> zutylizować (usunąć z placu)</w:t>
      </w:r>
    </w:p>
    <w:p w14:paraId="6CBD2440" w14:textId="77777777" w:rsidR="00E978F7" w:rsidRPr="00CE50E9" w:rsidRDefault="00E978F7" w:rsidP="00E978F7">
      <w:pPr>
        <w:pStyle w:val="lista"/>
        <w:numPr>
          <w:ilvl w:val="1"/>
          <w:numId w:val="17"/>
        </w:numPr>
      </w:pPr>
      <w:r>
        <w:t>Sfrezowany asfalt złożyć w hałdę w miejscu wskazanym przez zamawiającego</w:t>
      </w:r>
    </w:p>
    <w:p w14:paraId="2F2495CD" w14:textId="77777777" w:rsidR="00B67282" w:rsidRPr="00C01FD7" w:rsidRDefault="00E40A57" w:rsidP="00C01FD7">
      <w:pPr>
        <w:pStyle w:val="Nagwek2"/>
      </w:pPr>
      <w:bookmarkStart w:id="12" w:name="_Toc178068673"/>
      <w:r>
        <w:t xml:space="preserve">Zadanie nr 1 - </w:t>
      </w:r>
      <w:r w:rsidR="00B67282" w:rsidRPr="00C01FD7">
        <w:t>Rozbiórka budynków i budowli:</w:t>
      </w:r>
      <w:bookmarkEnd w:id="12"/>
    </w:p>
    <w:p w14:paraId="29939857" w14:textId="77777777" w:rsidR="00B67282" w:rsidRDefault="00B67282" w:rsidP="00C01FD7">
      <w:pPr>
        <w:pStyle w:val="lista"/>
      </w:pPr>
      <w:r>
        <w:t>Demontaż konstrukcji stalowych: kratownic, pokryć dachowych, drzwi, wrót, zbiorników, rur, blach i innych. Zagospodarowanie złomu żelaznego w rozliczeniu;</w:t>
      </w:r>
    </w:p>
    <w:p w14:paraId="1E48044B" w14:textId="77777777" w:rsidR="00B67282" w:rsidRDefault="00B67282" w:rsidP="00C01FD7">
      <w:pPr>
        <w:pStyle w:val="lista"/>
      </w:pPr>
      <w:r>
        <w:t>Demontaż konstrukcji drewnianych i innych: okiennic stolarki drzwiowej i ich utylizacja;</w:t>
      </w:r>
    </w:p>
    <w:p w14:paraId="4BD97E0C" w14:textId="77777777" w:rsidR="00B67282" w:rsidRDefault="00B67282" w:rsidP="00C01FD7">
      <w:pPr>
        <w:pStyle w:val="lista"/>
      </w:pPr>
      <w:r>
        <w:t>Demontaż innych pokryć dachowych i ich utylizacja;</w:t>
      </w:r>
    </w:p>
    <w:p w14:paraId="71C5732A" w14:textId="77777777" w:rsidR="00B67282" w:rsidRDefault="00B67282" w:rsidP="00C01FD7">
      <w:pPr>
        <w:pStyle w:val="lista"/>
      </w:pPr>
      <w:r>
        <w:t>Rozbiórka budynków i budowli ceglanych i gazobetonowych. Utylizacja gruzu</w:t>
      </w:r>
      <w:r w:rsidRPr="0005346E">
        <w:t>;</w:t>
      </w:r>
    </w:p>
    <w:p w14:paraId="3EE0062C" w14:textId="77777777" w:rsidR="00B67282" w:rsidRDefault="00B67282" w:rsidP="00C01FD7">
      <w:pPr>
        <w:pStyle w:val="lista"/>
      </w:pPr>
      <w:r>
        <w:t xml:space="preserve">Rozbiórka budynków betonowych, silikatowych i podobnych. Skruszenie na gruz i pozostawienie w hałdzie; </w:t>
      </w:r>
    </w:p>
    <w:p w14:paraId="33599FD3" w14:textId="77777777" w:rsidR="00B67282" w:rsidRDefault="00B67282" w:rsidP="00C01FD7">
      <w:pPr>
        <w:pStyle w:val="lista"/>
      </w:pPr>
      <w:r>
        <w:t xml:space="preserve">Demontaż słupów, słupów energetycznych </w:t>
      </w:r>
      <w:r w:rsidRPr="00B67B18">
        <w:t xml:space="preserve">i innych prefabrykatów betonowych. </w:t>
      </w:r>
      <w:r w:rsidRPr="00104707">
        <w:t>Skruszenie na gruz i pozostawienie w hałdzie</w:t>
      </w:r>
      <w:r w:rsidRPr="00B67B18">
        <w:t>;</w:t>
      </w:r>
    </w:p>
    <w:p w14:paraId="10553354" w14:textId="77777777" w:rsidR="00B67282" w:rsidRPr="00B6553C" w:rsidRDefault="00B67282" w:rsidP="00C01FD7">
      <w:pPr>
        <w:pStyle w:val="lista"/>
      </w:pPr>
      <w:r w:rsidRPr="00B6553C">
        <w:t>Rozbiórka stacja transformatorowej wieżowej i kontenerowej wraz transformatorami i kablem zasilającym 15kV (wyprowa</w:t>
      </w:r>
      <w:r>
        <w:t xml:space="preserve">dzonym ze stacji </w:t>
      </w:r>
      <w:proofErr w:type="spellStart"/>
      <w:r>
        <w:t>trafo</w:t>
      </w:r>
      <w:proofErr w:type="spellEnd"/>
      <w:r w:rsidRPr="00B6553C">
        <w:t xml:space="preserve"> </w:t>
      </w:r>
      <w:r>
        <w:t xml:space="preserve">nr </w:t>
      </w:r>
      <w:r w:rsidRPr="00B6553C">
        <w:t>9198 z terenu jednostki)</w:t>
      </w:r>
      <w:r>
        <w:t>;</w:t>
      </w:r>
    </w:p>
    <w:p w14:paraId="2F9ED08B" w14:textId="77777777" w:rsidR="00B67282" w:rsidRPr="00B6553C" w:rsidRDefault="00B67282" w:rsidP="00C01FD7">
      <w:pPr>
        <w:pStyle w:val="lista"/>
      </w:pPr>
      <w:r w:rsidRPr="00B6553C">
        <w:t>Demontaż kabli napowietrznych wraz z demontażem z instalacji oświetlenia ternu;</w:t>
      </w:r>
    </w:p>
    <w:p w14:paraId="7AB332B8" w14:textId="77777777" w:rsidR="00E40A57" w:rsidRPr="00C01FD7" w:rsidRDefault="00E40A57" w:rsidP="00E40A57">
      <w:pPr>
        <w:pStyle w:val="Nagwek2"/>
      </w:pPr>
      <w:bookmarkStart w:id="13" w:name="_Toc178068674"/>
      <w:r w:rsidRPr="00E40A57">
        <w:t xml:space="preserve">Zadanie nr </w:t>
      </w:r>
      <w:r>
        <w:t>2</w:t>
      </w:r>
      <w:r w:rsidRPr="00E40A57">
        <w:t xml:space="preserve"> - </w:t>
      </w:r>
      <w:r w:rsidRPr="00C01FD7">
        <w:t>Demontaż hali (bud nr 72):</w:t>
      </w:r>
      <w:bookmarkEnd w:id="13"/>
    </w:p>
    <w:p w14:paraId="47ADAEF6" w14:textId="77777777" w:rsidR="00E40A57" w:rsidRDefault="00E40A57" w:rsidP="00E40A57">
      <w:pPr>
        <w:pStyle w:val="lista"/>
      </w:pPr>
      <w:r>
        <w:t>Demontaż i opis pokryć dachowych i ścian;</w:t>
      </w:r>
    </w:p>
    <w:p w14:paraId="6D1DDF6B" w14:textId="77777777" w:rsidR="00E40A57" w:rsidRDefault="00E40A57" w:rsidP="00E40A57">
      <w:pPr>
        <w:pStyle w:val="lista"/>
      </w:pPr>
      <w:r>
        <w:t>Demontaż i opis konstrukcji hali wraz z ponumerowaniem poszczególnych elementów;</w:t>
      </w:r>
    </w:p>
    <w:p w14:paraId="2E10F3B9" w14:textId="77777777" w:rsidR="00E40A57" w:rsidRDefault="00E40A57" w:rsidP="00E40A57">
      <w:pPr>
        <w:pStyle w:val="lista"/>
      </w:pPr>
      <w:r>
        <w:t>Ocena opłacalności ponownego wykorzystania instancji elektrycznych i wentylacyjnych oraz ewentualnych ich demontaż i opis;</w:t>
      </w:r>
    </w:p>
    <w:p w14:paraId="5B62D0C1" w14:textId="77777777" w:rsidR="00E40A57" w:rsidRDefault="00E40A57" w:rsidP="00E40A57">
      <w:pPr>
        <w:pStyle w:val="lista"/>
      </w:pPr>
      <w:r>
        <w:t>Przewóz elementów hali na odległość ok 25km;</w:t>
      </w:r>
    </w:p>
    <w:p w14:paraId="78EF6011" w14:textId="77777777" w:rsidR="00E40A57" w:rsidRDefault="00E40A57" w:rsidP="00E40A57">
      <w:pPr>
        <w:pStyle w:val="lista"/>
      </w:pPr>
      <w:r>
        <w:t>Złożenie i zabezpieczenie elementów hali;</w:t>
      </w:r>
    </w:p>
    <w:p w14:paraId="124551DB" w14:textId="77777777" w:rsidR="00E40A57" w:rsidRDefault="00E40A57" w:rsidP="00E40A57">
      <w:pPr>
        <w:pStyle w:val="lista"/>
      </w:pPr>
      <w:r>
        <w:t xml:space="preserve">Rozbiórka posadzek i ścian betonowych. Skruszenie na gruz i pozostawienie w hałdzie; </w:t>
      </w:r>
    </w:p>
    <w:p w14:paraId="086204C5" w14:textId="77777777" w:rsidR="00E40A57" w:rsidRDefault="00E40A57" w:rsidP="00E40A57">
      <w:pPr>
        <w:pStyle w:val="lista"/>
      </w:pPr>
      <w:r>
        <w:t>Rozbiórka wraz z utylizacją pozostałych elementów stalowych i innych;</w:t>
      </w:r>
    </w:p>
    <w:p w14:paraId="335DB49C" w14:textId="77777777" w:rsidR="00B67282" w:rsidRPr="00C01FD7" w:rsidRDefault="00E40A57" w:rsidP="00E40A57">
      <w:pPr>
        <w:pStyle w:val="Nagwek2"/>
      </w:pPr>
      <w:bookmarkStart w:id="14" w:name="_Toc178068675"/>
      <w:r w:rsidRPr="00E40A57">
        <w:t xml:space="preserve">Zadanie nr </w:t>
      </w:r>
      <w:r>
        <w:t>3</w:t>
      </w:r>
      <w:r w:rsidRPr="00E40A57">
        <w:t xml:space="preserve"> - </w:t>
      </w:r>
      <w:r w:rsidR="00B67282" w:rsidRPr="00C01FD7">
        <w:t>Rozbiórka nawierzchni:</w:t>
      </w:r>
      <w:bookmarkEnd w:id="14"/>
    </w:p>
    <w:p w14:paraId="2CE6A39C" w14:textId="77777777" w:rsidR="00B67282" w:rsidRDefault="00B67282" w:rsidP="00C01FD7">
      <w:pPr>
        <w:pStyle w:val="lista"/>
      </w:pPr>
      <w:r>
        <w:t xml:space="preserve">Rozbiórka nawierzchni betonowych. Skruszenie na gruz i pozostawienie w hałdzie; </w:t>
      </w:r>
    </w:p>
    <w:p w14:paraId="271F5078" w14:textId="77777777" w:rsidR="00B67282" w:rsidRDefault="00B67282" w:rsidP="00C01FD7">
      <w:pPr>
        <w:pStyle w:val="lista"/>
      </w:pPr>
      <w:r>
        <w:t>Rozbiórka pozostawionych posadzek betonowych. Skruszenie pozostawienie w hałdzie;</w:t>
      </w:r>
    </w:p>
    <w:p w14:paraId="775ED94B" w14:textId="77777777" w:rsidR="00B67282" w:rsidRDefault="00B67282" w:rsidP="00C01FD7">
      <w:pPr>
        <w:pStyle w:val="lista"/>
      </w:pPr>
      <w:r>
        <w:t>Sfrezowanie nawierzchni bitumicznych i pozostawienie na oddzielnej hałdzie</w:t>
      </w:r>
      <w:r w:rsidR="00BE3D24">
        <w:t xml:space="preserve"> (rozważyć wariant przyjęcia pozyskanego materiału w rozliczeniu)</w:t>
      </w:r>
      <w:r>
        <w:t>;</w:t>
      </w:r>
    </w:p>
    <w:p w14:paraId="0CC2F9F3" w14:textId="77777777" w:rsidR="00B67282" w:rsidRDefault="00B67282" w:rsidP="00C01FD7">
      <w:pPr>
        <w:pStyle w:val="lista"/>
      </w:pPr>
      <w:r>
        <w:t>Demontaż płyt betonowych typu MON. Płyty w dobrym stanie złożyć w stos, płyty w złym stanie skruszyć na gruz i pozostawić w hałdzie;</w:t>
      </w:r>
    </w:p>
    <w:p w14:paraId="2EFBA1BD" w14:textId="77777777" w:rsidR="00B67282" w:rsidRDefault="00B67282" w:rsidP="00C01FD7">
      <w:pPr>
        <w:pStyle w:val="lista"/>
      </w:pPr>
      <w:r>
        <w:t>Demontaż trylinek i innych prefabrykatów betonowych. Skruszenie na gruz;</w:t>
      </w:r>
    </w:p>
    <w:p w14:paraId="0678ADEC" w14:textId="77777777" w:rsidR="006209BD" w:rsidRDefault="006209BD" w:rsidP="00C01FD7">
      <w:pPr>
        <w:pStyle w:val="lista"/>
      </w:pPr>
      <w:r>
        <w:t>Demontaż posadzek betowych z obiektów już rozebranych.</w:t>
      </w:r>
    </w:p>
    <w:p w14:paraId="5EB4FD8A" w14:textId="77777777" w:rsidR="00B67282" w:rsidRPr="00C01FD7" w:rsidRDefault="00E40A57" w:rsidP="00E40A57">
      <w:pPr>
        <w:pStyle w:val="Nagwek2"/>
      </w:pPr>
      <w:bookmarkStart w:id="15" w:name="_Toc178068676"/>
      <w:r w:rsidRPr="00E40A57">
        <w:t xml:space="preserve">Zadanie nr </w:t>
      </w:r>
      <w:r>
        <w:t>4</w:t>
      </w:r>
      <w:r w:rsidRPr="00E40A57">
        <w:t xml:space="preserve"> - </w:t>
      </w:r>
      <w:r w:rsidR="00B67282" w:rsidRPr="00C01FD7">
        <w:t>Rozbiórka instalacji podziemnych</w:t>
      </w:r>
      <w:bookmarkEnd w:id="15"/>
    </w:p>
    <w:p w14:paraId="606F89EC" w14:textId="77777777" w:rsidR="00BE3D24" w:rsidRDefault="00BE3D24" w:rsidP="00C01FD7">
      <w:pPr>
        <w:pStyle w:val="lista"/>
      </w:pPr>
      <w:r>
        <w:t>Rozbiórka dwóch studni głębinowych na podstawie decyzji Państwowego Gospodarstwa Wodnego Wody Polskie;</w:t>
      </w:r>
    </w:p>
    <w:p w14:paraId="320B0711" w14:textId="77777777" w:rsidR="00BE3D24" w:rsidRDefault="00BE3D24" w:rsidP="00C01FD7">
      <w:pPr>
        <w:pStyle w:val="lista"/>
      </w:pPr>
      <w:r>
        <w:lastRenderedPageBreak/>
        <w:t>Rozbiórka systemu rozsączającego na podstawie decyzji Państwowego Gospodarstwa Wodnego Wody Polskie;</w:t>
      </w:r>
    </w:p>
    <w:p w14:paraId="6C1AD2F7" w14:textId="77777777" w:rsidR="00B67282" w:rsidRDefault="00BE3D24" w:rsidP="00C01FD7">
      <w:pPr>
        <w:pStyle w:val="lista"/>
      </w:pPr>
      <w:r>
        <w:t xml:space="preserve"> </w:t>
      </w:r>
      <w:r w:rsidR="00B67282">
        <w:t>Rozbiórka studzienek i kanałów oraz i innych prefabrykatów betonowych. Skruszenie na gruz i pozostawienie w hałdzie;</w:t>
      </w:r>
    </w:p>
    <w:p w14:paraId="5C1C4BFC" w14:textId="77777777" w:rsidR="00B67282" w:rsidRDefault="00B67282" w:rsidP="00C01FD7">
      <w:pPr>
        <w:pStyle w:val="lista"/>
      </w:pPr>
      <w:r>
        <w:t>Demontaż konstrukcji stalowych: studzienek, rur, blach i innych. Zagospodarowanie złomu żelaznego w rozliczeniu;</w:t>
      </w:r>
    </w:p>
    <w:p w14:paraId="449BDEEF" w14:textId="77777777" w:rsidR="00B67282" w:rsidRDefault="00B67282" w:rsidP="00C01FD7">
      <w:pPr>
        <w:pStyle w:val="lista"/>
      </w:pPr>
      <w:r>
        <w:t>Demontaż kabli ziemnych i innych przewodów i ich utylizacja;</w:t>
      </w:r>
    </w:p>
    <w:p w14:paraId="2AC44F3E" w14:textId="77777777" w:rsidR="00B67282" w:rsidRDefault="00B67282" w:rsidP="00C01FD7">
      <w:pPr>
        <w:pStyle w:val="lista"/>
      </w:pPr>
      <w:r>
        <w:t>Demontaż poziemnych zbiorników paliwowych. Zagospodarowanie złomu żelaznego w rozliczeniu. Zasypanie wykopów;</w:t>
      </w:r>
    </w:p>
    <w:p w14:paraId="4820BDE3" w14:textId="77777777" w:rsidR="00B67282" w:rsidRDefault="00B67282" w:rsidP="00C01FD7">
      <w:pPr>
        <w:pStyle w:val="lista"/>
      </w:pPr>
      <w:r>
        <w:t>Zasypanie kanałów i studzienek;</w:t>
      </w:r>
    </w:p>
    <w:p w14:paraId="2B21886E" w14:textId="77777777" w:rsidR="00B67282" w:rsidRDefault="00B67282" w:rsidP="00BE3D24">
      <w:pPr>
        <w:pStyle w:val="lista"/>
      </w:pPr>
      <w:r>
        <w:t>Rozbiórka piwnic. Utylizacja gruzu;</w:t>
      </w:r>
    </w:p>
    <w:p w14:paraId="407BAB11" w14:textId="77777777" w:rsidR="00B67282" w:rsidRDefault="00B67282" w:rsidP="00C01FD7">
      <w:pPr>
        <w:pStyle w:val="lista"/>
      </w:pPr>
      <w:r>
        <w:t xml:space="preserve">Rozbiórka elementów betonowych, silikatowych i podobnych. Skruszenie na gruz i pozostawienie w hałdzie; </w:t>
      </w:r>
    </w:p>
    <w:p w14:paraId="635E9379" w14:textId="77777777" w:rsidR="00B67282" w:rsidRPr="00B67282" w:rsidRDefault="00B67282" w:rsidP="00C01FD7">
      <w:pPr>
        <w:pStyle w:val="lista"/>
      </w:pPr>
      <w:r>
        <w:t>Zasypanie wykopów po piwnicach, zbiornikach, posadzkach i drogach betonowych i asfaltowych;</w:t>
      </w:r>
    </w:p>
    <w:p w14:paraId="3E4C832A" w14:textId="77777777" w:rsidR="00E81D84" w:rsidRPr="00CE50E9" w:rsidRDefault="009F28EB" w:rsidP="008C35F0">
      <w:pPr>
        <w:pStyle w:val="Nagwek2"/>
      </w:pPr>
      <w:bookmarkStart w:id="16" w:name="_Toc178068677"/>
      <w:r w:rsidRPr="00CE50E9">
        <w:t>Zabezpieczenie placu budowy</w:t>
      </w:r>
      <w:bookmarkEnd w:id="16"/>
      <w:r w:rsidRPr="00CE50E9">
        <w:t xml:space="preserve">  </w:t>
      </w:r>
    </w:p>
    <w:p w14:paraId="1850C5EA" w14:textId="77777777" w:rsidR="00E81D84" w:rsidRPr="00CE50E9" w:rsidRDefault="009F28EB" w:rsidP="00CE50E9">
      <w:r w:rsidRPr="00CE50E9">
        <w:t xml:space="preserve">Przed rozpoczęciem prac, plac rozbiórki należy ogrodzić celem zabezpieczenia przed wtargnięciem osób postronnych a w szczególności dzieci. Zabezpieczenie to powinno być szczelne. Na ogrodzeniu należy umieścić tabliczki z napisami ostrzegawczymi. Miejsca szczególnie niebezpiecznie oznakować dodatkowo a na tabliczkach umieścić informację o rodzaju zagrożenia. W nocy plac powinien być oświetlony. Następnie należy sprawdzić, czy rozbierany obiekt został odcięty od dopływu mediów (woda, gaz, elektryczność, itp.). </w:t>
      </w:r>
    </w:p>
    <w:p w14:paraId="6DC56BCF" w14:textId="77777777" w:rsidR="00E81D84" w:rsidRPr="00CE50E9" w:rsidRDefault="009F28EB" w:rsidP="008C35F0">
      <w:pPr>
        <w:pStyle w:val="Nagwek2"/>
      </w:pPr>
      <w:bookmarkStart w:id="17" w:name="_Toc178068678"/>
      <w:r w:rsidRPr="00CE50E9">
        <w:t xml:space="preserve">Opis rozbiórki z podziałem na etapy </w:t>
      </w:r>
      <w:r w:rsidR="00E40A57">
        <w:t xml:space="preserve">i fazy </w:t>
      </w:r>
      <w:r w:rsidRPr="00CE50E9">
        <w:t>robót</w:t>
      </w:r>
      <w:bookmarkEnd w:id="17"/>
      <w:r w:rsidRPr="00CE50E9">
        <w:t xml:space="preserve"> </w:t>
      </w:r>
    </w:p>
    <w:p w14:paraId="49C5E12E" w14:textId="77777777" w:rsidR="00E40A57" w:rsidRPr="00E40A57" w:rsidRDefault="00E40A57" w:rsidP="00E40A57">
      <w:pPr>
        <w:tabs>
          <w:tab w:val="left" w:pos="390"/>
        </w:tabs>
        <w:suppressAutoHyphens/>
        <w:spacing w:after="0" w:line="276" w:lineRule="auto"/>
        <w:ind w:firstLine="0"/>
        <w:jc w:val="left"/>
        <w:rPr>
          <w:rFonts w:ascii="Calibri" w:eastAsia="Calibri" w:hAnsi="Calibri" w:cs="Calibri"/>
          <w:color w:val="auto"/>
          <w:lang w:eastAsia="ar-SA"/>
        </w:rPr>
      </w:pPr>
      <w:r w:rsidRPr="00E40A57">
        <w:rPr>
          <w:rFonts w:ascii="Calibri" w:eastAsia="Calibri" w:hAnsi="Calibri" w:cs="Calibri"/>
          <w:color w:val="auto"/>
          <w:lang w:eastAsia="ar-SA"/>
        </w:rPr>
        <w:t xml:space="preserve">Prace należy podzielić na dwa </w:t>
      </w:r>
      <w:r>
        <w:rPr>
          <w:rFonts w:ascii="Calibri" w:eastAsia="Calibri" w:hAnsi="Calibri" w:cs="Calibri"/>
          <w:color w:val="auto"/>
          <w:lang w:eastAsia="ar-SA"/>
        </w:rPr>
        <w:t xml:space="preserve">zasadnicze </w:t>
      </w:r>
      <w:r w:rsidRPr="00E40A57">
        <w:rPr>
          <w:rFonts w:ascii="Calibri" w:eastAsia="Calibri" w:hAnsi="Calibri" w:cs="Calibri"/>
          <w:color w:val="auto"/>
          <w:lang w:eastAsia="ar-SA"/>
        </w:rPr>
        <w:t>etapy:</w:t>
      </w:r>
    </w:p>
    <w:p w14:paraId="475C7AA7" w14:textId="77777777" w:rsidR="00E40A57" w:rsidRPr="00E40A57" w:rsidRDefault="00E40A57" w:rsidP="00E40A57">
      <w:pPr>
        <w:suppressAutoHyphens/>
        <w:spacing w:after="0" w:line="276" w:lineRule="auto"/>
        <w:ind w:left="633" w:firstLine="0"/>
        <w:contextualSpacing/>
        <w:jc w:val="left"/>
        <w:rPr>
          <w:rFonts w:ascii="Calibri" w:eastAsia="Times New Roman" w:hAnsi="Calibri" w:cs="Calibri"/>
          <w:color w:val="auto"/>
          <w:lang w:eastAsia="ar-SA"/>
        </w:rPr>
      </w:pPr>
      <w:r w:rsidRPr="00E40A57">
        <w:rPr>
          <w:rFonts w:ascii="Calibri" w:eastAsia="Calibri" w:hAnsi="Calibri" w:cs="Calibri"/>
          <w:b/>
          <w:color w:val="auto"/>
          <w:lang w:eastAsia="ar-SA"/>
        </w:rPr>
        <w:t>Etap 1</w:t>
      </w:r>
      <w:r w:rsidRPr="00E40A57">
        <w:rPr>
          <w:rFonts w:ascii="Calibri" w:eastAsia="Calibri" w:hAnsi="Calibri" w:cs="Calibri"/>
          <w:color w:val="auto"/>
          <w:lang w:eastAsia="ar-SA"/>
        </w:rPr>
        <w:t xml:space="preserve"> –</w:t>
      </w:r>
      <w:r>
        <w:rPr>
          <w:rFonts w:ascii="Calibri" w:eastAsia="Calibri" w:hAnsi="Calibri" w:cs="Calibri"/>
          <w:color w:val="auto"/>
          <w:lang w:eastAsia="ar-SA"/>
        </w:rPr>
        <w:t xml:space="preserve"> </w:t>
      </w:r>
      <w:r w:rsidRPr="00E40A57">
        <w:rPr>
          <w:rFonts w:ascii="Calibri" w:eastAsia="Calibri" w:hAnsi="Calibri" w:cs="Calibri"/>
          <w:color w:val="auto"/>
          <w:lang w:eastAsia="ar-SA"/>
        </w:rPr>
        <w:t>zaw</w:t>
      </w:r>
      <w:r>
        <w:rPr>
          <w:rFonts w:ascii="Calibri" w:eastAsia="Calibri" w:hAnsi="Calibri" w:cs="Calibri"/>
          <w:color w:val="auto"/>
          <w:lang w:eastAsia="ar-SA"/>
        </w:rPr>
        <w:t>ierający zadania nr:</w:t>
      </w:r>
    </w:p>
    <w:p w14:paraId="41DA2372" w14:textId="77777777" w:rsidR="00E40A57" w:rsidRPr="00E40A57" w:rsidRDefault="00E40A57" w:rsidP="00E40A57">
      <w:pPr>
        <w:pStyle w:val="Akapitzlist"/>
        <w:numPr>
          <w:ilvl w:val="0"/>
          <w:numId w:val="32"/>
        </w:numPr>
        <w:suppressAutoHyphens/>
        <w:spacing w:after="0" w:line="276" w:lineRule="auto"/>
        <w:jc w:val="left"/>
        <w:rPr>
          <w:rFonts w:ascii="Calibri" w:eastAsia="Times New Roman" w:hAnsi="Calibri" w:cs="Calibri"/>
          <w:color w:val="auto"/>
          <w:lang w:eastAsia="ar-SA"/>
        </w:rPr>
      </w:pPr>
      <w:r w:rsidRPr="00E40A57">
        <w:rPr>
          <w:rFonts w:ascii="Calibri" w:eastAsia="Times New Roman" w:hAnsi="Calibri" w:cs="Calibri"/>
          <w:color w:val="auto"/>
          <w:lang w:eastAsia="ar-SA"/>
        </w:rPr>
        <w:t>Rozbiórka budynków i budowli;</w:t>
      </w:r>
      <w:r>
        <w:rPr>
          <w:rFonts w:ascii="Calibri" w:eastAsia="Times New Roman" w:hAnsi="Calibri" w:cs="Calibri"/>
          <w:color w:val="auto"/>
          <w:lang w:eastAsia="ar-SA"/>
        </w:rPr>
        <w:t xml:space="preserve"> </w:t>
      </w:r>
    </w:p>
    <w:p w14:paraId="688EB0E4" w14:textId="77777777" w:rsidR="00E40A57" w:rsidRDefault="00E40A57" w:rsidP="00E40A57">
      <w:pPr>
        <w:suppressAutoHyphens/>
        <w:spacing w:after="0" w:line="276" w:lineRule="auto"/>
        <w:ind w:left="633" w:firstLine="0"/>
        <w:contextualSpacing/>
        <w:jc w:val="left"/>
        <w:rPr>
          <w:rFonts w:ascii="Calibri" w:eastAsia="Calibri" w:hAnsi="Calibri" w:cs="Calibri"/>
          <w:color w:val="auto"/>
          <w:lang w:eastAsia="ar-SA"/>
        </w:rPr>
      </w:pPr>
      <w:r w:rsidRPr="00E40A57">
        <w:rPr>
          <w:rFonts w:ascii="Calibri" w:eastAsia="Calibri" w:hAnsi="Calibri" w:cs="Calibri"/>
          <w:b/>
          <w:color w:val="auto"/>
          <w:lang w:eastAsia="ar-SA"/>
        </w:rPr>
        <w:t>Etap 2</w:t>
      </w:r>
      <w:r w:rsidRPr="00E40A57">
        <w:rPr>
          <w:rFonts w:ascii="Calibri" w:eastAsia="Calibri" w:hAnsi="Calibri" w:cs="Calibri"/>
          <w:color w:val="auto"/>
          <w:lang w:eastAsia="ar-SA"/>
        </w:rPr>
        <w:t xml:space="preserve"> –</w:t>
      </w:r>
      <w:r>
        <w:rPr>
          <w:rFonts w:ascii="Calibri" w:eastAsia="Calibri" w:hAnsi="Calibri" w:cs="Calibri"/>
          <w:color w:val="auto"/>
          <w:lang w:eastAsia="ar-SA"/>
        </w:rPr>
        <w:t xml:space="preserve"> </w:t>
      </w:r>
      <w:r w:rsidRPr="00E40A57">
        <w:rPr>
          <w:rFonts w:ascii="Calibri" w:eastAsia="Calibri" w:hAnsi="Calibri" w:cs="Calibri"/>
          <w:color w:val="auto"/>
          <w:lang w:eastAsia="ar-SA"/>
        </w:rPr>
        <w:t>zawierający zadania nr</w:t>
      </w:r>
      <w:r>
        <w:rPr>
          <w:rFonts w:ascii="Calibri" w:eastAsia="Calibri" w:hAnsi="Calibri" w:cs="Calibri"/>
          <w:color w:val="auto"/>
          <w:lang w:eastAsia="ar-SA"/>
        </w:rPr>
        <w:t>:</w:t>
      </w:r>
    </w:p>
    <w:p w14:paraId="45250AEC" w14:textId="77777777" w:rsidR="00885D03" w:rsidRPr="00E40A57" w:rsidRDefault="00885D03" w:rsidP="00885D03">
      <w:pPr>
        <w:pStyle w:val="Akapitzlist"/>
        <w:numPr>
          <w:ilvl w:val="0"/>
          <w:numId w:val="32"/>
        </w:numPr>
        <w:suppressAutoHyphens/>
        <w:spacing w:after="0" w:line="276" w:lineRule="auto"/>
        <w:jc w:val="left"/>
        <w:rPr>
          <w:rFonts w:ascii="Calibri" w:eastAsia="Times New Roman" w:hAnsi="Calibri" w:cs="Calibri"/>
          <w:color w:val="auto"/>
          <w:lang w:eastAsia="ar-SA"/>
        </w:rPr>
      </w:pPr>
      <w:r w:rsidRPr="00E40A57">
        <w:rPr>
          <w:rFonts w:ascii="Calibri" w:eastAsia="Times New Roman" w:hAnsi="Calibri" w:cs="Calibri"/>
          <w:color w:val="auto"/>
          <w:lang w:eastAsia="ar-SA"/>
        </w:rPr>
        <w:t>Demontaż poszczególnych elementów wraz z technologia lub rozbiórka całkowita hali (bud nr 72);</w:t>
      </w:r>
    </w:p>
    <w:p w14:paraId="3920CF62" w14:textId="77777777" w:rsidR="00E40A57" w:rsidRDefault="00E40A57" w:rsidP="00885D03">
      <w:pPr>
        <w:numPr>
          <w:ilvl w:val="0"/>
          <w:numId w:val="32"/>
        </w:numPr>
        <w:suppressAutoHyphens/>
        <w:spacing w:after="0" w:line="276" w:lineRule="auto"/>
        <w:contextualSpacing/>
        <w:jc w:val="left"/>
        <w:rPr>
          <w:rFonts w:ascii="Calibri" w:eastAsia="Calibri" w:hAnsi="Calibri" w:cs="Calibri"/>
          <w:color w:val="auto"/>
          <w:lang w:eastAsia="ar-SA"/>
        </w:rPr>
      </w:pPr>
      <w:r w:rsidRPr="00E40A57">
        <w:rPr>
          <w:rFonts w:ascii="Calibri" w:eastAsia="Calibri" w:hAnsi="Calibri" w:cs="Calibri"/>
          <w:color w:val="auto"/>
          <w:lang w:eastAsia="ar-SA"/>
        </w:rPr>
        <w:t xml:space="preserve">Rozbiórka nawierzchni; nr </w:t>
      </w:r>
    </w:p>
    <w:p w14:paraId="3AC0BFAA" w14:textId="77777777" w:rsidR="00E40A57" w:rsidRPr="00E40A57" w:rsidRDefault="00E40A57" w:rsidP="00885D03">
      <w:pPr>
        <w:numPr>
          <w:ilvl w:val="0"/>
          <w:numId w:val="32"/>
        </w:numPr>
        <w:suppressAutoHyphens/>
        <w:spacing w:after="0" w:line="276" w:lineRule="auto"/>
        <w:contextualSpacing/>
        <w:jc w:val="left"/>
        <w:rPr>
          <w:rFonts w:ascii="Calibri" w:eastAsia="Calibri" w:hAnsi="Calibri" w:cs="Calibri"/>
          <w:color w:val="auto"/>
          <w:lang w:eastAsia="ar-SA"/>
        </w:rPr>
      </w:pPr>
      <w:r w:rsidRPr="00E40A57">
        <w:rPr>
          <w:rFonts w:ascii="Calibri" w:eastAsia="Calibri" w:hAnsi="Calibri" w:cs="Calibri"/>
          <w:color w:val="auto"/>
          <w:lang w:eastAsia="ar-SA"/>
        </w:rPr>
        <w:t>Rozbiórka instalacji naziemnych i podziemnych.</w:t>
      </w:r>
    </w:p>
    <w:p w14:paraId="0F85A72A" w14:textId="77777777" w:rsidR="00E81D84" w:rsidRPr="00CE50E9" w:rsidRDefault="009F28EB" w:rsidP="00E40A57">
      <w:pPr>
        <w:ind w:firstLine="0"/>
      </w:pPr>
      <w:r w:rsidRPr="00CE50E9">
        <w:t xml:space="preserve">Rozbiórkę kompleksu budynków podzielono na 8 faz technologicznych: </w:t>
      </w:r>
    </w:p>
    <w:p w14:paraId="156AB7E6" w14:textId="77777777" w:rsidR="00E81D84" w:rsidRPr="00CE50E9" w:rsidRDefault="00264B00" w:rsidP="00CE50E9">
      <w:r>
        <w:rPr>
          <w:b/>
        </w:rPr>
        <w:t xml:space="preserve">1 </w:t>
      </w:r>
      <w:r w:rsidR="009F28EB" w:rsidRPr="00CE50E9">
        <w:rPr>
          <w:b/>
        </w:rPr>
        <w:t xml:space="preserve">FAZA </w:t>
      </w:r>
      <w:r w:rsidR="009F28EB" w:rsidRPr="00CE50E9">
        <w:t xml:space="preserve">Przygotowanie placu rozbiórki: wykonanie zabezpieczeń BHP oraz mienia w sąsiedztwie rozbieranego obiektu </w:t>
      </w:r>
    </w:p>
    <w:p w14:paraId="3A1DAA87" w14:textId="77777777" w:rsidR="00E81D84" w:rsidRPr="00CE50E9" w:rsidRDefault="00264B00" w:rsidP="00CE50E9">
      <w:r>
        <w:rPr>
          <w:b/>
        </w:rPr>
        <w:t xml:space="preserve">2 </w:t>
      </w:r>
      <w:r w:rsidR="009F28EB" w:rsidRPr="00CE50E9">
        <w:rPr>
          <w:b/>
        </w:rPr>
        <w:t xml:space="preserve">FAZA </w:t>
      </w:r>
      <w:r w:rsidR="009F28EB" w:rsidRPr="00CE50E9">
        <w:t xml:space="preserve">Demontaż instalacji i urządzeń elektrycznych, sanitarnych, osłon ścian z elementów stalowych, stolarki okiennej i drzwiowej </w:t>
      </w:r>
    </w:p>
    <w:p w14:paraId="1F23CAD2" w14:textId="77777777" w:rsidR="00E81D84" w:rsidRPr="00CE50E9" w:rsidRDefault="00264B00" w:rsidP="00CE50E9">
      <w:r>
        <w:rPr>
          <w:b/>
        </w:rPr>
        <w:t xml:space="preserve">3 </w:t>
      </w:r>
      <w:r w:rsidR="009F28EB" w:rsidRPr="00CE50E9">
        <w:rPr>
          <w:b/>
        </w:rPr>
        <w:t xml:space="preserve">FAZA </w:t>
      </w:r>
      <w:r w:rsidR="009F28EB" w:rsidRPr="00CE50E9">
        <w:t xml:space="preserve">Demontaż pokrycia dachu </w:t>
      </w:r>
    </w:p>
    <w:p w14:paraId="3B28A298" w14:textId="77777777" w:rsidR="00E81D84" w:rsidRPr="00CE50E9" w:rsidRDefault="00264B00" w:rsidP="00CE50E9">
      <w:r>
        <w:rPr>
          <w:b/>
        </w:rPr>
        <w:t xml:space="preserve">4 </w:t>
      </w:r>
      <w:r w:rsidR="009F28EB" w:rsidRPr="00CE50E9">
        <w:rPr>
          <w:b/>
        </w:rPr>
        <w:t xml:space="preserve">FAZA </w:t>
      </w:r>
      <w:r w:rsidR="009F28EB" w:rsidRPr="00CE50E9">
        <w:t xml:space="preserve">Rozbiórka konstrukcji dachu (stalowa, żelbetowa lub drewniana) </w:t>
      </w:r>
      <w:r w:rsidR="006209BD" w:rsidRPr="00CE50E9">
        <w:t>Obiekty kontenerowe wywieźć w całości.</w:t>
      </w:r>
    </w:p>
    <w:p w14:paraId="20F285ED" w14:textId="77777777" w:rsidR="00E81D84" w:rsidRPr="00CE50E9" w:rsidRDefault="00264B00" w:rsidP="00CE50E9">
      <w:r>
        <w:rPr>
          <w:b/>
        </w:rPr>
        <w:t xml:space="preserve">5 </w:t>
      </w:r>
      <w:r w:rsidR="009F28EB" w:rsidRPr="00CE50E9">
        <w:rPr>
          <w:b/>
        </w:rPr>
        <w:t xml:space="preserve">FAZA </w:t>
      </w:r>
      <w:r w:rsidR="009F28EB" w:rsidRPr="00CE50E9">
        <w:t xml:space="preserve">Rozbiórka ścian (nośnych murowanych i wypełniających murowanych lub warstwowych) i słupów (stalowych lub żelbetowych) </w:t>
      </w:r>
    </w:p>
    <w:p w14:paraId="13088D5F" w14:textId="77777777" w:rsidR="00E81D84" w:rsidRPr="00CE50E9" w:rsidRDefault="00264B00" w:rsidP="00CE50E9">
      <w:r>
        <w:rPr>
          <w:b/>
        </w:rPr>
        <w:t xml:space="preserve">6 </w:t>
      </w:r>
      <w:r w:rsidR="009F28EB" w:rsidRPr="00CE50E9">
        <w:rPr>
          <w:b/>
        </w:rPr>
        <w:t xml:space="preserve">FAZA </w:t>
      </w:r>
      <w:r w:rsidR="009F28EB" w:rsidRPr="00CE50E9">
        <w:t xml:space="preserve">Rozbiórka posadzek </w:t>
      </w:r>
    </w:p>
    <w:p w14:paraId="4A2438CC" w14:textId="77777777" w:rsidR="00E81D84" w:rsidRPr="00CE50E9" w:rsidRDefault="00264B00" w:rsidP="00CE50E9">
      <w:r>
        <w:rPr>
          <w:b/>
        </w:rPr>
        <w:t xml:space="preserve">7 </w:t>
      </w:r>
      <w:r w:rsidR="009F28EB" w:rsidRPr="00CE50E9">
        <w:rPr>
          <w:b/>
        </w:rPr>
        <w:t xml:space="preserve">FAZA </w:t>
      </w:r>
      <w:r w:rsidR="009F28EB" w:rsidRPr="00CE50E9">
        <w:t xml:space="preserve">Rozbiórka fundamentów budynku. </w:t>
      </w:r>
    </w:p>
    <w:p w14:paraId="6AA3C84B" w14:textId="77777777" w:rsidR="00844BFC" w:rsidRDefault="00264B00" w:rsidP="00CE50E9">
      <w:r>
        <w:rPr>
          <w:b/>
        </w:rPr>
        <w:t xml:space="preserve">8 </w:t>
      </w:r>
      <w:r w:rsidR="009F28EB" w:rsidRPr="00CE50E9">
        <w:rPr>
          <w:b/>
        </w:rPr>
        <w:t xml:space="preserve">FAZA </w:t>
      </w:r>
      <w:r w:rsidR="009F28EB" w:rsidRPr="00CE50E9">
        <w:t xml:space="preserve">Uporządkowanie terenu po rozbiórce. </w:t>
      </w:r>
    </w:p>
    <w:p w14:paraId="2847CB73" w14:textId="77777777" w:rsidR="00844BFC" w:rsidRDefault="00844BFC">
      <w:pPr>
        <w:spacing w:after="160" w:line="259" w:lineRule="auto"/>
        <w:ind w:firstLine="0"/>
        <w:jc w:val="left"/>
      </w:pPr>
      <w:r>
        <w:br w:type="page"/>
      </w:r>
    </w:p>
    <w:p w14:paraId="6554CB53" w14:textId="77777777" w:rsidR="00E81D84" w:rsidRPr="00CE50E9" w:rsidRDefault="009F28EB" w:rsidP="00CE50E9">
      <w:pPr>
        <w:pStyle w:val="Nagwek3"/>
      </w:pPr>
      <w:bookmarkStart w:id="18" w:name="_Toc178068679"/>
      <w:r w:rsidRPr="00CE50E9">
        <w:lastRenderedPageBreak/>
        <w:t>Rozbiórka i demontaż instalacji elektrycznych</w:t>
      </w:r>
      <w:bookmarkEnd w:id="18"/>
      <w:r w:rsidRPr="00CE50E9">
        <w:t xml:space="preserve"> </w:t>
      </w:r>
    </w:p>
    <w:p w14:paraId="0109131C" w14:textId="77777777" w:rsidR="00E81D84" w:rsidRPr="00CE50E9" w:rsidRDefault="009F28EB" w:rsidP="00CE50E9">
      <w:r w:rsidRPr="00CE50E9">
        <w:t xml:space="preserve">Demontaż instalacji elektrycznych stanowi </w:t>
      </w:r>
      <w:r w:rsidRPr="00CE50E9">
        <w:rPr>
          <w:b/>
        </w:rPr>
        <w:t>Fazę 2</w:t>
      </w:r>
      <w:r w:rsidRPr="00CE50E9">
        <w:t xml:space="preserve"> robót rozbiórkowych. Przed demontażem instalacji elektrycznych należy odłączyć zasilanie budynku w energię elektryczną. Odłączenia zasilania w energię elektryczną winni dokonać uprawnieni pracownicy Zakładu Energetycznego w trafostacji. </w:t>
      </w:r>
    </w:p>
    <w:p w14:paraId="542ED87C" w14:textId="77777777" w:rsidR="00E81D84" w:rsidRPr="00CE50E9" w:rsidRDefault="009F28EB" w:rsidP="00EB2E18">
      <w:r w:rsidRPr="00CE50E9">
        <w:t xml:space="preserve">Po odłączeniu zasilania budynku w energię elektryczną można przystąpić do robót demontażowych instalacji i urządzeń elektrycznych w obiekcie. </w:t>
      </w:r>
      <w:r w:rsidR="00EB2E18">
        <w:t xml:space="preserve">Rozbiórka stacji transformatorowej wieżowej i kontenerowej wraz transformatorami i kablem zasilającym 15kV (wyprowadzonym ze stacji </w:t>
      </w:r>
      <w:proofErr w:type="spellStart"/>
      <w:r w:rsidR="00EB2E18">
        <w:t>trafo</w:t>
      </w:r>
      <w:proofErr w:type="spellEnd"/>
      <w:r w:rsidR="00EB2E18">
        <w:t xml:space="preserve"> nr 9198 z terenu jednostki) Demontaż kabli napowietrznych wraz z demontażem z instalacji oświetlenia ternu;</w:t>
      </w:r>
    </w:p>
    <w:p w14:paraId="2433F98C" w14:textId="77777777" w:rsidR="00E81D84" w:rsidRPr="00CE50E9" w:rsidRDefault="00EB2E18" w:rsidP="00CE50E9">
      <w:r>
        <w:t>Następne roboty</w:t>
      </w:r>
      <w:r w:rsidR="009F28EB" w:rsidRPr="00CE50E9">
        <w:t xml:space="preserve"> będą polegały na demontażu instalacji elektrycznych wyposażenia budynku. </w:t>
      </w:r>
    </w:p>
    <w:p w14:paraId="78F92F65" w14:textId="77777777" w:rsidR="00E81D84" w:rsidRPr="00CE50E9" w:rsidRDefault="009F28EB" w:rsidP="00CE50E9">
      <w:r w:rsidRPr="00CE50E9">
        <w:t xml:space="preserve">Przed demontażem jakichkolwiek urządzeń należy w pierwszej kolejności wymontować żarówki i świetlówki z opraw oświetleniowych. </w:t>
      </w:r>
    </w:p>
    <w:p w14:paraId="0A9C3719" w14:textId="77777777" w:rsidR="00E81D84" w:rsidRPr="00CE50E9" w:rsidRDefault="009F28EB" w:rsidP="00CE50E9">
      <w:r w:rsidRPr="00CE50E9">
        <w:t xml:space="preserve">Świetlówki i żarówki rtęciowe stanowią odpady niebezpieczne w rozumieniu Ustawy o odpadach z dnia 27.04.2001 (Dz.U. nr 62 poz. 628). </w:t>
      </w:r>
    </w:p>
    <w:p w14:paraId="25FA61DF" w14:textId="77777777" w:rsidR="00E81D84" w:rsidRPr="00CE50E9" w:rsidRDefault="009F28EB" w:rsidP="00CE50E9">
      <w:r w:rsidRPr="00CE50E9">
        <w:t xml:space="preserve">Obowiązujące w tym zakresie przepisy prawne: </w:t>
      </w:r>
    </w:p>
    <w:p w14:paraId="11896CCD" w14:textId="77777777" w:rsidR="00E81D84" w:rsidRPr="00CE50E9" w:rsidRDefault="009F28EB" w:rsidP="00CE50E9">
      <w:pPr>
        <w:pStyle w:val="Akapitzlist"/>
        <w:numPr>
          <w:ilvl w:val="0"/>
          <w:numId w:val="8"/>
        </w:numPr>
      </w:pPr>
      <w:r w:rsidRPr="00CE50E9">
        <w:t xml:space="preserve">ustawa o odpadach z dnia 27.04.2001 (Dz.U. nr 62 poz. 628), </w:t>
      </w:r>
    </w:p>
    <w:p w14:paraId="601F9E35" w14:textId="77777777" w:rsidR="00264B00" w:rsidRDefault="009F28EB" w:rsidP="008C35F0">
      <w:pPr>
        <w:pStyle w:val="Akapitzlist"/>
        <w:numPr>
          <w:ilvl w:val="0"/>
          <w:numId w:val="8"/>
        </w:numPr>
      </w:pPr>
      <w:r w:rsidRPr="00CE50E9">
        <w:t>ustawa: Prawo ochrony środowiska z dnia 27.04.2001 (Dz.U. nr 62 poz. 627),</w:t>
      </w:r>
    </w:p>
    <w:p w14:paraId="380537C3" w14:textId="77777777" w:rsidR="00264B00" w:rsidRDefault="009F28EB" w:rsidP="008C35F0">
      <w:pPr>
        <w:pStyle w:val="Akapitzlist"/>
        <w:numPr>
          <w:ilvl w:val="0"/>
          <w:numId w:val="8"/>
        </w:numPr>
      </w:pPr>
      <w:r w:rsidRPr="00CE50E9">
        <w:t>ustaw</w:t>
      </w:r>
      <w:r w:rsidR="00264B00">
        <w:t>a</w:t>
      </w:r>
      <w:r w:rsidRPr="00CE50E9">
        <w:t xml:space="preserve"> z dnia 27.04.2001 o wprowadzeniu ustawy – Prawo ochrony środ</w:t>
      </w:r>
      <w:r w:rsidR="00264B00">
        <w:t>owiska</w:t>
      </w:r>
    </w:p>
    <w:p w14:paraId="3B390BE2" w14:textId="77777777" w:rsidR="00E81D84" w:rsidRPr="00CE50E9" w:rsidRDefault="009F28EB" w:rsidP="008C35F0">
      <w:pPr>
        <w:pStyle w:val="Akapitzlist"/>
        <w:numPr>
          <w:ilvl w:val="0"/>
          <w:numId w:val="8"/>
        </w:numPr>
      </w:pPr>
      <w:r w:rsidRPr="00CE50E9">
        <w:t>ustaw</w:t>
      </w:r>
      <w:r w:rsidR="00264B00">
        <w:t>a</w:t>
      </w:r>
      <w:r w:rsidRPr="00CE50E9">
        <w:t xml:space="preserve"> o odpadach oraz o zmianie niektórych ustaw (Dz.U. nr 100 poz. 1085), nakładają </w:t>
      </w:r>
      <w:r w:rsidRPr="00CE50E9">
        <w:tab/>
        <w:t xml:space="preserve">na każdego wytwarzającego odpady obowiązek ich unieszkodliwiania  </w:t>
      </w:r>
    </w:p>
    <w:p w14:paraId="1689A0FD" w14:textId="77777777" w:rsidR="00E81D84" w:rsidRPr="00CE50E9" w:rsidRDefault="009F28EB" w:rsidP="00CE50E9">
      <w:r w:rsidRPr="00CE50E9">
        <w:t xml:space="preserve">(art. 5. pkt.3 Ustawy o odpadach z dnia 27.04.2001 (Dz.U. nr 62 poz. 628). </w:t>
      </w:r>
    </w:p>
    <w:p w14:paraId="38F1D31E" w14:textId="77777777" w:rsidR="00E81D84" w:rsidRPr="00CE50E9" w:rsidRDefault="009F28EB" w:rsidP="00CE50E9">
      <w:r w:rsidRPr="00CE50E9">
        <w:t xml:space="preserve">Zużyte źródła światła takie jak świetlówki czy żarówki rtęciowe zawierające niebezpieczną dla środowiska rtęć, stanowią odpady niebezpieczne kategorii C16. </w:t>
      </w:r>
    </w:p>
    <w:p w14:paraId="303CEB22" w14:textId="77777777" w:rsidR="00E81D84" w:rsidRPr="00CE50E9" w:rsidRDefault="009F28EB" w:rsidP="00CE50E9">
      <w:r w:rsidRPr="00CE50E9">
        <w:t xml:space="preserve">Zgodnie z w/w przepisami zużyte świetlówki i żarówki rtęciowe należy przekazać do zakładów mających zezwolenie na odbiór odpadów niebezpiecznych. </w:t>
      </w:r>
    </w:p>
    <w:p w14:paraId="2C154AE6" w14:textId="77777777" w:rsidR="00E81D84" w:rsidRPr="00CE50E9" w:rsidRDefault="009F28EB" w:rsidP="00CE50E9">
      <w:r w:rsidRPr="00CE50E9">
        <w:t xml:space="preserve">Wymagane jest również uzyskanie pisemnego potwierdzenia w postaci stosownych dokumentów, w których zgodnie z obowiązującymi przepisami prawnymi zostaną określone: </w:t>
      </w:r>
    </w:p>
    <w:p w14:paraId="47E72156" w14:textId="77777777" w:rsidR="00E81D84" w:rsidRPr="00CE50E9" w:rsidRDefault="009F28EB" w:rsidP="00CE50E9">
      <w:r w:rsidRPr="00CE50E9">
        <w:t xml:space="preserve">ilość, jakość i klasyfikacja przeznaczonych do utylizacji odpadów. </w:t>
      </w:r>
    </w:p>
    <w:p w14:paraId="08F6BA89" w14:textId="77777777" w:rsidR="00E81D84" w:rsidRPr="00CE50E9" w:rsidRDefault="009F28EB" w:rsidP="00CE50E9">
      <w:r w:rsidRPr="00CE50E9">
        <w:t xml:space="preserve">Zdemontowane świetlówki i żarówki rtęciowe należy wywozić do utylizacji bezpośrednio po zdemontowaniu bez składowania na placu rozbiórki. </w:t>
      </w:r>
    </w:p>
    <w:p w14:paraId="7C5EC885" w14:textId="77777777" w:rsidR="00E81D84" w:rsidRPr="00CE50E9" w:rsidRDefault="009F28EB" w:rsidP="00CE50E9">
      <w:r w:rsidRPr="00CE50E9">
        <w:t xml:space="preserve">Po demontażu świetlówek i żarówek można przystąpić do demontażu pozostałego osprzętu elektrycznego (wyłączniki, przewody, gniazdka, skrzynki rozdzielcze itp.). </w:t>
      </w:r>
    </w:p>
    <w:p w14:paraId="5B3FA3B4" w14:textId="77777777" w:rsidR="00E81D84" w:rsidRPr="00CE50E9" w:rsidRDefault="009F28EB" w:rsidP="00CE50E9">
      <w:pPr>
        <w:pStyle w:val="Nagwek3"/>
      </w:pPr>
      <w:bookmarkStart w:id="19" w:name="_Toc178068680"/>
      <w:r w:rsidRPr="00CE50E9">
        <w:t>Rozbiórka i demontaż instalacji sanitarnej</w:t>
      </w:r>
      <w:bookmarkEnd w:id="19"/>
      <w:r w:rsidRPr="00CE50E9">
        <w:t xml:space="preserve"> </w:t>
      </w:r>
    </w:p>
    <w:p w14:paraId="3378274E" w14:textId="77777777" w:rsidR="00E81D84" w:rsidRPr="00CE50E9" w:rsidRDefault="009F28EB" w:rsidP="00CE50E9">
      <w:r w:rsidRPr="00CE50E9">
        <w:t xml:space="preserve">Demontaż osprzętu oraz instalacji sanitarnych stanowi </w:t>
      </w:r>
      <w:r w:rsidRPr="00CE50E9">
        <w:rPr>
          <w:b/>
        </w:rPr>
        <w:t>Fazę 2</w:t>
      </w:r>
      <w:r w:rsidRPr="00CE50E9">
        <w:t xml:space="preserve"> robót rozbiórkowych. W pierwszej kolejności należy odciąć od budynku zasilanie w wodę</w:t>
      </w:r>
      <w:r w:rsidR="006209BD">
        <w:t xml:space="preserve"> (jeśli takie występuje)</w:t>
      </w:r>
      <w:r w:rsidRPr="00CE50E9">
        <w:t xml:space="preserve">.  </w:t>
      </w:r>
    </w:p>
    <w:p w14:paraId="238898EE" w14:textId="77777777" w:rsidR="00E81D84" w:rsidRPr="00CE50E9" w:rsidRDefault="009F28EB" w:rsidP="00CE50E9">
      <w:r w:rsidRPr="00CE50E9">
        <w:t xml:space="preserve">Roboty rozbiórkowe będą polegały na demontażu elementów osprzętu instalacji sanitarnych oraz rur instalacyjnych wewnątrz budynku. </w:t>
      </w:r>
    </w:p>
    <w:p w14:paraId="4A5FA1C6" w14:textId="77777777" w:rsidR="00E81D84" w:rsidRPr="00CE50E9" w:rsidRDefault="009F28EB" w:rsidP="00CE50E9">
      <w:pPr>
        <w:pStyle w:val="Nagwek3"/>
      </w:pPr>
      <w:bookmarkStart w:id="20" w:name="_Toc178068681"/>
      <w:r w:rsidRPr="00CE50E9">
        <w:t>Zabezpieczenie drzew</w:t>
      </w:r>
      <w:bookmarkEnd w:id="20"/>
      <w:r w:rsidRPr="00CE50E9">
        <w:t xml:space="preserve"> </w:t>
      </w:r>
    </w:p>
    <w:p w14:paraId="51CE156D" w14:textId="77777777" w:rsidR="00E81D84" w:rsidRPr="00CE50E9" w:rsidRDefault="009F28EB" w:rsidP="00CE50E9">
      <w:r w:rsidRPr="00CE50E9">
        <w:t xml:space="preserve">Drzewa rosnące w odległości do 10m od rejonu prowadzenia prac rozbiórkowych oraz od rejonu poruszania się pojazdów o masie przekraczającej 1t, powinny być zabezpieczone przed urazami części nadziemnej oraz zagęszczeniem i zanieczyszczeniem gruntu w strefach korzeniowych.  </w:t>
      </w:r>
    </w:p>
    <w:p w14:paraId="6A18D109" w14:textId="77777777" w:rsidR="00E81D84" w:rsidRPr="00CE50E9" w:rsidRDefault="009F28EB" w:rsidP="00CE50E9">
      <w:r w:rsidRPr="00CE50E9">
        <w:t>Pnie drzew na czas budowy należy obłożyć deskami łączonymi ze sobą za pomocą sznura bądź drutu – w żadnym wypadku nie wolno wbijać w pień elementów mocujących. Deski umieszczone wokół pnia muszą szczelnie do niego przylegać. Wysokość oszalowania powinna wynosić 150-</w:t>
      </w:r>
      <w:r w:rsidRPr="00CE50E9">
        <w:lastRenderedPageBreak/>
        <w:t xml:space="preserve">200cm. Dolna część każdej deski musi być lekko wkopana w ziemię, a oszalowanie należy przymocować opaskami z drutu lub taśmy stalowej (min. trzy na pniu). W miejscach gdzie płaszczyzna desek nie przylega do pnia, powstałą przestrzeń między pniem i deskami należy wypełnić torfem lub jutą.  </w:t>
      </w:r>
    </w:p>
    <w:p w14:paraId="55182953" w14:textId="77777777" w:rsidR="00E81D84" w:rsidRPr="00CE50E9" w:rsidRDefault="009F28EB" w:rsidP="00CE50E9">
      <w:r w:rsidRPr="00CE50E9">
        <w:t xml:space="preserve">W obrębie koron należy maksymalnie ograniczyć poruszanie się pojazdów, nie wolno parkować i składować materiałów budowlanych. Zasięg korony można częściowo ograniczyć na czas rozbiórki poprzez odgięcie cieńszych gałęzi ku górze. Grubsze gałęzie kolidujące z pracami można również odgiąć ku górze i podwiązać szeroką taśmą ogrodniczą do wyższych konarów lub pnia. Pod żadnym pozorem nie wolno ciąć zdrowych gałęzi.  </w:t>
      </w:r>
    </w:p>
    <w:p w14:paraId="1AF633F0" w14:textId="77777777" w:rsidR="00E81D84" w:rsidRPr="00CE50E9" w:rsidRDefault="009F28EB" w:rsidP="00CE50E9">
      <w:r w:rsidRPr="00CE50E9">
        <w:t xml:space="preserve">Przy wykonywaniu prac związanych z wykopami w sąsiedztwie drzew, ich korzenie nie powinny pozostawać odkryte. Prace w wykopach otwartych powinny być prowadzone etapowo. Odcinki wykopów powinny być na tyle krótkie aby możliwe było ich wykopanie i zasypanie w ciągu jednego dnia. W przeciwnym razie należy wykonać ekran korzeniowy. Usunięcie kolidujących korzeni należy uzgodnić z inspektorem nadzoru i przeprowadzić je za pomocą ostrego narzędzia, dbając aby powierzchnia cięcia była równa i możliwie najmniejsza. </w:t>
      </w:r>
    </w:p>
    <w:p w14:paraId="72334F68" w14:textId="77777777" w:rsidR="00E81D84" w:rsidRPr="00CE50E9" w:rsidRDefault="009F28EB" w:rsidP="00CE50E9">
      <w:pPr>
        <w:pStyle w:val="Nagwek3"/>
      </w:pPr>
      <w:bookmarkStart w:id="21" w:name="_Toc178068682"/>
      <w:r w:rsidRPr="00CE50E9">
        <w:t>Technologia rozbiórki</w:t>
      </w:r>
      <w:bookmarkEnd w:id="21"/>
      <w:r w:rsidRPr="00CE50E9">
        <w:t xml:space="preserve"> </w:t>
      </w:r>
    </w:p>
    <w:p w14:paraId="357A4517" w14:textId="77777777" w:rsidR="00E81D84" w:rsidRPr="00CE50E9" w:rsidRDefault="00A65EF4" w:rsidP="00CE50E9">
      <w:r>
        <w:rPr>
          <w:b/>
        </w:rPr>
        <w:t xml:space="preserve">1 </w:t>
      </w:r>
      <w:r w:rsidR="009F28EB" w:rsidRPr="00CE50E9">
        <w:rPr>
          <w:b/>
        </w:rPr>
        <w:t xml:space="preserve">FAZA </w:t>
      </w:r>
      <w:r w:rsidR="009F28EB" w:rsidRPr="00CE50E9">
        <w:t>Wykonać zabezpieczenia BHP oraz mienia Drzewa występujące na placu rozbiórki i na terenie sąsiadującym należy zabezpieczyć</w:t>
      </w:r>
      <w:r w:rsidR="00EB2E18">
        <w:t xml:space="preserve"> przed uszkodzeniem wg pkt.3.4.3</w:t>
      </w:r>
      <w:r w:rsidR="009F28EB" w:rsidRPr="00CE50E9">
        <w:t xml:space="preserve">. </w:t>
      </w:r>
    </w:p>
    <w:p w14:paraId="2EB94405" w14:textId="77777777" w:rsidR="00E81D84" w:rsidRPr="00CE50E9" w:rsidRDefault="00A65EF4" w:rsidP="00CE50E9">
      <w:r>
        <w:rPr>
          <w:b/>
        </w:rPr>
        <w:t xml:space="preserve">2 </w:t>
      </w:r>
      <w:r w:rsidR="009F28EB" w:rsidRPr="00CE50E9">
        <w:rPr>
          <w:b/>
        </w:rPr>
        <w:t xml:space="preserve">FAZA </w:t>
      </w:r>
      <w:r>
        <w:t xml:space="preserve">Wykonać  rozbiórki osprzętu i instalacji </w:t>
      </w:r>
      <w:r w:rsidR="009F28EB" w:rsidRPr="00CE50E9">
        <w:t>elektrycznych</w:t>
      </w:r>
      <w:r>
        <w:t xml:space="preserve">. Wykonać rozbiórki osprzętu i instalacji </w:t>
      </w:r>
      <w:r w:rsidR="009F28EB" w:rsidRPr="00CE50E9">
        <w:t>sanitarnych</w:t>
      </w:r>
      <w:r>
        <w:t xml:space="preserve">. </w:t>
      </w:r>
      <w:r w:rsidR="009F28EB" w:rsidRPr="00CE50E9">
        <w:t xml:space="preserve">Wykonać demontaż stolarki i ślusarki okiennej i drzwiowej. Wykonać demontaż osłon ścian z elementów stalowych. </w:t>
      </w:r>
    </w:p>
    <w:p w14:paraId="1473444B" w14:textId="77777777" w:rsidR="006209BD" w:rsidRDefault="00A65EF4" w:rsidP="00CE50E9">
      <w:pPr>
        <w:rPr>
          <w:b/>
        </w:rPr>
      </w:pPr>
      <w:r>
        <w:rPr>
          <w:b/>
        </w:rPr>
        <w:t xml:space="preserve">3 </w:t>
      </w:r>
      <w:r w:rsidR="009F28EB" w:rsidRPr="00CE50E9">
        <w:rPr>
          <w:b/>
        </w:rPr>
        <w:t xml:space="preserve">FAZA </w:t>
      </w:r>
      <w:r w:rsidR="009F28EB" w:rsidRPr="00CE50E9">
        <w:t>Rozbiórka elementów pokrycia dachu metodą ręczną z rusztowań przestawnych. Zdemontowane elementy wywieźć na miejsce składowania na placu rozbiórki.</w:t>
      </w:r>
      <w:r w:rsidR="009F28EB" w:rsidRPr="00CE50E9">
        <w:rPr>
          <w:b/>
        </w:rPr>
        <w:t xml:space="preserve"> </w:t>
      </w:r>
    </w:p>
    <w:p w14:paraId="250FA7DF" w14:textId="77777777" w:rsidR="00E81D84" w:rsidRPr="00CE50E9" w:rsidRDefault="009F28EB" w:rsidP="00CE50E9">
      <w:r w:rsidRPr="00CE50E9">
        <w:rPr>
          <w:b/>
        </w:rPr>
        <w:t xml:space="preserve">4 FAZA </w:t>
      </w:r>
      <w:r w:rsidRPr="00CE50E9">
        <w:t xml:space="preserve">Konstrukcję stalową dachu ciąć na mniejsze elementy i usuwać za pomocą żurawia. Konstrukcję drewnianą rozbierać ręcznie za pomocą narzędzi do drewna. Rygle i płatwie żelbetowe rozkuwać metodą ręczną z rusztowań przestawnych, ewentualnie po odspojeniu od podpory usunąć za pomocą żurawia. </w:t>
      </w:r>
      <w:r w:rsidRPr="00CE50E9">
        <w:rPr>
          <w:b/>
        </w:rPr>
        <w:t xml:space="preserve"> </w:t>
      </w:r>
    </w:p>
    <w:p w14:paraId="64A7D972" w14:textId="77777777" w:rsidR="00E81D84" w:rsidRPr="00CE50E9" w:rsidRDefault="006209BD" w:rsidP="00CE50E9">
      <w:r>
        <w:rPr>
          <w:b/>
        </w:rPr>
        <w:t>5</w:t>
      </w:r>
      <w:r w:rsidR="00A65EF4">
        <w:rPr>
          <w:b/>
        </w:rPr>
        <w:t xml:space="preserve"> </w:t>
      </w:r>
      <w:r w:rsidR="009F28EB" w:rsidRPr="00CE50E9">
        <w:rPr>
          <w:b/>
        </w:rPr>
        <w:t xml:space="preserve">FAZA </w:t>
      </w:r>
      <w:r w:rsidR="009F28EB" w:rsidRPr="00CE50E9">
        <w:t xml:space="preserve">Ściany murowane rozbierać ręcznie z rusztować przestawnych, ewentualnie odciąć na połączeniach ze ścianami dochodzącymi i obalić. Słupy stalowe usuwać za pomocą żurawia. Słupy żelbetowe rozkuwać metodą ręczną z rusztowań przestawnych, ewentualnie po odspojeniu od fundamentu usunąć za pomocą żurawia. </w:t>
      </w:r>
      <w:r w:rsidR="009F28EB" w:rsidRPr="00CE50E9">
        <w:rPr>
          <w:b/>
        </w:rPr>
        <w:t xml:space="preserve"> </w:t>
      </w:r>
    </w:p>
    <w:p w14:paraId="164DD68A" w14:textId="77777777" w:rsidR="00E81D84" w:rsidRPr="00CE50E9" w:rsidRDefault="006209BD" w:rsidP="00CE50E9">
      <w:r>
        <w:rPr>
          <w:b/>
        </w:rPr>
        <w:t>6</w:t>
      </w:r>
      <w:r w:rsidR="00A65EF4">
        <w:rPr>
          <w:b/>
        </w:rPr>
        <w:t xml:space="preserve"> </w:t>
      </w:r>
      <w:r w:rsidR="009F28EB" w:rsidRPr="00CE50E9">
        <w:rPr>
          <w:b/>
        </w:rPr>
        <w:t xml:space="preserve">FAZA </w:t>
      </w:r>
      <w:r w:rsidR="009F28EB" w:rsidRPr="00CE50E9">
        <w:t xml:space="preserve">Rozbiórkę posadzek betonowych przeprowadzić przy użyciu młota hydraulicznego i wywozić na miejsce składowania. Rozbiórkę stóp fundamentowych przeprowadzić przy użyciu młota hydraulicznego, wywozić na wysypisko bez składowania. Podczas prowadzenia rozbiórki w sąsiedztwie obiektów sąsiednich należy zachować szczególną ostrożność. </w:t>
      </w:r>
    </w:p>
    <w:p w14:paraId="432C23BB" w14:textId="77777777" w:rsidR="00E81D84" w:rsidRPr="00CE50E9" w:rsidRDefault="006209BD" w:rsidP="00CE50E9">
      <w:r>
        <w:rPr>
          <w:b/>
        </w:rPr>
        <w:t>7</w:t>
      </w:r>
      <w:r w:rsidR="00A65EF4">
        <w:rPr>
          <w:b/>
        </w:rPr>
        <w:t xml:space="preserve"> </w:t>
      </w:r>
      <w:r w:rsidR="009F28EB" w:rsidRPr="00CE50E9">
        <w:rPr>
          <w:b/>
        </w:rPr>
        <w:t xml:space="preserve">FAZA </w:t>
      </w:r>
      <w:r w:rsidR="009F28EB" w:rsidRPr="00CE50E9">
        <w:t xml:space="preserve">Rozbiórkę stóp fundamentowych przeprowadzić przy użyciu młota hydraulicznego, wywozić na miejsce składowania. Podczas prowadzenia rozbiórki w sąsiedztwie obiektów sąsiednich należy zachować szczególną ostrożność. </w:t>
      </w:r>
    </w:p>
    <w:p w14:paraId="0F638E3C" w14:textId="77777777" w:rsidR="00844BFC" w:rsidRDefault="006209BD" w:rsidP="00CE50E9">
      <w:r>
        <w:rPr>
          <w:b/>
        </w:rPr>
        <w:t>8</w:t>
      </w:r>
      <w:r w:rsidR="00A65EF4">
        <w:rPr>
          <w:b/>
        </w:rPr>
        <w:t xml:space="preserve"> </w:t>
      </w:r>
      <w:r w:rsidR="009F28EB" w:rsidRPr="00CE50E9">
        <w:rPr>
          <w:b/>
        </w:rPr>
        <w:t xml:space="preserve">FAZA </w:t>
      </w:r>
      <w:r w:rsidR="009F28EB" w:rsidRPr="00CE50E9">
        <w:t>Po zakończeniu wszystkich robót rozbiórkowych należy wywieźć na wysypisko wszystkie materiały pozostałe po rozbiórce: materiały przewidziane do utylizacji należy oddzielić od pozostałych i postąpić zgodnie z obowiązującymi przepisami. Usunąć zabezpieczenia tymczasowe drzew i terenu. Uporządkować obszar rozbiórki i wyrównać zagęszczony teren.</w:t>
      </w:r>
    </w:p>
    <w:p w14:paraId="79544A57" w14:textId="77777777" w:rsidR="00844BFC" w:rsidRDefault="00844BFC">
      <w:pPr>
        <w:spacing w:after="160" w:line="259" w:lineRule="auto"/>
        <w:ind w:firstLine="0"/>
        <w:jc w:val="left"/>
      </w:pPr>
      <w:r>
        <w:br w:type="page"/>
      </w:r>
    </w:p>
    <w:p w14:paraId="31B4F4CD" w14:textId="77777777" w:rsidR="00CE50E9" w:rsidRDefault="00CE50E9" w:rsidP="008C35F0">
      <w:pPr>
        <w:pStyle w:val="Nagwek1"/>
      </w:pPr>
      <w:bookmarkStart w:id="22" w:name="_Toc178068683"/>
      <w:r w:rsidRPr="00CE50E9">
        <w:lastRenderedPageBreak/>
        <w:t>WYTYCZNE OCHRONY ŚRODOWISKA I ZAGOSPODAROWANIA ODPADÓW</w:t>
      </w:r>
      <w:bookmarkEnd w:id="22"/>
    </w:p>
    <w:p w14:paraId="0620266E" w14:textId="77777777" w:rsidR="00E81D84" w:rsidRPr="00CE50E9" w:rsidRDefault="009F28EB" w:rsidP="008C35F0">
      <w:pPr>
        <w:pStyle w:val="Nagwek2"/>
      </w:pPr>
      <w:bookmarkStart w:id="23" w:name="_Toc178068684"/>
      <w:r w:rsidRPr="00CE50E9">
        <w:t>Dane o wpływie na środowisko.</w:t>
      </w:r>
      <w:bookmarkEnd w:id="23"/>
      <w:r w:rsidRPr="00CE50E9">
        <w:t xml:space="preserve"> </w:t>
      </w:r>
    </w:p>
    <w:p w14:paraId="1A6F0827" w14:textId="77777777" w:rsidR="00E81D84" w:rsidRPr="00CE50E9" w:rsidRDefault="009F28EB" w:rsidP="00CE50E9">
      <w:r w:rsidRPr="00CE50E9">
        <w:t xml:space="preserve">Rozbiórka obiektu nie jest wymieniona w Rozporządzeniu Rady Ministrów  z 9.11.2004 oraz </w:t>
      </w:r>
      <w:proofErr w:type="spellStart"/>
      <w:r w:rsidRPr="00CE50E9">
        <w:t>Rozp</w:t>
      </w:r>
      <w:proofErr w:type="spellEnd"/>
      <w:r w:rsidRPr="00CE50E9">
        <w:t xml:space="preserve">. R.M. z 10.05.2005 w sprawie rodzajów przedsięwzięć mogących znacząco oddziaływać na środowisko oraz nie powoduje trwałych uciążliwości wymienionych w § 11, ust. 2 </w:t>
      </w:r>
      <w:proofErr w:type="spellStart"/>
      <w:r w:rsidRPr="00CE50E9">
        <w:t>Rozp</w:t>
      </w:r>
      <w:proofErr w:type="spellEnd"/>
      <w:r w:rsidRPr="00CE50E9">
        <w:t xml:space="preserve">. Min. Infrastruktury z 12.04.2002 w sprawie warunków technicznych jakim powinny odpowiadać budynki i ich usytuowanie. </w:t>
      </w:r>
    </w:p>
    <w:p w14:paraId="309890DE" w14:textId="77777777" w:rsidR="00E81D84" w:rsidRPr="00CE50E9" w:rsidRDefault="009F28EB" w:rsidP="00CE50E9">
      <w:pPr>
        <w:pStyle w:val="Nagwek3"/>
      </w:pPr>
      <w:bookmarkStart w:id="24" w:name="_Toc178068685"/>
      <w:r w:rsidRPr="00CE50E9">
        <w:t>Czynniki oddziaływujące lokalnie na środowisko i ludzi</w:t>
      </w:r>
      <w:bookmarkEnd w:id="24"/>
      <w:r w:rsidRPr="00CE50E9">
        <w:t xml:space="preserve"> </w:t>
      </w:r>
    </w:p>
    <w:p w14:paraId="67FA602D" w14:textId="77777777" w:rsidR="00E81D84" w:rsidRPr="00CE50E9" w:rsidRDefault="009F28EB" w:rsidP="00CE50E9">
      <w:r w:rsidRPr="00CE50E9">
        <w:t xml:space="preserve">W okresie robót rozbiórkowych wystąpią następujące, krótkotrwałe czynniki oddziaływujące lokalnie na środowisko i ludzi: </w:t>
      </w:r>
    </w:p>
    <w:p w14:paraId="0B487BC9" w14:textId="77777777" w:rsidR="00E81D84" w:rsidRPr="00CE50E9" w:rsidRDefault="009F28EB" w:rsidP="00CE50E9">
      <w:pPr>
        <w:pStyle w:val="lista"/>
      </w:pPr>
      <w:r w:rsidRPr="00CE50E9">
        <w:t xml:space="preserve">emisja pyłu powstającego z kruszenia tynków, murów i betonu, </w:t>
      </w:r>
    </w:p>
    <w:p w14:paraId="76C194E6" w14:textId="77777777" w:rsidR="00CE50E9" w:rsidRDefault="009F28EB" w:rsidP="00CE50E9">
      <w:pPr>
        <w:pStyle w:val="lista"/>
      </w:pPr>
      <w:r w:rsidRPr="00CE50E9">
        <w:t xml:space="preserve">emisja spalin powstająca podczas pracy urządzeń wyposażonych w silniki spalinowe, </w:t>
      </w:r>
    </w:p>
    <w:p w14:paraId="7B7A354F" w14:textId="77777777" w:rsidR="00E81D84" w:rsidRPr="00CE50E9" w:rsidRDefault="009F28EB" w:rsidP="00CE50E9">
      <w:pPr>
        <w:pStyle w:val="lista"/>
      </w:pPr>
      <w:r w:rsidRPr="00CE50E9">
        <w:t xml:space="preserve">emisja hałasu z pracy maszyn i urządzeń wykorzystywanych przy rozbiórce. </w:t>
      </w:r>
    </w:p>
    <w:p w14:paraId="1A5C1E59" w14:textId="77777777" w:rsidR="00E81D84" w:rsidRPr="00CE50E9" w:rsidRDefault="009F28EB" w:rsidP="00CE50E9">
      <w:pPr>
        <w:pStyle w:val="Nagwek3"/>
      </w:pPr>
      <w:bookmarkStart w:id="25" w:name="_Toc178068686"/>
      <w:r w:rsidRPr="00CE50E9">
        <w:t>Emisja pyłu i spalin</w:t>
      </w:r>
      <w:bookmarkEnd w:id="25"/>
      <w:r w:rsidRPr="00CE50E9">
        <w:t xml:space="preserve"> </w:t>
      </w:r>
    </w:p>
    <w:p w14:paraId="5B04FF8B" w14:textId="77777777" w:rsidR="00E81D84" w:rsidRPr="00CE50E9" w:rsidRDefault="009F28EB" w:rsidP="00CE50E9">
      <w:r w:rsidRPr="00CE50E9">
        <w:t xml:space="preserve">Emisja pyłu z gruzu budowlanego jest emisją, której wielkość jest nie do określenia, ale występuje tylko w miejscu wykonywania czynności kruszenia tynków, murów i betonów. Istnieją techniczne możliwości zminimalizowania przedostawania się pyłu do powietrza w otoczeniu. </w:t>
      </w:r>
    </w:p>
    <w:p w14:paraId="69CC4EB6" w14:textId="77777777" w:rsidR="00E81D84" w:rsidRPr="00CE50E9" w:rsidRDefault="009F28EB" w:rsidP="00CE50E9">
      <w:r w:rsidRPr="00CE50E9">
        <w:t xml:space="preserve">Emisja spalin z silników będzie miała charakter ograniczony z uwagi na niewielką ilość, niejednoczesność i nieciągłość pracy sprzętu. </w:t>
      </w:r>
    </w:p>
    <w:p w14:paraId="5DF48670" w14:textId="77777777" w:rsidR="00E81D84" w:rsidRPr="00CE50E9" w:rsidRDefault="009F28EB" w:rsidP="00CE50E9">
      <w:pPr>
        <w:pStyle w:val="Nagwek3"/>
      </w:pPr>
      <w:bookmarkStart w:id="26" w:name="_Toc178068687"/>
      <w:r w:rsidRPr="00CE50E9">
        <w:t>Emisja hałasu</w:t>
      </w:r>
      <w:bookmarkEnd w:id="26"/>
      <w:r w:rsidRPr="00CE50E9">
        <w:t xml:space="preserve"> </w:t>
      </w:r>
    </w:p>
    <w:p w14:paraId="08D66D3A" w14:textId="77777777" w:rsidR="00E81D84" w:rsidRPr="00CE50E9" w:rsidRDefault="009F28EB" w:rsidP="00CE50E9">
      <w:r w:rsidRPr="00CE50E9">
        <w:t xml:space="preserve">Emisja hałasu z pracy silników i sprężarek będzie uciążliwa w otoczeniu i wymaga środków zmniejszających uciążliwość. Silniki spalinowe emitują hałas o poziomie mocy akustycznej do 95 </w:t>
      </w:r>
      <w:proofErr w:type="spellStart"/>
      <w:r w:rsidRPr="00CE50E9">
        <w:t>dB</w:t>
      </w:r>
      <w:proofErr w:type="spellEnd"/>
      <w:r w:rsidRPr="00CE50E9">
        <w:t xml:space="preserve">(A). Kruszarki i sprężarki emitują hałas o poziomie mocy akustycznej do 105 </w:t>
      </w:r>
      <w:proofErr w:type="spellStart"/>
      <w:r w:rsidRPr="00CE50E9">
        <w:t>dB</w:t>
      </w:r>
      <w:proofErr w:type="spellEnd"/>
      <w:r w:rsidRPr="00CE50E9">
        <w:t xml:space="preserve">(A). Hałas ten występuje wyłącznie okresowo, w czasie pracy urządzeń. </w:t>
      </w:r>
    </w:p>
    <w:p w14:paraId="25290B2F" w14:textId="77777777" w:rsidR="00E81D84" w:rsidRPr="00CE50E9" w:rsidRDefault="009F28EB" w:rsidP="008C35F0">
      <w:pPr>
        <w:pStyle w:val="Nagwek2"/>
      </w:pPr>
      <w:bookmarkStart w:id="27" w:name="_Toc178068688"/>
      <w:r w:rsidRPr="00CE50E9">
        <w:t>Wytyczne ograniczenia uciążliwości w środowisku pracy.</w:t>
      </w:r>
      <w:bookmarkEnd w:id="27"/>
      <w:r w:rsidRPr="00CE50E9">
        <w:t xml:space="preserve"> </w:t>
      </w:r>
    </w:p>
    <w:p w14:paraId="329EDDFF" w14:textId="77777777" w:rsidR="00E81D84" w:rsidRPr="00CE50E9" w:rsidRDefault="009F28EB" w:rsidP="00CE50E9">
      <w:r w:rsidRPr="00CE50E9">
        <w:t xml:space="preserve">Ograniczenie emisji pyłu przy pracach rozbiórkowych i tym samym ograniczenie uciążliwości dla otoczenia osiąga się przez zwilżanie miejsc kruszonych, zwilżanie urobku po skruszeniu, w czasie załadunku do pojemników lub worków i w czasie usuwania z budynku oraz załadunku na środki transportu do wywózki na składowisko odpadów obojętnych lub do ewentualnego wykorzystania. Pracownicy winni być wyposażeni w środki ochrony osobistej: hełmy, okulary i maski ochronne. </w:t>
      </w:r>
    </w:p>
    <w:p w14:paraId="13B743E6" w14:textId="77777777" w:rsidR="00E81D84" w:rsidRPr="00CE50E9" w:rsidRDefault="009F28EB" w:rsidP="00CE50E9">
      <w:r w:rsidRPr="00CE50E9">
        <w:t xml:space="preserve">Ograniczenie emisji hałasu przy pracach rozbiórkowych i tym samym ograniczenie uciążliwości dla otoczenia osiąga się przede wszystkim przez zainstalowanie wokół stanowisk pracy urządzeń najgłośniejszych, jeśli zajdzie taka potrzeba, osłon (ekranów) akustycznych oraz ograniczenie czasu pracy urządzeń intensywnie hałasujących. Pracownicy winni być wyposażeni w środki ochrony osobistej: hełmy, okulary ochronne i indywidualne ochrony słuchu. </w:t>
      </w:r>
    </w:p>
    <w:p w14:paraId="78B4943C" w14:textId="77777777" w:rsidR="00E81D84" w:rsidRPr="00CE50E9" w:rsidRDefault="00924DB5" w:rsidP="008C35F0">
      <w:pPr>
        <w:pStyle w:val="Nagwek2"/>
      </w:pPr>
      <w:bookmarkStart w:id="28" w:name="_Toc178068689"/>
      <w:r>
        <w:t>Zagospodarowanie</w:t>
      </w:r>
      <w:r w:rsidR="009F28EB" w:rsidRPr="00CE50E9">
        <w:t xml:space="preserve"> odpadów i działa</w:t>
      </w:r>
      <w:r>
        <w:t>nia</w:t>
      </w:r>
      <w:r w:rsidR="009F28EB" w:rsidRPr="00CE50E9">
        <w:t xml:space="preserve"> </w:t>
      </w:r>
      <w:r>
        <w:t>ograniczające oddziaływanie na środowisko</w:t>
      </w:r>
      <w:r w:rsidR="009F28EB" w:rsidRPr="00CE50E9">
        <w:t>.</w:t>
      </w:r>
      <w:bookmarkEnd w:id="28"/>
      <w:r w:rsidR="009F28EB" w:rsidRPr="00CE50E9">
        <w:t xml:space="preserve"> </w:t>
      </w:r>
    </w:p>
    <w:p w14:paraId="42A7BF27" w14:textId="77777777" w:rsidR="00E81D84" w:rsidRPr="00CE50E9" w:rsidRDefault="009F28EB" w:rsidP="00CE50E9">
      <w:pPr>
        <w:pStyle w:val="lista"/>
      </w:pPr>
      <w:r w:rsidRPr="00CE50E9">
        <w:t xml:space="preserve">Przed rozpoczęciem robót rozbiórkowych Wykonawca przygotuje się do segregacji odpadów, wyposażając się w pojemniki do ich składowania i uzgodni z organem administracji państwowej miejsce ich wywózki z placu. </w:t>
      </w:r>
    </w:p>
    <w:p w14:paraId="385D10A9" w14:textId="77777777" w:rsidR="00E81D84" w:rsidRPr="00CE50E9" w:rsidRDefault="009F28EB" w:rsidP="00CE50E9">
      <w:pPr>
        <w:pStyle w:val="lista"/>
      </w:pPr>
      <w:r w:rsidRPr="00CE50E9">
        <w:t xml:space="preserve">Niedopuszczalne jest mieszanie odpadów, szczególnie klasyfikowanych jako niebezpieczne i nadających się do utylizacji z pozostałymi odpadami. </w:t>
      </w:r>
    </w:p>
    <w:p w14:paraId="655506E6" w14:textId="77777777" w:rsidR="00E81D84" w:rsidRPr="00CE50E9" w:rsidRDefault="009F28EB" w:rsidP="00CE50E9">
      <w:pPr>
        <w:pStyle w:val="lista"/>
      </w:pPr>
      <w:r w:rsidRPr="00CE50E9">
        <w:t xml:space="preserve">Na rysunkach w tabelach wykazu robót podstawowych, określono wytyczne selekcji i zagospodarowania urobku (tzn. odpadów) z rozbiórki, </w:t>
      </w:r>
    </w:p>
    <w:p w14:paraId="09F687CA" w14:textId="77777777" w:rsidR="00E81D84" w:rsidRPr="00CE50E9" w:rsidRDefault="009F28EB" w:rsidP="00CE50E9">
      <w:pPr>
        <w:pStyle w:val="lista"/>
      </w:pPr>
      <w:r w:rsidRPr="00CE50E9">
        <w:t xml:space="preserve">W celu ochrony powietrza przed pyłem z gruzu budowlanego zaleca się zwilżać urobek wodą w czasie suchej i wietrznej pogody. </w:t>
      </w:r>
    </w:p>
    <w:p w14:paraId="51C408E1" w14:textId="77777777" w:rsidR="00E81D84" w:rsidRPr="00CE50E9" w:rsidRDefault="009F28EB" w:rsidP="00CE50E9">
      <w:pPr>
        <w:pStyle w:val="lista"/>
      </w:pPr>
      <w:r w:rsidRPr="00CE50E9">
        <w:lastRenderedPageBreak/>
        <w:t xml:space="preserve">W celu ochrony mieszkańców w sąsiedztwie przed uciążliwością nadmiernego hałasu (praca sprężarek, silniki wysokoprężne pojazdów) stanowiska pracy urządzeń głośnych winny być osłonięte ekranami przeciwhałasowymi, np. wg Katalogu przeciwhałasowych ekranów, opracowanie ITB. Prace urządzeń winny się odbywać w godzinach od 9 do 17, urządzenia głośne winny pracować z przerwami. </w:t>
      </w:r>
    </w:p>
    <w:p w14:paraId="689577ED" w14:textId="77777777" w:rsidR="00CE50E9" w:rsidRDefault="00CE50E9" w:rsidP="008C35F0">
      <w:pPr>
        <w:pStyle w:val="Nagwek1"/>
      </w:pPr>
      <w:bookmarkStart w:id="29" w:name="_Toc178068690"/>
      <w:r w:rsidRPr="00CE50E9">
        <w:t>WYTYCZNE</w:t>
      </w:r>
      <w:r w:rsidR="009F28EB">
        <w:t xml:space="preserve"> DOTYCZĄCE BEZPIECZEŃSTWA I </w:t>
      </w:r>
      <w:r w:rsidRPr="00CE50E9">
        <w:t>OCHRONY</w:t>
      </w:r>
      <w:r>
        <w:t xml:space="preserve"> </w:t>
      </w:r>
      <w:r w:rsidRPr="00CE50E9">
        <w:t>ZDROWIA</w:t>
      </w:r>
      <w:bookmarkEnd w:id="29"/>
    </w:p>
    <w:p w14:paraId="4926B748" w14:textId="77777777" w:rsidR="00E81D84" w:rsidRPr="00CE50E9" w:rsidRDefault="009F28EB" w:rsidP="008C35F0">
      <w:pPr>
        <w:pStyle w:val="Nagwek2"/>
      </w:pPr>
      <w:bookmarkStart w:id="30" w:name="_Toc178068691"/>
      <w:r w:rsidRPr="00CE50E9">
        <w:t>Elementy zagospodarowania terenu mogące stwarzać zagrożenie.</w:t>
      </w:r>
      <w:bookmarkEnd w:id="30"/>
      <w:r w:rsidRPr="00CE50E9">
        <w:t xml:space="preserve"> </w:t>
      </w:r>
    </w:p>
    <w:p w14:paraId="6D522C7B" w14:textId="77777777" w:rsidR="00E81D84" w:rsidRPr="00CE50E9" w:rsidRDefault="009F28EB" w:rsidP="00CE50E9">
      <w:r w:rsidRPr="00CE50E9">
        <w:t xml:space="preserve">W rejonie prowadzonych prac nie występują elementy zagospodarowania mogące stwarzać zagrożenie wymagające szczególnych działań poza przestrzeganiem ogólnych przepisów BHP i ochrony zdrowia oraz szczegółowych przepisów BHP dla budownictwa. </w:t>
      </w:r>
    </w:p>
    <w:p w14:paraId="04815709" w14:textId="77777777" w:rsidR="00E81D84" w:rsidRPr="00CE50E9" w:rsidRDefault="009F28EB" w:rsidP="00CE50E9">
      <w:pPr>
        <w:pStyle w:val="lista"/>
      </w:pPr>
      <w:r w:rsidRPr="00CE50E9">
        <w:t xml:space="preserve">Teren robót winien być ogrodzony i wyposażony w tablice ostrzegawcze. </w:t>
      </w:r>
    </w:p>
    <w:p w14:paraId="70F49A8E" w14:textId="77777777" w:rsidR="00E81D84" w:rsidRPr="00CE50E9" w:rsidRDefault="009F28EB" w:rsidP="00CE50E9">
      <w:pPr>
        <w:pStyle w:val="lista"/>
      </w:pPr>
      <w:r w:rsidRPr="00CE50E9">
        <w:t xml:space="preserve">Miejsca zagrożeń winny być wyposażone w znaki bezpieczeństwa w otoczeniu. </w:t>
      </w:r>
    </w:p>
    <w:p w14:paraId="72DA32D1" w14:textId="77777777" w:rsidR="00E81D84" w:rsidRPr="00CE50E9" w:rsidRDefault="009F28EB" w:rsidP="008C35F0">
      <w:pPr>
        <w:pStyle w:val="Nagwek2"/>
      </w:pPr>
      <w:bookmarkStart w:id="31" w:name="_Toc178068692"/>
      <w:r w:rsidRPr="00CE50E9">
        <w:t>Roboty mogące stwarzać zagrożenie.</w:t>
      </w:r>
      <w:bookmarkEnd w:id="31"/>
      <w:r w:rsidRPr="00CE50E9">
        <w:t xml:space="preserve"> </w:t>
      </w:r>
    </w:p>
    <w:p w14:paraId="37DC783C" w14:textId="77777777" w:rsidR="00E81D84" w:rsidRPr="00CE50E9" w:rsidRDefault="009F28EB" w:rsidP="00CE50E9">
      <w:pPr>
        <w:pStyle w:val="Nagwek3"/>
      </w:pPr>
      <w:bookmarkStart w:id="32" w:name="_Toc178068693"/>
      <w:r w:rsidRPr="00CE50E9">
        <w:t>Klasyfikacja robót rozbiórkowych</w:t>
      </w:r>
      <w:bookmarkEnd w:id="32"/>
      <w:r w:rsidRPr="00CE50E9">
        <w:t xml:space="preserve"> </w:t>
      </w:r>
    </w:p>
    <w:p w14:paraId="1FFD5676" w14:textId="77777777" w:rsidR="00E81D84" w:rsidRPr="00CE50E9" w:rsidRDefault="009F28EB" w:rsidP="00CE50E9">
      <w:r w:rsidRPr="00CE50E9">
        <w:t xml:space="preserve">Roboty budowlane przy realizacji rozbiórek nie należą do grupy klasyfikowanej jako szczególnie szkodliwe dla środowiska i zdrowia ludzi albo mogących pogorszyć stan środowiska. </w:t>
      </w:r>
    </w:p>
    <w:p w14:paraId="54EABD57" w14:textId="77777777" w:rsidR="00E81D84" w:rsidRPr="00CE50E9" w:rsidRDefault="009F28EB" w:rsidP="00CE50E9">
      <w:r w:rsidRPr="00CE50E9">
        <w:t xml:space="preserve">Organizacja i technologia robót winna być podporządkowana ogólnym przepisom BHP i dla budownictwa. Przy realizacji rozbiórek nie występują nietypowe roboty nie objęte szczegółowymi przepisami BHP dla budownictwa i wymagające specjalnych zaleceń. Przestrzeganie wymienionych przepisów BHP zapobiega wystąpieniu zagrożeń, jakie z natury mogą występować przy robotach budowlanych. </w:t>
      </w:r>
    </w:p>
    <w:p w14:paraId="4C6E8F97" w14:textId="77777777" w:rsidR="00E81D84" w:rsidRPr="00CE50E9" w:rsidRDefault="009F28EB" w:rsidP="00CE50E9">
      <w:pPr>
        <w:pStyle w:val="Nagwek3"/>
      </w:pPr>
      <w:bookmarkStart w:id="33" w:name="_Toc178068694"/>
      <w:r w:rsidRPr="00CE50E9">
        <w:t>Niebezpieczeństwa mogące wystąpić podczas robót rozbiórkowych</w:t>
      </w:r>
      <w:bookmarkEnd w:id="33"/>
      <w:r w:rsidRPr="00CE50E9">
        <w:t xml:space="preserve"> </w:t>
      </w:r>
    </w:p>
    <w:p w14:paraId="48877DA7" w14:textId="77777777" w:rsidR="00E81D84" w:rsidRPr="00CE50E9" w:rsidRDefault="009F28EB" w:rsidP="00CE50E9">
      <w:r w:rsidRPr="00CE50E9">
        <w:t xml:space="preserve">Przy projektowanych robotach rozbiórkowych mogą wystąpić następujące rodzaje ryzyka (zagrożenia środowiska pracy) mogące stanowić zagrożenie dla zdrowia  i bezpieczeństwa pracowników, co nie wyklucza innych, nieprzewidzianych: </w:t>
      </w:r>
    </w:p>
    <w:p w14:paraId="10EC5BCB" w14:textId="77777777" w:rsidR="00E81D84" w:rsidRPr="00CE50E9" w:rsidRDefault="009F28EB" w:rsidP="00CE50E9">
      <w:pPr>
        <w:pStyle w:val="lista"/>
      </w:pPr>
      <w:r w:rsidRPr="00CE50E9">
        <w:t xml:space="preserve">Zapylenie z gruzu budowlanego. </w:t>
      </w:r>
    </w:p>
    <w:p w14:paraId="568A3258" w14:textId="77777777" w:rsidR="00E81D84" w:rsidRPr="00CE50E9" w:rsidRDefault="009F28EB" w:rsidP="00CE50E9">
      <w:pPr>
        <w:pStyle w:val="lista"/>
      </w:pPr>
      <w:r w:rsidRPr="00CE50E9">
        <w:t xml:space="preserve">Możliwość przeciążenia ciężarem przy podnoszeniu i transporcie ręcznym. </w:t>
      </w:r>
    </w:p>
    <w:p w14:paraId="0EBA2B45" w14:textId="77777777" w:rsidR="00E81D84" w:rsidRPr="00CE50E9" w:rsidRDefault="009F28EB" w:rsidP="00CE50E9">
      <w:pPr>
        <w:pStyle w:val="lista"/>
      </w:pPr>
      <w:r w:rsidRPr="00CE50E9">
        <w:t xml:space="preserve">Dopuszczalne obciążenie pracownika przy ręcznym dźwiganiu wynosi 30 kg. </w:t>
      </w:r>
    </w:p>
    <w:p w14:paraId="171AAC9E" w14:textId="77777777" w:rsidR="00E81D84" w:rsidRPr="00CE50E9" w:rsidRDefault="009F28EB" w:rsidP="00CE50E9">
      <w:pPr>
        <w:pStyle w:val="lista"/>
      </w:pPr>
      <w:r w:rsidRPr="00CE50E9">
        <w:t xml:space="preserve">Dopuszczalna masa ładunku w wózku przetaczanym ręcznie, poziomo, po twardej nawierzchni i przez jednego pracownika wynosi 300 kg. Możliwość upadku osób  z wysokości. </w:t>
      </w:r>
    </w:p>
    <w:p w14:paraId="755CE5DD" w14:textId="77777777" w:rsidR="00E81D84" w:rsidRPr="00CE50E9" w:rsidRDefault="009F28EB" w:rsidP="00CE50E9">
      <w:pPr>
        <w:pStyle w:val="lista"/>
      </w:pPr>
      <w:r w:rsidRPr="00CE50E9">
        <w:t xml:space="preserve">Niebezpieczny, nagły ruch (upadek), obrót (przewrócenie się), przemieszczenie się (przesunięcie się) urządzeń, elementów i innych ciężarów. </w:t>
      </w:r>
    </w:p>
    <w:p w14:paraId="07EB3F88" w14:textId="77777777" w:rsidR="00E81D84" w:rsidRPr="00CE50E9" w:rsidRDefault="009F28EB" w:rsidP="00CE50E9">
      <w:pPr>
        <w:pStyle w:val="lista"/>
      </w:pPr>
      <w:r w:rsidRPr="00CE50E9">
        <w:t xml:space="preserve">Bezpośredni, nagły kontakt i skaleczenie z ostrzami, ostrymi krawędziami elementów (stal, kawałki szkła, drewniane drzazgi). </w:t>
      </w:r>
    </w:p>
    <w:p w14:paraId="66F0FBC7" w14:textId="77777777" w:rsidR="00E81D84" w:rsidRPr="00CE50E9" w:rsidRDefault="009F28EB" w:rsidP="00CE50E9">
      <w:pPr>
        <w:pStyle w:val="lista"/>
      </w:pPr>
      <w:r w:rsidRPr="00CE50E9">
        <w:t xml:space="preserve">Możliwość urazu, skaleczenia, uderzenia urządzeniem mechanicznym będącym  w ruchu. </w:t>
      </w:r>
    </w:p>
    <w:p w14:paraId="45F7E40C" w14:textId="77777777" w:rsidR="00E81D84" w:rsidRPr="00CE50E9" w:rsidRDefault="009F28EB" w:rsidP="00CE50E9">
      <w:pPr>
        <w:pStyle w:val="lista"/>
      </w:pPr>
      <w:r w:rsidRPr="00CE50E9">
        <w:t xml:space="preserve">Elementy ruchome i inne części urządzeń mogące stwarzać zagrożenie winny być wyposażone w osłony. </w:t>
      </w:r>
    </w:p>
    <w:p w14:paraId="51F489A2" w14:textId="77777777" w:rsidR="00E81D84" w:rsidRPr="00CE50E9" w:rsidRDefault="009F28EB" w:rsidP="00CE50E9">
      <w:pPr>
        <w:pStyle w:val="lista"/>
      </w:pPr>
      <w:r w:rsidRPr="00CE50E9">
        <w:t xml:space="preserve">Możliwość porażenia prądem (kable zasilające urządzenia, kable pozostawione  w gruncie i obiektach, urządzenia nieuziemione). </w:t>
      </w:r>
    </w:p>
    <w:p w14:paraId="2D50ED8F" w14:textId="77777777" w:rsidR="00E81D84" w:rsidRPr="00CE50E9" w:rsidRDefault="009F28EB" w:rsidP="00CE50E9">
      <w:pPr>
        <w:pStyle w:val="lista"/>
      </w:pPr>
      <w:r w:rsidRPr="00CE50E9">
        <w:t xml:space="preserve">Możliwość chwilowego oślepienia w sąsiedztwie pracy palnikiem. </w:t>
      </w:r>
    </w:p>
    <w:p w14:paraId="14B65B65" w14:textId="77777777" w:rsidR="00844BFC" w:rsidRDefault="009F28EB" w:rsidP="00CE50E9">
      <w:pPr>
        <w:pStyle w:val="lista"/>
      </w:pPr>
      <w:r w:rsidRPr="00CE50E9">
        <w:t>Hałas, wibracje, praca urządzeń wyburzających.</w:t>
      </w:r>
    </w:p>
    <w:p w14:paraId="32DD005E" w14:textId="77777777" w:rsidR="00844BFC" w:rsidRDefault="00844BFC">
      <w:pPr>
        <w:spacing w:after="160" w:line="259" w:lineRule="auto"/>
        <w:ind w:firstLine="0"/>
        <w:jc w:val="left"/>
      </w:pPr>
      <w:r>
        <w:br w:type="page"/>
      </w:r>
    </w:p>
    <w:p w14:paraId="6363E559" w14:textId="77777777" w:rsidR="00E81D84" w:rsidRPr="00CE50E9" w:rsidRDefault="009F28EB" w:rsidP="00CE50E9">
      <w:pPr>
        <w:pStyle w:val="Nagwek3"/>
      </w:pPr>
      <w:bookmarkStart w:id="34" w:name="_Toc178068695"/>
      <w:r w:rsidRPr="00CE50E9">
        <w:lastRenderedPageBreak/>
        <w:t>Zagrożenia dodatkowe</w:t>
      </w:r>
      <w:bookmarkEnd w:id="34"/>
      <w:r w:rsidRPr="00CE50E9">
        <w:t xml:space="preserve"> </w:t>
      </w:r>
    </w:p>
    <w:p w14:paraId="0A6260F3" w14:textId="77777777" w:rsidR="00E81D84" w:rsidRPr="00CE50E9" w:rsidRDefault="009F28EB" w:rsidP="00CE50E9">
      <w:r w:rsidRPr="00CE50E9">
        <w:t xml:space="preserve">Zagrożeniem dodatkowym może być kolizja (wypadek) pracowników, pojazdów i sprzętu budowlanego z poruszającymi się na placu pojazdami, czemu winna zapobiec bieżąca koordynacja i oddzielenie miejsc robót od tras ruchu. </w:t>
      </w:r>
    </w:p>
    <w:p w14:paraId="7B2E070A" w14:textId="77777777" w:rsidR="00E81D84" w:rsidRPr="00CE50E9" w:rsidRDefault="009F28EB" w:rsidP="008C35F0">
      <w:pPr>
        <w:pStyle w:val="Nagwek2"/>
      </w:pPr>
      <w:bookmarkStart w:id="35" w:name="_Toc178068696"/>
      <w:r w:rsidRPr="00CE50E9">
        <w:t>Wymagane przygotowanie pracowników do robót.</w:t>
      </w:r>
      <w:bookmarkEnd w:id="35"/>
      <w:r w:rsidRPr="00CE50E9">
        <w:t xml:space="preserve"> </w:t>
      </w:r>
    </w:p>
    <w:p w14:paraId="2FD116C0" w14:textId="77777777" w:rsidR="00E81D84" w:rsidRPr="00CE50E9" w:rsidRDefault="009F28EB" w:rsidP="00CE50E9">
      <w:pPr>
        <w:pStyle w:val="lista"/>
      </w:pPr>
      <w:r w:rsidRPr="00CE50E9">
        <w:t xml:space="preserve">Bezpośrednie kierownictwo prac rozbiórkowych winno mieć wiedzę, doświadczenie i uprawnienia do prowadzenia tych robót i podejmowania szczegółowych decyzji  w ich trakcie, </w:t>
      </w:r>
    </w:p>
    <w:p w14:paraId="03629101" w14:textId="77777777" w:rsidR="00E81D84" w:rsidRPr="00CE50E9" w:rsidRDefault="009F28EB" w:rsidP="00CE50E9">
      <w:pPr>
        <w:pStyle w:val="lista"/>
      </w:pPr>
      <w:r w:rsidRPr="00CE50E9">
        <w:t xml:space="preserve">przy robotach wolno zatrudniać wyłącznie te osoby, które są dopuszczone do nich świadectwem lekarskim i zostały przeszkolone wg przepisów BHP dla planowanego jw. </w:t>
      </w:r>
    </w:p>
    <w:p w14:paraId="77619140" w14:textId="77777777" w:rsidR="00E81D84" w:rsidRPr="00CE50E9" w:rsidRDefault="009F28EB" w:rsidP="00CE50E9">
      <w:pPr>
        <w:pStyle w:val="lista"/>
      </w:pPr>
      <w:r w:rsidRPr="00CE50E9">
        <w:t xml:space="preserve">zakresu robót i wystąpienia możliwego ryzyka. </w:t>
      </w:r>
    </w:p>
    <w:p w14:paraId="750E45CC" w14:textId="77777777" w:rsidR="00E81D84" w:rsidRPr="00CE50E9" w:rsidRDefault="009F28EB" w:rsidP="008C35F0">
      <w:pPr>
        <w:pStyle w:val="Nagwek2"/>
      </w:pPr>
      <w:bookmarkStart w:id="36" w:name="_Toc178068697"/>
      <w:r w:rsidRPr="00CE50E9">
        <w:t>Środki techniczne i organizacyjne zapobiegające niebezpieczeństwom.</w:t>
      </w:r>
      <w:bookmarkEnd w:id="36"/>
      <w:r w:rsidRPr="00CE50E9">
        <w:rPr>
          <w:u w:val="single" w:color="000000"/>
        </w:rPr>
        <w:t xml:space="preserve"> </w:t>
      </w:r>
    </w:p>
    <w:p w14:paraId="3F98A58F" w14:textId="77777777" w:rsidR="00E81D84" w:rsidRPr="00CE50E9" w:rsidRDefault="009F28EB" w:rsidP="00CE50E9">
      <w:pPr>
        <w:pStyle w:val="lista"/>
      </w:pPr>
      <w:r w:rsidRPr="00CE50E9">
        <w:t xml:space="preserve">Organizacja i technologia robót winna zapewniać bezpieczny sposób ich wykonywania z zachowaniem zaleceń określonych w przepisach BHP. </w:t>
      </w:r>
    </w:p>
    <w:p w14:paraId="5E1441EE" w14:textId="77777777" w:rsidR="00E81D84" w:rsidRPr="00CE50E9" w:rsidRDefault="009F28EB" w:rsidP="00CE50E9">
      <w:pPr>
        <w:pStyle w:val="lista"/>
      </w:pPr>
      <w:r w:rsidRPr="00CE50E9">
        <w:t xml:space="preserve">Wydzielenie i zagospodarowanie placu robót oraz stanowisk pracy winno być zgodne z projektem organizacji Wykonawcy, z zabezpieczeniem przed dostępem osób niezatrudnionych. </w:t>
      </w:r>
    </w:p>
    <w:p w14:paraId="4A321F47" w14:textId="77777777" w:rsidR="00E81D84" w:rsidRPr="00CE50E9" w:rsidRDefault="009F28EB" w:rsidP="00CE50E9">
      <w:pPr>
        <w:pStyle w:val="lista"/>
      </w:pPr>
      <w:r w:rsidRPr="00CE50E9">
        <w:t xml:space="preserve">Zagospodarowanie miejsc robót winno zapewniać bezpieczne odległości między trasami komunikacyjnymi pojazdów i maszyn budowlanych, między stanowiskami prac robót budowlanych oraz składowanego urobku: </w:t>
      </w:r>
    </w:p>
    <w:p w14:paraId="7FE6BC22" w14:textId="77777777" w:rsidR="00E81D84" w:rsidRPr="00CE50E9" w:rsidRDefault="009F28EB" w:rsidP="00CE50E9">
      <w:pPr>
        <w:pStyle w:val="lista"/>
      </w:pPr>
      <w:r w:rsidRPr="00CE50E9">
        <w:t xml:space="preserve">Odległość tras komunikacyjnych od stanowisk pracy winna wynosić ≥ 5,0 m. </w:t>
      </w:r>
    </w:p>
    <w:p w14:paraId="51CC6048" w14:textId="77777777" w:rsidR="00E81D84" w:rsidRPr="00CE50E9" w:rsidRDefault="009F28EB" w:rsidP="00CE50E9">
      <w:pPr>
        <w:pStyle w:val="lista"/>
      </w:pPr>
      <w:r w:rsidRPr="00CE50E9">
        <w:t xml:space="preserve">Odległość składu urobku od stałych stanowisk pracy winna wynosić ≥ 5,0 m. </w:t>
      </w:r>
    </w:p>
    <w:p w14:paraId="289694C8" w14:textId="77777777" w:rsidR="00E81D84" w:rsidRPr="00CE50E9" w:rsidRDefault="009F28EB" w:rsidP="00CE50E9">
      <w:pPr>
        <w:pStyle w:val="lista"/>
      </w:pPr>
      <w:r w:rsidRPr="00CE50E9">
        <w:t xml:space="preserve">Zagospodarowanie terenu winno zapobiegać krzyżowaniu się tras transportu zewnętrznego z wewnętrznym i trasami komunikacji pracowników. </w:t>
      </w:r>
    </w:p>
    <w:p w14:paraId="33D68257" w14:textId="77777777" w:rsidR="00E81D84" w:rsidRPr="00CE50E9" w:rsidRDefault="009F28EB" w:rsidP="00CE50E9">
      <w:pPr>
        <w:pStyle w:val="lista"/>
      </w:pPr>
      <w:r w:rsidRPr="00CE50E9">
        <w:t xml:space="preserve">Wszystkie urządzenia i sprzęt winny być technicznie sprawne, posiadać świadectwa dopuszczenia do stosowania, pozostawać pod fachową kontrolą określonego mechanika, elektryka i montażysty rusztowań i być użytkowane zgodnie z instrukcjami producentów. </w:t>
      </w:r>
    </w:p>
    <w:p w14:paraId="47531A99" w14:textId="77777777" w:rsidR="00E81D84" w:rsidRPr="00CE50E9" w:rsidRDefault="009F28EB" w:rsidP="00CE50E9">
      <w:pPr>
        <w:pStyle w:val="lista"/>
      </w:pPr>
      <w:r w:rsidRPr="00CE50E9">
        <w:t xml:space="preserve">Do robót na wysokościach (powyżej 1,0 m) stosować rusztowania i pomosty systemowe, posiadające świadectwa dopuszczenia do użytku, zmontowane zgodnie z instrukcją montażu i użytkowane po codziennej kontroli stanu technicznego. </w:t>
      </w:r>
    </w:p>
    <w:p w14:paraId="5A303500" w14:textId="77777777" w:rsidR="00E81D84" w:rsidRPr="00CE50E9" w:rsidRDefault="009F28EB" w:rsidP="00CE50E9">
      <w:pPr>
        <w:pStyle w:val="lista"/>
      </w:pPr>
      <w:r w:rsidRPr="00CE50E9">
        <w:t xml:space="preserve">Organizacja robót winna zapewniać by pod zawieszonymi ciężarami nie występowały, nawet chwilowo, trasy komunikacyjne i stanowiska pracy. </w:t>
      </w:r>
    </w:p>
    <w:p w14:paraId="066E1D8A" w14:textId="77777777" w:rsidR="00E81D84" w:rsidRPr="00CE50E9" w:rsidRDefault="009F28EB" w:rsidP="00CE50E9">
      <w:pPr>
        <w:pStyle w:val="lista"/>
      </w:pPr>
      <w:r w:rsidRPr="00CE50E9">
        <w:t xml:space="preserve">Obowiązkiem Wykonawcy jest wyposażenie pracowników w środki ochrony indywidualnej (odzież i buty robocze, hełmy, rękawice, maski i okulary ochronne, itp.) stosownie do rodzaju ryzyka z jakim mogą się zetknąć. </w:t>
      </w:r>
    </w:p>
    <w:p w14:paraId="496FF71F" w14:textId="77777777" w:rsidR="00E81D84" w:rsidRPr="00CE50E9" w:rsidRDefault="009F28EB" w:rsidP="008C35F0">
      <w:pPr>
        <w:pStyle w:val="Nagwek2"/>
      </w:pPr>
      <w:bookmarkStart w:id="37" w:name="_Toc178068698"/>
      <w:r w:rsidRPr="00CE50E9">
        <w:t>Bezpieczeństwo pożarowe.</w:t>
      </w:r>
      <w:bookmarkEnd w:id="37"/>
      <w:r w:rsidRPr="00CE50E9">
        <w:t xml:space="preserve"> </w:t>
      </w:r>
    </w:p>
    <w:p w14:paraId="67683EBF" w14:textId="77777777" w:rsidR="00E81D84" w:rsidRPr="00CE50E9" w:rsidRDefault="009F28EB" w:rsidP="00CE50E9">
      <w:r w:rsidRPr="00CE50E9">
        <w:t xml:space="preserve">Organizacja i technologia robót rozbiórkowych nie zmienia warunków ochrony przeciwpożarowej wraz z dostępem straży dla obiektów w sąsiedztwie. </w:t>
      </w:r>
    </w:p>
    <w:p w14:paraId="253C011A" w14:textId="77777777" w:rsidR="00E81D84" w:rsidRPr="00CE50E9" w:rsidRDefault="009F28EB" w:rsidP="00CE50E9">
      <w:pPr>
        <w:pStyle w:val="lista"/>
      </w:pPr>
      <w:r w:rsidRPr="00CE50E9">
        <w:t xml:space="preserve">Teren robót winien być wyposażony w podręczny sprzęt gaśniczy, odpowiedni dla pożarów grupy B (materiały organiczne i ciecze palne) obejmujący gaśnice pianowe i płynowe (wodę) wraz z instrukcją bezpieczeństwa pożarowego, ustalającą m.in. zasady rozmieszczenia sprzętu gaśniczego, zasady postępowania na wypadek pożaru oraz telefony alarmowe. </w:t>
      </w:r>
    </w:p>
    <w:p w14:paraId="0A030283" w14:textId="77777777" w:rsidR="00E81D84" w:rsidRPr="00CE50E9" w:rsidRDefault="009F28EB" w:rsidP="00CE50E9">
      <w:pPr>
        <w:pStyle w:val="lista"/>
      </w:pPr>
      <w:r w:rsidRPr="00CE50E9">
        <w:t xml:space="preserve">Na terenie zaplecza Wykonawcy nie przewiduje się stacji paliw dla pojazdów Wykonawcy. Na terenie zaplecza Wykonawcy możliwe jest przechowywanie ograniczonej ilości paliwa do pojazdów, w naczyniach do tego przeznaczonych, pod zadaszeniem, w sąsiedztwie </w:t>
      </w:r>
      <w:r w:rsidRPr="00CE50E9">
        <w:lastRenderedPageBreak/>
        <w:t xml:space="preserve">sprzętu gaśniczego, w sposób spełniający warunki techniczne określone w Rozporządzeniu MSWiA </w:t>
      </w:r>
    </w:p>
    <w:p w14:paraId="30841AAE" w14:textId="77777777" w:rsidR="00E81D84" w:rsidRDefault="009F28EB" w:rsidP="00CE50E9">
      <w:pPr>
        <w:pStyle w:val="lista"/>
      </w:pPr>
      <w:r w:rsidRPr="00CE50E9">
        <w:t xml:space="preserve">z 21.04.2006 w sprawie ochrony przeciwpożarowej budynków, innych obiektów budowlanych i terenów Dz. Ust. z 21.04.2006. </w:t>
      </w:r>
    </w:p>
    <w:p w14:paraId="57005CCD" w14:textId="77777777" w:rsidR="00CE50E9" w:rsidRPr="00CE50E9" w:rsidRDefault="00CE50E9" w:rsidP="008C35F0">
      <w:pPr>
        <w:pStyle w:val="Nagwek1"/>
      </w:pPr>
      <w:bookmarkStart w:id="38" w:name="_Toc178068699"/>
      <w:r w:rsidRPr="00CE50E9">
        <w:t>WYTYCZNE WYKONANIA</w:t>
      </w:r>
      <w:bookmarkEnd w:id="38"/>
    </w:p>
    <w:p w14:paraId="43F50B46" w14:textId="77777777" w:rsidR="00E81D84" w:rsidRPr="00326384" w:rsidRDefault="009F28EB" w:rsidP="008C35F0">
      <w:pPr>
        <w:pStyle w:val="Nagwek2"/>
      </w:pPr>
      <w:bookmarkStart w:id="39" w:name="_Toc178068700"/>
      <w:r w:rsidRPr="00326384">
        <w:t>Uzupełnienie dokumentacji przez Wykonawcę</w:t>
      </w:r>
      <w:bookmarkEnd w:id="39"/>
      <w:r w:rsidRPr="00326384">
        <w:t xml:space="preserve"> </w:t>
      </w:r>
    </w:p>
    <w:p w14:paraId="2ABE5E5D" w14:textId="77777777" w:rsidR="00E81D84" w:rsidRPr="00CE50E9" w:rsidRDefault="009F28EB" w:rsidP="00CE50E9">
      <w:r w:rsidRPr="00CE50E9">
        <w:t xml:space="preserve">Niniejsza dokumentacja winna być uzupełniona przez Wykonawcę w sposób następujący: </w:t>
      </w:r>
    </w:p>
    <w:p w14:paraId="6436D8C5" w14:textId="77777777" w:rsidR="00E81D84" w:rsidRPr="00CE50E9" w:rsidRDefault="009F28EB" w:rsidP="00CE50E9">
      <w:pPr>
        <w:pStyle w:val="lista"/>
      </w:pPr>
      <w:r w:rsidRPr="00CE50E9">
        <w:t xml:space="preserve">Szczegółowy dobór sprzętu w oparciu o dane określone w niniejszym projekcie wraz z świadectwami dopuszczenia sprzętu do stosowania oraz instrukcjami użytkowania. </w:t>
      </w:r>
    </w:p>
    <w:p w14:paraId="2726E63E" w14:textId="77777777" w:rsidR="00E81D84" w:rsidRPr="00CE50E9" w:rsidRDefault="009F28EB" w:rsidP="00CE50E9">
      <w:pPr>
        <w:pStyle w:val="lista"/>
      </w:pPr>
      <w:r w:rsidRPr="00CE50E9">
        <w:t xml:space="preserve">Szczegółowy projekt organizacji i zagospodarowania terenu robót. </w:t>
      </w:r>
    </w:p>
    <w:p w14:paraId="1A5BA8D9" w14:textId="77777777" w:rsidR="00E81D84" w:rsidRPr="00CE50E9" w:rsidRDefault="009F28EB" w:rsidP="00CE50E9">
      <w:pPr>
        <w:pStyle w:val="lista"/>
      </w:pPr>
      <w:r w:rsidRPr="00CE50E9">
        <w:t xml:space="preserve">Opracowanie szczegółowych rozwiązań technologii robot rozbiórkowych, będących rozwinięciem dla celów wykonawczych niniejszego projektu w oparciu o instrukcje użytkowania dobranego sprzętu. </w:t>
      </w:r>
    </w:p>
    <w:p w14:paraId="49695BE2" w14:textId="77777777" w:rsidR="00E81D84" w:rsidRPr="00CE50E9" w:rsidRDefault="009F28EB" w:rsidP="00CE50E9">
      <w:pPr>
        <w:pStyle w:val="lista"/>
      </w:pPr>
      <w:r w:rsidRPr="00CE50E9">
        <w:t xml:space="preserve">Szczegółowe rozwinięcie i uzupełnienie dla celów wykonawczych rozwiązań  i decyzji technicznych winno być zarejestrowane w dokumentacji robót tzn. Dzienniku robót rozbiórkowych. </w:t>
      </w:r>
    </w:p>
    <w:p w14:paraId="69F6B8C7" w14:textId="77777777" w:rsidR="00E81D84" w:rsidRPr="00326384" w:rsidRDefault="009F28EB" w:rsidP="008C35F0">
      <w:pPr>
        <w:pStyle w:val="Nagwek2"/>
      </w:pPr>
      <w:bookmarkStart w:id="40" w:name="_Toc178068701"/>
      <w:r w:rsidRPr="00326384">
        <w:t>Sprawy nieokreślone przez dokumentację</w:t>
      </w:r>
      <w:bookmarkEnd w:id="40"/>
      <w:r w:rsidRPr="00326384">
        <w:t xml:space="preserve"> </w:t>
      </w:r>
    </w:p>
    <w:p w14:paraId="391B95AA" w14:textId="77777777" w:rsidR="00E81D84" w:rsidRPr="00CE50E9" w:rsidRDefault="009F28EB" w:rsidP="00CE50E9">
      <w:r w:rsidRPr="00CE50E9">
        <w:t xml:space="preserve">W sprawach nieokreślonych przez dokumentację obowiązują „zasady wiedzy technicznej” (art. 5, ust. 1 Prawa Budowlanego) zawarte m. in. w „Warunkach technicznych wykonania i odbioru robót budowlano – montażowych” (opr. ITB), aprobatach i świadectwach technicznych oraz instrukcjach wykonawczych pochodzących od producentów sprzętu. </w:t>
      </w:r>
    </w:p>
    <w:p w14:paraId="72497FC2" w14:textId="77777777" w:rsidR="00E81D84" w:rsidRPr="00326384" w:rsidRDefault="009F28EB" w:rsidP="008C35F0">
      <w:pPr>
        <w:pStyle w:val="Nagwek2"/>
      </w:pPr>
      <w:bookmarkStart w:id="41" w:name="_Toc178068702"/>
      <w:r w:rsidRPr="00326384">
        <w:t>Sprzęt</w:t>
      </w:r>
      <w:bookmarkEnd w:id="41"/>
      <w:r w:rsidRPr="00326384">
        <w:t xml:space="preserve"> </w:t>
      </w:r>
    </w:p>
    <w:p w14:paraId="08B72FFD" w14:textId="77777777" w:rsidR="00E81D84" w:rsidRPr="00CE50E9" w:rsidRDefault="009F28EB" w:rsidP="00CE50E9">
      <w:r w:rsidRPr="00CE50E9">
        <w:t xml:space="preserve">Do wykonywania robót należy stosować wyłącznie sprzęt, który został dopuszczony do powszechnego lub jednostkowego stosowania świadectwami technicznymi, wydanymi w sposób określony przepisami. </w:t>
      </w:r>
    </w:p>
    <w:p w14:paraId="76B8AFC9" w14:textId="77777777" w:rsidR="00E81D84" w:rsidRPr="00326384" w:rsidRDefault="009F28EB" w:rsidP="008C35F0">
      <w:pPr>
        <w:pStyle w:val="Nagwek2"/>
      </w:pPr>
      <w:bookmarkStart w:id="42" w:name="_Toc178068703"/>
      <w:r w:rsidRPr="00326384">
        <w:t>Organizacja pracy</w:t>
      </w:r>
      <w:bookmarkEnd w:id="42"/>
      <w:r w:rsidRPr="00326384">
        <w:t xml:space="preserve"> </w:t>
      </w:r>
    </w:p>
    <w:p w14:paraId="263C98AC" w14:textId="77777777" w:rsidR="00E81D84" w:rsidRPr="00CE50E9" w:rsidRDefault="009F28EB" w:rsidP="00CE50E9">
      <w:r w:rsidRPr="00CE50E9">
        <w:t xml:space="preserve">Organizacja pracy przy robotach winna zapewniać codzienne określanie szczegółowych zadań dla zespołów i poszczególnych pracowników, wraz z bieżącą kontrolą i koordynacją. </w:t>
      </w:r>
    </w:p>
    <w:p w14:paraId="7DB9D2A0" w14:textId="77777777" w:rsidR="00E81D84" w:rsidRDefault="009F28EB" w:rsidP="00CE50E9">
      <w:r w:rsidRPr="00CE50E9">
        <w:t xml:space="preserve">Wydawane decyzje należy rejestrować w Dzienniku Robót Rozbiórkowych. </w:t>
      </w:r>
    </w:p>
    <w:sectPr w:rsidR="00E81D84" w:rsidSect="00E40A57">
      <w:footerReference w:type="even" r:id="rId10"/>
      <w:footerReference w:type="default" r:id="rId11"/>
      <w:pgSz w:w="11907" w:h="16840" w:code="9"/>
      <w:pgMar w:top="1418" w:right="1134" w:bottom="1418" w:left="1985"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2494C" w14:textId="77777777" w:rsidR="00C246B6" w:rsidRDefault="00C246B6" w:rsidP="00CE50E9">
      <w:r>
        <w:separator/>
      </w:r>
    </w:p>
  </w:endnote>
  <w:endnote w:type="continuationSeparator" w:id="0">
    <w:p w14:paraId="543C306F" w14:textId="77777777" w:rsidR="00C246B6" w:rsidRDefault="00C246B6" w:rsidP="00CE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812555024"/>
      <w:docPartObj>
        <w:docPartGallery w:val="Page Numbers (Bottom of Page)"/>
        <w:docPartUnique/>
      </w:docPartObj>
    </w:sdtPr>
    <w:sdtEndPr>
      <w:rPr>
        <w:rFonts w:ascii="Arial" w:hAnsi="Arial" w:cs="Arial"/>
        <w:sz w:val="22"/>
        <w:szCs w:val="22"/>
      </w:rPr>
    </w:sdtEndPr>
    <w:sdtContent>
      <w:p w14:paraId="72F1F462" w14:textId="77777777" w:rsidR="00E40A57" w:rsidRPr="00E40A57" w:rsidRDefault="00E40A57">
        <w:pPr>
          <w:pStyle w:val="Stopka"/>
          <w:rPr>
            <w:rFonts w:ascii="Arial" w:eastAsiaTheme="majorEastAsia" w:hAnsi="Arial" w:cs="Arial"/>
          </w:rPr>
        </w:pPr>
        <w:r w:rsidRPr="00E40A57">
          <w:rPr>
            <w:rFonts w:ascii="Arial" w:eastAsiaTheme="majorEastAsia" w:hAnsi="Arial" w:cs="Arial"/>
          </w:rPr>
          <w:t xml:space="preserve">str. </w:t>
        </w:r>
        <w:r w:rsidRPr="00E40A57">
          <w:rPr>
            <w:rFonts w:ascii="Arial" w:hAnsi="Arial" w:cs="Arial"/>
          </w:rPr>
          <w:fldChar w:fldCharType="begin"/>
        </w:r>
        <w:r w:rsidRPr="00E40A57">
          <w:rPr>
            <w:rFonts w:ascii="Arial" w:hAnsi="Arial" w:cs="Arial"/>
          </w:rPr>
          <w:instrText>PAGE    \* MERGEFORMAT</w:instrText>
        </w:r>
        <w:r w:rsidRPr="00E40A57">
          <w:rPr>
            <w:rFonts w:ascii="Arial" w:hAnsi="Arial" w:cs="Arial"/>
          </w:rPr>
          <w:fldChar w:fldCharType="separate"/>
        </w:r>
        <w:r w:rsidR="0033694C" w:rsidRPr="0033694C">
          <w:rPr>
            <w:rFonts w:ascii="Arial" w:eastAsiaTheme="majorEastAsia" w:hAnsi="Arial" w:cs="Arial"/>
            <w:noProof/>
          </w:rPr>
          <w:t>14</w:t>
        </w:r>
        <w:r w:rsidRPr="00E40A57">
          <w:rPr>
            <w:rFonts w:ascii="Arial" w:eastAsiaTheme="majorEastAsia" w:hAnsi="Arial" w:cs="Arial"/>
          </w:rPr>
          <w:fldChar w:fldCharType="end"/>
        </w:r>
        <w:r>
          <w:rPr>
            <w:rFonts w:ascii="Arial" w:eastAsiaTheme="majorEastAsia" w:hAnsi="Arial" w:cs="Arial"/>
          </w:rPr>
          <w:t>/14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628036615"/>
      <w:docPartObj>
        <w:docPartGallery w:val="Page Numbers (Bottom of Page)"/>
        <w:docPartUnique/>
      </w:docPartObj>
    </w:sdtPr>
    <w:sdtEndPr>
      <w:rPr>
        <w:rFonts w:ascii="Arial" w:hAnsi="Arial" w:cs="Arial"/>
        <w:sz w:val="22"/>
        <w:szCs w:val="22"/>
      </w:rPr>
    </w:sdtEndPr>
    <w:sdtContent>
      <w:p w14:paraId="7C7F0118" w14:textId="77777777" w:rsidR="00E40A57" w:rsidRPr="00E40A57" w:rsidRDefault="00E40A57" w:rsidP="00E40A57">
        <w:pPr>
          <w:pStyle w:val="Stopka"/>
          <w:jc w:val="right"/>
          <w:rPr>
            <w:rFonts w:ascii="Arial" w:eastAsiaTheme="majorEastAsia" w:hAnsi="Arial" w:cs="Arial"/>
          </w:rPr>
        </w:pPr>
        <w:r w:rsidRPr="00E40A57">
          <w:rPr>
            <w:rFonts w:ascii="Arial" w:eastAsiaTheme="majorEastAsia" w:hAnsi="Arial" w:cs="Arial"/>
          </w:rPr>
          <w:t xml:space="preserve">str. </w:t>
        </w:r>
        <w:r w:rsidRPr="00E40A57">
          <w:rPr>
            <w:rFonts w:ascii="Arial" w:hAnsi="Arial" w:cs="Arial"/>
          </w:rPr>
          <w:fldChar w:fldCharType="begin"/>
        </w:r>
        <w:r w:rsidRPr="00E40A57">
          <w:rPr>
            <w:rFonts w:ascii="Arial" w:hAnsi="Arial" w:cs="Arial"/>
          </w:rPr>
          <w:instrText>PAGE    \* MERGEFORMAT</w:instrText>
        </w:r>
        <w:r w:rsidRPr="00E40A57">
          <w:rPr>
            <w:rFonts w:ascii="Arial" w:hAnsi="Arial" w:cs="Arial"/>
          </w:rPr>
          <w:fldChar w:fldCharType="separate"/>
        </w:r>
        <w:r w:rsidR="0033694C" w:rsidRPr="0033694C">
          <w:rPr>
            <w:rFonts w:ascii="Arial" w:eastAsiaTheme="majorEastAsia" w:hAnsi="Arial" w:cs="Arial"/>
            <w:noProof/>
          </w:rPr>
          <w:t>13</w:t>
        </w:r>
        <w:r w:rsidRPr="00E40A57">
          <w:rPr>
            <w:rFonts w:ascii="Arial" w:eastAsiaTheme="majorEastAsia" w:hAnsi="Arial" w:cs="Arial"/>
          </w:rPr>
          <w:fldChar w:fldCharType="end"/>
        </w:r>
        <w:r>
          <w:rPr>
            <w:rFonts w:ascii="Arial" w:eastAsiaTheme="majorEastAsia" w:hAnsi="Arial" w:cs="Arial"/>
          </w:rPr>
          <w:t>/14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EF796" w14:textId="77777777" w:rsidR="00C246B6" w:rsidRDefault="00C246B6" w:rsidP="00CE50E9">
      <w:r>
        <w:separator/>
      </w:r>
    </w:p>
  </w:footnote>
  <w:footnote w:type="continuationSeparator" w:id="0">
    <w:p w14:paraId="25B3EED1" w14:textId="77777777" w:rsidR="00C246B6" w:rsidRDefault="00C246B6" w:rsidP="00CE5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B"/>
    <w:multiLevelType w:val="multilevel"/>
    <w:tmpl w:val="0000001B"/>
    <w:lvl w:ilvl="0">
      <w:start w:val="2"/>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63038B"/>
    <w:multiLevelType w:val="hybridMultilevel"/>
    <w:tmpl w:val="37AC283E"/>
    <w:lvl w:ilvl="0" w:tplc="274E5EE6">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E2D87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6C824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78A00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0EC7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E29FE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A29D1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8A352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9AD60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554194"/>
    <w:multiLevelType w:val="multilevel"/>
    <w:tmpl w:val="253E1D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493391"/>
    <w:multiLevelType w:val="hybridMultilevel"/>
    <w:tmpl w:val="1D186548"/>
    <w:lvl w:ilvl="0" w:tplc="0E868720">
      <w:start w:val="5"/>
      <w:numFmt w:val="decimal"/>
      <w:lvlText w:val="%1"/>
      <w:lvlJc w:val="left"/>
      <w:pPr>
        <w:ind w:left="5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B7E880A">
      <w:start w:val="1"/>
      <w:numFmt w:val="lowerLetter"/>
      <w:lvlText w:val="%2"/>
      <w:lvlJc w:val="left"/>
      <w:pPr>
        <w:ind w:left="14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C90C5FC">
      <w:start w:val="1"/>
      <w:numFmt w:val="lowerRoman"/>
      <w:lvlText w:val="%3"/>
      <w:lvlJc w:val="left"/>
      <w:pPr>
        <w:ind w:left="21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1FA9E9E">
      <w:start w:val="1"/>
      <w:numFmt w:val="decimal"/>
      <w:lvlText w:val="%4"/>
      <w:lvlJc w:val="left"/>
      <w:pPr>
        <w:ind w:left="28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2FA9270">
      <w:start w:val="1"/>
      <w:numFmt w:val="lowerLetter"/>
      <w:lvlText w:val="%5"/>
      <w:lvlJc w:val="left"/>
      <w:pPr>
        <w:ind w:left="36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DF4345A">
      <w:start w:val="1"/>
      <w:numFmt w:val="lowerRoman"/>
      <w:lvlText w:val="%6"/>
      <w:lvlJc w:val="left"/>
      <w:pPr>
        <w:ind w:left="43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71C5BB8">
      <w:start w:val="1"/>
      <w:numFmt w:val="decimal"/>
      <w:lvlText w:val="%7"/>
      <w:lvlJc w:val="left"/>
      <w:pPr>
        <w:ind w:left="50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CA0CFF6">
      <w:start w:val="1"/>
      <w:numFmt w:val="lowerLetter"/>
      <w:lvlText w:val="%8"/>
      <w:lvlJc w:val="left"/>
      <w:pPr>
        <w:ind w:left="57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F8C944E">
      <w:start w:val="1"/>
      <w:numFmt w:val="lowerRoman"/>
      <w:lvlText w:val="%9"/>
      <w:lvlJc w:val="left"/>
      <w:pPr>
        <w:ind w:left="64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9E0FDC"/>
    <w:multiLevelType w:val="hybridMultilevel"/>
    <w:tmpl w:val="4E84A3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197BC1"/>
    <w:multiLevelType w:val="hybridMultilevel"/>
    <w:tmpl w:val="BB3C81C0"/>
    <w:lvl w:ilvl="0" w:tplc="04150017">
      <w:start w:val="1"/>
      <w:numFmt w:val="lowerLetter"/>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43C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7C587A"/>
    <w:multiLevelType w:val="hybridMultilevel"/>
    <w:tmpl w:val="F080ECE0"/>
    <w:lvl w:ilvl="0" w:tplc="F424A37C">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627A9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AE1E0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8431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6A7D5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82532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4C61A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40B62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F65E2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B55AB6"/>
    <w:multiLevelType w:val="multilevel"/>
    <w:tmpl w:val="8A682E4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3A016B"/>
    <w:multiLevelType w:val="hybridMultilevel"/>
    <w:tmpl w:val="48E4A748"/>
    <w:lvl w:ilvl="0" w:tplc="2648ECD2">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3C16E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90299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E828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E01E0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82D3A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2C8FF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A2124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F0020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F122120"/>
    <w:multiLevelType w:val="multilevel"/>
    <w:tmpl w:val="E3B66CF0"/>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F506F91"/>
    <w:multiLevelType w:val="multilevel"/>
    <w:tmpl w:val="8A682E4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0C316A"/>
    <w:multiLevelType w:val="hybridMultilevel"/>
    <w:tmpl w:val="CC1CD0D6"/>
    <w:lvl w:ilvl="0" w:tplc="49BAB172">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ECF68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EC4D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A062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64998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56E0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3275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DAF99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C2C25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14458DA"/>
    <w:multiLevelType w:val="hybridMultilevel"/>
    <w:tmpl w:val="E4FC588A"/>
    <w:lvl w:ilvl="0" w:tplc="1A62AA4E">
      <w:start w:val="1"/>
      <w:numFmt w:val="bullet"/>
      <w:lvlText w:val="•"/>
      <w:lvlJc w:val="left"/>
      <w:pPr>
        <w:ind w:left="1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264" w:hanging="360"/>
      </w:pPr>
      <w:rPr>
        <w:rFonts w:ascii="Courier New" w:hAnsi="Courier New" w:cs="Courier New" w:hint="default"/>
      </w:rPr>
    </w:lvl>
    <w:lvl w:ilvl="2" w:tplc="04150005" w:tentative="1">
      <w:start w:val="1"/>
      <w:numFmt w:val="bullet"/>
      <w:lvlText w:val=""/>
      <w:lvlJc w:val="left"/>
      <w:pPr>
        <w:ind w:left="2984" w:hanging="360"/>
      </w:pPr>
      <w:rPr>
        <w:rFonts w:ascii="Wingdings" w:hAnsi="Wingdings" w:hint="default"/>
      </w:rPr>
    </w:lvl>
    <w:lvl w:ilvl="3" w:tplc="04150001" w:tentative="1">
      <w:start w:val="1"/>
      <w:numFmt w:val="bullet"/>
      <w:lvlText w:val=""/>
      <w:lvlJc w:val="left"/>
      <w:pPr>
        <w:ind w:left="3704" w:hanging="360"/>
      </w:pPr>
      <w:rPr>
        <w:rFonts w:ascii="Symbol" w:hAnsi="Symbol" w:hint="default"/>
      </w:rPr>
    </w:lvl>
    <w:lvl w:ilvl="4" w:tplc="04150003" w:tentative="1">
      <w:start w:val="1"/>
      <w:numFmt w:val="bullet"/>
      <w:lvlText w:val="o"/>
      <w:lvlJc w:val="left"/>
      <w:pPr>
        <w:ind w:left="4424" w:hanging="360"/>
      </w:pPr>
      <w:rPr>
        <w:rFonts w:ascii="Courier New" w:hAnsi="Courier New" w:cs="Courier New" w:hint="default"/>
      </w:rPr>
    </w:lvl>
    <w:lvl w:ilvl="5" w:tplc="04150005" w:tentative="1">
      <w:start w:val="1"/>
      <w:numFmt w:val="bullet"/>
      <w:lvlText w:val=""/>
      <w:lvlJc w:val="left"/>
      <w:pPr>
        <w:ind w:left="5144" w:hanging="360"/>
      </w:pPr>
      <w:rPr>
        <w:rFonts w:ascii="Wingdings" w:hAnsi="Wingdings" w:hint="default"/>
      </w:rPr>
    </w:lvl>
    <w:lvl w:ilvl="6" w:tplc="04150001" w:tentative="1">
      <w:start w:val="1"/>
      <w:numFmt w:val="bullet"/>
      <w:lvlText w:val=""/>
      <w:lvlJc w:val="left"/>
      <w:pPr>
        <w:ind w:left="5864" w:hanging="360"/>
      </w:pPr>
      <w:rPr>
        <w:rFonts w:ascii="Symbol" w:hAnsi="Symbol" w:hint="default"/>
      </w:rPr>
    </w:lvl>
    <w:lvl w:ilvl="7" w:tplc="04150003" w:tentative="1">
      <w:start w:val="1"/>
      <w:numFmt w:val="bullet"/>
      <w:lvlText w:val="o"/>
      <w:lvlJc w:val="left"/>
      <w:pPr>
        <w:ind w:left="6584" w:hanging="360"/>
      </w:pPr>
      <w:rPr>
        <w:rFonts w:ascii="Courier New" w:hAnsi="Courier New" w:cs="Courier New" w:hint="default"/>
      </w:rPr>
    </w:lvl>
    <w:lvl w:ilvl="8" w:tplc="04150005" w:tentative="1">
      <w:start w:val="1"/>
      <w:numFmt w:val="bullet"/>
      <w:lvlText w:val=""/>
      <w:lvlJc w:val="left"/>
      <w:pPr>
        <w:ind w:left="7304" w:hanging="360"/>
      </w:pPr>
      <w:rPr>
        <w:rFonts w:ascii="Wingdings" w:hAnsi="Wingdings" w:hint="default"/>
      </w:rPr>
    </w:lvl>
  </w:abstractNum>
  <w:abstractNum w:abstractNumId="14" w15:restartNumberingAfterBreak="0">
    <w:nsid w:val="23C61A5B"/>
    <w:multiLevelType w:val="hybridMultilevel"/>
    <w:tmpl w:val="75908EBE"/>
    <w:lvl w:ilvl="0" w:tplc="9F922CA6">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5072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B6939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287F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5478B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D8327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84DA2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36FA7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8E423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93A5B58"/>
    <w:multiLevelType w:val="hybridMultilevel"/>
    <w:tmpl w:val="3510FDAA"/>
    <w:lvl w:ilvl="0" w:tplc="1A62AA4E">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E487B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9A088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BC588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7856E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265EB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0CC11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045B0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8EFC9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92A1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040867"/>
    <w:multiLevelType w:val="hybridMultilevel"/>
    <w:tmpl w:val="AEFEB454"/>
    <w:lvl w:ilvl="0" w:tplc="396650F8">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15:restartNumberingAfterBreak="0">
    <w:nsid w:val="4F8326BC"/>
    <w:multiLevelType w:val="hybridMultilevel"/>
    <w:tmpl w:val="7C60D20A"/>
    <w:lvl w:ilvl="0" w:tplc="5B4276C8">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5A136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CEF51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08433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CA372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5EFA2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8C1FB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D261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78FC4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18C3DB9"/>
    <w:multiLevelType w:val="multilevel"/>
    <w:tmpl w:val="AF9462B6"/>
    <w:lvl w:ilvl="0">
      <w:start w:val="1"/>
      <w:numFmt w:val="decimal"/>
      <w:pStyle w:val="Nagwek1"/>
      <w:lvlText w:val="%1."/>
      <w:lvlJc w:val="left"/>
      <w:pPr>
        <w:ind w:left="360" w:hanging="360"/>
      </w:pPr>
    </w:lvl>
    <w:lvl w:ilvl="1">
      <w:start w:val="1"/>
      <w:numFmt w:val="decimal"/>
      <w:pStyle w:val="Nagwek2"/>
      <w:lvlText w:val="%1.%2."/>
      <w:lvlJc w:val="left"/>
      <w:pPr>
        <w:ind w:left="792" w:hanging="432"/>
      </w:pPr>
    </w:lvl>
    <w:lvl w:ilvl="2">
      <w:start w:val="1"/>
      <w:numFmt w:val="decimal"/>
      <w:pStyle w:val="Nagwek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A71C2C"/>
    <w:multiLevelType w:val="hybridMultilevel"/>
    <w:tmpl w:val="DB0CE47E"/>
    <w:lvl w:ilvl="0" w:tplc="744C0D8C">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AC878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D2D8C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9EA0F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2A80A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A8D39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308CD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C8336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9234D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82546A9"/>
    <w:multiLevelType w:val="hybridMultilevel"/>
    <w:tmpl w:val="0D5AA964"/>
    <w:lvl w:ilvl="0" w:tplc="137831AA">
      <w:start w:val="1"/>
      <w:numFmt w:val="decimal"/>
      <w:lvlText w:val="%1"/>
      <w:lvlJc w:val="left"/>
      <w:pPr>
        <w:ind w:left="5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3C2EE3A">
      <w:start w:val="1"/>
      <w:numFmt w:val="lowerLetter"/>
      <w:lvlText w:val="%2"/>
      <w:lvlJc w:val="left"/>
      <w:pPr>
        <w:ind w:left="14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4FE2662">
      <w:start w:val="1"/>
      <w:numFmt w:val="lowerRoman"/>
      <w:lvlText w:val="%3"/>
      <w:lvlJc w:val="left"/>
      <w:pPr>
        <w:ind w:left="21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34601C2">
      <w:start w:val="1"/>
      <w:numFmt w:val="decimal"/>
      <w:lvlText w:val="%4"/>
      <w:lvlJc w:val="left"/>
      <w:pPr>
        <w:ind w:left="28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0DC79A8">
      <w:start w:val="1"/>
      <w:numFmt w:val="lowerLetter"/>
      <w:lvlText w:val="%5"/>
      <w:lvlJc w:val="left"/>
      <w:pPr>
        <w:ind w:left="36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BB02E2A">
      <w:start w:val="1"/>
      <w:numFmt w:val="lowerRoman"/>
      <w:lvlText w:val="%6"/>
      <w:lvlJc w:val="left"/>
      <w:pPr>
        <w:ind w:left="43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9F427C8">
      <w:start w:val="1"/>
      <w:numFmt w:val="decimal"/>
      <w:lvlText w:val="%7"/>
      <w:lvlJc w:val="left"/>
      <w:pPr>
        <w:ind w:left="50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A2E210C">
      <w:start w:val="1"/>
      <w:numFmt w:val="lowerLetter"/>
      <w:lvlText w:val="%8"/>
      <w:lvlJc w:val="left"/>
      <w:pPr>
        <w:ind w:left="57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3CA132E">
      <w:start w:val="1"/>
      <w:numFmt w:val="lowerRoman"/>
      <w:lvlText w:val="%9"/>
      <w:lvlJc w:val="left"/>
      <w:pPr>
        <w:ind w:left="64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851762C"/>
    <w:multiLevelType w:val="hybridMultilevel"/>
    <w:tmpl w:val="7F5A0B4A"/>
    <w:lvl w:ilvl="0" w:tplc="6AA82132">
      <w:start w:val="1"/>
      <w:numFmt w:val="bullet"/>
      <w:pStyle w:val="lista"/>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C427C0"/>
    <w:multiLevelType w:val="hybridMultilevel"/>
    <w:tmpl w:val="673A8A98"/>
    <w:lvl w:ilvl="0" w:tplc="88C0921A">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3A62F4">
      <w:start w:val="1"/>
      <w:numFmt w:val="bullet"/>
      <w:lvlText w:val="-"/>
      <w:lvlJc w:val="left"/>
      <w:pPr>
        <w:ind w:left="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485780">
      <w:start w:val="1"/>
      <w:numFmt w:val="bullet"/>
      <w:lvlText w:val="▪"/>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5677FC">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CE2156">
      <w:start w:val="1"/>
      <w:numFmt w:val="bullet"/>
      <w:lvlText w:val="o"/>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14DC32">
      <w:start w:val="1"/>
      <w:numFmt w:val="bullet"/>
      <w:lvlText w:val="▪"/>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D8F630">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76A1B2">
      <w:start w:val="1"/>
      <w:numFmt w:val="bullet"/>
      <w:lvlText w:val="o"/>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50F9AC">
      <w:start w:val="1"/>
      <w:numFmt w:val="bullet"/>
      <w:lvlText w:val="▪"/>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9583B86"/>
    <w:multiLevelType w:val="multilevel"/>
    <w:tmpl w:val="92F666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CB552A"/>
    <w:multiLevelType w:val="hybridMultilevel"/>
    <w:tmpl w:val="72C8C0A2"/>
    <w:lvl w:ilvl="0" w:tplc="CF8E2980">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73444E03"/>
    <w:multiLevelType w:val="hybridMultilevel"/>
    <w:tmpl w:val="17FC8BF8"/>
    <w:lvl w:ilvl="0" w:tplc="535A07FA">
      <w:start w:val="1"/>
      <w:numFmt w:val="decimal"/>
      <w:lvlText w:val="%1"/>
      <w:lvlJc w:val="left"/>
      <w:pPr>
        <w:ind w:left="5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2C404B0">
      <w:start w:val="1"/>
      <w:numFmt w:val="lowerLetter"/>
      <w:lvlText w:val="%2"/>
      <w:lvlJc w:val="left"/>
      <w:pPr>
        <w:ind w:left="14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A2047E6">
      <w:start w:val="1"/>
      <w:numFmt w:val="lowerRoman"/>
      <w:lvlText w:val="%3"/>
      <w:lvlJc w:val="left"/>
      <w:pPr>
        <w:ind w:left="21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09CCACA">
      <w:start w:val="1"/>
      <w:numFmt w:val="decimal"/>
      <w:lvlText w:val="%4"/>
      <w:lvlJc w:val="left"/>
      <w:pPr>
        <w:ind w:left="28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738E5F2">
      <w:start w:val="1"/>
      <w:numFmt w:val="lowerLetter"/>
      <w:lvlText w:val="%5"/>
      <w:lvlJc w:val="left"/>
      <w:pPr>
        <w:ind w:left="36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C8C4DD0">
      <w:start w:val="1"/>
      <w:numFmt w:val="lowerRoman"/>
      <w:lvlText w:val="%6"/>
      <w:lvlJc w:val="left"/>
      <w:pPr>
        <w:ind w:left="43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39AE326">
      <w:start w:val="1"/>
      <w:numFmt w:val="decimal"/>
      <w:lvlText w:val="%7"/>
      <w:lvlJc w:val="left"/>
      <w:pPr>
        <w:ind w:left="50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664E5D2">
      <w:start w:val="1"/>
      <w:numFmt w:val="lowerLetter"/>
      <w:lvlText w:val="%8"/>
      <w:lvlJc w:val="left"/>
      <w:pPr>
        <w:ind w:left="57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3BC7980">
      <w:start w:val="1"/>
      <w:numFmt w:val="lowerRoman"/>
      <w:lvlText w:val="%9"/>
      <w:lvlJc w:val="left"/>
      <w:pPr>
        <w:ind w:left="64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4D55A9F"/>
    <w:multiLevelType w:val="hybridMultilevel"/>
    <w:tmpl w:val="A32C69EE"/>
    <w:lvl w:ilvl="0" w:tplc="310AD80E">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5AA5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1003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24A2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AEA74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C6994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3072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D0E05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1E428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24361429">
    <w:abstractNumId w:val="9"/>
  </w:num>
  <w:num w:numId="2" w16cid:durableId="1392575518">
    <w:abstractNumId w:val="23"/>
  </w:num>
  <w:num w:numId="3" w16cid:durableId="178551141">
    <w:abstractNumId w:val="27"/>
  </w:num>
  <w:num w:numId="4" w16cid:durableId="691762596">
    <w:abstractNumId w:val="15"/>
  </w:num>
  <w:num w:numId="5" w16cid:durableId="951520584">
    <w:abstractNumId w:val="7"/>
  </w:num>
  <w:num w:numId="6" w16cid:durableId="1841770567">
    <w:abstractNumId w:val="14"/>
  </w:num>
  <w:num w:numId="7" w16cid:durableId="1112241250">
    <w:abstractNumId w:val="26"/>
  </w:num>
  <w:num w:numId="8" w16cid:durableId="1909610561">
    <w:abstractNumId w:val="18"/>
  </w:num>
  <w:num w:numId="9" w16cid:durableId="395973658">
    <w:abstractNumId w:val="21"/>
  </w:num>
  <w:num w:numId="10" w16cid:durableId="1621835164">
    <w:abstractNumId w:val="3"/>
  </w:num>
  <w:num w:numId="11" w16cid:durableId="1732850983">
    <w:abstractNumId w:val="1"/>
  </w:num>
  <w:num w:numId="12" w16cid:durableId="1653171274">
    <w:abstractNumId w:val="12"/>
  </w:num>
  <w:num w:numId="13" w16cid:durableId="1858694676">
    <w:abstractNumId w:val="10"/>
  </w:num>
  <w:num w:numId="14" w16cid:durableId="64495921">
    <w:abstractNumId w:val="20"/>
  </w:num>
  <w:num w:numId="15" w16cid:durableId="2080472604">
    <w:abstractNumId w:val="2"/>
  </w:num>
  <w:num w:numId="16" w16cid:durableId="1044016773">
    <w:abstractNumId w:val="24"/>
  </w:num>
  <w:num w:numId="17" w16cid:durableId="1715038781">
    <w:abstractNumId w:val="22"/>
  </w:num>
  <w:num w:numId="18" w16cid:durableId="1127158684">
    <w:abstractNumId w:val="13"/>
  </w:num>
  <w:num w:numId="19" w16cid:durableId="2062048630">
    <w:abstractNumId w:val="19"/>
  </w:num>
  <w:num w:numId="20" w16cid:durableId="31731406">
    <w:abstractNumId w:val="6"/>
  </w:num>
  <w:num w:numId="21" w16cid:durableId="283662681">
    <w:abstractNumId w:val="22"/>
  </w:num>
  <w:num w:numId="22" w16cid:durableId="1399325534">
    <w:abstractNumId w:val="22"/>
  </w:num>
  <w:num w:numId="23" w16cid:durableId="493646462">
    <w:abstractNumId w:val="16"/>
  </w:num>
  <w:num w:numId="24" w16cid:durableId="977995145">
    <w:abstractNumId w:val="8"/>
  </w:num>
  <w:num w:numId="25" w16cid:durableId="898858624">
    <w:abstractNumId w:val="19"/>
  </w:num>
  <w:num w:numId="26" w16cid:durableId="1404335129">
    <w:abstractNumId w:val="11"/>
  </w:num>
  <w:num w:numId="27" w16cid:durableId="1408500647">
    <w:abstractNumId w:val="19"/>
  </w:num>
  <w:num w:numId="28" w16cid:durableId="512039680">
    <w:abstractNumId w:val="19"/>
  </w:num>
  <w:num w:numId="29" w16cid:durableId="66154939">
    <w:abstractNumId w:val="19"/>
  </w:num>
  <w:num w:numId="30" w16cid:durableId="870611371">
    <w:abstractNumId w:val="0"/>
  </w:num>
  <w:num w:numId="31" w16cid:durableId="718210639">
    <w:abstractNumId w:val="4"/>
  </w:num>
  <w:num w:numId="32" w16cid:durableId="757016687">
    <w:abstractNumId w:val="25"/>
  </w:num>
  <w:num w:numId="33" w16cid:durableId="559634914">
    <w:abstractNumId w:val="5"/>
  </w:num>
  <w:num w:numId="34" w16cid:durableId="11460429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D84"/>
    <w:rsid w:val="000A6523"/>
    <w:rsid w:val="00264B00"/>
    <w:rsid w:val="002668FC"/>
    <w:rsid w:val="0027606A"/>
    <w:rsid w:val="002D4DBA"/>
    <w:rsid w:val="002D61D7"/>
    <w:rsid w:val="002E13FE"/>
    <w:rsid w:val="00326384"/>
    <w:rsid w:val="0033694C"/>
    <w:rsid w:val="00356FC5"/>
    <w:rsid w:val="00553F34"/>
    <w:rsid w:val="005A2E1C"/>
    <w:rsid w:val="006209BD"/>
    <w:rsid w:val="00844BFC"/>
    <w:rsid w:val="00885D03"/>
    <w:rsid w:val="008C35F0"/>
    <w:rsid w:val="00924DB5"/>
    <w:rsid w:val="009A27D7"/>
    <w:rsid w:val="009F28EB"/>
    <w:rsid w:val="00A65EF4"/>
    <w:rsid w:val="00AC0704"/>
    <w:rsid w:val="00B67282"/>
    <w:rsid w:val="00BE3D24"/>
    <w:rsid w:val="00C01FD7"/>
    <w:rsid w:val="00C246B6"/>
    <w:rsid w:val="00C86D75"/>
    <w:rsid w:val="00CE50E9"/>
    <w:rsid w:val="00DF0EAB"/>
    <w:rsid w:val="00E1562A"/>
    <w:rsid w:val="00E40556"/>
    <w:rsid w:val="00E40A57"/>
    <w:rsid w:val="00E81D84"/>
    <w:rsid w:val="00E90182"/>
    <w:rsid w:val="00E91FF5"/>
    <w:rsid w:val="00E978F7"/>
    <w:rsid w:val="00EB2E18"/>
    <w:rsid w:val="00F21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34110"/>
  <w15:docId w15:val="{17421838-38F7-42C2-988F-7DD814ED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50E9"/>
    <w:pPr>
      <w:spacing w:after="5" w:line="266" w:lineRule="auto"/>
      <w:ind w:firstLine="397"/>
      <w:jc w:val="both"/>
    </w:pPr>
    <w:rPr>
      <w:rFonts w:eastAsia="Arial" w:cstheme="minorHAnsi"/>
      <w:color w:val="000000"/>
    </w:rPr>
  </w:style>
  <w:style w:type="paragraph" w:styleId="Nagwek1">
    <w:name w:val="heading 1"/>
    <w:basedOn w:val="Nagwek2"/>
    <w:next w:val="Normalny"/>
    <w:link w:val="Nagwek1Znak"/>
    <w:uiPriority w:val="9"/>
    <w:unhideWhenUsed/>
    <w:qFormat/>
    <w:rsid w:val="008C35F0"/>
    <w:pPr>
      <w:numPr>
        <w:ilvl w:val="0"/>
      </w:numPr>
      <w:ind w:left="357" w:hanging="357"/>
      <w:outlineLvl w:val="0"/>
    </w:pPr>
  </w:style>
  <w:style w:type="paragraph" w:styleId="Nagwek2">
    <w:name w:val="heading 2"/>
    <w:next w:val="Normalny"/>
    <w:link w:val="Nagwek2Znak"/>
    <w:uiPriority w:val="9"/>
    <w:unhideWhenUsed/>
    <w:qFormat/>
    <w:rsid w:val="008C35F0"/>
    <w:pPr>
      <w:keepNext/>
      <w:keepLines/>
      <w:numPr>
        <w:ilvl w:val="1"/>
        <w:numId w:val="19"/>
      </w:numPr>
      <w:spacing w:before="120" w:after="0" w:line="269" w:lineRule="auto"/>
      <w:outlineLvl w:val="1"/>
    </w:pPr>
    <w:rPr>
      <w:rFonts w:eastAsia="Arial" w:cstheme="minorHAnsi"/>
      <w:b/>
      <w:color w:val="000000"/>
    </w:rPr>
  </w:style>
  <w:style w:type="paragraph" w:styleId="Nagwek3">
    <w:name w:val="heading 3"/>
    <w:basedOn w:val="Normalny"/>
    <w:next w:val="Normalny"/>
    <w:link w:val="Nagwek3Znak"/>
    <w:uiPriority w:val="9"/>
    <w:unhideWhenUsed/>
    <w:qFormat/>
    <w:rsid w:val="00CE50E9"/>
    <w:pPr>
      <w:numPr>
        <w:ilvl w:val="2"/>
        <w:numId w:val="19"/>
      </w:numPr>
      <w:ind w:left="567" w:hanging="567"/>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8C35F0"/>
    <w:rPr>
      <w:rFonts w:eastAsia="Arial" w:cstheme="minorHAnsi"/>
      <w:b/>
      <w:color w:val="000000"/>
    </w:rPr>
  </w:style>
  <w:style w:type="character" w:customStyle="1" w:styleId="Nagwek1Znak">
    <w:name w:val="Nagłówek 1 Znak"/>
    <w:link w:val="Nagwek1"/>
    <w:uiPriority w:val="9"/>
    <w:rsid w:val="008C35F0"/>
    <w:rPr>
      <w:rFonts w:eastAsia="Arial" w:cstheme="minorHAnsi"/>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5A2E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2E1C"/>
    <w:rPr>
      <w:rFonts w:ascii="Arial" w:eastAsia="Arial" w:hAnsi="Arial" w:cs="Arial"/>
      <w:color w:val="000000"/>
    </w:rPr>
  </w:style>
  <w:style w:type="paragraph" w:styleId="Akapitzlist">
    <w:name w:val="List Paragraph"/>
    <w:basedOn w:val="Normalny"/>
    <w:link w:val="AkapitzlistZnak"/>
    <w:uiPriority w:val="34"/>
    <w:qFormat/>
    <w:rsid w:val="005A2E1C"/>
    <w:pPr>
      <w:ind w:left="720"/>
      <w:contextualSpacing/>
    </w:pPr>
  </w:style>
  <w:style w:type="paragraph" w:customStyle="1" w:styleId="lista">
    <w:name w:val="lista"/>
    <w:basedOn w:val="Akapitzlist"/>
    <w:link w:val="listaZnak"/>
    <w:qFormat/>
    <w:rsid w:val="005A2E1C"/>
    <w:pPr>
      <w:numPr>
        <w:numId w:val="17"/>
      </w:numPr>
    </w:pPr>
  </w:style>
  <w:style w:type="character" w:customStyle="1" w:styleId="Nagwek3Znak">
    <w:name w:val="Nagłówek 3 Znak"/>
    <w:basedOn w:val="Domylnaczcionkaakapitu"/>
    <w:link w:val="Nagwek3"/>
    <w:uiPriority w:val="9"/>
    <w:rsid w:val="00CE50E9"/>
    <w:rPr>
      <w:rFonts w:ascii="Arial" w:eastAsia="Arial" w:hAnsi="Arial" w:cs="Arial"/>
      <w:b/>
      <w:color w:val="000000"/>
    </w:rPr>
  </w:style>
  <w:style w:type="character" w:customStyle="1" w:styleId="AkapitzlistZnak">
    <w:name w:val="Akapit z listą Znak"/>
    <w:basedOn w:val="Domylnaczcionkaakapitu"/>
    <w:link w:val="Akapitzlist"/>
    <w:uiPriority w:val="34"/>
    <w:rsid w:val="005A2E1C"/>
    <w:rPr>
      <w:rFonts w:ascii="Arial" w:eastAsia="Arial" w:hAnsi="Arial" w:cs="Arial"/>
      <w:color w:val="000000"/>
    </w:rPr>
  </w:style>
  <w:style w:type="character" w:customStyle="1" w:styleId="listaZnak">
    <w:name w:val="lista Znak"/>
    <w:basedOn w:val="AkapitzlistZnak"/>
    <w:link w:val="lista"/>
    <w:rsid w:val="005A2E1C"/>
    <w:rPr>
      <w:rFonts w:ascii="Arial" w:eastAsia="Arial" w:hAnsi="Arial" w:cs="Arial"/>
      <w:color w:val="000000"/>
    </w:rPr>
  </w:style>
  <w:style w:type="paragraph" w:styleId="Stopka">
    <w:name w:val="footer"/>
    <w:basedOn w:val="Normalny"/>
    <w:link w:val="StopkaZnak"/>
    <w:uiPriority w:val="99"/>
    <w:unhideWhenUsed/>
    <w:rsid w:val="002668FC"/>
    <w:pPr>
      <w:tabs>
        <w:tab w:val="center" w:pos="4680"/>
        <w:tab w:val="right" w:pos="9360"/>
      </w:tabs>
      <w:spacing w:after="0" w:line="240" w:lineRule="auto"/>
      <w:ind w:firstLine="0"/>
      <w:jc w:val="left"/>
    </w:pPr>
    <w:rPr>
      <w:rFonts w:eastAsiaTheme="minorEastAsia" w:cs="Times New Roman"/>
      <w:color w:val="auto"/>
    </w:rPr>
  </w:style>
  <w:style w:type="character" w:customStyle="1" w:styleId="StopkaZnak">
    <w:name w:val="Stopka Znak"/>
    <w:basedOn w:val="Domylnaczcionkaakapitu"/>
    <w:link w:val="Stopka"/>
    <w:uiPriority w:val="99"/>
    <w:rsid w:val="002668FC"/>
    <w:rPr>
      <w:rFonts w:cs="Times New Roman"/>
    </w:rPr>
  </w:style>
  <w:style w:type="paragraph" w:styleId="Nagwekspisutreci">
    <w:name w:val="TOC Heading"/>
    <w:basedOn w:val="Nagwek1"/>
    <w:next w:val="Normalny"/>
    <w:uiPriority w:val="39"/>
    <w:unhideWhenUsed/>
    <w:qFormat/>
    <w:rsid w:val="002668FC"/>
    <w:pPr>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Spistreci1">
    <w:name w:val="toc 1"/>
    <w:basedOn w:val="Normalny"/>
    <w:next w:val="Normalny"/>
    <w:autoRedefine/>
    <w:uiPriority w:val="39"/>
    <w:unhideWhenUsed/>
    <w:rsid w:val="00E40A57"/>
    <w:pPr>
      <w:tabs>
        <w:tab w:val="left" w:pos="880"/>
        <w:tab w:val="right" w:leader="dot" w:pos="9061"/>
      </w:tabs>
      <w:spacing w:after="0" w:line="240" w:lineRule="auto"/>
    </w:pPr>
  </w:style>
  <w:style w:type="paragraph" w:styleId="Spistreci2">
    <w:name w:val="toc 2"/>
    <w:basedOn w:val="Normalny"/>
    <w:next w:val="Normalny"/>
    <w:autoRedefine/>
    <w:uiPriority w:val="39"/>
    <w:unhideWhenUsed/>
    <w:rsid w:val="002668FC"/>
    <w:pPr>
      <w:spacing w:after="100"/>
      <w:ind w:left="220"/>
    </w:pPr>
  </w:style>
  <w:style w:type="paragraph" w:styleId="Spistreci3">
    <w:name w:val="toc 3"/>
    <w:basedOn w:val="Normalny"/>
    <w:next w:val="Normalny"/>
    <w:autoRedefine/>
    <w:uiPriority w:val="39"/>
    <w:unhideWhenUsed/>
    <w:rsid w:val="002668FC"/>
    <w:pPr>
      <w:spacing w:after="100"/>
      <w:ind w:left="440"/>
    </w:pPr>
  </w:style>
  <w:style w:type="character" w:styleId="Hipercze">
    <w:name w:val="Hyperlink"/>
    <w:basedOn w:val="Domylnaczcionkaakapitu"/>
    <w:uiPriority w:val="99"/>
    <w:unhideWhenUsed/>
    <w:rsid w:val="002668FC"/>
    <w:rPr>
      <w:color w:val="0563C1" w:themeColor="hyperlink"/>
      <w:u w:val="single"/>
    </w:rPr>
  </w:style>
  <w:style w:type="character" w:styleId="Wyrnieniedelikatne">
    <w:name w:val="Subtle Emphasis"/>
    <w:basedOn w:val="Domylnaczcionkaakapitu"/>
    <w:uiPriority w:val="19"/>
    <w:qFormat/>
    <w:rsid w:val="00DF0EA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3C005407-B3B6-4F39-9339-DCD9D468A663}">
  <ds:schemaRefs>
    <ds:schemaRef ds:uri="http://schemas.openxmlformats.org/officeDocument/2006/bibliography"/>
  </ds:schemaRefs>
</ds:datastoreItem>
</file>

<file path=customXml/itemProps2.xml><?xml version="1.0" encoding="utf-8"?>
<ds:datastoreItem xmlns:ds="http://schemas.openxmlformats.org/officeDocument/2006/customXml" ds:itemID="{3AF1F111-9355-49CB-B7F6-DFD2412EBC8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5485</Words>
  <Characters>32913</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lpstr>
    </vt:vector>
  </TitlesOfParts>
  <Company>Resort Obrony Narodowej</Company>
  <LinksUpToDate>false</LinksUpToDate>
  <CharactersWithSpaces>38322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Rengo Hunter</dc:creator>
  <cp:keywords/>
  <cp:lastModifiedBy>Monika Kolasa</cp:lastModifiedBy>
  <cp:revision>2</cp:revision>
  <dcterms:created xsi:type="dcterms:W3CDTF">2024-10-08T10:58:00Z</dcterms:created>
  <dcterms:modified xsi:type="dcterms:W3CDTF">2024-10-08T10:58:00Z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8047de97-444d-4284-8dab-73e59e8ae781</vt:lpwstr>
  </property>
  <property fmtid="{D5CDD505-2E9C-101B-9397-08002B2CF9AE}" pid="3" name="bjSaver">
    <vt:lpwstr>+kp2ekxxjA1dYx7vuJkFKraKRf+47M1o</vt:lpwstr>
  </property>
  <property fmtid="{D5CDD505-2E9C-101B-9397-08002B2CF9AE}" pid="4" name="bjDocumentSecurityLabel">
    <vt:lpwstr>[d7220eed-17a6-431d-810c-83a0ddfed893]</vt:lpwstr>
  </property>
  <property fmtid="{D5CDD505-2E9C-101B-9397-08002B2CF9AE}" pid="5" name="s5636:Creator type=author">
    <vt:lpwstr>Rengo Hunter</vt:lpwstr>
  </property>
  <property fmtid="{D5CDD505-2E9C-101B-9397-08002B2CF9AE}" pid="6" name="s5636:Creator type=organization">
    <vt:lpwstr>MILNET-Z</vt:lpwstr>
  </property>
  <property fmtid="{D5CDD505-2E9C-101B-9397-08002B2CF9AE}" pid="7" name="bjPortionMark">
    <vt:lpwstr>[JAW]</vt:lpwstr>
  </property>
  <property fmtid="{D5CDD505-2E9C-101B-9397-08002B2CF9AE}" pid="8" name="s5636:Creator type=IP">
    <vt:lpwstr>10.10.170.140</vt:lpwstr>
  </property>
  <property fmtid="{D5CDD505-2E9C-101B-9397-08002B2CF9AE}" pid="9" name="bjClsUserRVM">
    <vt:lpwstr>[]</vt:lpwstr>
  </property>
  <property fmtid="{D5CDD505-2E9C-101B-9397-08002B2CF9AE}" pid="10"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1" name="bjDocumentLabelXML-0">
    <vt:lpwstr>ames.com/2008/01/sie/internal/label"&gt;&lt;element uid="d7220eed-17a6-431d-810c-83a0ddfed893" value="" /&gt;&lt;/sisl&gt;</vt:lpwstr>
  </property>
  <property fmtid="{D5CDD505-2E9C-101B-9397-08002B2CF9AE}" pid="12" name="bjLabelRefreshRequired">
    <vt:lpwstr>FileClassifier</vt:lpwstr>
  </property>
</Properties>
</file>