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6EA31A30" w14:textId="31BA608B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D21B88">
        <w:rPr>
          <w:rFonts w:ascii="Verdana" w:hAnsi="Verdana"/>
          <w:b/>
          <w:bCs/>
          <w:sz w:val="16"/>
          <w:szCs w:val="16"/>
        </w:rPr>
        <w:t>4</w:t>
      </w:r>
      <w:r w:rsidR="00366648" w:rsidRPr="00880B57">
        <w:rPr>
          <w:rFonts w:ascii="Verdana" w:hAnsi="Verdana"/>
          <w:b/>
          <w:bCs/>
          <w:sz w:val="16"/>
          <w:szCs w:val="16"/>
        </w:rPr>
        <w:t xml:space="preserve"> </w:t>
      </w:r>
      <w:r w:rsidRPr="00880B57">
        <w:rPr>
          <w:rFonts w:ascii="Verdana" w:hAnsi="Verdana"/>
          <w:b/>
          <w:bCs/>
          <w:sz w:val="16"/>
          <w:szCs w:val="16"/>
        </w:rPr>
        <w:t xml:space="preserve">Klauzula informacyjna Instytucji </w:t>
      </w:r>
      <w:r w:rsidR="00705A41">
        <w:rPr>
          <w:rFonts w:ascii="Verdana" w:hAnsi="Verdana"/>
          <w:b/>
          <w:bCs/>
          <w:sz w:val="16"/>
          <w:szCs w:val="16"/>
        </w:rPr>
        <w:t>Pośredniczącej</w:t>
      </w:r>
      <w:r w:rsidRPr="00880B57">
        <w:rPr>
          <w:rFonts w:ascii="Verdana" w:hAnsi="Verdana"/>
          <w:b/>
          <w:bCs/>
          <w:sz w:val="16"/>
          <w:szCs w:val="16"/>
        </w:rPr>
        <w:t xml:space="preserve">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1037FA8B" w14:textId="77777777" w:rsid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DFBC26A" w14:textId="6FAB0DA9" w:rsidR="004159D6" w:rsidRP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 w:rsidRPr="00533481">
        <w:rPr>
          <w:rFonts w:ascii="Verdana" w:hAnsi="Verdana"/>
          <w:b/>
          <w:bCs/>
          <w:sz w:val="20"/>
          <w:szCs w:val="20"/>
          <w:u w:val="single"/>
        </w:rPr>
        <w:t>Klauzula informacyjna Instytucji Pośredniczącej:</w:t>
      </w:r>
    </w:p>
    <w:p w14:paraId="4E000627" w14:textId="77777777" w:rsidR="00533481" w:rsidRDefault="00533481" w:rsidP="00CE37F6">
      <w:pPr>
        <w:pStyle w:val="Default"/>
        <w:rPr>
          <w:rFonts w:ascii="Verdana" w:hAnsi="Verdana"/>
          <w:sz w:val="20"/>
          <w:szCs w:val="20"/>
        </w:rPr>
      </w:pPr>
    </w:p>
    <w:p w14:paraId="02309376" w14:textId="462D2C0F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6B7589">
        <w:rPr>
          <w:rFonts w:ascii="Verdana" w:hAnsi="Verdana"/>
          <w:sz w:val="20"/>
          <w:szCs w:val="20"/>
        </w:rPr>
        <w:t>(</w:t>
      </w:r>
      <w:r w:rsidRPr="006B7589">
        <w:rPr>
          <w:rFonts w:ascii="Verdana" w:hAnsi="Verdana"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244DA221" w14:textId="127B5CBD" w:rsidR="004159D6" w:rsidRDefault="00705A41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 xml:space="preserve">Odrębnym administratorem Państwa danych jest Instytucja Pośrednicząca Funduszy Europejskich dla Mazowsza 2021-2027, tj. Mazowiecka Jednostka Wdrażania Programów Unijnych z siedzibą przy </w:t>
      </w:r>
      <w:bookmarkStart w:id="0" w:name="_Hlk165538402"/>
      <w:r w:rsidRPr="00705A41">
        <w:rPr>
          <w:rFonts w:ascii="Verdana" w:hAnsi="Verdana"/>
          <w:sz w:val="20"/>
          <w:szCs w:val="20"/>
        </w:rPr>
        <w:t xml:space="preserve">ul. </w:t>
      </w:r>
      <w:r w:rsidR="007C0FB4">
        <w:rPr>
          <w:rFonts w:ascii="Verdana" w:hAnsi="Verdana"/>
          <w:sz w:val="20"/>
          <w:szCs w:val="20"/>
        </w:rPr>
        <w:t>Inflancka 4, 00-189 Warszawa</w:t>
      </w:r>
      <w:r w:rsidRPr="00705A41">
        <w:rPr>
          <w:rFonts w:ascii="Verdana" w:hAnsi="Verdana"/>
          <w:sz w:val="20"/>
          <w:szCs w:val="20"/>
        </w:rPr>
        <w:t>.</w:t>
      </w:r>
      <w:bookmarkEnd w:id="0"/>
    </w:p>
    <w:p w14:paraId="40838174" w14:textId="77777777" w:rsidR="00705A41" w:rsidRPr="004159D6" w:rsidRDefault="00705A41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7A9ECAFE" w14:textId="718E351D" w:rsidR="00705A41" w:rsidRPr="00705A41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dane osobowe będą przetwarzać 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76A11BE8" w14:textId="354E8DD3" w:rsid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C95A636" w14:textId="77777777" w:rsidR="00705A41" w:rsidRP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35B79A1E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Będziemy przetwarzać Państwa dane osobowe w związku z tym, że:</w:t>
      </w:r>
    </w:p>
    <w:p w14:paraId="5FA03C6D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Zobowiązuje nas do tego prawo (art. 6 ust. 1 lit. c i art. 9 ust. 2 lit. g):</w:t>
      </w:r>
    </w:p>
    <w:p w14:paraId="6F56C326" w14:textId="4932D0F6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50BBB3B7" w14:textId="77777777" w:rsid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119B65F1" w14:textId="4BEA6572" w:rsidR="004159D6" w:rsidRPr="004159D6" w:rsidRDefault="004159D6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77C4ED6E" w14:textId="77777777" w:rsidR="00705A41" w:rsidRPr="004159D6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3F4058" w14:textId="77777777" w:rsidR="004159D6" w:rsidRPr="004159D6" w:rsidRDefault="004159D6" w:rsidP="004159D6">
      <w:pPr>
        <w:rPr>
          <w:rFonts w:ascii="Verdana" w:hAnsi="Verdana" w:cs="Arial"/>
          <w:color w:val="000000"/>
          <w:kern w:val="0"/>
          <w:sz w:val="20"/>
          <w:szCs w:val="20"/>
        </w:rPr>
      </w:pP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30BC6AA7" w14:textId="5D3A0201" w:rsidR="00D567FB" w:rsidRDefault="00533481" w:rsidP="00D567FB">
      <w:pPr>
        <w:rPr>
          <w:rFonts w:ascii="Verdana" w:hAnsi="Verdana"/>
          <w:sz w:val="20"/>
          <w:szCs w:val="20"/>
        </w:rPr>
      </w:pPr>
      <w:r w:rsidRPr="00533481">
        <w:rPr>
          <w:rFonts w:ascii="Verdana" w:hAnsi="Verdana"/>
          <w:sz w:val="20"/>
          <w:szCs w:val="20"/>
        </w:rPr>
        <w:t xml:space="preserve">Jeśli mają Państwo pytania dotyczące przetwarzania przez Instytucję Pośredniczącą tj. Mazowiecką Jednostkę Wdrażania Programów Unijnych w ramach FEM 2021-2027, prosimy kontaktować się z Inspektorem Ochrony Danych (IOD) w następujący sposób: pocztą tradycyjną na adres: </w:t>
      </w:r>
      <w:r w:rsidR="007C0FB4" w:rsidRPr="007C0FB4">
        <w:rPr>
          <w:rFonts w:ascii="Verdana" w:hAnsi="Verdana"/>
          <w:sz w:val="20"/>
          <w:szCs w:val="20"/>
        </w:rPr>
        <w:t>ul. Inflancka 4, 00-189 Warszawa</w:t>
      </w:r>
      <w:r w:rsidR="007C0FB4">
        <w:rPr>
          <w:rFonts w:ascii="Verdana" w:hAnsi="Verdana"/>
          <w:sz w:val="20"/>
          <w:szCs w:val="20"/>
        </w:rPr>
        <w:t xml:space="preserve">, </w:t>
      </w:r>
      <w:r w:rsidRPr="00533481">
        <w:rPr>
          <w:rFonts w:ascii="Verdana" w:hAnsi="Verdana"/>
          <w:sz w:val="20"/>
          <w:szCs w:val="20"/>
        </w:rPr>
        <w:t>elektronicznie: na adres e-mail: iod@mazowia.eu.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53DE3ECD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1F8A55FF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5E7B3D3C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323FF41A" w14:textId="06219883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1" w:name="_Hlk163744458"/>
      <w:r>
        <w:rPr>
          <w:rFonts w:ascii="Verdana" w:hAnsi="Verdana"/>
          <w:sz w:val="20"/>
          <w:szCs w:val="20"/>
        </w:rPr>
        <w:t xml:space="preserve">klauzulą informacyjną Instytucji </w:t>
      </w:r>
      <w:r w:rsidR="00533481">
        <w:rPr>
          <w:rFonts w:ascii="Verdana" w:hAnsi="Verdana"/>
          <w:sz w:val="20"/>
          <w:szCs w:val="20"/>
        </w:rPr>
        <w:t>Pośredniczącej</w:t>
      </w:r>
      <w:r>
        <w:rPr>
          <w:rFonts w:ascii="Verdana" w:hAnsi="Verdana"/>
          <w:sz w:val="20"/>
          <w:szCs w:val="20"/>
        </w:rPr>
        <w:t>:</w:t>
      </w:r>
    </w:p>
    <w:bookmarkEnd w:id="1"/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576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1278" w:right="874" w:bottom="709" w:left="1161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125C" w14:textId="77777777" w:rsidR="00161797" w:rsidRDefault="00161797" w:rsidP="00CE37F6">
      <w:pPr>
        <w:spacing w:after="0" w:line="240" w:lineRule="auto"/>
      </w:pPr>
      <w:r>
        <w:separator/>
      </w:r>
    </w:p>
  </w:endnote>
  <w:endnote w:type="continuationSeparator" w:id="0">
    <w:p w14:paraId="17C48C26" w14:textId="77777777" w:rsidR="00161797" w:rsidRDefault="00161797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EEF3" w14:textId="77777777" w:rsidR="00C175D3" w:rsidRDefault="00C17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4822" w14:textId="77777777" w:rsidR="00C175D3" w:rsidRDefault="00C17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EDAD" w14:textId="77777777" w:rsidR="00C175D3" w:rsidRDefault="00C17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AB4B" w14:textId="77777777" w:rsidR="00161797" w:rsidRDefault="00161797" w:rsidP="00CE37F6">
      <w:pPr>
        <w:spacing w:after="0" w:line="240" w:lineRule="auto"/>
      </w:pPr>
      <w:r>
        <w:separator/>
      </w:r>
    </w:p>
  </w:footnote>
  <w:footnote w:type="continuationSeparator" w:id="0">
    <w:p w14:paraId="462BAC25" w14:textId="77777777" w:rsidR="00161797" w:rsidRDefault="00161797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C2B5" w14:textId="77777777" w:rsidR="00C175D3" w:rsidRDefault="00C17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389C16C0" w:rsidR="00CE37F6" w:rsidRDefault="00C175D3">
    <w:pPr>
      <w:pStyle w:val="Nagwek"/>
    </w:pPr>
    <w:r>
      <w:rPr>
        <w:noProof/>
      </w:rPr>
      <w:drawing>
        <wp:inline distT="0" distB="0" distL="0" distR="0" wp14:anchorId="1811B101" wp14:editId="2035521E">
          <wp:extent cx="5755005" cy="640080"/>
          <wp:effectExtent l="0" t="0" r="0" b="7620"/>
          <wp:docPr id="1498580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D578" w14:textId="77777777" w:rsidR="00C175D3" w:rsidRDefault="00C17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1797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695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149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A2653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5D69"/>
    <w:rsid w:val="004264C7"/>
    <w:rsid w:val="00427DDB"/>
    <w:rsid w:val="00431E60"/>
    <w:rsid w:val="00446E6A"/>
    <w:rsid w:val="004631DC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3481"/>
    <w:rsid w:val="00536F87"/>
    <w:rsid w:val="00540044"/>
    <w:rsid w:val="00540153"/>
    <w:rsid w:val="0054346E"/>
    <w:rsid w:val="00546300"/>
    <w:rsid w:val="00547A62"/>
    <w:rsid w:val="00555E11"/>
    <w:rsid w:val="0055722A"/>
    <w:rsid w:val="00557EE1"/>
    <w:rsid w:val="0057360B"/>
    <w:rsid w:val="00573E3B"/>
    <w:rsid w:val="00576A76"/>
    <w:rsid w:val="005812CA"/>
    <w:rsid w:val="005853BF"/>
    <w:rsid w:val="00585C3B"/>
    <w:rsid w:val="0058744E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B7589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05A41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9431C"/>
    <w:rsid w:val="007A0794"/>
    <w:rsid w:val="007B74DE"/>
    <w:rsid w:val="007C0FB4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5E06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6B0A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E754A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175D3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1B88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76C6A"/>
    <w:rsid w:val="00D83DBC"/>
    <w:rsid w:val="00D87C10"/>
    <w:rsid w:val="00D9399B"/>
    <w:rsid w:val="00D96F41"/>
    <w:rsid w:val="00DB0229"/>
    <w:rsid w:val="00DB09B9"/>
    <w:rsid w:val="00DB46AF"/>
    <w:rsid w:val="00DC1816"/>
    <w:rsid w:val="00DC2DBA"/>
    <w:rsid w:val="00DC6CD4"/>
    <w:rsid w:val="00DD755D"/>
    <w:rsid w:val="00DE48A7"/>
    <w:rsid w:val="00DE5B9F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Magdalena Rębelska</cp:lastModifiedBy>
  <cp:revision>2</cp:revision>
  <cp:lastPrinted>2024-04-11T13:54:00Z</cp:lastPrinted>
  <dcterms:created xsi:type="dcterms:W3CDTF">2024-10-18T10:38:00Z</dcterms:created>
  <dcterms:modified xsi:type="dcterms:W3CDTF">2024-10-18T10:38:00Z</dcterms:modified>
</cp:coreProperties>
</file>