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2EBD3" w14:textId="6782E553" w:rsidR="00635395" w:rsidRDefault="00C256D7">
      <w:r>
        <w:rPr>
          <w:noProof/>
        </w:rPr>
        <w:drawing>
          <wp:inline distT="0" distB="0" distL="0" distR="0" wp14:anchorId="23A48363" wp14:editId="589C0990">
            <wp:extent cx="5760720" cy="455930"/>
            <wp:effectExtent l="0" t="0" r="0" b="127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ag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86B1405" w14:textId="089DDF5F" w:rsidR="00C375C3" w:rsidRDefault="00C375C3" w:rsidP="00C375C3">
      <w:r>
        <w:t>WPW. 272…….2025</w:t>
      </w:r>
    </w:p>
    <w:p w14:paraId="3D9AC8B5" w14:textId="6940B1CA" w:rsidR="00C256D7" w:rsidRDefault="001C2A90" w:rsidP="001C2A90">
      <w:pPr>
        <w:jc w:val="right"/>
      </w:pPr>
      <w:r>
        <w:t xml:space="preserve">Goleniów, dn. </w:t>
      </w:r>
      <w:r w:rsidR="00E67806">
        <w:t>03</w:t>
      </w:r>
      <w:r>
        <w:t>.0</w:t>
      </w:r>
      <w:r w:rsidR="00E67806">
        <w:t>4</w:t>
      </w:r>
      <w:r>
        <w:t xml:space="preserve">.2025 r. </w:t>
      </w:r>
    </w:p>
    <w:p w14:paraId="1A82D1AD" w14:textId="77777777" w:rsidR="001C2A90" w:rsidRPr="001C2A90" w:rsidRDefault="001C2A90" w:rsidP="001C2A90">
      <w:pPr>
        <w:jc w:val="center"/>
        <w:rPr>
          <w:b/>
          <w:bCs/>
        </w:rPr>
      </w:pPr>
      <w:r w:rsidRPr="001C2A90">
        <w:rPr>
          <w:b/>
          <w:bCs/>
        </w:rPr>
        <w:t>ZAPYTANIE OFERTOWE</w:t>
      </w:r>
    </w:p>
    <w:p w14:paraId="27B2A261" w14:textId="77777777" w:rsidR="001C2A90" w:rsidRPr="001C2A90" w:rsidRDefault="001C2A90" w:rsidP="001C2A90">
      <w:r w:rsidRPr="001C2A90">
        <w:t>Powiat Goleniowski zaprasza do składania ofert na wykonanie zadania: "Tworzenie ogrodów społecznych w ramach rozwoju kompetencji zielonych i postaw prośrodowiskowych".</w:t>
      </w:r>
    </w:p>
    <w:p w14:paraId="0B0C367D" w14:textId="77777777" w:rsidR="001C2A90" w:rsidRPr="001C2A90" w:rsidRDefault="001C2A90" w:rsidP="001C2A90">
      <w:r w:rsidRPr="001C2A90">
        <w:t>Opis przedmiotu zamówienia: Przedmiotem zamówienia jest kompleksowe wykonanie ogrodów społecznych w ramach projektu „Quidquid discis, tibi discis - kompleksowy program wsparcia uczniów i nauczycieli liceów Powiatu Goleniowskiego”, numer FEPZ.06.09-IP.01-0048/23, wspierającego rozwój kompetencji prośrodowiskowych uczniów dwóch liceów w powiecie goleniowskim. Projekt jest współfinansowany ze środków Europejskiego Funduszu Społecznego Plus w ramach Programu Fundusze Europejskie dla Pomorza Zachodniego 2021-2027.</w:t>
      </w:r>
    </w:p>
    <w:p w14:paraId="6E930551" w14:textId="77777777" w:rsidR="001C2A90" w:rsidRPr="001C2A90" w:rsidRDefault="001C2A90" w:rsidP="001C2A90">
      <w:r w:rsidRPr="001C2A90">
        <w:t>Kod i nazwa zamówienia według Wspólnego Słownika Zamówień (CPV): 80510000-1 – Usługi szkolenia w dziedzinie środowiska naturalnego.</w:t>
      </w:r>
    </w:p>
    <w:p w14:paraId="193FDF34" w14:textId="77777777" w:rsidR="001C2A90" w:rsidRPr="001C2A90" w:rsidRDefault="001C2A90" w:rsidP="001C2A90">
      <w:r w:rsidRPr="001C2A90">
        <w:t>Zakres prac obejmuje:</w:t>
      </w:r>
    </w:p>
    <w:p w14:paraId="42627B39" w14:textId="77777777" w:rsidR="001C2A90" w:rsidRPr="001C2A90" w:rsidRDefault="001C2A90" w:rsidP="001C2A90">
      <w:pPr>
        <w:numPr>
          <w:ilvl w:val="0"/>
          <w:numId w:val="10"/>
        </w:numPr>
      </w:pPr>
      <w:r w:rsidRPr="001C2A90">
        <w:t>Opracowanie koncepcji ogrodów społecznych we współpracy z uczniami oraz trenerami, w formie warsztatów planistycznych (9 spotkań warsztatowych po 2 godziny).</w:t>
      </w:r>
    </w:p>
    <w:p w14:paraId="571E0F6D" w14:textId="77777777" w:rsidR="001C2A90" w:rsidRPr="001C2A90" w:rsidRDefault="001C2A90" w:rsidP="001C2A90">
      <w:pPr>
        <w:numPr>
          <w:ilvl w:val="0"/>
          <w:numId w:val="10"/>
        </w:numPr>
      </w:pPr>
      <w:r w:rsidRPr="001C2A90">
        <w:t>Przygotowanie terenu pod ogrody: niwelacja gruntu, wytyczenie stref, wyznaczenie ścieżek.</w:t>
      </w:r>
    </w:p>
    <w:p w14:paraId="37429AA5" w14:textId="77777777" w:rsidR="001C2A90" w:rsidRPr="001C2A90" w:rsidRDefault="001C2A90" w:rsidP="001C2A90">
      <w:pPr>
        <w:numPr>
          <w:ilvl w:val="0"/>
          <w:numId w:val="10"/>
        </w:numPr>
      </w:pPr>
      <w:r w:rsidRPr="001C2A90">
        <w:t>Budowa ścieżek ekologicznych z kruszywa przepuszczającego wodę, zrębków drewnianych lub innego ekologicznego materiału.</w:t>
      </w:r>
    </w:p>
    <w:p w14:paraId="113381D0" w14:textId="77777777" w:rsidR="001C2A90" w:rsidRPr="001C2A90" w:rsidRDefault="001C2A90" w:rsidP="001C2A90">
      <w:pPr>
        <w:numPr>
          <w:ilvl w:val="0"/>
          <w:numId w:val="10"/>
        </w:numPr>
      </w:pPr>
      <w:r w:rsidRPr="001C2A90">
        <w:t>Zakup i montaż infrastruktury ogrodowej, w tym domków narzędziowych, ławek, koszy na śmieci oraz elementów małej architektury.</w:t>
      </w:r>
    </w:p>
    <w:p w14:paraId="0007C230" w14:textId="77777777" w:rsidR="001C2A90" w:rsidRPr="001C2A90" w:rsidRDefault="001C2A90" w:rsidP="001C2A90">
      <w:pPr>
        <w:numPr>
          <w:ilvl w:val="0"/>
          <w:numId w:val="10"/>
        </w:numPr>
      </w:pPr>
      <w:r w:rsidRPr="001C2A90">
        <w:t>Nasadzenia roślinności zgodnie z zatwierdzoną koncepcją (zakup roślin, nawozów, ziemi).</w:t>
      </w:r>
    </w:p>
    <w:p w14:paraId="44B152B3" w14:textId="77777777" w:rsidR="001C2A90" w:rsidRPr="001C2A90" w:rsidRDefault="001C2A90" w:rsidP="001C2A90">
      <w:pPr>
        <w:numPr>
          <w:ilvl w:val="0"/>
          <w:numId w:val="10"/>
        </w:numPr>
      </w:pPr>
      <w:r w:rsidRPr="001C2A90">
        <w:t>Szkolenia i warsztaty dla uczniów prowadzone przez wykwalifikowanych trenerów na temat pielęgnacji ogrodu, znaczenia ekologii oraz zrównoważonego rozwoju.</w:t>
      </w:r>
    </w:p>
    <w:p w14:paraId="61BE7DC2" w14:textId="3D03FD1C" w:rsidR="001C2A90" w:rsidRPr="001C2A90" w:rsidRDefault="001C2A90" w:rsidP="001C2A90">
      <w:r w:rsidRPr="001C2A90">
        <w:t xml:space="preserve">Termin realizacji zamówienia: Planowany termin realizacji zamówienia: </w:t>
      </w:r>
      <w:r w:rsidR="00E67806">
        <w:t xml:space="preserve">14.04.2025 r. </w:t>
      </w:r>
      <w:r w:rsidRPr="001C2A90">
        <w:t xml:space="preserve"> – </w:t>
      </w:r>
      <w:r w:rsidR="00E67806">
        <w:t>30.09.</w:t>
      </w:r>
      <w:r w:rsidRPr="001C2A90">
        <w:t>2025 r.</w:t>
      </w:r>
    </w:p>
    <w:p w14:paraId="63EB760F" w14:textId="77777777" w:rsidR="001C2A90" w:rsidRPr="001C2A90" w:rsidRDefault="001C2A90" w:rsidP="001C2A90">
      <w:r w:rsidRPr="001C2A90">
        <w:t>Kryteria oceny ofert:</w:t>
      </w:r>
    </w:p>
    <w:p w14:paraId="5B1CFD95" w14:textId="77777777" w:rsidR="001C2A90" w:rsidRPr="001C2A90" w:rsidRDefault="001C2A90" w:rsidP="001C2A90">
      <w:pPr>
        <w:numPr>
          <w:ilvl w:val="0"/>
          <w:numId w:val="11"/>
        </w:numPr>
      </w:pPr>
      <w:r w:rsidRPr="001C2A90">
        <w:t>Cena – 80%.</w:t>
      </w:r>
    </w:p>
    <w:p w14:paraId="023918B2" w14:textId="77777777" w:rsidR="001C2A90" w:rsidRPr="001C2A90" w:rsidRDefault="001C2A90" w:rsidP="001C2A90">
      <w:pPr>
        <w:numPr>
          <w:ilvl w:val="0"/>
          <w:numId w:val="11"/>
        </w:numPr>
      </w:pPr>
      <w:r w:rsidRPr="001C2A90">
        <w:t>Doświadczenie w realizacji podobnych projektów – 10%.</w:t>
      </w:r>
    </w:p>
    <w:p w14:paraId="637516CA" w14:textId="77777777" w:rsidR="001C2A90" w:rsidRPr="001C2A90" w:rsidRDefault="001C2A90" w:rsidP="001C2A90">
      <w:pPr>
        <w:numPr>
          <w:ilvl w:val="0"/>
          <w:numId w:val="11"/>
        </w:numPr>
      </w:pPr>
      <w:r w:rsidRPr="001C2A90">
        <w:t>Organizacja pozarządowa – 10%.</w:t>
      </w:r>
    </w:p>
    <w:p w14:paraId="1DF83115" w14:textId="77777777" w:rsidR="001C2A90" w:rsidRPr="001C2A90" w:rsidRDefault="001C2A90" w:rsidP="001C2A90">
      <w:r w:rsidRPr="001C2A90">
        <w:t>Wymagania stawiane wykonawcom:</w:t>
      </w:r>
    </w:p>
    <w:p w14:paraId="557FBA1C" w14:textId="77777777" w:rsidR="001C2A90" w:rsidRPr="001C2A90" w:rsidRDefault="001C2A90" w:rsidP="001C2A90">
      <w:pPr>
        <w:numPr>
          <w:ilvl w:val="0"/>
          <w:numId w:val="12"/>
        </w:numPr>
      </w:pPr>
      <w:r w:rsidRPr="001C2A90">
        <w:t>Doświadczenie w realizacji minimum trzech projektów dotyczących ogrodów społecznych.</w:t>
      </w:r>
    </w:p>
    <w:p w14:paraId="2013A8F4" w14:textId="77777777" w:rsidR="001C2A90" w:rsidRPr="001C2A90" w:rsidRDefault="001C2A90" w:rsidP="001C2A90">
      <w:pPr>
        <w:numPr>
          <w:ilvl w:val="0"/>
          <w:numId w:val="12"/>
        </w:numPr>
      </w:pPr>
      <w:r w:rsidRPr="001C2A90">
        <w:t>Dysponowanie odpowiednim sprzętem ogrodniczym (m.in. niwelator, glebogryzarka, zagęszczarka, siewnik, walec do trawy, narzędzia ręczne).</w:t>
      </w:r>
    </w:p>
    <w:p w14:paraId="2D4557E2" w14:textId="77777777" w:rsidR="001C2A90" w:rsidRPr="001C2A90" w:rsidRDefault="001C2A90" w:rsidP="001C2A90">
      <w:pPr>
        <w:numPr>
          <w:ilvl w:val="0"/>
          <w:numId w:val="12"/>
        </w:numPr>
      </w:pPr>
      <w:r w:rsidRPr="001C2A90">
        <w:lastRenderedPageBreak/>
        <w:t>Zespół minimum dwóch trenerów, posiadających wykształcenie wyższe oraz roczne doświadczenie w zakresie realizacji ogrodów społecznych.</w:t>
      </w:r>
    </w:p>
    <w:p w14:paraId="58493844" w14:textId="77777777" w:rsidR="001C2A90" w:rsidRPr="001C2A90" w:rsidRDefault="001C2A90" w:rsidP="001C2A90">
      <w:pPr>
        <w:numPr>
          <w:ilvl w:val="0"/>
          <w:numId w:val="12"/>
        </w:numPr>
      </w:pPr>
      <w:r w:rsidRPr="001C2A90">
        <w:t>Możliwość zatrudnienia dodatkowych operatorów sprzętu ogrodniczego oraz stolarskiego.</w:t>
      </w:r>
    </w:p>
    <w:p w14:paraId="0C006744" w14:textId="2693AADB" w:rsidR="001C2A90" w:rsidRPr="001C2A90" w:rsidRDefault="001C2A90" w:rsidP="001C2A90">
      <w:r w:rsidRPr="001C2A90">
        <w:t xml:space="preserve">Miejsce składania ofert: Oferty należy składać drogą elektroniczną za pośrednictwem Platformy Zakupowej https://platformazakupowa.pl/, do dnia </w:t>
      </w:r>
      <w:r w:rsidR="00C375C3">
        <w:t>27</w:t>
      </w:r>
      <w:r w:rsidRPr="001C2A90">
        <w:t xml:space="preserve">.03.2025 r., do godz. 12:00. Otwarcie ofert nastąpi w dniu </w:t>
      </w:r>
      <w:r w:rsidR="00E67806">
        <w:t>10</w:t>
      </w:r>
      <w:r w:rsidRPr="001C2A90">
        <w:t>.0</w:t>
      </w:r>
      <w:r w:rsidR="00E67806">
        <w:t>4</w:t>
      </w:r>
      <w:r w:rsidRPr="001C2A90">
        <w:t xml:space="preserve">.2025 r., o godz. </w:t>
      </w:r>
      <w:r w:rsidR="00E67806">
        <w:t>10</w:t>
      </w:r>
      <w:r w:rsidRPr="001C2A90">
        <w:t>:</w:t>
      </w:r>
      <w:r w:rsidR="00A62C38">
        <w:t>0</w:t>
      </w:r>
      <w:r w:rsidR="00E67806">
        <w:t>0</w:t>
      </w:r>
      <w:r w:rsidRPr="001C2A90">
        <w:t>.</w:t>
      </w:r>
    </w:p>
    <w:p w14:paraId="06865806" w14:textId="77777777" w:rsidR="001C2A90" w:rsidRDefault="001C2A90" w:rsidP="001C2A90">
      <w:r w:rsidRPr="001C2A90">
        <w:t>Zamawiający zastrzega sobie prawo do unieważnienia postępowania bez podania przyczyny na każdym jego etapie.</w:t>
      </w:r>
    </w:p>
    <w:p w14:paraId="2CD2519F" w14:textId="6BAFFDA0" w:rsidR="00C375C3" w:rsidRPr="001C2A90" w:rsidRDefault="00C375C3" w:rsidP="001C2A90">
      <w:r>
        <w:t xml:space="preserve">Załączniki: Załącznik nr 1 – wzór umowy </w:t>
      </w:r>
    </w:p>
    <w:p w14:paraId="0FE4C7BD" w14:textId="45F31BEB" w:rsidR="009D4E7D" w:rsidRPr="001C2A90" w:rsidRDefault="009D4E7D" w:rsidP="001C2A90"/>
    <w:sectPr w:rsidR="009D4E7D" w:rsidRPr="001C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322CD" w14:textId="77777777" w:rsidR="008178E0" w:rsidRDefault="008178E0" w:rsidP="00250BAE">
      <w:pPr>
        <w:spacing w:after="0" w:line="240" w:lineRule="auto"/>
      </w:pPr>
      <w:r>
        <w:separator/>
      </w:r>
    </w:p>
  </w:endnote>
  <w:endnote w:type="continuationSeparator" w:id="0">
    <w:p w14:paraId="7A21C7D4" w14:textId="77777777" w:rsidR="008178E0" w:rsidRDefault="008178E0" w:rsidP="0025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EBD8" w14:textId="77777777" w:rsidR="008178E0" w:rsidRDefault="008178E0" w:rsidP="00250BAE">
      <w:pPr>
        <w:spacing w:after="0" w:line="240" w:lineRule="auto"/>
      </w:pPr>
      <w:r>
        <w:separator/>
      </w:r>
    </w:p>
  </w:footnote>
  <w:footnote w:type="continuationSeparator" w:id="0">
    <w:p w14:paraId="7E94AAAF" w14:textId="77777777" w:rsidR="008178E0" w:rsidRDefault="008178E0" w:rsidP="0025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DD0"/>
    <w:multiLevelType w:val="hybridMultilevel"/>
    <w:tmpl w:val="6B9C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BAA"/>
    <w:multiLevelType w:val="hybridMultilevel"/>
    <w:tmpl w:val="CA4A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B4DE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642"/>
    <w:multiLevelType w:val="hybridMultilevel"/>
    <w:tmpl w:val="4290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54AB"/>
    <w:multiLevelType w:val="hybridMultilevel"/>
    <w:tmpl w:val="4978CDE6"/>
    <w:lvl w:ilvl="0" w:tplc="E6B65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3515"/>
    <w:multiLevelType w:val="multilevel"/>
    <w:tmpl w:val="6740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E7CC4"/>
    <w:multiLevelType w:val="hybridMultilevel"/>
    <w:tmpl w:val="8C24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4346"/>
    <w:multiLevelType w:val="multilevel"/>
    <w:tmpl w:val="31DA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67D1D"/>
    <w:multiLevelType w:val="hybridMultilevel"/>
    <w:tmpl w:val="B896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34898"/>
    <w:multiLevelType w:val="hybridMultilevel"/>
    <w:tmpl w:val="70AA8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938B8"/>
    <w:multiLevelType w:val="hybridMultilevel"/>
    <w:tmpl w:val="444A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C68DF"/>
    <w:multiLevelType w:val="multilevel"/>
    <w:tmpl w:val="0EE2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F56D8"/>
    <w:multiLevelType w:val="hybridMultilevel"/>
    <w:tmpl w:val="F4C01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1443">
    <w:abstractNumId w:val="11"/>
  </w:num>
  <w:num w:numId="2" w16cid:durableId="1671592253">
    <w:abstractNumId w:val="3"/>
  </w:num>
  <w:num w:numId="3" w16cid:durableId="1288855318">
    <w:abstractNumId w:val="2"/>
  </w:num>
  <w:num w:numId="4" w16cid:durableId="1175345212">
    <w:abstractNumId w:val="5"/>
  </w:num>
  <w:num w:numId="5" w16cid:durableId="995644577">
    <w:abstractNumId w:val="8"/>
  </w:num>
  <w:num w:numId="6" w16cid:durableId="1163396741">
    <w:abstractNumId w:val="7"/>
  </w:num>
  <w:num w:numId="7" w16cid:durableId="1088506417">
    <w:abstractNumId w:val="0"/>
  </w:num>
  <w:num w:numId="8" w16cid:durableId="1079988390">
    <w:abstractNumId w:val="1"/>
  </w:num>
  <w:num w:numId="9" w16cid:durableId="1427074331">
    <w:abstractNumId w:val="9"/>
  </w:num>
  <w:num w:numId="10" w16cid:durableId="892690916">
    <w:abstractNumId w:val="10"/>
  </w:num>
  <w:num w:numId="11" w16cid:durableId="1413316318">
    <w:abstractNumId w:val="4"/>
  </w:num>
  <w:num w:numId="12" w16cid:durableId="419913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D7"/>
    <w:rsid w:val="000123E5"/>
    <w:rsid w:val="000221A1"/>
    <w:rsid w:val="001C2A90"/>
    <w:rsid w:val="00233632"/>
    <w:rsid w:val="00250BAE"/>
    <w:rsid w:val="00267492"/>
    <w:rsid w:val="005E4576"/>
    <w:rsid w:val="00635395"/>
    <w:rsid w:val="00710E96"/>
    <w:rsid w:val="007E473D"/>
    <w:rsid w:val="008178E0"/>
    <w:rsid w:val="00956AC9"/>
    <w:rsid w:val="009C74FD"/>
    <w:rsid w:val="009D4E7D"/>
    <w:rsid w:val="00A62C38"/>
    <w:rsid w:val="00C256D7"/>
    <w:rsid w:val="00C375C3"/>
    <w:rsid w:val="00E67806"/>
    <w:rsid w:val="00E74D67"/>
    <w:rsid w:val="00EC0234"/>
    <w:rsid w:val="00EC6C56"/>
    <w:rsid w:val="00EF525C"/>
    <w:rsid w:val="00F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E377"/>
  <w15:chartTrackingRefBased/>
  <w15:docId w15:val="{BAC3E2EF-1B26-4A2B-9DD9-05DCB5C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6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6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6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6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6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6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6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6D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56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6D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B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BA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10E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Więzowska</dc:creator>
  <cp:keywords/>
  <dc:description/>
  <cp:lastModifiedBy>Dominik Okunek</cp:lastModifiedBy>
  <cp:revision>6</cp:revision>
  <dcterms:created xsi:type="dcterms:W3CDTF">2025-03-07T13:15:00Z</dcterms:created>
  <dcterms:modified xsi:type="dcterms:W3CDTF">2025-04-03T12:48:00Z</dcterms:modified>
</cp:coreProperties>
</file>