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2CC11" w14:textId="4043A1B5" w:rsidR="002B476C" w:rsidRPr="002B476C" w:rsidRDefault="002B476C" w:rsidP="002B476C">
      <w:pPr>
        <w:pStyle w:val="Tekstpodstawowy"/>
        <w:ind w:left="0"/>
        <w:jc w:val="right"/>
        <w:rPr>
          <w:rFonts w:ascii="Arial Narrow" w:hAnsi="Arial Narrow"/>
          <w:w w:val="80"/>
        </w:rPr>
      </w:pPr>
      <w:r w:rsidRPr="002B476C">
        <w:rPr>
          <w:rFonts w:ascii="Arial Narrow" w:hAnsi="Arial Narrow"/>
          <w:w w:val="80"/>
        </w:rPr>
        <w:t>Załącznik nr 6</w:t>
      </w:r>
    </w:p>
    <w:p w14:paraId="68C96012" w14:textId="77777777" w:rsidR="002B476C" w:rsidRDefault="002B476C" w:rsidP="002B476C">
      <w:pPr>
        <w:pStyle w:val="Tekstpodstawowy"/>
        <w:ind w:left="0"/>
        <w:jc w:val="right"/>
        <w:rPr>
          <w:rFonts w:ascii="Arial Narrow" w:hAnsi="Arial Narrow"/>
          <w:b/>
          <w:bCs/>
          <w:w w:val="80"/>
        </w:rPr>
      </w:pPr>
    </w:p>
    <w:p w14:paraId="3277C269" w14:textId="2E25DE6D" w:rsidR="00F535C5" w:rsidRPr="00335A0B" w:rsidRDefault="002B476C">
      <w:pPr>
        <w:pStyle w:val="Tekstpodstawowy"/>
        <w:ind w:left="0"/>
        <w:jc w:val="center"/>
        <w:rPr>
          <w:rFonts w:ascii="Arial Narrow" w:hAnsi="Arial Narrow"/>
          <w:b/>
          <w:bCs/>
        </w:rPr>
      </w:pPr>
      <w:r w:rsidRPr="00335A0B">
        <w:rPr>
          <w:rFonts w:ascii="Arial Narrow" w:hAnsi="Arial Narrow"/>
          <w:b/>
          <w:bCs/>
          <w:w w:val="80"/>
        </w:rPr>
        <w:t>KLAUZULA</w:t>
      </w:r>
      <w:r w:rsidRPr="00335A0B">
        <w:rPr>
          <w:rFonts w:ascii="Arial Narrow" w:hAnsi="Arial Narrow"/>
          <w:b/>
          <w:bCs/>
          <w:spacing w:val="-6"/>
        </w:rPr>
        <w:t xml:space="preserve"> </w:t>
      </w:r>
      <w:r w:rsidRPr="00335A0B">
        <w:rPr>
          <w:rFonts w:ascii="Arial Narrow" w:hAnsi="Arial Narrow"/>
          <w:b/>
          <w:bCs/>
          <w:spacing w:val="-4"/>
          <w:w w:val="90"/>
        </w:rPr>
        <w:t>RODO</w:t>
      </w:r>
    </w:p>
    <w:p w14:paraId="376A0BCA" w14:textId="77777777" w:rsidR="00F535C5" w:rsidRPr="006C6113" w:rsidRDefault="00F535C5">
      <w:pPr>
        <w:pStyle w:val="Tekstpodstawowy"/>
        <w:spacing w:before="34"/>
        <w:ind w:left="0"/>
        <w:jc w:val="left"/>
        <w:rPr>
          <w:rFonts w:ascii="Arial Narrow" w:hAnsi="Arial Narrow"/>
        </w:rPr>
      </w:pPr>
    </w:p>
    <w:p w14:paraId="7A530F75" w14:textId="3EC41062" w:rsidR="00F535C5" w:rsidRPr="006C6113" w:rsidRDefault="002B476C">
      <w:pPr>
        <w:pStyle w:val="Akapitzlist"/>
        <w:numPr>
          <w:ilvl w:val="0"/>
          <w:numId w:val="1"/>
        </w:numPr>
        <w:tabs>
          <w:tab w:val="left" w:pos="397"/>
        </w:tabs>
        <w:ind w:left="397" w:hanging="281"/>
        <w:jc w:val="both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>Administrator</w:t>
      </w:r>
      <w:r w:rsidRPr="006C6113">
        <w:rPr>
          <w:rFonts w:ascii="Arial Narrow" w:hAnsi="Arial Narrow"/>
          <w:spacing w:val="15"/>
          <w:sz w:val="24"/>
          <w:szCs w:val="24"/>
        </w:rPr>
        <w:t xml:space="preserve"> </w:t>
      </w:r>
      <w:r w:rsidRPr="006C6113">
        <w:rPr>
          <w:rFonts w:ascii="Arial Narrow" w:hAnsi="Arial Narrow"/>
          <w:w w:val="85"/>
          <w:sz w:val="24"/>
          <w:szCs w:val="24"/>
        </w:rPr>
        <w:t xml:space="preserve">Pani/Pana danych: Burmistrz </w:t>
      </w:r>
      <w:r w:rsidR="006C6113">
        <w:rPr>
          <w:rFonts w:ascii="Arial Narrow" w:hAnsi="Arial Narrow"/>
          <w:w w:val="85"/>
          <w:sz w:val="24"/>
          <w:szCs w:val="24"/>
        </w:rPr>
        <w:t>Miasta Łeby</w:t>
      </w:r>
      <w:r w:rsidRPr="006C6113">
        <w:rPr>
          <w:rFonts w:ascii="Arial Narrow" w:hAnsi="Arial Narrow"/>
          <w:w w:val="85"/>
          <w:sz w:val="24"/>
          <w:szCs w:val="24"/>
        </w:rPr>
        <w:t xml:space="preserve">, z siedzibą: </w:t>
      </w:r>
      <w:r w:rsidR="006C6113" w:rsidRPr="006C6113">
        <w:rPr>
          <w:rFonts w:ascii="Arial Narrow" w:hAnsi="Arial Narrow"/>
          <w:w w:val="85"/>
          <w:sz w:val="24"/>
          <w:szCs w:val="24"/>
        </w:rPr>
        <w:t>84-360 Łeba, ul. Kościuszki 90</w:t>
      </w:r>
    </w:p>
    <w:p w14:paraId="5F84FBDB" w14:textId="7ACC649F" w:rsidR="00F535C5" w:rsidRPr="006C6113" w:rsidRDefault="002B476C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17" w:line="254" w:lineRule="auto"/>
        <w:ind w:right="121"/>
        <w:jc w:val="both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 xml:space="preserve">Inspektor Ochrony Danych: we wszelkich sprawach związanych z ochroną danych możesz kontaktować się pod adresem: </w:t>
      </w:r>
      <w:r w:rsidR="006C6113" w:rsidRPr="006C6113">
        <w:rPr>
          <w:rFonts w:ascii="Arial Narrow" w:hAnsi="Arial Narrow"/>
          <w:w w:val="85"/>
          <w:sz w:val="24"/>
          <w:szCs w:val="24"/>
        </w:rPr>
        <w:t>iod@leba.eu</w:t>
      </w:r>
      <w:r w:rsidRPr="006C6113">
        <w:rPr>
          <w:rFonts w:ascii="Arial Narrow" w:hAnsi="Arial Narrow"/>
          <w:w w:val="85"/>
          <w:sz w:val="24"/>
          <w:szCs w:val="24"/>
        </w:rPr>
        <w:t xml:space="preserve"> oraz nr telefonu: </w:t>
      </w:r>
      <w:r w:rsidR="006C6113" w:rsidRPr="006C6113">
        <w:rPr>
          <w:rFonts w:ascii="Arial Narrow" w:hAnsi="Arial Narrow"/>
          <w:w w:val="85"/>
          <w:sz w:val="24"/>
          <w:szCs w:val="24"/>
        </w:rPr>
        <w:t>+48 59</w:t>
      </w:r>
      <w:r w:rsidR="006C6113">
        <w:rPr>
          <w:rFonts w:ascii="Arial Narrow" w:hAnsi="Arial Narrow"/>
          <w:w w:val="85"/>
          <w:sz w:val="24"/>
          <w:szCs w:val="24"/>
        </w:rPr>
        <w:t> </w:t>
      </w:r>
      <w:r w:rsidR="006C6113" w:rsidRPr="006C6113">
        <w:rPr>
          <w:rFonts w:ascii="Arial Narrow" w:hAnsi="Arial Narrow"/>
          <w:w w:val="85"/>
          <w:sz w:val="24"/>
          <w:szCs w:val="24"/>
        </w:rPr>
        <w:t>306</w:t>
      </w:r>
      <w:r w:rsidR="006C6113">
        <w:rPr>
          <w:rFonts w:ascii="Arial Narrow" w:hAnsi="Arial Narrow"/>
          <w:w w:val="85"/>
          <w:sz w:val="24"/>
          <w:szCs w:val="24"/>
        </w:rPr>
        <w:t xml:space="preserve"> </w:t>
      </w:r>
      <w:r w:rsidR="006C6113" w:rsidRPr="006C6113">
        <w:rPr>
          <w:rFonts w:ascii="Arial Narrow" w:hAnsi="Arial Narrow"/>
          <w:w w:val="85"/>
          <w:sz w:val="24"/>
          <w:szCs w:val="24"/>
        </w:rPr>
        <w:t>71</w:t>
      </w:r>
      <w:r w:rsidR="006C6113">
        <w:rPr>
          <w:rFonts w:ascii="Arial Narrow" w:hAnsi="Arial Narrow"/>
          <w:w w:val="85"/>
          <w:sz w:val="24"/>
          <w:szCs w:val="24"/>
        </w:rPr>
        <w:t xml:space="preserve"> </w:t>
      </w:r>
      <w:r w:rsidR="006C6113" w:rsidRPr="006C6113">
        <w:rPr>
          <w:rFonts w:ascii="Arial Narrow" w:hAnsi="Arial Narrow"/>
          <w:w w:val="85"/>
          <w:sz w:val="24"/>
          <w:szCs w:val="24"/>
        </w:rPr>
        <w:t>44</w:t>
      </w:r>
      <w:r w:rsidRPr="006C6113">
        <w:rPr>
          <w:rFonts w:ascii="Arial Narrow" w:hAnsi="Arial Narrow"/>
          <w:w w:val="85"/>
          <w:sz w:val="24"/>
          <w:szCs w:val="24"/>
        </w:rPr>
        <w:t>.</w:t>
      </w:r>
    </w:p>
    <w:p w14:paraId="4B5A613E" w14:textId="77777777" w:rsidR="006C6113" w:rsidRDefault="002B476C" w:rsidP="006C6113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1" w:line="254" w:lineRule="auto"/>
        <w:ind w:right="113"/>
        <w:jc w:val="both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 xml:space="preserve">Cele przetwarzania i podstawa prawna: </w:t>
      </w:r>
    </w:p>
    <w:p w14:paraId="2C889209" w14:textId="77777777" w:rsidR="006C6113" w:rsidRDefault="002B476C" w:rsidP="006C6113">
      <w:pPr>
        <w:pStyle w:val="Akapitzlist"/>
        <w:numPr>
          <w:ilvl w:val="0"/>
          <w:numId w:val="2"/>
        </w:numPr>
        <w:tabs>
          <w:tab w:val="left" w:pos="396"/>
          <w:tab w:val="left" w:pos="399"/>
        </w:tabs>
        <w:spacing w:before="1" w:line="254" w:lineRule="auto"/>
        <w:ind w:left="709" w:right="113" w:hanging="283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>Przyjęcie i rozpatrzenie oferty na podstawie art. 6, ust. 1 lit. c) RODO – wypełnienie obowiązku prawnego ciążącego na administratorze w zw. Ustawą z dnia 11 września 2019 r. Prawo zamówień publicznych; Regulamin udzielania zamówień publicznych o wartości nieprzekraczającej kwoty wskazanej w Art. 2.1.1) Ustawy</w:t>
      </w:r>
      <w:r w:rsidR="006C6113" w:rsidRPr="006C6113">
        <w:rPr>
          <w:rFonts w:ascii="Arial Narrow" w:hAnsi="Arial Narrow"/>
          <w:w w:val="85"/>
          <w:sz w:val="24"/>
          <w:szCs w:val="24"/>
        </w:rPr>
        <w:t xml:space="preserve"> </w:t>
      </w:r>
      <w:r w:rsidRPr="006C6113">
        <w:rPr>
          <w:rFonts w:ascii="Arial Narrow" w:hAnsi="Arial Narrow"/>
          <w:w w:val="85"/>
          <w:sz w:val="24"/>
          <w:szCs w:val="24"/>
        </w:rPr>
        <w:t xml:space="preserve">Prawo Zamówień Publicznych. </w:t>
      </w:r>
    </w:p>
    <w:p w14:paraId="431DF4DD" w14:textId="77777777" w:rsidR="006C6113" w:rsidRDefault="002B476C" w:rsidP="006C6113">
      <w:pPr>
        <w:pStyle w:val="Akapitzlist"/>
        <w:numPr>
          <w:ilvl w:val="0"/>
          <w:numId w:val="2"/>
        </w:numPr>
        <w:tabs>
          <w:tab w:val="left" w:pos="396"/>
          <w:tab w:val="left" w:pos="399"/>
        </w:tabs>
        <w:spacing w:before="1" w:line="254" w:lineRule="auto"/>
        <w:ind w:left="709" w:right="113" w:hanging="283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 xml:space="preserve">Realizacja umowy z wybranym oferentem art. 6 ust. 1 lit. b) RODO – przetwarzanie jest niezbędne do wykonania umowy, której dane dotyczą przez okres trwania umowy. </w:t>
      </w:r>
    </w:p>
    <w:p w14:paraId="2737E094" w14:textId="77777777" w:rsidR="006C6113" w:rsidRDefault="002B476C" w:rsidP="006C6113">
      <w:pPr>
        <w:pStyle w:val="Akapitzlist"/>
        <w:numPr>
          <w:ilvl w:val="0"/>
          <w:numId w:val="2"/>
        </w:numPr>
        <w:tabs>
          <w:tab w:val="left" w:pos="396"/>
          <w:tab w:val="left" w:pos="399"/>
        </w:tabs>
        <w:spacing w:before="1" w:line="254" w:lineRule="auto"/>
        <w:ind w:left="709" w:right="113" w:hanging="283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 xml:space="preserve">Prowadzenie dokumentacji księgowo-podatkowej wypełnienie obowiązku prawnego ciążącego na administratorze – art. 6 ust. 1 lit. c) RODO – dane przetwarzane przez okres 5 lat od przyjęcia dokumentu księgowej. </w:t>
      </w:r>
    </w:p>
    <w:p w14:paraId="5149A378" w14:textId="77777777" w:rsidR="006C6113" w:rsidRDefault="002B476C" w:rsidP="006C6113">
      <w:pPr>
        <w:pStyle w:val="Akapitzlist"/>
        <w:numPr>
          <w:ilvl w:val="0"/>
          <w:numId w:val="2"/>
        </w:numPr>
        <w:tabs>
          <w:tab w:val="left" w:pos="396"/>
          <w:tab w:val="left" w:pos="399"/>
        </w:tabs>
        <w:spacing w:before="1" w:line="254" w:lineRule="auto"/>
        <w:ind w:left="709" w:right="113" w:hanging="283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 xml:space="preserve">Archiwizacja danych na podstawie art. 6 ust. 1 lit. c) RODO tj. przetwarzanie jest niezbędne do wypełnienia obowiązku prawnego ciążącego na administratorze w zw. z ustawą z dnia 14 lipca 1983 r. o narodowym zasobie archiwalnym i archiwach. </w:t>
      </w:r>
    </w:p>
    <w:p w14:paraId="34AD82A4" w14:textId="25AF4DD5" w:rsidR="00F535C5" w:rsidRPr="006C6113" w:rsidRDefault="002B476C" w:rsidP="006C6113">
      <w:pPr>
        <w:pStyle w:val="Akapitzlist"/>
        <w:numPr>
          <w:ilvl w:val="0"/>
          <w:numId w:val="2"/>
        </w:numPr>
        <w:tabs>
          <w:tab w:val="left" w:pos="396"/>
          <w:tab w:val="left" w:pos="399"/>
        </w:tabs>
        <w:spacing w:before="1" w:line="254" w:lineRule="auto"/>
        <w:ind w:left="709" w:right="113" w:hanging="283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>Dochodzenie roszczeń i obrona przed roszczeniami na podstawie art. 6 ust. 1 lit. e) RODO - w zw. z ustawą z dnia 23 kwietnia 1964 r. Kodeks Cywilny, ustawą z dnia 27 sierpnia 2009 r. o finansach publicznych art. 42 ust. 5.</w:t>
      </w:r>
    </w:p>
    <w:p w14:paraId="7F79986E" w14:textId="77777777" w:rsidR="00F535C5" w:rsidRPr="006C6113" w:rsidRDefault="002B476C">
      <w:pPr>
        <w:pStyle w:val="Akapitzlist"/>
        <w:numPr>
          <w:ilvl w:val="0"/>
          <w:numId w:val="1"/>
        </w:numPr>
        <w:tabs>
          <w:tab w:val="left" w:pos="397"/>
        </w:tabs>
        <w:spacing w:before="6"/>
        <w:ind w:left="397" w:hanging="281"/>
        <w:jc w:val="both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>Odbiorcy: Podmioty z którymi administrator zawarł umowy powierzenia.</w:t>
      </w:r>
    </w:p>
    <w:p w14:paraId="76D99F68" w14:textId="77777777" w:rsidR="00F535C5" w:rsidRPr="006C6113" w:rsidRDefault="002B476C">
      <w:pPr>
        <w:pStyle w:val="Akapitzlist"/>
        <w:numPr>
          <w:ilvl w:val="0"/>
          <w:numId w:val="1"/>
        </w:numPr>
        <w:tabs>
          <w:tab w:val="left" w:pos="396"/>
          <w:tab w:val="left" w:pos="399"/>
        </w:tabs>
        <w:spacing w:before="17" w:line="254" w:lineRule="auto"/>
        <w:ind w:right="112"/>
        <w:jc w:val="both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>Przysługujące Pani/Panu prawa: żądania dostępu do danych; żądania sprostowania danych, żądania usunięcia danych, żądania ograniczenia przetwarzania, do wniesienia sprzeciwu wobec przetwarzania, do wniesienia skargi do organu nadzorczego - Urząd Ochrony Danych Osobowych ul. Stawki 2 00-193 Warszawa.</w:t>
      </w:r>
    </w:p>
    <w:p w14:paraId="4BF12FF4" w14:textId="66020A09" w:rsidR="00F535C5" w:rsidRPr="006C6113" w:rsidRDefault="002B476C" w:rsidP="006C6113">
      <w:pPr>
        <w:pStyle w:val="Akapitzlist"/>
        <w:numPr>
          <w:ilvl w:val="0"/>
          <w:numId w:val="1"/>
        </w:numPr>
        <w:tabs>
          <w:tab w:val="left" w:pos="397"/>
        </w:tabs>
        <w:spacing w:before="17"/>
        <w:ind w:left="397" w:hanging="281"/>
        <w:jc w:val="both"/>
        <w:rPr>
          <w:rFonts w:ascii="Arial Narrow" w:hAnsi="Arial Narrow"/>
          <w:w w:val="85"/>
          <w:sz w:val="24"/>
          <w:szCs w:val="24"/>
        </w:rPr>
      </w:pPr>
      <w:r w:rsidRPr="006C6113">
        <w:rPr>
          <w:rFonts w:ascii="Arial Narrow" w:hAnsi="Arial Narrow"/>
          <w:w w:val="85"/>
          <w:sz w:val="24"/>
          <w:szCs w:val="24"/>
        </w:rPr>
        <w:t>Obowiązek podania danych: Podanie przez Panią/Pana danych jest niezbędne do przyjęcia</w:t>
      </w:r>
      <w:r w:rsidR="006C6113" w:rsidRPr="006C6113">
        <w:rPr>
          <w:rFonts w:ascii="Arial Narrow" w:hAnsi="Arial Narrow"/>
          <w:w w:val="85"/>
          <w:sz w:val="24"/>
          <w:szCs w:val="24"/>
        </w:rPr>
        <w:t xml:space="preserve"> </w:t>
      </w:r>
      <w:r w:rsidRPr="006C6113">
        <w:rPr>
          <w:rFonts w:ascii="Arial Narrow" w:hAnsi="Arial Narrow"/>
          <w:w w:val="85"/>
          <w:sz w:val="24"/>
          <w:szCs w:val="24"/>
        </w:rPr>
        <w:t>i rozpatrzenia oferty, a</w:t>
      </w:r>
      <w:r w:rsidR="006C6113">
        <w:rPr>
          <w:rFonts w:ascii="Arial Narrow" w:hAnsi="Arial Narrow"/>
          <w:w w:val="85"/>
          <w:sz w:val="24"/>
          <w:szCs w:val="24"/>
        </w:rPr>
        <w:t> </w:t>
      </w:r>
      <w:r w:rsidRPr="006C6113">
        <w:rPr>
          <w:rFonts w:ascii="Arial Narrow" w:hAnsi="Arial Narrow"/>
          <w:w w:val="85"/>
          <w:sz w:val="24"/>
          <w:szCs w:val="24"/>
        </w:rPr>
        <w:t>w</w:t>
      </w:r>
      <w:r w:rsidR="006C6113">
        <w:rPr>
          <w:rFonts w:ascii="Arial Narrow" w:hAnsi="Arial Narrow"/>
          <w:w w:val="85"/>
          <w:sz w:val="24"/>
          <w:szCs w:val="24"/>
        </w:rPr>
        <w:t> </w:t>
      </w:r>
      <w:r w:rsidRPr="006C6113">
        <w:rPr>
          <w:rFonts w:ascii="Arial Narrow" w:hAnsi="Arial Narrow"/>
          <w:w w:val="85"/>
          <w:sz w:val="24"/>
          <w:szCs w:val="24"/>
        </w:rPr>
        <w:t>przypadku wybranej oferty do zawarcia umów oraz ich realizacji.</w:t>
      </w:r>
    </w:p>
    <w:sectPr w:rsidR="00F535C5" w:rsidRPr="006C6113" w:rsidSect="00D00C97">
      <w:footerReference w:type="default" r:id="rId7"/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2E1BC" w14:textId="77777777" w:rsidR="00335A0B" w:rsidRDefault="00335A0B" w:rsidP="00335A0B">
      <w:r>
        <w:separator/>
      </w:r>
    </w:p>
  </w:endnote>
  <w:endnote w:type="continuationSeparator" w:id="0">
    <w:p w14:paraId="0BA6D585" w14:textId="77777777" w:rsidR="00335A0B" w:rsidRDefault="00335A0B" w:rsidP="0033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226901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BEB283" w14:textId="2A43B637" w:rsidR="00335A0B" w:rsidRDefault="00335A0B">
            <w:pPr>
              <w:pStyle w:val="Stopka"/>
              <w:jc w:val="right"/>
            </w:pPr>
            <w:r w:rsidRPr="00335A0B">
              <w:rPr>
                <w:rFonts w:ascii="Arial Narrow" w:hAnsi="Arial Narrow"/>
              </w:rPr>
              <w:t xml:space="preserve">Strona </w:t>
            </w:r>
            <w:r w:rsidRPr="00335A0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35A0B">
              <w:rPr>
                <w:rFonts w:ascii="Arial Narrow" w:hAnsi="Arial Narrow"/>
                <w:b/>
                <w:bCs/>
              </w:rPr>
              <w:instrText>PAGE</w:instrText>
            </w:r>
            <w:r w:rsidRPr="00335A0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35A0B">
              <w:rPr>
                <w:rFonts w:ascii="Arial Narrow" w:hAnsi="Arial Narrow"/>
                <w:b/>
                <w:bCs/>
              </w:rPr>
              <w:t>2</w:t>
            </w:r>
            <w:r w:rsidRPr="00335A0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335A0B">
              <w:rPr>
                <w:rFonts w:ascii="Arial Narrow" w:hAnsi="Arial Narrow"/>
              </w:rPr>
              <w:t xml:space="preserve"> z </w:t>
            </w:r>
            <w:r w:rsidRPr="00335A0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335A0B">
              <w:rPr>
                <w:rFonts w:ascii="Arial Narrow" w:hAnsi="Arial Narrow"/>
                <w:b/>
                <w:bCs/>
              </w:rPr>
              <w:instrText>NUMPAGES</w:instrText>
            </w:r>
            <w:r w:rsidRPr="00335A0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Pr="00335A0B">
              <w:rPr>
                <w:rFonts w:ascii="Arial Narrow" w:hAnsi="Arial Narrow"/>
                <w:b/>
                <w:bCs/>
              </w:rPr>
              <w:t>2</w:t>
            </w:r>
            <w:r w:rsidRPr="00335A0B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ED5BD2" w14:textId="77777777" w:rsidR="00335A0B" w:rsidRDefault="0033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2CA0E" w14:textId="77777777" w:rsidR="00335A0B" w:rsidRDefault="00335A0B" w:rsidP="00335A0B">
      <w:r>
        <w:separator/>
      </w:r>
    </w:p>
  </w:footnote>
  <w:footnote w:type="continuationSeparator" w:id="0">
    <w:p w14:paraId="712451DE" w14:textId="77777777" w:rsidR="00335A0B" w:rsidRDefault="00335A0B" w:rsidP="00335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7363"/>
    <w:multiLevelType w:val="hybridMultilevel"/>
    <w:tmpl w:val="C11016CC"/>
    <w:lvl w:ilvl="0" w:tplc="041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3C5F51C0"/>
    <w:multiLevelType w:val="hybridMultilevel"/>
    <w:tmpl w:val="4B661CE6"/>
    <w:lvl w:ilvl="0" w:tplc="0FB042BE">
      <w:start w:val="1"/>
      <w:numFmt w:val="decimal"/>
      <w:lvlText w:val="%1."/>
      <w:lvlJc w:val="left"/>
      <w:pPr>
        <w:ind w:left="399" w:hanging="284"/>
        <w:jc w:val="left"/>
      </w:pPr>
      <w:rPr>
        <w:rFonts w:ascii="Arial Narrow" w:eastAsia="Arial" w:hAnsi="Arial Narrow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1" w:tplc="0A940D80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33500332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FF588C68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01EACE52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DF74EEE6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A614F43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4F700F5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AD425726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 w16cid:durableId="1037896159">
    <w:abstractNumId w:val="1"/>
  </w:num>
  <w:num w:numId="2" w16cid:durableId="3620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35C5"/>
    <w:rsid w:val="002B476C"/>
    <w:rsid w:val="00335A0B"/>
    <w:rsid w:val="003B755D"/>
    <w:rsid w:val="005B04CC"/>
    <w:rsid w:val="006C6113"/>
    <w:rsid w:val="00746A15"/>
    <w:rsid w:val="00D00C97"/>
    <w:rsid w:val="00E46479"/>
    <w:rsid w:val="00F5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FC43"/>
  <w15:docId w15:val="{0D1F1C3C-23C7-4799-B966-8A3E386C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399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7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35A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A0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5A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A0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Gój</dc:creator>
  <cp:lastModifiedBy>Grzegorz Jakubowski</cp:lastModifiedBy>
  <cp:revision>6</cp:revision>
  <dcterms:created xsi:type="dcterms:W3CDTF">2024-12-08T12:47:00Z</dcterms:created>
  <dcterms:modified xsi:type="dcterms:W3CDTF">2024-12-08T13:06:00Z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2024-12-08T00:00:00Z</vt:filetime>
  </property>
  <property fmtid="{D5CDD505-2E9C-101B-9397-08002B2CF9AE}" pid="5" name="Producer">
    <vt:lpwstr>Microsoft® Word dla Microsoft 365</vt:lpwstr>
  </property>
</Properties>
</file>