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15" w:rsidRDefault="00943CFE" w:rsidP="00943CFE">
      <w:pPr>
        <w:pStyle w:val="NormalnyWeb"/>
        <w:spacing w:beforeAutospacing="0" w:after="0"/>
        <w:jc w:val="right"/>
        <w:rPr>
          <w:rFonts w:ascii="Tahoma" w:hAnsi="Tahoma" w:cs="Tahoma"/>
          <w:b/>
          <w:bCs/>
          <w:sz w:val="22"/>
          <w:szCs w:val="22"/>
        </w:rPr>
      </w:pPr>
      <w:r w:rsidRPr="00943CFE">
        <w:rPr>
          <w:rFonts w:ascii="Tahoma" w:hAnsi="Tahoma" w:cs="Tahoma"/>
          <w:b/>
          <w:bCs/>
          <w:sz w:val="22"/>
          <w:szCs w:val="22"/>
        </w:rPr>
        <w:t>Załącznik nr 1A do SWZ</w:t>
      </w:r>
    </w:p>
    <w:p w:rsidR="006218F1" w:rsidRPr="00943CFE" w:rsidRDefault="006218F1" w:rsidP="00943CFE">
      <w:pPr>
        <w:pStyle w:val="NormalnyWeb"/>
        <w:spacing w:beforeAutospacing="0" w:after="0"/>
        <w:jc w:val="right"/>
        <w:rPr>
          <w:rFonts w:ascii="Tahoma" w:hAnsi="Tahoma" w:cs="Tahoma"/>
          <w:b/>
          <w:bCs/>
          <w:sz w:val="22"/>
          <w:szCs w:val="22"/>
        </w:rPr>
      </w:pPr>
    </w:p>
    <w:p w:rsidR="00EB0315" w:rsidRDefault="00C40FC0">
      <w:pPr>
        <w:pStyle w:val="NormalnyWeb"/>
        <w:spacing w:beforeAutospacing="0"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OPIS PRZEDMIOTU ZAMÓWIENIA-Transport do Poradni Leczenia Ran Przewlekłych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Style w:val="normalchar1"/>
          <w:rFonts w:ascii="Tahoma" w:hAnsi="Tahoma" w:cs="Tahoma"/>
        </w:rPr>
      </w:pPr>
      <w:r>
        <w:rPr>
          <w:rStyle w:val="normalchar1"/>
          <w:rFonts w:ascii="Tahoma" w:hAnsi="Tahoma" w:cs="Tahoma"/>
          <w:sz w:val="22"/>
          <w:szCs w:val="22"/>
        </w:rPr>
        <w:t>Przedmiotem umowy jest świadczenie przez Wykonawcę usługi przewozu pacjentów transportem</w:t>
      </w:r>
      <w:r w:rsidR="00EF5097">
        <w:rPr>
          <w:rStyle w:val="normalchar1"/>
          <w:rFonts w:ascii="Tahoma" w:hAnsi="Tahoma" w:cs="Tahoma"/>
          <w:sz w:val="22"/>
          <w:szCs w:val="22"/>
        </w:rPr>
        <w:t xml:space="preserve"> medycznym zwykłym (T) lub transportem medycznym </w:t>
      </w:r>
      <w:r>
        <w:rPr>
          <w:rStyle w:val="normalchar1"/>
          <w:rFonts w:ascii="Tahoma" w:hAnsi="Tahoma" w:cs="Tahoma"/>
          <w:sz w:val="22"/>
          <w:szCs w:val="22"/>
        </w:rPr>
        <w:t>z zespołem podstawowym (P), do Poradni Leczenia Ran Przewlekłych u Zamawiającego.</w:t>
      </w:r>
    </w:p>
    <w:p w:rsidR="00EB0315" w:rsidRDefault="00EB0315">
      <w:pPr>
        <w:pStyle w:val="Akapitzlist"/>
        <w:spacing w:after="0" w:line="240" w:lineRule="auto"/>
        <w:ind w:left="0" w:firstLine="0"/>
        <w:rPr>
          <w:rStyle w:val="normalchar1"/>
          <w:rFonts w:ascii="Tahoma" w:hAnsi="Tahoma" w:cs="Tahoma"/>
        </w:rPr>
      </w:pPr>
    </w:p>
    <w:p w:rsidR="00EB0315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Liczba zleceń na przewóz wynikać będzie z uzasadnionych potrzeb Zamawiającego.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C40FC0">
      <w:pPr>
        <w:pStyle w:val="NormalnyWeb"/>
        <w:numPr>
          <w:ilvl w:val="0"/>
          <w:numId w:val="2"/>
        </w:numPr>
        <w:spacing w:beforeAutospacing="0" w:after="0"/>
        <w:ind w:left="0"/>
        <w:jc w:val="both"/>
        <w:rPr>
          <w:rStyle w:val="normalchar1"/>
          <w:rFonts w:ascii="Tahoma" w:hAnsi="Tahoma" w:cs="Tahoma"/>
        </w:rPr>
      </w:pPr>
      <w:r>
        <w:rPr>
          <w:rStyle w:val="normalchar1"/>
          <w:rFonts w:ascii="Tahoma" w:eastAsia="Calibri" w:hAnsi="Tahoma" w:cs="Tahoma"/>
          <w:sz w:val="22"/>
          <w:szCs w:val="22"/>
          <w:lang w:eastAsia="en-US"/>
        </w:rPr>
        <w:t xml:space="preserve">Wykonawca zobowiązany jest do świadczenia usług transportu pacjentów </w:t>
      </w:r>
      <w:r>
        <w:rPr>
          <w:rStyle w:val="normalchar1"/>
          <w:rFonts w:ascii="Tahoma" w:eastAsia="Calibri" w:hAnsi="Tahoma" w:cs="Tahoma"/>
          <w:sz w:val="22"/>
          <w:szCs w:val="22"/>
          <w:lang w:eastAsia="en-US"/>
        </w:rPr>
        <w:br/>
        <w:t xml:space="preserve">od poniedziałku do piątku przez cały okres obowiązywania umowy w godzinach pracy Poradni Leczenia Ran Przewlekłych. </w:t>
      </w:r>
    </w:p>
    <w:p w:rsidR="00EB0315" w:rsidRDefault="00EB0315">
      <w:pPr>
        <w:pStyle w:val="NormalnyWeb"/>
        <w:spacing w:beforeAutospacing="0" w:after="0"/>
        <w:jc w:val="both"/>
        <w:rPr>
          <w:rStyle w:val="normalchar1"/>
          <w:rFonts w:ascii="Tahoma" w:hAnsi="Tahoma" w:cs="Tahoma"/>
        </w:rPr>
      </w:pPr>
    </w:p>
    <w:p w:rsidR="00EB0315" w:rsidRDefault="00C40FC0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Style w:val="normalchar1"/>
          <w:rFonts w:ascii="Tahoma" w:eastAsia="Lucida Sans Unicode" w:hAnsi="Tahoma" w:cs="Tahoma"/>
          <w:sz w:val="22"/>
          <w:szCs w:val="22"/>
        </w:rPr>
      </w:pPr>
      <w:r>
        <w:rPr>
          <w:rFonts w:ascii="Tahoma" w:eastAsia="Lucida Sans Unicode" w:hAnsi="Tahoma" w:cs="Tahoma"/>
        </w:rPr>
        <w:t>Przewóz odbywa się zgodnie z obowiązującą u Zamawiającego procedurą transportu sanitarnego IO 4-53/13 „TRANSPORT SANITARN</w:t>
      </w:r>
      <w:r w:rsidR="00DC0CF7">
        <w:rPr>
          <w:rFonts w:ascii="Tahoma" w:eastAsia="Lucida Sans Unicode" w:hAnsi="Tahoma" w:cs="Tahoma"/>
        </w:rPr>
        <w:t>Y”, która stanowi Załącznik nr 7</w:t>
      </w:r>
      <w:r>
        <w:rPr>
          <w:rFonts w:ascii="Tahoma" w:eastAsia="Lucida Sans Unicode" w:hAnsi="Tahoma" w:cs="Tahoma"/>
        </w:rPr>
        <w:t xml:space="preserve"> do umowy.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C40FC0">
      <w:pPr>
        <w:pStyle w:val="NormalnyWeb"/>
        <w:numPr>
          <w:ilvl w:val="0"/>
          <w:numId w:val="2"/>
        </w:numPr>
        <w:spacing w:beforeAutospacing="0"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Warunkiem wykonywania usługi jest: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posiadanie przez Wykonawcę minimum 3 letniego, udokumentowanego doświadczenia  w realizacji umów na świadczenie usług przewozu w zakresie </w:t>
      </w:r>
      <w:r w:rsidR="003A482A" w:rsidRPr="00940810">
        <w:rPr>
          <w:rFonts w:ascii="Tahoma" w:hAnsi="Tahoma" w:cs="Tahoma"/>
        </w:rPr>
        <w:t>transportu P</w:t>
      </w:r>
      <w:r w:rsidR="00940810" w:rsidRPr="00940810">
        <w:rPr>
          <w:rFonts w:ascii="Tahoma" w:hAnsi="Tahoma" w:cs="Tahoma"/>
        </w:rPr>
        <w:t xml:space="preserve"> i</w:t>
      </w:r>
      <w:r w:rsidRPr="00940810">
        <w:rPr>
          <w:rFonts w:ascii="Tahoma" w:hAnsi="Tahoma" w:cs="Tahoma"/>
        </w:rPr>
        <w:t xml:space="preserve">/lub T i uprawnień </w:t>
      </w:r>
      <w:r>
        <w:rPr>
          <w:rFonts w:ascii="Tahoma" w:hAnsi="Tahoma" w:cs="Tahoma"/>
        </w:rPr>
        <w:t>niezbędnych do wykonywania przewozów zgodnie zobowiązującymi  przepisami, potwierdzonych referencjami.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dysponowanie  personelem </w:t>
      </w:r>
      <w:r>
        <w:rPr>
          <w:rFonts w:ascii="Tahoma" w:eastAsia="Lucida Sans Unicode" w:hAnsi="Tahoma" w:cs="Tahoma"/>
          <w:kern w:val="2"/>
        </w:rPr>
        <w:t xml:space="preserve">  osobami wykonującymi  czynności ratownika posiadającymi wymagane prawem uprawnienia, udokumentowane oraz imienną pieczątkę z numerem uprawnień 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posiadanie przez kierowcę udokumentowanego uprawnienia do prowadzenia pojazdów uprzywilejowanych - przez kierowcę rozumie się osobę, o której mowa w art. 106 w rozdz. 16 ustawy z dnia 5 stycznia 2011r. o kieru</w:t>
      </w:r>
      <w:r w:rsidR="00F852EF">
        <w:rPr>
          <w:rFonts w:ascii="Tahoma" w:hAnsi="Tahoma" w:cs="Tahoma"/>
        </w:rPr>
        <w:t>jących pojazdami - Dz. U. z 2024r. poz. 1210</w:t>
      </w:r>
      <w:bookmarkStart w:id="0" w:name="_GoBack"/>
      <w:bookmarkEnd w:id="0"/>
      <w:r>
        <w:rPr>
          <w:rFonts w:ascii="Tahoma" w:hAnsi="Tahoma" w:cs="Tahoma"/>
        </w:rPr>
        <w:t xml:space="preserve"> j.t.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zapewnienia ciągłości usługi przy użyciu pojazdów odpowiednio oznakowanych </w:t>
      </w:r>
      <w:r w:rsidR="00DC0CF7">
        <w:rPr>
          <w:rFonts w:ascii="Tahoma" w:hAnsi="Tahoma" w:cs="Tahoma"/>
        </w:rPr>
        <w:br/>
      </w:r>
      <w:r>
        <w:rPr>
          <w:rFonts w:ascii="Tahoma" w:hAnsi="Tahoma" w:cs="Tahoma"/>
        </w:rPr>
        <w:t>i wyposażonych, posiadających zezwolenia MSWiA na uprzywilejowanie w ruchu drogowym, wydanym na pojazd, przy użyciu którego realizowany będzie przedmiot umowy, sprawnych technicznie i posiadających wymagane prawem świadectwa dopuszczenia do ruchu i wykonania zleconych przewozów; - do   okazania Zamawiającemu  przez Wykonawcę  najpóźniej   w dniu podpisania  umowy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posiadanie ważnych ubezpieczeń komunikacyjnych OC, NW pojazdów wykorzystywanych do świadczenia usługi, ważnych dowodów rejestracyjnych, ważnej polisy OC działalności Wykonawcy na kwotę nie mniejszą niż </w:t>
      </w:r>
      <w:r w:rsidR="00A20493">
        <w:rPr>
          <w:rFonts w:ascii="Tahoma" w:hAnsi="Tahoma" w:cs="Tahoma"/>
        </w:rPr>
        <w:br/>
      </w:r>
      <w:r>
        <w:rPr>
          <w:rFonts w:ascii="Tahoma" w:hAnsi="Tahoma" w:cs="Tahoma"/>
        </w:rPr>
        <w:t>100</w:t>
      </w:r>
      <w:r w:rsidR="00A204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000,00</w:t>
      </w:r>
      <w:r w:rsidR="00A204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PLN, polisę NW.  Kopie polis i dowodów rejestracyjnych stanowić będą załączniki do umowy.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przyjęcia na siebie pełnej odpowiedzialności za zapewnienie realizacji usługi wyłącznie przez osoby o odpowiednich uprawnieniach i kwalifikacjach zawodowych oraz wymaganiach zdrowotnych okr</w:t>
      </w:r>
      <w:r w:rsidR="00943CFE">
        <w:rPr>
          <w:rFonts w:ascii="Tahoma" w:hAnsi="Tahoma" w:cs="Tahoma"/>
        </w:rPr>
        <w:t>eślonych w odrębnych przepisach</w:t>
      </w:r>
      <w:r>
        <w:rPr>
          <w:rFonts w:ascii="Tahoma" w:hAnsi="Tahoma" w:cs="Tahoma"/>
        </w:rPr>
        <w:t>; Wykonawca złoży w tym zakresie odrębne oświadczenie, które będzie stanowić załącznik do umowy</w:t>
      </w:r>
      <w:r w:rsidR="00943CFE">
        <w:rPr>
          <w:rFonts w:ascii="Tahoma" w:hAnsi="Tahoma" w:cs="Tahoma"/>
        </w:rPr>
        <w:t>.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zapewnienie ciągłości usługi i stałej dyspozycyjności transportowej, </w:t>
      </w:r>
      <w:r w:rsidR="00943CFE">
        <w:rPr>
          <w:rFonts w:ascii="Tahoma" w:hAnsi="Tahoma" w:cs="Tahoma"/>
        </w:rPr>
        <w:br/>
      </w:r>
      <w:r>
        <w:rPr>
          <w:rFonts w:ascii="Tahoma" w:hAnsi="Tahoma" w:cs="Tahoma"/>
        </w:rPr>
        <w:t>tzn.: w przypadku okoliczności uniemożliwiających realizację zlecenia, Wykonawca zleci wykonanie usługi osobie trzeciej, która zapewni transport zastępczy, spełniający wymagania przewidziane w opisie przedmiotu zamówienia i warunkach umownych, zgodnie z obowiązującymi przepisami,  bez dodatkowych obciążeń dla Zamawiającego</w:t>
      </w:r>
      <w:r>
        <w:rPr>
          <w:rFonts w:ascii="Tahoma" w:hAnsi="Tahoma" w:cs="Tahoma"/>
          <w:i/>
          <w:iCs/>
        </w:rPr>
        <w:t xml:space="preserve">; </w:t>
      </w:r>
      <w:r>
        <w:rPr>
          <w:rFonts w:ascii="Tahoma" w:hAnsi="Tahoma" w:cs="Tahoma"/>
          <w:iCs/>
        </w:rPr>
        <w:t xml:space="preserve">Wykonawca za działania lub zaniechania takiego podmiotu odpowiada jak za działania własne i ponosi za nie odpowiedzialność względem Zamawiającego; </w:t>
      </w:r>
    </w:p>
    <w:p w:rsidR="00EB0315" w:rsidRPr="00940810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 w:rsidRPr="00940810">
        <w:rPr>
          <w:rFonts w:ascii="Tahoma" w:hAnsi="Tahoma" w:cs="Tahoma"/>
        </w:rPr>
        <w:t xml:space="preserve">utrzymywanie  pojazdów w czystości, przeprowadzanie procesu ich dezynfekcji oraz dekontaminacji z częstotliwością zapewniającą czyste, higieniczne i wolne od patogenów środowisko transportu; Wykonawca jest zobligowany do dokonywania dekontaminacji pojazdu w przypadku transportu materiału zakaźnego – każdorazowo po jego transporcie. 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poddawanie się kontroli Zamawiającego, uprawnionych instytucji i organów kontroli, w tym NFZ w zakresie objętym przedmiotem zamówienia, oraz do przedłożenia Zamawiającemu lub organom kontroli wszelkich niezbędnych dokumentów,  udzielenia wszelkich  informacji i pomocy podczas kontroli,</w:t>
      </w:r>
    </w:p>
    <w:p w:rsidR="00EB0315" w:rsidRDefault="00C40FC0">
      <w:pPr>
        <w:pStyle w:val="NormalnyWeb"/>
        <w:numPr>
          <w:ilvl w:val="0"/>
          <w:numId w:val="3"/>
        </w:numPr>
        <w:spacing w:beforeAutospacing="0"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zapewnienie osobom wykonującym usługę w imieniu Wykonawcy imiennych identyfikatorów oraz jednolitej odzieży ochronnej dedykowanej zespołom wyjazdowym ratownictwa medycznego.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Pr="006218F1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Style w:val="normalchar1"/>
          <w:rFonts w:ascii="Tahoma" w:hAnsi="Tahoma" w:cs="Tahoma"/>
        </w:rPr>
      </w:pPr>
      <w:r w:rsidRPr="006218F1">
        <w:rPr>
          <w:rStyle w:val="normalchar1"/>
          <w:rFonts w:ascii="Tahoma" w:hAnsi="Tahoma" w:cs="Tahoma"/>
        </w:rPr>
        <w:t>Transport pacjentów odbywać się będzie na ryzyko Wykonawcy. Wykonawca ponosi pełną odpowiedzialność za szkody wyrządzone Zamawiającemu, osobom trzecim w wyniku niewykonania lub nienależytego wykonania przedmiotu umowy.</w:t>
      </w:r>
    </w:p>
    <w:p w:rsidR="00EB0315" w:rsidRPr="006218F1" w:rsidRDefault="00EB0315">
      <w:pPr>
        <w:pStyle w:val="Akapitzlist"/>
        <w:spacing w:after="0" w:line="240" w:lineRule="auto"/>
        <w:ind w:left="0" w:firstLine="0"/>
        <w:rPr>
          <w:rStyle w:val="normalchar1"/>
          <w:rFonts w:ascii="Tahoma" w:hAnsi="Tahoma" w:cs="Tahoma"/>
        </w:rPr>
      </w:pPr>
    </w:p>
    <w:p w:rsidR="00EB0315" w:rsidRPr="006218F1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Style w:val="normalchar1"/>
          <w:rFonts w:ascii="Tahoma" w:hAnsi="Tahoma" w:cs="Tahoma"/>
        </w:rPr>
      </w:pPr>
      <w:r w:rsidRPr="006218F1">
        <w:rPr>
          <w:rStyle w:val="normalchar1"/>
          <w:rFonts w:ascii="Tahoma" w:hAnsi="Tahoma" w:cs="Tahoma"/>
        </w:rPr>
        <w:t xml:space="preserve">Wykonawca zobowiązuje się wykonywać usługi transportu medycznego z należytą starannością, </w:t>
      </w:r>
      <w:proofErr w:type="spellStart"/>
      <w:r w:rsidRPr="006218F1">
        <w:rPr>
          <w:rStyle w:val="normalchar1"/>
          <w:rFonts w:ascii="Tahoma" w:hAnsi="Tahoma" w:cs="Tahoma"/>
        </w:rPr>
        <w:t>tzn</w:t>
      </w:r>
      <w:proofErr w:type="spellEnd"/>
      <w:r w:rsidRPr="006218F1">
        <w:rPr>
          <w:rStyle w:val="normalchar1"/>
          <w:rFonts w:ascii="Tahoma" w:hAnsi="Tahoma" w:cs="Tahoma"/>
        </w:rPr>
        <w:t xml:space="preserve">: </w:t>
      </w:r>
    </w:p>
    <w:p w:rsidR="0070764E" w:rsidRPr="006218F1" w:rsidRDefault="00C40FC0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normalchar1"/>
          <w:rFonts w:ascii="Tahoma" w:hAnsi="Tahoma" w:cs="Tahoma"/>
        </w:rPr>
      </w:pPr>
      <w:r w:rsidRPr="006218F1">
        <w:rPr>
          <w:rStyle w:val="normalchar1"/>
          <w:rFonts w:ascii="Tahoma" w:hAnsi="Tahoma" w:cs="Tahoma"/>
        </w:rPr>
        <w:t>przy transporcie pacjentów Wykonawca zapewni dogodne warunki przewozu pacjentów z uwzględnieniem wskazań medycznych i zaleceń Zamawiającego i obowiązujących przepisów,</w:t>
      </w:r>
      <w:r w:rsidR="0070764E" w:rsidRPr="006218F1">
        <w:rPr>
          <w:rStyle w:val="normalchar1"/>
          <w:rFonts w:ascii="Tahoma" w:hAnsi="Tahoma" w:cs="Tahoma"/>
        </w:rPr>
        <w:t xml:space="preserve"> </w:t>
      </w:r>
    </w:p>
    <w:p w:rsidR="00EB0315" w:rsidRPr="006218F1" w:rsidRDefault="0070764E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6218F1">
        <w:rPr>
          <w:rStyle w:val="normalchar1"/>
          <w:rFonts w:ascii="Tahoma" w:hAnsi="Tahoma" w:cs="Tahoma"/>
        </w:rPr>
        <w:t xml:space="preserve">zapewnienie odpowiednich narzędzi służących do transportu pacjentów  </w:t>
      </w:r>
      <w:r w:rsidR="00C40FC0" w:rsidRPr="006218F1">
        <w:rPr>
          <w:rStyle w:val="normalchar1"/>
          <w:rFonts w:ascii="Tahoma" w:hAnsi="Tahoma" w:cs="Tahoma"/>
        </w:rPr>
        <w:t xml:space="preserve"> </w:t>
      </w:r>
      <w:r w:rsidR="00C40FC0" w:rsidRPr="006218F1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EB0315" w:rsidRPr="006218F1" w:rsidRDefault="00C40FC0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normalchar1"/>
          <w:rFonts w:ascii="Tahoma" w:hAnsi="Tahoma" w:cs="Tahoma"/>
        </w:rPr>
      </w:pPr>
      <w:r w:rsidRPr="006218F1">
        <w:rPr>
          <w:rStyle w:val="normalchar1"/>
          <w:rFonts w:ascii="Tahoma" w:hAnsi="Tahoma" w:cs="Tahoma"/>
        </w:rPr>
        <w:t>od momentu przyjęcia pacjenta do momentu dostarczenia i przekazania pacjenta do</w:t>
      </w:r>
      <w:r w:rsidRPr="006218F1">
        <w:rPr>
          <w:rFonts w:ascii="Tahoma" w:hAnsi="Tahoma" w:cs="Tahoma"/>
          <w:sz w:val="24"/>
          <w:szCs w:val="24"/>
        </w:rPr>
        <w:t xml:space="preserve"> </w:t>
      </w:r>
      <w:r w:rsidRPr="006218F1">
        <w:rPr>
          <w:rStyle w:val="normalchar1"/>
          <w:rFonts w:ascii="Tahoma" w:hAnsi="Tahoma" w:cs="Tahoma"/>
        </w:rPr>
        <w:t>miejsca docelowego przyjmujący zamówienie odpowiada za jego bezpieczeństwo.</w:t>
      </w:r>
    </w:p>
    <w:p w:rsidR="00F6383D" w:rsidRPr="006218F1" w:rsidRDefault="00E83BF4">
      <w:pPr>
        <w:numPr>
          <w:ilvl w:val="1"/>
          <w:numId w:val="1"/>
        </w:numPr>
        <w:spacing w:after="0" w:line="240" w:lineRule="auto"/>
        <w:ind w:left="284"/>
        <w:jc w:val="both"/>
        <w:rPr>
          <w:rStyle w:val="normalchar1"/>
          <w:rFonts w:ascii="Tahoma" w:hAnsi="Tahoma" w:cs="Tahoma"/>
        </w:rPr>
      </w:pPr>
      <w:r w:rsidRPr="006218F1">
        <w:rPr>
          <w:rStyle w:val="normalchar1"/>
          <w:rFonts w:ascii="Tahoma" w:hAnsi="Tahoma" w:cs="Tahoma"/>
        </w:rPr>
        <w:t xml:space="preserve">konieczność transportu pacjenta do </w:t>
      </w:r>
      <w:r w:rsidR="00EF5097" w:rsidRPr="006218F1">
        <w:rPr>
          <w:rStyle w:val="normalchar1"/>
          <w:rFonts w:ascii="Tahoma" w:hAnsi="Tahoma" w:cs="Tahoma"/>
        </w:rPr>
        <w:t>wskazanego miejsca na zleceniu (numer gabinetu</w:t>
      </w:r>
      <w:r w:rsidRPr="006218F1">
        <w:rPr>
          <w:rStyle w:val="normalchar1"/>
          <w:rFonts w:ascii="Tahoma" w:hAnsi="Tahoma" w:cs="Tahoma"/>
        </w:rPr>
        <w:t xml:space="preserve"> </w:t>
      </w:r>
      <w:r w:rsidR="004F08AF" w:rsidRPr="006218F1">
        <w:rPr>
          <w:rStyle w:val="normalchar1"/>
          <w:rFonts w:ascii="Tahoma" w:hAnsi="Tahoma" w:cs="Tahoma"/>
        </w:rPr>
        <w:t xml:space="preserve">we </w:t>
      </w:r>
      <w:r w:rsidRPr="006218F1">
        <w:rPr>
          <w:rStyle w:val="normalchar1"/>
          <w:rFonts w:ascii="Tahoma" w:hAnsi="Tahoma" w:cs="Tahoma"/>
        </w:rPr>
        <w:t>wskazanym budynku</w:t>
      </w:r>
      <w:r w:rsidR="00EF5097" w:rsidRPr="006218F1">
        <w:rPr>
          <w:rStyle w:val="normalchar1"/>
          <w:rFonts w:ascii="Tahoma" w:hAnsi="Tahoma" w:cs="Tahoma"/>
        </w:rPr>
        <w:t>),</w:t>
      </w:r>
    </w:p>
    <w:p w:rsidR="00EB0315" w:rsidRPr="006218F1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</w:rPr>
      </w:pPr>
      <w:r w:rsidRPr="006218F1">
        <w:rPr>
          <w:rFonts w:ascii="Tahoma" w:hAnsi="Tahoma" w:cs="Tahoma"/>
          <w:color w:val="auto"/>
        </w:rPr>
        <w:t>Wykonawca – jako odrębny Administrator danych osobowych, musi posiadać wdrożoną politykę bezpieczeństwa informacji i zobowiązany będzie do przestrzega</w:t>
      </w:r>
      <w:r w:rsidRPr="006218F1">
        <w:rPr>
          <w:rFonts w:ascii="Tahoma" w:hAnsi="Tahoma" w:cs="Tahoma"/>
        </w:rPr>
        <w:t>nia obowiązujących od dnia 25 maja 2018r. przepisów o ochronie danych – określone jako RODO oraz wszystkich innych przepisów dotyczących ochrony danych medycznych.</w:t>
      </w:r>
    </w:p>
    <w:p w:rsidR="00EB0315" w:rsidRPr="006218F1" w:rsidRDefault="00EB0315">
      <w:pPr>
        <w:pStyle w:val="Akapitzlist"/>
        <w:spacing w:after="0" w:line="240" w:lineRule="auto"/>
        <w:ind w:left="0" w:firstLine="0"/>
        <w:rPr>
          <w:rFonts w:ascii="Tahoma" w:hAnsi="Tahoma" w:cs="Tahoma"/>
        </w:rPr>
      </w:pPr>
    </w:p>
    <w:p w:rsidR="00EB0315" w:rsidRPr="006218F1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</w:rPr>
      </w:pPr>
      <w:r w:rsidRPr="006218F1">
        <w:rPr>
          <w:rFonts w:ascii="Tahoma" w:hAnsi="Tahoma" w:cs="Tahoma"/>
        </w:rPr>
        <w:t>Wykonawca musi współpracować z innymi podmiotami udzielającymi świadczeń zdrowotnych na rzecz Zamawiającego oraz pracownikami Zamawiającego w celu prawidłowego wykonania przedmiotu zamówienia.</w:t>
      </w:r>
    </w:p>
    <w:p w:rsidR="00EB0315" w:rsidRPr="006218F1" w:rsidRDefault="00EB0315">
      <w:pPr>
        <w:pStyle w:val="Akapitzlist"/>
        <w:rPr>
          <w:rFonts w:ascii="Tahoma" w:hAnsi="Tahoma" w:cs="Tahoma"/>
        </w:rPr>
      </w:pPr>
    </w:p>
    <w:p w:rsidR="00EB0315" w:rsidRPr="006218F1" w:rsidRDefault="00C40FC0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</w:rPr>
      </w:pPr>
      <w:r w:rsidRPr="006218F1">
        <w:rPr>
          <w:rFonts w:ascii="Tahoma" w:hAnsi="Tahoma" w:cs="Tahoma"/>
        </w:rPr>
        <w:t>Świadczenie usługi:</w:t>
      </w:r>
    </w:p>
    <w:p w:rsidR="00EB0315" w:rsidRPr="006218F1" w:rsidRDefault="00C40FC0">
      <w:pPr>
        <w:pStyle w:val="NormalnyWeb"/>
        <w:spacing w:beforeAutospacing="0" w:after="0"/>
        <w:jc w:val="both"/>
        <w:rPr>
          <w:rFonts w:ascii="Tahoma" w:hAnsi="Tahoma" w:cs="Tahoma"/>
        </w:rPr>
      </w:pPr>
      <w:r w:rsidRPr="006218F1">
        <w:rPr>
          <w:rFonts w:ascii="Tahoma" w:hAnsi="Tahoma" w:cs="Tahoma"/>
        </w:rPr>
        <w:t xml:space="preserve">1)Zlecenie transportu  zgłaszane będzie telefonicznie </w:t>
      </w:r>
    </w:p>
    <w:p w:rsidR="00EB0315" w:rsidRDefault="00C40FC0">
      <w:pPr>
        <w:pStyle w:val="NormalnyWeb"/>
        <w:spacing w:beforeAutospacing="0" w:after="0"/>
        <w:jc w:val="both"/>
        <w:rPr>
          <w:rFonts w:ascii="Tahoma" w:hAnsi="Tahoma" w:cs="Tahoma"/>
        </w:rPr>
      </w:pPr>
      <w:r w:rsidRPr="006218F1">
        <w:rPr>
          <w:rFonts w:ascii="Tahoma" w:hAnsi="Tahoma" w:cs="Tahoma"/>
        </w:rPr>
        <w:lastRenderedPageBreak/>
        <w:t>2)Zlecenie potwierdzane będzie pisemnie i wręczane pracownikowi Wykonawcy</w:t>
      </w:r>
      <w:r>
        <w:rPr>
          <w:rFonts w:ascii="Tahoma" w:hAnsi="Tahoma" w:cs="Tahoma"/>
        </w:rPr>
        <w:t xml:space="preserve"> przed rozpoczęciem realizacji usługi.</w:t>
      </w:r>
    </w:p>
    <w:p w:rsidR="00EB0315" w:rsidRDefault="00C40FC0">
      <w:pPr>
        <w:spacing w:after="0" w:line="240" w:lineRule="auto"/>
        <w:jc w:val="both"/>
        <w:rPr>
          <w:rStyle w:val="normalchar1"/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3)</w:t>
      </w:r>
      <w:r>
        <w:rPr>
          <w:rStyle w:val="normalchar1"/>
          <w:rFonts w:ascii="Tahoma" w:hAnsi="Tahoma" w:cs="Tahoma"/>
          <w:iCs/>
          <w:sz w:val="22"/>
          <w:szCs w:val="22"/>
        </w:rPr>
        <w:t>Wykonawca</w:t>
      </w:r>
      <w:r>
        <w:rPr>
          <w:rStyle w:val="normalchar1"/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Style w:val="normalchar1"/>
          <w:rFonts w:ascii="Tahoma" w:hAnsi="Tahoma" w:cs="Tahoma"/>
          <w:sz w:val="22"/>
          <w:szCs w:val="22"/>
        </w:rPr>
        <w:t xml:space="preserve">informuje Zamawiającego o czasie realizacji przyjętego zlecenia, na zleceniu. Wykonawca zobowiązuje się do przewiezienia pacjenta do Poradni Leczenia Ran Przewlekłych w terminie i do godziny wskazanej w zleceniu. </w:t>
      </w:r>
    </w:p>
    <w:p w:rsidR="00EB0315" w:rsidRDefault="00C40FC0">
      <w:pPr>
        <w:spacing w:after="0" w:line="240" w:lineRule="auto"/>
        <w:jc w:val="both"/>
        <w:rPr>
          <w:rFonts w:ascii="Tahoma" w:hAnsi="Tahoma" w:cs="Tahoma"/>
        </w:rPr>
      </w:pPr>
      <w:r>
        <w:rPr>
          <w:rStyle w:val="normalchar1"/>
          <w:rFonts w:ascii="Tahoma" w:hAnsi="Tahoma" w:cs="Tahoma"/>
          <w:sz w:val="22"/>
          <w:szCs w:val="22"/>
        </w:rPr>
        <w:t>4)</w:t>
      </w:r>
      <w:r>
        <w:rPr>
          <w:rFonts w:ascii="Tahoma" w:hAnsi="Tahoma" w:cs="Tahoma"/>
        </w:rPr>
        <w:t>W przypadku przewozów, które można zaplanować, Zamawiający zobowiązany jest powiadomić Wykonawcę z jednodniowym wyprzedzeniem.</w:t>
      </w:r>
    </w:p>
    <w:p w:rsidR="00EB0315" w:rsidRDefault="00C40FC0">
      <w:pPr>
        <w:spacing w:after="0" w:line="240" w:lineRule="auto"/>
        <w:jc w:val="both"/>
        <w:rPr>
          <w:rStyle w:val="normalchar1"/>
          <w:rFonts w:ascii="Tahoma" w:hAnsi="Tahoma" w:cs="Tahoma"/>
        </w:rPr>
      </w:pPr>
      <w:r>
        <w:rPr>
          <w:rFonts w:ascii="Tahoma" w:hAnsi="Tahoma" w:cs="Tahoma"/>
        </w:rPr>
        <w:t>5)</w:t>
      </w:r>
      <w:r>
        <w:rPr>
          <w:rStyle w:val="normalchar1"/>
          <w:rFonts w:ascii="Tahoma" w:hAnsi="Tahoma" w:cs="Tahoma"/>
        </w:rPr>
        <w:t>Za przejazd rozliczany stawką ryczałtową uważa się przejazd („tam i z powrotem”) wykonany z miejsca zamieszkania/pobytu zabrania pacjenta, jego dowiezienia do Poradni Leczenia Ran Przewlekłych u Zamawiającego i odwiezienia do miejsca pobytu/zamieszkania pacjenta.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C40FC0">
      <w:pPr>
        <w:pStyle w:val="NormalnyWeb"/>
        <w:numPr>
          <w:ilvl w:val="0"/>
          <w:numId w:val="2"/>
        </w:numPr>
        <w:spacing w:beforeAutospacing="0"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Wymagania dodatkowe:</w:t>
      </w:r>
    </w:p>
    <w:p w:rsidR="00EB0315" w:rsidRDefault="00C40FC0">
      <w:pPr>
        <w:pStyle w:val="NormalnyWeb"/>
        <w:spacing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Środki transportu sanitarnego przeznaczone do realizacji zamówienia muszą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być zaopatrzone w środek łączności: telefon do kontaktu z Dyspozytorem.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  <w:bookmarkStart w:id="1" w:name="_Hlk60845996"/>
      <w:bookmarkEnd w:id="1"/>
    </w:p>
    <w:p w:rsidR="00EB0315" w:rsidRDefault="00C40FC0">
      <w:pPr>
        <w:pStyle w:val="NormalnyWeb"/>
        <w:spacing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gwarantuje, że usługa będzie wykonywana zgodnie z przepisami prawa</w:t>
      </w:r>
      <w:r w:rsidR="006218F1">
        <w:rPr>
          <w:rFonts w:ascii="Tahoma" w:hAnsi="Tahoma" w:cs="Tahoma"/>
        </w:rPr>
        <w:t xml:space="preserve">,  </w:t>
      </w:r>
      <w:r w:rsidR="006218F1">
        <w:rPr>
          <w:rFonts w:ascii="Tahoma" w:hAnsi="Tahoma" w:cs="Tahoma"/>
        </w:rPr>
        <w:br/>
      </w:r>
      <w:r>
        <w:rPr>
          <w:rFonts w:ascii="Tahoma" w:hAnsi="Tahoma" w:cs="Tahoma"/>
        </w:rPr>
        <w:t>w szczególności odpowiadać będzie warunkom określonym w:</w:t>
      </w:r>
    </w:p>
    <w:p w:rsidR="00EB0315" w:rsidRDefault="00C40FC0">
      <w:pPr>
        <w:pStyle w:val="NormalnyWeb"/>
        <w:spacing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ustawie z dnia 27 sierpnia 2004r. o świadczeniach opieki zdrowotnej finansowanych ze środków publicznych – </w:t>
      </w:r>
      <w:r w:rsidR="00A61929">
        <w:rPr>
          <w:rFonts w:ascii="Tahoma" w:hAnsi="Tahoma" w:cs="Tahoma"/>
        </w:rPr>
        <w:t xml:space="preserve">Dział </w:t>
      </w:r>
      <w:proofErr w:type="spellStart"/>
      <w:r w:rsidR="00A61929">
        <w:rPr>
          <w:rFonts w:ascii="Tahoma" w:hAnsi="Tahoma" w:cs="Tahoma"/>
        </w:rPr>
        <w:t>VIa</w:t>
      </w:r>
      <w:proofErr w:type="spellEnd"/>
      <w:r w:rsidR="00A61929">
        <w:rPr>
          <w:rFonts w:ascii="Tahoma" w:hAnsi="Tahoma" w:cs="Tahoma"/>
        </w:rPr>
        <w:t xml:space="preserve"> (TJ Dz. U. z 2024r. poz. 146).</w:t>
      </w:r>
    </w:p>
    <w:p w:rsidR="00EB0315" w:rsidRDefault="00EB0315">
      <w:pPr>
        <w:pStyle w:val="NormalnyWeb"/>
        <w:spacing w:beforeAutospacing="0" w:after="0"/>
        <w:jc w:val="both"/>
        <w:rPr>
          <w:rFonts w:ascii="Tahoma" w:hAnsi="Tahoma" w:cs="Tahoma"/>
        </w:rPr>
      </w:pPr>
    </w:p>
    <w:p w:rsidR="00EB0315" w:rsidRDefault="00EB03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EB0315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AC" w:rsidRDefault="009137AC" w:rsidP="009137AC">
      <w:pPr>
        <w:spacing w:after="0" w:line="240" w:lineRule="auto"/>
      </w:pPr>
      <w:r>
        <w:separator/>
      </w:r>
    </w:p>
  </w:endnote>
  <w:endnote w:type="continuationSeparator" w:id="0">
    <w:p w:rsidR="009137AC" w:rsidRDefault="009137AC" w:rsidP="009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6227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6B27CF" w:rsidRPr="006B27CF" w:rsidRDefault="006B27CF">
        <w:pPr>
          <w:pStyle w:val="Stopka"/>
          <w:jc w:val="right"/>
          <w:rPr>
            <w:rFonts w:ascii="Tahoma" w:hAnsi="Tahoma" w:cs="Tahoma"/>
          </w:rPr>
        </w:pPr>
        <w:r w:rsidRPr="006B27CF">
          <w:rPr>
            <w:rFonts w:ascii="Tahoma" w:hAnsi="Tahoma" w:cs="Tahoma"/>
          </w:rPr>
          <w:fldChar w:fldCharType="begin"/>
        </w:r>
        <w:r w:rsidRPr="006B27CF">
          <w:rPr>
            <w:rFonts w:ascii="Tahoma" w:hAnsi="Tahoma" w:cs="Tahoma"/>
          </w:rPr>
          <w:instrText>PAGE   \* MERGEFORMAT</w:instrText>
        </w:r>
        <w:r w:rsidRPr="006B27CF">
          <w:rPr>
            <w:rFonts w:ascii="Tahoma" w:hAnsi="Tahoma" w:cs="Tahoma"/>
          </w:rPr>
          <w:fldChar w:fldCharType="separate"/>
        </w:r>
        <w:r w:rsidR="006523C2">
          <w:rPr>
            <w:rFonts w:ascii="Tahoma" w:hAnsi="Tahoma" w:cs="Tahoma"/>
            <w:noProof/>
          </w:rPr>
          <w:t>3</w:t>
        </w:r>
        <w:r w:rsidRPr="006B27CF">
          <w:rPr>
            <w:rFonts w:ascii="Tahoma" w:hAnsi="Tahoma" w:cs="Tahoma"/>
          </w:rPr>
          <w:fldChar w:fldCharType="end"/>
        </w:r>
      </w:p>
    </w:sdtContent>
  </w:sdt>
  <w:p w:rsidR="006B27CF" w:rsidRDefault="006B2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AC" w:rsidRDefault="009137AC" w:rsidP="009137AC">
      <w:pPr>
        <w:spacing w:after="0" w:line="240" w:lineRule="auto"/>
      </w:pPr>
      <w:r>
        <w:separator/>
      </w:r>
    </w:p>
  </w:footnote>
  <w:footnote w:type="continuationSeparator" w:id="0">
    <w:p w:rsidR="009137AC" w:rsidRDefault="009137AC" w:rsidP="009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AC" w:rsidRPr="009137AC" w:rsidRDefault="009137AC" w:rsidP="009137AC">
    <w:pPr>
      <w:pStyle w:val="Nagwek"/>
      <w:jc w:val="both"/>
      <w:rPr>
        <w:rFonts w:ascii="Tahoma" w:hAnsi="Tahoma" w:cs="Tahoma"/>
        <w:sz w:val="22"/>
        <w:szCs w:val="22"/>
      </w:rPr>
    </w:pPr>
    <w:r w:rsidRPr="009137AC">
      <w:rPr>
        <w:rFonts w:ascii="Tahoma" w:hAnsi="Tahoma" w:cs="Tahoma"/>
        <w:b/>
        <w:sz w:val="22"/>
        <w:szCs w:val="22"/>
      </w:rPr>
      <w:t>PN 45/25</w:t>
    </w:r>
    <w:r w:rsidRPr="009137AC">
      <w:rPr>
        <w:rFonts w:ascii="Tahoma" w:hAnsi="Tahoma" w:cs="Tahoma"/>
        <w:sz w:val="22"/>
        <w:szCs w:val="22"/>
      </w:rPr>
      <w:t xml:space="preserve"> – świadczenie usługi transportu sanitarnego w zakresie przewozu pacjentów </w:t>
    </w:r>
    <w:r>
      <w:rPr>
        <w:rFonts w:ascii="Tahoma" w:hAnsi="Tahoma" w:cs="Tahoma"/>
        <w:sz w:val="22"/>
        <w:szCs w:val="22"/>
      </w:rPr>
      <w:br/>
    </w:r>
    <w:r w:rsidRPr="009137AC">
      <w:rPr>
        <w:rFonts w:ascii="Tahoma" w:hAnsi="Tahoma" w:cs="Tahoma"/>
        <w:sz w:val="22"/>
        <w:szCs w:val="22"/>
      </w:rPr>
      <w:t xml:space="preserve">z miejsca zamieszkania do Poradni Leczenia Ran Przewlekłych u Zamawiającego i powrót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8E4"/>
    <w:multiLevelType w:val="multilevel"/>
    <w:tmpl w:val="D2ACC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21573C"/>
    <w:multiLevelType w:val="multilevel"/>
    <w:tmpl w:val="E4C8767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534D7F"/>
    <w:multiLevelType w:val="multilevel"/>
    <w:tmpl w:val="8B30149E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9454C24"/>
    <w:multiLevelType w:val="multilevel"/>
    <w:tmpl w:val="3788DB90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abstractNum w:abstractNumId="4">
    <w:nsid w:val="75B56586"/>
    <w:multiLevelType w:val="multilevel"/>
    <w:tmpl w:val="3788DB90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15"/>
    <w:rsid w:val="0002097D"/>
    <w:rsid w:val="0007109E"/>
    <w:rsid w:val="001F2B1E"/>
    <w:rsid w:val="002B09D2"/>
    <w:rsid w:val="003A482A"/>
    <w:rsid w:val="004F08AF"/>
    <w:rsid w:val="006218F1"/>
    <w:rsid w:val="006523C2"/>
    <w:rsid w:val="006B27CF"/>
    <w:rsid w:val="0070764E"/>
    <w:rsid w:val="007C4378"/>
    <w:rsid w:val="007F686C"/>
    <w:rsid w:val="009137AC"/>
    <w:rsid w:val="00940810"/>
    <w:rsid w:val="00943CFE"/>
    <w:rsid w:val="00A0134C"/>
    <w:rsid w:val="00A20493"/>
    <w:rsid w:val="00A61929"/>
    <w:rsid w:val="00C40FC0"/>
    <w:rsid w:val="00C566A5"/>
    <w:rsid w:val="00D00229"/>
    <w:rsid w:val="00DC0CF7"/>
    <w:rsid w:val="00DF02CC"/>
    <w:rsid w:val="00E83BF4"/>
    <w:rsid w:val="00E9585B"/>
    <w:rsid w:val="00EB0315"/>
    <w:rsid w:val="00EF5097"/>
    <w:rsid w:val="00F6383D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26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264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264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264B"/>
    <w:rPr>
      <w:rFonts w:ascii="Tahoma" w:hAnsi="Tahoma" w:cs="Tahoma"/>
      <w:sz w:val="16"/>
      <w:szCs w:val="16"/>
    </w:rPr>
  </w:style>
  <w:style w:type="character" w:customStyle="1" w:styleId="normalchar1">
    <w:name w:val="normal__char1"/>
    <w:qFormat/>
    <w:rsid w:val="00E0434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E0434A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E264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264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26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26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0434A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26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264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264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264B"/>
    <w:rPr>
      <w:rFonts w:ascii="Tahoma" w:hAnsi="Tahoma" w:cs="Tahoma"/>
      <w:sz w:val="16"/>
      <w:szCs w:val="16"/>
    </w:rPr>
  </w:style>
  <w:style w:type="character" w:customStyle="1" w:styleId="normalchar1">
    <w:name w:val="normal__char1"/>
    <w:qFormat/>
    <w:rsid w:val="00E0434A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E0434A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E264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264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26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26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0434A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66AE-86A8-4601-B349-1101F265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Rzepkowska</dc:creator>
  <cp:lastModifiedBy>Ewa Nowakowska</cp:lastModifiedBy>
  <cp:revision>14</cp:revision>
  <cp:lastPrinted>2025-05-19T07:41:00Z</cp:lastPrinted>
  <dcterms:created xsi:type="dcterms:W3CDTF">2025-05-19T07:28:00Z</dcterms:created>
  <dcterms:modified xsi:type="dcterms:W3CDTF">2025-05-19T07:43:00Z</dcterms:modified>
  <dc:language>pl-PL</dc:language>
</cp:coreProperties>
</file>