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DE2B" w14:textId="403F42AD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77C5E3F7" w14:textId="4A36B6D3" w:rsidR="00272072" w:rsidRDefault="002B076D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>
        <w:rPr>
          <w:rFonts w:ascii="Lato Light" w:eastAsia="Times New Roman" w:hAnsi="Lato Light"/>
          <w:sz w:val="24"/>
          <w:szCs w:val="24"/>
          <w:lang w:eastAsia="ar-SA"/>
        </w:rPr>
        <w:t xml:space="preserve"> </w:t>
      </w:r>
    </w:p>
    <w:p w14:paraId="614771D8" w14:textId="706089D4" w:rsidR="002B076D" w:rsidRP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bCs/>
          <w:sz w:val="24"/>
          <w:szCs w:val="24"/>
          <w:lang w:eastAsia="ar-SA"/>
        </w:rPr>
      </w:pP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lub adres e-mail, na który Zamawiający </w:t>
      </w:r>
      <w:r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prześle </w:t>
      </w: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 oświadczenie o uwolnieniu wadium:</w:t>
      </w:r>
    </w:p>
    <w:p w14:paraId="3C0673A2" w14:textId="481E3727" w:rsidR="00272072" w:rsidRPr="00A6178F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……………………………………………………………………………………………………………………………</w:t>
      </w: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0D2484CD" w14:textId="057C57BE" w:rsidR="00332465" w:rsidRDefault="002B076D" w:rsidP="00CB31B5">
      <w:pPr>
        <w:jc w:val="both"/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Nawiązując do ogłoszenia o zamówieniu w postępowaniu prowadzonym w trybie </w:t>
      </w:r>
      <w:r w:rsidR="00E85701">
        <w:rPr>
          <w:rFonts w:ascii="Lato Light" w:eastAsia="Palatino Linotype" w:hAnsi="Lato Light" w:cs="Linux Libertine G"/>
          <w:sz w:val="21"/>
          <w:szCs w:val="21"/>
        </w:rPr>
        <w:t xml:space="preserve">podstawowym </w:t>
      </w: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.: </w:t>
      </w:r>
    </w:p>
    <w:p w14:paraId="5C3DD05B" w14:textId="65265474" w:rsidR="003D11C4" w:rsidRPr="003D11C4" w:rsidRDefault="003D11C4" w:rsidP="003D11C4">
      <w:pPr>
        <w:jc w:val="both"/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3D11C4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Przebudowa drogi gminnej nr 130235C  </w:t>
      </w:r>
      <w:r w:rsidRPr="003D11C4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 </w:t>
      </w:r>
      <w:r w:rsidRPr="003D11C4">
        <w:rPr>
          <w:rFonts w:ascii="Lato Light" w:eastAsia="Palatino Linotype" w:hAnsi="Lato Light" w:cs="Linux Libertine G"/>
          <w:b/>
          <w:bCs/>
          <w:sz w:val="21"/>
          <w:szCs w:val="21"/>
        </w:rPr>
        <w:t>w m. Podobowice w km od 0+000 do 0+966</w:t>
      </w:r>
    </w:p>
    <w:p w14:paraId="1A1C23CE" w14:textId="77777777" w:rsidR="003D11C4" w:rsidRPr="00F00920" w:rsidRDefault="003D11C4" w:rsidP="00CB31B5">
      <w:pPr>
        <w:jc w:val="both"/>
        <w:rPr>
          <w:rFonts w:ascii="Lato Light" w:eastAsia="Times New Roman" w:hAnsi="Lato Light"/>
          <w:lang w:eastAsia="ar-SA"/>
        </w:rPr>
      </w:pPr>
    </w:p>
    <w:p w14:paraId="4D076F29" w14:textId="79E4BA70" w:rsidR="00332465" w:rsidRPr="00F00920" w:rsidRDefault="002B076D" w:rsidP="00CB31B5">
      <w:pPr>
        <w:jc w:val="both"/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</w:t>
      </w:r>
      <w:r w:rsidR="00CB31B5">
        <w:rPr>
          <w:rFonts w:ascii="Lato Light" w:hAnsi="Lato Light" w:cs="Linux Libertine G"/>
        </w:rPr>
        <w:br/>
      </w:r>
      <w:r w:rsidRPr="00F00920">
        <w:rPr>
          <w:rFonts w:ascii="Lato Light" w:hAnsi="Lato Light" w:cs="Linux Libertine G"/>
        </w:rPr>
        <w:t xml:space="preserve">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2B43D4EA" w14:textId="383F9283" w:rsidR="00936AF3" w:rsidRPr="00936AF3" w:rsidRDefault="00F743BA" w:rsidP="00CB31B5">
      <w:pPr>
        <w:autoSpaceDN/>
        <w:spacing w:line="240" w:lineRule="auto"/>
        <w:jc w:val="both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>2. Oferujemy wykonanie całego przedmiotu zamówienia za łącznym całkowitym</w:t>
      </w:r>
      <w:r w:rsidR="00CB31B5">
        <w:rPr>
          <w:rFonts w:ascii="Lato Light" w:hAnsi="Lato Light" w:cs="Linux Libertine G"/>
          <w:b/>
        </w:rPr>
        <w:t xml:space="preserve"> </w:t>
      </w:r>
      <w:r w:rsidRPr="00F00920">
        <w:rPr>
          <w:rFonts w:ascii="Lato Light" w:hAnsi="Lato Light" w:cs="Linux Libertine G"/>
          <w:b/>
        </w:rPr>
        <w:t xml:space="preserve">wynagrodzeniem </w:t>
      </w:r>
      <w:r w:rsidR="005C4CF3">
        <w:rPr>
          <w:rFonts w:ascii="Lato Light" w:hAnsi="Lato Light" w:cs="Linux Libertine G"/>
          <w:b/>
        </w:rPr>
        <w:t xml:space="preserve"> ryczałtowym </w:t>
      </w:r>
      <w:r w:rsidRPr="00F00920">
        <w:rPr>
          <w:rFonts w:ascii="Lato Light" w:hAnsi="Lato Light" w:cs="Linux Libertine G"/>
          <w:b/>
        </w:rPr>
        <w:t>w kwocie</w:t>
      </w:r>
    </w:p>
    <w:p w14:paraId="644BE302" w14:textId="77777777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936AF3">
        <w:rPr>
          <w:rFonts w:ascii="Lato Light" w:hAnsi="Lato Light" w:cs="Linux Libertine G"/>
          <w:b/>
        </w:rPr>
        <w:t>……….. ……………………………………….zł netto</w:t>
      </w:r>
    </w:p>
    <w:p w14:paraId="4E50A0F0" w14:textId="77777777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936AF3">
        <w:rPr>
          <w:rFonts w:ascii="Lato Light" w:hAnsi="Lato Light" w:cs="Linux Libertine G"/>
          <w:b/>
        </w:rPr>
        <w:t>+ 23% VAT , co daje kwotę brutto……………………………………zł</w:t>
      </w:r>
    </w:p>
    <w:p w14:paraId="17C6B08F" w14:textId="28AEFEA2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1A110DDF" w14:textId="77777777" w:rsidR="00E85701" w:rsidRDefault="00E85701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0E287C6D" w14:textId="77777777" w:rsidR="00E41A95" w:rsidRDefault="00E41A95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1F0BBB38" w14:textId="5C6B43B3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745215B5" w14:textId="6E2F610B" w:rsidR="00A93C0F" w:rsidRPr="00C411A1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gwarancja na wykonane roboty zostanie udzielona na okres zgodny</w:t>
      </w:r>
      <w:r w:rsidR="009D295E">
        <w:rPr>
          <w:rFonts w:ascii="Lato Light" w:hAnsi="Lato Light"/>
        </w:rPr>
        <w:t xml:space="preserve">                             </w:t>
      </w:r>
      <w:r w:rsidRPr="00272072">
        <w:rPr>
          <w:rFonts w:ascii="Lato Light" w:hAnsi="Lato Light"/>
        </w:rPr>
        <w:t xml:space="preserve"> z okresem zadeklarowanym w ofercie</w:t>
      </w:r>
      <w:r w:rsidR="006F0F80" w:rsidRPr="006F0F80">
        <w:rPr>
          <w:rFonts w:ascii="Lato Light" w:hAnsi="Lato Light"/>
          <w:color w:val="FF0000"/>
          <w:u w:val="single"/>
        </w:rPr>
        <w:t xml:space="preserve">, </w:t>
      </w:r>
      <w:proofErr w:type="spellStart"/>
      <w:r w:rsidR="006F0F80" w:rsidRPr="006F0F80">
        <w:rPr>
          <w:rFonts w:ascii="Lato Light" w:hAnsi="Lato Light"/>
          <w:color w:val="FF0000"/>
          <w:u w:val="single"/>
        </w:rPr>
        <w:t>tj</w:t>
      </w:r>
      <w:proofErr w:type="spellEnd"/>
      <w:r w:rsidR="006F0F80" w:rsidRPr="006F0F80">
        <w:rPr>
          <w:rFonts w:ascii="Lato Light" w:hAnsi="Lato Light"/>
          <w:color w:val="FF0000"/>
          <w:u w:val="single"/>
        </w:rPr>
        <w:t>…………………………………………miesięcy</w:t>
      </w:r>
      <w:r w:rsidR="006F0F80">
        <w:rPr>
          <w:rFonts w:ascii="Lato Light" w:hAnsi="Lato Light"/>
          <w:color w:val="FF0000"/>
        </w:rPr>
        <w:t>.</w:t>
      </w:r>
    </w:p>
    <w:p w14:paraId="6F31129D" w14:textId="48A3F98F" w:rsidR="00C411A1" w:rsidRDefault="00C411A1" w:rsidP="00C411A1">
      <w:pPr>
        <w:autoSpaceDN/>
        <w:spacing w:after="120" w:line="276" w:lineRule="auto"/>
        <w:jc w:val="both"/>
        <w:textAlignment w:val="auto"/>
        <w:rPr>
          <w:rFonts w:ascii="Lato Light" w:hAnsi="Lato Light"/>
          <w:color w:val="FF0000"/>
        </w:rPr>
      </w:pPr>
    </w:p>
    <w:p w14:paraId="55A9CBC6" w14:textId="77777777" w:rsidR="00C411A1" w:rsidRPr="00272072" w:rsidRDefault="00C411A1" w:rsidP="00C411A1">
      <w:pPr>
        <w:autoSpaceDN/>
        <w:spacing w:after="120" w:line="276" w:lineRule="auto"/>
        <w:jc w:val="both"/>
        <w:textAlignment w:val="auto"/>
        <w:rPr>
          <w:rFonts w:ascii="Lato Light" w:hAnsi="Lato Light"/>
        </w:rPr>
      </w:pP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</w:t>
      </w:r>
      <w:r w:rsidRPr="00272072">
        <w:rPr>
          <w:rFonts w:ascii="Lato Light" w:hAnsi="Lato Light"/>
          <w:color w:val="000000"/>
        </w:rPr>
        <w:lastRenderedPageBreak/>
        <w:t xml:space="preserve">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0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1E4A5B8C" w:rsidR="002E2D98" w:rsidRPr="002E2D98" w:rsidRDefault="00CB31B5" w:rsidP="00CB31B5">
      <w:pPr>
        <w:pStyle w:val="Akapitzlist"/>
        <w:spacing w:after="0" w:line="260" w:lineRule="atLeast"/>
        <w:ind w:left="0"/>
        <w:rPr>
          <w:rFonts w:ascii="Lato Light" w:hAnsi="Lato Light"/>
          <w:b/>
        </w:rPr>
      </w:pPr>
      <w:r>
        <w:rPr>
          <w:rFonts w:ascii="Lato Light" w:hAnsi="Lato Light"/>
          <w:b/>
        </w:rPr>
        <w:t>12.</w:t>
      </w:r>
      <w:r w:rsidR="002E2D98"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lastRenderedPageBreak/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25A6CE6C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będzie prowadzić u zamawiającego do powstania obowiązku podatkowego zgodnie 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jest czynnym podatnikiem VAT i numer rachunku rozliczeniowego wskazany we wszystkich fakturach wystawianych do przedmiotowej umowy, należy do Wykonawcy i jest rachunkiem, dla którego zgodnie z Rozdziałem 3a ustawy z dnia </w:t>
      </w:r>
      <w:r w:rsidRPr="00272072">
        <w:rPr>
          <w:rFonts w:ascii="Lato Light" w:hAnsi="Lato Light"/>
        </w:rPr>
        <w:lastRenderedPageBreak/>
        <w:t>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7031E838" w:rsidR="00272072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60F49D71" w14:textId="6CBD4B26" w:rsidR="00272072" w:rsidRPr="00272072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>W załączeniu przedkładamy:</w:t>
      </w:r>
    </w:p>
    <w:p w14:paraId="2348EE4A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C517174" w14:textId="05757FB8" w:rsid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>
        <w:rPr>
          <w:rFonts w:ascii="Lato Light" w:eastAsiaTheme="minorHAnsi" w:hAnsi="Lato Light" w:cs="Linux Libertine G"/>
          <w:sz w:val="21"/>
          <w:szCs w:val="21"/>
        </w:rPr>
        <w:t>-</w:t>
      </w:r>
      <w:r w:rsidRPr="00272072">
        <w:rPr>
          <w:rFonts w:ascii="Lato Light" w:eastAsia="Times New Roman" w:hAnsi="Lato Light" w:cs="Linux Libertine G"/>
          <w:b/>
          <w:lang w:eastAsia="ar-SA"/>
        </w:rPr>
        <w:t>kosztorys</w:t>
      </w:r>
      <w:r w:rsidR="00E85701">
        <w:rPr>
          <w:rFonts w:ascii="Lato Light" w:eastAsia="Times New Roman" w:hAnsi="Lato Light" w:cs="Linux Libertine G"/>
          <w:b/>
          <w:lang w:eastAsia="ar-SA"/>
        </w:rPr>
        <w:t xml:space="preserve"> </w:t>
      </w:r>
      <w:r w:rsidRPr="00272072">
        <w:rPr>
          <w:rFonts w:ascii="Lato Light" w:eastAsia="Times New Roman" w:hAnsi="Lato Light" w:cs="Linux Libertine G"/>
          <w:b/>
          <w:lang w:eastAsia="ar-SA"/>
        </w:rPr>
        <w:t>ofertow</w:t>
      </w:r>
      <w:r w:rsidR="00E85701">
        <w:rPr>
          <w:rFonts w:ascii="Lato Light" w:eastAsia="Times New Roman" w:hAnsi="Lato Light" w:cs="Linux Libertine G"/>
          <w:b/>
          <w:lang w:eastAsia="ar-SA"/>
        </w:rPr>
        <w:t xml:space="preserve">y 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wykonan</w:t>
      </w:r>
      <w:r w:rsidR="00E85701">
        <w:rPr>
          <w:rFonts w:ascii="Lato Light" w:eastAsia="Times New Roman" w:hAnsi="Lato Light" w:cs="Linux Libertine G"/>
          <w:b/>
          <w:lang w:eastAsia="ar-SA"/>
        </w:rPr>
        <w:t>y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 metodą szczegółową</w:t>
      </w: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3F61A9E" w14:textId="77777777" w:rsidR="001A3F68" w:rsidRPr="00272072" w:rsidRDefault="001A3F68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31E8C277" w14:textId="2D3B2963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Theme="minorHAnsi" w:hAnsi="Lato Light" w:cs="Linux Libertine G"/>
          <w:sz w:val="21"/>
          <w:szCs w:val="21"/>
        </w:rPr>
      </w:pP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Nie załączenie przez Wykonawcę </w:t>
      </w:r>
      <w:r w:rsidR="001A3F68">
        <w:rPr>
          <w:rFonts w:ascii="Lato Light" w:eastAsia="Times New Roman" w:hAnsi="Lato Light" w:cs="Linux Libertine G"/>
          <w:color w:val="FF0000"/>
          <w:lang w:eastAsia="ar-SA"/>
        </w:rPr>
        <w:t>k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osztorysu ofertowego wykonanego </w:t>
      </w:r>
      <w:r w:rsidRPr="00272072">
        <w:rPr>
          <w:rFonts w:ascii="Lato Light" w:eastAsia="Times New Roman" w:hAnsi="Lato Light" w:cs="Linux Libertine G"/>
          <w:color w:val="FF0000"/>
          <w:u w:val="single"/>
          <w:lang w:eastAsia="ar-SA"/>
        </w:rPr>
        <w:t>metodą szczegółową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 będzie skutkowało odrzuceniem oferty, ponieważ dokument ten nie podlega uzupełnieniu w trybie przewidzianym w ustawie </w:t>
      </w:r>
      <w:proofErr w:type="spellStart"/>
      <w:r w:rsidRPr="00272072">
        <w:rPr>
          <w:rFonts w:ascii="Lato Light" w:eastAsia="Times New Roman" w:hAnsi="Lato Light" w:cs="Linux Libertine G"/>
          <w:color w:val="FF0000"/>
          <w:lang w:eastAsia="ar-SA"/>
        </w:rPr>
        <w:t>Pzp</w:t>
      </w:r>
      <w:proofErr w:type="spellEnd"/>
      <w:r w:rsidRPr="00272072">
        <w:rPr>
          <w:rFonts w:ascii="Lato Light" w:eastAsia="Times New Roman" w:hAnsi="Lato Light" w:cs="Linux Libertine G"/>
          <w:color w:val="FF0000"/>
          <w:lang w:eastAsia="ar-SA"/>
        </w:rPr>
        <w:t>)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F5CC2" w14:textId="77777777" w:rsidR="00ED03E0" w:rsidRDefault="00ED03E0" w:rsidP="00F743BA">
      <w:pPr>
        <w:spacing w:after="0" w:line="240" w:lineRule="auto"/>
      </w:pPr>
      <w:r>
        <w:separator/>
      </w:r>
    </w:p>
  </w:endnote>
  <w:endnote w:type="continuationSeparator" w:id="0">
    <w:p w14:paraId="5BF91486" w14:textId="77777777" w:rsidR="00ED03E0" w:rsidRDefault="00ED03E0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B5DD6" w14:textId="77777777" w:rsidR="00ED03E0" w:rsidRDefault="00ED03E0" w:rsidP="00F743BA">
      <w:pPr>
        <w:spacing w:after="0" w:line="240" w:lineRule="auto"/>
      </w:pPr>
      <w:r>
        <w:separator/>
      </w:r>
    </w:p>
  </w:footnote>
  <w:footnote w:type="continuationSeparator" w:id="0">
    <w:p w14:paraId="0F0E3E2A" w14:textId="77777777" w:rsidR="00ED03E0" w:rsidRDefault="00ED03E0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</w:t>
      </w:r>
      <w:proofErr w:type="spellStart"/>
      <w:r>
        <w:rPr>
          <w:rFonts w:ascii="Times New Roman" w:hAnsi="Times New Roman" w:cs="Times New Roman"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sz w:val="18"/>
          <w:szCs w:val="18"/>
        </w:rPr>
        <w:t>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5446">
    <w:abstractNumId w:val="0"/>
  </w:num>
  <w:num w:numId="2" w16cid:durableId="1559245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578168">
    <w:abstractNumId w:val="6"/>
  </w:num>
  <w:num w:numId="4" w16cid:durableId="648823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752085">
    <w:abstractNumId w:val="1"/>
  </w:num>
  <w:num w:numId="6" w16cid:durableId="1050155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869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320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1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845622">
    <w:abstractNumId w:val="10"/>
  </w:num>
  <w:num w:numId="11" w16cid:durableId="12670773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934958">
    <w:abstractNumId w:val="5"/>
  </w:num>
  <w:num w:numId="13" w16cid:durableId="157158503">
    <w:abstractNumId w:val="11"/>
  </w:num>
  <w:num w:numId="14" w16cid:durableId="1185171052">
    <w:abstractNumId w:val="16"/>
  </w:num>
  <w:num w:numId="15" w16cid:durableId="842624929">
    <w:abstractNumId w:val="17"/>
  </w:num>
  <w:num w:numId="16" w16cid:durableId="1941404850">
    <w:abstractNumId w:val="9"/>
  </w:num>
  <w:num w:numId="17" w16cid:durableId="189271491">
    <w:abstractNumId w:val="2"/>
  </w:num>
  <w:num w:numId="18" w16cid:durableId="539318374">
    <w:abstractNumId w:val="12"/>
  </w:num>
  <w:num w:numId="19" w16cid:durableId="512912538">
    <w:abstractNumId w:val="7"/>
  </w:num>
  <w:num w:numId="20" w16cid:durableId="1785344407">
    <w:abstractNumId w:val="18"/>
  </w:num>
  <w:num w:numId="21" w16cid:durableId="246889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45EE0"/>
    <w:rsid w:val="0006555B"/>
    <w:rsid w:val="00091A9D"/>
    <w:rsid w:val="001070DB"/>
    <w:rsid w:val="0013638C"/>
    <w:rsid w:val="0014411B"/>
    <w:rsid w:val="00185A68"/>
    <w:rsid w:val="001A3F68"/>
    <w:rsid w:val="001B0674"/>
    <w:rsid w:val="00272072"/>
    <w:rsid w:val="0028281C"/>
    <w:rsid w:val="002A00EB"/>
    <w:rsid w:val="002B076D"/>
    <w:rsid w:val="002C3E10"/>
    <w:rsid w:val="002C76DA"/>
    <w:rsid w:val="002E2D98"/>
    <w:rsid w:val="0032793E"/>
    <w:rsid w:val="00332465"/>
    <w:rsid w:val="00353794"/>
    <w:rsid w:val="003D11C4"/>
    <w:rsid w:val="00403948"/>
    <w:rsid w:val="0043238F"/>
    <w:rsid w:val="00495E6B"/>
    <w:rsid w:val="004F5F37"/>
    <w:rsid w:val="00516BB9"/>
    <w:rsid w:val="0053325D"/>
    <w:rsid w:val="00591B12"/>
    <w:rsid w:val="005A2B1B"/>
    <w:rsid w:val="005A2D69"/>
    <w:rsid w:val="005C4CF3"/>
    <w:rsid w:val="005F156E"/>
    <w:rsid w:val="00611531"/>
    <w:rsid w:val="00632208"/>
    <w:rsid w:val="00641F5E"/>
    <w:rsid w:val="0064254E"/>
    <w:rsid w:val="0064412C"/>
    <w:rsid w:val="006752BE"/>
    <w:rsid w:val="006842E4"/>
    <w:rsid w:val="0069521B"/>
    <w:rsid w:val="006A4895"/>
    <w:rsid w:val="006A6664"/>
    <w:rsid w:val="006C4464"/>
    <w:rsid w:val="006D3444"/>
    <w:rsid w:val="006F0F80"/>
    <w:rsid w:val="0071681A"/>
    <w:rsid w:val="00723D2A"/>
    <w:rsid w:val="00734569"/>
    <w:rsid w:val="00741A3E"/>
    <w:rsid w:val="007B1FC0"/>
    <w:rsid w:val="007B5272"/>
    <w:rsid w:val="007E29B4"/>
    <w:rsid w:val="0080344A"/>
    <w:rsid w:val="00874EDA"/>
    <w:rsid w:val="0088292A"/>
    <w:rsid w:val="008B2E3C"/>
    <w:rsid w:val="008F12D2"/>
    <w:rsid w:val="008F60FE"/>
    <w:rsid w:val="00934ADB"/>
    <w:rsid w:val="00936AF3"/>
    <w:rsid w:val="00982DE9"/>
    <w:rsid w:val="00997D14"/>
    <w:rsid w:val="009D1B3D"/>
    <w:rsid w:val="009D295E"/>
    <w:rsid w:val="00A448B2"/>
    <w:rsid w:val="00A6178F"/>
    <w:rsid w:val="00A728E0"/>
    <w:rsid w:val="00A93C0F"/>
    <w:rsid w:val="00AC5CC8"/>
    <w:rsid w:val="00AD0A9B"/>
    <w:rsid w:val="00AD7B0C"/>
    <w:rsid w:val="00AE1E3E"/>
    <w:rsid w:val="00B13134"/>
    <w:rsid w:val="00B219AA"/>
    <w:rsid w:val="00B427A3"/>
    <w:rsid w:val="00B42BAF"/>
    <w:rsid w:val="00B55D94"/>
    <w:rsid w:val="00B928AE"/>
    <w:rsid w:val="00BA07F4"/>
    <w:rsid w:val="00BB283C"/>
    <w:rsid w:val="00BC6D95"/>
    <w:rsid w:val="00BE41FC"/>
    <w:rsid w:val="00C047E8"/>
    <w:rsid w:val="00C1258D"/>
    <w:rsid w:val="00C36195"/>
    <w:rsid w:val="00C411A1"/>
    <w:rsid w:val="00C62FD5"/>
    <w:rsid w:val="00C641C5"/>
    <w:rsid w:val="00CB1829"/>
    <w:rsid w:val="00CB31B5"/>
    <w:rsid w:val="00CC3454"/>
    <w:rsid w:val="00CD6AFA"/>
    <w:rsid w:val="00CE7F50"/>
    <w:rsid w:val="00D77792"/>
    <w:rsid w:val="00DC0D13"/>
    <w:rsid w:val="00DC74C1"/>
    <w:rsid w:val="00DE1274"/>
    <w:rsid w:val="00E36F1C"/>
    <w:rsid w:val="00E41A95"/>
    <w:rsid w:val="00E85701"/>
    <w:rsid w:val="00EA1171"/>
    <w:rsid w:val="00ED03E0"/>
    <w:rsid w:val="00F00920"/>
    <w:rsid w:val="00F2713B"/>
    <w:rsid w:val="00F743BA"/>
    <w:rsid w:val="00F77E79"/>
    <w:rsid w:val="00FB0DC8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Beata Basińska</cp:lastModifiedBy>
  <cp:revision>5</cp:revision>
  <cp:lastPrinted>2021-10-07T11:17:00Z</cp:lastPrinted>
  <dcterms:created xsi:type="dcterms:W3CDTF">2024-07-30T10:42:00Z</dcterms:created>
  <dcterms:modified xsi:type="dcterms:W3CDTF">2025-02-03T09:03:00Z</dcterms:modified>
</cp:coreProperties>
</file>