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4B77A" w14:textId="77777777"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D87D10">
        <w:rPr>
          <w:rFonts w:ascii="Arial" w:hAnsi="Arial" w:cs="Arial"/>
          <w:b/>
          <w:sz w:val="22"/>
          <w:szCs w:val="22"/>
          <w:u w:val="single"/>
        </w:rPr>
        <w:t>Załącznik nr 8 do SWZ</w:t>
      </w:r>
    </w:p>
    <w:p w14:paraId="490F7BF7" w14:textId="77777777" w:rsidR="00D87D10" w:rsidRPr="00D87D10" w:rsidRDefault="00D87D10" w:rsidP="00D87D10">
      <w:pPr>
        <w:ind w:left="6372" w:hanging="5292"/>
        <w:jc w:val="right"/>
        <w:rPr>
          <w:rFonts w:ascii="Arial" w:hAnsi="Arial" w:cs="Arial"/>
          <w:b/>
          <w:i/>
          <w:sz w:val="22"/>
          <w:szCs w:val="22"/>
        </w:rPr>
      </w:pPr>
      <w:r w:rsidRPr="00D87D10">
        <w:rPr>
          <w:rFonts w:ascii="Arial" w:hAnsi="Arial" w:cs="Arial"/>
          <w:b/>
          <w:i/>
          <w:sz w:val="22"/>
          <w:szCs w:val="22"/>
        </w:rPr>
        <w:t xml:space="preserve">  </w:t>
      </w:r>
    </w:p>
    <w:p w14:paraId="721398DB" w14:textId="77777777" w:rsidR="00D87D10" w:rsidRPr="00D87D10" w:rsidRDefault="00D87D10" w:rsidP="00D87D1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87D10">
        <w:rPr>
          <w:rFonts w:ascii="Arial" w:hAnsi="Arial" w:cs="Arial"/>
          <w:b/>
          <w:sz w:val="22"/>
          <w:szCs w:val="22"/>
        </w:rPr>
        <w:t>Wykonawca:</w:t>
      </w:r>
    </w:p>
    <w:p w14:paraId="74DBF980" w14:textId="77777777"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………………………………………</w:t>
      </w:r>
    </w:p>
    <w:p w14:paraId="35FF8BBA" w14:textId="77777777" w:rsid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</w:t>
      </w:r>
      <w:r w:rsidRPr="00D87D10">
        <w:rPr>
          <w:rFonts w:ascii="Arial" w:hAnsi="Arial" w:cs="Arial"/>
          <w:i/>
          <w:sz w:val="22"/>
          <w:szCs w:val="22"/>
        </w:rPr>
        <w:t>(pełna nazwa/firma, adres</w:t>
      </w:r>
      <w:r>
        <w:rPr>
          <w:rFonts w:ascii="Arial" w:hAnsi="Arial" w:cs="Arial"/>
          <w:i/>
          <w:sz w:val="22"/>
          <w:szCs w:val="22"/>
        </w:rPr>
        <w:t>)</w:t>
      </w:r>
      <w:r w:rsidRPr="00D87D10">
        <w:rPr>
          <w:rFonts w:ascii="Arial" w:hAnsi="Arial" w:cs="Arial"/>
          <w:i/>
          <w:sz w:val="22"/>
          <w:szCs w:val="22"/>
        </w:rPr>
        <w:t xml:space="preserve"> </w:t>
      </w:r>
    </w:p>
    <w:p w14:paraId="27A02B86" w14:textId="77777777" w:rsidR="00D87D10" w:rsidRPr="00D87D10" w:rsidRDefault="00D87D10" w:rsidP="00D87D10">
      <w:pPr>
        <w:ind w:right="5953"/>
        <w:rPr>
          <w:rFonts w:ascii="Arial" w:hAnsi="Arial" w:cs="Arial"/>
          <w:i/>
          <w:sz w:val="22"/>
          <w:szCs w:val="22"/>
        </w:rPr>
      </w:pPr>
    </w:p>
    <w:p w14:paraId="46B27C0F" w14:textId="77777777" w:rsidR="00D87D10" w:rsidRPr="00D87D10" w:rsidRDefault="00D87D10" w:rsidP="00D87D10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87D10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84E371F" w14:textId="77777777" w:rsidR="00D87D10" w:rsidRPr="00D87D10" w:rsidRDefault="00D87D10" w:rsidP="00D87D10">
      <w:pPr>
        <w:ind w:right="5954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……..</w:t>
      </w:r>
      <w:r w:rsidRPr="00D87D10">
        <w:rPr>
          <w:rFonts w:ascii="Arial" w:hAnsi="Arial" w:cs="Arial"/>
          <w:sz w:val="22"/>
          <w:szCs w:val="22"/>
        </w:rPr>
        <w:t>…</w:t>
      </w:r>
    </w:p>
    <w:p w14:paraId="7BA57AC6" w14:textId="77777777" w:rsidR="00D87D10" w:rsidRPr="00D87D10" w:rsidRDefault="00D87D10" w:rsidP="00D87D10">
      <w:pPr>
        <w:ind w:right="5953"/>
        <w:rPr>
          <w:rFonts w:ascii="Arial" w:hAnsi="Arial" w:cs="Arial"/>
          <w:sz w:val="22"/>
          <w:szCs w:val="22"/>
        </w:rPr>
      </w:pPr>
      <w:r w:rsidRPr="00D87D10">
        <w:rPr>
          <w:rFonts w:ascii="Arial" w:hAnsi="Arial" w:cs="Arial"/>
          <w:i/>
          <w:sz w:val="22"/>
          <w:szCs w:val="22"/>
        </w:rPr>
        <w:t xml:space="preserve">(imię, nazwisko, stanowisko/podstawa </w:t>
      </w:r>
      <w:r>
        <w:rPr>
          <w:rFonts w:ascii="Arial" w:hAnsi="Arial" w:cs="Arial"/>
          <w:i/>
          <w:sz w:val="22"/>
          <w:szCs w:val="22"/>
        </w:rPr>
        <w:br/>
        <w:t xml:space="preserve">             </w:t>
      </w:r>
      <w:r w:rsidRPr="00D87D10">
        <w:rPr>
          <w:rFonts w:ascii="Arial" w:hAnsi="Arial" w:cs="Arial"/>
          <w:i/>
          <w:sz w:val="22"/>
          <w:szCs w:val="22"/>
        </w:rPr>
        <w:t>do reprezentacji)</w:t>
      </w:r>
    </w:p>
    <w:p w14:paraId="1663E7F5" w14:textId="77777777"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OŚWIADCZENIE </w:t>
      </w:r>
    </w:p>
    <w:p w14:paraId="11C65662" w14:textId="77777777" w:rsidR="00D87D10" w:rsidRPr="00D87D10" w:rsidRDefault="00D87D10" w:rsidP="00D87D10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  <w:r w:rsidRPr="00D87D10">
        <w:rPr>
          <w:rFonts w:ascii="Arial" w:hAnsi="Arial" w:cs="Arial"/>
          <w:b/>
          <w:sz w:val="22"/>
          <w:szCs w:val="20"/>
        </w:rPr>
        <w:t xml:space="preserve">O AKTUALNOŚCI INFORMACJI ZAWARTYCH W JEDZ ORAZ W OŚWIADCZENIU </w:t>
      </w:r>
      <w:r w:rsidRPr="00D87D10">
        <w:rPr>
          <w:rFonts w:ascii="Arial" w:hAnsi="Arial" w:cs="Arial"/>
          <w:b/>
          <w:sz w:val="22"/>
          <w:szCs w:val="20"/>
        </w:rPr>
        <w:br/>
        <w:t xml:space="preserve">O NIEPODLEGANIU WYKLUCZENIU Z ART. 5 K ROZPORZADZENIA 833/2014 ORAZ ART. 7 UST. 1 USTAWY O SZCZEGÓLNYCH ROZWIĄZANIACH W ZAKRESIE PRZECIWDZIAŁANIA WSPIERANIU AGRESJI NA UKRAINĘ ORAZ SŁUŻĄCYCH OCHRONIE BEZPIECZEŃSTWA NARODOWEGO </w:t>
      </w:r>
    </w:p>
    <w:p w14:paraId="00EC9FCF" w14:textId="77777777" w:rsidR="00D87D10" w:rsidRPr="00D87D10" w:rsidRDefault="00D87D10" w:rsidP="00D87D10">
      <w:pPr>
        <w:jc w:val="both"/>
        <w:rPr>
          <w:rFonts w:ascii="Arial" w:hAnsi="Arial" w:cs="Arial"/>
          <w:sz w:val="20"/>
          <w:szCs w:val="20"/>
        </w:rPr>
      </w:pPr>
    </w:p>
    <w:p w14:paraId="10BB7024" w14:textId="4C2C6DF8" w:rsidR="00D87D10" w:rsidRPr="00D87D10" w:rsidRDefault="00D87D10" w:rsidP="00D87D1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87D10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Pr="00D87D10">
        <w:rPr>
          <w:rFonts w:ascii="Arial" w:hAnsi="Arial" w:cs="Arial"/>
          <w:b/>
          <w:sz w:val="20"/>
          <w:szCs w:val="20"/>
        </w:rPr>
        <w:t>„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 xml:space="preserve">Dostawę </w:t>
      </w:r>
      <w:r w:rsidR="00052DF3">
        <w:rPr>
          <w:rFonts w:ascii="Arial" w:hAnsi="Arial" w:cs="Arial"/>
          <w:b/>
          <w:spacing w:val="5"/>
          <w:kern w:val="3"/>
          <w:sz w:val="20"/>
          <w:szCs w:val="20"/>
        </w:rPr>
        <w:t xml:space="preserve">ryb 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>w roku 202</w:t>
      </w:r>
      <w:r w:rsidR="001D746B">
        <w:rPr>
          <w:rFonts w:ascii="Arial" w:hAnsi="Arial" w:cs="Arial"/>
          <w:b/>
          <w:spacing w:val="5"/>
          <w:kern w:val="3"/>
          <w:sz w:val="20"/>
          <w:szCs w:val="20"/>
        </w:rPr>
        <w:t>5</w:t>
      </w:r>
      <w:r w:rsidRPr="00D87D10">
        <w:rPr>
          <w:rFonts w:ascii="Arial" w:hAnsi="Arial" w:cs="Arial"/>
          <w:b/>
          <w:spacing w:val="5"/>
          <w:kern w:val="3"/>
          <w:sz w:val="20"/>
          <w:szCs w:val="20"/>
        </w:rPr>
        <w:t xml:space="preserve"> (magazyny w Grudziądzu, Grupie, Chełmnie i Brodnicy)</w:t>
      </w:r>
      <w:r w:rsidRPr="00D87D10">
        <w:rPr>
          <w:rFonts w:ascii="Arial" w:hAnsi="Arial" w:cs="Arial"/>
          <w:b/>
          <w:bCs/>
          <w:sz w:val="20"/>
          <w:szCs w:val="20"/>
        </w:rPr>
        <w:t xml:space="preserve">”, nr sprawy </w:t>
      </w:r>
      <w:r w:rsidR="00052DF3">
        <w:rPr>
          <w:rFonts w:ascii="Arial" w:hAnsi="Arial" w:cs="Arial"/>
          <w:b/>
          <w:bCs/>
          <w:sz w:val="20"/>
          <w:szCs w:val="20"/>
        </w:rPr>
        <w:t>59</w:t>
      </w:r>
      <w:r w:rsidR="006E5850">
        <w:rPr>
          <w:rFonts w:ascii="Arial" w:hAnsi="Arial" w:cs="Arial"/>
          <w:b/>
          <w:bCs/>
          <w:sz w:val="20"/>
          <w:szCs w:val="20"/>
        </w:rPr>
        <w:t>/2024</w:t>
      </w:r>
      <w:r w:rsidRPr="00D87D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D87D10">
        <w:rPr>
          <w:rFonts w:ascii="Arial" w:hAnsi="Arial" w:cs="Arial"/>
          <w:sz w:val="20"/>
          <w:szCs w:val="20"/>
        </w:rPr>
        <w:t xml:space="preserve">prowadzonego w trybie przetargu nieograniczonego przez Skarb Państwa </w:t>
      </w:r>
      <w:r w:rsidR="00A9416A">
        <w:rPr>
          <w:rFonts w:ascii="Arial" w:hAnsi="Arial" w:cs="Arial"/>
          <w:sz w:val="20"/>
          <w:szCs w:val="20"/>
        </w:rPr>
        <w:t>–</w:t>
      </w:r>
      <w:r w:rsidRPr="00D87D10">
        <w:rPr>
          <w:rFonts w:ascii="Arial" w:hAnsi="Arial" w:cs="Arial"/>
          <w:sz w:val="20"/>
          <w:szCs w:val="20"/>
        </w:rPr>
        <w:t xml:space="preserve"> </w:t>
      </w:r>
      <w:r w:rsidR="00A9416A">
        <w:rPr>
          <w:rFonts w:ascii="Arial" w:hAnsi="Arial" w:cs="Arial"/>
          <w:sz w:val="20"/>
          <w:szCs w:val="20"/>
        </w:rPr>
        <w:t>13 Wojskowy Oddział Gospodarczy</w:t>
      </w:r>
      <w:r w:rsidRPr="00D87D10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D87D10">
        <w:rPr>
          <w:rFonts w:ascii="Arial" w:hAnsi="Arial" w:cs="Arial"/>
          <w:b/>
          <w:sz w:val="20"/>
          <w:szCs w:val="20"/>
        </w:rPr>
        <w:t xml:space="preserve">oświadczam, że informacje zawarte </w:t>
      </w:r>
      <w:r w:rsidR="00052DF3">
        <w:rPr>
          <w:rFonts w:ascii="Arial" w:hAnsi="Arial" w:cs="Arial"/>
          <w:b/>
          <w:sz w:val="20"/>
          <w:szCs w:val="20"/>
        </w:rPr>
        <w:br/>
      </w:r>
      <w:r w:rsidRPr="00D87D10">
        <w:rPr>
          <w:rFonts w:ascii="Arial" w:hAnsi="Arial" w:cs="Arial"/>
          <w:b/>
          <w:sz w:val="20"/>
          <w:szCs w:val="20"/>
        </w:rPr>
        <w:t>w oświadczeniu, o którym mowa w art. 125 ust. 1 ustawy Prawo Zamówień Publicznych złożonym na  formularzu Jednolitego Europejskiego Dokumentu Zamówienia (JEDZ), w zakresie podstaw wykluczenia z postępowania o których mowa w</w:t>
      </w:r>
      <w:r w:rsidRPr="00D87D10">
        <w:rPr>
          <w:rFonts w:ascii="Arial" w:hAnsi="Arial" w:cs="Arial"/>
          <w:sz w:val="20"/>
          <w:szCs w:val="20"/>
        </w:rPr>
        <w:t>:</w:t>
      </w:r>
    </w:p>
    <w:p w14:paraId="01C9C171" w14:textId="77777777"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a)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14:paraId="340EB90C" w14:textId="77777777"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b)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4 ustawy, dotyczących orzeczenia zakazu ubiegania się o zamówienie publiczne tytułem środka zapobiegawczego;</w:t>
      </w:r>
    </w:p>
    <w:p w14:paraId="33DDCAE8" w14:textId="77777777"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c)</w:t>
      </w:r>
      <w:r w:rsidRPr="00D87D10">
        <w:rPr>
          <w:rFonts w:ascii="Arial" w:hAnsi="Arial" w:cs="Arial"/>
          <w:i/>
          <w:sz w:val="18"/>
          <w:szCs w:val="18"/>
        </w:rPr>
        <w:tab/>
        <w:t>art. 108 ust. 1 pkt 5 ustawy, dotyczących zawarcia z innymi Wykonawcami porozumienia mającego na celu zakłócenie konkurencji;</w:t>
      </w:r>
    </w:p>
    <w:p w14:paraId="5EBDE854" w14:textId="77777777" w:rsidR="00D87D10" w:rsidRPr="00D87D10" w:rsidRDefault="00D87D10" w:rsidP="00D87D10">
      <w:p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d)</w:t>
      </w:r>
      <w:r w:rsidRPr="00D87D10">
        <w:rPr>
          <w:rFonts w:ascii="Arial" w:hAnsi="Arial" w:cs="Arial"/>
          <w:i/>
          <w:sz w:val="18"/>
          <w:szCs w:val="18"/>
        </w:rPr>
        <w:tab/>
        <w:t xml:space="preserve">art. 108 ust. 1 pkt 6 ustawy, dotyczących zakłócenia konkurencji wynikającego z wcześniejszego zaangażowania Wykonawcy lub podmiotu, który należy z Wykonawcą do tej samej grupy kapitałowej w przygotowanie postępowania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>o udzielenie zamówienia;</w:t>
      </w:r>
    </w:p>
    <w:p w14:paraId="3686CFFF" w14:textId="77777777" w:rsidR="00D87D10" w:rsidRPr="00D87D10" w:rsidRDefault="00D87D10" w:rsidP="00D87D10">
      <w:pPr>
        <w:spacing w:before="40" w:after="6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D61D34" wp14:editId="522B17B3">
                <wp:simplePos x="0" y="0"/>
                <wp:positionH relativeFrom="column">
                  <wp:posOffset>-303447</wp:posOffset>
                </wp:positionH>
                <wp:positionV relativeFrom="paragraph">
                  <wp:posOffset>304358</wp:posOffset>
                </wp:positionV>
                <wp:extent cx="230588" cy="190832"/>
                <wp:effectExtent l="0" t="0" r="1714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88" cy="1908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F1D8C8" id="Prostokąt 2" o:spid="_x0000_s1026" style="position:absolute;margin-left:-23.9pt;margin-top:23.95pt;width:18.15pt;height:15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i/>
          <w:sz w:val="18"/>
          <w:szCs w:val="18"/>
        </w:rPr>
        <w:t>e)</w:t>
      </w:r>
      <w:r w:rsidRPr="00D87D10">
        <w:rPr>
          <w:rFonts w:ascii="Arial" w:hAnsi="Arial" w:cs="Arial"/>
          <w:i/>
          <w:sz w:val="18"/>
          <w:szCs w:val="18"/>
        </w:rPr>
        <w:tab/>
        <w:t xml:space="preserve">art. 109 ust. 1 pkt 1 ustawy, dotyczących naruszenia obowiązków dotyczących płatności podatków i opłat lokalnych,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>o których mowa w ustawie z dnia 12 stycznia 1991 r. o podatkach i opłata</w:t>
      </w:r>
      <w:r w:rsidR="00847950">
        <w:rPr>
          <w:rFonts w:ascii="Arial" w:hAnsi="Arial" w:cs="Arial"/>
          <w:i/>
          <w:sz w:val="18"/>
          <w:szCs w:val="18"/>
        </w:rPr>
        <w:t xml:space="preserve">ch lokalnych (t. j. Dz. U. z 2023 r. poz. </w:t>
      </w:r>
      <w:r w:rsidRPr="00D87D10">
        <w:rPr>
          <w:rFonts w:ascii="Arial" w:hAnsi="Arial" w:cs="Arial"/>
          <w:i/>
          <w:sz w:val="18"/>
          <w:szCs w:val="18"/>
        </w:rPr>
        <w:t>70).</w:t>
      </w:r>
    </w:p>
    <w:p w14:paraId="6CE633F7" w14:textId="77777777" w:rsid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14:paraId="56646BC3" w14:textId="77777777"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3916A0" wp14:editId="5B25E7D7">
                <wp:simplePos x="0" y="0"/>
                <wp:positionH relativeFrom="column">
                  <wp:posOffset>-294005</wp:posOffset>
                </wp:positionH>
                <wp:positionV relativeFrom="paragraph">
                  <wp:posOffset>233045</wp:posOffset>
                </wp:positionV>
                <wp:extent cx="230505" cy="190500"/>
                <wp:effectExtent l="0" t="0" r="17145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C086AD" id="Prostokąt 3" o:spid="_x0000_s1026" style="position:absolute;margin-left:-23.15pt;margin-top:18.35pt;width:18.1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color w:val="FF0000"/>
          <w:szCs w:val="20"/>
        </w:rPr>
        <w:t>lub</w:t>
      </w:r>
    </w:p>
    <w:p w14:paraId="6586FA5E" w14:textId="77777777"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14:paraId="063FE2E3" w14:textId="77777777" w:rsidR="00D87D10" w:rsidRPr="00D87D10" w:rsidRDefault="00D87D10" w:rsidP="00D87D10">
      <w:pPr>
        <w:spacing w:before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87D10">
        <w:rPr>
          <w:rFonts w:ascii="Arial" w:hAnsi="Arial" w:cs="Arial"/>
          <w:b/>
          <w:sz w:val="20"/>
          <w:szCs w:val="20"/>
          <w:u w:val="single"/>
        </w:rPr>
        <w:t>Ponadto</w:t>
      </w:r>
      <w:r w:rsidRPr="00D87D10">
        <w:rPr>
          <w:rFonts w:ascii="Arial" w:hAnsi="Arial" w:cs="Arial"/>
          <w:sz w:val="20"/>
          <w:szCs w:val="20"/>
        </w:rPr>
        <w:t xml:space="preserve"> oświadczam, że </w:t>
      </w:r>
      <w:r w:rsidRPr="00D87D10">
        <w:rPr>
          <w:rFonts w:ascii="Arial" w:hAnsi="Arial" w:cs="Arial"/>
          <w:b/>
          <w:sz w:val="20"/>
          <w:szCs w:val="20"/>
        </w:rPr>
        <w:t xml:space="preserve">informacje zawarte w oświadczeniu o niepodleganiu wykluczeniu dotyczącym przesłanek wykluczenia z art. 5k rozporządzenia 833/2014 oraz z art. 7 ust. 1 ustawy o szczególnych rozwiązaniach w zakresie przeciwdziałania wspieraniu agresji na Ukrainę oraz służących ochronie bezpieczeństwa narodowego składanym na podstawie art. 125 dotyczące przesłanek wykluczenia, </w:t>
      </w:r>
      <w:r>
        <w:rPr>
          <w:rFonts w:ascii="Arial" w:hAnsi="Arial" w:cs="Arial"/>
          <w:b/>
          <w:sz w:val="20"/>
          <w:szCs w:val="20"/>
        </w:rPr>
        <w:br/>
      </w:r>
      <w:r w:rsidRPr="00D87D10">
        <w:rPr>
          <w:rFonts w:ascii="Arial" w:hAnsi="Arial" w:cs="Arial"/>
          <w:b/>
          <w:sz w:val="20"/>
          <w:szCs w:val="20"/>
        </w:rPr>
        <w:t>o których mowa w:</w:t>
      </w:r>
    </w:p>
    <w:p w14:paraId="5BEFBFCE" w14:textId="77777777" w:rsidR="00D87D10" w:rsidRPr="00D87D10" w:rsidRDefault="00D87D10" w:rsidP="00D87D10">
      <w:pPr>
        <w:numPr>
          <w:ilvl w:val="0"/>
          <w:numId w:val="1"/>
        </w:numPr>
        <w:spacing w:before="4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 xml:space="preserve">art. 5 k rozporządzenia 833/2014 dodany na mocy rozporządzenia (UE) nr 2022/576 z dnia 08 kwietnia 2022 r. </w:t>
      </w:r>
      <w:r w:rsidR="00A9416A"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 xml:space="preserve">w sprawie zmiany rozporządzenia (UE) nr 833/2014 dotyczącego środków ograniczających w związku z działaniami Rosji destabilizującymi sytuację na Ukrainie; </w:t>
      </w:r>
    </w:p>
    <w:p w14:paraId="179E3B86" w14:textId="77777777" w:rsidR="00D87D10" w:rsidRPr="00D87D10" w:rsidRDefault="00D87D10" w:rsidP="00D87D10">
      <w:pPr>
        <w:numPr>
          <w:ilvl w:val="0"/>
          <w:numId w:val="1"/>
        </w:numPr>
        <w:spacing w:before="40" w:after="6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3C1CA3" wp14:editId="15238AE2">
                <wp:simplePos x="0" y="0"/>
                <wp:positionH relativeFrom="column">
                  <wp:posOffset>-294005</wp:posOffset>
                </wp:positionH>
                <wp:positionV relativeFrom="paragraph">
                  <wp:posOffset>309245</wp:posOffset>
                </wp:positionV>
                <wp:extent cx="230505" cy="190500"/>
                <wp:effectExtent l="0" t="0" r="1714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8B6DCB" id="Prostokąt 4" o:spid="_x0000_s1026" style="position:absolute;margin-left:-23.15pt;margin-top:24.35pt;width:18.15pt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i/>
          <w:sz w:val="18"/>
          <w:szCs w:val="18"/>
        </w:rPr>
        <w:t>art. 7 ust. 1 ustawy o szczególnych rozwiązaniach w zakresie przeciwdziałania wspieraniu agresji na Ukrainę oraz służących ochronie bezpieczeństwa narodowego.</w:t>
      </w:r>
    </w:p>
    <w:p w14:paraId="2C5E368F" w14:textId="77777777"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 w:rsidRPr="00D87D10">
        <w:rPr>
          <w:rFonts w:ascii="Arial" w:hAnsi="Arial" w:cs="Arial"/>
          <w:b/>
          <w:szCs w:val="20"/>
        </w:rPr>
        <w:t xml:space="preserve">są aktualne  </w:t>
      </w:r>
    </w:p>
    <w:p w14:paraId="355FCC3D" w14:textId="77777777"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color w:val="FF0000"/>
          <w:szCs w:val="20"/>
        </w:rPr>
      </w:pPr>
      <w:r w:rsidRPr="00D87D10">
        <w:rPr>
          <w:rFonts w:ascii="Arial" w:hAnsi="Arial" w:cs="Arial"/>
          <w:b/>
          <w:color w:val="FF0000"/>
          <w:szCs w:val="20"/>
        </w:rPr>
        <w:t>lub</w:t>
      </w:r>
    </w:p>
    <w:p w14:paraId="372B1428" w14:textId="77777777" w:rsidR="00D87D10" w:rsidRPr="00D87D10" w:rsidRDefault="00D87D10" w:rsidP="00D87D10">
      <w:pPr>
        <w:shd w:val="clear" w:color="auto" w:fill="EEECE1" w:themeFill="background2"/>
        <w:spacing w:line="36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i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93C8A3" wp14:editId="3384C219">
                <wp:simplePos x="0" y="0"/>
                <wp:positionH relativeFrom="column">
                  <wp:posOffset>-294005</wp:posOffset>
                </wp:positionH>
                <wp:positionV relativeFrom="paragraph">
                  <wp:posOffset>13970</wp:posOffset>
                </wp:positionV>
                <wp:extent cx="230505" cy="190500"/>
                <wp:effectExtent l="0" t="0" r="17145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83BCA6" id="Prostokąt 5" o:spid="_x0000_s1026" style="position:absolute;margin-left:-23.15pt;margin-top:1.1pt;width:18.15pt;height: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" fillcolor="white [3212]" strokecolor="black [3213]" strokeweight="2pt"/>
            </w:pict>
          </mc:Fallback>
        </mc:AlternateContent>
      </w:r>
      <w:r w:rsidRPr="00D87D10">
        <w:rPr>
          <w:rFonts w:ascii="Arial" w:hAnsi="Arial" w:cs="Arial"/>
          <w:b/>
          <w:szCs w:val="20"/>
        </w:rPr>
        <w:t>są nieaktualne</w:t>
      </w:r>
      <w:r w:rsidRPr="00D87D10">
        <w:rPr>
          <w:rFonts w:ascii="Arial" w:hAnsi="Arial" w:cs="Arial"/>
          <w:b/>
          <w:color w:val="FF0000"/>
          <w:szCs w:val="20"/>
        </w:rPr>
        <w:t>*</w:t>
      </w:r>
    </w:p>
    <w:p w14:paraId="0AB10DC3" w14:textId="77777777" w:rsid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b/>
          <w:color w:val="0000FF"/>
          <w:sz w:val="16"/>
          <w:szCs w:val="16"/>
          <w:u w:val="single"/>
        </w:rPr>
        <w:t xml:space="preserve">UWAGA </w:t>
      </w:r>
    </w:p>
    <w:p w14:paraId="4569B367" w14:textId="77777777" w:rsidR="00D87D10" w:rsidRPr="00D87D10" w:rsidRDefault="00D87D10" w:rsidP="00D87D10">
      <w:pPr>
        <w:spacing w:line="276" w:lineRule="auto"/>
        <w:jc w:val="both"/>
        <w:rPr>
          <w:rFonts w:ascii="Arial" w:eastAsia="Calibri" w:hAnsi="Arial" w:cs="Arial"/>
          <w:b/>
          <w:color w:val="0000FF"/>
          <w:sz w:val="16"/>
          <w:szCs w:val="16"/>
          <w:u w:val="single"/>
        </w:rPr>
      </w:pPr>
      <w:r w:rsidRPr="00D87D10">
        <w:rPr>
          <w:rFonts w:ascii="Arial" w:eastAsia="Calibri" w:hAnsi="Arial" w:cs="Arial"/>
          <w:color w:val="0000FF"/>
          <w:sz w:val="16"/>
          <w:szCs w:val="16"/>
        </w:rPr>
        <w:t xml:space="preserve">Zgodnie z art. 126 ust. 1 </w:t>
      </w:r>
      <w:proofErr w:type="spellStart"/>
      <w:r w:rsidRPr="00D87D10">
        <w:rPr>
          <w:rFonts w:ascii="Arial" w:eastAsia="Calibri" w:hAnsi="Arial" w:cs="Arial"/>
          <w:color w:val="0000FF"/>
          <w:sz w:val="16"/>
          <w:szCs w:val="16"/>
        </w:rPr>
        <w:t>Pzp</w:t>
      </w:r>
      <w:proofErr w:type="spellEnd"/>
      <w:r w:rsidRPr="00D87D10">
        <w:rPr>
          <w:rFonts w:ascii="Arial" w:eastAsia="Calibri" w:hAnsi="Arial" w:cs="Arial"/>
          <w:color w:val="0000FF"/>
          <w:sz w:val="16"/>
          <w:szCs w:val="16"/>
        </w:rPr>
        <w:t>, oświadczenie to składa Wykonawca, który złożył ofertę najkorzystniejszą na wezwanie Zamawiającego.</w:t>
      </w:r>
    </w:p>
    <w:p w14:paraId="03144DCA" w14:textId="77777777" w:rsidR="00D87D10" w:rsidRPr="00D87D10" w:rsidRDefault="00D87D10" w:rsidP="00D87D10">
      <w:pPr>
        <w:jc w:val="both"/>
        <w:rPr>
          <w:rFonts w:ascii="Arial" w:hAnsi="Arial" w:cs="Arial"/>
          <w:color w:val="0000FF"/>
          <w:sz w:val="16"/>
          <w:szCs w:val="16"/>
        </w:rPr>
      </w:pPr>
      <w:r w:rsidRPr="00D87D10">
        <w:rPr>
          <w:rFonts w:ascii="Arial" w:hAnsi="Arial" w:cs="Arial"/>
          <w:color w:val="0000FF"/>
          <w:sz w:val="16"/>
          <w:szCs w:val="16"/>
        </w:rPr>
        <w:t>W przypadku Wykonawców wspólnie ubiegających się o zamówienie powyższe oświadczenie składa każdy z Wykonawców wspólnie ubiegających się o udzielenie zamówienia.</w:t>
      </w:r>
    </w:p>
    <w:p w14:paraId="3CF8E9EB" w14:textId="77777777" w:rsidR="00D87D10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* niepotrzebne </w:t>
      </w:r>
      <w:r>
        <w:rPr>
          <w:rFonts w:ascii="Arial" w:hAnsi="Arial" w:cs="Arial"/>
          <w:color w:val="0000FF"/>
          <w:sz w:val="16"/>
          <w:szCs w:val="16"/>
          <w:lang w:val="pl-PL"/>
        </w:rPr>
        <w:t xml:space="preserve">należy </w:t>
      </w:r>
      <w:r w:rsidRPr="00D87D10">
        <w:rPr>
          <w:rFonts w:ascii="Arial" w:hAnsi="Arial" w:cs="Arial"/>
          <w:color w:val="0000FF"/>
          <w:sz w:val="16"/>
          <w:szCs w:val="16"/>
        </w:rPr>
        <w:t xml:space="preserve">skreślić. </w:t>
      </w:r>
    </w:p>
    <w:p w14:paraId="3432A44E" w14:textId="77777777" w:rsidR="00900B27" w:rsidRPr="00D87D10" w:rsidRDefault="00D87D10" w:rsidP="00D87D10">
      <w:pPr>
        <w:pStyle w:val="Akapitzlist"/>
        <w:ind w:left="0"/>
        <w:jc w:val="both"/>
        <w:rPr>
          <w:rFonts w:ascii="Arial" w:hAnsi="Arial" w:cs="Arial"/>
          <w:color w:val="0000FF"/>
          <w:sz w:val="16"/>
          <w:szCs w:val="16"/>
          <w:lang w:val="pl-PL"/>
        </w:rPr>
      </w:pPr>
      <w:r w:rsidRPr="00D87D10">
        <w:rPr>
          <w:rFonts w:ascii="Arial" w:hAnsi="Arial" w:cs="Arial"/>
          <w:color w:val="0000FF"/>
          <w:sz w:val="16"/>
          <w:szCs w:val="16"/>
        </w:rPr>
        <w:t xml:space="preserve">W przypadku braku aktualności podanych uprzednio informacji dodatkowo należy złożyć  stosowną informację w tym zakresie, </w:t>
      </w:r>
      <w:r>
        <w:rPr>
          <w:rFonts w:ascii="Arial" w:hAnsi="Arial" w:cs="Arial"/>
          <w:color w:val="0000FF"/>
          <w:sz w:val="16"/>
          <w:szCs w:val="16"/>
          <w:lang w:val="pl-PL"/>
        </w:rPr>
        <w:br/>
      </w:r>
      <w:r w:rsidRPr="00D87D10">
        <w:rPr>
          <w:rFonts w:ascii="Arial" w:hAnsi="Arial" w:cs="Arial"/>
          <w:color w:val="0000FF"/>
          <w:sz w:val="16"/>
          <w:szCs w:val="16"/>
        </w:rPr>
        <w:t>w szczególności określić jakich danych dotyczy zmiana i wskazać jej zakres.</w:t>
      </w:r>
    </w:p>
    <w:sectPr w:rsidR="00900B27" w:rsidRPr="00D87D10" w:rsidSect="00D87D10">
      <w:footerReference w:type="default" r:id="rId8"/>
      <w:pgSz w:w="11906" w:h="16838"/>
      <w:pgMar w:top="568" w:right="707" w:bottom="426" w:left="1417" w:header="708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BD458" w14:textId="77777777" w:rsidR="00F5524B" w:rsidRDefault="00F5524B" w:rsidP="00D87D10">
      <w:r>
        <w:separator/>
      </w:r>
    </w:p>
  </w:endnote>
  <w:endnote w:type="continuationSeparator" w:id="0">
    <w:p w14:paraId="259691F1" w14:textId="77777777" w:rsidR="00F5524B" w:rsidRDefault="00F5524B" w:rsidP="00D8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3F0DE5C4" w14:textId="77777777" w:rsid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DD224F7" wp14:editId="01E104E8">
                      <wp:simplePos x="0" y="0"/>
                      <wp:positionH relativeFrom="column">
                        <wp:posOffset>-1298</wp:posOffset>
                      </wp:positionH>
                      <wp:positionV relativeFrom="paragraph">
                        <wp:posOffset>78740</wp:posOffset>
                      </wp:positionV>
                      <wp:extent cx="5852160" cy="7951"/>
                      <wp:effectExtent l="0" t="0" r="15240" b="3048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52160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F6B19D7" id="Łącznik prostoliniowy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6.2pt" to="460.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" strokecolor="#4579b8 [3044]"/>
                  </w:pict>
                </mc:Fallback>
              </mc:AlternateContent>
            </w:r>
          </w:p>
          <w:p w14:paraId="13345DE8" w14:textId="60F6F661" w:rsidR="00D87D10" w:rsidRPr="00D87D10" w:rsidRDefault="00D87D10" w:rsidP="00D87D1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052DF3">
              <w:rPr>
                <w:rFonts w:ascii="Arial" w:hAnsi="Arial" w:cs="Arial"/>
                <w:sz w:val="18"/>
                <w:szCs w:val="18"/>
              </w:rPr>
              <w:t>59</w:t>
            </w:r>
            <w:r w:rsidR="006E5850">
              <w:rPr>
                <w:rFonts w:ascii="Arial" w:hAnsi="Arial" w:cs="Arial"/>
                <w:sz w:val="18"/>
                <w:szCs w:val="18"/>
              </w:rPr>
              <w:t>/2024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D746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1D746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19E74" w14:textId="77777777" w:rsidR="00F5524B" w:rsidRDefault="00F5524B" w:rsidP="00D87D10">
      <w:r>
        <w:separator/>
      </w:r>
    </w:p>
  </w:footnote>
  <w:footnote w:type="continuationSeparator" w:id="0">
    <w:p w14:paraId="7789C796" w14:textId="77777777" w:rsidR="00F5524B" w:rsidRDefault="00F5524B" w:rsidP="00D87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32E3D"/>
    <w:multiLevelType w:val="hybridMultilevel"/>
    <w:tmpl w:val="32B6F8D2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 w16cid:durableId="1394768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D10"/>
    <w:rsid w:val="00052DF3"/>
    <w:rsid w:val="001D746B"/>
    <w:rsid w:val="00233E5A"/>
    <w:rsid w:val="00374338"/>
    <w:rsid w:val="003D1898"/>
    <w:rsid w:val="005553DF"/>
    <w:rsid w:val="005E0C9B"/>
    <w:rsid w:val="006E45A0"/>
    <w:rsid w:val="006E5850"/>
    <w:rsid w:val="00847950"/>
    <w:rsid w:val="00883527"/>
    <w:rsid w:val="00900B27"/>
    <w:rsid w:val="009554F2"/>
    <w:rsid w:val="00A9416A"/>
    <w:rsid w:val="00B045E2"/>
    <w:rsid w:val="00D87D10"/>
    <w:rsid w:val="00F5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29A2C"/>
  <w15:docId w15:val="{74973BF2-F516-40B9-BB3D-82FF403C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7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D87D1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D87D1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7D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7D1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B4939B0-94F7-49C3-ADE4-B3C7921A0BD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498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magdalena biernacka</cp:lastModifiedBy>
  <cp:revision>10</cp:revision>
  <dcterms:created xsi:type="dcterms:W3CDTF">2023-08-16T01:08:00Z</dcterms:created>
  <dcterms:modified xsi:type="dcterms:W3CDTF">2024-09-01T15:34:00Z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1e3f24aa-371e-4d0a-a119-b2306296ec59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10.60.70.183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