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9B85" w14:textId="77777777" w:rsidR="00C305DB" w:rsidRDefault="00000000">
      <w:pPr>
        <w:pStyle w:val="Standard"/>
        <w:spacing w:before="240" w:after="60" w:line="240" w:lineRule="auto"/>
        <w:jc w:val="center"/>
        <w:outlineLvl w:val="4"/>
        <w:rPr>
          <w:rFonts w:ascii="Tahoma" w:eastAsia="Times New Roman" w:hAnsi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/>
          <w:b/>
          <w:bCs/>
          <w:i/>
          <w:iCs/>
          <w:sz w:val="20"/>
          <w:szCs w:val="20"/>
        </w:rPr>
        <w:t>UMOWA NR S-RP.0220.64.2023.SS</w:t>
      </w:r>
    </w:p>
    <w:p w14:paraId="45C24888" w14:textId="44822A84" w:rsidR="00C305DB" w:rsidRDefault="00000000">
      <w:pPr>
        <w:pStyle w:val="Nagwek2"/>
        <w:jc w:val="both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Umowa w postępowaniu poniżej progu 130 000 złotych na podstawie art. 2 ust 1 pkt 1 ustawy z dnia 11  września 2019 r. prawo zamówień publicznych (D.202</w:t>
      </w:r>
      <w:r w:rsidR="00001D92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poz. </w:t>
      </w:r>
      <w:r w:rsidR="00001D92">
        <w:rPr>
          <w:rFonts w:ascii="Times New Roman" w:hAnsi="Times New Roman" w:cs="Times New Roman"/>
          <w:b w:val="0"/>
          <w:bCs w:val="0"/>
          <w:sz w:val="22"/>
          <w:szCs w:val="22"/>
        </w:rPr>
        <w:t>1320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na usługę konserwacji urządzeń dźwigowych  w Zakładzie Karnym w Tarnowie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D/Kw.2233.</w:t>
      </w:r>
      <w:r w:rsidR="00001D9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.202</w:t>
      </w:r>
      <w:r w:rsidR="00001D9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.D,. zawarta w Tarnowie, w dniu ……….. r. p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omiędzy</w:t>
      </w:r>
    </w:p>
    <w:p w14:paraId="49657620" w14:textId="005D8DFD" w:rsidR="00C305DB" w:rsidRDefault="00000000">
      <w:pPr>
        <w:jc w:val="both"/>
        <w:rPr>
          <w:b/>
          <w:bCs/>
        </w:rPr>
      </w:pPr>
      <w:r>
        <w:rPr>
          <w:b/>
          <w:bCs/>
        </w:rPr>
        <w:t xml:space="preserve">Skarbem Państwa - Zakładem Karnym w Tarnowie, ul. Konarskiego 2, NIP 873-13-71-991 reprezentowanym przez: </w:t>
      </w:r>
      <w:r w:rsidR="00A05886">
        <w:rPr>
          <w:b/>
          <w:bCs/>
        </w:rPr>
        <w:t xml:space="preserve">ppłk. Wojciecha Jończyka </w:t>
      </w:r>
      <w:r>
        <w:rPr>
          <w:b/>
          <w:bCs/>
        </w:rPr>
        <w:t>Dyrektora ZK w Tarnowie – zwanym dalej Zamawiającym</w:t>
      </w:r>
    </w:p>
    <w:p w14:paraId="547198F8" w14:textId="77777777" w:rsidR="00C305DB" w:rsidRDefault="00000000">
      <w:pPr>
        <w:pStyle w:val="Nagwek2"/>
        <w:jc w:val="both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14:paraId="250638CA" w14:textId="201CD471" w:rsidR="00C305DB" w:rsidRDefault="00000000">
      <w:pPr>
        <w:pStyle w:val="Nagwek2"/>
        <w:jc w:val="both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……………….. przy ……………., wpisaną do ewidencji ……………o numerze …………………. reprezentowanym przez …………………………………………………………zwanym dalej Wykonawcą,</w:t>
      </w:r>
    </w:p>
    <w:p w14:paraId="7ABD56ED" w14:textId="77777777" w:rsidR="00C305DB" w:rsidRDefault="00C305DB">
      <w:pPr>
        <w:pStyle w:val="Nagwek2"/>
        <w:jc w:val="both"/>
        <w:rPr>
          <w:rFonts w:ascii="Times New Roman" w:hAnsi="Times New Roman" w:cs="Times New Roman"/>
          <w:b w:val="0"/>
          <w:bCs w:val="0"/>
          <w:i/>
          <w:color w:val="000000"/>
          <w:sz w:val="22"/>
          <w:szCs w:val="22"/>
        </w:rPr>
      </w:pPr>
    </w:p>
    <w:p w14:paraId="4CBCAF1E" w14:textId="77777777" w:rsidR="00C305DB" w:rsidRDefault="00000000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§ 1</w:t>
      </w:r>
    </w:p>
    <w:p w14:paraId="7D96F6D3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Przedmiotem umowy jest wykonanie usług konserwacji urządzeń dźwigowych w Zakładzie Karnym w Tarnowie warunkach określonych w niniejszej umowie.</w:t>
      </w:r>
    </w:p>
    <w:p w14:paraId="2387F032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>Zleceniodawca zleca a Wykonawca przyjmuje do realizacji wykonanie prac polegających na stałej konwersacji urządzeń dźwigowych tj.:</w:t>
      </w:r>
    </w:p>
    <w:p w14:paraId="3116653D" w14:textId="77777777" w:rsidR="00C305DB" w:rsidRDefault="00000000">
      <w:pPr>
        <w:pStyle w:val="Akapitzlist"/>
        <w:numPr>
          <w:ilvl w:val="1"/>
          <w:numId w:val="6"/>
        </w:numPr>
        <w:suppressAutoHyphens/>
        <w:spacing w:after="0"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1 szt. winda osobowo-towarowa,</w:t>
      </w:r>
    </w:p>
    <w:p w14:paraId="43369C0B" w14:textId="77777777" w:rsidR="00C305DB" w:rsidRDefault="00000000">
      <w:pPr>
        <w:pStyle w:val="Akapitzlist"/>
        <w:numPr>
          <w:ilvl w:val="1"/>
          <w:numId w:val="6"/>
        </w:numPr>
        <w:suppressAutoHyphens/>
        <w:spacing w:after="0"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1 szt. podnośnik nożycowy,</w:t>
      </w:r>
    </w:p>
    <w:p w14:paraId="210D2565" w14:textId="77777777" w:rsidR="00C305DB" w:rsidRDefault="00000000">
      <w:pPr>
        <w:pStyle w:val="Akapitzlist"/>
        <w:numPr>
          <w:ilvl w:val="1"/>
          <w:numId w:val="6"/>
        </w:numPr>
        <w:suppressAutoHyphens/>
        <w:spacing w:after="0"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5 szt. winda towarowa,</w:t>
      </w:r>
    </w:p>
    <w:p w14:paraId="10604D8A" w14:textId="77777777" w:rsidR="00C305DB" w:rsidRDefault="00000000">
      <w:pPr>
        <w:pStyle w:val="Akapitzlist"/>
        <w:numPr>
          <w:ilvl w:val="1"/>
          <w:numId w:val="6"/>
        </w:numPr>
        <w:suppressAutoHyphens/>
        <w:spacing w:after="0" w:line="360" w:lineRule="auto"/>
        <w:jc w:val="both"/>
        <w:textAlignment w:val="auto"/>
        <w:rPr>
          <w:rFonts w:eastAsia="Times New Roman" w:cs="Arial"/>
        </w:rPr>
      </w:pPr>
      <w:r>
        <w:rPr>
          <w:rFonts w:eastAsia="Times New Roman" w:cs="Arial"/>
        </w:rPr>
        <w:t>1 szt. podnośnik-podest dla osób z niepełnosprawnością.</w:t>
      </w:r>
    </w:p>
    <w:p w14:paraId="598B634D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Usuwanie awarii, wykonywanie drobnych napraw niewymagających użycia części zamiennych, udział w badaniach okresowych wykonywanych przez Urząd Dozoru Technicznego, pomiary skuteczności ochrony przeciwpożarowej dokonywana raz w roku zgodnie z przepisami UDT.</w:t>
      </w:r>
    </w:p>
    <w:p w14:paraId="536D5557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Szczegółowy zakres prac zawarty jest w instrukcji konserwacji dostarczanej przez producenta urządzenia.</w:t>
      </w:r>
    </w:p>
    <w:p w14:paraId="246FD8AD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Niniejszą umową nie są objęte prace związane z linią zasilającą urządzenie, linią telefoniczną jeśli występuje oraz naprawą wynikającą z niewłaściwego użytkowania, dewastacji, kradzieży, pożaru lub zalania wodą.</w:t>
      </w:r>
    </w:p>
    <w:p w14:paraId="71D8382A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O terminie badań technicznych wykonywanych przez UDT Zleceniodawca zawiadomi Wykonawcę niezwłocznie po otrzymaniu informacji o zamierzonym badaniu.</w:t>
      </w:r>
    </w:p>
    <w:p w14:paraId="0EEFA2DD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ahoma" w:eastAsia="Times New Roman" w:hAnsi="Tahoma"/>
          <w:bCs/>
          <w:sz w:val="20"/>
          <w:szCs w:val="20"/>
        </w:rPr>
        <w:t xml:space="preserve">Usunięcie naprawy dźwigu (usuwanie awarii będzie następowało do </w:t>
      </w:r>
      <w:r>
        <w:rPr>
          <w:rFonts w:ascii="Tahoma" w:eastAsia="Times New Roman" w:hAnsi="Tahoma"/>
          <w:b/>
          <w:sz w:val="20"/>
          <w:szCs w:val="20"/>
        </w:rPr>
        <w:t>24 godzin od chwili zgłoszenia).</w:t>
      </w:r>
    </w:p>
    <w:p w14:paraId="1A47B8A7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bCs/>
        </w:rPr>
        <w:t>Wykonawca będzie prowadził całodobowe pogotowie dźwigowe w ramach, którego usuwane</w:t>
      </w:r>
      <w:r>
        <w:t xml:space="preserve"> będą usterki mogące zagrażać bezpieczeństwu i zdrowiu osób, w szczególności w sytuacji zatrzaśnięcia się człowieka, które będą realizowane </w:t>
      </w:r>
      <w:r>
        <w:rPr>
          <w:b/>
          <w:bCs/>
          <w:u w:val="single"/>
        </w:rPr>
        <w:t>w trybie natychmiastowym</w:t>
      </w:r>
      <w:r>
        <w:t xml:space="preserve"> po przyjęciu zgłoszenia.</w:t>
      </w:r>
    </w:p>
    <w:p w14:paraId="4C839344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W sytuacjach wyjątkowych Wykonawca może podjąć próbę usunięcia awarii poprzez konsultację telefoniczną z funkcjonariuszami Zamawiającego. Usunięcie w ten sposób awarii zwalnia Wykonawcę z konieczności osobistego przybycia do Zamawiającego.</w:t>
      </w:r>
      <w:r>
        <w:br/>
        <w:t>Za przeprowadzenie konsultacji telefonicznej Wykonawca otrzyma wynagrodzenie określone w ust. 15 lit. e niniejszego paragrafu.</w:t>
      </w:r>
    </w:p>
    <w:p w14:paraId="6EB5852C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Wykonawca oświadcza, że posiada odpowiednią wiedzę i przygotowanie zawodowe, w tym uprawnienia wydane przez Urząd Dozoru Technicznego, do realizowania niniejszego przedmiotu umowy. Uprawnienia muszą być ważne przez okres obowiązywania umowy.</w:t>
      </w:r>
    </w:p>
    <w:p w14:paraId="44C2D149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t>Wykonawca zobowiązuje się wykonywać prace ze szczególną starannością właściwą</w:t>
      </w:r>
      <w:r>
        <w:br/>
        <w:t>dla swojej branży.</w:t>
      </w:r>
    </w:p>
    <w:p w14:paraId="00E3B15E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Prace winny być wykonywane w sposób należyty z zachowaniem przepisów bhp i p </w:t>
      </w:r>
      <w:proofErr w:type="spellStart"/>
      <w:r>
        <w:t>poż</w:t>
      </w:r>
      <w:proofErr w:type="spellEnd"/>
      <w:r>
        <w:t>. spełniając wymogi ustawy o dozorze technicznym oraz innych przepisów regulujących świadczenia tego typu usług.</w:t>
      </w:r>
    </w:p>
    <w:p w14:paraId="3A182071" w14:textId="3F132310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>Wykonywana usługa musi spełniać wymagania opisane w zaproszeniu do składaniu ofert</w:t>
      </w:r>
      <w:r>
        <w:rPr>
          <w:rFonts w:ascii="Arial" w:eastAsia="Times New Roman" w:hAnsi="Arial" w:cs="Arial"/>
          <w:sz w:val="20"/>
          <w:szCs w:val="20"/>
        </w:rPr>
        <w:br/>
        <w:t xml:space="preserve">z dnia </w:t>
      </w:r>
      <w:r w:rsidR="00346E90">
        <w:rPr>
          <w:rFonts w:ascii="Arial" w:eastAsia="Times New Roman" w:hAnsi="Arial" w:cs="Arial"/>
          <w:sz w:val="20"/>
          <w:szCs w:val="20"/>
        </w:rPr>
        <w:t>18.02.2025</w:t>
      </w:r>
      <w:r>
        <w:rPr>
          <w:rFonts w:ascii="Arial" w:eastAsia="Times New Roman" w:hAnsi="Arial" w:cs="Arial"/>
          <w:sz w:val="20"/>
          <w:szCs w:val="20"/>
        </w:rPr>
        <w:t xml:space="preserve"> r. oraz ze złożonym w postępowaniu formularzem ofertowym.</w:t>
      </w:r>
    </w:p>
    <w:p w14:paraId="4AA158DB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>Prace będą wykonywane w dni robocze od pon. – pt. w godzinach: 7:30-14.00.</w:t>
      </w:r>
    </w:p>
    <w:p w14:paraId="2ADAABA4" w14:textId="77777777" w:rsidR="00C305DB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>Zgodnie ze złożoną ofertą: łączna, całkowita wartość przedmiotu umowy, zgodnie z formularzem cenowym Wykonawcy, stanowiącym załącznik do umowy wynosi:</w:t>
      </w:r>
    </w:p>
    <w:p w14:paraId="21F78381" w14:textId="77777777" w:rsidR="00C305DB" w:rsidRDefault="00000000">
      <w:pPr>
        <w:pStyle w:val="Standard"/>
        <w:numPr>
          <w:ilvl w:val="1"/>
          <w:numId w:val="6"/>
        </w:numPr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wynagrodzenie w formie comiesięcznego ryczałtu za prace wymienione w par. 1 wynosi: ……….Zł brutto</w:t>
      </w:r>
    </w:p>
    <w:p w14:paraId="2F7CA5EF" w14:textId="77777777" w:rsidR="00C305DB" w:rsidRDefault="00000000">
      <w:pPr>
        <w:pStyle w:val="Standard"/>
        <w:numPr>
          <w:ilvl w:val="1"/>
          <w:numId w:val="6"/>
        </w:numPr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>wykonywanie pomiarów stanu izolacji i skuteczności zerowania wykonywane zgodnie z przepisami za jedno urządzenie raz w roku: ….. zł brutto</w:t>
      </w:r>
    </w:p>
    <w:p w14:paraId="5BF692E5" w14:textId="77777777" w:rsidR="00C305DB" w:rsidRDefault="00000000">
      <w:pPr>
        <w:pStyle w:val="Standard"/>
        <w:numPr>
          <w:ilvl w:val="1"/>
          <w:numId w:val="6"/>
        </w:numPr>
        <w:spacing w:after="0" w:line="240" w:lineRule="auto"/>
        <w:jc w:val="both"/>
      </w:pPr>
      <w:r>
        <w:rPr>
          <w:iCs/>
        </w:rPr>
        <w:t>Dźwig wyposażony w moduł łączności awaryjnej GSM, utrzymanie aktywnej karty GSM w przypadku nie dostarczenia do użytkownika: …… Zł brutto /miesięczne.</w:t>
      </w:r>
    </w:p>
    <w:p w14:paraId="1D6E4990" w14:textId="77777777" w:rsidR="00C305DB" w:rsidRDefault="00000000">
      <w:pPr>
        <w:pStyle w:val="Standard"/>
        <w:numPr>
          <w:ilvl w:val="1"/>
          <w:numId w:val="6"/>
        </w:numPr>
        <w:spacing w:after="0" w:line="240" w:lineRule="auto"/>
        <w:jc w:val="both"/>
      </w:pPr>
      <w:r>
        <w:rPr>
          <w:iCs/>
        </w:rPr>
        <w:t>Każdorazowe dodatkowe przyjazdy na wezwanie Zamawiającego niezwiązane z pracami wymienionymi w par. 1 wzoru umowy: …… zł brutto</w:t>
      </w:r>
    </w:p>
    <w:p w14:paraId="2B08E225" w14:textId="77777777" w:rsidR="00C305DB" w:rsidRDefault="00000000">
      <w:pPr>
        <w:pStyle w:val="Standard"/>
        <w:numPr>
          <w:ilvl w:val="1"/>
          <w:numId w:val="6"/>
        </w:numPr>
        <w:spacing w:after="0" w:line="240" w:lineRule="auto"/>
        <w:jc w:val="both"/>
      </w:pPr>
      <w:r>
        <w:rPr>
          <w:iCs/>
        </w:rPr>
        <w:t>Stawka roboczogodziny za prace dodatkowe nie uwzględnione we wzorze umowy: … zł brutto</w:t>
      </w:r>
    </w:p>
    <w:p w14:paraId="0ED86E33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16. Wartość przedmiotu umowy, o którym mowa w ust. 4, zawiera w sobie wszelkie koszty związane z realizacją przedmiotu umowy i stanowi ostateczną kwotę do zapłaty.</w:t>
      </w:r>
    </w:p>
    <w:p w14:paraId="20085C51" w14:textId="77777777" w:rsidR="00C305DB" w:rsidRDefault="0000000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 xml:space="preserve">17. Wykonawca wykona usługę na terenie </w:t>
      </w:r>
      <w:r>
        <w:rPr>
          <w:rFonts w:ascii="Tahoma" w:eastAsia="Times New Roman" w:hAnsi="Tahoma"/>
          <w:b/>
          <w:bCs/>
          <w:sz w:val="20"/>
          <w:szCs w:val="20"/>
          <w:u w:val="single"/>
        </w:rPr>
        <w:t>Zakładu Karnego w Tarnowie ul. Konarskiego 2 33-100 Tarnów.</w:t>
      </w:r>
    </w:p>
    <w:p w14:paraId="7BCA5555" w14:textId="77777777" w:rsidR="00C305DB" w:rsidRDefault="00C305DB">
      <w:pPr>
        <w:pStyle w:val="Standard"/>
        <w:spacing w:after="0" w:line="240" w:lineRule="auto"/>
        <w:jc w:val="both"/>
      </w:pPr>
    </w:p>
    <w:p w14:paraId="1C3889C7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0"/>
          <w:shd w:val="clear" w:color="auto" w:fill="FFFF00"/>
        </w:rPr>
      </w:pPr>
    </w:p>
    <w:p w14:paraId="400A6059" w14:textId="77777777" w:rsidR="00C305DB" w:rsidRDefault="00000000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8"/>
        </w:rPr>
      </w:pPr>
      <w:r>
        <w:rPr>
          <w:rFonts w:ascii="Tahoma" w:eastAsia="Times New Roman" w:hAnsi="Tahoma"/>
          <w:b/>
          <w:sz w:val="20"/>
          <w:szCs w:val="28"/>
        </w:rPr>
        <w:t>§ 2</w:t>
      </w:r>
    </w:p>
    <w:p w14:paraId="691F13FD" w14:textId="056F55C3" w:rsidR="00C305DB" w:rsidRDefault="00000000">
      <w:pPr>
        <w:pStyle w:val="Standard"/>
        <w:spacing w:after="0" w:line="240" w:lineRule="auto"/>
        <w:rPr>
          <w:rFonts w:ascii="Tahoma" w:eastAsia="Times New Roman" w:hAnsi="Tahoma"/>
          <w:b/>
          <w:bCs/>
          <w:sz w:val="20"/>
          <w:szCs w:val="28"/>
        </w:rPr>
      </w:pPr>
      <w:r>
        <w:rPr>
          <w:rFonts w:ascii="Tahoma" w:eastAsia="Times New Roman" w:hAnsi="Tahoma"/>
          <w:b/>
          <w:bCs/>
          <w:sz w:val="20"/>
          <w:szCs w:val="28"/>
        </w:rPr>
        <w:t xml:space="preserve">Usługa zostanie wykonana od </w:t>
      </w:r>
      <w:r w:rsidR="00001D92">
        <w:rPr>
          <w:rFonts w:ascii="Tahoma" w:eastAsia="Times New Roman" w:hAnsi="Tahoma"/>
          <w:b/>
          <w:bCs/>
          <w:sz w:val="20"/>
          <w:szCs w:val="28"/>
        </w:rPr>
        <w:t>dnia podpisania umowy do 28 lutego 2026 r.</w:t>
      </w:r>
    </w:p>
    <w:p w14:paraId="684ED30F" w14:textId="77777777" w:rsidR="00C305DB" w:rsidRDefault="00C305DB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8"/>
        </w:rPr>
      </w:pPr>
    </w:p>
    <w:p w14:paraId="3303D3D8" w14:textId="77777777" w:rsidR="00C305DB" w:rsidRDefault="00C305DB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8"/>
        </w:rPr>
      </w:pPr>
    </w:p>
    <w:p w14:paraId="34E2E6CD" w14:textId="77777777" w:rsidR="00C305DB" w:rsidRDefault="00000000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8"/>
        </w:rPr>
      </w:pPr>
      <w:r>
        <w:rPr>
          <w:rFonts w:ascii="Tahoma" w:eastAsia="Times New Roman" w:hAnsi="Tahoma"/>
          <w:b/>
          <w:sz w:val="20"/>
          <w:szCs w:val="28"/>
        </w:rPr>
        <w:t>§ 3</w:t>
      </w:r>
    </w:p>
    <w:p w14:paraId="7FBD1E6F" w14:textId="77777777" w:rsidR="00C305DB" w:rsidRDefault="0000000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 xml:space="preserve">Wykonawca zobowiązany jest do utrzymania </w:t>
      </w:r>
      <w:r>
        <w:rPr>
          <w:rFonts w:ascii="Tahoma" w:eastAsia="Times New Roman" w:hAnsi="Tahoma"/>
          <w:b/>
          <w:sz w:val="20"/>
          <w:szCs w:val="20"/>
        </w:rPr>
        <w:t>cen</w:t>
      </w:r>
      <w:r>
        <w:rPr>
          <w:rFonts w:ascii="Tahoma" w:eastAsia="Times New Roman" w:hAnsi="Tahoma"/>
          <w:sz w:val="20"/>
          <w:szCs w:val="20"/>
        </w:rPr>
        <w:t xml:space="preserve"> zawartych w formularzu cenowym.</w:t>
      </w:r>
    </w:p>
    <w:p w14:paraId="154591F8" w14:textId="77777777" w:rsidR="00C305DB" w:rsidRDefault="00C305DB">
      <w:pPr>
        <w:pStyle w:val="Standard"/>
        <w:widowControl w:val="0"/>
        <w:spacing w:after="0" w:line="240" w:lineRule="auto"/>
        <w:ind w:left="-720"/>
        <w:jc w:val="both"/>
        <w:rPr>
          <w:rFonts w:ascii="Tahoma" w:eastAsia="Times New Roman" w:hAnsi="Tahoma"/>
          <w:sz w:val="20"/>
          <w:szCs w:val="28"/>
          <w:shd w:val="clear" w:color="auto" w:fill="FFFF00"/>
        </w:rPr>
      </w:pPr>
    </w:p>
    <w:p w14:paraId="28FDA47F" w14:textId="77777777" w:rsidR="00C305DB" w:rsidRDefault="00C305DB">
      <w:pPr>
        <w:pStyle w:val="Standard"/>
        <w:widowControl w:val="0"/>
        <w:spacing w:after="0" w:line="240" w:lineRule="auto"/>
        <w:ind w:left="-720"/>
        <w:jc w:val="both"/>
        <w:rPr>
          <w:rFonts w:ascii="Tahoma" w:eastAsia="Times New Roman" w:hAnsi="Tahoma"/>
          <w:sz w:val="20"/>
          <w:szCs w:val="28"/>
          <w:shd w:val="clear" w:color="auto" w:fill="FFFF00"/>
        </w:rPr>
      </w:pPr>
    </w:p>
    <w:p w14:paraId="259C67F7" w14:textId="77777777" w:rsidR="00C305DB" w:rsidRDefault="00000000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8"/>
        </w:rPr>
      </w:pPr>
      <w:r>
        <w:rPr>
          <w:rFonts w:ascii="Tahoma" w:eastAsia="Times New Roman" w:hAnsi="Tahoma"/>
          <w:b/>
          <w:sz w:val="20"/>
          <w:szCs w:val="28"/>
        </w:rPr>
        <w:t>§ 4</w:t>
      </w:r>
    </w:p>
    <w:p w14:paraId="7C4D41AC" w14:textId="77777777" w:rsidR="00C305DB" w:rsidRDefault="00C305DB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0"/>
        </w:rPr>
      </w:pPr>
    </w:p>
    <w:p w14:paraId="3ADD669C" w14:textId="77777777" w:rsidR="00C305DB" w:rsidRDefault="00000000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Osobami do kontaktu są:</w:t>
      </w:r>
    </w:p>
    <w:p w14:paraId="5AB643B7" w14:textId="40EAE6DC" w:rsidR="00C305DB" w:rsidRDefault="00000000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ahoma" w:eastAsia="Times New Roman" w:hAnsi="Tahoma"/>
          <w:bCs/>
          <w:sz w:val="20"/>
          <w:szCs w:val="20"/>
        </w:rPr>
        <w:t xml:space="preserve">Po stronie Zamawiającego dysponenci działu kwatermistrzowskiego e-mail: </w:t>
      </w:r>
      <w:r w:rsidR="00001D92">
        <w:rPr>
          <w:rFonts w:ascii="Tahoma" w:eastAsia="Times New Roman" w:hAnsi="Tahoma"/>
          <w:bCs/>
          <w:sz w:val="20"/>
          <w:szCs w:val="20"/>
        </w:rPr>
        <w:t>agata.saczawa</w:t>
      </w:r>
      <w:r>
        <w:rPr>
          <w:rFonts w:ascii="Tahoma" w:eastAsia="Times New Roman" w:hAnsi="Tahoma"/>
          <w:bCs/>
          <w:sz w:val="20"/>
          <w:szCs w:val="20"/>
        </w:rPr>
        <w:t xml:space="preserve">@sw.gov.pl tel. </w:t>
      </w:r>
      <w:bookmarkStart w:id="0" w:name="OLE_LINK1"/>
      <w:r>
        <w:rPr>
          <w:rFonts w:ascii="Tahoma" w:eastAsia="Times New Roman" w:hAnsi="Tahoma"/>
          <w:bCs/>
          <w:sz w:val="20"/>
          <w:szCs w:val="20"/>
        </w:rPr>
        <w:t>14 6235131</w:t>
      </w:r>
      <w:bookmarkEnd w:id="0"/>
    </w:p>
    <w:p w14:paraId="1D50A38A" w14:textId="569A8C11" w:rsidR="00C305DB" w:rsidRPr="00001D92" w:rsidRDefault="00001D92">
      <w:pPr>
        <w:pStyle w:val="Standard"/>
        <w:spacing w:after="0" w:line="240" w:lineRule="auto"/>
        <w:ind w:left="720"/>
        <w:jc w:val="both"/>
        <w:rPr>
          <w:lang w:val="en-GB"/>
        </w:rPr>
      </w:pPr>
      <w:r>
        <w:rPr>
          <w:rFonts w:ascii="Tahoma" w:eastAsia="Times New Roman" w:hAnsi="Tahoma"/>
          <w:bCs/>
          <w:sz w:val="20"/>
          <w:szCs w:val="20"/>
          <w:lang w:val="en-GB"/>
        </w:rPr>
        <w:t>Radomir.suda</w:t>
      </w:r>
      <w:r w:rsidRPr="00001D92">
        <w:rPr>
          <w:rFonts w:ascii="Tahoma" w:eastAsia="Times New Roman" w:hAnsi="Tahoma"/>
          <w:bCs/>
          <w:sz w:val="20"/>
          <w:szCs w:val="20"/>
          <w:lang w:val="en-GB"/>
        </w:rPr>
        <w:t>@sw.gov.pl tel. 14 6235130</w:t>
      </w:r>
    </w:p>
    <w:p w14:paraId="399EB9BA" w14:textId="77777777" w:rsidR="00C305DB" w:rsidRDefault="00000000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ahoma" w:eastAsia="Times New Roman" w:hAnsi="Tahoma"/>
          <w:bCs/>
          <w:sz w:val="20"/>
          <w:szCs w:val="20"/>
        </w:rPr>
        <w:t>Po stronie Wykonawcy: ……………………… e-mail:….. tel. ………………..</w:t>
      </w:r>
    </w:p>
    <w:p w14:paraId="1947F12F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</w:p>
    <w:p w14:paraId="77FC5F07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</w:p>
    <w:p w14:paraId="27D69046" w14:textId="77777777" w:rsidR="00C305DB" w:rsidRDefault="00000000">
      <w:pPr>
        <w:pStyle w:val="Standard"/>
        <w:spacing w:after="0" w:line="240" w:lineRule="auto"/>
        <w:ind w:left="360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§ 5</w:t>
      </w:r>
    </w:p>
    <w:p w14:paraId="6D69834D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Rozliczenie z tytułu usługi będzie dokonana w następujący sposób:</w:t>
      </w:r>
    </w:p>
    <w:p w14:paraId="03DF11D2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</w:p>
    <w:p w14:paraId="1FBB47AF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1. Wykonawca dostarczy do Zakładu Karnego fakturę lub rachunek obejmujący usługę określoną w § 1.</w:t>
      </w:r>
    </w:p>
    <w:p w14:paraId="6EB9C65C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2. Zapłata nastąpi przelewem na konto Wykonawcy w terminie 30 dni od daty dostarczenia prawidłowo wystawionej faktury.</w:t>
      </w:r>
    </w:p>
    <w:p w14:paraId="67FBA3B1" w14:textId="77777777" w:rsidR="00C305DB" w:rsidRDefault="0000000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sz w:val="20"/>
          <w:szCs w:val="28"/>
        </w:rPr>
        <w:t xml:space="preserve">3. Faktura wystawiana jest na koniec każdego miesiąca i dostarczana za pomocą poczty lub na adres e-mail: </w:t>
      </w:r>
      <w:hyperlink r:id="rId7" w:history="1">
        <w:r w:rsidR="00C305DB">
          <w:rPr>
            <w:rStyle w:val="Hipercze"/>
            <w:rFonts w:ascii="Tahoma" w:eastAsia="Times New Roman" w:hAnsi="Tahoma"/>
            <w:sz w:val="20"/>
            <w:szCs w:val="28"/>
          </w:rPr>
          <w:t>dkw_tarnow@sw.gov.pl</w:t>
        </w:r>
      </w:hyperlink>
    </w:p>
    <w:p w14:paraId="3BC3A946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5C41B274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0"/>
        </w:rPr>
      </w:pPr>
    </w:p>
    <w:p w14:paraId="5F67E5AE" w14:textId="77777777" w:rsidR="00C305DB" w:rsidRDefault="00000000">
      <w:pPr>
        <w:pStyle w:val="Standard"/>
        <w:spacing w:after="0" w:line="240" w:lineRule="auto"/>
        <w:ind w:left="360"/>
        <w:jc w:val="center"/>
      </w:pPr>
      <w:r>
        <w:rPr>
          <w:rFonts w:ascii="Tahoma" w:eastAsia="Times New Roman" w:hAnsi="Tahoma"/>
          <w:b/>
          <w:sz w:val="20"/>
          <w:szCs w:val="20"/>
        </w:rPr>
        <w:t>§ 6</w:t>
      </w:r>
    </w:p>
    <w:p w14:paraId="2FE32060" w14:textId="77777777" w:rsidR="00C305DB" w:rsidRDefault="0000000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bCs/>
          <w:sz w:val="20"/>
          <w:szCs w:val="20"/>
        </w:rPr>
        <w:t>1. W przypadku konieczności wykonania usług-napraw i remontów przekraczających konserwację w zakresie obejmującym niniejsza umowę, Zleceniodawca może zlecić dodatkowe prace w odrębnym zleceniu pisemnym.</w:t>
      </w:r>
    </w:p>
    <w:p w14:paraId="375DC663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4. W przypadku niedotrzymania przez Wykonawcę warunków określonych w ust. 3 Zamawiający dokona napraw na koszt Wykonawcy bez względu na cenę i obciąży kosztami zakupu Wykonawcę, potrącając należną z tego tytułu kwotę z kwoty wynikającej z najbliżej wymagalnej faktury Wykonawcy, na co Wykonawca wyraża zgodę.</w:t>
      </w:r>
    </w:p>
    <w:p w14:paraId="239090B2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lastRenderedPageBreak/>
        <w:t>§ 7</w:t>
      </w:r>
    </w:p>
    <w:p w14:paraId="7C0BB023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b/>
          <w:sz w:val="20"/>
          <w:szCs w:val="28"/>
        </w:rPr>
      </w:pPr>
    </w:p>
    <w:p w14:paraId="677126BF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1. W razie zaistnienia istotnej zmiany okoliczności powodującej, że wykonanie umowy nie leży</w:t>
      </w:r>
      <w:r>
        <w:rPr>
          <w:rFonts w:ascii="Tahoma" w:eastAsia="Times New Roman" w:hAnsi="Tahoma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7AE86D49" w14:textId="77777777" w:rsidR="00C305DB" w:rsidRDefault="00C305DB">
      <w:pPr>
        <w:pStyle w:val="Standard"/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14:paraId="41B58C0B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color w:val="000000"/>
          <w:sz w:val="20"/>
          <w:szCs w:val="28"/>
        </w:rPr>
      </w:pPr>
      <w:r>
        <w:rPr>
          <w:rFonts w:ascii="Tahoma" w:eastAsia="Times New Roman" w:hAnsi="Tahoma"/>
          <w:color w:val="000000"/>
          <w:sz w:val="20"/>
          <w:szCs w:val="28"/>
        </w:rPr>
        <w:t>2. Zamawiający może odstąpić od umowy także w przypadku niewykonywania lub nienależytego wykonywania Umowy przez Wykonawcę.</w:t>
      </w:r>
    </w:p>
    <w:p w14:paraId="6CCA6C04" w14:textId="77777777" w:rsidR="00C305DB" w:rsidRDefault="00C305DB">
      <w:pPr>
        <w:pStyle w:val="Standard"/>
        <w:jc w:val="both"/>
        <w:rPr>
          <w:rFonts w:ascii="Tahoma" w:hAnsi="Tahoma"/>
          <w:sz w:val="20"/>
          <w:szCs w:val="20"/>
        </w:rPr>
      </w:pPr>
    </w:p>
    <w:p w14:paraId="2C9ED67B" w14:textId="77777777" w:rsidR="00C305DB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W przypadku stwierdzenia rażących naruszeń umowy przez Wykonawcę, Zamawiający może odstąpić od umowy w trybie natychmiastowym.</w:t>
      </w:r>
    </w:p>
    <w:p w14:paraId="6496FE6E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4. W przypadku odstąpienia od umowy przez Zamawiającego, Wykonawca może żądać wyłącznie wynagrodzenia należnego z tytułu wykonania rzeczywistej części umowy.</w:t>
      </w:r>
    </w:p>
    <w:p w14:paraId="0FABA252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</w:p>
    <w:p w14:paraId="467EEDE5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0E793652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t>§ 8.</w:t>
      </w:r>
    </w:p>
    <w:p w14:paraId="5B25B03E" w14:textId="77777777" w:rsidR="00C305DB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1. Zamawiającemu przysługuje prawo żądania od Wykonawcy kary umownej w następujących przypadkach i wysokościach:</w:t>
      </w:r>
    </w:p>
    <w:p w14:paraId="4FE72D2A" w14:textId="77777777" w:rsidR="00C305DB" w:rsidRDefault="00000000">
      <w:pPr>
        <w:pStyle w:val="Standard"/>
        <w:jc w:val="both"/>
      </w:pPr>
      <w:r>
        <w:rPr>
          <w:rFonts w:ascii="Tahoma" w:hAnsi="Tahoma"/>
          <w:sz w:val="20"/>
          <w:szCs w:val="20"/>
        </w:rPr>
        <w:t xml:space="preserve">1) z tytułu odstąpienia od umowy z przyczyn leżących po stronie Wykonawcy, a także z tytułu odstąpienia od umowy przez Wykonawcę, w wysokości </w:t>
      </w:r>
      <w:r>
        <w:rPr>
          <w:rFonts w:ascii="Tahoma" w:hAnsi="Tahoma"/>
          <w:b/>
          <w:bCs/>
          <w:sz w:val="20"/>
          <w:szCs w:val="20"/>
        </w:rPr>
        <w:t>20 %</w:t>
      </w:r>
      <w:r>
        <w:rPr>
          <w:rFonts w:ascii="Tahoma" w:hAnsi="Tahoma"/>
          <w:sz w:val="20"/>
          <w:szCs w:val="20"/>
        </w:rPr>
        <w:t xml:space="preserve"> wynagrodzenia należnego Wykonawcy, o którym mowa w § 1 ust. 4 niniejszej umowy;</w:t>
      </w:r>
    </w:p>
    <w:p w14:paraId="72BC7AA6" w14:textId="77777777" w:rsidR="00C305DB" w:rsidRDefault="00000000">
      <w:pPr>
        <w:pStyle w:val="Standard"/>
        <w:jc w:val="both"/>
      </w:pPr>
      <w:r>
        <w:rPr>
          <w:rFonts w:ascii="Tahoma" w:hAnsi="Tahoma"/>
          <w:sz w:val="20"/>
          <w:szCs w:val="20"/>
        </w:rPr>
        <w:t xml:space="preserve">2) w razie zwłoki w realizacji usługi przez Wykonawcę, w wysokości </w:t>
      </w:r>
      <w:r>
        <w:rPr>
          <w:rFonts w:ascii="Tahoma" w:hAnsi="Tahoma"/>
          <w:b/>
          <w:bCs/>
          <w:sz w:val="20"/>
          <w:szCs w:val="20"/>
        </w:rPr>
        <w:t>5 %</w:t>
      </w:r>
      <w:r>
        <w:rPr>
          <w:rFonts w:ascii="Tahoma" w:hAnsi="Tahoma"/>
          <w:sz w:val="20"/>
          <w:szCs w:val="20"/>
        </w:rPr>
        <w:t xml:space="preserve"> należności usługi</w:t>
      </w:r>
      <w:r>
        <w:rPr>
          <w:rFonts w:ascii="Tahoma" w:hAnsi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/>
          <w:b/>
          <w:bCs/>
          <w:sz w:val="20"/>
          <w:szCs w:val="20"/>
        </w:rPr>
        <w:t xml:space="preserve">20% </w:t>
      </w:r>
      <w:r>
        <w:rPr>
          <w:rFonts w:ascii="Tahoma" w:hAnsi="Tahoma"/>
          <w:sz w:val="20"/>
          <w:szCs w:val="20"/>
        </w:rPr>
        <w:t>wynagrodzenia, o którym mowa w § 1 ust. 4 umowy.</w:t>
      </w:r>
    </w:p>
    <w:p w14:paraId="43BA1CB4" w14:textId="77777777" w:rsidR="00C305DB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/>
          <w:sz w:val="20"/>
          <w:szCs w:val="20"/>
        </w:rPr>
        <w:br/>
        <w:t>na rachunek Zamawiającego.</w:t>
      </w:r>
    </w:p>
    <w:p w14:paraId="55EBFC88" w14:textId="77777777" w:rsidR="00C305DB" w:rsidRDefault="00000000">
      <w:pPr>
        <w:pStyle w:val="Standard"/>
        <w:spacing w:after="0"/>
        <w:jc w:val="both"/>
      </w:pPr>
      <w:r>
        <w:rPr>
          <w:rFonts w:ascii="Tahoma" w:hAnsi="Tahoma"/>
          <w:sz w:val="20"/>
          <w:szCs w:val="20"/>
        </w:rPr>
        <w:t xml:space="preserve">3. </w:t>
      </w:r>
      <w:r>
        <w:rPr>
          <w:rFonts w:ascii="Tahoma" w:eastAsia="Times New Roman" w:hAnsi="Tahoma"/>
          <w:bCs/>
          <w:sz w:val="20"/>
          <w:szCs w:val="20"/>
        </w:rPr>
        <w:t>W razie zwłoki w zapłaceniu należności, o której mowa w § 1 ust. 4, liczonej od dnia następnego</w:t>
      </w:r>
      <w:r>
        <w:rPr>
          <w:rFonts w:ascii="Tahoma" w:eastAsia="Times New Roman" w:hAnsi="Tahoma"/>
          <w:bCs/>
          <w:sz w:val="20"/>
          <w:szCs w:val="20"/>
        </w:rPr>
        <w:br/>
        <w:t>po upływie terminu określonego § 5 ust. 2, Wykonawca może dochodzić od Zamawiającego odsetek ustawowych za zwłokę w transakcjach handlowych, określonych w ustawie z dnia 8 marca 2013 r.</w:t>
      </w:r>
    </w:p>
    <w:p w14:paraId="5943D0C3" w14:textId="77777777" w:rsidR="00C305DB" w:rsidRDefault="00000000">
      <w:pPr>
        <w:pStyle w:val="Standard"/>
        <w:jc w:val="both"/>
      </w:pPr>
      <w:r>
        <w:rPr>
          <w:rFonts w:ascii="Tahoma" w:eastAsia="Times New Roman" w:hAnsi="Tahoma"/>
          <w:bCs/>
          <w:sz w:val="20"/>
          <w:szCs w:val="20"/>
        </w:rPr>
        <w:t>o przeciwdziałaniu nadmiernym zwłokom w transakcjach handlowych (Dz.U. z 2023 r. poz. 711).</w:t>
      </w:r>
    </w:p>
    <w:p w14:paraId="19AC9D23" w14:textId="77777777" w:rsidR="00C305DB" w:rsidRDefault="00000000">
      <w:pPr>
        <w:pStyle w:val="Standard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4. Naliczenie i zapłata kary umownej nie zwalnia Wykonawcy z należytego wykonania przedmiotu umowy.</w:t>
      </w:r>
    </w:p>
    <w:p w14:paraId="0E150875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eastAsia="Times New Roman" w:hAnsi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57F22195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b/>
          <w:sz w:val="20"/>
          <w:szCs w:val="28"/>
        </w:rPr>
      </w:pPr>
    </w:p>
    <w:p w14:paraId="7EFF29FE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b/>
          <w:sz w:val="20"/>
          <w:szCs w:val="28"/>
        </w:rPr>
      </w:pPr>
    </w:p>
    <w:p w14:paraId="1DFADF73" w14:textId="77777777" w:rsidR="00C305DB" w:rsidRDefault="00C305DB">
      <w:pPr>
        <w:pStyle w:val="Standard"/>
        <w:spacing w:after="0" w:line="240" w:lineRule="auto"/>
        <w:ind w:left="66"/>
        <w:jc w:val="both"/>
        <w:rPr>
          <w:rFonts w:ascii="Tahoma" w:eastAsia="Times New Roman" w:hAnsi="Tahoma"/>
          <w:sz w:val="20"/>
          <w:szCs w:val="28"/>
        </w:rPr>
      </w:pPr>
    </w:p>
    <w:p w14:paraId="3C5B0117" w14:textId="77777777" w:rsidR="00C305DB" w:rsidRDefault="00000000">
      <w:pPr>
        <w:pStyle w:val="Standard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§ 9.</w:t>
      </w:r>
    </w:p>
    <w:p w14:paraId="0A459FAF" w14:textId="77777777" w:rsidR="00C305DB" w:rsidRDefault="00000000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 zachowania poufności wszelkich informacji, ujawnionych przez Zamawiającego Wykonawcy w związku z realizacją w niniejszej umowy.</w:t>
      </w:r>
    </w:p>
    <w:p w14:paraId="2C0BA543" w14:textId="77777777" w:rsidR="00C305DB" w:rsidRDefault="0000000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szczególnym uwzględnieniem przepisów o ochronie danych osobowych i informacji</w:t>
      </w:r>
      <w:r>
        <w:rPr>
          <w:rFonts w:ascii="Tahoma" w:hAnsi="Tahoma" w:cs="Tahoma"/>
          <w:sz w:val="20"/>
          <w:szCs w:val="20"/>
        </w:rPr>
        <w:br/>
        <w:t>niejawnych, Wykonawca zobowiązuje się do:</w:t>
      </w:r>
    </w:p>
    <w:p w14:paraId="55CFC704" w14:textId="77777777" w:rsidR="00C305DB" w:rsidRDefault="0000000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wszelkich informacji otrzymanych i uzyskanych od Zamawiającego w związku z wykonywaniem zobowiązań wynikających z niniejszej umowy;</w:t>
      </w:r>
    </w:p>
    <w:p w14:paraId="1F12CFD4" w14:textId="77777777" w:rsidR="00C305DB" w:rsidRDefault="0000000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podjęcia wszelkich niezbędnych kroków i działań w celu zapewnienia, że żadna z osób</w:t>
      </w:r>
      <w:r>
        <w:rPr>
          <w:rFonts w:ascii="Tahoma" w:hAnsi="Tahoma" w:cs="Tahoma"/>
          <w:sz w:val="20"/>
          <w:szCs w:val="20"/>
        </w:rPr>
        <w:br/>
        <w:t>otrzymujących informacje w myśl ust. 1 nie ujawni tych informacji, ani ich źródła, zarówno w całości, jak i w części, stronom trzecim bez uzyskania uprzedniej, wyraźnej zgody</w:t>
      </w:r>
      <w:r>
        <w:rPr>
          <w:rFonts w:ascii="Tahoma" w:hAnsi="Tahoma" w:cs="Tahoma"/>
          <w:sz w:val="20"/>
          <w:szCs w:val="20"/>
        </w:rPr>
        <w:br/>
        <w:t>Zamawiającego na piśmie;</w:t>
      </w:r>
    </w:p>
    <w:p w14:paraId="2FBBB6A8" w14:textId="77777777" w:rsidR="00C305DB" w:rsidRDefault="0000000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ujawniania informacji, o których mowa w ust. 1 jedynie tym pracownikom, dla których będą one konieczne do wykonania powierzonych im czynności w ramach realizacji niniejszej umowy;</w:t>
      </w:r>
    </w:p>
    <w:p w14:paraId="4F5B1F2D" w14:textId="77777777" w:rsidR="00C305DB" w:rsidRDefault="0000000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niepowielania i niekopiowania oraz w jakikolwiek sposób nierozpowszechniania części</w:t>
      </w:r>
      <w:r>
        <w:rPr>
          <w:rFonts w:ascii="Tahoma" w:hAnsi="Tahoma" w:cs="Tahoma"/>
          <w:sz w:val="20"/>
          <w:szCs w:val="20"/>
        </w:rPr>
        <w:br/>
        <w:t>lub całości informacji określonych w ust. 1;</w:t>
      </w:r>
    </w:p>
    <w:p w14:paraId="75C7DA82" w14:textId="77777777" w:rsidR="00C305DB" w:rsidRDefault="0000000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przekazywanie, ujawnianie oraz wykorzystywanie informacji, otrzymanych</w:t>
      </w:r>
      <w:r>
        <w:rPr>
          <w:rFonts w:ascii="Tahoma" w:hAnsi="Tahoma" w:cs="Tahoma"/>
          <w:sz w:val="20"/>
          <w:szCs w:val="20"/>
        </w:rPr>
        <w:br/>
        <w:t>przez Wykonawcę od Zamawiającego, w szczególności informacji niejawnych stanowiących tajemnicę państwową, tajemnicę służbową, a także inną będącą przedmiotem niniejszej umowy może nastąpić wyłącznie wobec podmiotów uprawnionych na podstawie przepisów obowiązującego prawa i w zakresie określonym niniejszą umową.</w:t>
      </w:r>
    </w:p>
    <w:p w14:paraId="0F16B347" w14:textId="77777777" w:rsidR="00C305DB" w:rsidRDefault="0000000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Postanowienia określone w ust. 1 i 2 nie będą stosowane wobec tych informacji uzyskanych</w:t>
      </w:r>
      <w:r>
        <w:rPr>
          <w:rFonts w:ascii="Tahoma" w:hAnsi="Tahoma" w:cs="Tahoma"/>
          <w:sz w:val="20"/>
          <w:szCs w:val="20"/>
        </w:rPr>
        <w:br/>
        <w:t>od Zamawiającego, które:</w:t>
      </w:r>
    </w:p>
    <w:p w14:paraId="74E85C9E" w14:textId="77777777" w:rsidR="00C305DB" w:rsidRDefault="00000000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mogą zostać wykorzystane do innych celów niż określone w niniejszej umowie w związku z uzyskaniem na to pisemnej zgody Zamawiającego;</w:t>
      </w:r>
    </w:p>
    <w:p w14:paraId="11361196" w14:textId="77777777" w:rsidR="00C305DB" w:rsidRDefault="0000000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 znane, opublikowane i urzędowo podane do publicznej wiadomości bez naruszania</w:t>
      </w:r>
      <w:r>
        <w:rPr>
          <w:rFonts w:ascii="Tahoma" w:hAnsi="Tahoma" w:cs="Tahoma"/>
          <w:sz w:val="20"/>
          <w:szCs w:val="20"/>
        </w:rPr>
        <w:br/>
        <w:t>postanowień niniejszej umowy;</w:t>
      </w:r>
    </w:p>
    <w:p w14:paraId="624D6874" w14:textId="77777777" w:rsidR="00C305DB" w:rsidRDefault="0000000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muszą zostać ujawnione ze względu na obowiązujące przepisy prawa;</w:t>
      </w:r>
    </w:p>
    <w:p w14:paraId="4EAD167D" w14:textId="77777777" w:rsidR="00C305DB" w:rsidRDefault="0000000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702"/>
        </w:tabs>
        <w:autoSpaceDE w:val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zostały przekazane przez osobę trzecią, bez naruszenia jakichkolwiek zobowiązań</w:t>
      </w:r>
      <w:r>
        <w:rPr>
          <w:rFonts w:ascii="Tahoma" w:hAnsi="Tahoma" w:cs="Tahoma"/>
          <w:sz w:val="20"/>
          <w:szCs w:val="20"/>
        </w:rPr>
        <w:br/>
        <w:t>o nie ujawnienie w stosunku do Zamawiającego.</w:t>
      </w:r>
    </w:p>
    <w:p w14:paraId="614485E9" w14:textId="77777777" w:rsidR="00C305DB" w:rsidRDefault="00000000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naruszenia postanowień niniejszej umowy Zamawiający ma prawo żądać</w:t>
      </w:r>
      <w:r>
        <w:rPr>
          <w:rFonts w:ascii="Tahoma" w:hAnsi="Tahoma" w:cs="Tahoma"/>
          <w:sz w:val="20"/>
          <w:szCs w:val="20"/>
        </w:rPr>
        <w:br/>
        <w:t>od Wykonawcy odszkodowania w wysokości poniesionych strat i utraconych korzyści.</w:t>
      </w:r>
    </w:p>
    <w:p w14:paraId="1CD226F2" w14:textId="77777777" w:rsidR="00C305DB" w:rsidRDefault="0000000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odpowiada za szkodę wyrządzoną w szczególności przez ujawnianie, przekazanie, wykorzystanie, zbycie lub oferowanie do zbycia informacji otrzymanych od Zamawiającego, wbrew zasadom określonym w przepisach dotyczących ochrony informacji niejawnych.</w:t>
      </w:r>
    </w:p>
    <w:p w14:paraId="452CC996" w14:textId="77777777" w:rsidR="00C305DB" w:rsidRDefault="0000000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zwróci niezwłocznie Zamawiającemu po otrzymaniu pisemnego żądania wszystkie materiały zawierające poufne informacje otrzymane od Zamawiającego, włączając w to wszystkie kopie, odpisy i duplikaty.</w:t>
      </w:r>
    </w:p>
    <w:p w14:paraId="623E57C2" w14:textId="77777777" w:rsidR="00C305DB" w:rsidRDefault="0000000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left="66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Zobowiązania wynikające z niniejszej umowy wiążą Strony umowy w trakcie rozmów i negocjacji poprzedzających, w czasie i po zakończeniu realizacji niniejszej umowy.</w:t>
      </w:r>
    </w:p>
    <w:p w14:paraId="0CB98645" w14:textId="77777777" w:rsidR="00C305DB" w:rsidRDefault="00C305DB">
      <w:pPr>
        <w:pStyle w:val="Standard"/>
        <w:spacing w:after="0" w:line="240" w:lineRule="auto"/>
        <w:ind w:left="66"/>
        <w:jc w:val="both"/>
        <w:rPr>
          <w:rFonts w:ascii="Tahoma" w:eastAsia="Times New Roman" w:hAnsi="Tahoma"/>
          <w:sz w:val="20"/>
          <w:szCs w:val="20"/>
        </w:rPr>
      </w:pPr>
    </w:p>
    <w:p w14:paraId="4460C1E9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4EFBCE00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t>§ 10</w:t>
      </w:r>
    </w:p>
    <w:p w14:paraId="2D1AC558" w14:textId="77777777" w:rsidR="00C305DB" w:rsidRDefault="00000000">
      <w:pPr>
        <w:pStyle w:val="Standard"/>
        <w:spacing w:after="0" w:line="240" w:lineRule="auto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1. W sprawach nieuregulowanych niniejsza umową zastosowanie mają przepisy kodeksu cywilnego.</w:t>
      </w:r>
    </w:p>
    <w:p w14:paraId="771197A8" w14:textId="77777777" w:rsidR="00C305DB" w:rsidRDefault="0000000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sz w:val="20"/>
          <w:szCs w:val="20"/>
        </w:rPr>
        <w:t xml:space="preserve">2. Do niniejszej umowy, nie stosuje się </w:t>
      </w:r>
      <w:r>
        <w:rPr>
          <w:rFonts w:ascii="Tahoma" w:eastAsia="Palatino Linotype" w:hAnsi="Tahoma" w:cs="TimesNewRomanPSMT"/>
          <w:sz w:val="20"/>
          <w:szCs w:val="20"/>
        </w:rPr>
        <w:t xml:space="preserve">przepisów ustawy Prawo zamówień publicznych, </w:t>
      </w:r>
      <w:r>
        <w:rPr>
          <w:rFonts w:ascii="Tahoma" w:eastAsia="Palatino Linotype" w:hAnsi="Tahoma" w:cs="TimesNewRomanPSMT"/>
          <w:sz w:val="20"/>
          <w:szCs w:val="20"/>
        </w:rPr>
        <w:br/>
        <w:t>co wynika z  art. 2 ust. 1 pkt. 1 ww. ustawy.</w:t>
      </w:r>
    </w:p>
    <w:p w14:paraId="78F40E4D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45D58CFE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2C8ED134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t>§ 11</w:t>
      </w:r>
    </w:p>
    <w:p w14:paraId="7DFC8510" w14:textId="77777777" w:rsidR="00C305DB" w:rsidRDefault="00000000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Wszelkie zmiany treści umowy wymagają formy pisemnej pod rygorem nieważności.</w:t>
      </w:r>
    </w:p>
    <w:p w14:paraId="5B89BA76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4DC32040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51B919DB" w14:textId="77777777" w:rsidR="00C305DB" w:rsidRDefault="00C305DB">
      <w:pPr>
        <w:pStyle w:val="Standard"/>
        <w:spacing w:after="0" w:line="240" w:lineRule="auto"/>
        <w:jc w:val="center"/>
        <w:rPr>
          <w:rFonts w:ascii="Tahoma" w:eastAsia="Times New Roman" w:hAnsi="Tahoma"/>
          <w:sz w:val="20"/>
          <w:szCs w:val="28"/>
        </w:rPr>
      </w:pPr>
    </w:p>
    <w:p w14:paraId="4521C1E5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lastRenderedPageBreak/>
        <w:t>§ 12</w:t>
      </w:r>
    </w:p>
    <w:p w14:paraId="3B185824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Spory wynikłe na tle niniejszej umowy rozstrzygać będzie Sąd właściwy miejscowo</w:t>
      </w:r>
      <w:r>
        <w:rPr>
          <w:rFonts w:ascii="Tahoma" w:eastAsia="Times New Roman" w:hAnsi="Tahoma"/>
          <w:sz w:val="20"/>
          <w:szCs w:val="28"/>
        </w:rPr>
        <w:br/>
        <w:t>dla Zamawiającego.</w:t>
      </w:r>
    </w:p>
    <w:p w14:paraId="2FFA30C6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</w:p>
    <w:p w14:paraId="2C2DF1A6" w14:textId="77777777" w:rsidR="00C305DB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/>
          <w:b/>
          <w:sz w:val="20"/>
          <w:szCs w:val="28"/>
        </w:rPr>
        <w:t>§ 13</w:t>
      </w:r>
    </w:p>
    <w:p w14:paraId="799C3F59" w14:textId="77777777" w:rsidR="00C305DB" w:rsidRDefault="00000000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Umowa niniejsza została sporządzona w 4. jednobrzmiących egzemplarzach, 3 dla Zamawiającego, a 1 dla Wykonawcy.</w:t>
      </w:r>
    </w:p>
    <w:p w14:paraId="7A37358F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</w:p>
    <w:p w14:paraId="330EB572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</w:p>
    <w:p w14:paraId="5653B20D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</w:p>
    <w:p w14:paraId="63E27C2E" w14:textId="77777777" w:rsidR="00C305DB" w:rsidRDefault="00000000">
      <w:pPr>
        <w:pStyle w:val="Standard"/>
        <w:spacing w:after="0" w:line="240" w:lineRule="auto"/>
        <w:rPr>
          <w:rFonts w:ascii="Tahoma" w:eastAsia="Times New Roman" w:hAnsi="Tahoma"/>
          <w:sz w:val="20"/>
          <w:szCs w:val="28"/>
        </w:rPr>
      </w:pPr>
      <w:r>
        <w:rPr>
          <w:rFonts w:ascii="Tahoma" w:eastAsia="Times New Roman" w:hAnsi="Tahoma"/>
          <w:sz w:val="20"/>
          <w:szCs w:val="28"/>
        </w:rPr>
        <w:t>............................................                                                                .......................................</w:t>
      </w:r>
    </w:p>
    <w:p w14:paraId="02C2DA4A" w14:textId="77777777" w:rsidR="00C305DB" w:rsidRDefault="00C305DB">
      <w:pPr>
        <w:pStyle w:val="Standard"/>
        <w:spacing w:after="0" w:line="240" w:lineRule="auto"/>
        <w:rPr>
          <w:rFonts w:ascii="Tahoma" w:eastAsia="Times New Roman" w:hAnsi="Tahoma"/>
          <w:sz w:val="20"/>
          <w:szCs w:val="20"/>
        </w:rPr>
      </w:pPr>
    </w:p>
    <w:p w14:paraId="083CF9BD" w14:textId="77777777" w:rsidR="00C305DB" w:rsidRDefault="00000000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    /Wykonawca/                                                                                      /Zamawiający/</w:t>
      </w:r>
    </w:p>
    <w:p w14:paraId="26458BA0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550A39ED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045D2EA0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05D2731D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7596E1D8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14:paraId="38631228" w14:textId="77777777" w:rsidR="00C305DB" w:rsidRDefault="00C305DB">
      <w:pPr>
        <w:pStyle w:val="Standard"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sectPr w:rsidR="00C305DB">
      <w:headerReference w:type="default" r:id="rId8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59A3" w14:textId="77777777" w:rsidR="00796095" w:rsidRDefault="00796095">
      <w:r>
        <w:separator/>
      </w:r>
    </w:p>
  </w:endnote>
  <w:endnote w:type="continuationSeparator" w:id="0">
    <w:p w14:paraId="4A102BE9" w14:textId="77777777" w:rsidR="00796095" w:rsidRDefault="007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AF3A" w14:textId="77777777" w:rsidR="00796095" w:rsidRDefault="00796095">
      <w:r>
        <w:rPr>
          <w:color w:val="000000"/>
        </w:rPr>
        <w:separator/>
      </w:r>
    </w:p>
  </w:footnote>
  <w:footnote w:type="continuationSeparator" w:id="0">
    <w:p w14:paraId="3C1715EE" w14:textId="77777777" w:rsidR="00796095" w:rsidRDefault="0079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C09C" w14:textId="77777777" w:rsidR="00104F68" w:rsidRDefault="00104F68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2D8"/>
    <w:multiLevelType w:val="multilevel"/>
    <w:tmpl w:val="8F1A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DAA"/>
    <w:multiLevelType w:val="multilevel"/>
    <w:tmpl w:val="6F0ED0C0"/>
    <w:styleLink w:val="WW8Num47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20A62B93"/>
    <w:multiLevelType w:val="multilevel"/>
    <w:tmpl w:val="B4CC850A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kern w:val="3"/>
        <w:sz w:val="22"/>
        <w:szCs w:val="22"/>
      </w:r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90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2428F6"/>
    <w:multiLevelType w:val="multilevel"/>
    <w:tmpl w:val="1ABE4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5BB1"/>
    <w:multiLevelType w:val="multilevel"/>
    <w:tmpl w:val="D9260C0A"/>
    <w:styleLink w:val="WW8Num44"/>
    <w:lvl w:ilvl="0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/>
        <w:szCs w:val="22"/>
        <w:lang w:val="pl-PL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" w15:restartNumberingAfterBreak="0">
    <w:nsid w:val="5E3C7CF8"/>
    <w:multiLevelType w:val="multilevel"/>
    <w:tmpl w:val="1AD23EE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DE2"/>
    <w:multiLevelType w:val="multilevel"/>
    <w:tmpl w:val="C7AEF80A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3FC6"/>
    <w:multiLevelType w:val="multilevel"/>
    <w:tmpl w:val="9BCA0A8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38178116">
    <w:abstractNumId w:val="7"/>
  </w:num>
  <w:num w:numId="2" w16cid:durableId="149752599">
    <w:abstractNumId w:val="5"/>
  </w:num>
  <w:num w:numId="3" w16cid:durableId="721563038">
    <w:abstractNumId w:val="2"/>
  </w:num>
  <w:num w:numId="4" w16cid:durableId="816653958">
    <w:abstractNumId w:val="4"/>
  </w:num>
  <w:num w:numId="5" w16cid:durableId="63186261">
    <w:abstractNumId w:val="1"/>
  </w:num>
  <w:num w:numId="6" w16cid:durableId="1775125252">
    <w:abstractNumId w:val="3"/>
  </w:num>
  <w:num w:numId="7" w16cid:durableId="366223640">
    <w:abstractNumId w:val="0"/>
  </w:num>
  <w:num w:numId="8" w16cid:durableId="470171910">
    <w:abstractNumId w:val="6"/>
  </w:num>
  <w:num w:numId="9" w16cid:durableId="536505885">
    <w:abstractNumId w:val="2"/>
    <w:lvlOverride w:ilvl="0">
      <w:startOverride w:val="1"/>
    </w:lvlOverride>
  </w:num>
  <w:num w:numId="10" w16cid:durableId="1005940193">
    <w:abstractNumId w:val="4"/>
    <w:lvlOverride w:ilvl="0">
      <w:startOverride w:val="1"/>
    </w:lvlOverride>
  </w:num>
  <w:num w:numId="11" w16cid:durableId="1438669797">
    <w:abstractNumId w:val="2"/>
    <w:lvlOverride w:ilvl="0">
      <w:startOverride w:val="1"/>
    </w:lvlOverride>
  </w:num>
  <w:num w:numId="12" w16cid:durableId="1949267096">
    <w:abstractNumId w:val="1"/>
    <w:lvlOverride w:ilvl="0">
      <w:startOverride w:val="1"/>
    </w:lvlOverride>
  </w:num>
  <w:num w:numId="13" w16cid:durableId="178214487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B"/>
    <w:rsid w:val="00001D92"/>
    <w:rsid w:val="00104F68"/>
    <w:rsid w:val="002F72B6"/>
    <w:rsid w:val="00346E90"/>
    <w:rsid w:val="00501555"/>
    <w:rsid w:val="00796095"/>
    <w:rsid w:val="008629BC"/>
    <w:rsid w:val="00A05886"/>
    <w:rsid w:val="00C24125"/>
    <w:rsid w:val="00C305DB"/>
    <w:rsid w:val="00C559D0"/>
    <w:rsid w:val="00CB5E98"/>
    <w:rsid w:val="00D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5049"/>
  <w15:docId w15:val="{F5486C18-3ED6-424B-9D5B-5EEC05A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user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eastAsia="Calibri" w:cs="Times New Roman"/>
      <w:kern w:val="3"/>
      <w:lang w:eastAsia="en-US"/>
    </w:rPr>
  </w:style>
  <w:style w:type="paragraph" w:styleId="Akapitzlist">
    <w:name w:val="List Paragraph"/>
    <w:basedOn w:val="Standard"/>
    <w:pPr>
      <w:suppressAutoHyphens w:val="0"/>
      <w:ind w:left="720"/>
    </w:pPr>
    <w:rPr>
      <w:rFonts w:ascii="Arial Narrow" w:eastAsia="Arial Narrow" w:hAnsi="Arial Narrow" w:cs="Arial Narrow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53">
    <w:name w:val="WW8Num53"/>
    <w:basedOn w:val="Bezlisty"/>
    <w:pPr>
      <w:numPr>
        <w:numId w:val="3"/>
      </w:numPr>
    </w:pPr>
  </w:style>
  <w:style w:type="numbering" w:customStyle="1" w:styleId="WW8Num44">
    <w:name w:val="WW8Num44"/>
    <w:basedOn w:val="Bezlisty"/>
    <w:pPr>
      <w:numPr>
        <w:numId w:val="4"/>
      </w:numPr>
    </w:pPr>
  </w:style>
  <w:style w:type="numbering" w:customStyle="1" w:styleId="WW8Num47">
    <w:name w:val="WW8Num47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w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1640</Words>
  <Characters>9840</Characters>
  <Application>Microsoft Office Word</Application>
  <DocSecurity>0</DocSecurity>
  <Lines>82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230034asac</dc:creator>
  <cp:lastModifiedBy>Dominika Ramian</cp:lastModifiedBy>
  <cp:revision>8</cp:revision>
  <cp:lastPrinted>2025-02-18T08:43:00Z</cp:lastPrinted>
  <dcterms:created xsi:type="dcterms:W3CDTF">2023-12-19T07:25:00Z</dcterms:created>
  <dcterms:modified xsi:type="dcterms:W3CDTF">2025-02-18T08:44:00Z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</Properties>
</file>