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051E9" w14:textId="77777777" w:rsidR="00D347E3" w:rsidRPr="00B02134" w:rsidRDefault="00D347E3" w:rsidP="00D347E3">
      <w:pPr>
        <w:spacing w:after="74" w:line="259" w:lineRule="auto"/>
        <w:ind w:right="1"/>
        <w:jc w:val="center"/>
        <w:rPr>
          <w:rFonts w:ascii="Arial" w:hAnsi="Arial" w:cs="Arial"/>
          <w:color w:val="auto"/>
        </w:rPr>
      </w:pPr>
      <w:bookmarkStart w:id="0" w:name="_Hlk104810528"/>
      <w:r w:rsidRPr="00B02134">
        <w:rPr>
          <w:rFonts w:ascii="Arial" w:eastAsia="Century Gothic" w:hAnsi="Arial" w:cs="Arial"/>
          <w:b/>
          <w:color w:val="auto"/>
          <w:sz w:val="51"/>
        </w:rPr>
        <w:t xml:space="preserve">SZCZEGÓŁOWA </w:t>
      </w:r>
    </w:p>
    <w:p w14:paraId="39C34BDC" w14:textId="77777777" w:rsidR="00D347E3" w:rsidRPr="00B02134" w:rsidRDefault="00D347E3" w:rsidP="00D347E3">
      <w:pPr>
        <w:spacing w:after="71" w:line="259" w:lineRule="auto"/>
        <w:ind w:left="0" w:right="1143" w:firstLine="0"/>
        <w:jc w:val="right"/>
        <w:rPr>
          <w:rFonts w:ascii="Arial" w:hAnsi="Arial" w:cs="Arial"/>
          <w:color w:val="auto"/>
        </w:rPr>
      </w:pPr>
      <w:r w:rsidRPr="00B02134">
        <w:rPr>
          <w:rFonts w:ascii="Arial" w:eastAsia="Century Gothic" w:hAnsi="Arial" w:cs="Arial"/>
          <w:b/>
          <w:color w:val="auto"/>
          <w:sz w:val="51"/>
        </w:rPr>
        <w:t xml:space="preserve">SPECYFIKACJA TECHNICZNA  </w:t>
      </w:r>
    </w:p>
    <w:p w14:paraId="14420633" w14:textId="77777777" w:rsidR="00D347E3" w:rsidRPr="00B02134" w:rsidRDefault="00D347E3" w:rsidP="00D347E3">
      <w:pPr>
        <w:spacing w:after="0" w:line="259" w:lineRule="auto"/>
        <w:ind w:left="768" w:firstLine="0"/>
        <w:jc w:val="left"/>
        <w:rPr>
          <w:rFonts w:ascii="Arial" w:hAnsi="Arial" w:cs="Arial"/>
          <w:color w:val="auto"/>
        </w:rPr>
      </w:pPr>
      <w:r w:rsidRPr="00B02134">
        <w:rPr>
          <w:rFonts w:ascii="Arial" w:eastAsia="Century Gothic" w:hAnsi="Arial" w:cs="Arial"/>
          <w:b/>
          <w:color w:val="auto"/>
          <w:sz w:val="51"/>
        </w:rPr>
        <w:t xml:space="preserve">WYKONANIA I ODBIORU ROBÓT </w:t>
      </w:r>
    </w:p>
    <w:p w14:paraId="43F48CBF" w14:textId="77777777" w:rsidR="00D347E3" w:rsidRPr="00B02134" w:rsidRDefault="00D347E3" w:rsidP="00D347E3">
      <w:pPr>
        <w:spacing w:after="19" w:line="268" w:lineRule="auto"/>
        <w:ind w:left="1233" w:right="1225"/>
        <w:jc w:val="center"/>
        <w:rPr>
          <w:color w:val="auto"/>
          <w:sz w:val="36"/>
        </w:rPr>
      </w:pPr>
    </w:p>
    <w:p w14:paraId="17C85A66" w14:textId="0C964793" w:rsidR="00D347E3" w:rsidRPr="00B02134" w:rsidRDefault="00D347E3" w:rsidP="00D347E3">
      <w:pPr>
        <w:spacing w:after="0" w:line="240" w:lineRule="auto"/>
        <w:ind w:left="3842" w:right="3844" w:hanging="302"/>
        <w:jc w:val="center"/>
        <w:rPr>
          <w:rFonts w:ascii="Arial" w:eastAsia="Century Gothic" w:hAnsi="Arial" w:cs="Arial"/>
          <w:b/>
          <w:color w:val="auto"/>
          <w:sz w:val="47"/>
        </w:rPr>
      </w:pPr>
      <w:r w:rsidRPr="00B02134">
        <w:rPr>
          <w:rFonts w:ascii="Arial" w:eastAsia="Century Gothic" w:hAnsi="Arial" w:cs="Arial"/>
          <w:b/>
          <w:color w:val="auto"/>
          <w:sz w:val="47"/>
        </w:rPr>
        <w:t>SST 1</w:t>
      </w:r>
      <w:r w:rsidR="00A81F3C" w:rsidRPr="00B02134">
        <w:rPr>
          <w:rFonts w:ascii="Arial" w:eastAsia="Century Gothic" w:hAnsi="Arial" w:cs="Arial"/>
          <w:b/>
          <w:color w:val="auto"/>
          <w:sz w:val="47"/>
        </w:rPr>
        <w:t>3</w:t>
      </w:r>
      <w:r w:rsidRPr="00B02134">
        <w:rPr>
          <w:rFonts w:ascii="Arial" w:eastAsia="Century Gothic" w:hAnsi="Arial" w:cs="Arial"/>
          <w:b/>
          <w:color w:val="auto"/>
          <w:sz w:val="47"/>
        </w:rPr>
        <w:t>.0</w:t>
      </w:r>
    </w:p>
    <w:p w14:paraId="61CD919B" w14:textId="761DB4D9" w:rsidR="00D347E3" w:rsidRPr="00B02134" w:rsidRDefault="00D347E3" w:rsidP="00D347E3">
      <w:pPr>
        <w:spacing w:after="0" w:line="240" w:lineRule="auto"/>
        <w:ind w:left="3842" w:right="3844" w:hanging="302"/>
        <w:jc w:val="center"/>
        <w:rPr>
          <w:rFonts w:ascii="Arial" w:eastAsia="Century Gothic" w:hAnsi="Arial" w:cs="Arial"/>
          <w:b/>
          <w:color w:val="auto"/>
          <w:sz w:val="47"/>
        </w:rPr>
      </w:pPr>
    </w:p>
    <w:p w14:paraId="6CAFE5BC" w14:textId="330D55B5" w:rsidR="00D347E3" w:rsidRPr="00B02134" w:rsidRDefault="00D347E3" w:rsidP="00D347E3">
      <w:pPr>
        <w:spacing w:after="0" w:line="240" w:lineRule="auto"/>
        <w:ind w:left="3842" w:right="3844" w:hanging="302"/>
        <w:jc w:val="center"/>
        <w:rPr>
          <w:rFonts w:ascii="Arial" w:eastAsia="Century Gothic" w:hAnsi="Arial" w:cs="Arial"/>
          <w:b/>
          <w:color w:val="auto"/>
          <w:sz w:val="47"/>
        </w:rPr>
      </w:pPr>
    </w:p>
    <w:p w14:paraId="219DD6B3" w14:textId="2815178A" w:rsidR="00D347E3" w:rsidRPr="00B02134" w:rsidRDefault="00D347E3" w:rsidP="00D347E3">
      <w:pPr>
        <w:spacing w:after="0" w:line="240" w:lineRule="auto"/>
        <w:ind w:left="4820" w:right="2540" w:hanging="2293"/>
        <w:rPr>
          <w:rFonts w:ascii="Arial" w:eastAsia="Century Gothic" w:hAnsi="Arial" w:cs="Arial"/>
          <w:b/>
          <w:bCs/>
          <w:color w:val="auto"/>
          <w:sz w:val="47"/>
        </w:rPr>
      </w:pPr>
      <w:r w:rsidRPr="00B02134">
        <w:rPr>
          <w:rFonts w:ascii="Arial" w:hAnsi="Arial" w:cs="Arial"/>
          <w:b/>
          <w:bCs/>
          <w:color w:val="auto"/>
          <w:sz w:val="36"/>
        </w:rPr>
        <w:t xml:space="preserve">Kod CPV </w:t>
      </w:r>
      <w:r w:rsidR="009A7382" w:rsidRPr="00B02134">
        <w:rPr>
          <w:rFonts w:ascii="Arial" w:hAnsi="Arial" w:cs="Arial"/>
          <w:b/>
          <w:bCs/>
          <w:color w:val="auto"/>
          <w:sz w:val="36"/>
        </w:rPr>
        <w:t>45450000 - 6</w:t>
      </w:r>
    </w:p>
    <w:p w14:paraId="4DED4A33" w14:textId="77777777" w:rsidR="00D347E3" w:rsidRPr="00B02134" w:rsidRDefault="00D347E3" w:rsidP="00D347E3">
      <w:pPr>
        <w:spacing w:after="0" w:line="240" w:lineRule="auto"/>
        <w:ind w:left="3842" w:right="3844" w:hanging="302"/>
        <w:jc w:val="center"/>
        <w:rPr>
          <w:rFonts w:ascii="Arial" w:hAnsi="Arial" w:cs="Arial"/>
          <w:b/>
          <w:bCs/>
          <w:color w:val="auto"/>
        </w:rPr>
      </w:pPr>
    </w:p>
    <w:bookmarkEnd w:id="0"/>
    <w:p w14:paraId="30E19CC1" w14:textId="4BFF0D8F" w:rsidR="00D347E3" w:rsidRPr="00B02134" w:rsidRDefault="009A7382">
      <w:pPr>
        <w:spacing w:after="32" w:line="259" w:lineRule="auto"/>
        <w:ind w:right="241"/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 w:rsidRPr="00B02134">
        <w:rPr>
          <w:rFonts w:ascii="Arial" w:hAnsi="Arial" w:cs="Arial"/>
          <w:b/>
          <w:bCs/>
          <w:color w:val="auto"/>
          <w:sz w:val="36"/>
          <w:szCs w:val="36"/>
        </w:rPr>
        <w:t>Roboty budowlane wykończeniowe – elewacyjne</w:t>
      </w:r>
    </w:p>
    <w:p w14:paraId="009B1E73" w14:textId="77777777" w:rsidR="00D347E3" w:rsidRPr="00B02134" w:rsidRDefault="00D347E3">
      <w:pPr>
        <w:spacing w:after="32" w:line="259" w:lineRule="auto"/>
        <w:ind w:right="241"/>
        <w:jc w:val="center"/>
        <w:rPr>
          <w:rFonts w:ascii="Arial" w:hAnsi="Arial" w:cs="Arial"/>
          <w:b/>
          <w:bCs/>
          <w:color w:val="auto"/>
          <w:sz w:val="36"/>
        </w:rPr>
      </w:pPr>
    </w:p>
    <w:p w14:paraId="19F4F74F" w14:textId="77777777" w:rsidR="00D347E3" w:rsidRPr="00B02134" w:rsidRDefault="00D347E3">
      <w:pPr>
        <w:spacing w:after="728" w:line="529" w:lineRule="auto"/>
        <w:ind w:right="1"/>
        <w:jc w:val="center"/>
        <w:rPr>
          <w:color w:val="auto"/>
        </w:rPr>
      </w:pPr>
    </w:p>
    <w:p w14:paraId="1E3E6919" w14:textId="77777777" w:rsidR="00D347E3" w:rsidRPr="00B02134" w:rsidRDefault="00D347E3">
      <w:pPr>
        <w:spacing w:after="728" w:line="529" w:lineRule="auto"/>
        <w:ind w:right="1"/>
        <w:jc w:val="center"/>
        <w:rPr>
          <w:color w:val="auto"/>
        </w:rPr>
      </w:pPr>
    </w:p>
    <w:p w14:paraId="0B36B2FF" w14:textId="77777777" w:rsidR="00D347E3" w:rsidRPr="00B02134" w:rsidRDefault="00D347E3">
      <w:pPr>
        <w:spacing w:after="728" w:line="529" w:lineRule="auto"/>
        <w:ind w:right="1"/>
        <w:jc w:val="center"/>
        <w:rPr>
          <w:color w:val="auto"/>
        </w:rPr>
      </w:pPr>
    </w:p>
    <w:p w14:paraId="06A5655C" w14:textId="3206C865" w:rsidR="00D347E3" w:rsidRPr="00B02134" w:rsidRDefault="00D347E3">
      <w:pPr>
        <w:spacing w:after="728" w:line="529" w:lineRule="auto"/>
        <w:ind w:right="1"/>
        <w:jc w:val="center"/>
        <w:rPr>
          <w:color w:val="auto"/>
        </w:rPr>
      </w:pPr>
    </w:p>
    <w:p w14:paraId="46B92974" w14:textId="77777777" w:rsidR="009A7382" w:rsidRPr="00B02134" w:rsidRDefault="009A7382">
      <w:pPr>
        <w:spacing w:after="728" w:line="529" w:lineRule="auto"/>
        <w:ind w:right="1"/>
        <w:jc w:val="center"/>
        <w:rPr>
          <w:color w:val="auto"/>
        </w:rPr>
      </w:pPr>
    </w:p>
    <w:p w14:paraId="11E2B3E0" w14:textId="77777777" w:rsidR="00D347E3" w:rsidRPr="00B02134" w:rsidRDefault="00D347E3">
      <w:pPr>
        <w:spacing w:after="728" w:line="529" w:lineRule="auto"/>
        <w:ind w:right="1"/>
        <w:jc w:val="center"/>
        <w:rPr>
          <w:color w:val="auto"/>
        </w:rPr>
      </w:pPr>
    </w:p>
    <w:p w14:paraId="545CF06D" w14:textId="411B4E53" w:rsidR="00AA69B6" w:rsidRPr="00B02134" w:rsidRDefault="0060180F">
      <w:pPr>
        <w:spacing w:after="728" w:line="529" w:lineRule="auto"/>
        <w:ind w:right="1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SPIS TREŚCI</w:t>
      </w:r>
    </w:p>
    <w:p w14:paraId="0C80759E" w14:textId="77777777" w:rsidR="00AA69B6" w:rsidRPr="00B02134" w:rsidRDefault="0060180F">
      <w:pPr>
        <w:numPr>
          <w:ilvl w:val="0"/>
          <w:numId w:val="1"/>
        </w:numPr>
        <w:spacing w:after="34"/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 xml:space="preserve">CZĘŚĆ OGÓLNA </w:t>
      </w:r>
    </w:p>
    <w:p w14:paraId="372CF714" w14:textId="77777777" w:rsidR="00AA69B6" w:rsidRPr="00B02134" w:rsidRDefault="0060180F">
      <w:pPr>
        <w:numPr>
          <w:ilvl w:val="0"/>
          <w:numId w:val="1"/>
        </w:numPr>
        <w:spacing w:after="34"/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 xml:space="preserve">WYMAGANIA DOTYCZĄCE WŁAŚCIWOŚCI MATERIAŁÓW </w:t>
      </w:r>
    </w:p>
    <w:p w14:paraId="530F9B72" w14:textId="77777777" w:rsidR="00AA69B6" w:rsidRPr="00B02134" w:rsidRDefault="0060180F">
      <w:pPr>
        <w:numPr>
          <w:ilvl w:val="0"/>
          <w:numId w:val="1"/>
        </w:numPr>
        <w:spacing w:after="34"/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 xml:space="preserve">WYMAGANIA DOTYCZĄCE SPRZĘTU, MASZYN I NARZĘDZI </w:t>
      </w:r>
    </w:p>
    <w:p w14:paraId="18CB54CF" w14:textId="77777777" w:rsidR="00AA69B6" w:rsidRPr="00B02134" w:rsidRDefault="0060180F">
      <w:pPr>
        <w:numPr>
          <w:ilvl w:val="0"/>
          <w:numId w:val="1"/>
        </w:numPr>
        <w:spacing w:after="34"/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 xml:space="preserve">WYMAGANIA DOTYCZĄCE TRANSPORTU </w:t>
      </w:r>
    </w:p>
    <w:p w14:paraId="4B814E5C" w14:textId="77777777" w:rsidR="00AA69B6" w:rsidRPr="00B02134" w:rsidRDefault="0060180F">
      <w:pPr>
        <w:numPr>
          <w:ilvl w:val="0"/>
          <w:numId w:val="1"/>
        </w:numPr>
        <w:spacing w:after="34"/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 xml:space="preserve">WYMAGANIA DOTYCZĄCE WYKONANIA ROBÓT </w:t>
      </w:r>
    </w:p>
    <w:p w14:paraId="3AA7EC00" w14:textId="77777777" w:rsidR="00AA69B6" w:rsidRPr="00B02134" w:rsidRDefault="0060180F">
      <w:pPr>
        <w:numPr>
          <w:ilvl w:val="0"/>
          <w:numId w:val="1"/>
        </w:numPr>
        <w:spacing w:after="34"/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 xml:space="preserve">KONTROLA JAKOŚCI ROBÓT </w:t>
      </w:r>
    </w:p>
    <w:p w14:paraId="571587E7" w14:textId="77777777" w:rsidR="00AA69B6" w:rsidRPr="00B02134" w:rsidRDefault="0060180F">
      <w:pPr>
        <w:numPr>
          <w:ilvl w:val="0"/>
          <w:numId w:val="1"/>
        </w:numPr>
        <w:spacing w:after="34"/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WYMAGANIA DOTYCZĄCE PRZEDMIARU I OBMIARU ROBÓT</w:t>
      </w:r>
    </w:p>
    <w:p w14:paraId="700B82D4" w14:textId="77777777" w:rsidR="00AA69B6" w:rsidRPr="00B02134" w:rsidRDefault="0060180F">
      <w:pPr>
        <w:numPr>
          <w:ilvl w:val="0"/>
          <w:numId w:val="1"/>
        </w:numPr>
        <w:spacing w:after="34"/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 xml:space="preserve">SPOSÓB ODBIORU ROBÓT </w:t>
      </w:r>
    </w:p>
    <w:p w14:paraId="04A6FE06" w14:textId="77777777" w:rsidR="00AA69B6" w:rsidRPr="00B02134" w:rsidRDefault="0060180F">
      <w:pPr>
        <w:numPr>
          <w:ilvl w:val="0"/>
          <w:numId w:val="1"/>
        </w:numPr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 xml:space="preserve">PODSTAWA ROZLICZENIA ROBÓT PODSTAWOWYCH, TYMCZASOWYCH I PRACTOWARZYSZĄCYCH </w:t>
      </w:r>
    </w:p>
    <w:p w14:paraId="156BDB2A" w14:textId="77777777" w:rsidR="00AA69B6" w:rsidRPr="00B02134" w:rsidRDefault="0060180F">
      <w:pPr>
        <w:numPr>
          <w:ilvl w:val="0"/>
          <w:numId w:val="1"/>
        </w:numPr>
        <w:spacing w:after="1226"/>
        <w:ind w:right="0" w:hanging="370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 xml:space="preserve">DOKUMENTY ODNIESIENIA </w:t>
      </w:r>
    </w:p>
    <w:p w14:paraId="65C38976" w14:textId="77777777" w:rsidR="00AA69B6" w:rsidRPr="00B02134" w:rsidRDefault="0060180F">
      <w:pPr>
        <w:spacing w:after="34"/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Najważniejsze oznaczenia i skróty:</w:t>
      </w:r>
    </w:p>
    <w:p w14:paraId="197D5E58" w14:textId="77777777" w:rsidR="00AA69B6" w:rsidRPr="00B02134" w:rsidRDefault="0060180F">
      <w:pPr>
        <w:spacing w:after="34"/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ST – Specyfikacja Techniczna</w:t>
      </w:r>
    </w:p>
    <w:p w14:paraId="79990DB6" w14:textId="77777777" w:rsidR="00AA69B6" w:rsidRPr="00B02134" w:rsidRDefault="0060180F">
      <w:pPr>
        <w:spacing w:after="34"/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SST – Szczegółowa Specyfikacja Techniczna</w:t>
      </w:r>
    </w:p>
    <w:p w14:paraId="7FB004B6" w14:textId="77777777" w:rsidR="00AA69B6" w:rsidRPr="00B02134" w:rsidRDefault="0060180F">
      <w:pPr>
        <w:spacing w:after="34"/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ITB – Instytut Techniki Budowlanej</w:t>
      </w:r>
    </w:p>
    <w:p w14:paraId="1EB1B53A" w14:textId="77777777" w:rsidR="00AA69B6" w:rsidRPr="00B02134" w:rsidRDefault="0060180F">
      <w:pPr>
        <w:spacing w:after="34"/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PZJ – Program Zabezpieczenia Jakości</w:t>
      </w:r>
      <w:r w:rsidRPr="00B02134">
        <w:rPr>
          <w:rFonts w:ascii="Arial" w:hAnsi="Arial" w:cs="Arial"/>
          <w:b/>
          <w:bCs/>
          <w:color w:val="auto"/>
          <w:sz w:val="16"/>
          <w:szCs w:val="16"/>
        </w:rPr>
        <w:br w:type="page"/>
      </w:r>
    </w:p>
    <w:p w14:paraId="22823655" w14:textId="5AE119B7" w:rsidR="00AA69B6" w:rsidRPr="00B02134" w:rsidRDefault="0060180F" w:rsidP="00820D96">
      <w:pPr>
        <w:numPr>
          <w:ilvl w:val="0"/>
          <w:numId w:val="2"/>
        </w:numPr>
        <w:spacing w:after="0" w:line="248" w:lineRule="auto"/>
        <w:ind w:right="0" w:hanging="36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CZĘŚĆ OGÓLNA</w:t>
      </w:r>
    </w:p>
    <w:p w14:paraId="08A45986" w14:textId="77777777" w:rsidR="00820D96" w:rsidRPr="00B02134" w:rsidRDefault="00820D96" w:rsidP="00820D96">
      <w:pPr>
        <w:spacing w:after="0" w:line="248" w:lineRule="auto"/>
        <w:ind w:left="360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786B208F" w14:textId="77777777" w:rsidR="00AA69B6" w:rsidRPr="00B02134" w:rsidRDefault="0060180F" w:rsidP="00820D96">
      <w:pPr>
        <w:numPr>
          <w:ilvl w:val="1"/>
          <w:numId w:val="2"/>
        </w:numPr>
        <w:spacing w:after="0" w:line="248" w:lineRule="auto"/>
        <w:ind w:right="0"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 xml:space="preserve">Nazwa nadana zamówieniu przez zamawiającego </w:t>
      </w:r>
    </w:p>
    <w:p w14:paraId="2883DD75" w14:textId="77777777" w:rsidR="00635BF4" w:rsidRPr="00635BF4" w:rsidRDefault="00635BF4" w:rsidP="00635BF4">
      <w:pPr>
        <w:pStyle w:val="Akapitzlist"/>
        <w:ind w:left="360" w:right="12" w:firstLine="0"/>
        <w:rPr>
          <w:rFonts w:ascii="Arial" w:hAnsi="Arial" w:cs="Arial"/>
          <w:color w:val="auto"/>
          <w:sz w:val="16"/>
          <w:szCs w:val="16"/>
          <w:u w:val="single" w:color="000000"/>
        </w:rPr>
      </w:pPr>
      <w:bookmarkStart w:id="1" w:name="_Hlk104809852"/>
      <w:r w:rsidRPr="00635BF4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Inwestor: Społeczna Inicjatywa Mieszkaniowa </w:t>
      </w:r>
      <w:proofErr w:type="spellStart"/>
      <w:r w:rsidRPr="00635BF4">
        <w:rPr>
          <w:rFonts w:ascii="Arial" w:hAnsi="Arial" w:cs="Arial"/>
          <w:color w:val="auto"/>
          <w:sz w:val="16"/>
          <w:szCs w:val="16"/>
          <w:u w:val="single" w:color="000000"/>
        </w:rPr>
        <w:t>Kzn</w:t>
      </w:r>
      <w:proofErr w:type="spellEnd"/>
      <w:r w:rsidRPr="00635BF4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 – Warmia I Mazury Sp. Z O.O.</w:t>
      </w:r>
    </w:p>
    <w:p w14:paraId="65D398AF" w14:textId="77777777" w:rsidR="00635BF4" w:rsidRPr="00635BF4" w:rsidRDefault="00635BF4" w:rsidP="00635BF4">
      <w:pPr>
        <w:pStyle w:val="Akapitzlist"/>
        <w:ind w:left="360" w:right="12" w:firstLine="0"/>
        <w:rPr>
          <w:rFonts w:ascii="Arial" w:eastAsia="Arial" w:hAnsi="Arial" w:cs="Arial"/>
          <w:color w:val="auto"/>
          <w:sz w:val="16"/>
        </w:rPr>
      </w:pPr>
      <w:r w:rsidRPr="00635BF4">
        <w:rPr>
          <w:rFonts w:ascii="Arial" w:hAnsi="Arial" w:cs="Arial"/>
          <w:color w:val="auto"/>
          <w:sz w:val="16"/>
          <w:szCs w:val="16"/>
          <w:u w:val="single" w:color="000000"/>
        </w:rPr>
        <w:t>Nazwa zadania:</w:t>
      </w:r>
      <w:r w:rsidRPr="00635BF4">
        <w:rPr>
          <w:rFonts w:ascii="Arial" w:hAnsi="Arial" w:cs="Arial"/>
          <w:color w:val="auto"/>
          <w:sz w:val="16"/>
          <w:szCs w:val="16"/>
        </w:rPr>
        <w:t xml:space="preserve"> </w:t>
      </w:r>
      <w:bookmarkStart w:id="2" w:name="_Hlk104804362"/>
      <w:r w:rsidRPr="00635BF4">
        <w:rPr>
          <w:rFonts w:ascii="Arial" w:eastAsia="Arial" w:hAnsi="Arial" w:cs="Arial"/>
          <w:color w:val="auto"/>
          <w:sz w:val="16"/>
        </w:rPr>
        <w:t>Budowa budynku mieszkalnego wielorodzinnego</w:t>
      </w:r>
    </w:p>
    <w:bookmarkEnd w:id="2"/>
    <w:p w14:paraId="019560D9" w14:textId="77777777" w:rsidR="00635BF4" w:rsidRPr="00635BF4" w:rsidRDefault="00635BF4" w:rsidP="00635BF4">
      <w:pPr>
        <w:pStyle w:val="Akapitzlist"/>
        <w:ind w:left="360" w:right="12" w:firstLine="0"/>
        <w:rPr>
          <w:rFonts w:ascii="Arial" w:hAnsi="Arial" w:cs="Arial"/>
          <w:color w:val="auto"/>
          <w:sz w:val="16"/>
          <w:szCs w:val="16"/>
          <w:u w:val="single" w:color="000000"/>
        </w:rPr>
      </w:pPr>
      <w:r w:rsidRPr="00635BF4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Miejsce realizacji: </w:t>
      </w:r>
      <w:bookmarkStart w:id="3" w:name="_Hlk104804536"/>
      <w:r w:rsidRPr="00635BF4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Dz. nr </w:t>
      </w:r>
      <w:proofErr w:type="spellStart"/>
      <w:r w:rsidRPr="00635BF4">
        <w:rPr>
          <w:rFonts w:ascii="Arial" w:hAnsi="Arial" w:cs="Arial"/>
          <w:color w:val="auto"/>
          <w:sz w:val="16"/>
          <w:szCs w:val="16"/>
          <w:u w:val="single" w:color="000000"/>
        </w:rPr>
        <w:t>ewid</w:t>
      </w:r>
      <w:proofErr w:type="spellEnd"/>
      <w:r w:rsidRPr="00635BF4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. 204/40, </w:t>
      </w:r>
      <w:proofErr w:type="spellStart"/>
      <w:r w:rsidRPr="00635BF4">
        <w:rPr>
          <w:rFonts w:ascii="Arial" w:hAnsi="Arial" w:cs="Arial"/>
          <w:color w:val="auto"/>
          <w:sz w:val="16"/>
          <w:szCs w:val="16"/>
          <w:u w:val="single" w:color="000000"/>
        </w:rPr>
        <w:t>obr</w:t>
      </w:r>
      <w:proofErr w:type="spellEnd"/>
      <w:r w:rsidRPr="00635BF4">
        <w:rPr>
          <w:rFonts w:ascii="Arial" w:hAnsi="Arial" w:cs="Arial"/>
          <w:color w:val="auto"/>
          <w:sz w:val="16"/>
          <w:szCs w:val="16"/>
          <w:u w:val="single" w:color="000000"/>
        </w:rPr>
        <w:t>. 0001 Orzysz, 12-250 Orzysz</w:t>
      </w:r>
    </w:p>
    <w:bookmarkEnd w:id="3"/>
    <w:p w14:paraId="23EC4981" w14:textId="5DB08D98" w:rsidR="00820D96" w:rsidRPr="00B02134" w:rsidRDefault="00820D96" w:rsidP="00D410D9">
      <w:pPr>
        <w:spacing w:after="52" w:line="240" w:lineRule="auto"/>
        <w:ind w:left="-5"/>
        <w:jc w:val="left"/>
        <w:rPr>
          <w:rFonts w:ascii="Arial" w:hAnsi="Arial" w:cs="Arial"/>
          <w:color w:val="auto"/>
          <w:sz w:val="16"/>
          <w:szCs w:val="16"/>
        </w:rPr>
      </w:pPr>
    </w:p>
    <w:bookmarkEnd w:id="1"/>
    <w:p w14:paraId="3C547C8C" w14:textId="77777777" w:rsidR="00AA69B6" w:rsidRPr="00B02134" w:rsidRDefault="0060180F" w:rsidP="00820D96">
      <w:pPr>
        <w:numPr>
          <w:ilvl w:val="1"/>
          <w:numId w:val="2"/>
        </w:numPr>
        <w:spacing w:after="0" w:line="248" w:lineRule="auto"/>
        <w:ind w:right="0"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Przedmiot ST</w:t>
      </w:r>
    </w:p>
    <w:p w14:paraId="103AE5B9" w14:textId="460E7267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Przedmiotem niniejszej specyfikacji technicznej (SST) są wymagania dotyczące wykonania i odbioru robót termoizolacyjnych polegających na ociepleniu lub dociepleniu ze styropianu</w:t>
      </w:r>
      <w:r w:rsidR="009A7382" w:rsidRPr="00B02134">
        <w:rPr>
          <w:rFonts w:ascii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>. Termoizolacja, której wymagania określone są w niniejszej specyfikacji technicznej stanowi również izolację akustyczną.</w:t>
      </w:r>
    </w:p>
    <w:p w14:paraId="72E5B4B6" w14:textId="77777777" w:rsidR="00820D96" w:rsidRPr="00B02134" w:rsidRDefault="00820D96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3E8B9C09" w14:textId="77777777" w:rsidR="00AA69B6" w:rsidRPr="00B02134" w:rsidRDefault="0060180F" w:rsidP="00820D96">
      <w:pPr>
        <w:numPr>
          <w:ilvl w:val="1"/>
          <w:numId w:val="2"/>
        </w:numPr>
        <w:spacing w:after="0" w:line="248" w:lineRule="auto"/>
        <w:ind w:right="0"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Zakres stosowania ST</w:t>
      </w:r>
    </w:p>
    <w:p w14:paraId="0CEDD718" w14:textId="71528EF8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Niniejsza specyfikacja techniczna (SST) jest dokumentem przetargowym i kontraktowym przy zlecaniu i realizacji robót wymienionych w pkt. 1.2.</w:t>
      </w:r>
    </w:p>
    <w:p w14:paraId="0743ACD2" w14:textId="77777777" w:rsidR="00820D96" w:rsidRPr="00B02134" w:rsidRDefault="00820D96" w:rsidP="00820D96">
      <w:pPr>
        <w:spacing w:after="0"/>
        <w:ind w:left="-5" w:right="0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1B6174AF" w14:textId="77777777" w:rsidR="00AA69B6" w:rsidRPr="00B02134" w:rsidRDefault="0060180F" w:rsidP="00820D96">
      <w:pPr>
        <w:numPr>
          <w:ilvl w:val="1"/>
          <w:numId w:val="2"/>
        </w:numPr>
        <w:spacing w:after="0" w:line="248" w:lineRule="auto"/>
        <w:ind w:right="0"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Zakres robót objętych ST</w:t>
      </w:r>
    </w:p>
    <w:p w14:paraId="04C62390" w14:textId="77777777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Specyfikacja dotyczy wszystkich czynności mających na celu wykonanie izolacji termicznej i akustycznej ze styropianu.</w:t>
      </w:r>
    </w:p>
    <w:p w14:paraId="404EF174" w14:textId="2219F608" w:rsidR="00AA69B6" w:rsidRPr="00B02134" w:rsidRDefault="0060180F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Przedmiotem opracowania jest określenie wymagań odnośnie właściwości materiałów wykorzystywanych do robót izolacyjnych</w:t>
      </w:r>
      <w:r w:rsidR="009A7382" w:rsidRPr="00B02134">
        <w:rPr>
          <w:rFonts w:ascii="Arial" w:hAnsi="Arial" w:cs="Arial"/>
          <w:color w:val="auto"/>
          <w:sz w:val="16"/>
          <w:szCs w:val="16"/>
        </w:rPr>
        <w:t xml:space="preserve"> elewacyjnych</w:t>
      </w:r>
      <w:r w:rsidRPr="00B02134">
        <w:rPr>
          <w:rFonts w:ascii="Arial" w:hAnsi="Arial" w:cs="Arial"/>
          <w:color w:val="auto"/>
          <w:sz w:val="16"/>
          <w:szCs w:val="16"/>
        </w:rPr>
        <w:t>, wymagań w zakresie robót przygotowawczych oraz wymagań dotyczących wykonania i odbiorów izolacji termicznej</w:t>
      </w:r>
      <w:r w:rsidR="009A7382" w:rsidRPr="00B02134">
        <w:rPr>
          <w:rFonts w:ascii="Arial" w:hAnsi="Arial" w:cs="Arial"/>
          <w:color w:val="auto"/>
          <w:sz w:val="16"/>
          <w:szCs w:val="16"/>
        </w:rPr>
        <w:t xml:space="preserve"> i elewacji</w:t>
      </w:r>
      <w:r w:rsidRPr="00B02134">
        <w:rPr>
          <w:rFonts w:ascii="Arial" w:hAnsi="Arial" w:cs="Arial"/>
          <w:color w:val="auto"/>
          <w:sz w:val="16"/>
          <w:szCs w:val="16"/>
        </w:rPr>
        <w:t>.</w:t>
      </w:r>
    </w:p>
    <w:p w14:paraId="390D8676" w14:textId="77777777" w:rsidR="009A7382" w:rsidRPr="00B02134" w:rsidRDefault="009A7382" w:rsidP="009A7382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Roboty, których dotyczy Specyfikacja, obejmują wszystkie czynności umożliwiające i mające na celu wykonanie: </w:t>
      </w:r>
    </w:p>
    <w:p w14:paraId="56EC3A27" w14:textId="62427924" w:rsidR="009A7382" w:rsidRPr="00B02134" w:rsidRDefault="009A7382" w:rsidP="009A7382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− warstwy ocieplającej zewnętrznej ze styropianu gr. 20 cm </w:t>
      </w:r>
    </w:p>
    <w:p w14:paraId="3F7FC97A" w14:textId="4B0D8F62" w:rsidR="009A7382" w:rsidRPr="00B02134" w:rsidRDefault="009A7382" w:rsidP="009A7382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− tynk dekoracyjny budynku mieszkalnych </w:t>
      </w:r>
    </w:p>
    <w:p w14:paraId="0431F8D9" w14:textId="77777777" w:rsidR="00820D96" w:rsidRPr="00B02134" w:rsidRDefault="00820D96" w:rsidP="009A7382">
      <w:pPr>
        <w:spacing w:after="0"/>
        <w:ind w:left="0" w:right="0" w:firstLine="0"/>
        <w:rPr>
          <w:rFonts w:ascii="Arial" w:hAnsi="Arial" w:cs="Arial"/>
          <w:color w:val="auto"/>
          <w:sz w:val="16"/>
          <w:szCs w:val="16"/>
        </w:rPr>
      </w:pPr>
    </w:p>
    <w:p w14:paraId="2F91B413" w14:textId="77777777" w:rsidR="00AA69B6" w:rsidRPr="00B02134" w:rsidRDefault="0060180F" w:rsidP="00820D96">
      <w:pPr>
        <w:numPr>
          <w:ilvl w:val="1"/>
          <w:numId w:val="2"/>
        </w:numPr>
        <w:spacing w:after="0" w:line="248" w:lineRule="auto"/>
        <w:ind w:right="0"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Określenia podstawowe i definicje</w:t>
      </w:r>
    </w:p>
    <w:p w14:paraId="03B61AF1" w14:textId="77777777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Określenia podane w niniejszej Specyfikacji są zgodne z odpowiednimi normami, aprobatami technicznymi i przepisami obowiązującymi w budownictwie w zakresie termomodernizacji oraz określeniami podanymi w ST „Wymagania ogólne” Kod CPV 45000000-7, pkt 1.4., a także zdefiniowanymi poniżej:</w:t>
      </w:r>
    </w:p>
    <w:p w14:paraId="7C344173" w14:textId="77777777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Izolacja termiczna – warstwa materiału o dużym oporze cieplnym (R) zapobiegająca nadmiernemu odpływowi ciepła z budynku. </w:t>
      </w:r>
    </w:p>
    <w:p w14:paraId="7BBFD7ED" w14:textId="77777777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W poddaszach nieużytkowych i stropodachach, warstwa ta zapobiega nadmiernemu odpływowi ciepła w okresie zimowym przez stropy ostatnich kondygnacji. W okresie letnim, w czasie upałów, zapobiega natomiast nadmiernemu nagrzewaniu się pomieszczeń ostatnich kondygnacji, tworząc określony mikroklimat.</w:t>
      </w:r>
    </w:p>
    <w:p w14:paraId="09CBA8BF" w14:textId="0C245242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Izolacja akustyczna – warstwa materiału o dużym oporze akustycznym zapobiegająca rozprzestrzenianiu się hałasu.</w:t>
      </w:r>
    </w:p>
    <w:p w14:paraId="68747502" w14:textId="77777777" w:rsidR="00820D96" w:rsidRPr="00B02134" w:rsidRDefault="00820D96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65154E6C" w14:textId="1A51F496" w:rsidR="00AA69B6" w:rsidRPr="00B02134" w:rsidRDefault="0060180F" w:rsidP="00820D96">
      <w:pPr>
        <w:pStyle w:val="Akapitzlist"/>
        <w:numPr>
          <w:ilvl w:val="1"/>
          <w:numId w:val="2"/>
        </w:numPr>
        <w:tabs>
          <w:tab w:val="center" w:pos="2453"/>
        </w:tabs>
        <w:spacing w:after="0" w:line="248" w:lineRule="auto"/>
        <w:ind w:right="0" w:hanging="58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Ogólne wymagania dotyczące robót</w:t>
      </w:r>
    </w:p>
    <w:p w14:paraId="7D6E776C" w14:textId="23BB3478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Wykonawca robót jest odpowiedzialny za jakość ich wykonania oraz za zgodność z dokumentacją projektową, specyfikacjami technicznymi i poleceniami Inspektora nadzoru. Ogólne wymagania dotyczące robót podano w ST „Wymagania ogólne” Kod CPV 45000000-7, pkt. 1.5.</w:t>
      </w:r>
    </w:p>
    <w:p w14:paraId="5FD894DE" w14:textId="77777777" w:rsidR="00820D96" w:rsidRPr="00B02134" w:rsidRDefault="00820D96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11E8638C" w14:textId="34B715C1" w:rsidR="00AA69B6" w:rsidRPr="00B02134" w:rsidRDefault="0060180F" w:rsidP="00820D96">
      <w:pPr>
        <w:pStyle w:val="Akapitzlist"/>
        <w:numPr>
          <w:ilvl w:val="1"/>
          <w:numId w:val="2"/>
        </w:numPr>
        <w:tabs>
          <w:tab w:val="center" w:pos="3419"/>
        </w:tabs>
        <w:spacing w:after="0" w:line="248" w:lineRule="auto"/>
        <w:ind w:right="0" w:hanging="58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Dokumentacja robót termomodernizacyjnych budynku</w:t>
      </w:r>
    </w:p>
    <w:p w14:paraId="7429A0BD" w14:textId="320E41D2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Termoizolację ze styropianu należy wykonywać na podstawie dokumentacji, której wykaz oraz podstawy prawne sporządzenia podano w ST „Wymagania ogólne: Kod CPV 45000000-7 </w:t>
      </w:r>
    </w:p>
    <w:p w14:paraId="40A9FC3A" w14:textId="77777777" w:rsidR="00C02AFC" w:rsidRPr="00B02134" w:rsidRDefault="00C02AFC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7C086705" w14:textId="77777777" w:rsidR="00AA69B6" w:rsidRPr="00B02134" w:rsidRDefault="0060180F" w:rsidP="00820D96">
      <w:pPr>
        <w:numPr>
          <w:ilvl w:val="0"/>
          <w:numId w:val="3"/>
        </w:numPr>
        <w:spacing w:after="0" w:line="248" w:lineRule="auto"/>
        <w:ind w:right="0" w:hanging="36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WYMAGANIA DOTYCZĄCE WŁAŚCIWOŚCI MATERIAŁÓW</w:t>
      </w:r>
    </w:p>
    <w:p w14:paraId="6A4739BE" w14:textId="77777777" w:rsidR="00C02AFC" w:rsidRPr="00B02134" w:rsidRDefault="00C02AFC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69652E77" w14:textId="33B626A8" w:rsidR="00AA69B6" w:rsidRPr="00B02134" w:rsidRDefault="0060180F" w:rsidP="003B1FE3">
      <w:pPr>
        <w:pStyle w:val="Akapitzlist"/>
        <w:spacing w:after="0"/>
        <w:ind w:left="284" w:right="0" w:firstLine="425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2.1.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 </w:t>
      </w:r>
      <w:r w:rsidR="00C02AFC" w:rsidRPr="00B02134">
        <w:rPr>
          <w:rFonts w:ascii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>Ogólne wymagania dotyczące właściwości materiałów, ich pozyskiwania i składowania podano w ST „Wymagania ogólne” Kod CPV 45000000-7, pkt 2 Materiały stosowane do wykonywania termoizolacji, będące w myśl Ustawy o wyrobach budowlanych z dnia 16 kwietnia 2004 r. materiałami budowlanymi (Dz. U. Nr 92 poz. 881 z późniejszymi zmianami), wprowadzone do obrotu i stosowane w budownictwie na terytorium RP, powinny mieć:</w:t>
      </w:r>
    </w:p>
    <w:p w14:paraId="69B46A9D" w14:textId="77777777" w:rsidR="00AA69B6" w:rsidRPr="00B02134" w:rsidRDefault="0060180F" w:rsidP="00820D96">
      <w:pPr>
        <w:numPr>
          <w:ilvl w:val="0"/>
          <w:numId w:val="4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oznakowanie znakiem CE co oznacza, że dokonano oceny ich zgodności ze zharmonizowaną normą europejską wprowadzoną do zbioru Polskich Norm, z europejską aprobatą techniczną lub krajową specyfikacją techniczną państwa członkowskiego Unii Europejskiej lub Europejskiego Obszaru Gospodarczego, uznaną przez Komisję Europejską za zgodną z wymaganiami podstawowymi, albo</w:t>
      </w:r>
    </w:p>
    <w:p w14:paraId="496AEBA4" w14:textId="77777777" w:rsidR="00AA69B6" w:rsidRPr="00B02134" w:rsidRDefault="0060180F" w:rsidP="00820D96">
      <w:pPr>
        <w:numPr>
          <w:ilvl w:val="0"/>
          <w:numId w:val="4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oznakowanie znakiem budowlanym, co oznacza że są to wyroby nie podlegające obowiązkowemu oznakowaniu CE, dla których dokonano oceny zgodności z Polską Normą lub aprobatą techniczną, bądź uznano za „regionalny wyrób budowlany”, albo</w:t>
      </w:r>
    </w:p>
    <w:p w14:paraId="25DECDEB" w14:textId="77777777" w:rsidR="00AA69B6" w:rsidRPr="00B02134" w:rsidRDefault="0060180F" w:rsidP="00820D96">
      <w:pPr>
        <w:numPr>
          <w:ilvl w:val="0"/>
          <w:numId w:val="4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deklarację zgodności z uznanymi regułami sztuki budowlanej wydaną przez producenta, jeżeli dotyczy ona wyrobu umieszczonego w wykazie wyrobów mających niewielkie znaczenie dla zdrowia i bezpieczeństwa określonym przez Komisję Europejską.</w:t>
      </w:r>
    </w:p>
    <w:p w14:paraId="6F8E73F4" w14:textId="3C7D02F9" w:rsidR="00AA69B6" w:rsidRPr="00B02134" w:rsidRDefault="0060180F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Oznakowanie powinno umożliwiać identyfikację producenta i typu wyrobu, kraju pochodzenia oraz daty produkcji. </w:t>
      </w:r>
    </w:p>
    <w:p w14:paraId="22E7E353" w14:textId="77777777" w:rsidR="003B1FE3" w:rsidRPr="00B02134" w:rsidRDefault="003B1FE3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470351B3" w14:textId="77777777" w:rsidR="00AA69B6" w:rsidRPr="00B02134" w:rsidRDefault="0060180F" w:rsidP="003B1FE3">
      <w:pPr>
        <w:pStyle w:val="Akapitzlist"/>
        <w:tabs>
          <w:tab w:val="center" w:pos="1843"/>
        </w:tabs>
        <w:spacing w:after="0" w:line="248" w:lineRule="auto"/>
        <w:ind w:left="709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2.2.</w:t>
      </w:r>
      <w:r w:rsidRPr="00B02134">
        <w:rPr>
          <w:rFonts w:ascii="Arial" w:hAnsi="Arial" w:cs="Arial"/>
          <w:b/>
          <w:bCs/>
          <w:color w:val="auto"/>
          <w:sz w:val="16"/>
          <w:szCs w:val="16"/>
        </w:rPr>
        <w:tab/>
        <w:t>Rodzaje materiałów</w:t>
      </w:r>
    </w:p>
    <w:p w14:paraId="656215D1" w14:textId="61016B7F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Wszystkie materiały do wykonania izolacji termicznej</w:t>
      </w:r>
      <w:r w:rsidR="00BB4565" w:rsidRPr="00B02134">
        <w:rPr>
          <w:rFonts w:ascii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>powinny odpowiadać wymaganiom zawartym w dokumentach odniesienia (normach, aprobatach technicznych).</w:t>
      </w:r>
    </w:p>
    <w:p w14:paraId="40475E6F" w14:textId="77777777" w:rsidR="003B1FE3" w:rsidRPr="00B02134" w:rsidRDefault="003B1FE3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7EEBF24D" w14:textId="77777777" w:rsidR="00AA69B6" w:rsidRPr="00B02134" w:rsidRDefault="0060180F" w:rsidP="00820D96">
      <w:pPr>
        <w:numPr>
          <w:ilvl w:val="2"/>
          <w:numId w:val="5"/>
        </w:numPr>
        <w:spacing w:after="0" w:line="248" w:lineRule="auto"/>
        <w:ind w:right="0" w:hanging="7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Materiały podstawowe</w:t>
      </w:r>
    </w:p>
    <w:p w14:paraId="3CBB6C15" w14:textId="5C8084F5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Do materiałów podstawowych zaliczane są: </w:t>
      </w:r>
    </w:p>
    <w:p w14:paraId="4CB6F38F" w14:textId="6074AC8A" w:rsidR="00BB4565" w:rsidRPr="00B02134" w:rsidRDefault="00BB4565" w:rsidP="00BB4565">
      <w:pPr>
        <w:pStyle w:val="Nagwek5"/>
        <w:spacing w:after="35"/>
        <w:ind w:left="-5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Styropian do izolacji ścian EPS </w:t>
      </w:r>
      <w:r w:rsidR="00363AC0" w:rsidRPr="00B02134">
        <w:rPr>
          <w:rFonts w:ascii="Arial" w:hAnsi="Arial" w:cs="Arial"/>
          <w:color w:val="auto"/>
          <w:sz w:val="16"/>
          <w:szCs w:val="16"/>
        </w:rPr>
        <w:t>8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0 fasada </w:t>
      </w:r>
    </w:p>
    <w:p w14:paraId="21AA97EF" w14:textId="3F0ADC77" w:rsidR="00BB4565" w:rsidRPr="00B02134" w:rsidRDefault="00BB4565" w:rsidP="00BB4565">
      <w:pPr>
        <w:tabs>
          <w:tab w:val="center" w:pos="7857"/>
        </w:tabs>
        <w:spacing w:after="70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Deklarowany współczynnik przewodzenia ciepła </w:t>
      </w:r>
      <w:r w:rsidR="00363AC0" w:rsidRPr="00B02134">
        <w:rPr>
          <w:rFonts w:ascii="Arial" w:hAnsi="Arial" w:cs="Arial"/>
          <w:color w:val="auto"/>
          <w:sz w:val="16"/>
          <w:szCs w:val="16"/>
        </w:rPr>
        <w:tab/>
      </w:r>
      <w:proofErr w:type="spellStart"/>
      <w:r w:rsidRPr="00B02134">
        <w:rPr>
          <w:rFonts w:ascii="Arial" w:hAnsi="Arial" w:cs="Arial"/>
          <w:color w:val="auto"/>
          <w:sz w:val="16"/>
          <w:szCs w:val="16"/>
        </w:rPr>
        <w:t>λ</w:t>
      </w:r>
      <w:r w:rsidRPr="00B02134">
        <w:rPr>
          <w:rFonts w:ascii="Arial" w:hAnsi="Arial" w:cs="Arial"/>
          <w:color w:val="auto"/>
          <w:sz w:val="16"/>
          <w:szCs w:val="16"/>
          <w:vertAlign w:val="subscript"/>
        </w:rPr>
        <w:t>D</w:t>
      </w:r>
      <w:proofErr w:type="spellEnd"/>
      <w:r w:rsidRPr="00B02134">
        <w:rPr>
          <w:rFonts w:ascii="Arial" w:hAnsi="Arial" w:cs="Arial"/>
          <w:color w:val="auto"/>
          <w:sz w:val="16"/>
          <w:szCs w:val="16"/>
        </w:rPr>
        <w:t xml:space="preserve"> 0,03</w:t>
      </w:r>
      <w:r w:rsidR="00363AC0" w:rsidRPr="00B02134">
        <w:rPr>
          <w:rFonts w:ascii="Arial" w:hAnsi="Arial" w:cs="Arial"/>
          <w:color w:val="auto"/>
          <w:sz w:val="16"/>
          <w:szCs w:val="16"/>
        </w:rPr>
        <w:t>8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 [W/</w:t>
      </w:r>
      <w:proofErr w:type="spellStart"/>
      <w:r w:rsidRPr="00B02134">
        <w:rPr>
          <w:rFonts w:ascii="Arial" w:hAnsi="Arial" w:cs="Arial"/>
          <w:color w:val="auto"/>
          <w:sz w:val="16"/>
          <w:szCs w:val="16"/>
        </w:rPr>
        <w:t>mK</w:t>
      </w:r>
      <w:proofErr w:type="spellEnd"/>
      <w:r w:rsidRPr="00B02134">
        <w:rPr>
          <w:rFonts w:ascii="Arial" w:hAnsi="Arial" w:cs="Arial"/>
          <w:color w:val="auto"/>
          <w:sz w:val="16"/>
          <w:szCs w:val="16"/>
        </w:rPr>
        <w:t xml:space="preserve">] </w:t>
      </w:r>
    </w:p>
    <w:p w14:paraId="386E4223" w14:textId="2B838ED1" w:rsidR="00BB4565" w:rsidRPr="00B02134" w:rsidRDefault="00BB4565" w:rsidP="00BB4565">
      <w:pPr>
        <w:tabs>
          <w:tab w:val="center" w:pos="7593"/>
        </w:tabs>
        <w:spacing w:after="72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Naprężenia ściskające przy 10% odkształceniu względnym </w:t>
      </w:r>
      <w:r w:rsidRPr="00B02134">
        <w:rPr>
          <w:rFonts w:ascii="Arial" w:hAnsi="Arial" w:cs="Arial"/>
          <w:color w:val="auto"/>
          <w:sz w:val="16"/>
          <w:szCs w:val="16"/>
        </w:rPr>
        <w:tab/>
        <w:t xml:space="preserve">≥ </w:t>
      </w:r>
      <w:r w:rsidR="00363AC0" w:rsidRPr="00B02134">
        <w:rPr>
          <w:rFonts w:ascii="Arial" w:hAnsi="Arial" w:cs="Arial"/>
          <w:color w:val="auto"/>
          <w:sz w:val="16"/>
          <w:szCs w:val="16"/>
        </w:rPr>
        <w:t>8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0 </w:t>
      </w:r>
      <w:proofErr w:type="spellStart"/>
      <w:r w:rsidRPr="00B02134">
        <w:rPr>
          <w:rFonts w:ascii="Arial" w:hAnsi="Arial" w:cs="Arial"/>
          <w:color w:val="auto"/>
          <w:sz w:val="16"/>
          <w:szCs w:val="16"/>
        </w:rPr>
        <w:t>kPa</w:t>
      </w:r>
      <w:proofErr w:type="spellEnd"/>
      <w:r w:rsidRPr="00B02134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78EC0E48" w14:textId="5EF7BC95" w:rsidR="00BB4565" w:rsidRPr="00B02134" w:rsidRDefault="00BB4565" w:rsidP="00363AC0">
      <w:pPr>
        <w:tabs>
          <w:tab w:val="center" w:pos="7371"/>
        </w:tabs>
        <w:spacing w:after="75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Klasa reakcji na ogień </w:t>
      </w:r>
      <w:r w:rsidR="00363AC0" w:rsidRPr="00B02134">
        <w:rPr>
          <w:rFonts w:ascii="Arial" w:hAnsi="Arial" w:cs="Arial"/>
          <w:color w:val="auto"/>
          <w:sz w:val="16"/>
          <w:szCs w:val="16"/>
        </w:rPr>
        <w:tab/>
      </w:r>
      <w:r w:rsidRPr="00B02134">
        <w:rPr>
          <w:rFonts w:ascii="Arial" w:hAnsi="Arial" w:cs="Arial"/>
          <w:color w:val="auto"/>
          <w:sz w:val="16"/>
          <w:szCs w:val="16"/>
        </w:rPr>
        <w:t xml:space="preserve">E </w:t>
      </w:r>
    </w:p>
    <w:p w14:paraId="12ECCAA2" w14:textId="6AADE38B" w:rsidR="00BB4565" w:rsidRPr="00B02134" w:rsidRDefault="00BB4565" w:rsidP="00BB4565">
      <w:pPr>
        <w:tabs>
          <w:tab w:val="center" w:pos="7482"/>
        </w:tabs>
        <w:spacing w:after="54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Grubość płyt </w:t>
      </w:r>
      <w:r w:rsidRPr="00B02134">
        <w:rPr>
          <w:rFonts w:ascii="Arial" w:hAnsi="Arial" w:cs="Arial"/>
          <w:color w:val="auto"/>
          <w:sz w:val="16"/>
          <w:szCs w:val="16"/>
        </w:rPr>
        <w:tab/>
        <w:t xml:space="preserve">20 cm </w:t>
      </w:r>
    </w:p>
    <w:p w14:paraId="796D01B3" w14:textId="49152020" w:rsidR="00281E66" w:rsidRPr="00B02134" w:rsidRDefault="00281E66" w:rsidP="00281E66">
      <w:pPr>
        <w:pStyle w:val="Nagwek5"/>
        <w:spacing w:after="35"/>
        <w:ind w:left="-5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Styropian do izolacji stropu nad piwnicą EPS 100  </w:t>
      </w:r>
    </w:p>
    <w:p w14:paraId="65E72CC8" w14:textId="03E7E23C" w:rsidR="00281E66" w:rsidRPr="00B02134" w:rsidRDefault="00281E66" w:rsidP="00281E66">
      <w:pPr>
        <w:tabs>
          <w:tab w:val="center" w:pos="7857"/>
        </w:tabs>
        <w:spacing w:after="70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Deklarowany współczynnik przewodzenia ciepła </w:t>
      </w:r>
      <w:r w:rsidRPr="00B02134">
        <w:rPr>
          <w:rFonts w:ascii="Arial" w:hAnsi="Arial" w:cs="Arial"/>
          <w:color w:val="auto"/>
          <w:sz w:val="16"/>
          <w:szCs w:val="16"/>
        </w:rPr>
        <w:tab/>
      </w:r>
      <w:proofErr w:type="spellStart"/>
      <w:r w:rsidRPr="00B02134">
        <w:rPr>
          <w:rFonts w:ascii="Arial" w:hAnsi="Arial" w:cs="Arial"/>
          <w:color w:val="auto"/>
          <w:sz w:val="16"/>
          <w:szCs w:val="16"/>
        </w:rPr>
        <w:t>λ</w:t>
      </w:r>
      <w:r w:rsidRPr="00B02134">
        <w:rPr>
          <w:rFonts w:ascii="Arial" w:hAnsi="Arial" w:cs="Arial"/>
          <w:color w:val="auto"/>
          <w:sz w:val="16"/>
          <w:szCs w:val="16"/>
          <w:vertAlign w:val="subscript"/>
        </w:rPr>
        <w:t>D</w:t>
      </w:r>
      <w:proofErr w:type="spellEnd"/>
      <w:r w:rsidRPr="00B02134">
        <w:rPr>
          <w:rFonts w:ascii="Arial" w:hAnsi="Arial" w:cs="Arial"/>
          <w:color w:val="auto"/>
          <w:sz w:val="16"/>
          <w:szCs w:val="16"/>
        </w:rPr>
        <w:t xml:space="preserve"> 0,039 [W/</w:t>
      </w:r>
      <w:proofErr w:type="spellStart"/>
      <w:r w:rsidRPr="00B02134">
        <w:rPr>
          <w:rFonts w:ascii="Arial" w:hAnsi="Arial" w:cs="Arial"/>
          <w:color w:val="auto"/>
          <w:sz w:val="16"/>
          <w:szCs w:val="16"/>
        </w:rPr>
        <w:t>mK</w:t>
      </w:r>
      <w:proofErr w:type="spellEnd"/>
      <w:r w:rsidRPr="00B02134">
        <w:rPr>
          <w:rFonts w:ascii="Arial" w:hAnsi="Arial" w:cs="Arial"/>
          <w:color w:val="auto"/>
          <w:sz w:val="16"/>
          <w:szCs w:val="16"/>
        </w:rPr>
        <w:t xml:space="preserve">] </w:t>
      </w:r>
    </w:p>
    <w:p w14:paraId="70ADDF20" w14:textId="5F0B8F39" w:rsidR="00281E66" w:rsidRPr="00B02134" w:rsidRDefault="00281E66" w:rsidP="00281E66">
      <w:pPr>
        <w:tabs>
          <w:tab w:val="center" w:pos="7593"/>
        </w:tabs>
        <w:spacing w:after="72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Naprężenia ściskające przy 10% odkształceniu względnym </w:t>
      </w:r>
      <w:r w:rsidRPr="00B02134">
        <w:rPr>
          <w:rFonts w:ascii="Arial" w:hAnsi="Arial" w:cs="Arial"/>
          <w:color w:val="auto"/>
          <w:sz w:val="16"/>
          <w:szCs w:val="16"/>
        </w:rPr>
        <w:tab/>
        <w:t xml:space="preserve">≥ 100 </w:t>
      </w:r>
      <w:proofErr w:type="spellStart"/>
      <w:r w:rsidRPr="00B02134">
        <w:rPr>
          <w:rFonts w:ascii="Arial" w:hAnsi="Arial" w:cs="Arial"/>
          <w:color w:val="auto"/>
          <w:sz w:val="16"/>
          <w:szCs w:val="16"/>
        </w:rPr>
        <w:t>kPa</w:t>
      </w:r>
      <w:proofErr w:type="spellEnd"/>
      <w:r w:rsidRPr="00B02134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5955D319" w14:textId="77777777" w:rsidR="00281E66" w:rsidRPr="00B02134" w:rsidRDefault="00281E66" w:rsidP="00281E66">
      <w:pPr>
        <w:tabs>
          <w:tab w:val="center" w:pos="7371"/>
        </w:tabs>
        <w:spacing w:after="75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Klasa reakcji na ogień </w:t>
      </w:r>
      <w:r w:rsidRPr="00B02134">
        <w:rPr>
          <w:rFonts w:ascii="Arial" w:hAnsi="Arial" w:cs="Arial"/>
          <w:color w:val="auto"/>
          <w:sz w:val="16"/>
          <w:szCs w:val="16"/>
        </w:rPr>
        <w:tab/>
        <w:t xml:space="preserve">E </w:t>
      </w:r>
    </w:p>
    <w:p w14:paraId="66E90E6C" w14:textId="77777777" w:rsidR="00281E66" w:rsidRPr="00B02134" w:rsidRDefault="00281E66" w:rsidP="00281E66">
      <w:pPr>
        <w:tabs>
          <w:tab w:val="center" w:pos="7482"/>
        </w:tabs>
        <w:spacing w:after="54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lastRenderedPageBreak/>
        <w:t>−</w:t>
      </w:r>
      <w:r w:rsidRPr="00B02134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Grubość płyt </w:t>
      </w:r>
      <w:r w:rsidRPr="00B02134">
        <w:rPr>
          <w:rFonts w:ascii="Arial" w:hAnsi="Arial" w:cs="Arial"/>
          <w:color w:val="auto"/>
          <w:sz w:val="16"/>
          <w:szCs w:val="16"/>
        </w:rPr>
        <w:tab/>
        <w:t xml:space="preserve">15 cm </w:t>
      </w:r>
    </w:p>
    <w:p w14:paraId="58578CAF" w14:textId="3B70869D" w:rsidR="00BB4565" w:rsidRPr="00B02134" w:rsidRDefault="00BB4565" w:rsidP="00281E66">
      <w:pPr>
        <w:tabs>
          <w:tab w:val="center" w:pos="7482"/>
        </w:tabs>
        <w:spacing w:after="54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31BD0C7D" w14:textId="77777777" w:rsidR="00BB4565" w:rsidRPr="00B02134" w:rsidRDefault="00BB4565" w:rsidP="00BB4565">
      <w:pPr>
        <w:pStyle w:val="Nagwek5"/>
        <w:spacing w:after="29"/>
        <w:ind w:left="-5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Siatka z włókna szklanego </w:t>
      </w:r>
    </w:p>
    <w:p w14:paraId="3C94D500" w14:textId="77777777" w:rsidR="00BB4565" w:rsidRPr="00B02134" w:rsidRDefault="00BB4565" w:rsidP="00BB4565">
      <w:pPr>
        <w:spacing w:after="32"/>
        <w:ind w:left="-5" w:right="47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Siatka z włókna szklanego służy do zatapiania w zaprawy zbrojące, do stosowania we wszystkich systemach ociepleń ścian zewnętrznych. Parametry: </w:t>
      </w:r>
    </w:p>
    <w:p w14:paraId="34BC46AE" w14:textId="2E6F3900" w:rsidR="00BB4565" w:rsidRPr="00B02134" w:rsidRDefault="00BB4565" w:rsidP="00BB4565">
      <w:pPr>
        <w:tabs>
          <w:tab w:val="center" w:pos="1063"/>
        </w:tabs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  <w:vertAlign w:val="subscript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niepalne, </w:t>
      </w:r>
    </w:p>
    <w:p w14:paraId="35F04758" w14:textId="7BEA8312" w:rsidR="00BB4565" w:rsidRPr="00B02134" w:rsidRDefault="00BB4565" w:rsidP="00BB4565">
      <w:pPr>
        <w:tabs>
          <w:tab w:val="center" w:pos="1159"/>
        </w:tabs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  <w:vertAlign w:val="subscript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nie spływa, </w:t>
      </w:r>
    </w:p>
    <w:p w14:paraId="5DEDD568" w14:textId="6EB35414" w:rsidR="00BB4565" w:rsidRPr="00B02134" w:rsidRDefault="00BB4565" w:rsidP="00BB4565">
      <w:pPr>
        <w:tabs>
          <w:tab w:val="center" w:pos="1577"/>
        </w:tabs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  <w:vertAlign w:val="subscript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odporne na alkalia </w:t>
      </w:r>
    </w:p>
    <w:p w14:paraId="0820D9D7" w14:textId="70AD7DEC" w:rsidR="00BB4565" w:rsidRPr="00B02134" w:rsidRDefault="00BB4565" w:rsidP="00BB4565">
      <w:pPr>
        <w:tabs>
          <w:tab w:val="center" w:pos="1124"/>
        </w:tabs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  <w:vertAlign w:val="subscript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elastyczne </w:t>
      </w:r>
    </w:p>
    <w:p w14:paraId="6F51C586" w14:textId="7650A220" w:rsidR="00BB4565" w:rsidRPr="00B02134" w:rsidRDefault="00BB4565" w:rsidP="00BB4565">
      <w:pPr>
        <w:tabs>
          <w:tab w:val="center" w:pos="1489"/>
        </w:tabs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  <w:vertAlign w:val="subscript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łatwe w montażu </w:t>
      </w:r>
    </w:p>
    <w:p w14:paraId="2F139D44" w14:textId="679E13CD" w:rsidR="00BB4565" w:rsidRPr="00B02134" w:rsidRDefault="00BB4565" w:rsidP="00BB4565">
      <w:pPr>
        <w:tabs>
          <w:tab w:val="center" w:pos="142"/>
          <w:tab w:val="center" w:pos="1954"/>
        </w:tabs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  <w:vertAlign w:val="subscript"/>
        </w:rPr>
        <w:tab/>
      </w:r>
      <w:r w:rsidRPr="00B02134">
        <w:rPr>
          <w:rFonts w:ascii="Arial" w:hAnsi="Arial" w:cs="Arial"/>
          <w:color w:val="auto"/>
          <w:sz w:val="16"/>
          <w:szCs w:val="16"/>
        </w:rPr>
        <w:t xml:space="preserve">Gramatura: 160 g/m2 </w:t>
      </w:r>
    </w:p>
    <w:p w14:paraId="71B613E4" w14:textId="0ED7D720" w:rsidR="00BB4565" w:rsidRPr="00B02134" w:rsidRDefault="00BB4565" w:rsidP="00BB4565">
      <w:pPr>
        <w:spacing w:after="0" w:line="259" w:lineRule="auto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712601B2" w14:textId="1325047B" w:rsidR="00BB4565" w:rsidRPr="00B02134" w:rsidRDefault="00BB4565" w:rsidP="00BB4565">
      <w:pPr>
        <w:pStyle w:val="Nagwek5"/>
        <w:ind w:left="-5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Klej do mocowania izolacji oraz wykonywania osiatkowania elewacji </w:t>
      </w:r>
    </w:p>
    <w:p w14:paraId="71016354" w14:textId="11E7B0D7" w:rsidR="00D65D7F" w:rsidRPr="00B02134" w:rsidRDefault="00D65D7F" w:rsidP="00D65D7F">
      <w:pPr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Wodochłonność po 24 h:&lt; 0,5 kg/m2 wg ETAG 004</w:t>
      </w:r>
    </w:p>
    <w:p w14:paraId="0077E3E7" w14:textId="7F37C528" w:rsidR="004544F7" w:rsidRPr="00B02134" w:rsidRDefault="004544F7" w:rsidP="004544F7">
      <w:pPr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Wytrzymałość na zginanie: ≥ 5,5 N/mm2 wg PN-EN 1015-11:2001+A1:2007</w:t>
      </w:r>
    </w:p>
    <w:p w14:paraId="38AC3A30" w14:textId="77777777" w:rsidR="00D65D7F" w:rsidRPr="00B02134" w:rsidRDefault="00D65D7F" w:rsidP="00D65D7F">
      <w:pPr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Przyczepność: </w:t>
      </w:r>
    </w:p>
    <w:p w14:paraId="542A3FB3" w14:textId="3D65908C" w:rsidR="00D65D7F" w:rsidRPr="00B02134" w:rsidRDefault="00D65D7F" w:rsidP="00D65D7F">
      <w:pPr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do betonu </w:t>
      </w:r>
      <w:r w:rsidR="004544F7" w:rsidRPr="00B02134">
        <w:rPr>
          <w:rFonts w:ascii="Arial" w:hAnsi="Arial" w:cs="Arial"/>
          <w:color w:val="auto"/>
          <w:sz w:val="16"/>
          <w:szCs w:val="16"/>
        </w:rPr>
        <w:t>≥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 0,25 </w:t>
      </w:r>
      <w:proofErr w:type="spellStart"/>
      <w:r w:rsidRPr="00B02134">
        <w:rPr>
          <w:rFonts w:ascii="Arial" w:hAnsi="Arial" w:cs="Arial"/>
          <w:color w:val="auto"/>
          <w:sz w:val="16"/>
          <w:szCs w:val="16"/>
        </w:rPr>
        <w:t>MPa</w:t>
      </w:r>
      <w:proofErr w:type="spellEnd"/>
      <w:r w:rsidRPr="00B02134">
        <w:rPr>
          <w:rFonts w:ascii="Arial" w:hAnsi="Arial" w:cs="Arial"/>
          <w:color w:val="auto"/>
          <w:sz w:val="16"/>
          <w:szCs w:val="16"/>
        </w:rPr>
        <w:t xml:space="preserve">,   </w:t>
      </w:r>
    </w:p>
    <w:p w14:paraId="43BFE8A7" w14:textId="1AE3DC1F" w:rsidR="00D65D7F" w:rsidRPr="00B02134" w:rsidRDefault="00D65D7F" w:rsidP="00D65D7F">
      <w:pPr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do styropianu </w:t>
      </w:r>
      <w:r w:rsidR="004544F7" w:rsidRPr="00B02134">
        <w:rPr>
          <w:rFonts w:ascii="Arial" w:hAnsi="Arial" w:cs="Arial"/>
          <w:color w:val="auto"/>
          <w:sz w:val="16"/>
          <w:szCs w:val="16"/>
        </w:rPr>
        <w:t>≥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 0,08 </w:t>
      </w:r>
      <w:proofErr w:type="spellStart"/>
      <w:r w:rsidRPr="00B02134">
        <w:rPr>
          <w:rFonts w:ascii="Arial" w:hAnsi="Arial" w:cs="Arial"/>
          <w:color w:val="auto"/>
          <w:sz w:val="16"/>
          <w:szCs w:val="16"/>
        </w:rPr>
        <w:t>MPa</w:t>
      </w:r>
      <w:proofErr w:type="spellEnd"/>
      <w:r w:rsidRPr="00B02134">
        <w:rPr>
          <w:rFonts w:ascii="Arial" w:hAnsi="Arial" w:cs="Arial"/>
          <w:color w:val="auto"/>
          <w:sz w:val="16"/>
          <w:szCs w:val="16"/>
        </w:rPr>
        <w:t xml:space="preserve">,  </w:t>
      </w:r>
    </w:p>
    <w:p w14:paraId="6A1BEE33" w14:textId="77777777" w:rsidR="00D65D7F" w:rsidRPr="00B02134" w:rsidRDefault="00D65D7F" w:rsidP="00D65D7F">
      <w:pPr>
        <w:spacing w:after="0" w:line="240" w:lineRule="auto"/>
        <w:ind w:left="0" w:firstLine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Przyczepność </w:t>
      </w:r>
      <w:proofErr w:type="spellStart"/>
      <w:r w:rsidRPr="00B02134">
        <w:rPr>
          <w:rFonts w:ascii="Arial" w:hAnsi="Arial" w:cs="Arial"/>
          <w:color w:val="auto"/>
          <w:sz w:val="16"/>
          <w:szCs w:val="16"/>
        </w:rPr>
        <w:t>międzywarstwowa</w:t>
      </w:r>
      <w:proofErr w:type="spellEnd"/>
      <w:r w:rsidRPr="00B02134">
        <w:rPr>
          <w:rFonts w:ascii="Arial" w:hAnsi="Arial" w:cs="Arial"/>
          <w:color w:val="auto"/>
          <w:sz w:val="16"/>
          <w:szCs w:val="16"/>
        </w:rPr>
        <w:t xml:space="preserve"> po starzeniu: ≥ 0,08 </w:t>
      </w:r>
      <w:proofErr w:type="spellStart"/>
      <w:r w:rsidRPr="00B02134">
        <w:rPr>
          <w:rFonts w:ascii="Arial" w:hAnsi="Arial" w:cs="Arial"/>
          <w:color w:val="auto"/>
          <w:sz w:val="16"/>
          <w:szCs w:val="16"/>
        </w:rPr>
        <w:t>MPa</w:t>
      </w:r>
      <w:proofErr w:type="spellEnd"/>
      <w:r w:rsidRPr="00B02134">
        <w:rPr>
          <w:rFonts w:ascii="Arial" w:hAnsi="Arial" w:cs="Arial"/>
          <w:color w:val="auto"/>
          <w:sz w:val="16"/>
          <w:szCs w:val="16"/>
        </w:rPr>
        <w:t xml:space="preserve"> wg ETAG 004 </w:t>
      </w:r>
    </w:p>
    <w:p w14:paraId="5F708567" w14:textId="77777777" w:rsidR="00473AE5" w:rsidRPr="00B02134" w:rsidRDefault="00473AE5" w:rsidP="00D65D7F">
      <w:pPr>
        <w:spacing w:after="0" w:line="259" w:lineRule="auto"/>
        <w:ind w:lef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315F1125" w14:textId="1F035F6C" w:rsidR="00BB4565" w:rsidRPr="00B02134" w:rsidRDefault="00BB4565" w:rsidP="00D65D7F">
      <w:pPr>
        <w:spacing w:after="0" w:line="259" w:lineRule="auto"/>
        <w:ind w:lef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 xml:space="preserve">Właściwości preparatu gruntującego </w:t>
      </w:r>
    </w:p>
    <w:p w14:paraId="5A455C7C" w14:textId="08C4C910" w:rsidR="003B7DBF" w:rsidRPr="00B02134" w:rsidRDefault="003B7DBF" w:rsidP="00D65D7F">
      <w:pPr>
        <w:spacing w:after="0" w:line="259" w:lineRule="auto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ułatwia nakładanie tynków</w:t>
      </w:r>
    </w:p>
    <w:p w14:paraId="00620E7C" w14:textId="5475336C" w:rsidR="003B7DBF" w:rsidRPr="00B02134" w:rsidRDefault="003B7DBF" w:rsidP="00D65D7F">
      <w:pPr>
        <w:spacing w:after="0" w:line="259" w:lineRule="auto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zwiększa przyczepność do podłoża</w:t>
      </w:r>
    </w:p>
    <w:p w14:paraId="06014A22" w14:textId="4EE0B441" w:rsidR="003B7DBF" w:rsidRPr="00B02134" w:rsidRDefault="003B7DBF" w:rsidP="00D65D7F">
      <w:pPr>
        <w:spacing w:after="0" w:line="259" w:lineRule="auto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Baza: wodne dyspersje krzemianów potasowych  i żywic akrylowych z wypełniaczami mineralnymi  i pigmentami</w:t>
      </w:r>
    </w:p>
    <w:p w14:paraId="1D6FFEC0" w14:textId="6C8CDD1F" w:rsidR="003B7DBF" w:rsidRPr="00B02134" w:rsidRDefault="003B7DBF" w:rsidP="00D65D7F">
      <w:pPr>
        <w:spacing w:after="0" w:line="259" w:lineRule="auto"/>
        <w:ind w:lef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Temperatura stosowania: od +5°C do +25°C</w:t>
      </w:r>
    </w:p>
    <w:p w14:paraId="600B0660" w14:textId="47A32ADA" w:rsidR="00BB4565" w:rsidRPr="00B02134" w:rsidRDefault="00BB4565" w:rsidP="00473AE5">
      <w:pPr>
        <w:spacing w:after="0" w:line="259" w:lineRule="auto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b/>
          <w:color w:val="auto"/>
          <w:sz w:val="16"/>
          <w:szCs w:val="16"/>
        </w:rPr>
        <w:t xml:space="preserve"> </w:t>
      </w:r>
    </w:p>
    <w:p w14:paraId="22006B9E" w14:textId="3D7343FA" w:rsidR="00BB4565" w:rsidRPr="00B02134" w:rsidRDefault="00BB4565" w:rsidP="00BB4565">
      <w:pPr>
        <w:spacing w:after="28"/>
        <w:ind w:left="-5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b/>
          <w:color w:val="auto"/>
          <w:sz w:val="16"/>
          <w:szCs w:val="16"/>
        </w:rPr>
        <w:t>Właściwości tynku silik</w:t>
      </w:r>
      <w:r w:rsidR="00473AE5" w:rsidRPr="00B02134">
        <w:rPr>
          <w:rFonts w:ascii="Arial" w:hAnsi="Arial" w:cs="Arial"/>
          <w:b/>
          <w:color w:val="auto"/>
          <w:sz w:val="16"/>
          <w:szCs w:val="16"/>
        </w:rPr>
        <w:t>on</w:t>
      </w:r>
      <w:r w:rsidRPr="00B02134">
        <w:rPr>
          <w:rFonts w:ascii="Arial" w:hAnsi="Arial" w:cs="Arial"/>
          <w:b/>
          <w:color w:val="auto"/>
          <w:sz w:val="16"/>
          <w:szCs w:val="16"/>
        </w:rPr>
        <w:t xml:space="preserve">owego: </w:t>
      </w:r>
    </w:p>
    <w:p w14:paraId="052D3E9B" w14:textId="77777777" w:rsidR="00BB4565" w:rsidRPr="00B02134" w:rsidRDefault="00BB4565" w:rsidP="00BB4565">
      <w:pPr>
        <w:ind w:left="370" w:right="47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wysoce paroprzepuszczalny (oddychający) </w:t>
      </w:r>
    </w:p>
    <w:p w14:paraId="0A4A474E" w14:textId="77777777" w:rsidR="00BB4565" w:rsidRPr="00B02134" w:rsidRDefault="00BB4565" w:rsidP="00BB4565">
      <w:pPr>
        <w:ind w:left="370" w:right="47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możliwość aplikacji maszynowej </w:t>
      </w:r>
    </w:p>
    <w:p w14:paraId="598913CB" w14:textId="77777777" w:rsidR="00473AE5" w:rsidRPr="00B02134" w:rsidRDefault="00BB4565" w:rsidP="00BB4565">
      <w:pPr>
        <w:ind w:left="370" w:right="2548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Wodochłonność po 24 h: &lt; 0,5 kg/m2 wg ETAG 004 </w:t>
      </w:r>
    </w:p>
    <w:p w14:paraId="382DD0D7" w14:textId="7CF837FE" w:rsidR="00BB4565" w:rsidRPr="00B02134" w:rsidRDefault="00BB4565" w:rsidP="00BB4565">
      <w:pPr>
        <w:ind w:left="370" w:right="2548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Przyczepność: 0,6 </w:t>
      </w:r>
      <w:proofErr w:type="spellStart"/>
      <w:r w:rsidRPr="00B02134">
        <w:rPr>
          <w:rFonts w:ascii="Arial" w:hAnsi="Arial" w:cs="Arial"/>
          <w:color w:val="auto"/>
          <w:sz w:val="16"/>
          <w:szCs w:val="16"/>
        </w:rPr>
        <w:t>MPa</w:t>
      </w:r>
      <w:proofErr w:type="spellEnd"/>
      <w:r w:rsidRPr="00B02134">
        <w:rPr>
          <w:rFonts w:ascii="Arial" w:hAnsi="Arial" w:cs="Arial"/>
          <w:color w:val="auto"/>
          <w:sz w:val="16"/>
          <w:szCs w:val="16"/>
        </w:rPr>
        <w:t xml:space="preserve"> wg PN-EN 15824:2010 </w:t>
      </w:r>
    </w:p>
    <w:p w14:paraId="50B19E7F" w14:textId="6A60EAB5" w:rsidR="00BB4565" w:rsidRPr="00B02134" w:rsidRDefault="00BB4565" w:rsidP="00BB4565">
      <w:pPr>
        <w:ind w:left="370" w:right="47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Przyczepność </w:t>
      </w:r>
      <w:proofErr w:type="spellStart"/>
      <w:r w:rsidRPr="00B02134">
        <w:rPr>
          <w:rFonts w:ascii="Arial" w:hAnsi="Arial" w:cs="Arial"/>
          <w:color w:val="auto"/>
          <w:sz w:val="16"/>
          <w:szCs w:val="16"/>
        </w:rPr>
        <w:t>mi</w:t>
      </w:r>
      <w:r w:rsidR="00281E66" w:rsidRPr="00B02134">
        <w:rPr>
          <w:rFonts w:ascii="Arial" w:hAnsi="Arial" w:cs="Arial"/>
          <w:color w:val="auto"/>
          <w:sz w:val="16"/>
          <w:szCs w:val="16"/>
        </w:rPr>
        <w:t>ę</w:t>
      </w:r>
      <w:r w:rsidRPr="00B02134">
        <w:rPr>
          <w:rFonts w:ascii="Arial" w:hAnsi="Arial" w:cs="Arial"/>
          <w:color w:val="auto"/>
          <w:sz w:val="16"/>
          <w:szCs w:val="16"/>
        </w:rPr>
        <w:t>dzywarstwowa</w:t>
      </w:r>
      <w:proofErr w:type="spellEnd"/>
      <w:r w:rsidRPr="00B02134">
        <w:rPr>
          <w:rFonts w:ascii="Arial" w:hAnsi="Arial" w:cs="Arial"/>
          <w:color w:val="auto"/>
          <w:sz w:val="16"/>
          <w:szCs w:val="16"/>
        </w:rPr>
        <w:t xml:space="preserve"> po starzeniu: ≥ 0,08 </w:t>
      </w:r>
      <w:proofErr w:type="spellStart"/>
      <w:r w:rsidRPr="00B02134">
        <w:rPr>
          <w:rFonts w:ascii="Arial" w:hAnsi="Arial" w:cs="Arial"/>
          <w:color w:val="auto"/>
          <w:sz w:val="16"/>
          <w:szCs w:val="16"/>
        </w:rPr>
        <w:t>MPa</w:t>
      </w:r>
      <w:proofErr w:type="spellEnd"/>
      <w:r w:rsidRPr="00B02134">
        <w:rPr>
          <w:rFonts w:ascii="Arial" w:hAnsi="Arial" w:cs="Arial"/>
          <w:color w:val="auto"/>
          <w:sz w:val="16"/>
          <w:szCs w:val="16"/>
        </w:rPr>
        <w:t xml:space="preserve"> wg ETAG 004 </w:t>
      </w:r>
    </w:p>
    <w:p w14:paraId="491A5889" w14:textId="77777777" w:rsidR="00BB4565" w:rsidRPr="00B02134" w:rsidRDefault="00BB4565" w:rsidP="00BB4565">
      <w:pPr>
        <w:ind w:left="370" w:right="47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Odporność na deszcz: od 24 do 48 godz. w zależności od temperatury </w:t>
      </w:r>
    </w:p>
    <w:p w14:paraId="12C356EA" w14:textId="77777777" w:rsidR="00BB4565" w:rsidRPr="00B02134" w:rsidRDefault="00BB4565" w:rsidP="00BB4565">
      <w:pPr>
        <w:ind w:left="370" w:right="47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eastAsia="Segoe UI Symbol" w:hAnsi="Arial" w:cs="Arial"/>
          <w:color w:val="auto"/>
          <w:sz w:val="16"/>
          <w:szCs w:val="16"/>
        </w:rPr>
        <w:t>−</w:t>
      </w:r>
      <w:r w:rsidRPr="00B02134">
        <w:rPr>
          <w:rFonts w:ascii="Arial" w:eastAsia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Absorpcja wody:  kategoria W3 wg PN-EN 15824:2010 </w:t>
      </w:r>
    </w:p>
    <w:p w14:paraId="4AC4245A" w14:textId="193C3B16" w:rsidR="003B1FE3" w:rsidRPr="00B02134" w:rsidRDefault="003B1FE3" w:rsidP="00BB4565">
      <w:pPr>
        <w:spacing w:after="0" w:line="259" w:lineRule="auto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7D2E420F" w14:textId="77777777" w:rsidR="00AA69B6" w:rsidRPr="00B02134" w:rsidRDefault="0060180F" w:rsidP="00820D96">
      <w:pPr>
        <w:numPr>
          <w:ilvl w:val="2"/>
          <w:numId w:val="5"/>
        </w:numPr>
        <w:spacing w:after="0" w:line="248" w:lineRule="auto"/>
        <w:ind w:right="0" w:hanging="7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Materiały pomocnicze</w:t>
      </w:r>
    </w:p>
    <w:p w14:paraId="1D1FD8D5" w14:textId="77777777" w:rsidR="006B2570" w:rsidRPr="00B02134" w:rsidRDefault="006B2570" w:rsidP="006B2570">
      <w:pPr>
        <w:tabs>
          <w:tab w:val="center" w:pos="4242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Wykonawca jest zobowiązany do używania takiego sprzętu i narzędzi, które nie spowodują niekorzystnego wpływu na jakość materiałów i wykonywanych robót oraz będą przyjazne dla środowiska.</w:t>
      </w:r>
    </w:p>
    <w:p w14:paraId="69CE1BF3" w14:textId="77777777" w:rsidR="006B2570" w:rsidRPr="00B02134" w:rsidRDefault="006B2570" w:rsidP="006B2570">
      <w:pPr>
        <w:tabs>
          <w:tab w:val="center" w:pos="4242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Przy doborze sprzętu i narzędzi należy uwzględnić również wymagania producenta.</w:t>
      </w:r>
    </w:p>
    <w:p w14:paraId="23131870" w14:textId="654F797E" w:rsidR="006B2570" w:rsidRPr="00B02134" w:rsidRDefault="006B2570" w:rsidP="006B2570">
      <w:pPr>
        <w:tabs>
          <w:tab w:val="center" w:pos="4242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Do wykonywania robót należy stosować następujący sprzęt i narzędzia pomocnicze: </w:t>
      </w:r>
    </w:p>
    <w:p w14:paraId="2EFC5119" w14:textId="77777777" w:rsidR="006B2570" w:rsidRPr="00B02134" w:rsidRDefault="006B2570" w:rsidP="006B2570">
      <w:pPr>
        <w:tabs>
          <w:tab w:val="center" w:pos="4242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do przygotowania podłoża</w:t>
      </w:r>
    </w:p>
    <w:p w14:paraId="2E9D4E64" w14:textId="0B6A3112" w:rsidR="006B2570" w:rsidRPr="00B02134" w:rsidRDefault="006B2570" w:rsidP="006B2570">
      <w:pPr>
        <w:tabs>
          <w:tab w:val="center" w:pos="4242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 – młotki, szczotki druciane, urządzenia do mycia hydrodynamicznego, urządzenia do czyszczenia strumieniowo-ściernego, termometry elektroniczne, wilgotnościomierze elektryczne, przyrządy do badania wytrzymałości podłoża,</w:t>
      </w:r>
    </w:p>
    <w:p w14:paraId="00850DDC" w14:textId="77777777" w:rsidR="006B2570" w:rsidRPr="00B02134" w:rsidRDefault="006B2570" w:rsidP="006B2570">
      <w:pPr>
        <w:tabs>
          <w:tab w:val="center" w:pos="4242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do przygotowania zapraw </w:t>
      </w:r>
    </w:p>
    <w:p w14:paraId="63D513AA" w14:textId="3E10CE5E" w:rsidR="006B2570" w:rsidRPr="00B02134" w:rsidRDefault="006B2570" w:rsidP="006B2570">
      <w:pPr>
        <w:tabs>
          <w:tab w:val="center" w:pos="4242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– mieszarki do zapraw, przewoźne zbiorniki na wodę, naczynia i wiertarki z mieszadłem wolnoobrotowym,  </w:t>
      </w:r>
    </w:p>
    <w:p w14:paraId="19112420" w14:textId="77777777" w:rsidR="006B2570" w:rsidRPr="00B02134" w:rsidRDefault="006B2570" w:rsidP="006B2570">
      <w:pPr>
        <w:tabs>
          <w:tab w:val="center" w:pos="4242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do nakładania zaprawy </w:t>
      </w:r>
    </w:p>
    <w:p w14:paraId="70364763" w14:textId="5FF76BA4" w:rsidR="003E0A56" w:rsidRPr="00B02134" w:rsidRDefault="006B2570" w:rsidP="003E0A56">
      <w:pPr>
        <w:tabs>
          <w:tab w:val="center" w:pos="4242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– agregaty tynkarskie, pompy do zapraw, kielnie, pace</w:t>
      </w:r>
      <w:r w:rsidR="003E0A56" w:rsidRPr="00B02134">
        <w:rPr>
          <w:rFonts w:ascii="Arial" w:hAnsi="Arial" w:cs="Arial"/>
          <w:color w:val="auto"/>
          <w:sz w:val="16"/>
          <w:szCs w:val="16"/>
        </w:rPr>
        <w:t>,</w:t>
      </w:r>
    </w:p>
    <w:p w14:paraId="31E966CB" w14:textId="74D3F7A8" w:rsidR="003E0A56" w:rsidRPr="00B02134" w:rsidRDefault="003E0A56" w:rsidP="003E0A56">
      <w:pPr>
        <w:tabs>
          <w:tab w:val="center" w:pos="4242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– kołki do mocowania styropianu </w:t>
      </w:r>
    </w:p>
    <w:p w14:paraId="62687375" w14:textId="21FD07E5" w:rsidR="003E0A56" w:rsidRPr="00B02134" w:rsidRDefault="003E0A56" w:rsidP="003E0A56">
      <w:pPr>
        <w:tabs>
          <w:tab w:val="center" w:pos="4242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– piana poliuretanowa</w:t>
      </w:r>
    </w:p>
    <w:p w14:paraId="3D947E37" w14:textId="77777777" w:rsidR="003B1FE3" w:rsidRPr="00B02134" w:rsidRDefault="003B1FE3" w:rsidP="00820D96">
      <w:pPr>
        <w:tabs>
          <w:tab w:val="center" w:pos="4242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6BCB7614" w14:textId="61B37B77" w:rsidR="00AA69B6" w:rsidRPr="00B02134" w:rsidRDefault="0060180F" w:rsidP="003B1FE3">
      <w:pPr>
        <w:pStyle w:val="Akapitzlist"/>
        <w:tabs>
          <w:tab w:val="center" w:pos="4242"/>
        </w:tabs>
        <w:spacing w:after="0" w:line="248" w:lineRule="auto"/>
        <w:ind w:left="1134" w:right="0" w:hanging="425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2.3.</w:t>
      </w:r>
      <w:r w:rsidRPr="00B02134">
        <w:rPr>
          <w:rFonts w:ascii="Arial" w:hAnsi="Arial" w:cs="Arial"/>
          <w:b/>
          <w:bCs/>
          <w:color w:val="auto"/>
          <w:sz w:val="16"/>
          <w:szCs w:val="16"/>
        </w:rPr>
        <w:tab/>
        <w:t>Warunki przyjęcia na budowę wyrobów do termoizolacji ze styropianu</w:t>
      </w:r>
    </w:p>
    <w:p w14:paraId="777DBC32" w14:textId="77777777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Materiały i wyroby do robót izolacyjnych mogą być przyjęte na budowę, jeśli spełniają następujące warunki:</w:t>
      </w:r>
    </w:p>
    <w:p w14:paraId="2DA9CFC3" w14:textId="77777777" w:rsidR="00AA69B6" w:rsidRPr="00B02134" w:rsidRDefault="0060180F" w:rsidP="00820D96">
      <w:pPr>
        <w:numPr>
          <w:ilvl w:val="0"/>
          <w:numId w:val="4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są zgodne z ich wyszczególnieniem i charakterystyką podaną w dokumentacji projektowej,</w:t>
      </w:r>
    </w:p>
    <w:p w14:paraId="66944095" w14:textId="77777777" w:rsidR="00AA69B6" w:rsidRPr="00B02134" w:rsidRDefault="0060180F" w:rsidP="00820D96">
      <w:pPr>
        <w:numPr>
          <w:ilvl w:val="0"/>
          <w:numId w:val="4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są właściwie opakowane i oznakowane w sposób umożliwiający ich pełną identyfikację,</w:t>
      </w:r>
    </w:p>
    <w:p w14:paraId="607E7EAD" w14:textId="77777777" w:rsidR="00AA69B6" w:rsidRPr="00B02134" w:rsidRDefault="0060180F" w:rsidP="00820D96">
      <w:pPr>
        <w:numPr>
          <w:ilvl w:val="0"/>
          <w:numId w:val="4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spełniają wymagane właściwości wskazane odpowiednimi dokumentami odniesienia,</w:t>
      </w:r>
    </w:p>
    <w:p w14:paraId="6FCE97EC" w14:textId="0A299917" w:rsidR="00AA69B6" w:rsidRPr="00B02134" w:rsidRDefault="0060180F" w:rsidP="00820D96">
      <w:pPr>
        <w:numPr>
          <w:ilvl w:val="0"/>
          <w:numId w:val="4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producent dostarczył dokumenty świadczące o dopuszczeniu do obrotu i powszechnego lub</w:t>
      </w:r>
      <w:r w:rsidR="003B1FE3" w:rsidRPr="00B02134">
        <w:rPr>
          <w:rFonts w:ascii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>jednostkowego zastosowania wyrobów, a w odniesieniu do granulatów z wełny mineralnej skalnej bądź szklanej również karty katalogowe wyrobów lub firmowe wytyczne stosowania wyrobów.</w:t>
      </w:r>
    </w:p>
    <w:p w14:paraId="63A73A35" w14:textId="78E2B62F" w:rsidR="00AA69B6" w:rsidRPr="00B02134" w:rsidRDefault="0060180F" w:rsidP="00820D96">
      <w:pPr>
        <w:spacing w:after="0" w:line="248" w:lineRule="auto"/>
        <w:ind w:left="-15" w:right="0" w:firstLine="286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Przyjęcie materiałów i wyrobów na</w:t>
      </w:r>
      <w:r w:rsidR="003B1FE3" w:rsidRPr="00B02134">
        <w:rPr>
          <w:rFonts w:ascii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>budowę powinno być potwierdzone wpisem do dziennika budowy o ile jest prowadzony lub protokołem przyjęcia materiałów.</w:t>
      </w:r>
    </w:p>
    <w:p w14:paraId="2C741712" w14:textId="77777777" w:rsidR="003B1FE3" w:rsidRPr="00B02134" w:rsidRDefault="003B1FE3" w:rsidP="00820D96">
      <w:pPr>
        <w:spacing w:after="0" w:line="248" w:lineRule="auto"/>
        <w:ind w:left="-15" w:right="0" w:firstLine="286"/>
        <w:jc w:val="left"/>
        <w:rPr>
          <w:rFonts w:ascii="Arial" w:hAnsi="Arial" w:cs="Arial"/>
          <w:color w:val="auto"/>
          <w:sz w:val="16"/>
          <w:szCs w:val="16"/>
        </w:rPr>
      </w:pPr>
    </w:p>
    <w:p w14:paraId="06E67975" w14:textId="1C3E091B" w:rsidR="00AA69B6" w:rsidRPr="00B02134" w:rsidRDefault="0060180F" w:rsidP="003B1FE3">
      <w:pPr>
        <w:pStyle w:val="Akapitzlist"/>
        <w:tabs>
          <w:tab w:val="center" w:pos="1276"/>
          <w:tab w:val="center" w:pos="2567"/>
          <w:tab w:val="center" w:pos="4206"/>
          <w:tab w:val="center" w:pos="5664"/>
          <w:tab w:val="center" w:pos="6776"/>
          <w:tab w:val="center" w:pos="7900"/>
          <w:tab w:val="right" w:pos="9486"/>
        </w:tabs>
        <w:spacing w:after="0" w:line="248" w:lineRule="auto"/>
        <w:ind w:left="1134" w:right="0" w:hanging="425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2.4.</w:t>
      </w:r>
      <w:r w:rsidRPr="00B02134">
        <w:rPr>
          <w:rFonts w:ascii="Arial" w:hAnsi="Arial" w:cs="Arial"/>
          <w:b/>
          <w:bCs/>
          <w:color w:val="auto"/>
          <w:sz w:val="16"/>
          <w:szCs w:val="16"/>
        </w:rPr>
        <w:tab/>
        <w:t>Warunki</w:t>
      </w:r>
      <w:r w:rsidR="003B1FE3" w:rsidRPr="00B02134">
        <w:rPr>
          <w:rFonts w:ascii="Arial" w:hAnsi="Arial" w:cs="Arial"/>
          <w:b/>
          <w:bCs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b/>
          <w:bCs/>
          <w:color w:val="auto"/>
          <w:sz w:val="16"/>
          <w:szCs w:val="16"/>
        </w:rPr>
        <w:t>przechowywania wyrobów</w:t>
      </w:r>
      <w:r w:rsidRPr="00B02134">
        <w:rPr>
          <w:rFonts w:ascii="Arial" w:hAnsi="Arial" w:cs="Arial"/>
          <w:b/>
          <w:bCs/>
          <w:color w:val="auto"/>
          <w:sz w:val="16"/>
          <w:szCs w:val="16"/>
        </w:rPr>
        <w:tab/>
        <w:t xml:space="preserve"> stosowanych</w:t>
      </w:r>
      <w:r w:rsidR="003B1FE3" w:rsidRPr="00B02134">
        <w:rPr>
          <w:rFonts w:ascii="Arial" w:hAnsi="Arial" w:cs="Arial"/>
          <w:b/>
          <w:bCs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b/>
          <w:bCs/>
          <w:color w:val="auto"/>
          <w:sz w:val="16"/>
          <w:szCs w:val="16"/>
        </w:rPr>
        <w:t>do</w:t>
      </w:r>
      <w:r w:rsidRPr="00B02134">
        <w:rPr>
          <w:rFonts w:ascii="Arial" w:hAnsi="Arial" w:cs="Arial"/>
          <w:b/>
          <w:bCs/>
          <w:color w:val="auto"/>
          <w:sz w:val="16"/>
          <w:szCs w:val="16"/>
        </w:rPr>
        <w:tab/>
        <w:t xml:space="preserve"> wykonywania</w:t>
      </w:r>
      <w:r w:rsidR="003B1FE3" w:rsidRPr="00B02134">
        <w:rPr>
          <w:rFonts w:ascii="Arial" w:hAnsi="Arial" w:cs="Arial"/>
          <w:b/>
          <w:bCs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b/>
          <w:bCs/>
          <w:color w:val="auto"/>
          <w:sz w:val="16"/>
          <w:szCs w:val="16"/>
        </w:rPr>
        <w:t>robót</w:t>
      </w:r>
      <w:r w:rsidR="003B1FE3" w:rsidRPr="00B02134">
        <w:rPr>
          <w:rFonts w:ascii="Arial" w:hAnsi="Arial" w:cs="Arial"/>
          <w:b/>
          <w:bCs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b/>
          <w:bCs/>
          <w:color w:val="auto"/>
          <w:sz w:val="16"/>
          <w:szCs w:val="16"/>
        </w:rPr>
        <w:t>izolacyjnych</w:t>
      </w:r>
    </w:p>
    <w:p w14:paraId="52CE2BBC" w14:textId="77777777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Wszystkie wyroby do robót izolacyjnych powinny być przechowywane i magazynowane zgodnie z instrukcją producenta oraz wymaganiami odpowiednich aprobat technicznych.</w:t>
      </w:r>
    </w:p>
    <w:p w14:paraId="4A70A7E8" w14:textId="12F016F2" w:rsidR="00AA69B6" w:rsidRPr="00B02134" w:rsidRDefault="0060180F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Pomieszczenie magazynowe do przechowywania wyrobów opakowanych powinno być kryte, suche i zabezpieczone przed zawilgoceniem oraz opadami atmosferycznymi.</w:t>
      </w:r>
    </w:p>
    <w:p w14:paraId="1FACF5FE" w14:textId="77777777" w:rsidR="003B1FE3" w:rsidRPr="00B02134" w:rsidRDefault="003B1FE3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5EE65C9A" w14:textId="77777777" w:rsidR="00AA69B6" w:rsidRPr="00B02134" w:rsidRDefault="0060180F" w:rsidP="00820D96">
      <w:pPr>
        <w:numPr>
          <w:ilvl w:val="0"/>
          <w:numId w:val="6"/>
        </w:numPr>
        <w:spacing w:after="0" w:line="248" w:lineRule="auto"/>
        <w:ind w:right="0" w:hanging="36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WYMAGANIA DOTYCZĄCE SPRZĘTU, MASZYN I NARZĘDZI</w:t>
      </w:r>
    </w:p>
    <w:p w14:paraId="467B5A4F" w14:textId="2B0511A8" w:rsidR="00AA69B6" w:rsidRPr="00B02134" w:rsidRDefault="0060180F" w:rsidP="00820D96">
      <w:pPr>
        <w:numPr>
          <w:ilvl w:val="1"/>
          <w:numId w:val="6"/>
        </w:numPr>
        <w:spacing w:after="0" w:line="248" w:lineRule="auto"/>
        <w:ind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Ogólne wymagania dotyczące sprzętu podano w ST „Wymagania ogólne” Kod CPV 45000000-7, pkt 3</w:t>
      </w:r>
    </w:p>
    <w:p w14:paraId="7C832ED9" w14:textId="2817335E" w:rsidR="003B1FE3" w:rsidRPr="00B02134" w:rsidRDefault="003B1FE3" w:rsidP="003B1FE3">
      <w:pPr>
        <w:spacing w:after="0" w:line="248" w:lineRule="auto"/>
        <w:ind w:left="1291" w:righ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054464CA" w14:textId="77777777" w:rsidR="00AA69B6" w:rsidRPr="00B02134" w:rsidRDefault="0060180F" w:rsidP="00820D96">
      <w:pPr>
        <w:numPr>
          <w:ilvl w:val="1"/>
          <w:numId w:val="6"/>
        </w:numPr>
        <w:spacing w:after="0" w:line="248" w:lineRule="auto"/>
        <w:ind w:right="0"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Sprzęt do wykonywania robót izolacyjnych</w:t>
      </w:r>
    </w:p>
    <w:p w14:paraId="2BDB55ED" w14:textId="77777777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Wykonawca jest zobowiązany do używania takich narzędzi i sprzętu, które nie spowodują niekorzystnego wpływu na jakość materiałów i wykonywanych robót oraz będą przyjazne dla środowiska, a także bezpieczne dla brygad roboczych wykonujących izolację stropu lub stropodachu.</w:t>
      </w:r>
    </w:p>
    <w:p w14:paraId="187C35F3" w14:textId="07AAA99B" w:rsidR="00AA69B6" w:rsidRPr="00B02134" w:rsidRDefault="0060180F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lastRenderedPageBreak/>
        <w:t>Przy doborze narzędzi i sprzętu należy uwzględnić również wymagania producenta styropianu.</w:t>
      </w:r>
    </w:p>
    <w:p w14:paraId="393956C2" w14:textId="77777777" w:rsidR="00754350" w:rsidRPr="00B02134" w:rsidRDefault="00754350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16DE6CED" w14:textId="77777777" w:rsidR="003B1FE3" w:rsidRPr="00B02134" w:rsidRDefault="003B1FE3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702E5E60" w14:textId="6E058BEC" w:rsidR="00AA69B6" w:rsidRPr="00B02134" w:rsidRDefault="0060180F" w:rsidP="00820D96">
      <w:pPr>
        <w:numPr>
          <w:ilvl w:val="0"/>
          <w:numId w:val="6"/>
        </w:numPr>
        <w:spacing w:after="0" w:line="248" w:lineRule="auto"/>
        <w:ind w:right="0" w:hanging="36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WYMAGANIA DOTYCZĄCE TRANSPORTU</w:t>
      </w:r>
    </w:p>
    <w:p w14:paraId="65D5D60B" w14:textId="77777777" w:rsidR="003B1FE3" w:rsidRPr="00B02134" w:rsidRDefault="003B1FE3" w:rsidP="003B1FE3">
      <w:pPr>
        <w:spacing w:after="0" w:line="248" w:lineRule="auto"/>
        <w:ind w:left="360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3DE7846F" w14:textId="28E47D36" w:rsidR="00AA69B6" w:rsidRPr="00B02134" w:rsidRDefault="0060180F" w:rsidP="00820D96">
      <w:pPr>
        <w:numPr>
          <w:ilvl w:val="1"/>
          <w:numId w:val="6"/>
        </w:numPr>
        <w:spacing w:after="0" w:line="248" w:lineRule="auto"/>
        <w:ind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Ogólne wymagania dotyczące transportu podano w ST „Wymagania ogólne” Kod CPV 45000000-7, pkt 4</w:t>
      </w:r>
    </w:p>
    <w:p w14:paraId="60A43D15" w14:textId="77777777" w:rsidR="003B1FE3" w:rsidRPr="00B02134" w:rsidRDefault="003B1FE3" w:rsidP="003B1FE3">
      <w:pPr>
        <w:spacing w:after="0" w:line="248" w:lineRule="auto"/>
        <w:ind w:left="1291" w:righ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601DD673" w14:textId="6B8A04BB" w:rsidR="003B1FE3" w:rsidRPr="00B02134" w:rsidRDefault="0060180F" w:rsidP="003B1FE3">
      <w:pPr>
        <w:numPr>
          <w:ilvl w:val="1"/>
          <w:numId w:val="6"/>
        </w:numPr>
        <w:spacing w:after="0" w:line="248" w:lineRule="auto"/>
        <w:ind w:right="0"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 xml:space="preserve">Wymagania szczegółowe dotyczące transportu materiałów </w:t>
      </w:r>
    </w:p>
    <w:p w14:paraId="55B42C3A" w14:textId="77777777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Wyroby do robót termoizolacyjnych mogą być przewożone jednostkami transportu samochodowego, kolejowego lub wodnego.</w:t>
      </w:r>
    </w:p>
    <w:p w14:paraId="7C11864E" w14:textId="77777777" w:rsidR="00AA69B6" w:rsidRPr="00B02134" w:rsidRDefault="0060180F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Załadunek i wyładunek wyrobów w opakowaniach, ułożonych na paletach należy prowadzić sprzętem mechanicznym.</w:t>
      </w:r>
    </w:p>
    <w:p w14:paraId="475A6B5A" w14:textId="77777777" w:rsidR="00AA69B6" w:rsidRPr="00B02134" w:rsidRDefault="0060180F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Załadunek i wyładunek wyrobów w opakowaniach układanych luzem wykonuje się ręcznie. Ręczny załadunek zaleca się prowadzić przy maksymalnym wykorzystaniu sprzętu i narzędzi pomocniczych takich jak: chwytaki, wciągniki, wózki.</w:t>
      </w:r>
    </w:p>
    <w:p w14:paraId="72D52FD6" w14:textId="17C83EE0" w:rsidR="00AA69B6" w:rsidRPr="00B02134" w:rsidRDefault="0060180F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Środki transportu do przewozu wyrobów izolacyjnych workowanych muszą umożliwiać zabezpieczenie tych wyrobów przed zawilgoceniem i zniszczeniem mechanicznym.</w:t>
      </w:r>
    </w:p>
    <w:p w14:paraId="7820CE98" w14:textId="77777777" w:rsidR="003B1FE3" w:rsidRPr="00B02134" w:rsidRDefault="003B1FE3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77992444" w14:textId="1DA29867" w:rsidR="00AA69B6" w:rsidRPr="00B02134" w:rsidRDefault="0060180F" w:rsidP="00820D96">
      <w:pPr>
        <w:numPr>
          <w:ilvl w:val="0"/>
          <w:numId w:val="6"/>
        </w:numPr>
        <w:spacing w:after="0" w:line="248" w:lineRule="auto"/>
        <w:ind w:right="0" w:hanging="36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WYMAGANIA DOTYCZĄCE WYKONANIA ROBÓT</w:t>
      </w:r>
    </w:p>
    <w:p w14:paraId="01BD7293" w14:textId="77777777" w:rsidR="003B1FE3" w:rsidRPr="00B02134" w:rsidRDefault="003B1FE3" w:rsidP="003B1FE3">
      <w:pPr>
        <w:spacing w:after="0" w:line="248" w:lineRule="auto"/>
        <w:ind w:left="360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37733FAF" w14:textId="04BD0AD7" w:rsidR="00AA69B6" w:rsidRPr="00B02134" w:rsidRDefault="0060180F" w:rsidP="003B1FE3">
      <w:pPr>
        <w:numPr>
          <w:ilvl w:val="1"/>
          <w:numId w:val="6"/>
        </w:numPr>
        <w:spacing w:after="0" w:line="248" w:lineRule="auto"/>
        <w:ind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Ogólne zasady wykonania robót podano w ST „Wymagania ogólne” Kod CPV</w:t>
      </w:r>
      <w:r w:rsidR="003B1FE3" w:rsidRPr="00B02134">
        <w:rPr>
          <w:rFonts w:ascii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>45000000-7, pkt 5</w:t>
      </w:r>
    </w:p>
    <w:p w14:paraId="63558423" w14:textId="77777777" w:rsidR="003B1FE3" w:rsidRPr="00B02134" w:rsidRDefault="003B1FE3" w:rsidP="003B1FE3">
      <w:pPr>
        <w:spacing w:after="0" w:line="248" w:lineRule="auto"/>
        <w:ind w:left="1291" w:righ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5B5EE627" w14:textId="77777777" w:rsidR="00AA69B6" w:rsidRPr="00B02134" w:rsidRDefault="0060180F" w:rsidP="00820D96">
      <w:pPr>
        <w:numPr>
          <w:ilvl w:val="1"/>
          <w:numId w:val="6"/>
        </w:numPr>
        <w:spacing w:after="0" w:line="248" w:lineRule="auto"/>
        <w:ind w:right="0"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 xml:space="preserve">Warunki przystąpienia do robót </w:t>
      </w:r>
    </w:p>
    <w:p w14:paraId="420A99A4" w14:textId="25E96005" w:rsidR="003B1FE3" w:rsidRPr="00B02134" w:rsidRDefault="0060180F" w:rsidP="003B1FE3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Przed przystąpieniem do wykonania robót dociepleniowych należy przeprowadzić kontrolę zgodności opisu stanu istniejącego, zamieszczonego w dokumentacji projektowej, ze stanem faktycznym.</w:t>
      </w:r>
    </w:p>
    <w:p w14:paraId="20B685D4" w14:textId="0DBB13A8" w:rsidR="00AA69B6" w:rsidRPr="00B02134" w:rsidRDefault="003B1FE3" w:rsidP="003B1FE3">
      <w:pPr>
        <w:spacing w:after="0" w:line="248" w:lineRule="auto"/>
        <w:ind w:right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5.2.1</w:t>
      </w:r>
      <w:r w:rsidR="0060180F" w:rsidRPr="00B02134">
        <w:rPr>
          <w:rFonts w:ascii="Arial" w:hAnsi="Arial" w:cs="Arial"/>
          <w:color w:val="auto"/>
          <w:sz w:val="16"/>
          <w:szCs w:val="16"/>
        </w:rPr>
        <w:t xml:space="preserve">Wykonanie termoizolacji </w:t>
      </w:r>
      <w:r w:rsidR="0041470A" w:rsidRPr="00B02134">
        <w:rPr>
          <w:rFonts w:ascii="Arial" w:hAnsi="Arial" w:cs="Arial"/>
          <w:color w:val="auto"/>
          <w:sz w:val="16"/>
          <w:szCs w:val="16"/>
        </w:rPr>
        <w:t>ze styropianu</w:t>
      </w:r>
    </w:p>
    <w:p w14:paraId="1538DFAC" w14:textId="77777777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Prace termoizolacyjne ze styropianu powinny być wykonywane zgodnie ze sztuką budowlaną.</w:t>
      </w:r>
    </w:p>
    <w:p w14:paraId="157A85BD" w14:textId="32A2BCC9" w:rsidR="003B1FE3" w:rsidRPr="00B02134" w:rsidRDefault="003B1FE3" w:rsidP="003B1FE3">
      <w:pPr>
        <w:spacing w:after="0"/>
        <w:ind w:right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5.2.2</w:t>
      </w:r>
      <w:r w:rsidR="0060180F" w:rsidRPr="00B02134">
        <w:rPr>
          <w:rFonts w:ascii="Arial" w:hAnsi="Arial" w:cs="Arial"/>
          <w:color w:val="auto"/>
          <w:sz w:val="16"/>
          <w:szCs w:val="16"/>
        </w:rPr>
        <w:t xml:space="preserve">Wymagania dotyczące wykonania termoizolacji ze styropianu </w:t>
      </w:r>
    </w:p>
    <w:p w14:paraId="41E9922A" w14:textId="5719D7D9" w:rsidR="00AA69B6" w:rsidRPr="00B02134" w:rsidRDefault="0060180F" w:rsidP="003B1FE3">
      <w:pPr>
        <w:spacing w:after="0"/>
        <w:ind w:right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Termoizolacja ze styropianu powinna spełniać następujące wymagania:</w:t>
      </w:r>
    </w:p>
    <w:p w14:paraId="38993671" w14:textId="5C626C9A" w:rsidR="00AA69B6" w:rsidRPr="00B02134" w:rsidRDefault="0060180F" w:rsidP="003B1FE3">
      <w:pPr>
        <w:spacing w:after="0"/>
        <w:ind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Grubość układanej termoizolacji powinna wynosić nie mniej niż grubość skorygowana (</w:t>
      </w:r>
      <w:proofErr w:type="spellStart"/>
      <w:r w:rsidRPr="00B02134">
        <w:rPr>
          <w:rFonts w:ascii="Arial" w:hAnsi="Arial" w:cs="Arial"/>
          <w:color w:val="auto"/>
          <w:sz w:val="16"/>
          <w:szCs w:val="16"/>
        </w:rPr>
        <w:t>d</w:t>
      </w:r>
      <w:r w:rsidRPr="00B02134">
        <w:rPr>
          <w:rFonts w:ascii="Arial" w:hAnsi="Arial" w:cs="Arial"/>
          <w:color w:val="auto"/>
          <w:sz w:val="16"/>
          <w:szCs w:val="16"/>
          <w:vertAlign w:val="subscript"/>
        </w:rPr>
        <w:t>s</w:t>
      </w:r>
      <w:proofErr w:type="spellEnd"/>
      <w:r w:rsidRPr="00B02134">
        <w:rPr>
          <w:rFonts w:ascii="Arial" w:hAnsi="Arial" w:cs="Arial"/>
          <w:color w:val="auto"/>
          <w:sz w:val="16"/>
          <w:szCs w:val="16"/>
        </w:rPr>
        <w:t>) określona w dokumentacji projektowej,</w:t>
      </w:r>
      <w:r w:rsidR="003B1FE3" w:rsidRPr="00B02134">
        <w:rPr>
          <w:rFonts w:ascii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>przy czym minimalna grubość nowej, dodatkowej termoizolacji powinna wynosić co najmniej 100 mm,</w:t>
      </w:r>
    </w:p>
    <w:p w14:paraId="68CA5714" w14:textId="150C6CAE" w:rsidR="00AA69B6" w:rsidRPr="00B02134" w:rsidRDefault="0060180F" w:rsidP="003B1FE3">
      <w:pPr>
        <w:spacing w:after="0"/>
        <w:ind w:right="107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Termoizolacja powinna być ułożona równą warstwą bez przerw i ubytków, tzw. kieszeni,  Termoizolacja nie może zatykać otworów wentylacyjnych.</w:t>
      </w:r>
    </w:p>
    <w:p w14:paraId="18B20F5B" w14:textId="77777777" w:rsidR="0041470A" w:rsidRPr="00B02134" w:rsidRDefault="0041470A" w:rsidP="003B1FE3">
      <w:pPr>
        <w:spacing w:after="0"/>
        <w:ind w:right="107"/>
        <w:rPr>
          <w:rFonts w:ascii="Arial" w:hAnsi="Arial" w:cs="Arial"/>
          <w:color w:val="auto"/>
          <w:sz w:val="16"/>
          <w:szCs w:val="16"/>
        </w:rPr>
      </w:pPr>
    </w:p>
    <w:p w14:paraId="357B85CA" w14:textId="0203CCC3" w:rsidR="00AA69B6" w:rsidRPr="00B02134" w:rsidRDefault="0060180F" w:rsidP="00820D96">
      <w:pPr>
        <w:numPr>
          <w:ilvl w:val="0"/>
          <w:numId w:val="6"/>
        </w:numPr>
        <w:spacing w:after="0" w:line="248" w:lineRule="auto"/>
        <w:ind w:right="0" w:hanging="36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KONTROLA JAKOŚCI ROBÓT</w:t>
      </w:r>
    </w:p>
    <w:p w14:paraId="66D2F8E1" w14:textId="77777777" w:rsidR="0041470A" w:rsidRPr="00B02134" w:rsidRDefault="0041470A" w:rsidP="0041470A">
      <w:pPr>
        <w:spacing w:after="0" w:line="248" w:lineRule="auto"/>
        <w:ind w:left="360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5EC862F5" w14:textId="46A2B7BE" w:rsidR="00AA69B6" w:rsidRPr="00B02134" w:rsidRDefault="0060180F" w:rsidP="00820D96">
      <w:pPr>
        <w:numPr>
          <w:ilvl w:val="1"/>
          <w:numId w:val="6"/>
        </w:numPr>
        <w:spacing w:after="0" w:line="248" w:lineRule="auto"/>
        <w:ind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Ogólne zasady kontroli jakości robót podano w ST „Wymagania ogólne” Kod CPV 45000000-7, pkt 6</w:t>
      </w:r>
    </w:p>
    <w:p w14:paraId="6B6FC2FF" w14:textId="77777777" w:rsidR="0041470A" w:rsidRPr="00B02134" w:rsidRDefault="0041470A" w:rsidP="0041470A">
      <w:pPr>
        <w:spacing w:after="0" w:line="248" w:lineRule="auto"/>
        <w:ind w:left="1291" w:righ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48894345" w14:textId="77777777" w:rsidR="00AA69B6" w:rsidRPr="00B02134" w:rsidRDefault="0060180F" w:rsidP="00820D96">
      <w:pPr>
        <w:numPr>
          <w:ilvl w:val="1"/>
          <w:numId w:val="6"/>
        </w:numPr>
        <w:spacing w:after="0" w:line="248" w:lineRule="auto"/>
        <w:ind w:right="0"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Badania przed przystąpieniem do termoizolacji</w:t>
      </w:r>
    </w:p>
    <w:p w14:paraId="54E687FB" w14:textId="6C943434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Przed przystąpieniem do robót termoizolacyjnych należy przeprowadzić badania materiałów, które będą wykorzystywane do wykonywania robót oraz kontrolę zgodności oceny stanu istniejącego opisanego w dokumentacji projektowej ze stanem faktycznym</w:t>
      </w:r>
      <w:r w:rsidR="0041470A" w:rsidRPr="00B02134">
        <w:rPr>
          <w:rFonts w:ascii="Arial" w:hAnsi="Arial" w:cs="Arial"/>
          <w:color w:val="auto"/>
          <w:sz w:val="16"/>
          <w:szCs w:val="16"/>
        </w:rPr>
        <w:t>.</w:t>
      </w:r>
    </w:p>
    <w:p w14:paraId="2AFB80D3" w14:textId="77777777" w:rsidR="00AA69B6" w:rsidRPr="00B02134" w:rsidRDefault="0060180F" w:rsidP="0041470A">
      <w:pPr>
        <w:numPr>
          <w:ilvl w:val="2"/>
          <w:numId w:val="6"/>
        </w:numPr>
        <w:spacing w:after="0" w:line="248" w:lineRule="auto"/>
        <w:ind w:left="0" w:right="1566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Kontrola jakości materiałów</w:t>
      </w:r>
    </w:p>
    <w:p w14:paraId="0D89F3ED" w14:textId="77777777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Badania materiałów przeprowadza się pośrednio na podstawie zapisów w dzienniku budowy o ile jest prowadzony lub w protokole przyjęcia materiałów na budowę oraz dokumentów towarzyszących wysyłce materiałów przez dostawcę, potwierdzających zgodność użytych materiałów z wymaganiami dokumentacji projektowej i Szczegółowej Specyfikacji Technicznej, a także odpowiednimi aprobatami technicznymi.</w:t>
      </w:r>
    </w:p>
    <w:p w14:paraId="71C31D58" w14:textId="77777777" w:rsidR="0041470A" w:rsidRPr="00B02134" w:rsidRDefault="0060180F" w:rsidP="0041470A">
      <w:pPr>
        <w:numPr>
          <w:ilvl w:val="2"/>
          <w:numId w:val="6"/>
        </w:numPr>
        <w:spacing w:after="0" w:line="225" w:lineRule="auto"/>
        <w:ind w:left="709" w:right="1566" w:hanging="709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Kontrola stanu istniejącego izolowanych przestrzeni Stan izolowanych przestrzeni podlega sprawdzeniu w zakresie: </w:t>
      </w:r>
    </w:p>
    <w:p w14:paraId="005F7357" w14:textId="58A5F55F" w:rsidR="00AA69B6" w:rsidRPr="00B02134" w:rsidRDefault="0060180F" w:rsidP="0041470A">
      <w:pPr>
        <w:spacing w:after="0" w:line="225" w:lineRule="auto"/>
        <w:ind w:left="0" w:right="1566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a) grubości i stanu istniejącej izolacji cieplnej,</w:t>
      </w:r>
    </w:p>
    <w:p w14:paraId="68D87279" w14:textId="77777777" w:rsidR="00AA69B6" w:rsidRPr="00B02134" w:rsidRDefault="0060180F" w:rsidP="00820D96">
      <w:pPr>
        <w:spacing w:after="0"/>
        <w:ind w:left="271"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b) układu konstrukcji dachu w poddaszu nieużytkowym oraz układu ścianek (murowanych lub prefabrykowanych) podtrzymujących górną płytę dachu w stropodachu.</w:t>
      </w:r>
    </w:p>
    <w:p w14:paraId="52AC69B1" w14:textId="77777777" w:rsidR="00AA69B6" w:rsidRPr="00B02134" w:rsidRDefault="0060180F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Wyniki kontroli powinny być porównane z opisem stanu istniejącego z dokumentacji projektowej, a następnie odnotowane w formie protokołu kontroli, wpisane do dziennika budowy o ile jest prowadzony i akceptowane przez inspektora nadzoru.</w:t>
      </w:r>
    </w:p>
    <w:p w14:paraId="3B5F9C71" w14:textId="47E3E8C4" w:rsidR="00AA69B6" w:rsidRPr="00B02134" w:rsidRDefault="0060180F" w:rsidP="0041470A">
      <w:pPr>
        <w:pStyle w:val="Akapitzlist"/>
        <w:numPr>
          <w:ilvl w:val="1"/>
          <w:numId w:val="6"/>
        </w:numPr>
        <w:tabs>
          <w:tab w:val="center" w:pos="1795"/>
        </w:tabs>
        <w:spacing w:after="0" w:line="248" w:lineRule="auto"/>
        <w:ind w:right="0" w:hanging="58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Badania w czasie robót</w:t>
      </w:r>
    </w:p>
    <w:p w14:paraId="5E017F87" w14:textId="77777777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Badania w czasie robót termoizolacyjnych polegają na bieżącym sprawdzaniu zgodności ich wykonania z dokumentacją projektową oraz wymaganiami niniejszej specyfikacji technicznej, instrukcji producenta granulatu i instrukcji technicznej systemu termoizolacji.</w:t>
      </w:r>
    </w:p>
    <w:p w14:paraId="7A864E22" w14:textId="0CE5A148" w:rsidR="00AA69B6" w:rsidRPr="00B02134" w:rsidRDefault="0060180F" w:rsidP="0041470A">
      <w:pPr>
        <w:pStyle w:val="Akapitzlist"/>
        <w:numPr>
          <w:ilvl w:val="1"/>
          <w:numId w:val="6"/>
        </w:numPr>
        <w:tabs>
          <w:tab w:val="center" w:pos="2237"/>
        </w:tabs>
        <w:spacing w:after="0" w:line="248" w:lineRule="auto"/>
        <w:ind w:right="0" w:hanging="58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Badania w czasie odbioru robót</w:t>
      </w:r>
    </w:p>
    <w:p w14:paraId="0D70645E" w14:textId="77777777" w:rsidR="00AA69B6" w:rsidRPr="00B02134" w:rsidRDefault="0060180F" w:rsidP="00820D96">
      <w:pPr>
        <w:tabs>
          <w:tab w:val="center" w:pos="2821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6.4.1.</w:t>
      </w:r>
      <w:r w:rsidRPr="00B02134">
        <w:rPr>
          <w:rFonts w:ascii="Arial" w:hAnsi="Arial" w:cs="Arial"/>
          <w:color w:val="auto"/>
          <w:sz w:val="16"/>
          <w:szCs w:val="16"/>
        </w:rPr>
        <w:tab/>
        <w:t>Zakres i warunki wykonywania badań</w:t>
      </w:r>
    </w:p>
    <w:p w14:paraId="2BC720EC" w14:textId="77777777" w:rsidR="00AA69B6" w:rsidRPr="00B02134" w:rsidRDefault="0060180F" w:rsidP="006B2570">
      <w:pPr>
        <w:spacing w:after="0" w:line="240" w:lineRule="auto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Badania w czasie odbioru robót przeprowadza się celem oceny czy spełnione zostały wszystkie wymagania dotyczące wykonanych robót termoizolacyjnych, w szczególności w zakresie:</w:t>
      </w:r>
    </w:p>
    <w:p w14:paraId="1146CF1C" w14:textId="0556CABF" w:rsidR="00AA69B6" w:rsidRPr="00B02134" w:rsidRDefault="0060180F" w:rsidP="006B2570">
      <w:pPr>
        <w:numPr>
          <w:ilvl w:val="0"/>
          <w:numId w:val="7"/>
        </w:numPr>
        <w:spacing w:after="0" w:line="240" w:lineRule="auto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zgodności z dokumentacją projektową i specyfikacją techniczną (szczegółową) wraz z</w:t>
      </w:r>
      <w:r w:rsidR="006F6D45" w:rsidRPr="00B02134">
        <w:rPr>
          <w:rFonts w:ascii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>wprowadzonymi zmianami naniesionymi w dokumentacji powykonawczej,</w:t>
      </w:r>
    </w:p>
    <w:p w14:paraId="648422B0" w14:textId="77777777" w:rsidR="00AA69B6" w:rsidRPr="00B02134" w:rsidRDefault="0060180F" w:rsidP="006B2570">
      <w:pPr>
        <w:numPr>
          <w:ilvl w:val="0"/>
          <w:numId w:val="7"/>
        </w:numPr>
        <w:spacing w:after="0" w:line="240" w:lineRule="auto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jakości zastosowanych materiałów i wyrobów,</w:t>
      </w:r>
    </w:p>
    <w:p w14:paraId="3C3398A6" w14:textId="5BB85662" w:rsidR="00AA69B6" w:rsidRPr="00B02134" w:rsidRDefault="0060180F" w:rsidP="006B2570">
      <w:pPr>
        <w:numPr>
          <w:ilvl w:val="0"/>
          <w:numId w:val="7"/>
        </w:numPr>
        <w:spacing w:after="0" w:line="240" w:lineRule="auto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zgodności oceny stanu istniejącego w dokumentacji projektowej ze stanem faktycznym</w:t>
      </w:r>
      <w:r w:rsidR="0041470A" w:rsidRPr="00B02134">
        <w:rPr>
          <w:rFonts w:ascii="Arial" w:hAnsi="Arial" w:cs="Arial"/>
          <w:color w:val="auto"/>
          <w:sz w:val="16"/>
          <w:szCs w:val="16"/>
        </w:rPr>
        <w:t>,</w:t>
      </w:r>
    </w:p>
    <w:p w14:paraId="2273E290" w14:textId="6E1498A1" w:rsidR="00AA69B6" w:rsidRPr="00B02134" w:rsidRDefault="0060180F" w:rsidP="006B2570">
      <w:pPr>
        <w:numPr>
          <w:ilvl w:val="0"/>
          <w:numId w:val="7"/>
        </w:numPr>
        <w:spacing w:after="0" w:line="240" w:lineRule="auto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prawidłowości wykonania termoizolacji.</w:t>
      </w:r>
    </w:p>
    <w:p w14:paraId="2730413D" w14:textId="77777777" w:rsidR="006B2570" w:rsidRPr="00B02134" w:rsidRDefault="006B2570" w:rsidP="006B2570">
      <w:pPr>
        <w:spacing w:after="0" w:line="240" w:lineRule="auto"/>
        <w:ind w:left="286" w:right="0" w:firstLine="0"/>
        <w:rPr>
          <w:rFonts w:ascii="Arial" w:hAnsi="Arial" w:cs="Arial"/>
          <w:color w:val="auto"/>
          <w:sz w:val="16"/>
          <w:szCs w:val="16"/>
        </w:rPr>
      </w:pPr>
    </w:p>
    <w:p w14:paraId="52C76203" w14:textId="77777777" w:rsidR="00AA69B6" w:rsidRPr="00B02134" w:rsidRDefault="0060180F" w:rsidP="00820D96">
      <w:pPr>
        <w:numPr>
          <w:ilvl w:val="0"/>
          <w:numId w:val="8"/>
        </w:numPr>
        <w:spacing w:after="0" w:line="248" w:lineRule="auto"/>
        <w:ind w:right="0" w:hanging="36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WYMAGANIA DOTYCZĄCE PRZEDMIARU I OBMIARU ROBÓT</w:t>
      </w:r>
    </w:p>
    <w:p w14:paraId="4607F3AB" w14:textId="5E45DBED" w:rsidR="00AA69B6" w:rsidRPr="00B02134" w:rsidRDefault="0060180F" w:rsidP="00820D96">
      <w:pPr>
        <w:numPr>
          <w:ilvl w:val="1"/>
          <w:numId w:val="8"/>
        </w:numPr>
        <w:spacing w:after="0" w:line="248" w:lineRule="auto"/>
        <w:ind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Ogólne zasady przedmiaru i obmiaru podano w ST „Wymagania ogólne” Kod CPV 45000000-7, pkt 7</w:t>
      </w:r>
    </w:p>
    <w:p w14:paraId="39130B5C" w14:textId="77777777" w:rsidR="0041470A" w:rsidRPr="00B02134" w:rsidRDefault="0041470A" w:rsidP="0041470A">
      <w:pPr>
        <w:spacing w:after="0" w:line="248" w:lineRule="auto"/>
        <w:ind w:left="1291" w:righ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3A1BB426" w14:textId="77777777" w:rsidR="00AA69B6" w:rsidRPr="00B02134" w:rsidRDefault="0060180F" w:rsidP="00820D96">
      <w:pPr>
        <w:numPr>
          <w:ilvl w:val="1"/>
          <w:numId w:val="8"/>
        </w:numPr>
        <w:spacing w:after="0" w:line="248" w:lineRule="auto"/>
        <w:ind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Szczegółowe zasady obmiaru robót termoizolacyjnych ze styropianu</w:t>
      </w:r>
    </w:p>
    <w:p w14:paraId="06409DBC" w14:textId="69812A09" w:rsidR="00AA69B6" w:rsidRPr="00B02134" w:rsidRDefault="0060180F" w:rsidP="0041470A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Termoizolację  określonej grubości oblicza się w metrach kwadratowych izolowanej powierzchni, z dokładnością do 0,2 m</w:t>
      </w:r>
      <w:r w:rsidRPr="00B02134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B02134">
        <w:rPr>
          <w:rFonts w:ascii="Arial" w:hAnsi="Arial" w:cs="Arial"/>
          <w:color w:val="auto"/>
          <w:sz w:val="16"/>
          <w:szCs w:val="16"/>
        </w:rPr>
        <w:t>. Wymiary powierzchni przyjmuje się</w:t>
      </w:r>
      <w:r w:rsidR="0041470A" w:rsidRPr="00B02134">
        <w:rPr>
          <w:rFonts w:ascii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>z pomiaru w naturze</w:t>
      </w:r>
      <w:r w:rsidR="006B2570" w:rsidRPr="00B02134">
        <w:rPr>
          <w:rFonts w:ascii="Arial" w:hAnsi="Arial" w:cs="Arial"/>
          <w:color w:val="auto"/>
          <w:sz w:val="16"/>
          <w:szCs w:val="16"/>
        </w:rPr>
        <w:t>, w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 świetle surowych murów. Z obliczonej powierzchni potrąca się powierzchnie nieizolowane większe od 1 m</w:t>
      </w:r>
      <w:r w:rsidRPr="00B02134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B02134">
        <w:rPr>
          <w:rFonts w:ascii="Arial" w:hAnsi="Arial" w:cs="Arial"/>
          <w:color w:val="auto"/>
          <w:sz w:val="16"/>
          <w:szCs w:val="16"/>
        </w:rPr>
        <w:t>.</w:t>
      </w:r>
    </w:p>
    <w:p w14:paraId="7D818C46" w14:textId="77777777" w:rsidR="0041470A" w:rsidRPr="00B02134" w:rsidRDefault="0041470A" w:rsidP="0041470A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</w:p>
    <w:p w14:paraId="77EFF56F" w14:textId="6DEF52F6" w:rsidR="00AA69B6" w:rsidRPr="00B02134" w:rsidRDefault="0060180F" w:rsidP="00820D96">
      <w:pPr>
        <w:numPr>
          <w:ilvl w:val="0"/>
          <w:numId w:val="9"/>
        </w:numPr>
        <w:spacing w:after="0" w:line="248" w:lineRule="auto"/>
        <w:ind w:right="0" w:hanging="36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SPOSÓB ODBIORU ROBÓT</w:t>
      </w:r>
    </w:p>
    <w:p w14:paraId="114E9930" w14:textId="77777777" w:rsidR="0041470A" w:rsidRPr="00B02134" w:rsidRDefault="0041470A" w:rsidP="0041470A">
      <w:pPr>
        <w:spacing w:after="0" w:line="248" w:lineRule="auto"/>
        <w:ind w:left="360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764265EE" w14:textId="508E55C0" w:rsidR="00AA69B6" w:rsidRPr="00B02134" w:rsidRDefault="0060180F" w:rsidP="0041470A">
      <w:pPr>
        <w:numPr>
          <w:ilvl w:val="1"/>
          <w:numId w:val="9"/>
        </w:numPr>
        <w:spacing w:after="0" w:line="248" w:lineRule="auto"/>
        <w:ind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Ogólne zasady odbioru robót podano w ST „Wymagania ogólne” Kod CPV</w:t>
      </w:r>
      <w:r w:rsidR="0041470A" w:rsidRPr="00B02134">
        <w:rPr>
          <w:rFonts w:ascii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>45000000-7, pkt 8</w:t>
      </w:r>
    </w:p>
    <w:p w14:paraId="7F7C829C" w14:textId="77777777" w:rsidR="0041470A" w:rsidRPr="00B02134" w:rsidRDefault="0041470A" w:rsidP="0041470A">
      <w:pPr>
        <w:spacing w:after="0" w:line="248" w:lineRule="auto"/>
        <w:ind w:left="1291" w:righ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6C4D499A" w14:textId="77777777" w:rsidR="00AA69B6" w:rsidRPr="00B02134" w:rsidRDefault="0060180F" w:rsidP="00820D96">
      <w:pPr>
        <w:numPr>
          <w:ilvl w:val="1"/>
          <w:numId w:val="9"/>
        </w:numPr>
        <w:spacing w:after="0" w:line="248" w:lineRule="auto"/>
        <w:ind w:right="0"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Odbiór robót zanikających i ulegających zakryciu</w:t>
      </w:r>
    </w:p>
    <w:p w14:paraId="6C0D99BF" w14:textId="77777777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Termoizolacje stropodachów wentylowanych i trudno dostępnych przestrzeni w poddaszach nieużytkowych </w:t>
      </w:r>
    </w:p>
    <w:p w14:paraId="60D01784" w14:textId="27D05491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 są robotami zanikającymi i ulegającymi zakryciu, ich sprawdzanie i odbiór musi więc odbywać się sukcesywnie, wraz z postępem prac. W trakcie odbioru należy przeprowadzać badania wymienione w pkt. 6.3. niniejszej specyfikacji. Wyniki badań należy porównać z wymaganiami określonymi w dokumentacji projektowej i w pkt. 5.4. niniejszej specyfikacji. Jeżeli wszystkie pomiary i badania dały wynik pozytywny można uznać, że kontrolowany zakres prac termoizolacyjnych został prawidłowo wykonany tj. zgodnie z dokumentacją projektową oraz SST.</w:t>
      </w:r>
    </w:p>
    <w:p w14:paraId="2A2308C8" w14:textId="77777777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Jeżeli chociaż jeden wynik badania był negatywny, to kontrolowany zakres prac termoizolacyjnych nie powinien być odebrany. W takim przypadku należy ustalić zakres prac i rodzaje materiałów koniecznych do usunięcia nieprawidłowości. Po wykonaniu ustalonego zakresu prac należy ponownie przeprowadzić ich ocenę i odbiór.</w:t>
      </w:r>
    </w:p>
    <w:p w14:paraId="1D14B4BA" w14:textId="77777777" w:rsidR="00AA69B6" w:rsidRPr="00B02134" w:rsidRDefault="0060180F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Wszystkie ustalenia związane z dokonanym odbiorem robót ulegających zakryciu należy zapisać w dzienniku budowy o ile jest prowadzony lub protokole podpisanym przez przedstawicieli inwestora (inspektor nadzoru) i wykonawcy (kierownik budowy).</w:t>
      </w:r>
    </w:p>
    <w:p w14:paraId="4FCF1038" w14:textId="77777777" w:rsidR="0041470A" w:rsidRPr="00B02134" w:rsidRDefault="0041470A" w:rsidP="00820D96">
      <w:pPr>
        <w:tabs>
          <w:tab w:val="center" w:pos="1511"/>
        </w:tabs>
        <w:spacing w:after="0" w:line="248" w:lineRule="auto"/>
        <w:ind w:left="-15" w:righ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3E6615C4" w14:textId="62B5326A" w:rsidR="00AA69B6" w:rsidRPr="00B02134" w:rsidRDefault="0060180F" w:rsidP="0041470A">
      <w:pPr>
        <w:pStyle w:val="Akapitzlist"/>
        <w:numPr>
          <w:ilvl w:val="1"/>
          <w:numId w:val="9"/>
        </w:numPr>
        <w:tabs>
          <w:tab w:val="center" w:pos="1511"/>
        </w:tabs>
        <w:spacing w:after="0" w:line="248" w:lineRule="auto"/>
        <w:ind w:right="0" w:hanging="58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Odbiór częściowy</w:t>
      </w:r>
    </w:p>
    <w:p w14:paraId="6D5DE401" w14:textId="77777777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Odbiór częściowy polega na ocenie ilości i jakości wykonanej części robót. Odbioru częściowego robót dokonuje się dla zakresu określonego w dokumentach umownych, według zasad jak przy odbiorze ostatecznym robót (pkt 8.4.). </w:t>
      </w:r>
    </w:p>
    <w:p w14:paraId="4600F878" w14:textId="77777777" w:rsidR="00AA69B6" w:rsidRPr="00B02134" w:rsidRDefault="0060180F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Celem odbioru częściowego jest wczesne wykrycie ewentualnych usterek w realizowanych robotach i ich usunięcie przed odbiorem końcowym.</w:t>
      </w:r>
    </w:p>
    <w:p w14:paraId="2E48E20C" w14:textId="77777777" w:rsidR="00AA69B6" w:rsidRPr="00B02134" w:rsidRDefault="0060180F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Odbiór częściowy robót jest dokonywany przez inspektora nadzoru w obecności kierownika budowy.</w:t>
      </w:r>
    </w:p>
    <w:p w14:paraId="3D14A0A7" w14:textId="5E0A91DE" w:rsidR="00AA69B6" w:rsidRPr="00B02134" w:rsidRDefault="0060180F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Protokół odbioru częściowego jest podstawą do dokonania częściowego rozliczenia robót jeżeli umowa taką formę przewiduje.</w:t>
      </w:r>
    </w:p>
    <w:p w14:paraId="568ADAFF" w14:textId="77777777" w:rsidR="0041470A" w:rsidRPr="00B02134" w:rsidRDefault="0041470A" w:rsidP="0041470A">
      <w:pPr>
        <w:spacing w:after="0"/>
        <w:ind w:right="0"/>
        <w:rPr>
          <w:rFonts w:ascii="Arial" w:hAnsi="Arial" w:cs="Arial"/>
          <w:color w:val="auto"/>
          <w:sz w:val="16"/>
          <w:szCs w:val="16"/>
        </w:rPr>
      </w:pPr>
    </w:p>
    <w:p w14:paraId="5B640CA5" w14:textId="7D79C871" w:rsidR="00AA69B6" w:rsidRPr="00B02134" w:rsidRDefault="0060180F" w:rsidP="0041470A">
      <w:pPr>
        <w:pStyle w:val="Akapitzlist"/>
        <w:numPr>
          <w:ilvl w:val="1"/>
          <w:numId w:val="9"/>
        </w:numPr>
        <w:tabs>
          <w:tab w:val="center" w:pos="2110"/>
        </w:tabs>
        <w:spacing w:after="0" w:line="248" w:lineRule="auto"/>
        <w:ind w:right="0" w:hanging="582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Odbiór ostateczny (końcowy)</w:t>
      </w:r>
    </w:p>
    <w:p w14:paraId="2845F7F3" w14:textId="77777777" w:rsidR="00AA69B6" w:rsidRPr="00B02134" w:rsidRDefault="0060180F" w:rsidP="00820D96">
      <w:pPr>
        <w:tabs>
          <w:tab w:val="center" w:pos="3241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8.4.1.</w:t>
      </w:r>
      <w:r w:rsidRPr="00B02134">
        <w:rPr>
          <w:rFonts w:ascii="Arial" w:hAnsi="Arial" w:cs="Arial"/>
          <w:color w:val="auto"/>
          <w:sz w:val="16"/>
          <w:szCs w:val="16"/>
        </w:rPr>
        <w:tab/>
        <w:t>Zasady przeprowadzania odbioru końcowego</w:t>
      </w:r>
    </w:p>
    <w:p w14:paraId="1F45EF3C" w14:textId="77777777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Odbiór końcowy stanowi ostateczną ocenę rzeczywistego wykonania robót w odniesieniu do ich zakresu (ilości), jakości i zgodności z dokumentacją projektową.</w:t>
      </w:r>
    </w:p>
    <w:p w14:paraId="58F78EFC" w14:textId="77777777" w:rsidR="00AA69B6" w:rsidRPr="00B02134" w:rsidRDefault="0060180F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Odbiór ostateczny przeprowadza komisja powołana przez zamawiającego, na podstawie przedłożonych dokumentów, wyników badań oraz dokonanej oceny wizualnej. Zasady i terminy powoływania komisji oraz czas jej działania powinna określać umowa.</w:t>
      </w:r>
    </w:p>
    <w:p w14:paraId="2C35509C" w14:textId="77777777" w:rsidR="00AA69B6" w:rsidRPr="00B02134" w:rsidRDefault="0060180F" w:rsidP="00820D96">
      <w:pPr>
        <w:tabs>
          <w:tab w:val="center" w:pos="2957"/>
        </w:tabs>
        <w:spacing w:after="0" w:line="248" w:lineRule="auto"/>
        <w:ind w:left="-15" w:right="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8.5.</w:t>
      </w:r>
      <w:r w:rsidRPr="00B02134">
        <w:rPr>
          <w:rFonts w:ascii="Arial" w:hAnsi="Arial" w:cs="Arial"/>
          <w:color w:val="auto"/>
          <w:sz w:val="16"/>
          <w:szCs w:val="16"/>
        </w:rPr>
        <w:tab/>
        <w:t>Odbiór po upływie okresu rękojmi i gwarancji</w:t>
      </w:r>
    </w:p>
    <w:p w14:paraId="14623C34" w14:textId="77777777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Celem odbioru po okresie rękojmi i gwarancji jest ocena stanu termoizolacji po użytkowaniu w tym okresie oraz ocena wykonywanych w tym okresie ewentualnych robót poprawkowych, związanych z usuwaniem zgłoszonych wad.</w:t>
      </w:r>
    </w:p>
    <w:p w14:paraId="17AC4DF7" w14:textId="4B60826A" w:rsidR="00AA69B6" w:rsidRPr="00B02134" w:rsidRDefault="0060180F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Odbiór po upływie okresu rękojmi i gwarancji jest dokonywany na podstawie pomiaru grubości i oceny wizualnej termoizolacji, z uwzględnieniem zasad opisanych w pkt. 8.4. „Odbiór ostateczny (końcowy)”. </w:t>
      </w:r>
    </w:p>
    <w:p w14:paraId="5077F0F4" w14:textId="77777777" w:rsidR="0041470A" w:rsidRPr="00B02134" w:rsidRDefault="0041470A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</w:p>
    <w:p w14:paraId="4837C39D" w14:textId="77777777" w:rsidR="00AA69B6" w:rsidRPr="00B02134" w:rsidRDefault="0060180F" w:rsidP="00820D96">
      <w:pPr>
        <w:numPr>
          <w:ilvl w:val="0"/>
          <w:numId w:val="10"/>
        </w:numPr>
        <w:spacing w:after="0" w:line="248" w:lineRule="auto"/>
        <w:ind w:right="0" w:hanging="45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B02134">
        <w:rPr>
          <w:rFonts w:ascii="Arial" w:hAnsi="Arial" w:cs="Arial"/>
          <w:b/>
          <w:bCs/>
          <w:color w:val="auto"/>
          <w:sz w:val="16"/>
          <w:szCs w:val="16"/>
        </w:rPr>
        <w:t>PODSTAWA ROZLICZENIA ROBÓT PODSTAWOWYCH, TYMCZASOWYCH I PRAC TOWARZYSZĄCYCH</w:t>
      </w:r>
    </w:p>
    <w:p w14:paraId="1E58316F" w14:textId="77777777" w:rsidR="00AA69B6" w:rsidRPr="00B02134" w:rsidRDefault="0060180F" w:rsidP="00820D96">
      <w:pPr>
        <w:numPr>
          <w:ilvl w:val="1"/>
          <w:numId w:val="10"/>
        </w:numPr>
        <w:spacing w:after="0" w:line="248" w:lineRule="auto"/>
        <w:ind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Ogólne ustalenia dotyczące podstawy rozliczenia robót podano w ST „Wymagania ogólne” Kod CPV 45000000-7, pkt 9</w:t>
      </w:r>
    </w:p>
    <w:p w14:paraId="386D292B" w14:textId="77777777" w:rsidR="00AA69B6" w:rsidRPr="00B02134" w:rsidRDefault="0060180F" w:rsidP="00820D96">
      <w:pPr>
        <w:numPr>
          <w:ilvl w:val="1"/>
          <w:numId w:val="10"/>
        </w:numPr>
        <w:spacing w:after="0" w:line="248" w:lineRule="auto"/>
        <w:ind w:right="0" w:hanging="571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Zasady rozliczenia i płatności</w:t>
      </w:r>
    </w:p>
    <w:p w14:paraId="4ED13927" w14:textId="77777777" w:rsidR="00AA69B6" w:rsidRPr="00B02134" w:rsidRDefault="0060180F" w:rsidP="00820D96">
      <w:pPr>
        <w:spacing w:after="0"/>
        <w:ind w:left="-5" w:right="0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Rozliczenie robót termoizolacyjnych może być dokonane jednorazowo po wykonaniu pełnego zakresu robót i ich końcowym odbiorze lub etapami określonymi w umowie, po dokonaniu odbiorów częściowych robót.</w:t>
      </w:r>
    </w:p>
    <w:p w14:paraId="4B8A6189" w14:textId="77777777" w:rsidR="00AA69B6" w:rsidRPr="00B02134" w:rsidRDefault="0060180F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 xml:space="preserve">Ostateczne rozliczenie umowy pomiędzy zamawiającym a wykonawcą następuje po dokonaniu odbioru pogwarancyjnego. </w:t>
      </w:r>
    </w:p>
    <w:p w14:paraId="16CCB2D8" w14:textId="77777777" w:rsidR="00AA69B6" w:rsidRPr="00B02134" w:rsidRDefault="0060180F" w:rsidP="00820D96">
      <w:pPr>
        <w:spacing w:after="0"/>
        <w:ind w:left="-15" w:right="0" w:firstLine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Podstawę</w:t>
      </w:r>
      <w:r w:rsidRPr="00B02134">
        <w:rPr>
          <w:rFonts w:ascii="Arial" w:hAnsi="Arial" w:cs="Arial"/>
          <w:color w:val="auto"/>
          <w:sz w:val="16"/>
          <w:szCs w:val="16"/>
        </w:rPr>
        <w:tab/>
        <w:t xml:space="preserve"> rozliczenia</w:t>
      </w:r>
      <w:r w:rsidRPr="00B02134">
        <w:rPr>
          <w:rFonts w:ascii="Arial" w:hAnsi="Arial" w:cs="Arial"/>
          <w:color w:val="auto"/>
          <w:sz w:val="16"/>
          <w:szCs w:val="16"/>
        </w:rPr>
        <w:tab/>
        <w:t xml:space="preserve"> oraz</w:t>
      </w:r>
      <w:r w:rsidRPr="00B02134">
        <w:rPr>
          <w:rFonts w:ascii="Arial" w:hAnsi="Arial" w:cs="Arial"/>
          <w:color w:val="auto"/>
          <w:sz w:val="16"/>
          <w:szCs w:val="16"/>
        </w:rPr>
        <w:tab/>
        <w:t xml:space="preserve"> płatności</w:t>
      </w:r>
      <w:r w:rsidRPr="00B02134">
        <w:rPr>
          <w:rFonts w:ascii="Arial" w:hAnsi="Arial" w:cs="Arial"/>
          <w:color w:val="auto"/>
          <w:sz w:val="16"/>
          <w:szCs w:val="16"/>
        </w:rPr>
        <w:tab/>
        <w:t xml:space="preserve"> wykonanego</w:t>
      </w:r>
      <w:r w:rsidRPr="00B02134">
        <w:rPr>
          <w:rFonts w:ascii="Arial" w:hAnsi="Arial" w:cs="Arial"/>
          <w:color w:val="auto"/>
          <w:sz w:val="16"/>
          <w:szCs w:val="16"/>
        </w:rPr>
        <w:tab/>
        <w:t xml:space="preserve"> i</w:t>
      </w:r>
      <w:r w:rsidRPr="00B02134">
        <w:rPr>
          <w:rFonts w:ascii="Arial" w:hAnsi="Arial" w:cs="Arial"/>
          <w:color w:val="auto"/>
          <w:sz w:val="16"/>
          <w:szCs w:val="16"/>
        </w:rPr>
        <w:tab/>
        <w:t xml:space="preserve"> odebranego</w:t>
      </w:r>
      <w:r w:rsidRPr="00B02134">
        <w:rPr>
          <w:rFonts w:ascii="Arial" w:hAnsi="Arial" w:cs="Arial"/>
          <w:color w:val="auto"/>
          <w:sz w:val="16"/>
          <w:szCs w:val="16"/>
        </w:rPr>
        <w:tab/>
        <w:t xml:space="preserve"> zakresu</w:t>
      </w:r>
      <w:r w:rsidRPr="00B02134">
        <w:rPr>
          <w:rFonts w:ascii="Arial" w:hAnsi="Arial" w:cs="Arial"/>
          <w:color w:val="auto"/>
          <w:sz w:val="16"/>
          <w:szCs w:val="16"/>
        </w:rPr>
        <w:tab/>
        <w:t xml:space="preserve"> robót termoizolacyjnych stanowi wartość tych robót obliczona na podstawie:</w:t>
      </w:r>
    </w:p>
    <w:p w14:paraId="45F5B56D" w14:textId="6DACC558" w:rsidR="00AA69B6" w:rsidRPr="00B02134" w:rsidRDefault="0060180F" w:rsidP="00820D96">
      <w:pPr>
        <w:numPr>
          <w:ilvl w:val="0"/>
          <w:numId w:val="11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określonych w dokumentach umownych (ofercie) cen jednostkowych i ilości robót</w:t>
      </w:r>
      <w:r w:rsidR="006F6D45" w:rsidRPr="00B02134">
        <w:rPr>
          <w:rFonts w:ascii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>zaakceptowanych przez zamawiającego lub</w:t>
      </w:r>
    </w:p>
    <w:p w14:paraId="7E3DEFD5" w14:textId="77777777" w:rsidR="00AA69B6" w:rsidRPr="00B02134" w:rsidRDefault="0060180F" w:rsidP="00820D96">
      <w:pPr>
        <w:spacing w:after="0" w:line="248" w:lineRule="auto"/>
        <w:ind w:left="-15" w:right="0" w:firstLine="286"/>
        <w:jc w:val="left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Ceny jednostkowe termoizolacji bądź kwoty ryczałtowe obejmujące te roboty termoizolacyjne uwzględniają: – przygotowanie stanowiska roboczego,</w:t>
      </w:r>
    </w:p>
    <w:p w14:paraId="2926CB65" w14:textId="181BB782" w:rsidR="00AA69B6" w:rsidRPr="00B02134" w:rsidRDefault="0060180F" w:rsidP="00820D96">
      <w:pPr>
        <w:numPr>
          <w:ilvl w:val="0"/>
          <w:numId w:val="11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dostarczenie do stanowiska roboczego materiałów, narzędzi i sprzętu, w tym ustawienie</w:t>
      </w:r>
      <w:r w:rsidR="006F6D45" w:rsidRPr="00B02134">
        <w:rPr>
          <w:rFonts w:ascii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>maszyn</w:t>
      </w:r>
    </w:p>
    <w:p w14:paraId="5055B5D6" w14:textId="77777777" w:rsidR="00AA69B6" w:rsidRPr="00B02134" w:rsidRDefault="0060180F" w:rsidP="00820D96">
      <w:pPr>
        <w:numPr>
          <w:ilvl w:val="0"/>
          <w:numId w:val="11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zabezpieczenie wszelkich urządzeń technicznych przed dostępem osób trzecich,</w:t>
      </w:r>
    </w:p>
    <w:p w14:paraId="032DABE9" w14:textId="77777777" w:rsidR="00AA69B6" w:rsidRPr="00B02134" w:rsidRDefault="0060180F" w:rsidP="00820D96">
      <w:pPr>
        <w:numPr>
          <w:ilvl w:val="0"/>
          <w:numId w:val="11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obsługę sprzętu,</w:t>
      </w:r>
    </w:p>
    <w:p w14:paraId="0A28C2F8" w14:textId="7A5BB77C" w:rsidR="00AA69B6" w:rsidRPr="00B02134" w:rsidRDefault="0060180F" w:rsidP="00820D96">
      <w:pPr>
        <w:numPr>
          <w:ilvl w:val="0"/>
          <w:numId w:val="11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kontrolę pracowników w zakresie odpowiedniego, zgodnego z wymogami Bhp, przygotowania</w:t>
      </w:r>
      <w:r w:rsidR="006F6D45" w:rsidRPr="00B02134">
        <w:rPr>
          <w:rFonts w:ascii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>się do pracy,</w:t>
      </w:r>
    </w:p>
    <w:p w14:paraId="58CC55D9" w14:textId="2B9B1845" w:rsidR="00AA69B6" w:rsidRPr="00B02134" w:rsidRDefault="0060180F" w:rsidP="00820D96">
      <w:pPr>
        <w:numPr>
          <w:ilvl w:val="0"/>
          <w:numId w:val="11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ustawienie i przestawienie drabin oraz rusztowań przestawnych umożliwiających wykonanie</w:t>
      </w:r>
      <w:r w:rsidR="006F6D45" w:rsidRPr="00B02134">
        <w:rPr>
          <w:rFonts w:ascii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 xml:space="preserve">robót, </w:t>
      </w:r>
    </w:p>
    <w:p w14:paraId="320647AE" w14:textId="77FECB3B" w:rsidR="00AA69B6" w:rsidRPr="00B02134" w:rsidRDefault="0060180F" w:rsidP="00820D96">
      <w:pPr>
        <w:numPr>
          <w:ilvl w:val="0"/>
          <w:numId w:val="11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sprawdzenie zgodności opisu stanu istniejącego izolowanych przestrzeni, zawartego w</w:t>
      </w:r>
      <w:r w:rsidR="006F6D45" w:rsidRPr="00B02134">
        <w:rPr>
          <w:rFonts w:ascii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>dokumentacji projektowej, ze stanem faktycznym,</w:t>
      </w:r>
    </w:p>
    <w:p w14:paraId="35F8B14F" w14:textId="77777777" w:rsidR="00AA69B6" w:rsidRPr="00B02134" w:rsidRDefault="0060180F" w:rsidP="00820D96">
      <w:pPr>
        <w:numPr>
          <w:ilvl w:val="0"/>
          <w:numId w:val="11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wytrasowanie osi otworów technologiczno-montażowych,</w:t>
      </w:r>
    </w:p>
    <w:p w14:paraId="20B6E809" w14:textId="77777777" w:rsidR="00AA69B6" w:rsidRPr="00B02134" w:rsidRDefault="0060180F" w:rsidP="00820D96">
      <w:pPr>
        <w:numPr>
          <w:ilvl w:val="0"/>
          <w:numId w:val="11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wycięcie otworów techniczno-montażowych,</w:t>
      </w:r>
    </w:p>
    <w:p w14:paraId="23F06DEC" w14:textId="77777777" w:rsidR="00AA69B6" w:rsidRPr="00B02134" w:rsidRDefault="0060180F" w:rsidP="00820D96">
      <w:pPr>
        <w:numPr>
          <w:ilvl w:val="0"/>
          <w:numId w:val="11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zabezpieczenie przed zalaniem części otworów technologiczno-montażowych,</w:t>
      </w:r>
    </w:p>
    <w:p w14:paraId="59B5C99B" w14:textId="77777777" w:rsidR="00AA69B6" w:rsidRPr="00B02134" w:rsidRDefault="0060180F" w:rsidP="00820D96">
      <w:pPr>
        <w:numPr>
          <w:ilvl w:val="0"/>
          <w:numId w:val="11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zaślepienie otworów technologicznych,</w:t>
      </w:r>
    </w:p>
    <w:p w14:paraId="2E04151A" w14:textId="77777777" w:rsidR="00AA69B6" w:rsidRPr="00B02134" w:rsidRDefault="0060180F" w:rsidP="00820D96">
      <w:pPr>
        <w:numPr>
          <w:ilvl w:val="0"/>
          <w:numId w:val="11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zamontowanie elementów wentylacyjnych,</w:t>
      </w:r>
    </w:p>
    <w:p w14:paraId="6DAA5F75" w14:textId="6007F477" w:rsidR="00AA69B6" w:rsidRPr="00B02134" w:rsidRDefault="0060180F" w:rsidP="00820D96">
      <w:pPr>
        <w:numPr>
          <w:ilvl w:val="0"/>
          <w:numId w:val="11"/>
        </w:numPr>
        <w:spacing w:after="0"/>
        <w:ind w:right="0" w:hanging="286"/>
        <w:rPr>
          <w:rFonts w:ascii="Arial" w:hAnsi="Arial" w:cs="Arial"/>
          <w:color w:val="auto"/>
          <w:sz w:val="16"/>
          <w:szCs w:val="16"/>
        </w:rPr>
      </w:pPr>
      <w:r w:rsidRPr="00B02134">
        <w:rPr>
          <w:rFonts w:ascii="Arial" w:hAnsi="Arial" w:cs="Arial"/>
          <w:color w:val="auto"/>
          <w:sz w:val="16"/>
          <w:szCs w:val="16"/>
        </w:rPr>
        <w:t>uzupełnienie i uszczelnienie pokrycia dachowego na zaślepionych otworach technologicznych</w:t>
      </w:r>
      <w:r w:rsidR="00C6739A" w:rsidRPr="00B02134">
        <w:rPr>
          <w:rFonts w:ascii="Arial" w:hAnsi="Arial" w:cs="Arial"/>
          <w:color w:val="auto"/>
          <w:sz w:val="16"/>
          <w:szCs w:val="16"/>
        </w:rPr>
        <w:t xml:space="preserve"> </w:t>
      </w:r>
      <w:r w:rsidRPr="00B02134">
        <w:rPr>
          <w:rFonts w:ascii="Arial" w:hAnsi="Arial" w:cs="Arial"/>
          <w:color w:val="auto"/>
          <w:sz w:val="16"/>
          <w:szCs w:val="16"/>
        </w:rPr>
        <w:t>i przy kominkach wentylacyjnych,</w:t>
      </w:r>
    </w:p>
    <w:p w14:paraId="6B82481A" w14:textId="77777777" w:rsidR="00EB000D" w:rsidRPr="00B02134" w:rsidRDefault="00EB000D" w:rsidP="00EB000D">
      <w:pPr>
        <w:spacing w:after="0"/>
        <w:ind w:left="286" w:right="0" w:firstLine="0"/>
        <w:rPr>
          <w:rFonts w:ascii="Arial" w:hAnsi="Arial" w:cs="Arial"/>
          <w:color w:val="auto"/>
          <w:sz w:val="16"/>
          <w:szCs w:val="16"/>
        </w:rPr>
      </w:pPr>
    </w:p>
    <w:tbl>
      <w:tblPr>
        <w:tblStyle w:val="TableGrid"/>
        <w:tblW w:w="9072" w:type="dxa"/>
        <w:tblInd w:w="0" w:type="dxa"/>
        <w:tblLook w:val="04A0" w:firstRow="1" w:lastRow="0" w:firstColumn="1" w:lastColumn="0" w:noHBand="0" w:noVBand="1"/>
      </w:tblPr>
      <w:tblGrid>
        <w:gridCol w:w="648"/>
        <w:gridCol w:w="3038"/>
        <w:gridCol w:w="5386"/>
      </w:tblGrid>
      <w:tr w:rsidR="00B02134" w:rsidRPr="00B02134" w14:paraId="60277220" w14:textId="77777777" w:rsidTr="00B866FF">
        <w:trPr>
          <w:trHeight w:val="539"/>
        </w:trPr>
        <w:tc>
          <w:tcPr>
            <w:tcW w:w="3686" w:type="dxa"/>
            <w:gridSpan w:val="2"/>
          </w:tcPr>
          <w:p w14:paraId="3C1D039D" w14:textId="77777777" w:rsidR="00AA69B6" w:rsidRPr="00B02134" w:rsidRDefault="0060180F">
            <w:pPr>
              <w:numPr>
                <w:ilvl w:val="0"/>
                <w:numId w:val="12"/>
              </w:numPr>
              <w:spacing w:after="0" w:line="259" w:lineRule="auto"/>
              <w:ind w:right="0" w:hanging="451"/>
              <w:jc w:val="lef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DOKUMENTY ODNIESIENIA</w:t>
            </w:r>
          </w:p>
          <w:p w14:paraId="40207E78" w14:textId="77777777" w:rsidR="00AA69B6" w:rsidRPr="00B02134" w:rsidRDefault="0060180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10.1. Normy</w:t>
            </w:r>
          </w:p>
        </w:tc>
        <w:tc>
          <w:tcPr>
            <w:tcW w:w="5386" w:type="dxa"/>
          </w:tcPr>
          <w:p w14:paraId="39A092AB" w14:textId="77777777" w:rsidR="00AA69B6" w:rsidRPr="00B02134" w:rsidRDefault="00AA69B6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  <w:tr w:rsidR="00B02134" w:rsidRPr="00B02134" w14:paraId="66E6CAB6" w14:textId="77777777" w:rsidTr="00B866FF">
        <w:trPr>
          <w:trHeight w:val="455"/>
        </w:trPr>
        <w:tc>
          <w:tcPr>
            <w:tcW w:w="648" w:type="dxa"/>
          </w:tcPr>
          <w:p w14:paraId="645224D1" w14:textId="77777777" w:rsidR="00AA69B6" w:rsidRPr="00B02134" w:rsidRDefault="0060180F">
            <w:pPr>
              <w:spacing w:after="0" w:line="259" w:lineRule="auto"/>
              <w:ind w:left="6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1.</w:t>
            </w:r>
          </w:p>
        </w:tc>
        <w:tc>
          <w:tcPr>
            <w:tcW w:w="3038" w:type="dxa"/>
          </w:tcPr>
          <w:p w14:paraId="3E5B550B" w14:textId="77777777" w:rsidR="00AA69B6" w:rsidRPr="00B02134" w:rsidRDefault="0060180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PN-EN ISO 6946:2008</w:t>
            </w:r>
          </w:p>
        </w:tc>
        <w:tc>
          <w:tcPr>
            <w:tcW w:w="5386" w:type="dxa"/>
          </w:tcPr>
          <w:p w14:paraId="50DA6F25" w14:textId="77777777" w:rsidR="00AA69B6" w:rsidRPr="00B02134" w:rsidRDefault="0060180F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Komponenty budowlane i elementy budynku – Opór cieplny i współczynnik przenikania ciepła – Metoda obliczania.</w:t>
            </w:r>
          </w:p>
        </w:tc>
      </w:tr>
      <w:tr w:rsidR="00B02134" w:rsidRPr="00B02134" w14:paraId="2B7DBAA6" w14:textId="77777777" w:rsidTr="00B866FF">
        <w:trPr>
          <w:trHeight w:val="843"/>
        </w:trPr>
        <w:tc>
          <w:tcPr>
            <w:tcW w:w="648" w:type="dxa"/>
          </w:tcPr>
          <w:p w14:paraId="3EFB9404" w14:textId="77777777" w:rsidR="00AA69B6" w:rsidRPr="00B02134" w:rsidRDefault="0060180F">
            <w:pPr>
              <w:spacing w:after="0" w:line="259" w:lineRule="auto"/>
              <w:ind w:left="6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2.</w:t>
            </w:r>
          </w:p>
        </w:tc>
        <w:tc>
          <w:tcPr>
            <w:tcW w:w="3038" w:type="dxa"/>
          </w:tcPr>
          <w:p w14:paraId="546A2682" w14:textId="77777777" w:rsidR="00AA69B6" w:rsidRPr="00D410D9" w:rsidRDefault="0060180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D410D9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PN-EN ISO 10456:2009</w:t>
            </w:r>
          </w:p>
          <w:p w14:paraId="075426E4" w14:textId="77777777" w:rsidR="00AA69B6" w:rsidRPr="00D410D9" w:rsidRDefault="0060180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D410D9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PN-EN ISO 10456:2009/AC:2010</w:t>
            </w:r>
          </w:p>
        </w:tc>
        <w:tc>
          <w:tcPr>
            <w:tcW w:w="5386" w:type="dxa"/>
          </w:tcPr>
          <w:p w14:paraId="4264AE41" w14:textId="77777777" w:rsidR="00AA69B6" w:rsidRPr="00B02134" w:rsidRDefault="0060180F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Materiały i wyroby budowlane – Właściwości cieplno-wilgotnościowe – Tabelaryczne wartości obliczeniowe i procedury określania deklarowanych i obliczeniowych wartości cieplnych.</w:t>
            </w:r>
          </w:p>
        </w:tc>
      </w:tr>
      <w:tr w:rsidR="00B02134" w:rsidRPr="00B02134" w14:paraId="087F8CC9" w14:textId="77777777" w:rsidTr="00B866FF">
        <w:trPr>
          <w:trHeight w:val="519"/>
        </w:trPr>
        <w:tc>
          <w:tcPr>
            <w:tcW w:w="648" w:type="dxa"/>
          </w:tcPr>
          <w:p w14:paraId="116E2D47" w14:textId="77777777" w:rsidR="00AA69B6" w:rsidRPr="00B02134" w:rsidRDefault="0060180F">
            <w:pPr>
              <w:spacing w:after="0" w:line="259" w:lineRule="auto"/>
              <w:ind w:left="6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3.</w:t>
            </w:r>
          </w:p>
        </w:tc>
        <w:tc>
          <w:tcPr>
            <w:tcW w:w="3038" w:type="dxa"/>
          </w:tcPr>
          <w:p w14:paraId="4ACBAE65" w14:textId="77777777" w:rsidR="00AA69B6" w:rsidRPr="00B02134" w:rsidRDefault="0060180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PN-EN 12524:2003</w:t>
            </w:r>
          </w:p>
        </w:tc>
        <w:tc>
          <w:tcPr>
            <w:tcW w:w="5386" w:type="dxa"/>
          </w:tcPr>
          <w:p w14:paraId="02EE3BFA" w14:textId="77777777" w:rsidR="00AA69B6" w:rsidRPr="00B02134" w:rsidRDefault="0060180F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Materiały i wyroby budowlane – Właściwości cieplno-wilgotnościowe – Tabelaryczne wartości obliczeniowe.</w:t>
            </w:r>
          </w:p>
        </w:tc>
      </w:tr>
      <w:tr w:rsidR="00B02134" w:rsidRPr="00B02134" w14:paraId="346A164E" w14:textId="77777777" w:rsidTr="00B866FF">
        <w:trPr>
          <w:trHeight w:val="413"/>
        </w:trPr>
        <w:tc>
          <w:tcPr>
            <w:tcW w:w="648" w:type="dxa"/>
          </w:tcPr>
          <w:p w14:paraId="2048BFE2" w14:textId="77777777" w:rsidR="00AA69B6" w:rsidRPr="00B02134" w:rsidRDefault="0060180F">
            <w:pPr>
              <w:spacing w:after="0" w:line="259" w:lineRule="auto"/>
              <w:ind w:left="6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lastRenderedPageBreak/>
              <w:t>4.</w:t>
            </w:r>
          </w:p>
        </w:tc>
        <w:tc>
          <w:tcPr>
            <w:tcW w:w="3038" w:type="dxa"/>
          </w:tcPr>
          <w:p w14:paraId="21F608CD" w14:textId="77777777" w:rsidR="00AA69B6" w:rsidRPr="00B02134" w:rsidRDefault="0060180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PN-EN ISO 13789:2008</w:t>
            </w:r>
          </w:p>
        </w:tc>
        <w:tc>
          <w:tcPr>
            <w:tcW w:w="5386" w:type="dxa"/>
          </w:tcPr>
          <w:p w14:paraId="76BC648B" w14:textId="77777777" w:rsidR="00AA69B6" w:rsidRPr="00B02134" w:rsidRDefault="0060180F">
            <w:pPr>
              <w:spacing w:after="0" w:line="259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Cieplne właściwości użytkowe budynków – Współczynniki przenoszenia ciepła przez przenikanie i wentylację – Metoda obliczania.</w:t>
            </w:r>
          </w:p>
        </w:tc>
      </w:tr>
      <w:tr w:rsidR="00B02134" w:rsidRPr="00B02134" w14:paraId="3FA72CEC" w14:textId="77777777" w:rsidTr="00B866FF">
        <w:trPr>
          <w:trHeight w:val="734"/>
        </w:trPr>
        <w:tc>
          <w:tcPr>
            <w:tcW w:w="648" w:type="dxa"/>
          </w:tcPr>
          <w:p w14:paraId="64E67C7C" w14:textId="77777777" w:rsidR="00AA69B6" w:rsidRPr="00B02134" w:rsidRDefault="0060180F">
            <w:pPr>
              <w:spacing w:after="0" w:line="259" w:lineRule="auto"/>
              <w:ind w:left="6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5.</w:t>
            </w:r>
          </w:p>
        </w:tc>
        <w:tc>
          <w:tcPr>
            <w:tcW w:w="3038" w:type="dxa"/>
          </w:tcPr>
          <w:p w14:paraId="79428C31" w14:textId="77777777" w:rsidR="00AA69B6" w:rsidRPr="00B02134" w:rsidRDefault="0060180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PN-EN ISO 13788:2003</w:t>
            </w:r>
          </w:p>
        </w:tc>
        <w:tc>
          <w:tcPr>
            <w:tcW w:w="5386" w:type="dxa"/>
          </w:tcPr>
          <w:p w14:paraId="09092A44" w14:textId="0A4AE927" w:rsidR="00AA69B6" w:rsidRPr="00B02134" w:rsidRDefault="0060180F" w:rsidP="00754350">
            <w:pPr>
              <w:spacing w:after="101"/>
              <w:ind w:left="0" w:right="472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Cieplno-wilgotnościowe właściwości</w:t>
            </w:r>
            <w:r w:rsidR="00754350" w:rsidRPr="00B02134">
              <w:rPr>
                <w:rFonts w:ascii="Arial" w:hAnsi="Arial" w:cs="Arial"/>
                <w:color w:val="auto"/>
                <w:sz w:val="16"/>
                <w:szCs w:val="16"/>
              </w:rPr>
              <w:t xml:space="preserve"> komponentów budowlanych i elementów budynku – Temperatura powierzchni wewnętrznej konieczna do uniknięcia krytycznej wilgotności powierzchni i kondensacja </w:t>
            </w:r>
            <w:proofErr w:type="spellStart"/>
            <w:r w:rsidR="00754350" w:rsidRPr="00B02134">
              <w:rPr>
                <w:rFonts w:ascii="Arial" w:hAnsi="Arial" w:cs="Arial"/>
                <w:color w:val="auto"/>
                <w:sz w:val="16"/>
                <w:szCs w:val="16"/>
              </w:rPr>
              <w:t>międzywarstwowa</w:t>
            </w:r>
            <w:proofErr w:type="spellEnd"/>
            <w:r w:rsidR="00754350" w:rsidRPr="00B02134">
              <w:rPr>
                <w:rFonts w:ascii="Arial" w:hAnsi="Arial" w:cs="Arial"/>
                <w:color w:val="auto"/>
                <w:sz w:val="16"/>
                <w:szCs w:val="16"/>
              </w:rPr>
              <w:t xml:space="preserve"> – Metody obliczania.</w:t>
            </w:r>
          </w:p>
        </w:tc>
      </w:tr>
      <w:tr w:rsidR="00B02134" w:rsidRPr="00B02134" w14:paraId="12E1D0AB" w14:textId="77777777" w:rsidTr="00B866FF">
        <w:trPr>
          <w:trHeight w:val="614"/>
        </w:trPr>
        <w:tc>
          <w:tcPr>
            <w:tcW w:w="648" w:type="dxa"/>
          </w:tcPr>
          <w:p w14:paraId="48F24C98" w14:textId="7C0EE9BD" w:rsidR="00754350" w:rsidRPr="00B02134" w:rsidRDefault="00754350">
            <w:pPr>
              <w:spacing w:after="0" w:line="259" w:lineRule="auto"/>
              <w:ind w:left="6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6</w:t>
            </w:r>
          </w:p>
        </w:tc>
        <w:tc>
          <w:tcPr>
            <w:tcW w:w="3038" w:type="dxa"/>
          </w:tcPr>
          <w:p w14:paraId="0D6F1BB9" w14:textId="77777777" w:rsidR="00754350" w:rsidRPr="00D410D9" w:rsidRDefault="0075435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D410D9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PN-EN ISO 717-2:1999</w:t>
            </w:r>
          </w:p>
          <w:p w14:paraId="127138F1" w14:textId="7A873D07" w:rsidR="00754350" w:rsidRPr="00D410D9" w:rsidRDefault="0075435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D410D9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PN-EN ISO 717-2:1999/A1:2008</w:t>
            </w:r>
          </w:p>
        </w:tc>
        <w:tc>
          <w:tcPr>
            <w:tcW w:w="5386" w:type="dxa"/>
          </w:tcPr>
          <w:p w14:paraId="1CA2213D" w14:textId="195BFEF0" w:rsidR="00754350" w:rsidRPr="00B02134" w:rsidRDefault="00754350" w:rsidP="00B866FF">
            <w:pPr>
              <w:pStyle w:val="Akapitzlist"/>
              <w:tabs>
                <w:tab w:val="center" w:pos="1801"/>
                <w:tab w:val="center" w:pos="6785"/>
              </w:tabs>
              <w:spacing w:after="34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Akustyka – Ocena izolacyjności akustycznej w budynkach i izolacyjności akustycznej elementów budowlanych – Izolacyjność od dźwięków uderzeniowych</w:t>
            </w:r>
          </w:p>
        </w:tc>
      </w:tr>
      <w:tr w:rsidR="00B02134" w:rsidRPr="00B02134" w14:paraId="161A1942" w14:textId="77777777" w:rsidTr="00B866FF">
        <w:trPr>
          <w:trHeight w:val="342"/>
        </w:trPr>
        <w:tc>
          <w:tcPr>
            <w:tcW w:w="648" w:type="dxa"/>
          </w:tcPr>
          <w:p w14:paraId="062520D5" w14:textId="1005D3AF" w:rsidR="00B866FF" w:rsidRPr="00B02134" w:rsidRDefault="00B866FF">
            <w:pPr>
              <w:spacing w:after="0" w:line="259" w:lineRule="auto"/>
              <w:ind w:left="6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  <w:tc>
          <w:tcPr>
            <w:tcW w:w="3038" w:type="dxa"/>
          </w:tcPr>
          <w:p w14:paraId="59695110" w14:textId="1174DD76" w:rsidR="00B866FF" w:rsidRPr="00B02134" w:rsidRDefault="00B866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PN-EN 13499;2005</w:t>
            </w:r>
          </w:p>
        </w:tc>
        <w:tc>
          <w:tcPr>
            <w:tcW w:w="5386" w:type="dxa"/>
          </w:tcPr>
          <w:p w14:paraId="3857A9CE" w14:textId="0A3BB026" w:rsidR="00B866FF" w:rsidRPr="00B02134" w:rsidRDefault="00B866FF" w:rsidP="00754350">
            <w:pPr>
              <w:pStyle w:val="Akapitzlist"/>
              <w:tabs>
                <w:tab w:val="center" w:pos="1801"/>
                <w:tab w:val="center" w:pos="6785"/>
              </w:tabs>
              <w:spacing w:after="34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Wyroby do izolacji cieplnej w budownictwie. Zewnętrzne zespolone systemy ocieplenia ze styropianem( ETICS). Specyfikacja.</w:t>
            </w:r>
          </w:p>
        </w:tc>
      </w:tr>
      <w:tr w:rsidR="00B02134" w:rsidRPr="00B02134" w14:paraId="3C1EE476" w14:textId="77777777" w:rsidTr="00B866FF">
        <w:trPr>
          <w:trHeight w:val="342"/>
        </w:trPr>
        <w:tc>
          <w:tcPr>
            <w:tcW w:w="648" w:type="dxa"/>
          </w:tcPr>
          <w:p w14:paraId="74E6887A" w14:textId="5C8FA8BE" w:rsidR="00B866FF" w:rsidRPr="00B02134" w:rsidRDefault="00B866FF">
            <w:pPr>
              <w:spacing w:after="0" w:line="259" w:lineRule="auto"/>
              <w:ind w:left="6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  <w:tc>
          <w:tcPr>
            <w:tcW w:w="3038" w:type="dxa"/>
          </w:tcPr>
          <w:p w14:paraId="4B0E9639" w14:textId="2FB3DC02" w:rsidR="00B866FF" w:rsidRPr="00B02134" w:rsidRDefault="00B866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PN-EN 13163:2004</w:t>
            </w:r>
          </w:p>
        </w:tc>
        <w:tc>
          <w:tcPr>
            <w:tcW w:w="5386" w:type="dxa"/>
          </w:tcPr>
          <w:p w14:paraId="09A5E3C0" w14:textId="00CD1B1A" w:rsidR="00B866FF" w:rsidRPr="00B02134" w:rsidRDefault="00B866FF" w:rsidP="00754350">
            <w:pPr>
              <w:pStyle w:val="Akapitzlist"/>
              <w:tabs>
                <w:tab w:val="center" w:pos="1801"/>
                <w:tab w:val="center" w:pos="6785"/>
              </w:tabs>
              <w:spacing w:after="34"/>
              <w:ind w:left="0" w:righ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02134">
              <w:rPr>
                <w:rFonts w:ascii="Arial" w:hAnsi="Arial" w:cs="Arial"/>
                <w:color w:val="auto"/>
                <w:sz w:val="16"/>
                <w:szCs w:val="16"/>
              </w:rPr>
              <w:t>Wyroby do izolacji cieplnej w budownictwie – Wyroby ze styropianu(EPS) produkowane fabrycznie. Specyfikacja.</w:t>
            </w:r>
            <w:r w:rsidRPr="00B02134">
              <w:rPr>
                <w:color w:val="auto"/>
              </w:rPr>
              <w:t xml:space="preserve">  </w:t>
            </w:r>
          </w:p>
        </w:tc>
      </w:tr>
    </w:tbl>
    <w:p w14:paraId="205B9B3F" w14:textId="5795654C" w:rsidR="00AA69B6" w:rsidRPr="00B02134" w:rsidRDefault="00B866FF" w:rsidP="00EB000D">
      <w:pPr>
        <w:spacing w:after="93"/>
        <w:ind w:left="0" w:right="0" w:firstLine="0"/>
        <w:rPr>
          <w:color w:val="auto"/>
        </w:rPr>
      </w:pPr>
      <w:r w:rsidRPr="00B02134">
        <w:rPr>
          <w:rFonts w:ascii="Arial" w:hAnsi="Arial" w:cs="Arial"/>
          <w:color w:val="auto"/>
          <w:sz w:val="16"/>
          <w:szCs w:val="16"/>
        </w:rPr>
        <w:t>.</w:t>
      </w:r>
      <w:r w:rsidRPr="00B02134">
        <w:rPr>
          <w:color w:val="auto"/>
        </w:rPr>
        <w:t xml:space="preserve">  </w:t>
      </w:r>
    </w:p>
    <w:sectPr w:rsidR="00AA69B6" w:rsidRPr="00B02134">
      <w:headerReference w:type="default" r:id="rId8"/>
      <w:footerReference w:type="even" r:id="rId9"/>
      <w:footerReference w:type="default" r:id="rId10"/>
      <w:footerReference w:type="first" r:id="rId11"/>
      <w:pgSz w:w="11900" w:h="16840"/>
      <w:pgMar w:top="1207" w:right="1207" w:bottom="1202" w:left="1207" w:header="708" w:footer="5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31DFF" w14:textId="77777777" w:rsidR="004172FB" w:rsidRDefault="004172FB">
      <w:pPr>
        <w:spacing w:after="0" w:line="240" w:lineRule="auto"/>
      </w:pPr>
      <w:r>
        <w:separator/>
      </w:r>
    </w:p>
  </w:endnote>
  <w:endnote w:type="continuationSeparator" w:id="0">
    <w:p w14:paraId="04987B27" w14:textId="77777777" w:rsidR="004172FB" w:rsidRDefault="00417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1FC54" w14:textId="77777777" w:rsidR="00AA69B6" w:rsidRDefault="0060180F">
    <w:pPr>
      <w:spacing w:after="0" w:line="226" w:lineRule="auto"/>
      <w:ind w:left="1848" w:right="283" w:hanging="595"/>
      <w:jc w:val="left"/>
    </w:pPr>
    <w:r>
      <w:rPr>
        <w:sz w:val="18"/>
      </w:rPr>
      <w:t xml:space="preserve">Specyfikacja została sporządzona w systemie                       na podstawie </w:t>
    </w:r>
    <w:proofErr w:type="spellStart"/>
    <w:r>
      <w:rPr>
        <w:sz w:val="18"/>
      </w:rPr>
      <w:t>standardowej</w:t>
    </w:r>
    <w:r>
      <w:rPr>
        <w:color w:val="004E92"/>
        <w:sz w:val="18"/>
      </w:rPr>
      <w:t>SEKO</w:t>
    </w:r>
    <w:r>
      <w:rPr>
        <w:color w:val="3399CC"/>
      </w:rPr>
      <w:t>spec</w:t>
    </w:r>
    <w:r>
      <w:rPr>
        <w:color w:val="004E92"/>
        <w:sz w:val="18"/>
      </w:rPr>
      <w:t>SEKO</w:t>
    </w:r>
    <w:r>
      <w:rPr>
        <w:color w:val="3399CC"/>
      </w:rPr>
      <w:t>spec</w:t>
    </w:r>
    <w:proofErr w:type="spellEnd"/>
    <w:r>
      <w:rPr>
        <w:color w:val="3399CC"/>
      </w:rPr>
      <w:t xml:space="preserve"> </w:t>
    </w:r>
    <w:r>
      <w:rPr>
        <w:sz w:val="18"/>
      </w:rPr>
      <w:t xml:space="preserve">specyfikacji technicznej opracowanej przez OWEOB Promocja Sp. z </w:t>
    </w:r>
    <w:proofErr w:type="spellStart"/>
    <w:r>
      <w:rPr>
        <w:sz w:val="18"/>
      </w:rPr>
      <w:t>o.o.OWEOB</w:t>
    </w:r>
    <w:proofErr w:type="spellEnd"/>
    <w:r>
      <w:rPr>
        <w:sz w:val="18"/>
      </w:rPr>
      <w:t xml:space="preserve"> Promocja Sp. z o.o. 2005</w:t>
    </w:r>
  </w:p>
  <w:p w14:paraId="1D1A031A" w14:textId="77777777" w:rsidR="00AA69B6" w:rsidRDefault="0060180F">
    <w:pPr>
      <w:spacing w:after="0" w:line="259" w:lineRule="auto"/>
      <w:ind w:left="0" w:right="-11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1DD85" w14:textId="77777777" w:rsidR="00AA69B6" w:rsidRDefault="0060180F">
    <w:pPr>
      <w:spacing w:after="0" w:line="259" w:lineRule="auto"/>
      <w:ind w:left="0" w:right="-11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BC632" w14:textId="77777777" w:rsidR="00AA69B6" w:rsidRDefault="0060180F">
    <w:pPr>
      <w:spacing w:after="0" w:line="226" w:lineRule="auto"/>
      <w:ind w:left="1848" w:right="283" w:hanging="595"/>
      <w:jc w:val="left"/>
    </w:pPr>
    <w:r>
      <w:rPr>
        <w:sz w:val="18"/>
      </w:rPr>
      <w:t xml:space="preserve">Specyfikacja została sporządzona w systemie                       na podstawie </w:t>
    </w:r>
    <w:proofErr w:type="spellStart"/>
    <w:r>
      <w:rPr>
        <w:sz w:val="18"/>
      </w:rPr>
      <w:t>standardowej</w:t>
    </w:r>
    <w:r>
      <w:rPr>
        <w:color w:val="004E92"/>
        <w:sz w:val="18"/>
      </w:rPr>
      <w:t>SEKO</w:t>
    </w:r>
    <w:r>
      <w:rPr>
        <w:color w:val="3399CC"/>
      </w:rPr>
      <w:t>spec</w:t>
    </w:r>
    <w:r>
      <w:rPr>
        <w:color w:val="004E92"/>
        <w:sz w:val="18"/>
      </w:rPr>
      <w:t>SEKO</w:t>
    </w:r>
    <w:r>
      <w:rPr>
        <w:color w:val="3399CC"/>
      </w:rPr>
      <w:t>spec</w:t>
    </w:r>
    <w:proofErr w:type="spellEnd"/>
    <w:r>
      <w:rPr>
        <w:color w:val="3399CC"/>
      </w:rPr>
      <w:t xml:space="preserve"> </w:t>
    </w:r>
    <w:r>
      <w:rPr>
        <w:sz w:val="18"/>
      </w:rPr>
      <w:t xml:space="preserve">specyfikacji technicznej opracowanej przez OWEOB Promocja Sp. z </w:t>
    </w:r>
    <w:proofErr w:type="spellStart"/>
    <w:r>
      <w:rPr>
        <w:sz w:val="18"/>
      </w:rPr>
      <w:t>o.o.OWEOB</w:t>
    </w:r>
    <w:proofErr w:type="spellEnd"/>
    <w:r>
      <w:rPr>
        <w:sz w:val="18"/>
      </w:rPr>
      <w:t xml:space="preserve"> Promocja Sp. z o.o. 2005</w:t>
    </w:r>
  </w:p>
  <w:p w14:paraId="4D5F6E04" w14:textId="77777777" w:rsidR="00AA69B6" w:rsidRDefault="0060180F">
    <w:pPr>
      <w:spacing w:after="0" w:line="259" w:lineRule="auto"/>
      <w:ind w:left="0" w:right="-11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ED07A" w14:textId="77777777" w:rsidR="004172FB" w:rsidRDefault="004172FB">
      <w:pPr>
        <w:spacing w:after="0" w:line="240" w:lineRule="auto"/>
      </w:pPr>
      <w:r>
        <w:separator/>
      </w:r>
    </w:p>
  </w:footnote>
  <w:footnote w:type="continuationSeparator" w:id="0">
    <w:p w14:paraId="4A69E0D3" w14:textId="77777777" w:rsidR="004172FB" w:rsidRDefault="00417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CF3EA" w14:textId="04C760BC" w:rsidR="00D347E3" w:rsidRDefault="00D347E3" w:rsidP="00D347E3">
    <w:pPr>
      <w:spacing w:after="19" w:line="259" w:lineRule="auto"/>
      <w:ind w:left="0" w:firstLine="0"/>
      <w:jc w:val="center"/>
      <w:rPr>
        <w:sz w:val="21"/>
      </w:rPr>
    </w:pPr>
    <w:bookmarkStart w:id="4" w:name="_Hlk104810503"/>
    <w:r>
      <w:rPr>
        <w:sz w:val="21"/>
      </w:rPr>
      <w:t>Specyfikacja Techniczna Wykonania i Odbioru Robót</w:t>
    </w:r>
  </w:p>
  <w:p w14:paraId="44964986" w14:textId="16CAC867" w:rsidR="00D347E3" w:rsidRDefault="00D347E3" w:rsidP="00D347E3">
    <w:pPr>
      <w:spacing w:after="0" w:line="259" w:lineRule="auto"/>
      <w:ind w:left="0" w:firstLine="0"/>
      <w:jc w:val="center"/>
      <w:rPr>
        <w:sz w:val="21"/>
      </w:rPr>
    </w:pPr>
    <w:r>
      <w:rPr>
        <w:sz w:val="21"/>
      </w:rPr>
      <w:t xml:space="preserve">                                             </w:t>
    </w:r>
    <w:bookmarkStart w:id="5" w:name="_Hlk135993783"/>
    <w:r w:rsidR="00D410D9">
      <w:rPr>
        <w:sz w:val="21"/>
      </w:rPr>
      <w:t>Budowa budynku mieszkalnego wielorodzinnego</w:t>
    </w:r>
    <w:bookmarkEnd w:id="5"/>
    <w:r>
      <w:rPr>
        <w:sz w:val="21"/>
      </w:rPr>
      <w:t xml:space="preserve">                                 SST 1</w:t>
    </w:r>
    <w:r w:rsidR="00A81F3C">
      <w:rPr>
        <w:sz w:val="21"/>
      </w:rPr>
      <w:t>3</w:t>
    </w:r>
    <w:r>
      <w:rPr>
        <w:sz w:val="21"/>
      </w:rPr>
      <w:t>.0</w:t>
    </w:r>
  </w:p>
  <w:bookmarkEnd w:id="4"/>
  <w:p w14:paraId="57834555" w14:textId="729CCF3E" w:rsidR="00D347E3" w:rsidRDefault="00D347E3">
    <w:pPr>
      <w:pStyle w:val="Nagwek"/>
    </w:pPr>
  </w:p>
  <w:p w14:paraId="1D9995AF" w14:textId="77777777" w:rsidR="00D347E3" w:rsidRDefault="00D347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F1CF8"/>
    <w:multiLevelType w:val="multilevel"/>
    <w:tmpl w:val="CBCA977E"/>
    <w:lvl w:ilvl="0">
      <w:start w:val="7"/>
      <w:numFmt w:val="decimal"/>
      <w:lvlText w:val="%1."/>
      <w:lvlJc w:val="left"/>
      <w:pPr>
        <w:ind w:left="36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8D78CB"/>
    <w:multiLevelType w:val="hybridMultilevel"/>
    <w:tmpl w:val="96B8BC5E"/>
    <w:lvl w:ilvl="0" w:tplc="DAB883B8">
      <w:start w:val="1"/>
      <w:numFmt w:val="decimal"/>
      <w:lvlText w:val="%1."/>
      <w:lvlJc w:val="left"/>
      <w:pPr>
        <w:ind w:left="370"/>
      </w:pPr>
      <w:rPr>
        <w:rFonts w:ascii="Calibri" w:eastAsia="Calibri" w:hAnsi="Calibri" w:cs="Calibri"/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EEC3F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AC9B5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78EA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1C52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0C20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3A706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D4E61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1C5D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110BC2"/>
    <w:multiLevelType w:val="hybridMultilevel"/>
    <w:tmpl w:val="9D4AA48E"/>
    <w:lvl w:ilvl="0" w:tplc="84EE12BE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0B0E06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AD8E6C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A8E1FB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D960B7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EBC132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802B12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9C2823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1108AD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C05C48"/>
    <w:multiLevelType w:val="hybridMultilevel"/>
    <w:tmpl w:val="E3C6AFA4"/>
    <w:lvl w:ilvl="0" w:tplc="C5364866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3CC9E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A0D9F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30791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4A42E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F07B9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2496D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3651F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1604A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166F27"/>
    <w:multiLevelType w:val="multilevel"/>
    <w:tmpl w:val="895E852A"/>
    <w:lvl w:ilvl="0">
      <w:start w:val="8"/>
      <w:numFmt w:val="decimal"/>
      <w:lvlText w:val="%1."/>
      <w:lvlJc w:val="left"/>
      <w:pPr>
        <w:ind w:left="36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67A1B78"/>
    <w:multiLevelType w:val="hybridMultilevel"/>
    <w:tmpl w:val="2116B37E"/>
    <w:lvl w:ilvl="0" w:tplc="6FB26918">
      <w:start w:val="1"/>
      <w:numFmt w:val="bullet"/>
      <w:lvlText w:val="–"/>
      <w:lvlJc w:val="left"/>
      <w:pPr>
        <w:ind w:left="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86AD7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DCBB2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D675A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E41AC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904D0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804AE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DE596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D2F99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C4A30C6"/>
    <w:multiLevelType w:val="multilevel"/>
    <w:tmpl w:val="F92A4928"/>
    <w:lvl w:ilvl="0">
      <w:start w:val="1"/>
      <w:numFmt w:val="decimal"/>
      <w:lvlText w:val="%1."/>
      <w:lvlJc w:val="left"/>
      <w:pPr>
        <w:ind w:left="360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D540B17"/>
    <w:multiLevelType w:val="multilevel"/>
    <w:tmpl w:val="5E1270FE"/>
    <w:lvl w:ilvl="0">
      <w:start w:val="9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A1E330B"/>
    <w:multiLevelType w:val="hybridMultilevel"/>
    <w:tmpl w:val="C8C00F48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4D0454F5"/>
    <w:multiLevelType w:val="hybridMultilevel"/>
    <w:tmpl w:val="F014B582"/>
    <w:lvl w:ilvl="0" w:tplc="BBBCCA56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EA713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FE42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DA51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7618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0208E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3CE5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DC12E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6EBC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F841CA1"/>
    <w:multiLevelType w:val="hybridMultilevel"/>
    <w:tmpl w:val="F3D61298"/>
    <w:lvl w:ilvl="0" w:tplc="BE402ED4">
      <w:start w:val="14"/>
      <w:numFmt w:val="decimal"/>
      <w:lvlText w:val="%1."/>
      <w:lvlJc w:val="left"/>
      <w:pPr>
        <w:ind w:left="1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DC2E276">
      <w:start w:val="1"/>
      <w:numFmt w:val="lowerLetter"/>
      <w:lvlText w:val="%2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1D8D662">
      <w:start w:val="1"/>
      <w:numFmt w:val="lowerRoman"/>
      <w:lvlText w:val="%3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49CF40A">
      <w:start w:val="1"/>
      <w:numFmt w:val="decimal"/>
      <w:lvlText w:val="%4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D06380C">
      <w:start w:val="1"/>
      <w:numFmt w:val="lowerLetter"/>
      <w:lvlText w:val="%5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F88B6CC">
      <w:start w:val="1"/>
      <w:numFmt w:val="lowerRoman"/>
      <w:lvlText w:val="%6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D72AB94">
      <w:start w:val="1"/>
      <w:numFmt w:val="decimal"/>
      <w:lvlText w:val="%7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F1E86A8">
      <w:start w:val="1"/>
      <w:numFmt w:val="lowerLetter"/>
      <w:lvlText w:val="%8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414FB46">
      <w:start w:val="1"/>
      <w:numFmt w:val="lowerRoman"/>
      <w:lvlText w:val="%9"/>
      <w:lvlJc w:val="left"/>
      <w:pPr>
        <w:ind w:left="6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5F41A4F"/>
    <w:multiLevelType w:val="multilevel"/>
    <w:tmpl w:val="43AED22C"/>
    <w:lvl w:ilvl="0">
      <w:start w:val="3"/>
      <w:numFmt w:val="decimal"/>
      <w:lvlText w:val="%1."/>
      <w:lvlJc w:val="left"/>
      <w:pPr>
        <w:ind w:left="36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4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934176D"/>
    <w:multiLevelType w:val="hybridMultilevel"/>
    <w:tmpl w:val="D6785F18"/>
    <w:lvl w:ilvl="0" w:tplc="B27A5FC6">
      <w:start w:val="10"/>
      <w:numFmt w:val="decimal"/>
      <w:lvlText w:val="%1."/>
      <w:lvlJc w:val="left"/>
      <w:pPr>
        <w:ind w:left="45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5D8340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40E37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AAA6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FC3D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620A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9E844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A0D89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9C086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E4159B1"/>
    <w:multiLevelType w:val="multilevel"/>
    <w:tmpl w:val="F55A346E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2644570">
    <w:abstractNumId w:val="1"/>
  </w:num>
  <w:num w:numId="2" w16cid:durableId="1335915095">
    <w:abstractNumId w:val="6"/>
  </w:num>
  <w:num w:numId="3" w16cid:durableId="1872523557">
    <w:abstractNumId w:val="9"/>
  </w:num>
  <w:num w:numId="4" w16cid:durableId="1052190389">
    <w:abstractNumId w:val="2"/>
  </w:num>
  <w:num w:numId="5" w16cid:durableId="2069379054">
    <w:abstractNumId w:val="13"/>
  </w:num>
  <w:num w:numId="6" w16cid:durableId="1711034820">
    <w:abstractNumId w:val="11"/>
  </w:num>
  <w:num w:numId="7" w16cid:durableId="395738116">
    <w:abstractNumId w:val="5"/>
  </w:num>
  <w:num w:numId="8" w16cid:durableId="1131826788">
    <w:abstractNumId w:val="0"/>
  </w:num>
  <w:num w:numId="9" w16cid:durableId="1599950210">
    <w:abstractNumId w:val="4"/>
  </w:num>
  <w:num w:numId="10" w16cid:durableId="200635941">
    <w:abstractNumId w:val="7"/>
  </w:num>
  <w:num w:numId="11" w16cid:durableId="752162515">
    <w:abstractNumId w:val="3"/>
  </w:num>
  <w:num w:numId="12" w16cid:durableId="90510791">
    <w:abstractNumId w:val="12"/>
  </w:num>
  <w:num w:numId="13" w16cid:durableId="1743478164">
    <w:abstractNumId w:val="8"/>
  </w:num>
  <w:num w:numId="14" w16cid:durableId="16975389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9B6"/>
    <w:rsid w:val="0016580A"/>
    <w:rsid w:val="00231723"/>
    <w:rsid w:val="00281E66"/>
    <w:rsid w:val="00361F97"/>
    <w:rsid w:val="00363AC0"/>
    <w:rsid w:val="003B1FE3"/>
    <w:rsid w:val="003B7DBF"/>
    <w:rsid w:val="003E0A56"/>
    <w:rsid w:val="003E64DA"/>
    <w:rsid w:val="0041470A"/>
    <w:rsid w:val="004172FB"/>
    <w:rsid w:val="004544F7"/>
    <w:rsid w:val="00473AE5"/>
    <w:rsid w:val="005D7A3F"/>
    <w:rsid w:val="0060180F"/>
    <w:rsid w:val="00635BF4"/>
    <w:rsid w:val="006801C4"/>
    <w:rsid w:val="006B2570"/>
    <w:rsid w:val="006C7AA4"/>
    <w:rsid w:val="006F6D45"/>
    <w:rsid w:val="00754350"/>
    <w:rsid w:val="007E5438"/>
    <w:rsid w:val="007F5720"/>
    <w:rsid w:val="00820D96"/>
    <w:rsid w:val="009A7382"/>
    <w:rsid w:val="00A81F3C"/>
    <w:rsid w:val="00AA69B6"/>
    <w:rsid w:val="00B02134"/>
    <w:rsid w:val="00B866FF"/>
    <w:rsid w:val="00B92760"/>
    <w:rsid w:val="00BB4565"/>
    <w:rsid w:val="00C02AFC"/>
    <w:rsid w:val="00C16B7B"/>
    <w:rsid w:val="00C6739A"/>
    <w:rsid w:val="00D14EB5"/>
    <w:rsid w:val="00D347E3"/>
    <w:rsid w:val="00D410D9"/>
    <w:rsid w:val="00D65D7F"/>
    <w:rsid w:val="00E245CA"/>
    <w:rsid w:val="00E50A44"/>
    <w:rsid w:val="00EA5365"/>
    <w:rsid w:val="00EB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B46BC3"/>
  <w15:docId w15:val="{C333FDAA-5F7B-4D00-AA23-196CF48A2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23" w:lineRule="auto"/>
      <w:ind w:left="10" w:right="64" w:hanging="10"/>
      <w:jc w:val="both"/>
    </w:pPr>
    <w:rPr>
      <w:rFonts w:ascii="Calibri" w:eastAsia="Calibri" w:hAnsi="Calibri" w:cs="Calibri"/>
      <w:color w:val="000000"/>
    </w:rPr>
  </w:style>
  <w:style w:type="paragraph" w:styleId="Nagwek5">
    <w:name w:val="heading 5"/>
    <w:next w:val="Normalny"/>
    <w:link w:val="Nagwek5Znak"/>
    <w:uiPriority w:val="9"/>
    <w:unhideWhenUsed/>
    <w:qFormat/>
    <w:rsid w:val="00BB4565"/>
    <w:pPr>
      <w:keepNext/>
      <w:keepLines/>
      <w:spacing w:after="5" w:line="248" w:lineRule="auto"/>
      <w:ind w:left="10" w:hanging="10"/>
      <w:jc w:val="both"/>
      <w:outlineLvl w:val="4"/>
    </w:pPr>
    <w:rPr>
      <w:rFonts w:ascii="Century Gothic" w:eastAsia="Century Gothic" w:hAnsi="Century Gothic" w:cs="Century Gothic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34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7E3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820D96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rsid w:val="00BB4565"/>
    <w:rPr>
      <w:rFonts w:ascii="Century Gothic" w:eastAsia="Century Gothic" w:hAnsi="Century Gothic" w:cs="Century Gothic"/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5162E-2A3E-4776-8B25-20DEE407C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7</Pages>
  <Words>2866</Words>
  <Characters>17197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/>
  <LinksUpToDate>false</LinksUpToDate>
  <CharactersWithSpaces>20023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subject/>
  <dc:creator>ewa</dc:creator>
  <cp:keywords/>
  <cp:lastModifiedBy>Paweł Grzybek</cp:lastModifiedBy>
  <cp:revision>21</cp:revision>
  <dcterms:created xsi:type="dcterms:W3CDTF">2022-05-31T12:32:00Z</dcterms:created>
  <dcterms:modified xsi:type="dcterms:W3CDTF">2024-03-20T12:59:00Z</dcterms:modified>
</cp:coreProperties>
</file>