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14B0" w14:textId="77777777" w:rsidR="00F446DA" w:rsidRPr="00D717B1" w:rsidRDefault="00F446DA" w:rsidP="00F446DA">
      <w:pPr>
        <w:pStyle w:val="Nagwek1"/>
        <w:spacing w:line="276" w:lineRule="auto"/>
        <w:rPr>
          <w:rFonts w:asciiTheme="minorHAnsi" w:hAnsiTheme="minorHAnsi" w:cs="Calibri"/>
          <w:sz w:val="22"/>
          <w:szCs w:val="22"/>
        </w:rPr>
      </w:pPr>
      <w:r w:rsidRPr="00D717B1">
        <w:rPr>
          <w:rFonts w:asciiTheme="minorHAnsi" w:hAnsiTheme="minorHAnsi" w:cs="Calibri"/>
          <w:sz w:val="22"/>
          <w:szCs w:val="22"/>
        </w:rPr>
        <w:t>OPIS PRZEDMIOTU ZAMÓWIENIA</w:t>
      </w:r>
    </w:p>
    <w:p w14:paraId="4AA57B4E" w14:textId="77777777" w:rsidR="00F446DA" w:rsidRPr="00D717B1" w:rsidRDefault="00F446DA" w:rsidP="00F446DA">
      <w:pPr>
        <w:spacing w:line="276" w:lineRule="auto"/>
        <w:rPr>
          <w:rFonts w:cs="Calibri"/>
          <w:b/>
          <w:bCs/>
        </w:rPr>
      </w:pPr>
      <w:bookmarkStart w:id="0" w:name="_Hlk190168131"/>
      <w:r w:rsidRPr="00D717B1">
        <w:rPr>
          <w:rFonts w:cs="Calibri"/>
          <w:b/>
          <w:bCs/>
        </w:rPr>
        <w:t>Przeprowadzenie badania ruchu turystycznego w województwie mazowieckim w latach 2023-2025 na podstawie danych historycznych typu BIG DATA</w:t>
      </w:r>
    </w:p>
    <w:bookmarkEnd w:id="0"/>
    <w:p w14:paraId="4978313B" w14:textId="77777777" w:rsidR="00F446DA" w:rsidRPr="00D717B1" w:rsidRDefault="00F446DA" w:rsidP="00F446DA">
      <w:pPr>
        <w:spacing w:line="276" w:lineRule="auto"/>
        <w:rPr>
          <w:rFonts w:cs="Calibri"/>
        </w:rPr>
      </w:pPr>
      <w:r w:rsidRPr="00D717B1">
        <w:rPr>
          <w:rFonts w:cs="Calibri"/>
        </w:rPr>
        <w:t>Symbol dostaw, usług lub robót budowlanych:</w:t>
      </w:r>
    </w:p>
    <w:p w14:paraId="230592BB" w14:textId="77777777" w:rsidR="00F446DA" w:rsidRPr="00D717B1" w:rsidRDefault="00F446DA" w:rsidP="00F446DA">
      <w:pPr>
        <w:spacing w:line="276" w:lineRule="auto"/>
        <w:rPr>
          <w:rFonts w:cs="Calibri"/>
        </w:rPr>
      </w:pPr>
      <w:r w:rsidRPr="00D717B1">
        <w:rPr>
          <w:rFonts w:cs="Calibri"/>
        </w:rPr>
        <w:t>Główny kod CPV: 79310000-0 – Usługi badania rynku</w:t>
      </w:r>
    </w:p>
    <w:p w14:paraId="27DAD1CC" w14:textId="77777777" w:rsidR="00F446DA" w:rsidRPr="00D717B1" w:rsidRDefault="00F446DA" w:rsidP="00F446DA">
      <w:pPr>
        <w:spacing w:line="276" w:lineRule="auto"/>
        <w:rPr>
          <w:rFonts w:cs="Calibri"/>
          <w:b/>
          <w:bCs/>
        </w:rPr>
      </w:pPr>
      <w:r w:rsidRPr="00D717B1">
        <w:rPr>
          <w:rFonts w:cs="Calibri"/>
          <w:b/>
          <w:bCs/>
        </w:rPr>
        <w:t>I. PRZEDMIOT ZAMÓWIENIA:</w:t>
      </w:r>
    </w:p>
    <w:p w14:paraId="47805105" w14:textId="4061CDBA" w:rsidR="000F597A" w:rsidRPr="00D717B1" w:rsidRDefault="00F446DA" w:rsidP="00E773E9">
      <w:pPr>
        <w:pStyle w:val="Akapitzlist"/>
        <w:numPr>
          <w:ilvl w:val="0"/>
          <w:numId w:val="1"/>
        </w:numPr>
        <w:spacing w:line="276" w:lineRule="auto"/>
        <w:rPr>
          <w:rFonts w:cs="Calibri"/>
        </w:rPr>
      </w:pPr>
      <w:r w:rsidRPr="00D717B1">
        <w:rPr>
          <w:rFonts w:cs="Calibri"/>
        </w:rPr>
        <w:t>Przedmiotem zamówienia jest przeprowadzenie</w:t>
      </w:r>
      <w:r w:rsidR="000F597A" w:rsidRPr="00D717B1">
        <w:rPr>
          <w:rFonts w:cs="Calibri"/>
        </w:rPr>
        <w:t xml:space="preserve"> ilościowego</w:t>
      </w:r>
      <w:r w:rsidRPr="00D717B1">
        <w:rPr>
          <w:rFonts w:cs="Calibri"/>
        </w:rPr>
        <w:t xml:space="preserve"> badania ruchu turystycznego w województwie mazowieckim w latach 2023-2025 </w:t>
      </w:r>
      <w:r w:rsidR="000F597A" w:rsidRPr="00D717B1">
        <w:rPr>
          <w:rFonts w:cs="Calibri"/>
        </w:rPr>
        <w:t xml:space="preserve">wraz z opracowaniem raportów z tego badania, w którym ujęte </w:t>
      </w:r>
      <w:r w:rsidR="00E773E9" w:rsidRPr="00D717B1">
        <w:rPr>
          <w:rFonts w:cs="Calibri"/>
        </w:rPr>
        <w:t>zostanie</w:t>
      </w:r>
      <w:r w:rsidR="000F597A" w:rsidRPr="00D717B1">
        <w:rPr>
          <w:rFonts w:cs="Calibri"/>
        </w:rPr>
        <w:t xml:space="preserve"> zestawienie porównawcze dla danych lat 2019</w:t>
      </w:r>
      <w:r w:rsidR="000F597A" w:rsidRPr="00BF5902">
        <w:rPr>
          <w:rFonts w:cs="Calibri"/>
        </w:rPr>
        <w:t>-20</w:t>
      </w:r>
      <w:r w:rsidR="00520DD2" w:rsidRPr="00BF5902">
        <w:rPr>
          <w:rFonts w:cs="Calibri"/>
        </w:rPr>
        <w:t>2</w:t>
      </w:r>
      <w:r w:rsidR="000F597A" w:rsidRPr="00BF5902">
        <w:rPr>
          <w:rFonts w:cs="Calibri"/>
        </w:rPr>
        <w:t>2.</w:t>
      </w:r>
    </w:p>
    <w:p w14:paraId="1D56CC7F" w14:textId="407D3FB2" w:rsidR="00FF1716" w:rsidRPr="00D717B1" w:rsidRDefault="000F597A" w:rsidP="006E7A01">
      <w:pPr>
        <w:pStyle w:val="Akapitzlist"/>
        <w:numPr>
          <w:ilvl w:val="0"/>
          <w:numId w:val="1"/>
        </w:numPr>
        <w:spacing w:line="276" w:lineRule="auto"/>
        <w:rPr>
          <w:rFonts w:cs="Calibri"/>
        </w:rPr>
      </w:pPr>
      <w:r w:rsidRPr="00D717B1">
        <w:rPr>
          <w:rFonts w:cs="Calibri"/>
        </w:rPr>
        <w:t xml:space="preserve">Badanie zostanie przeprowadzone </w:t>
      </w:r>
      <w:r w:rsidR="00F446DA" w:rsidRPr="00D717B1">
        <w:rPr>
          <w:rFonts w:cs="Calibri"/>
        </w:rPr>
        <w:t>na podstawie danych historycznych gromadzonych w</w:t>
      </w:r>
      <w:r w:rsidRPr="00D717B1">
        <w:rPr>
          <w:rFonts w:cs="Calibri"/>
        </w:rPr>
        <w:t> </w:t>
      </w:r>
      <w:r w:rsidR="00F446DA" w:rsidRPr="00D717B1">
        <w:rPr>
          <w:rFonts w:cs="Calibri"/>
        </w:rPr>
        <w:t>bazach danych typu BIG DATA (danych o charakterze obserwacyjnym z wyłączeniem ankiet, rejestrujące rzeczywiste zachowania) określając</w:t>
      </w:r>
      <w:r w:rsidR="003B5CAA" w:rsidRPr="00D717B1">
        <w:rPr>
          <w:rFonts w:cs="Calibri"/>
        </w:rPr>
        <w:t>ych</w:t>
      </w:r>
      <w:r w:rsidR="00F446DA" w:rsidRPr="00D717B1">
        <w:rPr>
          <w:rFonts w:cs="Calibri"/>
        </w:rPr>
        <w:t xml:space="preserve"> liczbę uczestników krajowego i</w:t>
      </w:r>
      <w:r w:rsidRPr="00D717B1">
        <w:rPr>
          <w:rFonts w:cs="Calibri"/>
        </w:rPr>
        <w:t> </w:t>
      </w:r>
      <w:r w:rsidR="00F446DA" w:rsidRPr="00D717B1">
        <w:rPr>
          <w:rFonts w:cs="Calibri"/>
        </w:rPr>
        <w:t xml:space="preserve">zagranicznego ruchu turystycznego w każdym miesiącu </w:t>
      </w:r>
      <w:r w:rsidR="004316F0">
        <w:rPr>
          <w:rFonts w:cs="Calibri"/>
        </w:rPr>
        <w:t xml:space="preserve"> na terenie województwa mazowieckiego</w:t>
      </w:r>
      <w:r w:rsidR="00F446DA" w:rsidRPr="00D717B1">
        <w:rPr>
          <w:rFonts w:cs="Calibri"/>
        </w:rPr>
        <w:t xml:space="preserve"> w rozbiciu na</w:t>
      </w:r>
      <w:r w:rsidR="00064EF4" w:rsidRPr="00D717B1">
        <w:rPr>
          <w:rFonts w:cs="Calibri"/>
        </w:rPr>
        <w:t xml:space="preserve"> powiaty</w:t>
      </w:r>
      <w:r w:rsidR="00D30842" w:rsidRPr="00D717B1">
        <w:rPr>
          <w:rFonts w:cs="Calibri"/>
        </w:rPr>
        <w:t xml:space="preserve"> w podziałach na</w:t>
      </w:r>
      <w:r w:rsidR="00FF1716" w:rsidRPr="00D717B1">
        <w:rPr>
          <w:rFonts w:cs="Calibri"/>
        </w:rPr>
        <w:t>:</w:t>
      </w:r>
    </w:p>
    <w:p w14:paraId="10AF4BFD" w14:textId="010BECAC" w:rsidR="00F446DA" w:rsidRPr="00D717B1" w:rsidRDefault="00757DFE" w:rsidP="00FF1716">
      <w:pPr>
        <w:pStyle w:val="Akapitzlist"/>
        <w:numPr>
          <w:ilvl w:val="0"/>
          <w:numId w:val="2"/>
        </w:numPr>
        <w:spacing w:line="276" w:lineRule="auto"/>
        <w:rPr>
          <w:rFonts w:cs="Calibri"/>
        </w:rPr>
      </w:pPr>
      <w:r w:rsidRPr="00D717B1">
        <w:rPr>
          <w:rFonts w:cs="Calibri"/>
        </w:rPr>
        <w:t>d</w:t>
      </w:r>
      <w:r w:rsidR="00FF1716" w:rsidRPr="00D717B1">
        <w:rPr>
          <w:rFonts w:cs="Calibri"/>
        </w:rPr>
        <w:t>ane liczbowe - liczba turystów i odwiedzających w analizowanych okresach;</w:t>
      </w:r>
    </w:p>
    <w:p w14:paraId="74BB2524" w14:textId="63355EF8" w:rsidR="00FF1716" w:rsidRPr="00D717B1" w:rsidRDefault="00757DFE" w:rsidP="00FF1716">
      <w:pPr>
        <w:pStyle w:val="Akapitzlist"/>
        <w:numPr>
          <w:ilvl w:val="0"/>
          <w:numId w:val="2"/>
        </w:numPr>
        <w:spacing w:line="276" w:lineRule="auto"/>
        <w:rPr>
          <w:rFonts w:cs="Calibri"/>
        </w:rPr>
      </w:pPr>
      <w:r w:rsidRPr="00D717B1">
        <w:rPr>
          <w:rFonts w:cs="Calibri"/>
        </w:rPr>
        <w:t>d</w:t>
      </w:r>
      <w:r w:rsidR="00FF1716" w:rsidRPr="00D717B1">
        <w:rPr>
          <w:rFonts w:cs="Calibri"/>
        </w:rPr>
        <w:t>ane miesięczne - miesięczna liczba turystów i odwiedzających (dla wybranych okresów),</w:t>
      </w:r>
    </w:p>
    <w:p w14:paraId="65B3C91E" w14:textId="242BB717" w:rsidR="00D30842" w:rsidRPr="00D717B1" w:rsidRDefault="00D30842" w:rsidP="00D30842">
      <w:pPr>
        <w:pStyle w:val="Akapitzlist"/>
        <w:numPr>
          <w:ilvl w:val="0"/>
          <w:numId w:val="2"/>
        </w:numPr>
        <w:spacing w:line="276" w:lineRule="auto"/>
        <w:rPr>
          <w:rFonts w:cs="Calibri"/>
        </w:rPr>
      </w:pPr>
      <w:r w:rsidRPr="00D717B1">
        <w:rPr>
          <w:rFonts w:cs="Calibri"/>
        </w:rPr>
        <w:t>profil podróży:</w:t>
      </w:r>
    </w:p>
    <w:p w14:paraId="0B887675" w14:textId="4CD383FC" w:rsidR="00D30842" w:rsidRPr="00D717B1" w:rsidRDefault="00D30842" w:rsidP="00D30842">
      <w:pPr>
        <w:pStyle w:val="Akapitzlist"/>
        <w:numPr>
          <w:ilvl w:val="0"/>
          <w:numId w:val="10"/>
        </w:numPr>
        <w:spacing w:line="276" w:lineRule="auto"/>
        <w:rPr>
          <w:rFonts w:cs="Calibri"/>
        </w:rPr>
      </w:pPr>
      <w:r w:rsidRPr="00D717B1">
        <w:rPr>
          <w:rFonts w:cs="Calibri"/>
        </w:rPr>
        <w:t>turystów – osoby spędzających przynajmniej jedną noc poza powiatem stałego miejsca zamieszkania,</w:t>
      </w:r>
    </w:p>
    <w:p w14:paraId="387E440A" w14:textId="1F8E18D7" w:rsidR="00D30842" w:rsidRPr="00D717B1" w:rsidRDefault="00D30842" w:rsidP="00D30842">
      <w:pPr>
        <w:pStyle w:val="Akapitzlist"/>
        <w:numPr>
          <w:ilvl w:val="0"/>
          <w:numId w:val="10"/>
        </w:numPr>
        <w:spacing w:line="276" w:lineRule="auto"/>
        <w:rPr>
          <w:rFonts w:cs="Calibri"/>
        </w:rPr>
      </w:pPr>
      <w:r w:rsidRPr="00D717B1">
        <w:rPr>
          <w:rFonts w:cs="Calibri"/>
        </w:rPr>
        <w:t>odwiedzających – osoby podróżujące poza powiat swojego stałego miejsca zamieszkania nie korzystające z noclegu,</w:t>
      </w:r>
    </w:p>
    <w:p w14:paraId="3C7F49E0" w14:textId="06753FCF" w:rsidR="00D30842" w:rsidRPr="00D717B1" w:rsidRDefault="00D30842" w:rsidP="00D30842">
      <w:pPr>
        <w:pStyle w:val="Akapitzlist"/>
        <w:numPr>
          <w:ilvl w:val="0"/>
          <w:numId w:val="2"/>
        </w:numPr>
        <w:spacing w:line="276" w:lineRule="auto"/>
        <w:rPr>
          <w:rFonts w:cs="Calibri"/>
        </w:rPr>
      </w:pPr>
      <w:r w:rsidRPr="00D717B1">
        <w:rPr>
          <w:rFonts w:cs="Calibri"/>
        </w:rPr>
        <w:t>miejsca zamieszkania – w podziale na:</w:t>
      </w:r>
    </w:p>
    <w:p w14:paraId="0284252C" w14:textId="4058A8ED" w:rsidR="00D30842" w:rsidRPr="00D717B1" w:rsidRDefault="00D30842" w:rsidP="00D30842">
      <w:pPr>
        <w:pStyle w:val="Akapitzlist"/>
        <w:numPr>
          <w:ilvl w:val="0"/>
          <w:numId w:val="12"/>
        </w:numPr>
        <w:spacing w:line="276" w:lineRule="auto"/>
        <w:rPr>
          <w:rFonts w:cs="Calibri"/>
        </w:rPr>
      </w:pPr>
      <w:r w:rsidRPr="00D717B1">
        <w:rPr>
          <w:rFonts w:cs="Calibri"/>
        </w:rPr>
        <w:t>powiaty – dla turystów oraz odwiedzających wewnątrzregionalnych,</w:t>
      </w:r>
    </w:p>
    <w:p w14:paraId="20301779" w14:textId="2B6EF286" w:rsidR="00D30842" w:rsidRPr="00D717B1" w:rsidRDefault="00D30842" w:rsidP="00D30842">
      <w:pPr>
        <w:pStyle w:val="Akapitzlist"/>
        <w:numPr>
          <w:ilvl w:val="0"/>
          <w:numId w:val="12"/>
        </w:numPr>
        <w:spacing w:line="276" w:lineRule="auto"/>
        <w:rPr>
          <w:rFonts w:cs="Calibri"/>
        </w:rPr>
      </w:pPr>
      <w:r w:rsidRPr="00D717B1">
        <w:rPr>
          <w:rFonts w:cs="Calibri"/>
        </w:rPr>
        <w:t>województwa – dla turystów oraz odwiedzających przebywających z innych regionów Polski,</w:t>
      </w:r>
    </w:p>
    <w:p w14:paraId="71B01260" w14:textId="3090B8E9" w:rsidR="00D30842" w:rsidRPr="00D717B1" w:rsidRDefault="00D30842" w:rsidP="00D30842">
      <w:pPr>
        <w:pStyle w:val="Akapitzlist"/>
        <w:numPr>
          <w:ilvl w:val="0"/>
          <w:numId w:val="12"/>
        </w:numPr>
        <w:spacing w:line="276" w:lineRule="auto"/>
        <w:rPr>
          <w:rFonts w:cs="Calibri"/>
        </w:rPr>
      </w:pPr>
      <w:r w:rsidRPr="00D717B1">
        <w:rPr>
          <w:rFonts w:cs="Calibri"/>
        </w:rPr>
        <w:t>kraj pochodzenia – dla turystów oraz odwiedzających zagranicznych</w:t>
      </w:r>
      <w:r w:rsidR="004316F0">
        <w:rPr>
          <w:rFonts w:cs="Calibri"/>
        </w:rPr>
        <w:t>,</w:t>
      </w:r>
      <w:r w:rsidR="004B4DEE" w:rsidRPr="00D717B1">
        <w:rPr>
          <w:rFonts w:cs="Calibri"/>
        </w:rPr>
        <w:t xml:space="preserve"> </w:t>
      </w:r>
    </w:p>
    <w:p w14:paraId="53DE9657" w14:textId="06B93E36" w:rsidR="00D30842" w:rsidRPr="00D717B1" w:rsidRDefault="00064EF4" w:rsidP="00D30842">
      <w:pPr>
        <w:pStyle w:val="Akapitzlist"/>
        <w:numPr>
          <w:ilvl w:val="0"/>
          <w:numId w:val="2"/>
        </w:numPr>
        <w:spacing w:line="276" w:lineRule="auto"/>
        <w:rPr>
          <w:rFonts w:cs="Calibri"/>
        </w:rPr>
      </w:pPr>
      <w:r w:rsidRPr="00D717B1">
        <w:rPr>
          <w:rFonts w:cs="Calibri"/>
        </w:rPr>
        <w:t>płeć – kobieta, mężczyzna,</w:t>
      </w:r>
    </w:p>
    <w:p w14:paraId="1C0B1F2D" w14:textId="77777777" w:rsidR="00D30842" w:rsidRPr="00D717B1" w:rsidRDefault="00064EF4" w:rsidP="00D30842">
      <w:pPr>
        <w:pStyle w:val="Akapitzlist"/>
        <w:numPr>
          <w:ilvl w:val="0"/>
          <w:numId w:val="2"/>
        </w:numPr>
        <w:spacing w:line="276" w:lineRule="auto"/>
        <w:rPr>
          <w:rFonts w:cs="Calibri"/>
        </w:rPr>
      </w:pPr>
      <w:r w:rsidRPr="00D717B1">
        <w:rPr>
          <w:rFonts w:cs="Calibri"/>
        </w:rPr>
        <w:t xml:space="preserve">wiek – wg przedziałów: </w:t>
      </w:r>
    </w:p>
    <w:p w14:paraId="08B173BE" w14:textId="4568F163" w:rsidR="00D30842" w:rsidRPr="00D717B1" w:rsidRDefault="00064EF4" w:rsidP="00D30842">
      <w:pPr>
        <w:pStyle w:val="Akapitzlist"/>
        <w:numPr>
          <w:ilvl w:val="0"/>
          <w:numId w:val="13"/>
        </w:numPr>
        <w:spacing w:line="276" w:lineRule="auto"/>
        <w:rPr>
          <w:rFonts w:cs="Calibri"/>
        </w:rPr>
      </w:pPr>
      <w:r w:rsidRPr="00D717B1">
        <w:rPr>
          <w:rFonts w:cs="Calibri"/>
        </w:rPr>
        <w:t>do 2</w:t>
      </w:r>
      <w:r w:rsidR="00D30842" w:rsidRPr="00D717B1">
        <w:rPr>
          <w:rFonts w:cs="Calibri"/>
        </w:rPr>
        <w:t>0</w:t>
      </w:r>
      <w:r w:rsidRPr="00D717B1">
        <w:rPr>
          <w:rFonts w:cs="Calibri"/>
        </w:rPr>
        <w:t xml:space="preserve"> lat</w:t>
      </w:r>
      <w:r w:rsidR="00820EB6" w:rsidRPr="00D717B1">
        <w:rPr>
          <w:rFonts w:cs="Calibri"/>
        </w:rPr>
        <w:t>,</w:t>
      </w:r>
      <w:r w:rsidRPr="00D717B1">
        <w:rPr>
          <w:rFonts w:cs="Calibri"/>
        </w:rPr>
        <w:t xml:space="preserve"> </w:t>
      </w:r>
    </w:p>
    <w:p w14:paraId="3A72292B" w14:textId="57C8C50B" w:rsidR="00D30842" w:rsidRPr="00D717B1" w:rsidRDefault="00D30842" w:rsidP="00D30842">
      <w:pPr>
        <w:pStyle w:val="Akapitzlist"/>
        <w:numPr>
          <w:ilvl w:val="0"/>
          <w:numId w:val="13"/>
        </w:numPr>
        <w:spacing w:line="276" w:lineRule="auto"/>
        <w:rPr>
          <w:rFonts w:cs="Calibri"/>
        </w:rPr>
      </w:pPr>
      <w:r w:rsidRPr="00D717B1">
        <w:rPr>
          <w:rFonts w:cs="Calibri"/>
        </w:rPr>
        <w:t>21</w:t>
      </w:r>
      <w:r w:rsidR="00064EF4" w:rsidRPr="00D717B1">
        <w:rPr>
          <w:rFonts w:cs="Calibri"/>
        </w:rPr>
        <w:t>-</w:t>
      </w:r>
      <w:r w:rsidRPr="00D717B1">
        <w:rPr>
          <w:rFonts w:cs="Calibri"/>
        </w:rPr>
        <w:t>29</w:t>
      </w:r>
      <w:r w:rsidR="00064EF4" w:rsidRPr="00D717B1">
        <w:rPr>
          <w:rFonts w:cs="Calibri"/>
        </w:rPr>
        <w:t xml:space="preserve"> lat</w:t>
      </w:r>
      <w:r w:rsidR="00820EB6" w:rsidRPr="00D717B1">
        <w:rPr>
          <w:rFonts w:cs="Calibri"/>
        </w:rPr>
        <w:t>,</w:t>
      </w:r>
      <w:r w:rsidR="00064EF4" w:rsidRPr="00D717B1">
        <w:rPr>
          <w:rFonts w:cs="Calibri"/>
        </w:rPr>
        <w:t xml:space="preserve"> </w:t>
      </w:r>
    </w:p>
    <w:p w14:paraId="78388B1C" w14:textId="1CF58C93" w:rsidR="00D30842" w:rsidRPr="00D717B1" w:rsidRDefault="00D30842" w:rsidP="00D30842">
      <w:pPr>
        <w:pStyle w:val="Akapitzlist"/>
        <w:numPr>
          <w:ilvl w:val="0"/>
          <w:numId w:val="13"/>
        </w:numPr>
        <w:spacing w:line="276" w:lineRule="auto"/>
        <w:rPr>
          <w:rFonts w:cs="Calibri"/>
        </w:rPr>
      </w:pPr>
      <w:r w:rsidRPr="00D717B1">
        <w:rPr>
          <w:rFonts w:cs="Calibri"/>
        </w:rPr>
        <w:t xml:space="preserve">30-44 </w:t>
      </w:r>
      <w:r w:rsidR="00064EF4" w:rsidRPr="00D717B1">
        <w:rPr>
          <w:rFonts w:cs="Calibri"/>
        </w:rPr>
        <w:t>lat,</w:t>
      </w:r>
    </w:p>
    <w:p w14:paraId="37D1AE3E" w14:textId="7F910DAA" w:rsidR="00820EB6" w:rsidRPr="00D717B1" w:rsidRDefault="00820EB6" w:rsidP="00D30842">
      <w:pPr>
        <w:pStyle w:val="Akapitzlist"/>
        <w:numPr>
          <w:ilvl w:val="0"/>
          <w:numId w:val="13"/>
        </w:numPr>
        <w:spacing w:line="276" w:lineRule="auto"/>
        <w:rPr>
          <w:rFonts w:cs="Calibri"/>
        </w:rPr>
      </w:pPr>
      <w:r w:rsidRPr="00D717B1">
        <w:rPr>
          <w:rFonts w:cs="Calibri"/>
        </w:rPr>
        <w:t>45- 59 lat,</w:t>
      </w:r>
    </w:p>
    <w:p w14:paraId="5E0457D1" w14:textId="0A7FE63D" w:rsidR="00820EB6" w:rsidRPr="00D717B1" w:rsidRDefault="00820EB6" w:rsidP="00820EB6">
      <w:pPr>
        <w:pStyle w:val="Akapitzlist"/>
        <w:numPr>
          <w:ilvl w:val="0"/>
          <w:numId w:val="13"/>
        </w:numPr>
        <w:spacing w:line="276" w:lineRule="auto"/>
        <w:rPr>
          <w:rFonts w:cs="Calibri"/>
        </w:rPr>
      </w:pPr>
      <w:r w:rsidRPr="00D717B1">
        <w:rPr>
          <w:rFonts w:cs="Calibri"/>
        </w:rPr>
        <w:t>powyżej 60 lat;</w:t>
      </w:r>
    </w:p>
    <w:p w14:paraId="42B116CF" w14:textId="0F7EFE04" w:rsidR="00820EB6" w:rsidRPr="00D717B1" w:rsidRDefault="00064EF4" w:rsidP="00820EB6">
      <w:pPr>
        <w:pStyle w:val="Akapitzlist"/>
        <w:numPr>
          <w:ilvl w:val="0"/>
          <w:numId w:val="2"/>
        </w:numPr>
        <w:spacing w:line="276" w:lineRule="auto"/>
        <w:rPr>
          <w:rFonts w:cs="Calibri"/>
        </w:rPr>
      </w:pPr>
      <w:r w:rsidRPr="00D717B1">
        <w:rPr>
          <w:rFonts w:cs="Calibri"/>
        </w:rPr>
        <w:t xml:space="preserve">długość pobytu </w:t>
      </w:r>
      <w:r w:rsidR="00820EB6" w:rsidRPr="00D717B1">
        <w:rPr>
          <w:rFonts w:cs="Calibri"/>
        </w:rPr>
        <w:t xml:space="preserve">(dot. turystów) </w:t>
      </w:r>
      <w:r w:rsidRPr="00D717B1">
        <w:rPr>
          <w:rFonts w:cs="Calibri"/>
        </w:rPr>
        <w:t xml:space="preserve">– wg przedziałów: </w:t>
      </w:r>
    </w:p>
    <w:p w14:paraId="559CD0BD" w14:textId="5A12A141" w:rsidR="00820EB6" w:rsidRPr="00D717B1" w:rsidRDefault="00064EF4" w:rsidP="00820EB6">
      <w:pPr>
        <w:pStyle w:val="Akapitzlist"/>
        <w:numPr>
          <w:ilvl w:val="0"/>
          <w:numId w:val="14"/>
        </w:numPr>
        <w:spacing w:line="276" w:lineRule="auto"/>
        <w:rPr>
          <w:rFonts w:cs="Calibri"/>
        </w:rPr>
      </w:pPr>
      <w:r w:rsidRPr="00D717B1">
        <w:rPr>
          <w:rFonts w:cs="Calibri"/>
        </w:rPr>
        <w:t>1 nocleg</w:t>
      </w:r>
      <w:r w:rsidR="00820EB6" w:rsidRPr="00D717B1">
        <w:rPr>
          <w:rFonts w:cs="Calibri"/>
        </w:rPr>
        <w:t xml:space="preserve"> (2 dni),</w:t>
      </w:r>
    </w:p>
    <w:p w14:paraId="1DB13CB7" w14:textId="77777777" w:rsidR="00820EB6" w:rsidRPr="00D717B1" w:rsidRDefault="00064EF4" w:rsidP="00820EB6">
      <w:pPr>
        <w:pStyle w:val="Akapitzlist"/>
        <w:numPr>
          <w:ilvl w:val="0"/>
          <w:numId w:val="14"/>
        </w:numPr>
        <w:spacing w:line="276" w:lineRule="auto"/>
        <w:rPr>
          <w:rFonts w:cs="Calibri"/>
        </w:rPr>
      </w:pPr>
      <w:r w:rsidRPr="00D717B1">
        <w:rPr>
          <w:rFonts w:cs="Calibri"/>
        </w:rPr>
        <w:t>2-3 noclegi</w:t>
      </w:r>
      <w:r w:rsidR="00820EB6" w:rsidRPr="00D717B1">
        <w:rPr>
          <w:rFonts w:cs="Calibri"/>
        </w:rPr>
        <w:t xml:space="preserve"> (3-4 dni),</w:t>
      </w:r>
    </w:p>
    <w:p w14:paraId="4284E89C" w14:textId="04A45C4D" w:rsidR="00820EB6" w:rsidRPr="00D717B1" w:rsidRDefault="00820EB6" w:rsidP="00820EB6">
      <w:pPr>
        <w:pStyle w:val="Akapitzlist"/>
        <w:numPr>
          <w:ilvl w:val="0"/>
          <w:numId w:val="14"/>
        </w:numPr>
        <w:spacing w:line="276" w:lineRule="auto"/>
        <w:rPr>
          <w:rFonts w:cs="Calibri"/>
        </w:rPr>
      </w:pPr>
      <w:r w:rsidRPr="00D717B1">
        <w:rPr>
          <w:rFonts w:cs="Calibri"/>
        </w:rPr>
        <w:t>5</w:t>
      </w:r>
      <w:r w:rsidR="00064EF4" w:rsidRPr="00D717B1">
        <w:rPr>
          <w:rFonts w:cs="Calibri"/>
        </w:rPr>
        <w:t>-</w:t>
      </w:r>
      <w:r w:rsidRPr="00D717B1">
        <w:rPr>
          <w:rFonts w:cs="Calibri"/>
        </w:rPr>
        <w:t>7</w:t>
      </w:r>
      <w:r w:rsidR="00064EF4" w:rsidRPr="00D717B1">
        <w:rPr>
          <w:rFonts w:cs="Calibri"/>
        </w:rPr>
        <w:t xml:space="preserve"> noclegów</w:t>
      </w:r>
      <w:r w:rsidRPr="00D717B1">
        <w:rPr>
          <w:rFonts w:cs="Calibri"/>
        </w:rPr>
        <w:t xml:space="preserve"> (5-8 dni)</w:t>
      </w:r>
      <w:r w:rsidR="00374740" w:rsidRPr="00D717B1">
        <w:rPr>
          <w:rFonts w:cs="Calibri"/>
        </w:rPr>
        <w:t>,</w:t>
      </w:r>
    </w:p>
    <w:p w14:paraId="0CB45F35" w14:textId="3075A960" w:rsidR="00820EB6" w:rsidRPr="00D717B1" w:rsidRDefault="00064EF4" w:rsidP="00820EB6">
      <w:pPr>
        <w:pStyle w:val="Akapitzlist"/>
        <w:numPr>
          <w:ilvl w:val="0"/>
          <w:numId w:val="14"/>
        </w:numPr>
        <w:spacing w:line="276" w:lineRule="auto"/>
        <w:rPr>
          <w:rFonts w:cs="Calibri"/>
        </w:rPr>
      </w:pPr>
      <w:r w:rsidRPr="00D717B1">
        <w:rPr>
          <w:rFonts w:cs="Calibri"/>
        </w:rPr>
        <w:t>8-14 noclegów</w:t>
      </w:r>
      <w:r w:rsidR="00820EB6" w:rsidRPr="00D717B1">
        <w:rPr>
          <w:rFonts w:cs="Calibri"/>
        </w:rPr>
        <w:t xml:space="preserve"> (9-15 dni)</w:t>
      </w:r>
      <w:r w:rsidR="00374740" w:rsidRPr="00D717B1">
        <w:rPr>
          <w:rFonts w:cs="Calibri"/>
        </w:rPr>
        <w:t>,</w:t>
      </w:r>
    </w:p>
    <w:p w14:paraId="121DD53A" w14:textId="6730CCDD" w:rsidR="00064EF4" w:rsidRPr="00D717B1" w:rsidRDefault="00757DFE" w:rsidP="00820EB6">
      <w:pPr>
        <w:pStyle w:val="Akapitzlist"/>
        <w:numPr>
          <w:ilvl w:val="0"/>
          <w:numId w:val="14"/>
        </w:numPr>
        <w:spacing w:line="276" w:lineRule="auto"/>
        <w:rPr>
          <w:rFonts w:cs="Calibri"/>
        </w:rPr>
      </w:pPr>
      <w:r w:rsidRPr="00D717B1">
        <w:rPr>
          <w:rFonts w:cs="Calibri"/>
        </w:rPr>
        <w:t>1</w:t>
      </w:r>
      <w:r w:rsidR="00064EF4" w:rsidRPr="00D717B1">
        <w:rPr>
          <w:rFonts w:cs="Calibri"/>
        </w:rPr>
        <w:t>5</w:t>
      </w:r>
      <w:r w:rsidRPr="00D717B1">
        <w:rPr>
          <w:rFonts w:cs="Calibri"/>
        </w:rPr>
        <w:t>-21</w:t>
      </w:r>
      <w:r w:rsidR="00064EF4" w:rsidRPr="00D717B1">
        <w:rPr>
          <w:rFonts w:cs="Calibri"/>
        </w:rPr>
        <w:t xml:space="preserve"> noclegów</w:t>
      </w:r>
      <w:r w:rsidR="00820EB6" w:rsidRPr="00D717B1">
        <w:rPr>
          <w:rFonts w:cs="Calibri"/>
        </w:rPr>
        <w:t xml:space="preserve"> (16-22 dni);</w:t>
      </w:r>
    </w:p>
    <w:p w14:paraId="6DC44CE7" w14:textId="1983FEF5" w:rsidR="00820EB6" w:rsidRPr="00D717B1" w:rsidRDefault="00820EB6" w:rsidP="00820EB6">
      <w:pPr>
        <w:pStyle w:val="Akapitzlist"/>
        <w:numPr>
          <w:ilvl w:val="0"/>
          <w:numId w:val="2"/>
        </w:numPr>
        <w:spacing w:line="276" w:lineRule="auto"/>
        <w:rPr>
          <w:rFonts w:cs="Calibri"/>
        </w:rPr>
      </w:pPr>
      <w:r w:rsidRPr="00D717B1">
        <w:rPr>
          <w:rFonts w:cs="Calibri"/>
        </w:rPr>
        <w:t>częstotliwość wizyt:</w:t>
      </w:r>
    </w:p>
    <w:p w14:paraId="508F5DFE" w14:textId="023D1123" w:rsidR="00820EB6" w:rsidRPr="00D717B1" w:rsidRDefault="00820EB6" w:rsidP="00820EB6">
      <w:pPr>
        <w:pStyle w:val="Akapitzlist"/>
        <w:numPr>
          <w:ilvl w:val="0"/>
          <w:numId w:val="16"/>
        </w:numPr>
        <w:spacing w:line="276" w:lineRule="auto"/>
        <w:rPr>
          <w:rFonts w:cs="Calibri"/>
        </w:rPr>
      </w:pPr>
      <w:r w:rsidRPr="00D717B1">
        <w:rPr>
          <w:rFonts w:cs="Calibri"/>
        </w:rPr>
        <w:lastRenderedPageBreak/>
        <w:t>jeden pobyt</w:t>
      </w:r>
      <w:r w:rsidR="004B4DEE" w:rsidRPr="00D717B1">
        <w:rPr>
          <w:rFonts w:cs="Calibri"/>
        </w:rPr>
        <w:t xml:space="preserve"> w ciągu roku</w:t>
      </w:r>
      <w:r w:rsidRPr="00D717B1">
        <w:rPr>
          <w:rFonts w:cs="Calibri"/>
        </w:rPr>
        <w:t>,</w:t>
      </w:r>
    </w:p>
    <w:p w14:paraId="0E3BA189" w14:textId="55A45FF2" w:rsidR="00820EB6" w:rsidRPr="00D717B1" w:rsidRDefault="00820EB6" w:rsidP="00820EB6">
      <w:pPr>
        <w:pStyle w:val="Akapitzlist"/>
        <w:numPr>
          <w:ilvl w:val="0"/>
          <w:numId w:val="16"/>
        </w:numPr>
        <w:spacing w:line="276" w:lineRule="auto"/>
        <w:rPr>
          <w:rFonts w:cs="Calibri"/>
        </w:rPr>
      </w:pPr>
      <w:r w:rsidRPr="00D717B1">
        <w:rPr>
          <w:rFonts w:cs="Calibri"/>
        </w:rPr>
        <w:t>dwa pobyty</w:t>
      </w:r>
      <w:r w:rsidR="004B4DEE" w:rsidRPr="00D717B1">
        <w:rPr>
          <w:rFonts w:cs="Calibri"/>
        </w:rPr>
        <w:t xml:space="preserve"> w ciągu roku</w:t>
      </w:r>
      <w:r w:rsidRPr="00D717B1">
        <w:rPr>
          <w:rFonts w:cs="Calibri"/>
        </w:rPr>
        <w:t>,</w:t>
      </w:r>
    </w:p>
    <w:p w14:paraId="08716978" w14:textId="2D674538" w:rsidR="00820EB6" w:rsidRPr="00D717B1" w:rsidRDefault="00820EB6" w:rsidP="00820EB6">
      <w:pPr>
        <w:pStyle w:val="Akapitzlist"/>
        <w:numPr>
          <w:ilvl w:val="0"/>
          <w:numId w:val="16"/>
        </w:numPr>
        <w:spacing w:line="276" w:lineRule="auto"/>
        <w:rPr>
          <w:rFonts w:cs="Calibri"/>
        </w:rPr>
      </w:pPr>
      <w:r w:rsidRPr="00D717B1">
        <w:rPr>
          <w:rFonts w:cs="Calibri"/>
        </w:rPr>
        <w:t>trzy lub więcej pobytów</w:t>
      </w:r>
      <w:r w:rsidR="004B4DEE" w:rsidRPr="00D717B1">
        <w:rPr>
          <w:rFonts w:cs="Calibri"/>
        </w:rPr>
        <w:t xml:space="preserve"> w ciągu roku</w:t>
      </w:r>
      <w:r w:rsidR="00FF1716" w:rsidRPr="00D717B1">
        <w:rPr>
          <w:rFonts w:cs="Calibri"/>
        </w:rPr>
        <w:t>;</w:t>
      </w:r>
    </w:p>
    <w:p w14:paraId="08E4E05B" w14:textId="5E4E36C5" w:rsidR="00FF1716" w:rsidRPr="00D717B1" w:rsidRDefault="00FF1716" w:rsidP="00FF1716">
      <w:pPr>
        <w:pStyle w:val="Akapitzlist"/>
        <w:numPr>
          <w:ilvl w:val="0"/>
          <w:numId w:val="2"/>
        </w:numPr>
        <w:spacing w:line="276" w:lineRule="auto"/>
        <w:rPr>
          <w:rFonts w:cs="Calibri"/>
        </w:rPr>
      </w:pPr>
      <w:r w:rsidRPr="00D717B1">
        <w:rPr>
          <w:rFonts w:cs="Calibri"/>
        </w:rPr>
        <w:t>destynacje – odwiedzane powiaty w województwie mazowieckim przez turystów i</w:t>
      </w:r>
      <w:r w:rsidR="00AF6067" w:rsidRPr="00D717B1">
        <w:rPr>
          <w:rFonts w:cs="Calibri"/>
        </w:rPr>
        <w:t> </w:t>
      </w:r>
      <w:r w:rsidRPr="00D717B1">
        <w:rPr>
          <w:rFonts w:cs="Calibri"/>
        </w:rPr>
        <w:t>odwiedzających;</w:t>
      </w:r>
    </w:p>
    <w:p w14:paraId="01B093E2" w14:textId="2C12A96F" w:rsidR="00FF1716" w:rsidRPr="00D717B1" w:rsidRDefault="00AF6067" w:rsidP="00FF1716">
      <w:pPr>
        <w:pStyle w:val="Akapitzlist"/>
        <w:numPr>
          <w:ilvl w:val="0"/>
          <w:numId w:val="2"/>
        </w:numPr>
        <w:spacing w:line="276" w:lineRule="auto"/>
        <w:rPr>
          <w:rFonts w:cs="Calibri"/>
        </w:rPr>
      </w:pPr>
      <w:r w:rsidRPr="00D717B1">
        <w:rPr>
          <w:rFonts w:cs="Calibri"/>
        </w:rPr>
        <w:t xml:space="preserve">atrakcje turystyczne – ranking 50 atrakcji turystycznych w województwie mazowieckim (top 50) – </w:t>
      </w:r>
      <w:r w:rsidR="00757DFE" w:rsidRPr="00D717B1">
        <w:rPr>
          <w:rFonts w:cs="Calibri"/>
        </w:rPr>
        <w:t xml:space="preserve">po podpisaniu umowy </w:t>
      </w:r>
      <w:r w:rsidRPr="00D717B1">
        <w:rPr>
          <w:rFonts w:cs="Calibri"/>
        </w:rPr>
        <w:t>Wykonawca ustali z Zamawiającym listę atrakcji turystycznych, gdzie zostanie przeprowadzone badanie;</w:t>
      </w:r>
    </w:p>
    <w:p w14:paraId="033B6767" w14:textId="03CF9B86" w:rsidR="00AF6067" w:rsidRPr="00D717B1" w:rsidRDefault="00AF6067" w:rsidP="00FF1716">
      <w:pPr>
        <w:pStyle w:val="Akapitzlist"/>
        <w:numPr>
          <w:ilvl w:val="0"/>
          <w:numId w:val="2"/>
        </w:numPr>
        <w:spacing w:line="276" w:lineRule="auto"/>
        <w:rPr>
          <w:rFonts w:cs="Calibri"/>
        </w:rPr>
      </w:pPr>
      <w:r w:rsidRPr="00D717B1">
        <w:rPr>
          <w:rFonts w:cs="Calibri"/>
        </w:rPr>
        <w:t>ranking miejscowości turystycznych – ranking 50 miejscowości turystycznych w województwie mazowieckim (top 50),</w:t>
      </w:r>
    </w:p>
    <w:p w14:paraId="4E6B649A" w14:textId="77777777" w:rsidR="007E1E21" w:rsidRDefault="00AF6067" w:rsidP="00757DFE">
      <w:pPr>
        <w:pStyle w:val="Akapitzlist"/>
        <w:numPr>
          <w:ilvl w:val="0"/>
          <w:numId w:val="2"/>
        </w:numPr>
        <w:spacing w:line="276" w:lineRule="auto"/>
        <w:rPr>
          <w:rFonts w:cs="Calibri"/>
        </w:rPr>
      </w:pPr>
      <w:r w:rsidRPr="00D717B1">
        <w:rPr>
          <w:rFonts w:cs="Calibri"/>
        </w:rPr>
        <w:t>ścieżki podróży turystów przebywających w Warszawie - odwiedzane powiaty w województwie mazowieckim przez turystów, którzy spędzili nocleg w Warszawie</w:t>
      </w:r>
      <w:r w:rsidR="007E1E21">
        <w:rPr>
          <w:rFonts w:cs="Calibri"/>
        </w:rPr>
        <w:t>,</w:t>
      </w:r>
    </w:p>
    <w:p w14:paraId="4A8BCE29" w14:textId="6EE30A2E" w:rsidR="004B4DEE" w:rsidRPr="00D717B1" w:rsidRDefault="007E1E21" w:rsidP="00757DFE">
      <w:pPr>
        <w:pStyle w:val="Akapitzlist"/>
        <w:numPr>
          <w:ilvl w:val="0"/>
          <w:numId w:val="2"/>
        </w:numPr>
        <w:spacing w:line="276" w:lineRule="auto"/>
        <w:rPr>
          <w:rFonts w:cs="Calibri"/>
        </w:rPr>
      </w:pPr>
      <w:r>
        <w:rPr>
          <w:rFonts w:cs="Calibri"/>
        </w:rPr>
        <w:t xml:space="preserve">wykorzystanie potencjału - </w:t>
      </w:r>
      <w:r w:rsidRPr="00382D40">
        <w:rPr>
          <w:rFonts w:cs="Calibri"/>
        </w:rPr>
        <w:t>potencjał </w:t>
      </w:r>
      <w:r w:rsidRPr="007E1E21">
        <w:rPr>
          <w:rFonts w:cs="Calibri"/>
        </w:rPr>
        <w:t>województw zamieszkania turystów i</w:t>
      </w:r>
      <w:r>
        <w:rPr>
          <w:rFonts w:cs="Calibri"/>
        </w:rPr>
        <w:t> </w:t>
      </w:r>
      <w:r w:rsidRPr="007E1E21">
        <w:rPr>
          <w:rFonts w:cs="Calibri"/>
        </w:rPr>
        <w:t>odwiedzających krajowych przyjeżdzających do województwa mazowieckiego</w:t>
      </w:r>
      <w:r w:rsidR="00757DFE" w:rsidRPr="00D717B1">
        <w:rPr>
          <w:rFonts w:cs="Calibri"/>
        </w:rPr>
        <w:t>.</w:t>
      </w:r>
    </w:p>
    <w:p w14:paraId="6ED48B3C" w14:textId="3D5A364C" w:rsidR="007E1E21" w:rsidRPr="007E1E21" w:rsidRDefault="00757DFE" w:rsidP="007E1E21">
      <w:pPr>
        <w:pStyle w:val="Akapitzlist"/>
        <w:numPr>
          <w:ilvl w:val="0"/>
          <w:numId w:val="1"/>
        </w:numPr>
        <w:spacing w:line="276" w:lineRule="auto"/>
        <w:rPr>
          <w:rFonts w:cs="Calibri"/>
        </w:rPr>
      </w:pPr>
      <w:r w:rsidRPr="00D717B1">
        <w:rPr>
          <w:rFonts w:cs="Calibri"/>
        </w:rPr>
        <w:t>Wykonawca przeprowadzi badanie 38 imprez, które odbyły się w latach 2023-2025, których organizatorem był Zamawiający. Lista imprez zostanie przekazana Wykonawcy po podpisaniu umowy</w:t>
      </w:r>
      <w:r w:rsidR="007E1E21">
        <w:rPr>
          <w:rFonts w:cs="Calibri"/>
        </w:rPr>
        <w:t>:</w:t>
      </w:r>
    </w:p>
    <w:p w14:paraId="6AEE6313" w14:textId="7F6A604B" w:rsidR="007E1E21" w:rsidRDefault="007E1E21" w:rsidP="007E1E21">
      <w:pPr>
        <w:pStyle w:val="Akapitzlist"/>
        <w:numPr>
          <w:ilvl w:val="0"/>
          <w:numId w:val="23"/>
        </w:numPr>
        <w:spacing w:line="276" w:lineRule="auto"/>
        <w:rPr>
          <w:rFonts w:cs="Calibri"/>
        </w:rPr>
      </w:pPr>
      <w:r>
        <w:rPr>
          <w:rFonts w:cs="Calibri"/>
        </w:rPr>
        <w:t>11 imprez w 2023,</w:t>
      </w:r>
    </w:p>
    <w:p w14:paraId="565BB308" w14:textId="4B9CA4BA" w:rsidR="007E1E21" w:rsidRDefault="007E1E21" w:rsidP="007E1E21">
      <w:pPr>
        <w:pStyle w:val="Akapitzlist"/>
        <w:numPr>
          <w:ilvl w:val="0"/>
          <w:numId w:val="23"/>
        </w:numPr>
        <w:spacing w:line="276" w:lineRule="auto"/>
        <w:rPr>
          <w:rFonts w:cs="Calibri"/>
        </w:rPr>
      </w:pPr>
      <w:r>
        <w:rPr>
          <w:rFonts w:cs="Calibri"/>
        </w:rPr>
        <w:t>16 imprez w 2024,</w:t>
      </w:r>
    </w:p>
    <w:p w14:paraId="16F01FBD" w14:textId="0D11CE5B" w:rsidR="007E1E21" w:rsidRPr="00D717B1" w:rsidRDefault="007E1E21" w:rsidP="007E1E21">
      <w:pPr>
        <w:pStyle w:val="Akapitzlist"/>
        <w:numPr>
          <w:ilvl w:val="0"/>
          <w:numId w:val="23"/>
        </w:numPr>
        <w:spacing w:line="276" w:lineRule="auto"/>
        <w:rPr>
          <w:rFonts w:cs="Calibri"/>
        </w:rPr>
      </w:pPr>
      <w:r>
        <w:rPr>
          <w:rFonts w:cs="Calibri"/>
        </w:rPr>
        <w:t>11 imprez w 2025.</w:t>
      </w:r>
    </w:p>
    <w:p w14:paraId="72FEEAC5" w14:textId="68D55150" w:rsidR="000F597A" w:rsidRPr="00D717B1" w:rsidRDefault="00F446DA" w:rsidP="00757DFE">
      <w:pPr>
        <w:pStyle w:val="Akapitzlist"/>
        <w:numPr>
          <w:ilvl w:val="0"/>
          <w:numId w:val="1"/>
        </w:numPr>
        <w:spacing w:line="276" w:lineRule="auto"/>
        <w:rPr>
          <w:rFonts w:cs="Calibri"/>
        </w:rPr>
      </w:pPr>
      <w:r w:rsidRPr="00D717B1">
        <w:rPr>
          <w:rFonts w:cs="Calibri"/>
        </w:rPr>
        <w:t xml:space="preserve">Dane wykorzystane do analizy będą pochodziły z hurtowni danych (tzw. zbiór </w:t>
      </w:r>
      <w:r w:rsidR="000F597A" w:rsidRPr="00D717B1">
        <w:rPr>
          <w:rFonts w:cs="Calibri"/>
        </w:rPr>
        <w:t>BIG DATA</w:t>
      </w:r>
      <w:r w:rsidRPr="00D717B1">
        <w:rPr>
          <w:rFonts w:cs="Calibri"/>
        </w:rPr>
        <w:t>), a pozyskane zosta</w:t>
      </w:r>
      <w:r w:rsidR="003B5CAA" w:rsidRPr="00D717B1">
        <w:rPr>
          <w:rFonts w:cs="Calibri"/>
        </w:rPr>
        <w:t>ną</w:t>
      </w:r>
      <w:r w:rsidRPr="00D717B1">
        <w:rPr>
          <w:rFonts w:cs="Calibri"/>
        </w:rPr>
        <w:t xml:space="preserve"> w wyniku zapytań oraz wyświetleń reklam w kanale mobilnym, jak</w:t>
      </w:r>
      <w:r w:rsidR="00E773E9" w:rsidRPr="00D717B1">
        <w:rPr>
          <w:rFonts w:cs="Calibri"/>
        </w:rPr>
        <w:t> </w:t>
      </w:r>
      <w:r w:rsidRPr="00D717B1">
        <w:rPr>
          <w:rFonts w:cs="Calibri"/>
        </w:rPr>
        <w:t>również od wydawców konkretnych aplikacji</w:t>
      </w:r>
      <w:r w:rsidR="003B5CAA" w:rsidRPr="00D717B1">
        <w:rPr>
          <w:rFonts w:cs="Calibri"/>
        </w:rPr>
        <w:t xml:space="preserve"> oraz doszacowane celem odzwierciedlenia </w:t>
      </w:r>
      <w:r w:rsidR="000F597A" w:rsidRPr="00D717B1">
        <w:rPr>
          <w:rFonts w:cs="Calibri"/>
        </w:rPr>
        <w:t xml:space="preserve">ilościowego </w:t>
      </w:r>
      <w:r w:rsidR="003B5CAA" w:rsidRPr="00D717B1">
        <w:rPr>
          <w:rFonts w:cs="Calibri"/>
        </w:rPr>
        <w:t>ruchu turystycznego.</w:t>
      </w:r>
    </w:p>
    <w:p w14:paraId="7D213F90" w14:textId="60889668" w:rsidR="003B5CAA" w:rsidRPr="00D717B1" w:rsidRDefault="003B5CAA" w:rsidP="006E7A01">
      <w:pPr>
        <w:pStyle w:val="Akapitzlist"/>
        <w:numPr>
          <w:ilvl w:val="0"/>
          <w:numId w:val="1"/>
        </w:numPr>
        <w:spacing w:line="276" w:lineRule="auto"/>
        <w:ind w:left="294"/>
        <w:rPr>
          <w:rFonts w:cs="Calibri"/>
        </w:rPr>
      </w:pPr>
      <w:r w:rsidRPr="00D717B1">
        <w:rPr>
          <w:rFonts w:cs="Calibri"/>
        </w:rPr>
        <w:t>Obszarem badania objęte zostaną powiaty z terenu województwa mazowieckiego w przedziale czasowym:</w:t>
      </w:r>
    </w:p>
    <w:p w14:paraId="720FB656" w14:textId="77777777" w:rsidR="003B5CAA" w:rsidRPr="00D717B1" w:rsidRDefault="003B5CAA" w:rsidP="006E7A01">
      <w:pPr>
        <w:pStyle w:val="Akapitzlist"/>
        <w:numPr>
          <w:ilvl w:val="0"/>
          <w:numId w:val="7"/>
        </w:numPr>
        <w:spacing w:line="276" w:lineRule="auto"/>
        <w:ind w:left="1068"/>
        <w:rPr>
          <w:rFonts w:cs="Calibri"/>
        </w:rPr>
      </w:pPr>
      <w:bookmarkStart w:id="1" w:name="_Hlk189232630"/>
      <w:r w:rsidRPr="00D717B1">
        <w:rPr>
          <w:rFonts w:cs="Calibri"/>
        </w:rPr>
        <w:t>styczeń – grudzień 2023,</w:t>
      </w:r>
    </w:p>
    <w:p w14:paraId="48ADFD50" w14:textId="77777777" w:rsidR="003B5CAA" w:rsidRPr="00D717B1" w:rsidRDefault="003B5CAA" w:rsidP="006E7A01">
      <w:pPr>
        <w:pStyle w:val="Akapitzlist"/>
        <w:numPr>
          <w:ilvl w:val="0"/>
          <w:numId w:val="7"/>
        </w:numPr>
        <w:spacing w:line="276" w:lineRule="auto"/>
        <w:ind w:left="1068"/>
        <w:rPr>
          <w:rFonts w:cs="Calibri"/>
        </w:rPr>
      </w:pPr>
      <w:r w:rsidRPr="00D717B1">
        <w:rPr>
          <w:rFonts w:cs="Calibri"/>
        </w:rPr>
        <w:t>styczeń – grudzień 2024,</w:t>
      </w:r>
    </w:p>
    <w:p w14:paraId="3017C6E9" w14:textId="05C45E1A" w:rsidR="003B5CAA" w:rsidRPr="00D717B1" w:rsidRDefault="003B5CAA" w:rsidP="006E7A01">
      <w:pPr>
        <w:pStyle w:val="Akapitzlist"/>
        <w:numPr>
          <w:ilvl w:val="0"/>
          <w:numId w:val="7"/>
        </w:numPr>
        <w:spacing w:line="276" w:lineRule="auto"/>
        <w:ind w:left="1068"/>
        <w:rPr>
          <w:rFonts w:cs="Calibri"/>
        </w:rPr>
      </w:pPr>
      <w:r w:rsidRPr="00D717B1">
        <w:rPr>
          <w:rFonts w:cs="Calibri"/>
        </w:rPr>
        <w:t xml:space="preserve">styczeń – </w:t>
      </w:r>
      <w:r w:rsidR="00820EB6" w:rsidRPr="00D717B1">
        <w:rPr>
          <w:rFonts w:cs="Calibri"/>
        </w:rPr>
        <w:t>grudzień</w:t>
      </w:r>
      <w:r w:rsidRPr="00D717B1">
        <w:rPr>
          <w:rFonts w:cs="Calibri"/>
        </w:rPr>
        <w:t xml:space="preserve"> 2025</w:t>
      </w:r>
      <w:bookmarkEnd w:id="1"/>
      <w:r w:rsidR="000F597A" w:rsidRPr="00D717B1">
        <w:rPr>
          <w:rFonts w:cs="Calibri"/>
        </w:rPr>
        <w:t>.</w:t>
      </w:r>
    </w:p>
    <w:p w14:paraId="6305A45A" w14:textId="77777777" w:rsidR="006E7A01" w:rsidRPr="00D717B1" w:rsidRDefault="000F597A" w:rsidP="006E7A01">
      <w:pPr>
        <w:pStyle w:val="Akapitzlist"/>
        <w:numPr>
          <w:ilvl w:val="0"/>
          <w:numId w:val="1"/>
        </w:numPr>
        <w:spacing w:line="276" w:lineRule="auto"/>
        <w:ind w:left="294"/>
        <w:rPr>
          <w:rFonts w:cs="Calibri"/>
        </w:rPr>
      </w:pPr>
      <w:r w:rsidRPr="00D717B1">
        <w:rPr>
          <w:rFonts w:cs="Calibri"/>
        </w:rPr>
        <w:t xml:space="preserve">Wykonawca </w:t>
      </w:r>
      <w:bookmarkStart w:id="2" w:name="_Hlk189232655"/>
      <w:r w:rsidRPr="00D717B1">
        <w:rPr>
          <w:rFonts w:cs="Calibri"/>
        </w:rPr>
        <w:t xml:space="preserve">przedstawi </w:t>
      </w:r>
      <w:r w:rsidR="006E7A01" w:rsidRPr="00D717B1">
        <w:rPr>
          <w:rFonts w:cs="Calibri"/>
        </w:rPr>
        <w:t>Zamawiającemu wyniki badań</w:t>
      </w:r>
      <w:r w:rsidRPr="00D717B1">
        <w:rPr>
          <w:rFonts w:cs="Calibri"/>
        </w:rPr>
        <w:t xml:space="preserve"> za</w:t>
      </w:r>
      <w:r w:rsidR="006E7A01" w:rsidRPr="00D717B1">
        <w:rPr>
          <w:rFonts w:cs="Calibri"/>
        </w:rPr>
        <w:t xml:space="preserve"> przedział czasowy:</w:t>
      </w:r>
    </w:p>
    <w:p w14:paraId="00E30464" w14:textId="1D3867D9" w:rsidR="000F597A" w:rsidRPr="00D717B1" w:rsidRDefault="006E7A01" w:rsidP="006E7A01">
      <w:pPr>
        <w:pStyle w:val="Akapitzlist"/>
        <w:numPr>
          <w:ilvl w:val="0"/>
          <w:numId w:val="8"/>
        </w:numPr>
        <w:spacing w:line="276" w:lineRule="auto"/>
        <w:ind w:left="1014"/>
        <w:rPr>
          <w:rFonts w:cs="Calibri"/>
        </w:rPr>
      </w:pPr>
      <w:r w:rsidRPr="00D717B1">
        <w:rPr>
          <w:rFonts w:cs="Calibri"/>
        </w:rPr>
        <w:t>styczeń – grudzień 2023 – w ciągu 30 dni kalendarzowych od dnia podpisania umowy,</w:t>
      </w:r>
    </w:p>
    <w:p w14:paraId="7E157146" w14:textId="1F4F3DB1" w:rsidR="006E7A01" w:rsidRPr="00D717B1" w:rsidRDefault="006E7A01" w:rsidP="006E7A01">
      <w:pPr>
        <w:pStyle w:val="Akapitzlist"/>
        <w:numPr>
          <w:ilvl w:val="0"/>
          <w:numId w:val="8"/>
        </w:numPr>
        <w:spacing w:line="276" w:lineRule="auto"/>
        <w:ind w:left="1014"/>
        <w:rPr>
          <w:rFonts w:cs="Calibri"/>
        </w:rPr>
      </w:pPr>
      <w:r w:rsidRPr="00D717B1">
        <w:rPr>
          <w:rFonts w:cs="Calibri"/>
        </w:rPr>
        <w:t>styczeń – grudzień 2024 – w ciągu 30 dni kalendarzowych od dnia podpisania umowy,</w:t>
      </w:r>
    </w:p>
    <w:p w14:paraId="777BBCCD" w14:textId="5F0F24F8" w:rsidR="00EB4B50" w:rsidRDefault="006E7A01" w:rsidP="00820EB6">
      <w:pPr>
        <w:pStyle w:val="Akapitzlist"/>
        <w:numPr>
          <w:ilvl w:val="0"/>
          <w:numId w:val="8"/>
        </w:numPr>
        <w:spacing w:line="276" w:lineRule="auto"/>
        <w:ind w:left="1014"/>
        <w:rPr>
          <w:rFonts w:cs="Calibri"/>
        </w:rPr>
      </w:pPr>
      <w:r w:rsidRPr="00D717B1">
        <w:rPr>
          <w:rFonts w:cs="Calibri"/>
        </w:rPr>
        <w:t xml:space="preserve">styczeń – </w:t>
      </w:r>
      <w:r w:rsidR="00EB4B50">
        <w:rPr>
          <w:rFonts w:cs="Calibri"/>
        </w:rPr>
        <w:t>listopad</w:t>
      </w:r>
      <w:r w:rsidR="00EB4B50" w:rsidRPr="00D717B1">
        <w:rPr>
          <w:rFonts w:cs="Calibri"/>
        </w:rPr>
        <w:t xml:space="preserve"> </w:t>
      </w:r>
      <w:r w:rsidRPr="00D717B1">
        <w:rPr>
          <w:rFonts w:cs="Calibri"/>
        </w:rPr>
        <w:t xml:space="preserve">2025 – do 15 dnia kalendarzowego </w:t>
      </w:r>
      <w:r w:rsidR="001D1FFA" w:rsidRPr="00D717B1">
        <w:rPr>
          <w:rFonts w:cs="Calibri"/>
        </w:rPr>
        <w:t xml:space="preserve">każdego </w:t>
      </w:r>
      <w:r w:rsidRPr="00D717B1">
        <w:rPr>
          <w:rFonts w:cs="Calibri"/>
        </w:rPr>
        <w:t>kolejnego miesiąca</w:t>
      </w:r>
      <w:r w:rsidR="00372013" w:rsidRPr="00D717B1">
        <w:rPr>
          <w:rFonts w:cs="Calibri"/>
        </w:rPr>
        <w:t xml:space="preserve"> </w:t>
      </w:r>
      <w:bookmarkEnd w:id="2"/>
      <w:r w:rsidR="00372013" w:rsidRPr="00D717B1">
        <w:rPr>
          <w:rFonts w:cs="Calibri"/>
        </w:rPr>
        <w:t xml:space="preserve">(dla przykładu – umowa zostanie podpisana w </w:t>
      </w:r>
      <w:r w:rsidR="00300DD0">
        <w:rPr>
          <w:rFonts w:cs="Calibri"/>
        </w:rPr>
        <w:t>kwietniu</w:t>
      </w:r>
      <w:r w:rsidR="00372013" w:rsidRPr="00D717B1">
        <w:rPr>
          <w:rFonts w:cs="Calibri"/>
        </w:rPr>
        <w:t xml:space="preserve">, Wykonawca zobowiązuje się do przesłania raportu do </w:t>
      </w:r>
      <w:r w:rsidR="00CA624A">
        <w:rPr>
          <w:rFonts w:cs="Calibri"/>
        </w:rPr>
        <w:t>31</w:t>
      </w:r>
      <w:r w:rsidR="00CA624A" w:rsidRPr="00D717B1">
        <w:rPr>
          <w:rFonts w:cs="Calibri"/>
        </w:rPr>
        <w:t xml:space="preserve"> </w:t>
      </w:r>
      <w:r w:rsidR="00300DD0">
        <w:rPr>
          <w:rFonts w:cs="Calibri"/>
        </w:rPr>
        <w:t>maja</w:t>
      </w:r>
      <w:r w:rsidR="00300DD0" w:rsidRPr="00D717B1">
        <w:rPr>
          <w:rFonts w:cs="Calibri"/>
        </w:rPr>
        <w:t xml:space="preserve"> </w:t>
      </w:r>
      <w:r w:rsidR="00372013" w:rsidRPr="00D717B1">
        <w:rPr>
          <w:rFonts w:cs="Calibri"/>
        </w:rPr>
        <w:t>za okres: styczeń, luty, marzec i</w:t>
      </w:r>
      <w:r w:rsidR="00EB4B50">
        <w:rPr>
          <w:rFonts w:cs="Calibri"/>
        </w:rPr>
        <w:t> </w:t>
      </w:r>
      <w:r w:rsidR="00372013" w:rsidRPr="00D717B1">
        <w:rPr>
          <w:rFonts w:cs="Calibri"/>
        </w:rPr>
        <w:t>kolejne raporty uzupełniać będzie na bieżąco</w:t>
      </w:r>
      <w:r w:rsidR="007E1E21">
        <w:rPr>
          <w:rFonts w:cs="Calibri"/>
        </w:rPr>
        <w:t xml:space="preserve"> do 15 dnia kalendarzowego kolejnego miesiąca</w:t>
      </w:r>
      <w:r w:rsidR="00372013" w:rsidRPr="00D717B1">
        <w:rPr>
          <w:rFonts w:cs="Calibri"/>
        </w:rPr>
        <w:t>)</w:t>
      </w:r>
      <w:r w:rsidR="00EB4B50">
        <w:rPr>
          <w:rFonts w:cs="Calibri"/>
        </w:rPr>
        <w:t>,</w:t>
      </w:r>
    </w:p>
    <w:p w14:paraId="371D32AF" w14:textId="5563CBCF" w:rsidR="00EB4B50" w:rsidRDefault="00EB4B50" w:rsidP="00820EB6">
      <w:pPr>
        <w:pStyle w:val="Akapitzlist"/>
        <w:numPr>
          <w:ilvl w:val="0"/>
          <w:numId w:val="8"/>
        </w:numPr>
        <w:spacing w:line="276" w:lineRule="auto"/>
        <w:ind w:left="1014"/>
        <w:rPr>
          <w:rFonts w:cs="Calibri"/>
        </w:rPr>
      </w:pPr>
      <w:r>
        <w:rPr>
          <w:rFonts w:cs="Calibri"/>
        </w:rPr>
        <w:t xml:space="preserve">szacowane wyniki za grudzień 2025 – do </w:t>
      </w:r>
      <w:r w:rsidR="00300DD0">
        <w:rPr>
          <w:rFonts w:cs="Calibri"/>
        </w:rPr>
        <w:t xml:space="preserve">22 </w:t>
      </w:r>
      <w:r>
        <w:rPr>
          <w:rFonts w:cs="Calibri"/>
        </w:rPr>
        <w:t>grudnia 2025 roku</w:t>
      </w:r>
      <w:r w:rsidR="00300DD0">
        <w:rPr>
          <w:rFonts w:cs="Calibri"/>
        </w:rPr>
        <w:t xml:space="preserve"> (szacowane wyniki będą obejmowały faktyczny ruch turystyczny do 15 grudnia, a za okres 16-31 grudnia Wykonawca przedstawi prognozowany ruch turystyczny na podstawie ruchu w pierwszej połowie grudnia i tendencji z lat poprzednich),</w:t>
      </w:r>
    </w:p>
    <w:p w14:paraId="1FBE436F" w14:textId="09959945" w:rsidR="00757DFE" w:rsidRPr="00D717B1" w:rsidRDefault="008F35FE" w:rsidP="00757DFE">
      <w:pPr>
        <w:pStyle w:val="Akapitzlist"/>
        <w:numPr>
          <w:ilvl w:val="0"/>
          <w:numId w:val="1"/>
        </w:numPr>
        <w:spacing w:line="276" w:lineRule="auto"/>
        <w:rPr>
          <w:rFonts w:cs="Calibri"/>
        </w:rPr>
      </w:pPr>
      <w:r w:rsidRPr="00D717B1">
        <w:rPr>
          <w:rFonts w:cs="Calibri"/>
        </w:rPr>
        <w:t>Zadaniem Wykonawcy będzie opracowanie</w:t>
      </w:r>
      <w:r w:rsidR="00300DD0">
        <w:rPr>
          <w:rFonts w:cs="Calibri"/>
        </w:rPr>
        <w:t xml:space="preserve"> 2</w:t>
      </w:r>
      <w:r w:rsidRPr="00D717B1">
        <w:rPr>
          <w:rFonts w:cs="Calibri"/>
        </w:rPr>
        <w:t xml:space="preserve"> raport</w:t>
      </w:r>
      <w:r w:rsidR="00300DD0">
        <w:rPr>
          <w:rFonts w:cs="Calibri"/>
        </w:rPr>
        <w:t>ów</w:t>
      </w:r>
      <w:r w:rsidRPr="00D717B1">
        <w:rPr>
          <w:rFonts w:cs="Calibri"/>
        </w:rPr>
        <w:t xml:space="preserve"> z przeprowadzon</w:t>
      </w:r>
      <w:r w:rsidR="00300DD0">
        <w:rPr>
          <w:rFonts w:cs="Calibri"/>
        </w:rPr>
        <w:t>ych</w:t>
      </w:r>
      <w:r w:rsidRPr="00D717B1">
        <w:rPr>
          <w:rFonts w:cs="Calibri"/>
        </w:rPr>
        <w:t xml:space="preserve"> bada</w:t>
      </w:r>
      <w:r w:rsidR="00300DD0">
        <w:rPr>
          <w:rFonts w:cs="Calibri"/>
        </w:rPr>
        <w:t>ń</w:t>
      </w:r>
      <w:r w:rsidRPr="00D717B1">
        <w:rPr>
          <w:rFonts w:cs="Calibri"/>
        </w:rPr>
        <w:t>, w</w:t>
      </w:r>
      <w:r w:rsidR="00300DD0">
        <w:rPr>
          <w:rFonts w:cs="Calibri"/>
        </w:rPr>
        <w:t> </w:t>
      </w:r>
      <w:r w:rsidRPr="00D717B1">
        <w:rPr>
          <w:rFonts w:cs="Calibri"/>
        </w:rPr>
        <w:t>którym zostaną zaprezentowane dane z okresów objętych badani</w:t>
      </w:r>
      <w:r w:rsidR="00300DD0">
        <w:rPr>
          <w:rFonts w:cs="Calibri"/>
        </w:rPr>
        <w:t>ami</w:t>
      </w:r>
      <w:r w:rsidRPr="00D717B1">
        <w:rPr>
          <w:rFonts w:cs="Calibri"/>
        </w:rPr>
        <w:t xml:space="preserve"> w latach 2023-2025 wraz z analizą porównawczą danych zgromadzonych wg tej samej metodologii z</w:t>
      </w:r>
      <w:r w:rsidR="00300DD0">
        <w:rPr>
          <w:rFonts w:cs="Calibri"/>
        </w:rPr>
        <w:t> </w:t>
      </w:r>
      <w:r w:rsidRPr="00D717B1">
        <w:rPr>
          <w:rFonts w:cs="Calibri"/>
        </w:rPr>
        <w:t>tożsamym okresem objętym badaniem w latach 2019</w:t>
      </w:r>
      <w:r w:rsidRPr="00BF5902">
        <w:rPr>
          <w:rFonts w:cs="Calibri"/>
        </w:rPr>
        <w:t>-</w:t>
      </w:r>
      <w:r w:rsidR="00520DD2" w:rsidRPr="00BF5902">
        <w:rPr>
          <w:rFonts w:cs="Calibri"/>
        </w:rPr>
        <w:t>2022</w:t>
      </w:r>
      <w:r w:rsidRPr="00D717B1">
        <w:rPr>
          <w:rFonts w:cs="Calibri"/>
        </w:rPr>
        <w:t xml:space="preserve">. </w:t>
      </w:r>
      <w:r w:rsidR="00F446DA" w:rsidRPr="00D717B1">
        <w:rPr>
          <w:rFonts w:cs="Calibri"/>
        </w:rPr>
        <w:t>Zamawiający przekaże Wykonawcy wyniki badań ruchu turystycznego z lat 2019-2022 po podpisaniu umowy.</w:t>
      </w:r>
      <w:r w:rsidR="00757DFE" w:rsidRPr="00D717B1">
        <w:rPr>
          <w:rFonts w:cs="Calibri"/>
        </w:rPr>
        <w:t xml:space="preserve"> Dane zebrane przez </w:t>
      </w:r>
      <w:r w:rsidR="00757DFE" w:rsidRPr="00D717B1">
        <w:rPr>
          <w:rFonts w:cs="Calibri"/>
        </w:rPr>
        <w:lastRenderedPageBreak/>
        <w:t>Wykonawcę zostaną połączone i zorganizowanie w spójną strukturę i format. Prezentacja danych ilościowych a także danych składających się na określenie profilu badanej grupy wg miesięcy oraz ich zestawienie obejmujące całość okresu badania. Sposób prezentacji danych: tabele, wykresy, mapy, inne grafiki.</w:t>
      </w:r>
    </w:p>
    <w:p w14:paraId="50156B06" w14:textId="139573CA" w:rsidR="00F446DA" w:rsidRPr="00D717B1" w:rsidRDefault="007A62AF" w:rsidP="00757DFE">
      <w:pPr>
        <w:pStyle w:val="Akapitzlist"/>
        <w:numPr>
          <w:ilvl w:val="0"/>
          <w:numId w:val="1"/>
        </w:numPr>
        <w:spacing w:line="276" w:lineRule="auto"/>
        <w:rPr>
          <w:rFonts w:cs="Calibri"/>
        </w:rPr>
      </w:pPr>
      <w:r w:rsidRPr="00D717B1">
        <w:rPr>
          <w:rFonts w:cs="Calibri"/>
        </w:rPr>
        <w:t>Przekazanie Zamawiającemu wyników badań w formie elektronicznej z możliwością ich filtracji i wydruku raportów:</w:t>
      </w:r>
    </w:p>
    <w:p w14:paraId="5C7C5C3E" w14:textId="274B522A" w:rsidR="007A62AF" w:rsidRPr="00D717B1" w:rsidRDefault="007A62AF" w:rsidP="007A62AF">
      <w:pPr>
        <w:pStyle w:val="Akapitzlist"/>
        <w:numPr>
          <w:ilvl w:val="0"/>
          <w:numId w:val="17"/>
        </w:numPr>
        <w:spacing w:line="276" w:lineRule="auto"/>
        <w:rPr>
          <w:rFonts w:cs="Calibri"/>
        </w:rPr>
      </w:pPr>
      <w:r w:rsidRPr="00D717B1">
        <w:rPr>
          <w:rFonts w:cs="Calibri"/>
        </w:rPr>
        <w:t>przekazanie wyników w formie plików Excel,</w:t>
      </w:r>
    </w:p>
    <w:p w14:paraId="78E47908" w14:textId="79CAA24D" w:rsidR="007A62AF" w:rsidRPr="00D717B1" w:rsidRDefault="007A62AF" w:rsidP="007A62AF">
      <w:pPr>
        <w:pStyle w:val="Akapitzlist"/>
        <w:numPr>
          <w:ilvl w:val="0"/>
          <w:numId w:val="17"/>
        </w:numPr>
        <w:spacing w:line="276" w:lineRule="auto"/>
        <w:rPr>
          <w:rFonts w:cs="Calibri"/>
        </w:rPr>
      </w:pPr>
      <w:bookmarkStart w:id="3" w:name="_Hlk189233262"/>
      <w:r w:rsidRPr="00D717B1">
        <w:rPr>
          <w:rFonts w:cs="Calibri"/>
        </w:rPr>
        <w:t xml:space="preserve">dostęp online do wyników za pomocą dedykowanej aplikacji np. Data Studio, PowerBI lub inne równoważne umożliwiające </w:t>
      </w:r>
      <w:r w:rsidR="00CE13F7" w:rsidRPr="00D717B1">
        <w:rPr>
          <w:rFonts w:cs="Calibri"/>
        </w:rPr>
        <w:t>generowanie</w:t>
      </w:r>
      <w:r w:rsidRPr="00D717B1">
        <w:rPr>
          <w:rFonts w:cs="Calibri"/>
        </w:rPr>
        <w:t xml:space="preserve"> raportów w formie tabel, wykresów oraz map,</w:t>
      </w:r>
    </w:p>
    <w:p w14:paraId="5C72B549" w14:textId="68E3F430" w:rsidR="007A62AF" w:rsidRDefault="007A62AF" w:rsidP="007A62AF">
      <w:pPr>
        <w:pStyle w:val="Akapitzlist"/>
        <w:numPr>
          <w:ilvl w:val="0"/>
          <w:numId w:val="17"/>
        </w:numPr>
        <w:spacing w:line="276" w:lineRule="auto"/>
        <w:rPr>
          <w:rFonts w:cs="Calibri"/>
        </w:rPr>
      </w:pPr>
      <w:r w:rsidRPr="00D717B1">
        <w:rPr>
          <w:rFonts w:cs="Calibri"/>
        </w:rPr>
        <w:t xml:space="preserve">przekazanie źródłowych plików bazy danych z opisem </w:t>
      </w:r>
      <w:r w:rsidR="00CE13F7" w:rsidRPr="00D717B1">
        <w:rPr>
          <w:rFonts w:cs="Calibri"/>
        </w:rPr>
        <w:t>umożliwiającym</w:t>
      </w:r>
      <w:r w:rsidRPr="00D717B1">
        <w:rPr>
          <w:rFonts w:cs="Calibri"/>
        </w:rPr>
        <w:t xml:space="preserve"> odtworzenie jej struktury</w:t>
      </w:r>
      <w:r w:rsidR="00D717B1">
        <w:rPr>
          <w:rFonts w:cs="Calibri"/>
        </w:rPr>
        <w:t>,</w:t>
      </w:r>
    </w:p>
    <w:bookmarkEnd w:id="3"/>
    <w:p w14:paraId="228F49E0" w14:textId="3C0105BB" w:rsidR="00D717B1" w:rsidRDefault="00D717B1" w:rsidP="007A62AF">
      <w:pPr>
        <w:pStyle w:val="Akapitzlist"/>
        <w:numPr>
          <w:ilvl w:val="0"/>
          <w:numId w:val="17"/>
        </w:numPr>
        <w:spacing w:line="276" w:lineRule="auto"/>
        <w:rPr>
          <w:rFonts w:cs="Calibri"/>
        </w:rPr>
      </w:pPr>
      <w:r>
        <w:rPr>
          <w:rFonts w:cs="Calibri"/>
        </w:rPr>
        <w:t>filtr o</w:t>
      </w:r>
      <w:r w:rsidRPr="00D717B1">
        <w:rPr>
          <w:rFonts w:cs="Calibri"/>
        </w:rPr>
        <w:t>kres analiz - lata/półrocza/kwartały/miesiące/wydarzenie (pojedynczy wybór)</w:t>
      </w:r>
      <w:r>
        <w:rPr>
          <w:rFonts w:cs="Calibri"/>
        </w:rPr>
        <w:t>,</w:t>
      </w:r>
    </w:p>
    <w:p w14:paraId="7258F63F" w14:textId="6B29323E" w:rsidR="00D717B1" w:rsidRDefault="00D717B1" w:rsidP="007A62AF">
      <w:pPr>
        <w:pStyle w:val="Akapitzlist"/>
        <w:numPr>
          <w:ilvl w:val="0"/>
          <w:numId w:val="17"/>
        </w:numPr>
        <w:spacing w:line="276" w:lineRule="auto"/>
        <w:rPr>
          <w:rFonts w:cs="Calibri"/>
        </w:rPr>
      </w:pPr>
      <w:r>
        <w:rPr>
          <w:rFonts w:cs="Calibri"/>
        </w:rPr>
        <w:t xml:space="preserve">filtr </w:t>
      </w:r>
      <w:r w:rsidRPr="00D717B1">
        <w:rPr>
          <w:rFonts w:cs="Calibri"/>
        </w:rPr>
        <w:t xml:space="preserve">okres wartość </w:t>
      </w:r>
      <w:r w:rsidRPr="00D717B1">
        <w:rPr>
          <w:rFonts w:cs="Calibri"/>
          <w:b/>
          <w:bCs/>
        </w:rPr>
        <w:t>- </w:t>
      </w:r>
      <w:r w:rsidRPr="00D717B1">
        <w:rPr>
          <w:rFonts w:cs="Calibri"/>
        </w:rPr>
        <w:t>możliwość wybrania konkretnych okresów (np. lat)</w:t>
      </w:r>
      <w:r>
        <w:rPr>
          <w:rFonts w:cs="Calibri"/>
        </w:rPr>
        <w:t>,</w:t>
      </w:r>
    </w:p>
    <w:p w14:paraId="5F6F3B37" w14:textId="3CEA63F8" w:rsidR="00D717B1" w:rsidRPr="00D717B1" w:rsidRDefault="00D717B1" w:rsidP="007A62AF">
      <w:pPr>
        <w:pStyle w:val="Akapitzlist"/>
        <w:numPr>
          <w:ilvl w:val="0"/>
          <w:numId w:val="17"/>
        </w:numPr>
        <w:spacing w:line="276" w:lineRule="auto"/>
        <w:rPr>
          <w:rFonts w:cs="Calibri"/>
        </w:rPr>
      </w:pPr>
      <w:r>
        <w:rPr>
          <w:rFonts w:cs="Calibri"/>
        </w:rPr>
        <w:t>filtr k</w:t>
      </w:r>
      <w:r w:rsidRPr="00D717B1">
        <w:rPr>
          <w:rFonts w:cs="Calibri"/>
        </w:rPr>
        <w:t>ategoria turystów - kategoria turystów i odwiedzających - turyści krajowi/ turyści regionalni/ turyści zagraniczni bez Ukrainy/ turyści zagraniczni z Ukrainy/ odwiedzający krajowi/ odwiedzający regionalni/ odwiedzający zagraniczni bez Ukrainy/ odwiedzający zagraniczni z Ukrainy</w:t>
      </w:r>
      <w:r w:rsidR="004316F0">
        <w:rPr>
          <w:rFonts w:cs="Calibri"/>
        </w:rPr>
        <w:t>.</w:t>
      </w:r>
    </w:p>
    <w:p w14:paraId="24FFC078" w14:textId="382285C8" w:rsidR="00520DD2" w:rsidRDefault="008F35FE" w:rsidP="00520DD2">
      <w:pPr>
        <w:pStyle w:val="Akapitzlist"/>
        <w:numPr>
          <w:ilvl w:val="0"/>
          <w:numId w:val="1"/>
        </w:numPr>
        <w:spacing w:after="0" w:line="276" w:lineRule="auto"/>
        <w:rPr>
          <w:rFonts w:cs="Calibri"/>
        </w:rPr>
      </w:pPr>
      <w:r w:rsidRPr="00D717B1">
        <w:rPr>
          <w:rFonts w:cs="Calibri"/>
        </w:rPr>
        <w:t>Integralnym elementem raportu będzie część analityczna, w której Wykonawca umieści wynikające z zastanych danych wnioski, komentarze, ewentualnie rekomendacje, które mogłyby się przyczynić do poprawy liczby turystów i odwiedzających w przyszłości.</w:t>
      </w:r>
    </w:p>
    <w:p w14:paraId="35222E97" w14:textId="27F3479B" w:rsidR="00300DD0" w:rsidRPr="00300DD0" w:rsidRDefault="00300DD0" w:rsidP="00300DD0">
      <w:pPr>
        <w:pStyle w:val="Akapitzlis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Wykonawca </w:t>
      </w:r>
      <w:r w:rsidRPr="00300DD0">
        <w:rPr>
          <w:rFonts w:cs="Calibri"/>
        </w:rPr>
        <w:t>przeprowadzi 2 spotkania podsumowywujące badania roczne w siedzibie Zamawiającego:</w:t>
      </w:r>
    </w:p>
    <w:p w14:paraId="5C18F8CC" w14:textId="77777777" w:rsidR="00300DD0" w:rsidRDefault="00300DD0" w:rsidP="00300DD0">
      <w:pPr>
        <w:pStyle w:val="Akapitzlist"/>
        <w:numPr>
          <w:ilvl w:val="0"/>
          <w:numId w:val="25"/>
        </w:numPr>
        <w:rPr>
          <w:rFonts w:cs="Calibri"/>
        </w:rPr>
      </w:pPr>
      <w:r w:rsidRPr="00300DD0">
        <w:rPr>
          <w:rFonts w:cs="Calibri"/>
        </w:rPr>
        <w:t>za okresy styczeń-grudzień 2023 oraz styczeń-grudzień 2024 - spotkanie odbędzie się nie później, niż 30 dni od dnia przekazania raportów;</w:t>
      </w:r>
    </w:p>
    <w:p w14:paraId="22F785BE" w14:textId="77777777" w:rsidR="00FC4E67" w:rsidRDefault="00300DD0" w:rsidP="00FC4E67">
      <w:pPr>
        <w:pStyle w:val="Akapitzlist"/>
        <w:numPr>
          <w:ilvl w:val="0"/>
          <w:numId w:val="25"/>
        </w:numPr>
        <w:spacing w:after="0"/>
        <w:rPr>
          <w:rFonts w:cs="Calibri"/>
        </w:rPr>
      </w:pPr>
      <w:r w:rsidRPr="00300DD0">
        <w:rPr>
          <w:rFonts w:cs="Calibri"/>
        </w:rPr>
        <w:t>za okres styczeń-listopad 2025 - spotkanie odbędzie się między 1 a 15 grudnia 2025 roku.</w:t>
      </w:r>
    </w:p>
    <w:p w14:paraId="06D51899" w14:textId="363178E4" w:rsidR="00BF5902" w:rsidRPr="00FC4E67" w:rsidRDefault="00BF5902" w:rsidP="00FC4E67">
      <w:pPr>
        <w:ind w:left="360"/>
        <w:rPr>
          <w:rFonts w:cs="Calibri"/>
        </w:rPr>
      </w:pPr>
      <w:r w:rsidRPr="00FC4E67">
        <w:rPr>
          <w:rFonts w:cs="Calibri"/>
        </w:rPr>
        <w:t>Dokładn</w:t>
      </w:r>
      <w:r w:rsidR="00300DD0" w:rsidRPr="00FC4E67">
        <w:rPr>
          <w:rFonts w:cs="Calibri"/>
        </w:rPr>
        <w:t>e</w:t>
      </w:r>
      <w:r w:rsidRPr="00FC4E67">
        <w:rPr>
          <w:rFonts w:cs="Calibri"/>
        </w:rPr>
        <w:t xml:space="preserve"> termin</w:t>
      </w:r>
      <w:r w:rsidR="00300DD0" w:rsidRPr="00FC4E67">
        <w:rPr>
          <w:rFonts w:cs="Calibri"/>
        </w:rPr>
        <w:t>y</w:t>
      </w:r>
      <w:r w:rsidRPr="00FC4E67">
        <w:rPr>
          <w:rFonts w:cs="Calibri"/>
        </w:rPr>
        <w:t xml:space="preserve"> spotka</w:t>
      </w:r>
      <w:r w:rsidR="00300DD0" w:rsidRPr="00FC4E67">
        <w:rPr>
          <w:rFonts w:cs="Calibri"/>
        </w:rPr>
        <w:t>ń</w:t>
      </w:r>
      <w:r w:rsidRPr="00FC4E67">
        <w:rPr>
          <w:rFonts w:cs="Calibri"/>
        </w:rPr>
        <w:t xml:space="preserve"> zostan</w:t>
      </w:r>
      <w:r w:rsidR="00300DD0" w:rsidRPr="00FC4E67">
        <w:rPr>
          <w:rFonts w:cs="Calibri"/>
        </w:rPr>
        <w:t>ą</w:t>
      </w:r>
      <w:r w:rsidRPr="00FC4E67">
        <w:rPr>
          <w:rFonts w:cs="Calibri"/>
        </w:rPr>
        <w:t xml:space="preserve"> ustalon</w:t>
      </w:r>
      <w:r w:rsidR="00300DD0" w:rsidRPr="00FC4E67">
        <w:rPr>
          <w:rFonts w:cs="Calibri"/>
        </w:rPr>
        <w:t>e</w:t>
      </w:r>
      <w:r w:rsidRPr="00FC4E67">
        <w:rPr>
          <w:rFonts w:cs="Calibri"/>
        </w:rPr>
        <w:t xml:space="preserve"> w porozumieniu Zamawiającym.</w:t>
      </w:r>
    </w:p>
    <w:p w14:paraId="22D0366A" w14:textId="77777777" w:rsidR="00BD230F" w:rsidRPr="00D717B1" w:rsidRDefault="00BD230F" w:rsidP="00BD230F">
      <w:pPr>
        <w:pStyle w:val="Default"/>
        <w:spacing w:line="276" w:lineRule="auto"/>
        <w:ind w:left="1080"/>
        <w:rPr>
          <w:rFonts w:asciiTheme="minorHAnsi" w:hAnsiTheme="minorHAnsi"/>
          <w:sz w:val="22"/>
          <w:szCs w:val="22"/>
        </w:rPr>
      </w:pPr>
    </w:p>
    <w:p w14:paraId="12DD3F64" w14:textId="0109AF7A" w:rsidR="00F446DA" w:rsidRPr="00D717B1" w:rsidRDefault="00BD230F" w:rsidP="00CE13F7">
      <w:pPr>
        <w:spacing w:line="276" w:lineRule="auto"/>
        <w:rPr>
          <w:rFonts w:cs="Calibri"/>
          <w:b/>
          <w:bCs/>
        </w:rPr>
      </w:pPr>
      <w:r w:rsidRPr="00D717B1">
        <w:rPr>
          <w:rFonts w:cs="Calibri"/>
          <w:b/>
          <w:bCs/>
        </w:rPr>
        <w:t>II. PRAWO OPCJI:</w:t>
      </w:r>
    </w:p>
    <w:p w14:paraId="1622DDCB" w14:textId="3895FFD5" w:rsidR="00BD230F" w:rsidRDefault="001D1FFA" w:rsidP="00BD230F">
      <w:pPr>
        <w:pStyle w:val="Akapitzlist"/>
        <w:numPr>
          <w:ilvl w:val="0"/>
          <w:numId w:val="18"/>
        </w:numPr>
        <w:spacing w:after="0" w:line="276" w:lineRule="auto"/>
        <w:rPr>
          <w:rFonts w:cs="Calibri"/>
        </w:rPr>
      </w:pPr>
      <w:r w:rsidRPr="00D717B1">
        <w:rPr>
          <w:rFonts w:cs="Calibri"/>
        </w:rPr>
        <w:t>Zamawiający</w:t>
      </w:r>
      <w:r w:rsidR="00BD230F" w:rsidRPr="00D717B1">
        <w:rPr>
          <w:rFonts w:cs="Calibri"/>
        </w:rPr>
        <w:t xml:space="preserve"> przewiduje możliwość skorzystania z prawa opcji polegającego na przeprowadzeniu badaniach ruchu turystycznego w województwa mazowieckim w 2026 roku na podstawie danych historycznych typu BIG DATA</w:t>
      </w:r>
      <w:r w:rsidR="005B56A4">
        <w:rPr>
          <w:rFonts w:cs="Calibri"/>
        </w:rPr>
        <w:t xml:space="preserve"> jak w zakresie podstawowym z uwzględnieniem, że badanych imprez może być więcej (do 20).</w:t>
      </w:r>
    </w:p>
    <w:p w14:paraId="1A42C349" w14:textId="77777777" w:rsidR="005B56A4" w:rsidRPr="005B56A4" w:rsidRDefault="005B56A4" w:rsidP="005B56A4">
      <w:pPr>
        <w:pStyle w:val="Akapitzlist"/>
        <w:numPr>
          <w:ilvl w:val="0"/>
          <w:numId w:val="18"/>
        </w:numPr>
        <w:spacing w:after="0" w:line="276" w:lineRule="auto"/>
        <w:rPr>
          <w:rFonts w:cs="Calibri"/>
        </w:rPr>
      </w:pPr>
      <w:r w:rsidRPr="005B56A4">
        <w:rPr>
          <w:rFonts w:cs="Calibri"/>
        </w:rPr>
        <w:t>W opcji Wykonawca:</w:t>
      </w:r>
    </w:p>
    <w:p w14:paraId="0E4A7920" w14:textId="77777777" w:rsidR="005B56A4" w:rsidRPr="005B56A4" w:rsidRDefault="005B56A4" w:rsidP="00771EBD">
      <w:pPr>
        <w:pStyle w:val="Akapitzlist"/>
        <w:numPr>
          <w:ilvl w:val="0"/>
          <w:numId w:val="26"/>
        </w:numPr>
        <w:spacing w:after="0" w:line="276" w:lineRule="auto"/>
        <w:rPr>
          <w:rFonts w:cs="Calibri"/>
        </w:rPr>
      </w:pPr>
      <w:r w:rsidRPr="005B56A4">
        <w:rPr>
          <w:rFonts w:cs="Calibri"/>
        </w:rPr>
        <w:t>zapewni dostęp online do wyników badań za pomocą dedykowanej aplikacji np. Data Studio, PowerBI lub innej równoważnej umożliwiającej generowanie raportów w formie tabel, wykresów oraz map za przedział czasowy:</w:t>
      </w:r>
    </w:p>
    <w:p w14:paraId="5A157D8A" w14:textId="77777777" w:rsidR="005B56A4" w:rsidRPr="005B56A4" w:rsidRDefault="005B56A4" w:rsidP="00771EBD">
      <w:pPr>
        <w:pStyle w:val="Akapitzlist"/>
        <w:numPr>
          <w:ilvl w:val="0"/>
          <w:numId w:val="27"/>
        </w:numPr>
        <w:spacing w:after="0" w:line="276" w:lineRule="auto"/>
        <w:rPr>
          <w:rFonts w:cs="Calibri"/>
        </w:rPr>
      </w:pPr>
      <w:r w:rsidRPr="005B56A4">
        <w:rPr>
          <w:rFonts w:cs="Calibri"/>
        </w:rPr>
        <w:t>styczeń – listopad 2026 – do 15 dnia kalendarzowego każdego kolejnego miesiąca,</w:t>
      </w:r>
    </w:p>
    <w:p w14:paraId="057E0AD3" w14:textId="77777777" w:rsidR="005B56A4" w:rsidRPr="005B56A4" w:rsidRDefault="005B56A4" w:rsidP="00771EBD">
      <w:pPr>
        <w:pStyle w:val="Akapitzlist"/>
        <w:numPr>
          <w:ilvl w:val="0"/>
          <w:numId w:val="27"/>
        </w:numPr>
        <w:spacing w:after="0" w:line="276" w:lineRule="auto"/>
        <w:rPr>
          <w:rFonts w:cs="Calibri"/>
        </w:rPr>
      </w:pPr>
      <w:r w:rsidRPr="005B56A4">
        <w:rPr>
          <w:rFonts w:cs="Calibri"/>
        </w:rPr>
        <w:t>szacowane wyniki za grudzień 2026 – do 22 grudnia 2026 roku,</w:t>
      </w:r>
    </w:p>
    <w:p w14:paraId="4F720583" w14:textId="77777777" w:rsidR="005B56A4" w:rsidRPr="005B56A4" w:rsidRDefault="005B56A4" w:rsidP="00771EBD">
      <w:pPr>
        <w:pStyle w:val="Akapitzlist"/>
        <w:numPr>
          <w:ilvl w:val="0"/>
          <w:numId w:val="26"/>
        </w:numPr>
        <w:spacing w:after="0" w:line="276" w:lineRule="auto"/>
        <w:rPr>
          <w:rFonts w:cs="Calibri"/>
        </w:rPr>
      </w:pPr>
      <w:r w:rsidRPr="005B56A4">
        <w:rPr>
          <w:rFonts w:cs="Calibri"/>
        </w:rPr>
        <w:t>przedstawi Zamawiającemu wyniki badań w formie raportów rocznych wraz z opracowaniem analitycznym w formie elektronicznej za przedział czasowy styczeń - grudzień 2026 – do 22 grudnia 2026 roku;</w:t>
      </w:r>
    </w:p>
    <w:p w14:paraId="644A49A8" w14:textId="77777777" w:rsidR="005B56A4" w:rsidRPr="005B56A4" w:rsidRDefault="005B56A4" w:rsidP="00771EBD">
      <w:pPr>
        <w:pStyle w:val="Akapitzlist"/>
        <w:numPr>
          <w:ilvl w:val="0"/>
          <w:numId w:val="26"/>
        </w:numPr>
        <w:spacing w:after="0" w:line="276" w:lineRule="auto"/>
        <w:rPr>
          <w:rFonts w:cs="Calibri"/>
        </w:rPr>
      </w:pPr>
      <w:r w:rsidRPr="005B56A4">
        <w:rPr>
          <w:rFonts w:cs="Calibri"/>
        </w:rPr>
        <w:lastRenderedPageBreak/>
        <w:t>przekaże źródłowe pliki bazy danych z opisem umożliwiającym odtworzenie jej struktury za przedział czasowy styczeń - grudzień 2026 – do 22 grudnia 2026 roku;</w:t>
      </w:r>
    </w:p>
    <w:p w14:paraId="3E24BFDA" w14:textId="0746460A" w:rsidR="005B56A4" w:rsidRPr="005B56A4" w:rsidRDefault="005B56A4" w:rsidP="00771EBD">
      <w:pPr>
        <w:pStyle w:val="Akapitzlist"/>
        <w:numPr>
          <w:ilvl w:val="0"/>
          <w:numId w:val="26"/>
        </w:numPr>
        <w:spacing w:after="0" w:line="276" w:lineRule="auto"/>
        <w:rPr>
          <w:rFonts w:cs="Calibri"/>
        </w:rPr>
      </w:pPr>
      <w:r w:rsidRPr="005B56A4">
        <w:rPr>
          <w:rFonts w:cs="Calibri"/>
        </w:rPr>
        <w:t>przeprowadzi spotkanie podsumowywujące  badania roczne w siedzibie Zamawiającego za okres styczeń-listopad 2026, a spotkanie odbędzie się między 1</w:t>
      </w:r>
      <w:r>
        <w:rPr>
          <w:rFonts w:cs="Calibri"/>
        </w:rPr>
        <w:t> </w:t>
      </w:r>
      <w:r w:rsidRPr="005B56A4">
        <w:rPr>
          <w:rFonts w:cs="Calibri"/>
        </w:rPr>
        <w:t>a</w:t>
      </w:r>
      <w:r>
        <w:rPr>
          <w:rFonts w:cs="Calibri"/>
        </w:rPr>
        <w:t> </w:t>
      </w:r>
      <w:r w:rsidRPr="005B56A4">
        <w:rPr>
          <w:rFonts w:cs="Calibri"/>
        </w:rPr>
        <w:t xml:space="preserve">15 grudnia 2025 roku. Termin spotkania zostanie ustalony </w:t>
      </w:r>
      <w:r w:rsidR="00CA624A" w:rsidRPr="00CA624A">
        <w:rPr>
          <w:rFonts w:cs="Calibri"/>
        </w:rPr>
        <w:t xml:space="preserve">w porozumieniu </w:t>
      </w:r>
      <w:r w:rsidR="00EA4858">
        <w:rPr>
          <w:rFonts w:cs="Calibri"/>
        </w:rPr>
        <w:t>z  </w:t>
      </w:r>
      <w:r w:rsidR="00CA624A" w:rsidRPr="00CA624A">
        <w:rPr>
          <w:rFonts w:cs="Calibri"/>
        </w:rPr>
        <w:t>Zamawiającym.</w:t>
      </w:r>
    </w:p>
    <w:p w14:paraId="107A65F5" w14:textId="796A836A" w:rsidR="001D1FFA" w:rsidRPr="00D717B1" w:rsidRDefault="001D1FFA" w:rsidP="00BD230F">
      <w:pPr>
        <w:pStyle w:val="Akapitzlist"/>
        <w:numPr>
          <w:ilvl w:val="0"/>
          <w:numId w:val="18"/>
        </w:numPr>
        <w:spacing w:after="0" w:line="276" w:lineRule="auto"/>
        <w:rPr>
          <w:rFonts w:cs="Calibri"/>
        </w:rPr>
      </w:pPr>
      <w:r w:rsidRPr="00D717B1">
        <w:rPr>
          <w:rFonts w:cs="Calibri"/>
        </w:rPr>
        <w:t>Skorzystanie z prawa opcji będzie uzależnione od bieżących potrzeb Zamawiającego, a realizacja nastąpi na podstawie oświadczenia, które Zamawiający złoży Wykonawcy.</w:t>
      </w:r>
    </w:p>
    <w:p w14:paraId="5B31FE0D" w14:textId="1EB9089F" w:rsidR="001D1FFA" w:rsidRPr="00D717B1" w:rsidRDefault="001D1FFA" w:rsidP="00BD230F">
      <w:pPr>
        <w:pStyle w:val="Akapitzlist"/>
        <w:numPr>
          <w:ilvl w:val="0"/>
          <w:numId w:val="18"/>
        </w:numPr>
        <w:spacing w:after="0" w:line="276" w:lineRule="auto"/>
        <w:rPr>
          <w:rFonts w:cs="Calibri"/>
        </w:rPr>
      </w:pPr>
      <w:r w:rsidRPr="00D717B1">
        <w:rPr>
          <w:rFonts w:cs="Calibri"/>
        </w:rPr>
        <w:t>Zamawiający zastrzega sobie prawo do nieskorzystania z prawa opcji.</w:t>
      </w:r>
    </w:p>
    <w:p w14:paraId="1421939F" w14:textId="77777777" w:rsidR="001D1FFA" w:rsidRPr="00D717B1" w:rsidRDefault="001D1FFA" w:rsidP="001D1FFA">
      <w:pPr>
        <w:spacing w:after="0" w:line="276" w:lineRule="auto"/>
        <w:rPr>
          <w:rFonts w:cs="Calibri"/>
        </w:rPr>
      </w:pPr>
    </w:p>
    <w:p w14:paraId="6D11A553" w14:textId="02EBA60C" w:rsidR="001D1FFA" w:rsidRPr="00D717B1" w:rsidRDefault="001D1FFA" w:rsidP="001D1FFA">
      <w:pPr>
        <w:spacing w:line="276" w:lineRule="auto"/>
        <w:rPr>
          <w:rFonts w:cs="Calibri"/>
          <w:b/>
          <w:bCs/>
        </w:rPr>
      </w:pPr>
      <w:r w:rsidRPr="00D717B1">
        <w:rPr>
          <w:rFonts w:cs="Calibri"/>
          <w:b/>
          <w:bCs/>
        </w:rPr>
        <w:t>III.  TERMIN WYKONANIA ZAMÓWIENIA:</w:t>
      </w:r>
    </w:p>
    <w:p w14:paraId="373FC100" w14:textId="1CB4A37B" w:rsidR="001D1FFA" w:rsidRPr="00D717B1" w:rsidRDefault="001D1FFA" w:rsidP="001D1FFA">
      <w:pPr>
        <w:pStyle w:val="Akapitzlist"/>
        <w:numPr>
          <w:ilvl w:val="0"/>
          <w:numId w:val="19"/>
        </w:numPr>
        <w:spacing w:after="0" w:line="276" w:lineRule="auto"/>
        <w:rPr>
          <w:rFonts w:cs="Calibri"/>
        </w:rPr>
      </w:pPr>
      <w:r w:rsidRPr="00D717B1">
        <w:rPr>
          <w:rFonts w:cs="Calibri"/>
        </w:rPr>
        <w:t xml:space="preserve">Zamówienie podstawowe: maksymalnie do </w:t>
      </w:r>
      <w:r w:rsidR="00B74F4C">
        <w:rPr>
          <w:rFonts w:cs="Calibri"/>
        </w:rPr>
        <w:t>22</w:t>
      </w:r>
      <w:r w:rsidR="00B74F4C" w:rsidRPr="00D717B1">
        <w:rPr>
          <w:rFonts w:cs="Calibri"/>
        </w:rPr>
        <w:t xml:space="preserve"> </w:t>
      </w:r>
      <w:r w:rsidR="00B74F4C">
        <w:rPr>
          <w:rFonts w:cs="Calibri"/>
        </w:rPr>
        <w:t>grudnia</w:t>
      </w:r>
      <w:r w:rsidRPr="00D717B1">
        <w:rPr>
          <w:rFonts w:cs="Calibri"/>
        </w:rPr>
        <w:t xml:space="preserve"> 202</w:t>
      </w:r>
      <w:r w:rsidR="00B74F4C">
        <w:rPr>
          <w:rFonts w:cs="Calibri"/>
        </w:rPr>
        <w:t>5</w:t>
      </w:r>
      <w:r w:rsidRPr="00D717B1">
        <w:rPr>
          <w:rFonts w:cs="Calibri"/>
        </w:rPr>
        <w:t xml:space="preserve"> roku z</w:t>
      </w:r>
      <w:r w:rsidR="00B74F4C">
        <w:rPr>
          <w:rFonts w:cs="Calibri"/>
        </w:rPr>
        <w:t> </w:t>
      </w:r>
      <w:r w:rsidRPr="00D717B1">
        <w:rPr>
          <w:rFonts w:cs="Calibri"/>
        </w:rPr>
        <w:t>zastrzeżeniem, iż</w:t>
      </w:r>
      <w:r w:rsidR="00FC4E67">
        <w:rPr>
          <w:rFonts w:cs="Calibri"/>
        </w:rPr>
        <w:t> </w:t>
      </w:r>
      <w:r w:rsidRPr="00D717B1">
        <w:rPr>
          <w:rFonts w:cs="Calibri"/>
        </w:rPr>
        <w:t>przedmiot zamówienia zostanie dostarczony w turach:</w:t>
      </w:r>
    </w:p>
    <w:p w14:paraId="29E10374" w14:textId="0221D11A" w:rsidR="001D1FFA" w:rsidRPr="00D717B1" w:rsidRDefault="001D1FFA" w:rsidP="001D1FFA">
      <w:pPr>
        <w:pStyle w:val="Akapitzlist"/>
        <w:numPr>
          <w:ilvl w:val="0"/>
          <w:numId w:val="20"/>
        </w:numPr>
        <w:spacing w:after="0" w:line="276" w:lineRule="auto"/>
        <w:rPr>
          <w:rFonts w:cs="Calibri"/>
        </w:rPr>
      </w:pPr>
      <w:r w:rsidRPr="00D717B1">
        <w:rPr>
          <w:rFonts w:cs="Calibri"/>
        </w:rPr>
        <w:t>do 30 dni od dnia podpisania umowy za okres badawczy styczeń-grudzień 2023 roku,</w:t>
      </w:r>
    </w:p>
    <w:p w14:paraId="723FF307" w14:textId="28A267B9" w:rsidR="001D1FFA" w:rsidRPr="00D717B1" w:rsidRDefault="001D1FFA" w:rsidP="001D1FFA">
      <w:pPr>
        <w:pStyle w:val="Akapitzlist"/>
        <w:numPr>
          <w:ilvl w:val="0"/>
          <w:numId w:val="20"/>
        </w:numPr>
        <w:spacing w:after="0" w:line="276" w:lineRule="auto"/>
        <w:rPr>
          <w:rFonts w:cs="Calibri"/>
        </w:rPr>
      </w:pPr>
      <w:r w:rsidRPr="00D717B1">
        <w:rPr>
          <w:rFonts w:cs="Calibri"/>
        </w:rPr>
        <w:t>do 30 dni od dnia podpisania umowy za okres badawczy styczeń-grudzień 2024 roku,</w:t>
      </w:r>
    </w:p>
    <w:p w14:paraId="3E98393C" w14:textId="7DD98FE4" w:rsidR="001D1FFA" w:rsidRDefault="001D1FFA" w:rsidP="001D1FFA">
      <w:pPr>
        <w:pStyle w:val="Akapitzlist"/>
        <w:numPr>
          <w:ilvl w:val="0"/>
          <w:numId w:val="20"/>
        </w:numPr>
        <w:spacing w:after="0" w:line="276" w:lineRule="auto"/>
        <w:rPr>
          <w:rFonts w:cs="Calibri"/>
        </w:rPr>
      </w:pPr>
      <w:r w:rsidRPr="00D717B1">
        <w:rPr>
          <w:rFonts w:cs="Calibri"/>
        </w:rPr>
        <w:t xml:space="preserve">do 15 </w:t>
      </w:r>
      <w:r w:rsidR="003C6259">
        <w:rPr>
          <w:rFonts w:cs="Calibri"/>
        </w:rPr>
        <w:t>grudnia</w:t>
      </w:r>
      <w:r w:rsidR="003C6259" w:rsidRPr="00D717B1">
        <w:rPr>
          <w:rFonts w:cs="Calibri"/>
        </w:rPr>
        <w:t xml:space="preserve"> </w:t>
      </w:r>
      <w:r w:rsidRPr="00D717B1">
        <w:rPr>
          <w:rFonts w:cs="Calibri"/>
        </w:rPr>
        <w:t>202</w:t>
      </w:r>
      <w:r w:rsidR="003C6259">
        <w:rPr>
          <w:rFonts w:cs="Calibri"/>
        </w:rPr>
        <w:t>5</w:t>
      </w:r>
      <w:r w:rsidRPr="00D717B1">
        <w:rPr>
          <w:rFonts w:cs="Calibri"/>
        </w:rPr>
        <w:t xml:space="preserve"> roku za okres badawczy styczeń-</w:t>
      </w:r>
      <w:r w:rsidR="003C6259">
        <w:rPr>
          <w:rFonts w:cs="Calibri"/>
        </w:rPr>
        <w:t xml:space="preserve">listopad </w:t>
      </w:r>
      <w:r w:rsidRPr="00D717B1">
        <w:rPr>
          <w:rFonts w:cs="Calibri"/>
        </w:rPr>
        <w:t>2025 roku (z</w:t>
      </w:r>
      <w:r w:rsidR="00372013" w:rsidRPr="00D717B1">
        <w:rPr>
          <w:rFonts w:cs="Calibri"/>
        </w:rPr>
        <w:t> </w:t>
      </w:r>
      <w:r w:rsidRPr="00D717B1">
        <w:rPr>
          <w:rFonts w:cs="Calibri"/>
        </w:rPr>
        <w:t>aktualizacją wyników badań za każdy kolejny miesiąc),</w:t>
      </w:r>
    </w:p>
    <w:p w14:paraId="7D3C9339" w14:textId="40F814A1" w:rsidR="003C6259" w:rsidRPr="00D717B1" w:rsidRDefault="003C6259" w:rsidP="003C6259">
      <w:pPr>
        <w:pStyle w:val="Akapitzlist"/>
        <w:numPr>
          <w:ilvl w:val="0"/>
          <w:numId w:val="20"/>
        </w:numPr>
        <w:spacing w:after="0" w:line="276" w:lineRule="auto"/>
        <w:rPr>
          <w:rFonts w:cs="Calibri"/>
        </w:rPr>
      </w:pPr>
      <w:r>
        <w:rPr>
          <w:rFonts w:cs="Calibri"/>
        </w:rPr>
        <w:t xml:space="preserve">do </w:t>
      </w:r>
      <w:r w:rsidR="00B74F4C">
        <w:rPr>
          <w:rFonts w:cs="Calibri"/>
        </w:rPr>
        <w:t xml:space="preserve">22 </w:t>
      </w:r>
      <w:r>
        <w:rPr>
          <w:rFonts w:cs="Calibri"/>
        </w:rPr>
        <w:t>grudnia 202</w:t>
      </w:r>
      <w:r w:rsidR="00B74F4C">
        <w:rPr>
          <w:rFonts w:cs="Calibri"/>
        </w:rPr>
        <w:t>5</w:t>
      </w:r>
      <w:r>
        <w:rPr>
          <w:rFonts w:cs="Calibri"/>
        </w:rPr>
        <w:t xml:space="preserve"> roku szacowane wyniki za grudzień 202</w:t>
      </w:r>
      <w:r w:rsidR="00B74F4C">
        <w:rPr>
          <w:rFonts w:cs="Calibri"/>
        </w:rPr>
        <w:t>5 (szacowane wyniki będą obejmowały faktyczny ruch turystyczny do 15 grudnia, a za okres 16-31 grudnia Wykonawca przedstawi prognozowany ruch turystyczny na podstawie ruchu w pierwszej połowie grudnia i tendencji z lat poprzednich w tym okresie).</w:t>
      </w:r>
    </w:p>
    <w:p w14:paraId="53642B52" w14:textId="65B41D03" w:rsidR="001D1FFA" w:rsidRPr="00D717B1" w:rsidRDefault="001D1FFA" w:rsidP="001D1FFA">
      <w:pPr>
        <w:pStyle w:val="Akapitzlist"/>
        <w:numPr>
          <w:ilvl w:val="0"/>
          <w:numId w:val="19"/>
        </w:numPr>
        <w:spacing w:after="0" w:line="276" w:lineRule="auto"/>
        <w:rPr>
          <w:rFonts w:cs="Calibri"/>
        </w:rPr>
      </w:pPr>
      <w:r w:rsidRPr="00D717B1">
        <w:rPr>
          <w:rFonts w:cs="Calibri"/>
        </w:rPr>
        <w:t xml:space="preserve">Świadczenie usług w przypadku skorzystania z prawa opcji: maksymalnie do </w:t>
      </w:r>
      <w:r w:rsidR="00300DD0">
        <w:rPr>
          <w:rFonts w:cs="Calibri"/>
        </w:rPr>
        <w:t xml:space="preserve">22 grudnia </w:t>
      </w:r>
      <w:r w:rsidR="00300DD0" w:rsidRPr="00D717B1">
        <w:rPr>
          <w:rFonts w:cs="Calibri"/>
        </w:rPr>
        <w:t>202</w:t>
      </w:r>
      <w:r w:rsidR="00300DD0">
        <w:rPr>
          <w:rFonts w:cs="Calibri"/>
        </w:rPr>
        <w:t>6</w:t>
      </w:r>
      <w:r w:rsidR="00300DD0" w:rsidRPr="00D717B1">
        <w:rPr>
          <w:rFonts w:cs="Calibri"/>
        </w:rPr>
        <w:t xml:space="preserve"> </w:t>
      </w:r>
      <w:r w:rsidRPr="00D717B1">
        <w:rPr>
          <w:rFonts w:cs="Calibri"/>
        </w:rPr>
        <w:t>roku z zastrzeżeniem, że przedmiot zamówienia zostanie dostarczony w</w:t>
      </w:r>
      <w:r w:rsidR="00300DD0">
        <w:rPr>
          <w:rFonts w:cs="Calibri"/>
        </w:rPr>
        <w:t> </w:t>
      </w:r>
      <w:r w:rsidRPr="00D717B1">
        <w:rPr>
          <w:rFonts w:cs="Calibri"/>
        </w:rPr>
        <w:t>turach:</w:t>
      </w:r>
    </w:p>
    <w:p w14:paraId="41892875" w14:textId="582914FD" w:rsidR="00372013" w:rsidRDefault="004316F0" w:rsidP="00372013">
      <w:pPr>
        <w:pStyle w:val="Akapitzlist"/>
        <w:numPr>
          <w:ilvl w:val="0"/>
          <w:numId w:val="22"/>
        </w:numPr>
        <w:spacing w:after="0" w:line="276" w:lineRule="auto"/>
        <w:rPr>
          <w:rFonts w:cs="Calibri"/>
        </w:rPr>
      </w:pPr>
      <w:r>
        <w:rPr>
          <w:rFonts w:cs="Calibri"/>
        </w:rPr>
        <w:t>d</w:t>
      </w:r>
      <w:r w:rsidR="00372013" w:rsidRPr="00D717B1">
        <w:rPr>
          <w:rFonts w:cs="Calibri"/>
        </w:rPr>
        <w:t>o 15 grudnia 2026 roku za okres badawczy styczeń-listopad 2026 roku (z aktualizacją wyników badań za każdy kolejny miesiąc),</w:t>
      </w:r>
    </w:p>
    <w:p w14:paraId="609DC504" w14:textId="7F5647B7" w:rsidR="003C6259" w:rsidRPr="00D717B1" w:rsidRDefault="003C6259" w:rsidP="00372013">
      <w:pPr>
        <w:pStyle w:val="Akapitzlist"/>
        <w:numPr>
          <w:ilvl w:val="0"/>
          <w:numId w:val="22"/>
        </w:numPr>
        <w:spacing w:after="0" w:line="276" w:lineRule="auto"/>
        <w:rPr>
          <w:rFonts w:cs="Calibri"/>
        </w:rPr>
      </w:pPr>
      <w:r>
        <w:rPr>
          <w:rFonts w:cs="Calibri"/>
        </w:rPr>
        <w:t xml:space="preserve">do </w:t>
      </w:r>
      <w:r w:rsidR="00300DD0">
        <w:rPr>
          <w:rFonts w:cs="Calibri"/>
        </w:rPr>
        <w:t xml:space="preserve">22 </w:t>
      </w:r>
      <w:r>
        <w:rPr>
          <w:rFonts w:cs="Calibri"/>
        </w:rPr>
        <w:t>grudnia 2026 roku szacowane wyniki za grudzień 2026</w:t>
      </w:r>
      <w:r w:rsidR="00300DD0">
        <w:rPr>
          <w:rFonts w:cs="Calibri"/>
        </w:rPr>
        <w:t xml:space="preserve"> (szacowane wyniki będą obejmowały faktyczny ruch turystyczny do 15 grudnia, a za okres 16-31 grudnia Wykonawca przedstawi prognozowany ruch turystyczny na podstawie ruchu w pierwszej połowie grudnia i tendencji z lat poprzednich</w:t>
      </w:r>
      <w:r w:rsidR="00B74F4C">
        <w:rPr>
          <w:rFonts w:cs="Calibri"/>
        </w:rPr>
        <w:t xml:space="preserve"> w tym okresie</w:t>
      </w:r>
      <w:r w:rsidR="00300DD0">
        <w:rPr>
          <w:rFonts w:cs="Calibri"/>
        </w:rPr>
        <w:t>).</w:t>
      </w:r>
    </w:p>
    <w:p w14:paraId="4F59AB2A" w14:textId="77777777" w:rsidR="007E1E21" w:rsidRDefault="007E1E21" w:rsidP="007E1E21">
      <w:pPr>
        <w:spacing w:after="0" w:line="276" w:lineRule="auto"/>
        <w:rPr>
          <w:rFonts w:cs="Calibri"/>
        </w:rPr>
      </w:pPr>
    </w:p>
    <w:p w14:paraId="09A4DEC6" w14:textId="23652621" w:rsidR="007E1E21" w:rsidRPr="007E1E21" w:rsidRDefault="007E1E21" w:rsidP="007E1E21">
      <w:pPr>
        <w:spacing w:line="276" w:lineRule="auto"/>
        <w:rPr>
          <w:rFonts w:cs="Calibri"/>
          <w:b/>
          <w:bCs/>
        </w:rPr>
      </w:pPr>
      <w:r w:rsidRPr="007E1E21">
        <w:rPr>
          <w:rFonts w:cs="Calibri"/>
          <w:b/>
          <w:bCs/>
        </w:rPr>
        <w:t xml:space="preserve">IV. </w:t>
      </w:r>
      <w:r w:rsidRPr="00382D40">
        <w:rPr>
          <w:rFonts w:cs="Calibri"/>
          <w:b/>
          <w:bCs/>
        </w:rPr>
        <w:t>DEFINICJE</w:t>
      </w:r>
      <w:r w:rsidRPr="007E1E21">
        <w:rPr>
          <w:rFonts w:cs="Calibri"/>
          <w:b/>
          <w:bCs/>
        </w:rPr>
        <w:t>:</w:t>
      </w:r>
    </w:p>
    <w:p w14:paraId="2553692B" w14:textId="600A5712" w:rsidR="007E1E21" w:rsidRPr="00382D40" w:rsidRDefault="007E1E21" w:rsidP="007E1E21">
      <w:pPr>
        <w:spacing w:line="276" w:lineRule="auto"/>
        <w:rPr>
          <w:rFonts w:cs="Calibri"/>
        </w:rPr>
      </w:pPr>
      <w:r w:rsidRPr="00382D40">
        <w:rPr>
          <w:rFonts w:cs="Calibri"/>
        </w:rPr>
        <w:t>Na potrzeby przeprowadzenia badania i możliwości porównania wyników badań z wynikami z</w:t>
      </w:r>
      <w:r>
        <w:rPr>
          <w:rFonts w:cs="Calibri"/>
        </w:rPr>
        <w:t> </w:t>
      </w:r>
      <w:r w:rsidRPr="00382D40">
        <w:rPr>
          <w:rFonts w:cs="Calibri"/>
        </w:rPr>
        <w:t>okresu 2019-2022 przyjmuje się następujące definicje:</w:t>
      </w:r>
    </w:p>
    <w:p w14:paraId="62795C0A" w14:textId="109556AE" w:rsidR="007E1E21" w:rsidRPr="00382D40" w:rsidRDefault="007E1E21" w:rsidP="007E1E21">
      <w:pPr>
        <w:pStyle w:val="Akapitzlist"/>
        <w:numPr>
          <w:ilvl w:val="0"/>
          <w:numId w:val="24"/>
        </w:numPr>
        <w:spacing w:line="276" w:lineRule="auto"/>
        <w:rPr>
          <w:rFonts w:cs="Calibri"/>
        </w:rPr>
      </w:pPr>
      <w:r w:rsidRPr="007E1E21">
        <w:rPr>
          <w:rFonts w:cs="Calibri"/>
        </w:rPr>
        <w:t>turyści zagraniczni</w:t>
      </w:r>
      <w:r w:rsidR="00925D13">
        <w:rPr>
          <w:rFonts w:cs="Calibri"/>
        </w:rPr>
        <w:t xml:space="preserve"> </w:t>
      </w:r>
      <w:r w:rsidRPr="007E1E21">
        <w:rPr>
          <w:rFonts w:cs="Calibri"/>
        </w:rPr>
        <w:t xml:space="preserve">- użytkownik urządzenia mobilnego, który spędził minimum </w:t>
      </w:r>
      <w:r w:rsidR="00925D13">
        <w:rPr>
          <w:rFonts w:cs="Calibri"/>
        </w:rPr>
        <w:t>2</w:t>
      </w:r>
      <w:r w:rsidR="00925D13" w:rsidRPr="007E1E21">
        <w:rPr>
          <w:rFonts w:cs="Calibri"/>
        </w:rPr>
        <w:t xml:space="preserve"> </w:t>
      </w:r>
      <w:r w:rsidRPr="007E1E21">
        <w:rPr>
          <w:rFonts w:cs="Calibri"/>
        </w:rPr>
        <w:t>dni (w</w:t>
      </w:r>
      <w:r>
        <w:rPr>
          <w:rFonts w:cs="Calibri"/>
        </w:rPr>
        <w:t> </w:t>
      </w:r>
      <w:r w:rsidRPr="007E1E21">
        <w:rPr>
          <w:rFonts w:cs="Calibri"/>
        </w:rPr>
        <w:t>tym nocleg) w województwie mazowieckim i nie jest jego mieszkańcem. Jego strefą zamieszkania jest inny kraj niż Polska. Użytkownik spędził nocleg w województwie mazowieckim jeśli spędził w nim co najmniej 4h w godzinach 23.00-7.00. Pobyt w województwie mazowieckim nie przekraczał 22 dni w badanym okresie,</w:t>
      </w:r>
    </w:p>
    <w:p w14:paraId="5A21624B" w14:textId="127C6A7D" w:rsidR="007E1E21" w:rsidRPr="00382D40" w:rsidRDefault="007E1E21" w:rsidP="007E1E21">
      <w:pPr>
        <w:pStyle w:val="Akapitzlist"/>
        <w:numPr>
          <w:ilvl w:val="0"/>
          <w:numId w:val="24"/>
        </w:numPr>
        <w:spacing w:line="276" w:lineRule="auto"/>
        <w:rPr>
          <w:rFonts w:cs="Calibri"/>
        </w:rPr>
      </w:pPr>
      <w:r w:rsidRPr="007E1E21">
        <w:rPr>
          <w:rFonts w:cs="Calibri"/>
        </w:rPr>
        <w:t xml:space="preserve">turyści krajowi - użytkownik urządzenia mobilnego, który spędził minimum </w:t>
      </w:r>
      <w:r w:rsidR="00925D13">
        <w:rPr>
          <w:rFonts w:cs="Calibri"/>
        </w:rPr>
        <w:t>2</w:t>
      </w:r>
      <w:r w:rsidR="00925D13" w:rsidRPr="007E1E21">
        <w:rPr>
          <w:rFonts w:cs="Calibri"/>
        </w:rPr>
        <w:t xml:space="preserve"> </w:t>
      </w:r>
      <w:r w:rsidRPr="007E1E21">
        <w:rPr>
          <w:rFonts w:cs="Calibri"/>
        </w:rPr>
        <w:t>dni (w tym nocleg) w województwie mazowieckim i nie jest jego mieszkańcem. Jego strefą zamieszkania jest inne województwo w Polsce. Użytkownik spędził nocleg w województwie mazowieckim jeśli spędził w nim co najmniej 4h w godzinach 23.00-7.00. Pobyt w województwie mazowieckim nie przekraczał 22 dni w badanym okresie,</w:t>
      </w:r>
    </w:p>
    <w:p w14:paraId="5812BD6B" w14:textId="77B278D2" w:rsidR="007E1E21" w:rsidRPr="00382D40" w:rsidRDefault="007E1E21" w:rsidP="007E1E21">
      <w:pPr>
        <w:pStyle w:val="Akapitzlist"/>
        <w:numPr>
          <w:ilvl w:val="0"/>
          <w:numId w:val="24"/>
        </w:numPr>
        <w:spacing w:line="276" w:lineRule="auto"/>
        <w:rPr>
          <w:rFonts w:cs="Calibri"/>
        </w:rPr>
      </w:pPr>
      <w:r w:rsidRPr="007E1E21">
        <w:rPr>
          <w:rFonts w:cs="Calibri"/>
        </w:rPr>
        <w:lastRenderedPageBreak/>
        <w:t xml:space="preserve">turyści regionalni - użytkownik urządzenia mobilnego, który spędził minimum </w:t>
      </w:r>
      <w:r w:rsidR="00925D13">
        <w:rPr>
          <w:rFonts w:cs="Calibri"/>
        </w:rPr>
        <w:t>2</w:t>
      </w:r>
      <w:r w:rsidR="00925D13" w:rsidRPr="007E1E21">
        <w:rPr>
          <w:rFonts w:cs="Calibri"/>
        </w:rPr>
        <w:t xml:space="preserve"> </w:t>
      </w:r>
      <w:r w:rsidRPr="007E1E21">
        <w:rPr>
          <w:rFonts w:cs="Calibri"/>
        </w:rPr>
        <w:t>dni (w</w:t>
      </w:r>
      <w:r w:rsidR="00925D13">
        <w:rPr>
          <w:rFonts w:cs="Calibri"/>
        </w:rPr>
        <w:t> </w:t>
      </w:r>
      <w:r w:rsidRPr="007E1E21">
        <w:rPr>
          <w:rFonts w:cs="Calibri"/>
        </w:rPr>
        <w:t>tym nocleg) w województwie mazowieckim i jest jego mieszkańcem. Przemieszczanie musiało nastąpić między różnymi powiatami. Użytkownik spędził nocleg w województwie mazowieckim, jeśli spędził w nim co najmniej 4h w godzinach 23.00-7.00. Pobyt w</w:t>
      </w:r>
      <w:r w:rsidR="00925D13">
        <w:rPr>
          <w:rFonts w:cs="Calibri"/>
        </w:rPr>
        <w:t> </w:t>
      </w:r>
      <w:r w:rsidRPr="007E1E21">
        <w:rPr>
          <w:rFonts w:cs="Calibri"/>
        </w:rPr>
        <w:t>województwie mazowieckim nie przekraczał 22 dni w badanym okresie,</w:t>
      </w:r>
    </w:p>
    <w:p w14:paraId="7152440D" w14:textId="14D214C4" w:rsidR="007E1E21" w:rsidRPr="00382D40" w:rsidRDefault="007E1E21" w:rsidP="007E1E21">
      <w:pPr>
        <w:pStyle w:val="Akapitzlist"/>
        <w:numPr>
          <w:ilvl w:val="0"/>
          <w:numId w:val="24"/>
        </w:numPr>
        <w:spacing w:line="276" w:lineRule="auto"/>
        <w:rPr>
          <w:rFonts w:cs="Calibri"/>
        </w:rPr>
      </w:pPr>
      <w:r w:rsidRPr="007E1E21">
        <w:rPr>
          <w:rFonts w:cs="Calibri"/>
        </w:rPr>
        <w:t xml:space="preserve">odwiedzający jednodniowi (beznoclegowi) zagraniczni - użytkownik urządzenia mobilnego, który spędził </w:t>
      </w:r>
      <w:r w:rsidR="00925D13">
        <w:rPr>
          <w:rFonts w:cs="Calibri"/>
        </w:rPr>
        <w:t>1</w:t>
      </w:r>
      <w:r w:rsidR="00925D13" w:rsidRPr="007E1E21">
        <w:rPr>
          <w:rFonts w:cs="Calibri"/>
        </w:rPr>
        <w:t xml:space="preserve"> </w:t>
      </w:r>
      <w:r w:rsidRPr="007E1E21">
        <w:rPr>
          <w:rFonts w:cs="Calibri"/>
        </w:rPr>
        <w:t>dzień (bez noclegu) w województwie mazowieckim i nie jest jego mieszkańcem. Jego strefą zamieszkania jest inny kraj niż Polska. Użytkownik przebywał w</w:t>
      </w:r>
      <w:r w:rsidR="00382D40">
        <w:rPr>
          <w:rFonts w:cs="Calibri"/>
        </w:rPr>
        <w:t> </w:t>
      </w:r>
      <w:r w:rsidRPr="007E1E21">
        <w:rPr>
          <w:rFonts w:cs="Calibri"/>
        </w:rPr>
        <w:t>województwie mazowieckim minimum 3 godziny w godzinach 7.00-23.00. Wykluczeni poprzez ograniczenie liczby podróży do maksymalnie 2 w skali miesiąca, są użytkownicy, którzy realizują podróże obligatoryjne (praca/nauka),</w:t>
      </w:r>
    </w:p>
    <w:p w14:paraId="3B3E2447" w14:textId="5A8C4456" w:rsidR="007E1E21" w:rsidRPr="00382D40" w:rsidRDefault="007E1E21" w:rsidP="007E1E21">
      <w:pPr>
        <w:pStyle w:val="Akapitzlist"/>
        <w:numPr>
          <w:ilvl w:val="0"/>
          <w:numId w:val="24"/>
        </w:numPr>
        <w:spacing w:line="276" w:lineRule="auto"/>
        <w:rPr>
          <w:rFonts w:cs="Calibri"/>
        </w:rPr>
      </w:pPr>
      <w:r w:rsidRPr="007E1E21">
        <w:rPr>
          <w:rFonts w:cs="Calibri"/>
        </w:rPr>
        <w:t xml:space="preserve">odwiedzający jednodniowi (beznoclegowi) krajowi - użytkownik urządzenia mobilnego, który spędził </w:t>
      </w:r>
      <w:r w:rsidR="00925D13">
        <w:rPr>
          <w:rFonts w:cs="Calibri"/>
        </w:rPr>
        <w:t>1</w:t>
      </w:r>
      <w:r w:rsidR="00925D13" w:rsidRPr="007E1E21">
        <w:rPr>
          <w:rFonts w:cs="Calibri"/>
        </w:rPr>
        <w:t xml:space="preserve"> </w:t>
      </w:r>
      <w:r w:rsidRPr="007E1E21">
        <w:rPr>
          <w:rFonts w:cs="Calibri"/>
        </w:rPr>
        <w:t>dzień (bez noclegu) w województwie mazowieckim i nie jest jego mieszkańcem. Jego strefą zamieszkania jest inne województwo niż mazowieckie. Użytkownik przebywał w</w:t>
      </w:r>
      <w:r w:rsidR="00EB4B50">
        <w:rPr>
          <w:rFonts w:cs="Calibri"/>
        </w:rPr>
        <w:t> </w:t>
      </w:r>
      <w:r w:rsidRPr="007E1E21">
        <w:rPr>
          <w:rFonts w:cs="Calibri"/>
        </w:rPr>
        <w:t>województwie mazowieckim minimum 3 godziny w godzinach 7.00-23.00. Wykluczeni poprzez ograniczenie liczby podróży do maksymalnie 2 w skali miesiąca, są użytkownicy, którzy realizują podróże obligatoryjne (praca/nauka),</w:t>
      </w:r>
    </w:p>
    <w:p w14:paraId="328E0D7A" w14:textId="759AD09C" w:rsidR="007E1E21" w:rsidRPr="00382D40" w:rsidRDefault="007E1E21" w:rsidP="007E1E21">
      <w:pPr>
        <w:pStyle w:val="Akapitzlist"/>
        <w:numPr>
          <w:ilvl w:val="0"/>
          <w:numId w:val="24"/>
        </w:numPr>
        <w:spacing w:line="276" w:lineRule="auto"/>
        <w:rPr>
          <w:rFonts w:cs="Calibri"/>
        </w:rPr>
      </w:pPr>
      <w:r w:rsidRPr="007E1E21">
        <w:rPr>
          <w:rFonts w:cs="Calibri"/>
        </w:rPr>
        <w:t>odwiedzający jednodniowi (beznoclegowi) regionalni - użytkownik urządzenia mobilnego, który spędził 1 dzień (bez noclegu) w województwie mazowieckim i jest jego mieszkańcem. Przemieszczanie musiało nastąpić między różnymi powiatami. Użytkownik przebywał w</w:t>
      </w:r>
      <w:r w:rsidR="00925D13">
        <w:rPr>
          <w:rFonts w:cs="Calibri"/>
        </w:rPr>
        <w:t> </w:t>
      </w:r>
      <w:r w:rsidRPr="007E1E21">
        <w:rPr>
          <w:rFonts w:cs="Calibri"/>
        </w:rPr>
        <w:t>województwie mazowieckim minimum 3 godziny w godzinach 7.00-23.00. Wykluczeni poprzez ograniczenie liczby podróży do maksymalnie 2 w skali miesiąca, są użytkownicy, którzy realizują podróże obligatoryjne (praca/nauka),</w:t>
      </w:r>
    </w:p>
    <w:p w14:paraId="66D653DF" w14:textId="75E0169C" w:rsidR="007E1E21" w:rsidRPr="00382D40" w:rsidRDefault="007E1E21" w:rsidP="007E1E21">
      <w:pPr>
        <w:pStyle w:val="Akapitzlist"/>
        <w:numPr>
          <w:ilvl w:val="0"/>
          <w:numId w:val="24"/>
        </w:numPr>
        <w:spacing w:line="276" w:lineRule="auto"/>
        <w:rPr>
          <w:rFonts w:cs="Calibri"/>
        </w:rPr>
      </w:pPr>
      <w:r w:rsidRPr="007E1E21">
        <w:rPr>
          <w:rFonts w:cs="Calibri"/>
        </w:rPr>
        <w:t>miejsce zamieszkania – miejsce, w którym dany użytkownik przebywał w nocy najczęściej (w</w:t>
      </w:r>
      <w:r w:rsidR="00925D13">
        <w:rPr>
          <w:rFonts w:cs="Calibri"/>
        </w:rPr>
        <w:t> </w:t>
      </w:r>
      <w:r w:rsidRPr="007E1E21">
        <w:rPr>
          <w:rFonts w:cs="Calibri"/>
        </w:rPr>
        <w:t>godzinach 23:00-7:00) zidentyfikowane w oparciu o koordynaty GPS, w</w:t>
      </w:r>
      <w:r w:rsidRPr="00382D40">
        <w:rPr>
          <w:rFonts w:cs="Calibri"/>
        </w:rPr>
        <w:t> </w:t>
      </w:r>
      <w:r w:rsidRPr="007E1E21">
        <w:rPr>
          <w:rFonts w:cs="Calibri"/>
        </w:rPr>
        <w:t>okresie 12</w:t>
      </w:r>
      <w:r w:rsidR="00300DD0">
        <w:rPr>
          <w:rFonts w:cs="Calibri"/>
        </w:rPr>
        <w:t> </w:t>
      </w:r>
      <w:r w:rsidRPr="007E1E21">
        <w:rPr>
          <w:rFonts w:cs="Calibri"/>
        </w:rPr>
        <w:t>miesięcy poprzedzających badanie (analiz</w:t>
      </w:r>
      <w:r w:rsidR="00925D13">
        <w:rPr>
          <w:rFonts w:cs="Calibri"/>
        </w:rPr>
        <w:t>a</w:t>
      </w:r>
      <w:r w:rsidRPr="007E1E21">
        <w:rPr>
          <w:rFonts w:cs="Calibri"/>
        </w:rPr>
        <w:t xml:space="preserve"> wyłącznie użytkowników, którym zostały przypisane min. 3 powtarzające się nocne lokalizacje na przestrzeni minimum 2 miesięcy),</w:t>
      </w:r>
    </w:p>
    <w:p w14:paraId="5F3D3F77" w14:textId="77777777" w:rsidR="007E1E21" w:rsidRPr="00382D40" w:rsidRDefault="007E1E21" w:rsidP="007E1E21">
      <w:pPr>
        <w:pStyle w:val="Akapitzlist"/>
        <w:numPr>
          <w:ilvl w:val="0"/>
          <w:numId w:val="24"/>
        </w:numPr>
        <w:spacing w:line="276" w:lineRule="auto"/>
        <w:rPr>
          <w:rFonts w:cs="Calibri"/>
        </w:rPr>
      </w:pPr>
      <w:r w:rsidRPr="007E1E21">
        <w:rPr>
          <w:rFonts w:cs="Calibri"/>
        </w:rPr>
        <w:t>charakterystyka turysty i odwiedzających: grupa wiekowa, płeć, przedział czasowy spędzony w badanych obszarach – oszacowanie pochodzące z modelu uczenia maszynowego, powstałe w oparciu o dane mobilne,</w:t>
      </w:r>
    </w:p>
    <w:p w14:paraId="0B07D732" w14:textId="6E35A9C4" w:rsidR="007E1E21" w:rsidRPr="00382D40" w:rsidRDefault="007E1E21" w:rsidP="007E1E21">
      <w:pPr>
        <w:pStyle w:val="Akapitzlist"/>
        <w:numPr>
          <w:ilvl w:val="0"/>
          <w:numId w:val="24"/>
        </w:numPr>
        <w:spacing w:line="276" w:lineRule="auto"/>
        <w:rPr>
          <w:rFonts w:cs="Calibri"/>
        </w:rPr>
      </w:pPr>
      <w:r w:rsidRPr="007E1E21">
        <w:rPr>
          <w:rFonts w:cs="Calibri"/>
        </w:rPr>
        <w:t>województwo zamieszkania - województwo, w którym użytkownik przebywał najczęściej w</w:t>
      </w:r>
      <w:r w:rsidR="00382D40">
        <w:rPr>
          <w:rFonts w:cs="Calibri"/>
        </w:rPr>
        <w:t> </w:t>
      </w:r>
      <w:r w:rsidRPr="007E1E21">
        <w:rPr>
          <w:rFonts w:cs="Calibri"/>
        </w:rPr>
        <w:t>godzinach nocnych (23:00 - 7:00) w okresie 12 miesięcy poprzedzających badanie,</w:t>
      </w:r>
    </w:p>
    <w:p w14:paraId="75390D43" w14:textId="77777777" w:rsidR="007E1E21" w:rsidRPr="00382D40" w:rsidRDefault="007E1E21" w:rsidP="007E1E21">
      <w:pPr>
        <w:pStyle w:val="Akapitzlist"/>
        <w:numPr>
          <w:ilvl w:val="0"/>
          <w:numId w:val="24"/>
        </w:numPr>
        <w:spacing w:line="276" w:lineRule="auto"/>
        <w:rPr>
          <w:rFonts w:cs="Calibri"/>
        </w:rPr>
      </w:pPr>
      <w:r w:rsidRPr="007E1E21">
        <w:rPr>
          <w:rFonts w:cs="Calibri"/>
        </w:rPr>
        <w:t>powiat zamieszkania - powiat, w którym użytkownik przebywał najczęściej w godzinach nocnych (23:00 - 7:00) w okresie 12 miesięcy poprzedzających badanie,</w:t>
      </w:r>
    </w:p>
    <w:p w14:paraId="7AB5B016" w14:textId="299E70D6" w:rsidR="007E1E21" w:rsidRPr="00382D40" w:rsidRDefault="007E1E21" w:rsidP="007E1E21">
      <w:pPr>
        <w:pStyle w:val="Akapitzlist"/>
        <w:numPr>
          <w:ilvl w:val="0"/>
          <w:numId w:val="24"/>
        </w:numPr>
        <w:spacing w:line="276" w:lineRule="auto"/>
        <w:rPr>
          <w:rFonts w:cs="Calibri"/>
        </w:rPr>
      </w:pPr>
      <w:r w:rsidRPr="007E1E21">
        <w:rPr>
          <w:rFonts w:cs="Calibri"/>
        </w:rPr>
        <w:t>kraj - narodowość, określane na podstawie przebywania w godzinach nocnych w</w:t>
      </w:r>
      <w:r w:rsidRPr="00382D40">
        <w:rPr>
          <w:rFonts w:cs="Calibri"/>
        </w:rPr>
        <w:t> </w:t>
      </w:r>
      <w:r w:rsidRPr="007E1E21">
        <w:rPr>
          <w:rFonts w:cs="Calibri"/>
        </w:rPr>
        <w:t>okresie 12</w:t>
      </w:r>
      <w:r w:rsidR="00382D40">
        <w:rPr>
          <w:rFonts w:cs="Calibri"/>
        </w:rPr>
        <w:t> </w:t>
      </w:r>
      <w:r w:rsidRPr="007E1E21">
        <w:rPr>
          <w:rFonts w:cs="Calibri"/>
        </w:rPr>
        <w:t>miesięcy poprzedzających badanie, operatora sieci komórkowej i języku na smartfonie,</w:t>
      </w:r>
    </w:p>
    <w:p w14:paraId="1A433E04" w14:textId="0F55D3C1" w:rsidR="007E1E21" w:rsidRPr="00382D40" w:rsidRDefault="007E1E21" w:rsidP="007E1E21">
      <w:pPr>
        <w:pStyle w:val="Akapitzlist"/>
        <w:numPr>
          <w:ilvl w:val="0"/>
          <w:numId w:val="24"/>
        </w:numPr>
        <w:spacing w:line="276" w:lineRule="auto"/>
        <w:rPr>
          <w:rFonts w:cs="Calibri"/>
        </w:rPr>
      </w:pPr>
      <w:r w:rsidRPr="007E1E21">
        <w:rPr>
          <w:rFonts w:cs="Calibri"/>
        </w:rPr>
        <w:t>długość pobytu - liczba kolejnych dni i nocy, w których użytkownik przebywał w</w:t>
      </w:r>
      <w:r w:rsidRPr="00382D40">
        <w:rPr>
          <w:rFonts w:cs="Calibri"/>
        </w:rPr>
        <w:t> </w:t>
      </w:r>
      <w:r w:rsidRPr="007E1E21">
        <w:rPr>
          <w:rFonts w:cs="Calibri"/>
        </w:rPr>
        <w:t>analizowanym obszarze (minimum 3 godziny w godzinach 7.00-23.00),</w:t>
      </w:r>
    </w:p>
    <w:p w14:paraId="15F0093C" w14:textId="77777777" w:rsidR="007E1E21" w:rsidRPr="00382D40" w:rsidRDefault="007E1E21" w:rsidP="007E1E21">
      <w:pPr>
        <w:pStyle w:val="Akapitzlist"/>
        <w:numPr>
          <w:ilvl w:val="0"/>
          <w:numId w:val="24"/>
        </w:numPr>
        <w:spacing w:line="276" w:lineRule="auto"/>
        <w:rPr>
          <w:rFonts w:cs="Calibri"/>
        </w:rPr>
      </w:pPr>
      <w:r w:rsidRPr="007E1E21">
        <w:rPr>
          <w:rFonts w:cs="Calibri"/>
        </w:rPr>
        <w:t>płeć/wiek - określany na podstawie zachowań online (używanych aplikacji i odwiedzanych stron www) i offline (odwiedzane POI [point of interest]) użytkowników,</w:t>
      </w:r>
    </w:p>
    <w:p w14:paraId="782F9BB4" w14:textId="5DCDF278" w:rsidR="007E1E21" w:rsidRPr="007E1E21" w:rsidRDefault="007E1E21" w:rsidP="00382D40">
      <w:pPr>
        <w:pStyle w:val="Akapitzlist"/>
        <w:numPr>
          <w:ilvl w:val="0"/>
          <w:numId w:val="24"/>
        </w:numPr>
        <w:spacing w:line="276" w:lineRule="auto"/>
        <w:rPr>
          <w:rFonts w:cs="Calibri"/>
        </w:rPr>
      </w:pPr>
      <w:r w:rsidRPr="007E1E21">
        <w:rPr>
          <w:rFonts w:cs="Calibri"/>
        </w:rPr>
        <w:t>potencjał -  wskaźnik wykorzystania potencjału poszczególnych województw w</w:t>
      </w:r>
      <w:r w:rsidRPr="00382D40">
        <w:rPr>
          <w:rFonts w:cs="Calibri"/>
        </w:rPr>
        <w:t> </w:t>
      </w:r>
      <w:r w:rsidRPr="007E1E21">
        <w:rPr>
          <w:rFonts w:cs="Calibri"/>
        </w:rPr>
        <w:t>kontekście liczby turystów krajowych w województwie mazowiecki</w:t>
      </w:r>
      <w:r w:rsidRPr="00382D40">
        <w:rPr>
          <w:rFonts w:cs="Calibri"/>
        </w:rPr>
        <w:t>m</w:t>
      </w:r>
      <w:r w:rsidRPr="007E1E21">
        <w:rPr>
          <w:rFonts w:cs="Calibri"/>
        </w:rPr>
        <w:t xml:space="preserve"> (tylko dla turystów/odwiedzających krajowych, bez mieszkańców województwa mazowieckiego). Wskaźnik potencjału liczony z</w:t>
      </w:r>
      <w:r w:rsidR="00382D40">
        <w:rPr>
          <w:rFonts w:cs="Calibri"/>
        </w:rPr>
        <w:t> </w:t>
      </w:r>
      <w:r w:rsidRPr="007E1E21">
        <w:rPr>
          <w:rFonts w:cs="Calibri"/>
        </w:rPr>
        <w:t xml:space="preserve">uwzględnieniem takich zmiennych jak: liczba mieszkańców województw, czas podróży między stolicami (województw) a Warszawą oraz liczba turystów. Wartości większe od </w:t>
      </w:r>
      <w:r w:rsidRPr="007E1E21">
        <w:rPr>
          <w:rFonts w:cs="Calibri"/>
        </w:rPr>
        <w:lastRenderedPageBreak/>
        <w:t>0</w:t>
      </w:r>
      <w:r w:rsidR="003C6259">
        <w:rPr>
          <w:rFonts w:cs="Calibri"/>
        </w:rPr>
        <w:t> </w:t>
      </w:r>
      <w:r w:rsidRPr="007E1E21">
        <w:rPr>
          <w:rFonts w:cs="Calibri"/>
        </w:rPr>
        <w:t>oznaczają, że potencjał danego województwa jest w pełni wykorzystywany, natomiast poniżej 0, że istnieje możliwość zwiększenia liczby turystów pochodzących z opisanych w</w:t>
      </w:r>
      <w:r w:rsidR="00382D40">
        <w:rPr>
          <w:rFonts w:cs="Calibri"/>
        </w:rPr>
        <w:t> </w:t>
      </w:r>
      <w:r w:rsidRPr="007E1E21">
        <w:rPr>
          <w:rFonts w:cs="Calibri"/>
        </w:rPr>
        <w:t>ten sposób regionów.</w:t>
      </w:r>
    </w:p>
    <w:p w14:paraId="649BD829" w14:textId="77777777" w:rsidR="00346073" w:rsidRPr="00D717B1" w:rsidRDefault="00346073" w:rsidP="00F446DA">
      <w:pPr>
        <w:spacing w:line="276" w:lineRule="auto"/>
      </w:pPr>
    </w:p>
    <w:sectPr w:rsidR="00346073" w:rsidRPr="00D717B1" w:rsidSect="00D717B1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9B3E1" w14:textId="77777777" w:rsidR="000F7372" w:rsidRDefault="000F7372" w:rsidP="00F446DA">
      <w:pPr>
        <w:spacing w:after="0" w:line="240" w:lineRule="auto"/>
      </w:pPr>
      <w:r>
        <w:separator/>
      </w:r>
    </w:p>
  </w:endnote>
  <w:endnote w:type="continuationSeparator" w:id="0">
    <w:p w14:paraId="372DFB6E" w14:textId="77777777" w:rsidR="000F7372" w:rsidRDefault="000F7372" w:rsidP="00F4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6048625"/>
      <w:docPartObj>
        <w:docPartGallery w:val="Page Numbers (Bottom of Page)"/>
        <w:docPartUnique/>
      </w:docPartObj>
    </w:sdtPr>
    <w:sdtEndPr/>
    <w:sdtContent>
      <w:p w14:paraId="5BB4B53D" w14:textId="512764DF" w:rsidR="00CE13F7" w:rsidRDefault="00CE13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929DB" w14:textId="77777777" w:rsidR="00CE13F7" w:rsidRDefault="00CE1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EA039" w14:textId="77777777" w:rsidR="000F7372" w:rsidRDefault="000F7372" w:rsidP="00F446DA">
      <w:pPr>
        <w:spacing w:after="0" w:line="240" w:lineRule="auto"/>
      </w:pPr>
      <w:r>
        <w:separator/>
      </w:r>
    </w:p>
  </w:footnote>
  <w:footnote w:type="continuationSeparator" w:id="0">
    <w:p w14:paraId="4685685D" w14:textId="77777777" w:rsidR="000F7372" w:rsidRDefault="000F7372" w:rsidP="00F4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4DF4" w14:textId="3E4D6340" w:rsidR="00F446DA" w:rsidRDefault="00D717B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9822A4" wp14:editId="7B9B1BB7">
          <wp:simplePos x="0" y="0"/>
          <wp:positionH relativeFrom="margin">
            <wp:posOffset>4366836</wp:posOffset>
          </wp:positionH>
          <wp:positionV relativeFrom="paragraph">
            <wp:posOffset>-449004</wp:posOffset>
          </wp:positionV>
          <wp:extent cx="1733107" cy="462506"/>
          <wp:effectExtent l="0" t="0" r="635" b="0"/>
          <wp:wrapNone/>
          <wp:docPr id="499437518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437518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107" cy="462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4C3"/>
    <w:multiLevelType w:val="hybridMultilevel"/>
    <w:tmpl w:val="57FA8C70"/>
    <w:lvl w:ilvl="0" w:tplc="003407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4C2B9D"/>
    <w:multiLevelType w:val="hybridMultilevel"/>
    <w:tmpl w:val="CAF47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DB3"/>
    <w:multiLevelType w:val="hybridMultilevel"/>
    <w:tmpl w:val="C134A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4F2163"/>
    <w:multiLevelType w:val="hybridMultilevel"/>
    <w:tmpl w:val="40F0C02E"/>
    <w:lvl w:ilvl="0" w:tplc="27A8C26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9812159"/>
    <w:multiLevelType w:val="hybridMultilevel"/>
    <w:tmpl w:val="04CC5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724DD"/>
    <w:multiLevelType w:val="hybridMultilevel"/>
    <w:tmpl w:val="2550DB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5D40EE"/>
    <w:multiLevelType w:val="hybridMultilevel"/>
    <w:tmpl w:val="413AA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F55F9"/>
    <w:multiLevelType w:val="hybridMultilevel"/>
    <w:tmpl w:val="68645F46"/>
    <w:lvl w:ilvl="0" w:tplc="0BBEB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84EE9"/>
    <w:multiLevelType w:val="hybridMultilevel"/>
    <w:tmpl w:val="8ED02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408A8"/>
    <w:multiLevelType w:val="hybridMultilevel"/>
    <w:tmpl w:val="B27E1D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B051DF"/>
    <w:multiLevelType w:val="hybridMultilevel"/>
    <w:tmpl w:val="D638BF82"/>
    <w:lvl w:ilvl="0" w:tplc="D430E138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C2A13C3"/>
    <w:multiLevelType w:val="hybridMultilevel"/>
    <w:tmpl w:val="ADF872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8853C5"/>
    <w:multiLevelType w:val="hybridMultilevel"/>
    <w:tmpl w:val="CCB8473E"/>
    <w:lvl w:ilvl="0" w:tplc="99E2ECA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E30623"/>
    <w:multiLevelType w:val="hybridMultilevel"/>
    <w:tmpl w:val="426EDE7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DBB71FD"/>
    <w:multiLevelType w:val="hybridMultilevel"/>
    <w:tmpl w:val="CD06F8FE"/>
    <w:lvl w:ilvl="0" w:tplc="298E824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D41ADB"/>
    <w:multiLevelType w:val="hybridMultilevel"/>
    <w:tmpl w:val="0C4C2D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F206BCB"/>
    <w:multiLevelType w:val="hybridMultilevel"/>
    <w:tmpl w:val="81369C24"/>
    <w:lvl w:ilvl="0" w:tplc="6CEC22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4360FB5"/>
    <w:multiLevelType w:val="hybridMultilevel"/>
    <w:tmpl w:val="D6589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65D11"/>
    <w:multiLevelType w:val="hybridMultilevel"/>
    <w:tmpl w:val="D8582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063D1F"/>
    <w:multiLevelType w:val="hybridMultilevel"/>
    <w:tmpl w:val="426EDE74"/>
    <w:lvl w:ilvl="0" w:tplc="FFFFFFFF">
      <w:start w:val="1"/>
      <w:numFmt w:val="lowerLetter"/>
      <w:lvlText w:val="%1)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3766F57"/>
    <w:multiLevelType w:val="hybridMultilevel"/>
    <w:tmpl w:val="BE1CB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C69F6"/>
    <w:multiLevelType w:val="hybridMultilevel"/>
    <w:tmpl w:val="D8582A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3A0D0E"/>
    <w:multiLevelType w:val="hybridMultilevel"/>
    <w:tmpl w:val="1C288FAC"/>
    <w:lvl w:ilvl="0" w:tplc="C8281C6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692D3B75"/>
    <w:multiLevelType w:val="hybridMultilevel"/>
    <w:tmpl w:val="727C9F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5E4CFF"/>
    <w:multiLevelType w:val="hybridMultilevel"/>
    <w:tmpl w:val="9A543680"/>
    <w:lvl w:ilvl="0" w:tplc="7EB6719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DAB7EE2"/>
    <w:multiLevelType w:val="hybridMultilevel"/>
    <w:tmpl w:val="DB9A30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1E421E"/>
    <w:multiLevelType w:val="hybridMultilevel"/>
    <w:tmpl w:val="D8582A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907742">
    <w:abstractNumId w:val="18"/>
  </w:num>
  <w:num w:numId="2" w16cid:durableId="396822939">
    <w:abstractNumId w:val="12"/>
  </w:num>
  <w:num w:numId="3" w16cid:durableId="1936396052">
    <w:abstractNumId w:val="6"/>
  </w:num>
  <w:num w:numId="4" w16cid:durableId="226234782">
    <w:abstractNumId w:val="4"/>
  </w:num>
  <w:num w:numId="5" w16cid:durableId="1275864639">
    <w:abstractNumId w:val="7"/>
  </w:num>
  <w:num w:numId="6" w16cid:durableId="472715879">
    <w:abstractNumId w:val="14"/>
  </w:num>
  <w:num w:numId="7" w16cid:durableId="1599944736">
    <w:abstractNumId w:val="10"/>
  </w:num>
  <w:num w:numId="8" w16cid:durableId="734548706">
    <w:abstractNumId w:val="25"/>
  </w:num>
  <w:num w:numId="9" w16cid:durableId="629825660">
    <w:abstractNumId w:val="15"/>
  </w:num>
  <w:num w:numId="10" w16cid:durableId="691802610">
    <w:abstractNumId w:val="13"/>
  </w:num>
  <w:num w:numId="11" w16cid:durableId="489636860">
    <w:abstractNumId w:val="22"/>
  </w:num>
  <w:num w:numId="12" w16cid:durableId="2099477438">
    <w:abstractNumId w:val="19"/>
  </w:num>
  <w:num w:numId="13" w16cid:durableId="1958246677">
    <w:abstractNumId w:val="0"/>
  </w:num>
  <w:num w:numId="14" w16cid:durableId="432172827">
    <w:abstractNumId w:val="16"/>
  </w:num>
  <w:num w:numId="15" w16cid:durableId="1370569798">
    <w:abstractNumId w:val="3"/>
  </w:num>
  <w:num w:numId="16" w16cid:durableId="313602552">
    <w:abstractNumId w:val="24"/>
  </w:num>
  <w:num w:numId="17" w16cid:durableId="1394960940">
    <w:abstractNumId w:val="17"/>
  </w:num>
  <w:num w:numId="18" w16cid:durableId="1591740097">
    <w:abstractNumId w:val="21"/>
  </w:num>
  <w:num w:numId="19" w16cid:durableId="1223446856">
    <w:abstractNumId w:val="26"/>
  </w:num>
  <w:num w:numId="20" w16cid:durableId="37052777">
    <w:abstractNumId w:val="23"/>
  </w:num>
  <w:num w:numId="21" w16cid:durableId="1761100966">
    <w:abstractNumId w:val="1"/>
  </w:num>
  <w:num w:numId="22" w16cid:durableId="1591305628">
    <w:abstractNumId w:val="9"/>
  </w:num>
  <w:num w:numId="23" w16cid:durableId="1127897116">
    <w:abstractNumId w:val="2"/>
  </w:num>
  <w:num w:numId="24" w16cid:durableId="1187524526">
    <w:abstractNumId w:val="20"/>
  </w:num>
  <w:num w:numId="25" w16cid:durableId="272833922">
    <w:abstractNumId w:val="8"/>
  </w:num>
  <w:num w:numId="26" w16cid:durableId="767044568">
    <w:abstractNumId w:val="11"/>
  </w:num>
  <w:num w:numId="27" w16cid:durableId="1566842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DA"/>
    <w:rsid w:val="0004122C"/>
    <w:rsid w:val="00046C3F"/>
    <w:rsid w:val="00064EF4"/>
    <w:rsid w:val="00084FAD"/>
    <w:rsid w:val="000F3088"/>
    <w:rsid w:val="000F597A"/>
    <w:rsid w:val="000F7372"/>
    <w:rsid w:val="001032C5"/>
    <w:rsid w:val="0017748F"/>
    <w:rsid w:val="00180B6E"/>
    <w:rsid w:val="001B7E08"/>
    <w:rsid w:val="001D1FFA"/>
    <w:rsid w:val="001D3F4E"/>
    <w:rsid w:val="001E0D00"/>
    <w:rsid w:val="001E0E5A"/>
    <w:rsid w:val="0024004A"/>
    <w:rsid w:val="00264693"/>
    <w:rsid w:val="002B0C65"/>
    <w:rsid w:val="00300DD0"/>
    <w:rsid w:val="00346073"/>
    <w:rsid w:val="00372013"/>
    <w:rsid w:val="00374740"/>
    <w:rsid w:val="00382AE4"/>
    <w:rsid w:val="00382D40"/>
    <w:rsid w:val="003B5CAA"/>
    <w:rsid w:val="003C6259"/>
    <w:rsid w:val="003C6C89"/>
    <w:rsid w:val="00406CD7"/>
    <w:rsid w:val="00422309"/>
    <w:rsid w:val="00424F1C"/>
    <w:rsid w:val="00427673"/>
    <w:rsid w:val="004316F0"/>
    <w:rsid w:val="004B4DEE"/>
    <w:rsid w:val="004D4966"/>
    <w:rsid w:val="004E23AF"/>
    <w:rsid w:val="00500AB3"/>
    <w:rsid w:val="00520DD2"/>
    <w:rsid w:val="005537C8"/>
    <w:rsid w:val="00556416"/>
    <w:rsid w:val="005725FB"/>
    <w:rsid w:val="00596CED"/>
    <w:rsid w:val="005B56A4"/>
    <w:rsid w:val="005D33D1"/>
    <w:rsid w:val="0060027C"/>
    <w:rsid w:val="00624A5F"/>
    <w:rsid w:val="006B26DA"/>
    <w:rsid w:val="006E7A01"/>
    <w:rsid w:val="00715EA1"/>
    <w:rsid w:val="00757DFE"/>
    <w:rsid w:val="00771EBD"/>
    <w:rsid w:val="00773549"/>
    <w:rsid w:val="0078659E"/>
    <w:rsid w:val="007965D0"/>
    <w:rsid w:val="007A62AF"/>
    <w:rsid w:val="007B19F7"/>
    <w:rsid w:val="007E1E21"/>
    <w:rsid w:val="00820EB6"/>
    <w:rsid w:val="00825AA7"/>
    <w:rsid w:val="008B4ACA"/>
    <w:rsid w:val="008F031C"/>
    <w:rsid w:val="008F35FE"/>
    <w:rsid w:val="00924C93"/>
    <w:rsid w:val="00925D13"/>
    <w:rsid w:val="009506B6"/>
    <w:rsid w:val="00960A8B"/>
    <w:rsid w:val="009F3A7B"/>
    <w:rsid w:val="00A6397F"/>
    <w:rsid w:val="00AA6C91"/>
    <w:rsid w:val="00AD1E99"/>
    <w:rsid w:val="00AF6067"/>
    <w:rsid w:val="00B45379"/>
    <w:rsid w:val="00B74F4C"/>
    <w:rsid w:val="00BD230F"/>
    <w:rsid w:val="00BF5902"/>
    <w:rsid w:val="00C757A5"/>
    <w:rsid w:val="00CA624A"/>
    <w:rsid w:val="00CE13F7"/>
    <w:rsid w:val="00D30842"/>
    <w:rsid w:val="00D717B1"/>
    <w:rsid w:val="00DC4913"/>
    <w:rsid w:val="00DF0AF2"/>
    <w:rsid w:val="00E76B40"/>
    <w:rsid w:val="00E773E9"/>
    <w:rsid w:val="00E862D5"/>
    <w:rsid w:val="00EA4858"/>
    <w:rsid w:val="00EB4B50"/>
    <w:rsid w:val="00EC743C"/>
    <w:rsid w:val="00ED6B86"/>
    <w:rsid w:val="00EE4771"/>
    <w:rsid w:val="00F446DA"/>
    <w:rsid w:val="00F5756B"/>
    <w:rsid w:val="00F7783F"/>
    <w:rsid w:val="00FC4E67"/>
    <w:rsid w:val="00FD57F1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B892C"/>
  <w15:chartTrackingRefBased/>
  <w15:docId w15:val="{ABB42D85-E193-4F52-A995-FB352D95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6DA"/>
  </w:style>
  <w:style w:type="paragraph" w:styleId="Nagwek1">
    <w:name w:val="heading 1"/>
    <w:basedOn w:val="Normalny"/>
    <w:next w:val="Normalny"/>
    <w:link w:val="Nagwek1Znak"/>
    <w:uiPriority w:val="9"/>
    <w:qFormat/>
    <w:rsid w:val="00F44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4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4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4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4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4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4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4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4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4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4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4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46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46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46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46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46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46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4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4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4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4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4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46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46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46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4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46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46D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4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6DA"/>
  </w:style>
  <w:style w:type="paragraph" w:styleId="Stopka">
    <w:name w:val="footer"/>
    <w:basedOn w:val="Normalny"/>
    <w:link w:val="StopkaZnak"/>
    <w:uiPriority w:val="99"/>
    <w:unhideWhenUsed/>
    <w:rsid w:val="00F4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6DA"/>
  </w:style>
  <w:style w:type="paragraph" w:customStyle="1" w:styleId="Default">
    <w:name w:val="Default"/>
    <w:rsid w:val="00F446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6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B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B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B8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2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2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2AF"/>
    <w:rPr>
      <w:vertAlign w:val="superscript"/>
    </w:rPr>
  </w:style>
  <w:style w:type="paragraph" w:styleId="Poprawka">
    <w:name w:val="Revision"/>
    <w:hidden/>
    <w:uiPriority w:val="99"/>
    <w:semiHidden/>
    <w:rsid w:val="00431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38DCF-4BE4-4A46-A520-B66F9166E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9072F9-177C-4E42-8411-201DEE7D1B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900FBEA8-51C3-482D-86B9-3881106C9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1D7F0D-08AA-4A66-B0BC-506E0E49B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1999</Words>
  <Characters>11998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OPIS PRZEDMIOTU ZAMÓWIENIA</vt:lpstr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Jadczak Aleksandra</dc:creator>
  <cp:keywords/>
  <dc:description/>
  <cp:lastModifiedBy>Borek Anna</cp:lastModifiedBy>
  <cp:revision>4</cp:revision>
  <cp:lastPrinted>2025-03-25T09:10:00Z</cp:lastPrinted>
  <dcterms:created xsi:type="dcterms:W3CDTF">2025-05-07T10:38:00Z</dcterms:created>
  <dcterms:modified xsi:type="dcterms:W3CDTF">2025-05-07T11:36:00Z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