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0C784C" w:rsidRDefault="00196260" w:rsidP="00D656DE">
      <w:p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color w:val="FF0000"/>
        </w:rPr>
        <w:t xml:space="preserve"> </w:t>
      </w:r>
      <w:r w:rsidR="00A64661" w:rsidRPr="000C784C">
        <w:rPr>
          <w:rFonts w:ascii="Arial" w:hAnsi="Arial" w:cs="Arial"/>
          <w:b/>
        </w:rPr>
        <w:t>SPECYFIKACJA W</w:t>
      </w:r>
      <w:r w:rsidR="00A66332" w:rsidRPr="000C784C">
        <w:rPr>
          <w:rFonts w:ascii="Arial" w:hAnsi="Arial" w:cs="Arial"/>
          <w:b/>
        </w:rPr>
        <w:t>RUNKÓW ZAMÓWIENIA (S</w:t>
      </w:r>
      <w:r w:rsidR="001308A9" w:rsidRPr="000C784C">
        <w:rPr>
          <w:rFonts w:ascii="Arial" w:hAnsi="Arial" w:cs="Arial"/>
          <w:b/>
        </w:rPr>
        <w:t>WZ)</w:t>
      </w:r>
    </w:p>
    <w:p w14:paraId="2E56A159" w14:textId="77777777" w:rsidR="001308A9" w:rsidRPr="000C784C" w:rsidRDefault="001308A9" w:rsidP="00D656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NAZWA ORAZ ADRES ZAMAWIAJĄCEGO</w:t>
      </w:r>
    </w:p>
    <w:p w14:paraId="4C78B064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4D13DD18" w14:textId="499E2562" w:rsidR="001308A9" w:rsidRPr="000C784C" w:rsidRDefault="001308A9" w:rsidP="00EA67D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Pełna nazwa Zamawiającego: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b/>
        </w:rPr>
        <w:t>3</w:t>
      </w:r>
      <w:r w:rsidR="005E2DBE" w:rsidRPr="000C784C">
        <w:rPr>
          <w:rFonts w:ascii="Arial" w:hAnsi="Arial" w:cs="Arial"/>
          <w:b/>
        </w:rPr>
        <w:t xml:space="preserve">2 Wojskowy Oddział Gospodarczy </w:t>
      </w:r>
      <w:r w:rsidRPr="000C784C">
        <w:rPr>
          <w:rFonts w:ascii="Arial" w:hAnsi="Arial" w:cs="Arial"/>
          <w:b/>
        </w:rPr>
        <w:t>w Zamościu</w:t>
      </w:r>
    </w:p>
    <w:p w14:paraId="0E15C9B9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Adres: </w:t>
      </w:r>
      <w:r w:rsidRPr="000C784C">
        <w:rPr>
          <w:rFonts w:ascii="Arial" w:hAnsi="Arial" w:cs="Arial"/>
        </w:rPr>
        <w:t>ul. Wojska Polskiego 2F, 22-400 Zamość</w:t>
      </w:r>
    </w:p>
    <w:p w14:paraId="528A52D7" w14:textId="77777777" w:rsidR="004A4600" w:rsidRPr="000C784C" w:rsidRDefault="001308A9" w:rsidP="004A4600">
      <w:pPr>
        <w:pStyle w:val="Akapitzlist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Adres strony internetowej:</w:t>
      </w:r>
      <w:r w:rsidRPr="000C784C">
        <w:rPr>
          <w:rFonts w:ascii="Arial" w:hAnsi="Arial" w:cs="Arial"/>
        </w:rPr>
        <w:t xml:space="preserve"> </w:t>
      </w:r>
      <w:hyperlink r:id="rId9" w:history="1">
        <w:r w:rsidRPr="000C784C">
          <w:rPr>
            <w:rStyle w:val="Hipercze"/>
            <w:rFonts w:ascii="Arial" w:hAnsi="Arial" w:cs="Arial"/>
            <w:color w:val="auto"/>
          </w:rPr>
          <w:t>www.32wog.wp.mil.pl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</w:t>
      </w:r>
    </w:p>
    <w:p w14:paraId="3A26BC5C" w14:textId="77777777" w:rsidR="006C5F23" w:rsidRPr="00F03A7D" w:rsidRDefault="00493181" w:rsidP="006C5F23">
      <w:pPr>
        <w:pStyle w:val="Akapitzlist"/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hyperlink r:id="rId10" w:history="1">
        <w:r w:rsidR="006C5F23" w:rsidRPr="00F03A7D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https://platformazakupowa.pl/pn/32wog</w:t>
        </w:r>
      </w:hyperlink>
    </w:p>
    <w:p w14:paraId="5155D3DD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NIP:</w:t>
      </w:r>
      <w:r w:rsidRPr="000C784C">
        <w:rPr>
          <w:rFonts w:ascii="Arial" w:hAnsi="Arial" w:cs="Arial"/>
        </w:rPr>
        <w:t xml:space="preserve"> 922-304-63-57</w:t>
      </w:r>
    </w:p>
    <w:p w14:paraId="64ADB7EC" w14:textId="3E048C80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Telefon:</w:t>
      </w:r>
      <w:r w:rsidRPr="000C784C">
        <w:rPr>
          <w:rFonts w:ascii="Arial" w:hAnsi="Arial" w:cs="Arial"/>
        </w:rPr>
        <w:t xml:space="preserve"> 261 181 </w:t>
      </w:r>
      <w:r w:rsidR="00043E46" w:rsidRPr="000C784C">
        <w:rPr>
          <w:rFonts w:ascii="Arial" w:hAnsi="Arial" w:cs="Arial"/>
        </w:rPr>
        <w:t>536</w:t>
      </w:r>
    </w:p>
    <w:p w14:paraId="7775D57D" w14:textId="77777777" w:rsidR="002C10A0" w:rsidRPr="000C784C" w:rsidRDefault="001308A9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e-mail:</w:t>
      </w:r>
      <w:r w:rsidRPr="000C784C">
        <w:rPr>
          <w:rFonts w:ascii="Arial" w:hAnsi="Arial" w:cs="Arial"/>
        </w:rPr>
        <w:t xml:space="preserve"> </w:t>
      </w:r>
      <w:hyperlink r:id="rId11" w:history="1">
        <w:r w:rsidRPr="000C784C">
          <w:rPr>
            <w:rStyle w:val="Hipercze"/>
            <w:rFonts w:ascii="Arial" w:hAnsi="Arial" w:cs="Arial"/>
            <w:color w:val="auto"/>
          </w:rPr>
          <w:t>32wog.zampub@ron.mil.pl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  </w:t>
      </w:r>
    </w:p>
    <w:p w14:paraId="7E8C06CE" w14:textId="77777777" w:rsidR="00EC499E" w:rsidRPr="000C784C" w:rsidRDefault="00EC499E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FF0000"/>
        </w:rPr>
      </w:pPr>
    </w:p>
    <w:p w14:paraId="5CEE0A57" w14:textId="77777777" w:rsidR="004C0996" w:rsidRPr="000C784C" w:rsidRDefault="002C10A0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Korzystanie z platformy zakupowej przez Wykonawcę jest bezpłatne. </w:t>
      </w:r>
    </w:p>
    <w:p w14:paraId="330F8F09" w14:textId="77777777" w:rsidR="002C10A0" w:rsidRPr="000C784C" w:rsidRDefault="002C10A0" w:rsidP="00D656DE">
      <w:pPr>
        <w:spacing w:after="0"/>
        <w:jc w:val="both"/>
        <w:rPr>
          <w:rFonts w:ascii="Arial" w:hAnsi="Arial" w:cs="Arial"/>
          <w:b/>
        </w:rPr>
      </w:pPr>
    </w:p>
    <w:p w14:paraId="76EF2787" w14:textId="77777777" w:rsidR="001308A9" w:rsidRPr="000C784C" w:rsidRDefault="001308A9" w:rsidP="00D656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Godziny pracy 32 Wojskowego Oddziału Gospodarczego w Zamościu:</w:t>
      </w:r>
    </w:p>
    <w:p w14:paraId="4FCC6F63" w14:textId="77777777" w:rsidR="001308A9" w:rsidRPr="000C784C" w:rsidRDefault="001308A9" w:rsidP="00D656D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od poniedziałku do czwartku w godz.: 7:00 – 15:30</w:t>
      </w:r>
    </w:p>
    <w:p w14:paraId="70DA00DA" w14:textId="77777777" w:rsidR="001308A9" w:rsidRPr="000C784C" w:rsidRDefault="001308A9" w:rsidP="00D656D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piątek w godz.: 7:00 – 13:00 </w:t>
      </w:r>
    </w:p>
    <w:p w14:paraId="765FADDE" w14:textId="77777777" w:rsidR="004C0996" w:rsidRPr="000C784C" w:rsidRDefault="004C0996" w:rsidP="00D656DE">
      <w:pPr>
        <w:pStyle w:val="Akapitzlist"/>
        <w:spacing w:after="0"/>
        <w:ind w:left="1428"/>
        <w:jc w:val="both"/>
        <w:rPr>
          <w:rFonts w:ascii="Arial" w:hAnsi="Arial" w:cs="Arial"/>
        </w:rPr>
      </w:pPr>
    </w:p>
    <w:p w14:paraId="5A48891D" w14:textId="4FA05020" w:rsidR="00BD5290" w:rsidRPr="000C784C" w:rsidRDefault="00B57149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Składanie ofert wraz z załącznikami wyłącznie przy użyciu środków komunikacji</w:t>
      </w:r>
      <w:r w:rsidR="00AC0ECB" w:rsidRPr="000C784C">
        <w:rPr>
          <w:rFonts w:ascii="Arial" w:hAnsi="Arial" w:cs="Arial"/>
          <w:b/>
        </w:rPr>
        <w:t xml:space="preserve"> elektronicznej</w:t>
      </w:r>
    </w:p>
    <w:p w14:paraId="1E873A75" w14:textId="77777777" w:rsidR="005C69EF" w:rsidRPr="000C784C" w:rsidRDefault="005C69EF" w:rsidP="00090407">
      <w:pPr>
        <w:spacing w:after="0"/>
        <w:jc w:val="both"/>
        <w:rPr>
          <w:rFonts w:ascii="Arial" w:hAnsi="Arial" w:cs="Arial"/>
          <w:b/>
        </w:rPr>
      </w:pPr>
    </w:p>
    <w:p w14:paraId="50765612" w14:textId="0A4DCB0C" w:rsidR="00C57A72" w:rsidRPr="00FC7CC4" w:rsidRDefault="00BD5290" w:rsidP="00FA5831">
      <w:pPr>
        <w:pStyle w:val="Akapitzlist"/>
        <w:ind w:left="142"/>
        <w:jc w:val="both"/>
        <w:rPr>
          <w:rFonts w:ascii="Arial" w:eastAsia="Lucida Sans Unicode" w:hAnsi="Arial" w:cs="Arial"/>
          <w:b/>
        </w:rPr>
      </w:pPr>
      <w:r w:rsidRPr="000C784C">
        <w:rPr>
          <w:rFonts w:ascii="Arial" w:hAnsi="Arial" w:cs="Arial"/>
          <w:b/>
          <w:kern w:val="1"/>
          <w:lang w:eastAsia="zh-CN"/>
        </w:rPr>
        <w:t>Zamawiający</w:t>
      </w:r>
      <w:r w:rsidR="00F963BE" w:rsidRPr="000C784C">
        <w:rPr>
          <w:rFonts w:ascii="Arial" w:hAnsi="Arial" w:cs="Arial"/>
          <w:b/>
          <w:kern w:val="1"/>
          <w:lang w:eastAsia="zh-CN"/>
        </w:rPr>
        <w:t>,</w:t>
      </w:r>
      <w:r w:rsidRPr="000C784C">
        <w:rPr>
          <w:rFonts w:ascii="Arial" w:hAnsi="Arial" w:cs="Arial"/>
          <w:b/>
        </w:rPr>
        <w:t xml:space="preserve"> prowadzący postępowanie w trybie art. 275 pkt </w:t>
      </w:r>
      <w:r w:rsidR="00E6587C">
        <w:rPr>
          <w:rFonts w:ascii="Arial" w:hAnsi="Arial" w:cs="Arial"/>
          <w:b/>
        </w:rPr>
        <w:t>1</w:t>
      </w:r>
      <w:r w:rsidRPr="000C784C">
        <w:rPr>
          <w:rFonts w:ascii="Arial" w:hAnsi="Arial" w:cs="Arial"/>
          <w:b/>
        </w:rPr>
        <w:t xml:space="preserve">) </w:t>
      </w:r>
      <w:r w:rsidRPr="00FC7CC4">
        <w:rPr>
          <w:rFonts w:ascii="Arial" w:hAnsi="Arial" w:cs="Arial"/>
        </w:rPr>
        <w:t xml:space="preserve">ustawy z dnia 11 września 2019 r. - Prawo zamówień publicznych </w:t>
      </w:r>
      <w:r w:rsidR="00C57A72" w:rsidRPr="00FC7CC4">
        <w:rPr>
          <w:rFonts w:ascii="Arial" w:eastAsia="Univers-PL" w:hAnsi="Arial" w:cs="Arial"/>
        </w:rPr>
        <w:t>(</w:t>
      </w:r>
      <w:bookmarkStart w:id="0" w:name="_Hlk168993381"/>
      <w:r w:rsidR="00C57A72" w:rsidRPr="00FC7CC4">
        <w:rPr>
          <w:rFonts w:ascii="Arial" w:eastAsia="Univers-PL" w:hAnsi="Arial" w:cs="Arial"/>
        </w:rPr>
        <w:t>Dz. U. z 202</w:t>
      </w:r>
      <w:r w:rsidR="00AF6E25">
        <w:rPr>
          <w:rFonts w:ascii="Arial" w:eastAsia="Univers-PL" w:hAnsi="Arial" w:cs="Arial"/>
        </w:rPr>
        <w:t>4</w:t>
      </w:r>
      <w:r w:rsidR="00C57A72" w:rsidRPr="00FC7CC4">
        <w:rPr>
          <w:rFonts w:ascii="Arial" w:eastAsia="Univers-PL" w:hAnsi="Arial" w:cs="Arial"/>
        </w:rPr>
        <w:t xml:space="preserve">r., poz. </w:t>
      </w:r>
      <w:r w:rsidR="00AF6E25">
        <w:rPr>
          <w:rFonts w:ascii="Arial" w:eastAsia="Univers-PL" w:hAnsi="Arial" w:cs="Arial"/>
        </w:rPr>
        <w:t xml:space="preserve">1320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C57A72" w:rsidRPr="00FC7CC4">
        <w:rPr>
          <w:rFonts w:ascii="Arial" w:eastAsia="Univers-PL" w:hAnsi="Arial" w:cs="Arial"/>
        </w:rPr>
        <w:t>)</w:t>
      </w:r>
      <w:r w:rsidRPr="000C784C">
        <w:rPr>
          <w:rFonts w:ascii="Arial" w:eastAsia="Calibri" w:hAnsi="Arial" w:cs="Arial"/>
          <w:b/>
        </w:rPr>
        <w:t xml:space="preserve"> </w:t>
      </w:r>
      <w:bookmarkEnd w:id="0"/>
      <w:r w:rsidRPr="000C784C">
        <w:rPr>
          <w:rFonts w:ascii="Arial" w:eastAsia="Calibri" w:hAnsi="Arial" w:cs="Arial"/>
          <w:b/>
        </w:rPr>
        <w:t xml:space="preserve">zaprasza do składania ofert </w:t>
      </w:r>
      <w:bookmarkStart w:id="1" w:name="_Hlk103763660"/>
      <w:bookmarkStart w:id="2" w:name="_Hlk95463400"/>
      <w:bookmarkStart w:id="3" w:name="_Hlk109642939"/>
      <w:r w:rsidR="00F8473C" w:rsidRPr="000C784C">
        <w:rPr>
          <w:rFonts w:ascii="Arial" w:eastAsia="Calibri" w:hAnsi="Arial" w:cs="Arial"/>
          <w:b/>
        </w:rPr>
        <w:t xml:space="preserve">w postępowaniu pod nazwą: </w:t>
      </w:r>
      <w:bookmarkStart w:id="4" w:name="_Hlk169523254"/>
      <w:bookmarkEnd w:id="1"/>
      <w:bookmarkEnd w:id="2"/>
      <w:r w:rsidR="001C5412">
        <w:rPr>
          <w:rFonts w:ascii="Arial" w:eastAsia="Calibri" w:hAnsi="Arial" w:cs="Arial"/>
          <w:b/>
        </w:rPr>
        <w:t>U</w:t>
      </w:r>
      <w:r w:rsidR="001C5412" w:rsidRPr="00C175BE">
        <w:rPr>
          <w:rFonts w:ascii="Arial" w:hAnsi="Arial" w:cs="Arial"/>
          <w:b/>
        </w:rPr>
        <w:t>sług</w:t>
      </w:r>
      <w:r w:rsidR="001C5412">
        <w:rPr>
          <w:rFonts w:ascii="Arial" w:hAnsi="Arial" w:cs="Arial"/>
          <w:b/>
        </w:rPr>
        <w:t>i</w:t>
      </w:r>
      <w:r w:rsidR="001C5412" w:rsidRPr="00C175BE">
        <w:rPr>
          <w:rFonts w:ascii="Arial" w:hAnsi="Arial" w:cs="Arial"/>
          <w:b/>
        </w:rPr>
        <w:t xml:space="preserve"> </w:t>
      </w:r>
      <w:r w:rsidR="001C5412" w:rsidRPr="00357527">
        <w:rPr>
          <w:rFonts w:ascii="Arial" w:eastAsia="Arial" w:hAnsi="Arial" w:cs="Arial"/>
          <w:b/>
          <w:lang w:eastAsia="pl-PL"/>
        </w:rPr>
        <w:t>serwisowania kontenera sanitarnego będącego własnością zamawiającego,</w:t>
      </w:r>
      <w:r w:rsidR="004B14A7">
        <w:rPr>
          <w:rFonts w:ascii="Arial" w:eastAsia="Arial" w:hAnsi="Arial" w:cs="Arial"/>
          <w:b/>
          <w:lang w:eastAsia="pl-PL"/>
        </w:rPr>
        <w:t xml:space="preserve"> </w:t>
      </w:r>
      <w:r w:rsidR="001C5412" w:rsidRPr="00357527">
        <w:rPr>
          <w:rFonts w:ascii="Arial" w:eastAsia="Arial" w:hAnsi="Arial" w:cs="Arial"/>
          <w:b/>
          <w:lang w:eastAsia="pl-PL"/>
        </w:rPr>
        <w:t xml:space="preserve">wraz z dostarczeniem, rozładunkiem, ustawieniem oraz podłączeniem zbiornika na wodę </w:t>
      </w:r>
      <w:r w:rsidR="001C5412" w:rsidRPr="00357527">
        <w:rPr>
          <w:rFonts w:ascii="Arial" w:eastAsia="Times New Roman" w:hAnsi="Arial" w:cs="Arial"/>
          <w:b/>
          <w:snapToGrid w:val="0"/>
          <w:szCs w:val="24"/>
          <w:lang w:eastAsia="pl-PL"/>
        </w:rPr>
        <w:t xml:space="preserve">w zakresie </w:t>
      </w:r>
      <w:r w:rsidR="001C5412">
        <w:rPr>
          <w:rFonts w:ascii="Arial" w:eastAsia="Times New Roman" w:hAnsi="Arial" w:cs="Arial"/>
          <w:b/>
          <w:snapToGrid w:val="0"/>
          <w:szCs w:val="24"/>
          <w:lang w:eastAsia="pl-PL"/>
        </w:rPr>
        <w:t xml:space="preserve">2 (dwóch) </w:t>
      </w:r>
      <w:r w:rsidR="001C5412" w:rsidRPr="001C5412">
        <w:rPr>
          <w:rFonts w:ascii="Arial" w:eastAsia="Times New Roman" w:hAnsi="Arial" w:cs="Arial"/>
          <w:b/>
          <w:snapToGrid w:val="0"/>
          <w:lang w:eastAsia="pl-PL"/>
        </w:rPr>
        <w:t>części</w:t>
      </w:r>
      <w:r w:rsidR="001C5412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. </w:t>
      </w:r>
      <w:r w:rsidR="00C57A72" w:rsidRPr="000C784C">
        <w:rPr>
          <w:rFonts w:ascii="Arial" w:hAnsi="Arial" w:cs="Arial"/>
          <w:b/>
        </w:rPr>
        <w:t>Nr sprawy ZP/TP/</w:t>
      </w:r>
      <w:r w:rsidR="004B14A7">
        <w:rPr>
          <w:rFonts w:ascii="Arial" w:hAnsi="Arial" w:cs="Arial"/>
          <w:b/>
        </w:rPr>
        <w:t>16</w:t>
      </w:r>
      <w:r w:rsidR="00C57A72" w:rsidRPr="000C784C">
        <w:rPr>
          <w:rFonts w:ascii="Arial" w:hAnsi="Arial" w:cs="Arial"/>
          <w:b/>
        </w:rPr>
        <w:t>/202</w:t>
      </w:r>
      <w:r w:rsidR="004B14A7">
        <w:rPr>
          <w:rFonts w:ascii="Arial" w:hAnsi="Arial" w:cs="Arial"/>
          <w:b/>
        </w:rPr>
        <w:t>5</w:t>
      </w:r>
      <w:r w:rsidR="00C57A72" w:rsidRPr="000C784C">
        <w:rPr>
          <w:rFonts w:ascii="Arial" w:hAnsi="Arial" w:cs="Arial"/>
          <w:b/>
        </w:rPr>
        <w:t xml:space="preserve">.  </w:t>
      </w:r>
    </w:p>
    <w:p w14:paraId="3F4AABF4" w14:textId="4B95A746" w:rsidR="000F6EDE" w:rsidRPr="000C784C" w:rsidRDefault="000F6EDE" w:rsidP="00F96E8D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kern w:val="1"/>
          <w:lang w:eastAsia="zh-CN"/>
        </w:rPr>
      </w:pPr>
      <w:bookmarkStart w:id="5" w:name="_Hlk95297495"/>
      <w:bookmarkEnd w:id="3"/>
      <w:bookmarkEnd w:id="4"/>
      <w:r w:rsidRPr="000C784C">
        <w:rPr>
          <w:rFonts w:ascii="Arial" w:hAnsi="Arial" w:cs="Arial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0C784C">
        <w:rPr>
          <w:rFonts w:ascii="Arial" w:hAnsi="Arial" w:cs="Arial"/>
          <w:kern w:val="1"/>
          <w:lang w:eastAsia="zh-CN"/>
        </w:rPr>
        <w:t xml:space="preserve"> </w:t>
      </w:r>
      <w:r w:rsidRPr="000C784C">
        <w:rPr>
          <w:rFonts w:ascii="Arial" w:hAnsi="Arial" w:cs="Arial"/>
          <w:kern w:val="1"/>
          <w:lang w:eastAsia="zh-CN"/>
        </w:rPr>
        <w:t>r. w sprawie organizowania współpracy międzynarodowej w resorcie obrony narodowej (Dz. Urz. MON z 2021 r. poz. 177).</w:t>
      </w:r>
    </w:p>
    <w:bookmarkEnd w:id="5"/>
    <w:p w14:paraId="3B277430" w14:textId="0C0CF25A" w:rsidR="004027C0" w:rsidRPr="000C784C" w:rsidRDefault="00060383" w:rsidP="00F96E8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C784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</w:t>
      </w:r>
      <w:r w:rsidRPr="000C784C">
        <w:rPr>
          <w:rFonts w:ascii="Arial" w:hAnsi="Arial" w:cs="Arial"/>
          <w:color w:val="000000" w:themeColor="text1"/>
        </w:rPr>
        <w:t xml:space="preserve">że: </w:t>
      </w:r>
    </w:p>
    <w:p w14:paraId="73A13A4A" w14:textId="0D121123" w:rsidR="004027C0" w:rsidRPr="000C784C" w:rsidRDefault="00060383" w:rsidP="00D656D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Administratorem Pani/Pana danych osobowyc</w:t>
      </w:r>
      <w:r w:rsidR="008B66BF" w:rsidRPr="000C784C">
        <w:rPr>
          <w:rFonts w:ascii="Arial" w:hAnsi="Arial" w:cs="Arial"/>
        </w:rPr>
        <w:t>h jest</w:t>
      </w:r>
      <w:r w:rsidR="003B1600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32 Wojskow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Oddział Gospodarcz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w Zamościu, ul. Wojska Polskiego 2F, 22 – 400 Zamość;</w:t>
      </w:r>
    </w:p>
    <w:p w14:paraId="0F13A28D" w14:textId="77777777" w:rsidR="00905880" w:rsidRPr="000C784C" w:rsidRDefault="00060383" w:rsidP="00905880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</w:rPr>
        <w:t xml:space="preserve">Inspektor ochrony danych osobowych w 32 Wojskowym Oddziale Gospodarczym w Zamościu kontakt e-mail: </w:t>
      </w:r>
      <w:hyperlink r:id="rId12" w:history="1">
        <w:r w:rsidR="003B1600" w:rsidRPr="000C784C">
          <w:rPr>
            <w:rStyle w:val="Hipercze"/>
            <w:rFonts w:ascii="Arial" w:hAnsi="Arial" w:cs="Arial"/>
            <w:color w:val="auto"/>
          </w:rPr>
          <w:t>32wog.iod</w:t>
        </w:r>
        <w:r w:rsidR="00E845F7" w:rsidRPr="000C784C">
          <w:rPr>
            <w:rStyle w:val="Hipercze"/>
            <w:rFonts w:ascii="Arial" w:hAnsi="Arial" w:cs="Arial"/>
            <w:color w:val="auto"/>
          </w:rPr>
          <w:t>o</w:t>
        </w:r>
        <w:r w:rsidR="003B1600" w:rsidRPr="000C784C">
          <w:rPr>
            <w:rStyle w:val="Hipercze"/>
            <w:rFonts w:ascii="Arial" w:hAnsi="Arial" w:cs="Arial"/>
            <w:color w:val="auto"/>
          </w:rPr>
          <w:t>@ron.mil.pl</w:t>
        </w:r>
      </w:hyperlink>
      <w:r w:rsidRPr="000C784C">
        <w:rPr>
          <w:rStyle w:val="Hipercze"/>
          <w:rFonts w:ascii="Arial" w:hAnsi="Arial" w:cs="Arial"/>
          <w:color w:val="auto"/>
        </w:rPr>
        <w:t>;</w:t>
      </w:r>
    </w:p>
    <w:p w14:paraId="44688441" w14:textId="6B5FB4AF" w:rsidR="004027C0" w:rsidRPr="00FA5831" w:rsidRDefault="00060383" w:rsidP="00FA5831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u w:val="single"/>
        </w:rPr>
      </w:pPr>
      <w:r w:rsidRPr="00FA5831">
        <w:rPr>
          <w:rFonts w:ascii="Arial" w:hAnsi="Arial" w:cs="Arial"/>
        </w:rPr>
        <w:t>Pani/Pana dane osobowe przetwarzane będą na podstawie art. 6 ust. 1 lit.</w:t>
      </w:r>
      <w:r w:rsidR="00654B3B" w:rsidRPr="00FA5831">
        <w:rPr>
          <w:rFonts w:ascii="Arial" w:hAnsi="Arial" w:cs="Arial"/>
        </w:rPr>
        <w:t xml:space="preserve"> </w:t>
      </w:r>
      <w:r w:rsidRPr="00FA5831">
        <w:rPr>
          <w:rFonts w:ascii="Arial" w:hAnsi="Arial" w:cs="Arial"/>
        </w:rPr>
        <w:t>c RODO w celu związanym z postępowaniem o udzielenie zamówienia publicznego</w:t>
      </w:r>
      <w:r w:rsidR="00F661DC" w:rsidRPr="00FA5831">
        <w:rPr>
          <w:rFonts w:ascii="Arial" w:hAnsi="Arial" w:cs="Arial"/>
        </w:rPr>
        <w:t xml:space="preserve"> </w:t>
      </w:r>
      <w:r w:rsidRPr="00FA5831">
        <w:rPr>
          <w:rFonts w:ascii="Arial" w:hAnsi="Arial" w:cs="Arial"/>
        </w:rPr>
        <w:t>pod nazwą</w:t>
      </w:r>
      <w:r w:rsidR="00FA5831" w:rsidRPr="00FA5831">
        <w:rPr>
          <w:rFonts w:ascii="Arial" w:eastAsia="Calibri" w:hAnsi="Arial" w:cs="Arial"/>
          <w:b/>
        </w:rPr>
        <w:t xml:space="preserve">: </w:t>
      </w:r>
      <w:r w:rsidR="004B14A7" w:rsidRPr="004B14A7">
        <w:rPr>
          <w:rFonts w:ascii="Arial" w:eastAsia="Calibri" w:hAnsi="Arial" w:cs="Arial"/>
          <w:b/>
        </w:rPr>
        <w:t xml:space="preserve">Usługi serwisowania kontenera sanitarnego będącego własnością zamawiającego, wraz z dostarczeniem, rozładunkiem, ustawieniem oraz podłączeniem zbiornika na wodę w </w:t>
      </w:r>
      <w:r w:rsidR="004B14A7" w:rsidRPr="004B14A7">
        <w:rPr>
          <w:rFonts w:ascii="Arial" w:eastAsia="Calibri" w:hAnsi="Arial" w:cs="Arial"/>
          <w:b/>
        </w:rPr>
        <w:lastRenderedPageBreak/>
        <w:t>zakresie 2 (dwóch) części. Nr sprawy ZP/TP/16/2025</w:t>
      </w:r>
      <w:r w:rsidR="00CF0A12">
        <w:rPr>
          <w:rFonts w:ascii="Arial" w:hAnsi="Arial" w:cs="Arial"/>
          <w:b/>
        </w:rPr>
        <w:t>,</w:t>
      </w:r>
      <w:r w:rsidR="00FA5831" w:rsidRPr="00FA5831">
        <w:rPr>
          <w:rFonts w:ascii="Arial" w:hAnsi="Arial" w:cs="Arial"/>
          <w:b/>
        </w:rPr>
        <w:t xml:space="preserve"> </w:t>
      </w:r>
      <w:r w:rsidR="00905880" w:rsidRPr="00FA5831">
        <w:rPr>
          <w:rFonts w:ascii="Arial" w:hAnsi="Arial" w:cs="Arial"/>
          <w:b/>
        </w:rPr>
        <w:t xml:space="preserve"> </w:t>
      </w:r>
      <w:r w:rsidRPr="00FA5831">
        <w:rPr>
          <w:rFonts w:ascii="Arial" w:hAnsi="Arial" w:cs="Arial"/>
        </w:rPr>
        <w:t>prowadzonym</w:t>
      </w:r>
      <w:r w:rsidR="002C5C1E" w:rsidRPr="00FA5831">
        <w:rPr>
          <w:rFonts w:ascii="Arial" w:hAnsi="Arial" w:cs="Arial"/>
        </w:rPr>
        <w:t xml:space="preserve"> </w:t>
      </w:r>
      <w:r w:rsidR="00654B3B" w:rsidRPr="00FA5831">
        <w:rPr>
          <w:rFonts w:ascii="Arial" w:hAnsi="Arial" w:cs="Arial"/>
        </w:rPr>
        <w:t xml:space="preserve">w trybie </w:t>
      </w:r>
      <w:r w:rsidR="00B50072" w:rsidRPr="00FA5831">
        <w:rPr>
          <w:rFonts w:ascii="Arial" w:hAnsi="Arial" w:cs="Arial"/>
        </w:rPr>
        <w:t xml:space="preserve">art. 275 pkt </w:t>
      </w:r>
      <w:r w:rsidR="00AF6E25">
        <w:rPr>
          <w:rFonts w:ascii="Arial" w:hAnsi="Arial" w:cs="Arial"/>
        </w:rPr>
        <w:t>1</w:t>
      </w:r>
      <w:r w:rsidR="00B50072" w:rsidRPr="00FA5831">
        <w:rPr>
          <w:rFonts w:ascii="Arial" w:hAnsi="Arial" w:cs="Arial"/>
        </w:rPr>
        <w:t>) ustawy z dnia 11 września 2019 r. - Prawo zamówień publicznych (</w:t>
      </w:r>
      <w:r w:rsidR="00A94D6A" w:rsidRPr="00FA5831">
        <w:rPr>
          <w:rFonts w:ascii="Arial" w:eastAsia="Univers-PL" w:hAnsi="Arial" w:cs="Arial"/>
        </w:rPr>
        <w:t>Dz. U. z 202</w:t>
      </w:r>
      <w:r w:rsidR="00AF6E25">
        <w:rPr>
          <w:rFonts w:ascii="Arial" w:eastAsia="Univers-PL" w:hAnsi="Arial" w:cs="Arial"/>
        </w:rPr>
        <w:t>4</w:t>
      </w:r>
      <w:r w:rsidR="00A94D6A" w:rsidRPr="00FA5831">
        <w:rPr>
          <w:rFonts w:ascii="Arial" w:eastAsia="Univers-PL" w:hAnsi="Arial" w:cs="Arial"/>
        </w:rPr>
        <w:t xml:space="preserve">r., poz. </w:t>
      </w:r>
      <w:r w:rsidR="00AF6E25">
        <w:rPr>
          <w:rFonts w:ascii="Arial" w:eastAsia="Univers-PL" w:hAnsi="Arial" w:cs="Arial"/>
        </w:rPr>
        <w:t>1320</w:t>
      </w:r>
      <w:r w:rsidR="00A94D6A" w:rsidRPr="00FA5831">
        <w:rPr>
          <w:rFonts w:ascii="Arial" w:eastAsia="Univers-PL" w:hAnsi="Arial" w:cs="Arial"/>
        </w:rPr>
        <w:t xml:space="preserve"> </w:t>
      </w:r>
      <w:proofErr w:type="spellStart"/>
      <w:r w:rsidR="009261F4" w:rsidRPr="00FA5831">
        <w:rPr>
          <w:rFonts w:ascii="Arial" w:eastAsia="Univers-PL" w:hAnsi="Arial" w:cs="Arial"/>
        </w:rPr>
        <w:t>t.j</w:t>
      </w:r>
      <w:proofErr w:type="spellEnd"/>
      <w:r w:rsidR="009261F4" w:rsidRPr="00FA5831">
        <w:rPr>
          <w:rFonts w:ascii="Arial" w:eastAsia="Univers-PL" w:hAnsi="Arial" w:cs="Arial"/>
        </w:rPr>
        <w:t>.</w:t>
      </w:r>
      <w:r w:rsidR="00A94D6A" w:rsidRPr="00FA5831">
        <w:rPr>
          <w:rFonts w:ascii="Arial" w:eastAsia="Univers-PL" w:hAnsi="Arial" w:cs="Arial"/>
        </w:rPr>
        <w:t>)</w:t>
      </w:r>
    </w:p>
    <w:p w14:paraId="78A685D4" w14:textId="0075B5DE" w:rsidR="003B1600" w:rsidRPr="000C784C" w:rsidRDefault="00F96E8D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</w:t>
      </w:r>
      <w:r w:rsidR="003B1600" w:rsidRPr="000C784C">
        <w:rPr>
          <w:rFonts w:ascii="Arial" w:hAnsi="Arial" w:cs="Arial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7C52B3">
        <w:rPr>
          <w:rFonts w:ascii="Arial" w:hAnsi="Arial" w:cs="Arial"/>
        </w:rPr>
        <w:br/>
      </w:r>
      <w:r w:rsidR="00F400DD" w:rsidRPr="000C784C">
        <w:rPr>
          <w:rFonts w:ascii="Arial" w:hAnsi="Arial" w:cs="Arial"/>
        </w:rPr>
        <w:t>(Dz. U. z 2023 r.</w:t>
      </w:r>
      <w:r w:rsidR="002D0438" w:rsidRPr="002D0438">
        <w:rPr>
          <w:rFonts w:ascii="Arial" w:eastAsia="Univers-PL" w:hAnsi="Arial" w:cs="Arial"/>
        </w:rPr>
        <w:t xml:space="preserve"> </w:t>
      </w:r>
      <w:r w:rsidR="002D0438" w:rsidRPr="000C784C">
        <w:rPr>
          <w:rFonts w:ascii="Arial" w:eastAsia="Univers-PL" w:hAnsi="Arial" w:cs="Arial"/>
        </w:rPr>
        <w:t xml:space="preserve">poz. 1605,1720 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400DD" w:rsidRPr="000C784C">
        <w:rPr>
          <w:rFonts w:ascii="Arial" w:hAnsi="Arial" w:cs="Arial"/>
        </w:rPr>
        <w:t>)</w:t>
      </w:r>
      <w:r w:rsidR="003B1600" w:rsidRPr="000C784C">
        <w:rPr>
          <w:rFonts w:ascii="Arial" w:hAnsi="Arial" w:cs="Arial"/>
        </w:rPr>
        <w:t xml:space="preserve">, dalej „ustawa </w:t>
      </w:r>
      <w:proofErr w:type="spellStart"/>
      <w:r w:rsidR="003B1600" w:rsidRPr="000C784C">
        <w:rPr>
          <w:rFonts w:ascii="Arial" w:hAnsi="Arial" w:cs="Arial"/>
        </w:rPr>
        <w:t>Pzp</w:t>
      </w:r>
      <w:proofErr w:type="spellEnd"/>
      <w:r w:rsidR="003B1600" w:rsidRPr="000C784C">
        <w:rPr>
          <w:rFonts w:ascii="Arial" w:hAnsi="Arial" w:cs="Arial"/>
        </w:rPr>
        <w:t xml:space="preserve">”; </w:t>
      </w:r>
    </w:p>
    <w:p w14:paraId="27691C84" w14:textId="7B16EFB1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Pani/Pana dane osobowe będą przechowywane, zgodnie z art. 78 ust. 1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0677A93B" w14:textId="57A61BB5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; </w:t>
      </w:r>
    </w:p>
    <w:p w14:paraId="37A3F588" w14:textId="3A537509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odniesieniu do Pani/Pana danych osobowych decyzje nie będą podejmowane </w:t>
      </w:r>
      <w:r w:rsidR="0094511B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sposób zautomatyzowany, stosowanie do art. 22 RODO;</w:t>
      </w:r>
    </w:p>
    <w:p w14:paraId="280F259E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posiada Pani/Pan:</w:t>
      </w:r>
    </w:p>
    <w:p w14:paraId="6822F59D" w14:textId="77777777" w:rsidR="003B1600" w:rsidRPr="000C784C" w:rsidRDefault="003B1600" w:rsidP="004B0552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na podstawie art. 15 RODO prawo dostępu do danych osobowych Pani/Pana dotyczących;</w:t>
      </w:r>
    </w:p>
    <w:p w14:paraId="2035725C" w14:textId="77777777" w:rsidR="003B1600" w:rsidRPr="000C784C" w:rsidRDefault="003B1600" w:rsidP="004B0552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16 RODO prawo do sprostowania Pani/Pana danych osobowych </w:t>
      </w:r>
      <w:r w:rsidRPr="000C784C">
        <w:rPr>
          <w:rFonts w:ascii="Arial" w:hAnsi="Arial" w:cs="Arial"/>
          <w:b/>
          <w:vertAlign w:val="superscript"/>
        </w:rPr>
        <w:t>**</w:t>
      </w:r>
      <w:r w:rsidRPr="000C784C">
        <w:rPr>
          <w:rFonts w:ascii="Arial" w:hAnsi="Arial" w:cs="Arial"/>
        </w:rPr>
        <w:t>;</w:t>
      </w:r>
    </w:p>
    <w:p w14:paraId="3D710398" w14:textId="004C9D25" w:rsidR="003B1600" w:rsidRPr="000C784C" w:rsidRDefault="003B1600" w:rsidP="004B0552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w art. 18 ust. 2 RODO;  </w:t>
      </w:r>
    </w:p>
    <w:p w14:paraId="33A3C5B2" w14:textId="77777777" w:rsidR="003B1600" w:rsidRPr="000C784C" w:rsidRDefault="003B1600" w:rsidP="004B0552">
      <w:pPr>
        <w:numPr>
          <w:ilvl w:val="0"/>
          <w:numId w:val="35"/>
        </w:numPr>
        <w:spacing w:after="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nie przysługuje Pani/Panu:</w:t>
      </w:r>
    </w:p>
    <w:p w14:paraId="44836BC0" w14:textId="77777777" w:rsidR="003B1600" w:rsidRPr="000C784C" w:rsidRDefault="003B1600" w:rsidP="004B0552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w związku z art. 17 ust. 3 lit. b, d lub e RODO prawo do usunięcia danych osobowych;</w:t>
      </w:r>
    </w:p>
    <w:p w14:paraId="00C990CD" w14:textId="77777777" w:rsidR="003B1600" w:rsidRPr="000C784C" w:rsidRDefault="003B1600" w:rsidP="004B0552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</w:rPr>
        <w:t>prawo do przenoszenia danych osobowych, o którym mowa w art. 20 RODO;</w:t>
      </w:r>
    </w:p>
    <w:p w14:paraId="4FC4B91A" w14:textId="77777777" w:rsidR="003B1600" w:rsidRPr="000C784C" w:rsidRDefault="003B1600" w:rsidP="004B0552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0C784C">
        <w:rPr>
          <w:rFonts w:ascii="Arial" w:hAnsi="Arial" w:cs="Arial"/>
        </w:rPr>
        <w:t>.</w:t>
      </w:r>
      <w:r w:rsidRPr="000C784C">
        <w:rPr>
          <w:rFonts w:ascii="Arial" w:hAnsi="Arial" w:cs="Arial"/>
          <w:b/>
        </w:rPr>
        <w:t xml:space="preserve"> </w:t>
      </w:r>
    </w:p>
    <w:p w14:paraId="50E7D949" w14:textId="596A02B3" w:rsidR="00B1716A" w:rsidRDefault="00B1716A" w:rsidP="00D656DE">
      <w:pPr>
        <w:spacing w:after="0"/>
        <w:jc w:val="both"/>
        <w:rPr>
          <w:rFonts w:ascii="Arial" w:hAnsi="Arial" w:cs="Arial"/>
        </w:rPr>
      </w:pPr>
    </w:p>
    <w:p w14:paraId="52F66E35" w14:textId="77777777" w:rsidR="002A597B" w:rsidRPr="000C784C" w:rsidRDefault="002A597B" w:rsidP="00D656DE">
      <w:pPr>
        <w:spacing w:after="0"/>
        <w:jc w:val="both"/>
        <w:rPr>
          <w:rFonts w:ascii="Arial" w:hAnsi="Arial" w:cs="Arial"/>
        </w:rPr>
      </w:pPr>
    </w:p>
    <w:p w14:paraId="6987A3DA" w14:textId="77777777" w:rsidR="002643FC" w:rsidRPr="000C784C" w:rsidRDefault="002643F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TRYB UDZIELENIA ZAMÓWIENIA</w:t>
      </w:r>
    </w:p>
    <w:p w14:paraId="13A5D656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90A0490" w14:textId="7532999B" w:rsidR="00654B3B" w:rsidRPr="000C784C" w:rsidRDefault="002643FC" w:rsidP="00D656DE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</w:t>
      </w:r>
      <w:r w:rsidR="00E168CE" w:rsidRPr="000C784C">
        <w:rPr>
          <w:rFonts w:ascii="Arial" w:hAnsi="Arial" w:cs="Arial"/>
        </w:rPr>
        <w:t>o udzielenie zamówienia publicznego prowadzone jest w trybie podstawowym, na podstawie art. 275</w:t>
      </w:r>
      <w:r w:rsidR="0041192C" w:rsidRPr="000C784C">
        <w:rPr>
          <w:rFonts w:ascii="Arial" w:hAnsi="Arial" w:cs="Arial"/>
        </w:rPr>
        <w:t xml:space="preserve"> pkt </w:t>
      </w:r>
      <w:r w:rsidR="00E6587C">
        <w:rPr>
          <w:rFonts w:ascii="Arial" w:hAnsi="Arial" w:cs="Arial"/>
        </w:rPr>
        <w:t>1</w:t>
      </w:r>
      <w:r w:rsidR="0041192C" w:rsidRPr="000C784C">
        <w:rPr>
          <w:rFonts w:ascii="Arial" w:hAnsi="Arial" w:cs="Arial"/>
        </w:rPr>
        <w:t>)</w:t>
      </w:r>
      <w:r w:rsidR="00E168CE" w:rsidRPr="000C784C">
        <w:rPr>
          <w:rFonts w:ascii="Arial" w:hAnsi="Arial" w:cs="Arial"/>
        </w:rPr>
        <w:t xml:space="preserve"> ustawy z dnia 11 września 2019 r. - Prawo zamówień</w:t>
      </w:r>
      <w:r w:rsidR="000E45C3" w:rsidRPr="000C784C">
        <w:rPr>
          <w:rFonts w:ascii="Arial" w:hAnsi="Arial" w:cs="Arial"/>
        </w:rPr>
        <w:t xml:space="preserve"> publicznych </w:t>
      </w:r>
      <w:r w:rsidR="00F400DD" w:rsidRPr="000C784C">
        <w:rPr>
          <w:rFonts w:ascii="Arial" w:hAnsi="Arial" w:cs="Aria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AF6E25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AF6E25">
        <w:rPr>
          <w:rFonts w:ascii="Arial" w:eastAsia="Univers-PL" w:hAnsi="Arial" w:cs="Arial"/>
        </w:rPr>
        <w:t>1320</w:t>
      </w:r>
      <w:r w:rsidR="00F96E8D" w:rsidRPr="000C784C">
        <w:rPr>
          <w:rFonts w:ascii="Arial" w:eastAsia="Univers-PL" w:hAnsi="Arial" w:cs="Arial"/>
        </w:rPr>
        <w:t xml:space="preserve">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96E8D" w:rsidRPr="000C784C">
        <w:rPr>
          <w:rFonts w:ascii="Arial" w:eastAsia="Univers-PL" w:hAnsi="Arial" w:cs="Arial"/>
        </w:rPr>
        <w:t>)</w:t>
      </w:r>
      <w:r w:rsidRPr="000C784C">
        <w:rPr>
          <w:rFonts w:ascii="Arial" w:hAnsi="Arial" w:cs="Arial"/>
        </w:rPr>
        <w:t xml:space="preserve">, zwanej dalej „ustawą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”.</w:t>
      </w:r>
    </w:p>
    <w:p w14:paraId="4D71BB90" w14:textId="2EBD9A56" w:rsidR="00654B3B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o udzielenie zamówienia publicznego w trybie </w:t>
      </w:r>
      <w:r w:rsidR="003234DE" w:rsidRPr="000C784C">
        <w:rPr>
          <w:rFonts w:ascii="Arial" w:hAnsi="Arial" w:cs="Arial"/>
        </w:rPr>
        <w:t>podstawowym</w:t>
      </w:r>
      <w:r w:rsidR="0044109A" w:rsidRPr="000C784C">
        <w:rPr>
          <w:rFonts w:ascii="Arial" w:hAnsi="Arial" w:cs="Arial"/>
        </w:rPr>
        <w:t xml:space="preserve"> </w:t>
      </w:r>
      <w:r w:rsidR="0094511B" w:rsidRPr="000C784C">
        <w:rPr>
          <w:rFonts w:ascii="Arial" w:hAnsi="Arial" w:cs="Arial"/>
        </w:rPr>
        <w:br/>
      </w:r>
      <w:r w:rsidR="0044109A" w:rsidRPr="000C784C">
        <w:rPr>
          <w:rFonts w:ascii="Arial" w:hAnsi="Arial" w:cs="Arial"/>
        </w:rPr>
        <w:t>o</w:t>
      </w:r>
      <w:r w:rsidR="00D656D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wartości </w:t>
      </w:r>
      <w:r w:rsidR="0044109A" w:rsidRPr="000C784C">
        <w:rPr>
          <w:rFonts w:ascii="Arial" w:hAnsi="Arial" w:cs="Arial"/>
        </w:rPr>
        <w:t xml:space="preserve">równej lub </w:t>
      </w:r>
      <w:r w:rsidRPr="000C784C">
        <w:rPr>
          <w:rFonts w:ascii="Arial" w:hAnsi="Arial" w:cs="Arial"/>
        </w:rPr>
        <w:t>pr</w:t>
      </w:r>
      <w:r w:rsidR="00487739" w:rsidRPr="000C784C">
        <w:rPr>
          <w:rFonts w:ascii="Arial" w:hAnsi="Arial" w:cs="Arial"/>
        </w:rPr>
        <w:t>zekraczającej kwotę</w:t>
      </w:r>
      <w:r w:rsidR="00654B3B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130</w:t>
      </w:r>
      <w:r w:rsidR="00A640BC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000,00 złotych</w:t>
      </w:r>
      <w:r w:rsidRPr="000C784C">
        <w:rPr>
          <w:rFonts w:ascii="Arial" w:hAnsi="Arial" w:cs="Arial"/>
        </w:rPr>
        <w:t>.</w:t>
      </w:r>
    </w:p>
    <w:p w14:paraId="1F356180" w14:textId="77777777" w:rsidR="003320D0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 xml:space="preserve">Do udzielenia zamówienia będącego przedmiotem niniejszego postępowania stosuje się przepisy: </w:t>
      </w:r>
    </w:p>
    <w:p w14:paraId="638EBED4" w14:textId="02C8FCA6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ustawy z </w:t>
      </w:r>
      <w:r w:rsidRPr="000C784C">
        <w:rPr>
          <w:rFonts w:ascii="Arial" w:hAnsi="Arial" w:cs="Arial"/>
        </w:rPr>
        <w:t xml:space="preserve">dnia 11 września 2019 r. - Prawo zamówień publicznych </w:t>
      </w:r>
      <w:r w:rsidR="007C52B3">
        <w:rPr>
          <w:rFonts w:ascii="Arial" w:hAnsi="Arial" w:cs="Arial"/>
        </w:rPr>
        <w:br/>
      </w:r>
      <w:r w:rsidR="00F96E8D" w:rsidRPr="000C784C">
        <w:rPr>
          <w:rFonts w:ascii="Arial" w:hAnsi="Arial" w:cs="Aria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AF6E25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AF6E25">
        <w:rPr>
          <w:rFonts w:ascii="Arial" w:eastAsia="Univers-PL" w:hAnsi="Arial" w:cs="Arial"/>
        </w:rPr>
        <w:t xml:space="preserve">1320 </w:t>
      </w:r>
      <w:proofErr w:type="spellStart"/>
      <w:r w:rsidR="00AF6E25">
        <w:rPr>
          <w:rFonts w:ascii="Arial" w:eastAsia="Univers-PL" w:hAnsi="Arial" w:cs="Arial"/>
        </w:rPr>
        <w:t>t.j</w:t>
      </w:r>
      <w:proofErr w:type="spellEnd"/>
      <w:r w:rsidR="00AF6E25">
        <w:rPr>
          <w:rFonts w:ascii="Arial" w:eastAsia="Univers-PL" w:hAnsi="Arial" w:cs="Arial"/>
        </w:rPr>
        <w:t>.</w:t>
      </w:r>
      <w:r w:rsidR="00F96E8D" w:rsidRPr="000C784C">
        <w:rPr>
          <w:rFonts w:ascii="Arial" w:eastAsia="Univers-PL" w:hAnsi="Arial" w:cs="Arial"/>
        </w:rPr>
        <w:t>)</w:t>
      </w:r>
      <w:r w:rsidRPr="000C784C">
        <w:rPr>
          <w:rFonts w:ascii="Arial" w:eastAsia="Times New Roman" w:hAnsi="Arial" w:cs="Arial"/>
          <w:lang w:eastAsia="pl-PL"/>
        </w:rPr>
        <w:t>, zwanej dalej „ustawą”,</w:t>
      </w:r>
    </w:p>
    <w:p w14:paraId="763BA873" w14:textId="1464A90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Rozporządzenie Ministra Rozwoju, Pracy i Technologii z dnia 23 grudnia 2020 r. w sprawie podmiotowych środków dowodowych oraz innych dokumentów lub oświadczeń, jakich może żądać Zamawiający od Wykonawcy na podst. art. 128 ust. 6 ustawy z dnia 11 września 2019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AF6E25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AF6E25">
        <w:rPr>
          <w:rFonts w:ascii="Arial" w:eastAsia="Univers-PL" w:hAnsi="Arial" w:cs="Arial"/>
        </w:rPr>
        <w:t xml:space="preserve">1320 </w:t>
      </w:r>
      <w:proofErr w:type="spellStart"/>
      <w:r w:rsidR="00AF6E25">
        <w:rPr>
          <w:rFonts w:ascii="Arial" w:eastAsia="Univers-PL" w:hAnsi="Arial" w:cs="Arial"/>
        </w:rPr>
        <w:t>t.j</w:t>
      </w:r>
      <w:proofErr w:type="spellEnd"/>
      <w:r w:rsidR="00F96E8D" w:rsidRPr="000C784C">
        <w:rPr>
          <w:rFonts w:ascii="Arial" w:eastAsia="Univers-PL" w:hAnsi="Arial" w:cs="Arial"/>
        </w:rPr>
        <w:t>.)</w:t>
      </w:r>
    </w:p>
    <w:p w14:paraId="69BA3105" w14:textId="013BD7F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lang w:eastAsia="pl-PL"/>
        </w:rPr>
        <w:t xml:space="preserve">Obwieszczenie Prezesa Urzędu Zamówień Publicznych z dnia </w:t>
      </w:r>
      <w:r w:rsidR="00F96E8D" w:rsidRPr="000C784C">
        <w:rPr>
          <w:rFonts w:ascii="Arial" w:eastAsia="Times New Roman" w:hAnsi="Arial" w:cs="Arial"/>
          <w:lang w:eastAsia="pl-PL"/>
        </w:rPr>
        <w:t>6</w:t>
      </w:r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grudnia</w:t>
      </w:r>
      <w:r w:rsidRPr="000C784C">
        <w:rPr>
          <w:rFonts w:ascii="Arial" w:eastAsia="Times New Roman" w:hAnsi="Arial" w:cs="Arial"/>
          <w:lang w:eastAsia="pl-PL"/>
        </w:rPr>
        <w:t xml:space="preserve"> 20</w:t>
      </w:r>
      <w:r w:rsidR="00F96E8D" w:rsidRPr="000C784C">
        <w:rPr>
          <w:rFonts w:ascii="Arial" w:eastAsia="Times New Roman" w:hAnsi="Arial" w:cs="Arial"/>
          <w:lang w:eastAsia="pl-PL"/>
        </w:rPr>
        <w:t>23</w:t>
      </w:r>
      <w:r w:rsidRPr="000C784C">
        <w:rPr>
          <w:rFonts w:ascii="Arial" w:eastAsia="Times New Roman" w:hAnsi="Arial" w:cs="Arial"/>
          <w:lang w:eastAsia="pl-PL"/>
        </w:rPr>
        <w:t xml:space="preserve"> r. w sprawie aktualnych progów unijnych, ich równowartości w złotych, równowartości 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Ustawa z dnia 13 kwietnia 2022</w:t>
      </w:r>
      <w:r w:rsidR="00F963B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r. o szczególnych rozwiązaniach w zakresie przeciwdziałania wspieraniu agresji na Ukrainę oraz służących ochronie bezpieczeństwa narodowego.</w:t>
      </w:r>
    </w:p>
    <w:p w14:paraId="00F8555B" w14:textId="333EDD7D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czynności podejmowanych przez Zamawiającego i Wykonawców </w:t>
      </w:r>
      <w:r w:rsidRPr="000C784C">
        <w:rPr>
          <w:rFonts w:ascii="Arial" w:hAnsi="Arial" w:cs="Arial"/>
        </w:rPr>
        <w:br/>
        <w:t xml:space="preserve">w postępowaniu o udzielenie zamówienia publicznego stosuje się przepisy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a w sprawach nieuregulowanych jej przepisami, ustawy z dnia </w:t>
      </w:r>
      <w:r w:rsidR="00477EB9" w:rsidRPr="000C784C">
        <w:rPr>
          <w:rFonts w:ascii="Arial" w:hAnsi="Arial" w:cs="Arial"/>
        </w:rPr>
        <w:t xml:space="preserve">                      </w:t>
      </w:r>
      <w:r w:rsidRPr="000C784C">
        <w:rPr>
          <w:rFonts w:ascii="Arial" w:hAnsi="Arial" w:cs="Arial"/>
        </w:rPr>
        <w:t>23 kwietnia 1964 r. Kodeks cywilny.</w:t>
      </w:r>
    </w:p>
    <w:p w14:paraId="7443F129" w14:textId="77777777" w:rsidR="00626418" w:rsidRPr="000C784C" w:rsidRDefault="00626418" w:rsidP="00626418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47EBF264" w14:textId="27569842" w:rsidR="00F8473C" w:rsidRPr="000C784C" w:rsidRDefault="00F87F45" w:rsidP="00D656D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Znak postępowania: </w:t>
      </w:r>
      <w:r w:rsidR="009E5C48" w:rsidRPr="000C784C">
        <w:rPr>
          <w:rFonts w:ascii="Arial" w:hAnsi="Arial" w:cs="Arial"/>
          <w:b/>
        </w:rPr>
        <w:t>ZP/TP</w:t>
      </w:r>
      <w:r w:rsidRPr="000C784C">
        <w:rPr>
          <w:rFonts w:ascii="Arial" w:hAnsi="Arial" w:cs="Arial"/>
          <w:b/>
        </w:rPr>
        <w:t>/</w:t>
      </w:r>
      <w:r w:rsidR="004B14A7">
        <w:rPr>
          <w:rFonts w:ascii="Arial" w:hAnsi="Arial" w:cs="Arial"/>
          <w:b/>
        </w:rPr>
        <w:t>16</w:t>
      </w:r>
      <w:r w:rsidR="00900931">
        <w:rPr>
          <w:rFonts w:ascii="Arial" w:hAnsi="Arial" w:cs="Arial"/>
          <w:b/>
        </w:rPr>
        <w:t>/</w:t>
      </w:r>
      <w:r w:rsidR="004534AE" w:rsidRPr="000C784C">
        <w:rPr>
          <w:rFonts w:ascii="Arial" w:hAnsi="Arial" w:cs="Arial"/>
          <w:b/>
        </w:rPr>
        <w:t>202</w:t>
      </w:r>
      <w:r w:rsidR="004B14A7">
        <w:rPr>
          <w:rFonts w:ascii="Arial" w:hAnsi="Arial" w:cs="Arial"/>
          <w:b/>
        </w:rPr>
        <w:t>5</w:t>
      </w:r>
    </w:p>
    <w:p w14:paraId="10DEBE81" w14:textId="28E0821A" w:rsidR="003320D0" w:rsidRPr="000C784C" w:rsidRDefault="003320D0" w:rsidP="00F8473C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 </w:t>
      </w:r>
    </w:p>
    <w:p w14:paraId="4C3F0DBD" w14:textId="659BD3C6" w:rsidR="006D7D1B" w:rsidRPr="000C784C" w:rsidRDefault="003320D0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Uwaga! </w:t>
      </w:r>
      <w:r w:rsidR="004534AE" w:rsidRPr="000C784C">
        <w:rPr>
          <w:rFonts w:ascii="Arial" w:hAnsi="Arial" w:cs="Arial"/>
          <w:b/>
        </w:rPr>
        <w:t xml:space="preserve">We wszelkiej </w:t>
      </w:r>
      <w:r w:rsidRPr="000C784C">
        <w:rPr>
          <w:rFonts w:ascii="Arial" w:hAnsi="Arial" w:cs="Arial"/>
          <w:b/>
        </w:rPr>
        <w:t xml:space="preserve">korespondencji </w:t>
      </w:r>
      <w:r w:rsidR="004534AE" w:rsidRPr="000C784C">
        <w:rPr>
          <w:rFonts w:ascii="Arial" w:hAnsi="Arial" w:cs="Arial"/>
          <w:b/>
        </w:rPr>
        <w:t>związanej z niniejszym postępowaniem Zamawiający i Wykonawcy posługują</w:t>
      </w:r>
      <w:r w:rsidRPr="000C784C">
        <w:rPr>
          <w:rFonts w:ascii="Arial" w:hAnsi="Arial" w:cs="Arial"/>
          <w:b/>
        </w:rPr>
        <w:t xml:space="preserve"> się</w:t>
      </w:r>
      <w:r w:rsidR="004534AE" w:rsidRPr="000C784C">
        <w:rPr>
          <w:rFonts w:ascii="Arial" w:hAnsi="Arial" w:cs="Arial"/>
          <w:b/>
        </w:rPr>
        <w:t xml:space="preserve"> numerem postępowania nadanym przez Zamawiaj</w:t>
      </w:r>
      <w:r w:rsidR="00074BBD" w:rsidRPr="000C784C">
        <w:rPr>
          <w:rFonts w:ascii="Arial" w:hAnsi="Arial" w:cs="Arial"/>
          <w:b/>
        </w:rPr>
        <w:t>ącego</w:t>
      </w:r>
      <w:r w:rsidR="00905880" w:rsidRPr="000C784C">
        <w:rPr>
          <w:rFonts w:ascii="Arial" w:hAnsi="Arial" w:cs="Arial"/>
          <w:b/>
        </w:rPr>
        <w:t>,</w:t>
      </w:r>
      <w:r w:rsidR="00074BBD" w:rsidRPr="000C784C">
        <w:rPr>
          <w:rFonts w:ascii="Arial" w:hAnsi="Arial" w:cs="Arial"/>
          <w:b/>
        </w:rPr>
        <w:t xml:space="preserve"> tj.</w:t>
      </w:r>
      <w:r w:rsidR="00905880" w:rsidRPr="000C784C">
        <w:rPr>
          <w:rFonts w:ascii="Arial" w:hAnsi="Arial" w:cs="Arial"/>
          <w:b/>
        </w:rPr>
        <w:t>:</w:t>
      </w:r>
      <w:r w:rsidR="00074BBD" w:rsidRPr="000C784C">
        <w:rPr>
          <w:rFonts w:ascii="Arial" w:hAnsi="Arial" w:cs="Arial"/>
          <w:b/>
        </w:rPr>
        <w:t xml:space="preserve"> </w:t>
      </w:r>
      <w:r w:rsidR="00202837" w:rsidRPr="000C784C">
        <w:rPr>
          <w:rFonts w:ascii="Arial" w:hAnsi="Arial" w:cs="Arial"/>
          <w:b/>
        </w:rPr>
        <w:t>ZP/TP/</w:t>
      </w:r>
      <w:r w:rsidR="004B14A7">
        <w:rPr>
          <w:rFonts w:ascii="Arial" w:hAnsi="Arial" w:cs="Arial"/>
          <w:b/>
        </w:rPr>
        <w:t>16</w:t>
      </w:r>
      <w:r w:rsidR="00202837" w:rsidRPr="000C784C">
        <w:rPr>
          <w:rFonts w:ascii="Arial" w:hAnsi="Arial" w:cs="Arial"/>
          <w:b/>
        </w:rPr>
        <w:t>/202</w:t>
      </w:r>
      <w:r w:rsidR="004B14A7">
        <w:rPr>
          <w:rFonts w:ascii="Arial" w:hAnsi="Arial" w:cs="Arial"/>
          <w:b/>
        </w:rPr>
        <w:t>5</w:t>
      </w:r>
    </w:p>
    <w:p w14:paraId="29FEF250" w14:textId="77777777" w:rsidR="009E5C48" w:rsidRPr="000C784C" w:rsidRDefault="009E5C48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A08EE2B" w14:textId="77777777" w:rsidR="006C5F23" w:rsidRPr="00090407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  <w:r w:rsidRPr="00090407">
        <w:rPr>
          <w:rFonts w:ascii="Arial" w:eastAsiaTheme="minorHAnsi" w:hAnsi="Arial" w:cs="Arial"/>
          <w:b/>
        </w:rPr>
        <w:t xml:space="preserve">W postępowaniu o udzielenie zamówienia komunikacja między Zamawiającym a Wykonawcami odbywa się przy użyciu środków komunikacji elektronicznej, za pośrednictwem elektronicznej platformy zakupowej pod adresem </w:t>
      </w:r>
      <w:r w:rsidRPr="00090407">
        <w:rPr>
          <w:rFonts w:ascii="Arial" w:eastAsiaTheme="minorHAnsi" w:hAnsi="Arial" w:cs="Arial"/>
        </w:rPr>
        <w:t xml:space="preserve"> </w:t>
      </w:r>
      <w:hyperlink r:id="rId13" w:history="1">
        <w:r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53A5B1E0" w14:textId="77777777" w:rsidR="006C5F23" w:rsidRPr="00090407" w:rsidRDefault="006C5F23" w:rsidP="006C5F23">
      <w:pPr>
        <w:spacing w:after="0"/>
        <w:ind w:left="360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</w:p>
    <w:p w14:paraId="16A5B871" w14:textId="77777777" w:rsidR="006C5F23" w:rsidRPr="00090407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090407">
        <w:rPr>
          <w:rFonts w:ascii="Arial" w:eastAsiaTheme="minorHAnsi" w:hAnsi="Arial" w:cs="Arial"/>
          <w:b/>
        </w:rPr>
        <w:t xml:space="preserve">Wykonawca pobierający wersję elektroniczną ze strony internetowej </w:t>
      </w:r>
      <w:r w:rsidRPr="00090407">
        <w:rPr>
          <w:rFonts w:ascii="Arial" w:eastAsiaTheme="minorHAnsi" w:hAnsi="Arial" w:cs="Arial"/>
        </w:rPr>
        <w:t xml:space="preserve"> </w:t>
      </w:r>
      <w:hyperlink r:id="rId14" w:history="1">
        <w:r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090407">
        <w:rPr>
          <w:rFonts w:ascii="Arial" w:eastAsiaTheme="minorHAnsi" w:hAnsi="Arial" w:cs="Arial"/>
          <w:b/>
          <w:color w:val="0000FF" w:themeColor="hyperlink"/>
          <w:u w:val="single"/>
        </w:rPr>
        <w:t xml:space="preserve"> </w:t>
      </w:r>
      <w:r w:rsidRPr="00090407">
        <w:rPr>
          <w:rFonts w:ascii="Arial" w:eastAsiaTheme="minorHAnsi" w:hAnsi="Arial" w:cs="Arial"/>
          <w:b/>
        </w:rPr>
        <w:t xml:space="preserve">zobowiązany jest - w celu śledzenia zmian - do jej monitorowania w tym samym miejscu, z którego została pobrana, </w:t>
      </w:r>
      <w:r w:rsidRPr="00090407">
        <w:rPr>
          <w:rFonts w:ascii="Arial" w:eastAsiaTheme="minorHAnsi" w:hAnsi="Arial" w:cs="Arial"/>
          <w:b/>
        </w:rPr>
        <w:br/>
        <w:t>w terminie do dnia otwarcia ofert.</w:t>
      </w:r>
    </w:p>
    <w:p w14:paraId="1DC6AEFA" w14:textId="77777777" w:rsidR="001B2E83" w:rsidRPr="00090407" w:rsidRDefault="001B2E83" w:rsidP="001B2E8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4CF4647B" w14:textId="54914460" w:rsidR="005911DC" w:rsidRPr="000C784C" w:rsidRDefault="002D48CD" w:rsidP="0015229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Wymagania zatrudnienia</w:t>
      </w:r>
      <w:r w:rsidRPr="000C784C">
        <w:rPr>
          <w:rFonts w:ascii="Arial" w:hAnsi="Arial" w:cs="Arial"/>
        </w:rPr>
        <w:t xml:space="preserve"> przez wykonawcę lub </w:t>
      </w:r>
      <w:r w:rsidR="008402C9" w:rsidRPr="000C784C">
        <w:rPr>
          <w:rFonts w:ascii="Arial" w:hAnsi="Arial" w:cs="Arial"/>
        </w:rPr>
        <w:t>podwykonawcę na</w:t>
      </w:r>
      <w:r w:rsidRPr="000C784C">
        <w:rPr>
          <w:rFonts w:ascii="Arial" w:hAnsi="Arial" w:cs="Arial"/>
          <w:b/>
        </w:rPr>
        <w:t xml:space="preserve"> podstawie umowy o pracę</w:t>
      </w:r>
      <w:r w:rsidRPr="000C784C">
        <w:rPr>
          <w:rFonts w:ascii="Arial" w:hAnsi="Arial" w:cs="Arial"/>
        </w:rPr>
        <w:t xml:space="preserve"> osób wykonujących </w:t>
      </w:r>
      <w:r w:rsidRPr="000C784C">
        <w:rPr>
          <w:rFonts w:ascii="Arial" w:hAnsi="Arial" w:cs="Arial"/>
          <w:b/>
        </w:rPr>
        <w:t>wskazane przez zamawiającego czynności</w:t>
      </w:r>
      <w:r w:rsidRPr="000C784C">
        <w:rPr>
          <w:rFonts w:ascii="Arial" w:hAnsi="Arial" w:cs="Arial"/>
        </w:rPr>
        <w:t xml:space="preserve"> w zakresie realizacji zamówienia, jeżeli wykonanie tych czynności polega na wykonywaniu pracy w sposób określony w art. 22 § 1 ustawy z dnia 26 czerwca 1974r. – Kodeks pracy (Dz. U. z 20</w:t>
      </w:r>
      <w:r w:rsidR="00F527E3" w:rsidRPr="000C784C">
        <w:rPr>
          <w:rFonts w:ascii="Arial" w:hAnsi="Arial" w:cs="Arial"/>
        </w:rPr>
        <w:t>23</w:t>
      </w:r>
      <w:r w:rsidR="00F963B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r. poz.1</w:t>
      </w:r>
      <w:r w:rsidR="00F527E3" w:rsidRPr="000C784C">
        <w:rPr>
          <w:rFonts w:ascii="Arial" w:hAnsi="Arial" w:cs="Arial"/>
        </w:rPr>
        <w:t>465</w:t>
      </w:r>
      <w:r w:rsidRPr="000C784C">
        <w:rPr>
          <w:rFonts w:ascii="Arial" w:hAnsi="Arial" w:cs="Arial"/>
        </w:rPr>
        <w:t xml:space="preserve"> t</w:t>
      </w:r>
      <w:r w:rsidR="00F527E3" w:rsidRPr="000C784C">
        <w:rPr>
          <w:rFonts w:ascii="Arial" w:hAnsi="Arial" w:cs="Arial"/>
        </w:rPr>
        <w:t>.</w:t>
      </w:r>
      <w:r w:rsidRPr="000C784C">
        <w:rPr>
          <w:rFonts w:ascii="Arial" w:hAnsi="Arial" w:cs="Arial"/>
        </w:rPr>
        <w:t xml:space="preserve"> j</w:t>
      </w:r>
      <w:r w:rsidR="00F527E3" w:rsidRPr="000C784C">
        <w:rPr>
          <w:rFonts w:ascii="Arial" w:hAnsi="Arial" w:cs="Arial"/>
        </w:rPr>
        <w:t>.</w:t>
      </w:r>
      <w:r w:rsidRPr="000C784C">
        <w:rPr>
          <w:rFonts w:ascii="Arial" w:hAnsi="Arial" w:cs="Arial"/>
        </w:rPr>
        <w:t xml:space="preserve">) - stosownie do </w:t>
      </w:r>
      <w:r w:rsidRPr="000C784C">
        <w:rPr>
          <w:rFonts w:ascii="Arial" w:hAnsi="Arial" w:cs="Arial"/>
          <w:b/>
        </w:rPr>
        <w:t xml:space="preserve">postanowień art. 95, art. 96, art. 438 </w:t>
      </w:r>
      <w:proofErr w:type="spellStart"/>
      <w:r w:rsidRPr="000C784C">
        <w:rPr>
          <w:rFonts w:ascii="Arial" w:hAnsi="Arial" w:cs="Arial"/>
          <w:b/>
        </w:rPr>
        <w:t>Pzp</w:t>
      </w:r>
      <w:proofErr w:type="spellEnd"/>
      <w:r w:rsidRPr="000C784C">
        <w:rPr>
          <w:rFonts w:ascii="Arial" w:hAnsi="Arial" w:cs="Arial"/>
        </w:rPr>
        <w:t>.</w:t>
      </w:r>
    </w:p>
    <w:p w14:paraId="64CC2AE9" w14:textId="7C3FF1A4" w:rsidR="00B72644" w:rsidRDefault="00B72644" w:rsidP="004B055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B72644">
        <w:rPr>
          <w:rFonts w:ascii="Arial" w:eastAsia="Calibri" w:hAnsi="Arial" w:cs="Arial"/>
          <w:color w:val="000000"/>
        </w:rPr>
        <w:t xml:space="preserve">Zamawiający wymaga zatrudnienia na okres obowiązywania Umowy na podstawie umowy o pracę w rozumieniu przepisów ustawy kodeks pracy </w:t>
      </w:r>
      <w:r w:rsidR="007C52B3">
        <w:rPr>
          <w:rFonts w:ascii="Arial" w:eastAsia="Calibri" w:hAnsi="Arial" w:cs="Arial"/>
          <w:color w:val="000000"/>
        </w:rPr>
        <w:br/>
      </w:r>
      <w:r w:rsidRPr="00B72644">
        <w:rPr>
          <w:rFonts w:ascii="Arial" w:eastAsia="Calibri" w:hAnsi="Arial" w:cs="Arial"/>
          <w:color w:val="000000"/>
        </w:rPr>
        <w:t xml:space="preserve">z dnia 26 czerwca 1974 roku (Dz.U.2023.1465 </w:t>
      </w:r>
      <w:proofErr w:type="spellStart"/>
      <w:r w:rsidRPr="00B72644">
        <w:rPr>
          <w:rFonts w:ascii="Arial" w:eastAsia="Calibri" w:hAnsi="Arial" w:cs="Arial"/>
          <w:color w:val="000000"/>
        </w:rPr>
        <w:t>t.j</w:t>
      </w:r>
      <w:proofErr w:type="spellEnd"/>
      <w:r w:rsidRPr="00B72644">
        <w:rPr>
          <w:rFonts w:ascii="Arial" w:eastAsia="Calibri" w:hAnsi="Arial" w:cs="Arial"/>
          <w:color w:val="000000"/>
        </w:rPr>
        <w:t>.) przez Wykonawcę lub Podwykonawcę osób wykonujących w trakcie realizacji zamówienia czynności</w:t>
      </w:r>
      <w:r w:rsidR="00E6587C">
        <w:rPr>
          <w:rFonts w:ascii="Arial" w:eastAsia="Calibri" w:hAnsi="Arial" w:cs="Arial"/>
          <w:color w:val="000000"/>
        </w:rPr>
        <w:t xml:space="preserve"> związan</w:t>
      </w:r>
      <w:r w:rsidR="001C5412">
        <w:rPr>
          <w:rFonts w:ascii="Arial" w:eastAsia="Calibri" w:hAnsi="Arial" w:cs="Arial"/>
          <w:color w:val="000000"/>
        </w:rPr>
        <w:t>e z:</w:t>
      </w:r>
    </w:p>
    <w:p w14:paraId="3C2617A4" w14:textId="60F531C8" w:rsidR="001C5412" w:rsidRDefault="001C5412" w:rsidP="001C541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Dostarczenia, rozładunku i ustawienia wraz z podłączeniem zbiornika na wodę;</w:t>
      </w:r>
    </w:p>
    <w:p w14:paraId="3983B633" w14:textId="68D15212" w:rsidR="001C5412" w:rsidRDefault="001C5412" w:rsidP="001C541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Uzupełniania zbiornika na wodę;</w:t>
      </w:r>
    </w:p>
    <w:p w14:paraId="4146660A" w14:textId="1A6FF603" w:rsidR="001C5412" w:rsidRDefault="001C5412" w:rsidP="001C541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Odkażania zbiornika na wodę;</w:t>
      </w:r>
    </w:p>
    <w:p w14:paraId="543DA2E9" w14:textId="56FE044E" w:rsidR="001C5412" w:rsidRDefault="001C5412" w:rsidP="001C541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Opróżniania i odkażania zbiornika na fekalia z nieczystości płynnych;</w:t>
      </w:r>
    </w:p>
    <w:p w14:paraId="69F80D9C" w14:textId="1DBF9C19" w:rsidR="001C5412" w:rsidRPr="00B72644" w:rsidRDefault="001C5412" w:rsidP="001C541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Transportu zwrotnego i odbioru zbiornika na wodę wraz z pompa.</w:t>
      </w:r>
    </w:p>
    <w:p w14:paraId="67A7A121" w14:textId="77777777" w:rsidR="00152299" w:rsidRPr="00B72644" w:rsidRDefault="00152299" w:rsidP="00B726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FD3C077" w14:textId="09C20480" w:rsidR="002A597B" w:rsidRPr="00FA07E7" w:rsidRDefault="008F7611" w:rsidP="00FA07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72644">
        <w:rPr>
          <w:rFonts w:ascii="Arial" w:hAnsi="Arial" w:cs="Arial"/>
        </w:rPr>
        <w:t xml:space="preserve">Sposób dokumentowania zatrudnienia oraz kontroli spełniania przez wykonawcę lub podwykonawcę wymagań dotyczących zatrudnienia na podstawie umowy </w:t>
      </w:r>
      <w:r w:rsidRPr="00B72644">
        <w:rPr>
          <w:rFonts w:ascii="Arial" w:hAnsi="Arial" w:cs="Arial"/>
        </w:rPr>
        <w:br/>
        <w:t xml:space="preserve">o pracę oraz postanowienia dotyczące sankcji z tytułu niespełnienia wymagań określonych w art. 95 ust 1, art. 438 ustawy </w:t>
      </w:r>
      <w:proofErr w:type="spellStart"/>
      <w:r w:rsidRPr="00B72644">
        <w:rPr>
          <w:rFonts w:ascii="Arial" w:hAnsi="Arial" w:cs="Arial"/>
        </w:rPr>
        <w:t>Pzp</w:t>
      </w:r>
      <w:proofErr w:type="spellEnd"/>
      <w:r w:rsidR="00FA07E7">
        <w:rPr>
          <w:rFonts w:ascii="Arial" w:hAnsi="Arial" w:cs="Arial"/>
        </w:rPr>
        <w:t xml:space="preserve">, </w:t>
      </w:r>
      <w:r w:rsidR="000B186A" w:rsidRPr="00FA07E7">
        <w:rPr>
          <w:rFonts w:ascii="Arial" w:eastAsia="Times New Roman" w:hAnsi="Arial" w:cs="Arial"/>
          <w:lang w:eastAsia="pl-PL"/>
        </w:rPr>
        <w:t xml:space="preserve">Uprawnienia Zamawiającego </w:t>
      </w:r>
      <w:r w:rsidR="00FA07E7">
        <w:rPr>
          <w:rFonts w:ascii="Arial" w:eastAsia="Times New Roman" w:hAnsi="Arial" w:cs="Arial"/>
          <w:lang w:eastAsia="pl-PL"/>
        </w:rPr>
        <w:br/>
      </w:r>
      <w:r w:rsidR="000B186A" w:rsidRPr="00FA07E7">
        <w:rPr>
          <w:rFonts w:ascii="Arial" w:eastAsia="Times New Roman" w:hAnsi="Arial" w:cs="Arial"/>
          <w:lang w:eastAsia="pl-PL"/>
        </w:rPr>
        <w:t>w zakresie kontroli spełnienia przez Wykonawcę wymogu zatrudnienia ww</w:t>
      </w:r>
      <w:r w:rsidR="004B14A7">
        <w:rPr>
          <w:rFonts w:ascii="Arial" w:eastAsia="Times New Roman" w:hAnsi="Arial" w:cs="Arial"/>
          <w:lang w:eastAsia="pl-PL"/>
        </w:rPr>
        <w:t>.</w:t>
      </w:r>
      <w:r w:rsidR="000B186A" w:rsidRPr="00FA07E7">
        <w:rPr>
          <w:rFonts w:ascii="Arial" w:eastAsia="Times New Roman" w:hAnsi="Arial" w:cs="Arial"/>
          <w:lang w:eastAsia="pl-PL"/>
        </w:rPr>
        <w:t xml:space="preserve"> osób na podstawie umowy o</w:t>
      </w:r>
      <w:r w:rsidR="00B0441B" w:rsidRPr="00FA07E7">
        <w:rPr>
          <w:rFonts w:ascii="Arial" w:eastAsia="Times New Roman" w:hAnsi="Arial" w:cs="Arial"/>
          <w:lang w:eastAsia="pl-PL"/>
        </w:rPr>
        <w:t xml:space="preserve"> </w:t>
      </w:r>
      <w:r w:rsidR="000B186A" w:rsidRPr="00FA07E7">
        <w:rPr>
          <w:rFonts w:ascii="Arial" w:eastAsia="Times New Roman" w:hAnsi="Arial" w:cs="Arial"/>
          <w:lang w:eastAsia="pl-PL"/>
        </w:rPr>
        <w:t>pracę oraz sankcji z tytułu niespełnienia tych wymagań</w:t>
      </w:r>
      <w:r w:rsidR="000B186A" w:rsidRPr="000C784C">
        <w:rPr>
          <w:rFonts w:ascii="Arial" w:eastAsia="Times New Roman" w:hAnsi="Arial" w:cs="Arial"/>
          <w:b/>
          <w:lang w:eastAsia="pl-PL"/>
        </w:rPr>
        <w:t>:</w:t>
      </w:r>
      <w:r w:rsidR="00FA07E7">
        <w:rPr>
          <w:rFonts w:ascii="Arial" w:eastAsia="Times New Roman" w:hAnsi="Arial" w:cs="Arial"/>
          <w:b/>
          <w:lang w:eastAsia="pl-PL"/>
        </w:rPr>
        <w:t xml:space="preserve"> </w:t>
      </w:r>
      <w:r w:rsidR="00FA07E7" w:rsidRPr="00FA07E7">
        <w:rPr>
          <w:rFonts w:ascii="Arial" w:hAnsi="Arial" w:cs="Arial"/>
          <w:b/>
        </w:rPr>
        <w:t xml:space="preserve">Zostały określone </w:t>
      </w:r>
      <w:r w:rsidR="0094171D" w:rsidRPr="00FA07E7">
        <w:rPr>
          <w:rFonts w:ascii="Arial" w:hAnsi="Arial" w:cs="Arial"/>
          <w:b/>
        </w:rPr>
        <w:t>we wzorze umowy stanowiącym załącznik nr 2 do SWZ.</w:t>
      </w:r>
    </w:p>
    <w:p w14:paraId="1D2E99DA" w14:textId="77777777" w:rsidR="0094171D" w:rsidRPr="000C784C" w:rsidRDefault="0094171D" w:rsidP="00C46A13">
      <w:pPr>
        <w:spacing w:after="0"/>
        <w:jc w:val="both"/>
        <w:rPr>
          <w:rFonts w:ascii="Arial" w:hAnsi="Arial" w:cs="Arial"/>
        </w:rPr>
      </w:pPr>
    </w:p>
    <w:p w14:paraId="24044CD8" w14:textId="05AC51F2" w:rsidR="00DA4533" w:rsidRPr="000C784C" w:rsidRDefault="00090F60" w:rsidP="0028364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PRZEDMIOTU ZAMÓWIENIA</w:t>
      </w:r>
    </w:p>
    <w:p w14:paraId="5972D286" w14:textId="77777777" w:rsidR="00A778C2" w:rsidRPr="000C784C" w:rsidRDefault="00A778C2" w:rsidP="0090588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0C2491B7" w14:textId="6573425B" w:rsidR="001C5412" w:rsidRPr="001C5412" w:rsidRDefault="00535FEB" w:rsidP="001C5412">
      <w:pPr>
        <w:spacing w:after="0" w:line="240" w:lineRule="auto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Przedmiotem zamówienia </w:t>
      </w:r>
      <w:r w:rsidR="00DE6B0C" w:rsidRPr="000C784C">
        <w:rPr>
          <w:rFonts w:ascii="Arial" w:hAnsi="Arial" w:cs="Arial"/>
          <w:b/>
        </w:rPr>
        <w:t>są</w:t>
      </w:r>
      <w:r w:rsidR="00905880" w:rsidRPr="000C784C">
        <w:rPr>
          <w:rFonts w:ascii="Arial" w:hAnsi="Arial" w:cs="Arial"/>
          <w:b/>
        </w:rPr>
        <w:t>:</w:t>
      </w:r>
      <w:r w:rsidRPr="000C784C">
        <w:rPr>
          <w:rFonts w:ascii="Arial" w:hAnsi="Arial" w:cs="Arial"/>
          <w:b/>
        </w:rPr>
        <w:t xml:space="preserve"> </w:t>
      </w:r>
      <w:r w:rsidR="001C5412">
        <w:rPr>
          <w:rFonts w:ascii="Arial" w:hAnsi="Arial" w:cs="Arial"/>
          <w:b/>
        </w:rPr>
        <w:t>u</w:t>
      </w:r>
      <w:r w:rsidR="001C5412" w:rsidRPr="00C175BE">
        <w:rPr>
          <w:rFonts w:ascii="Arial" w:hAnsi="Arial" w:cs="Arial"/>
          <w:b/>
        </w:rPr>
        <w:t>sług</w:t>
      </w:r>
      <w:r w:rsidR="001C5412">
        <w:rPr>
          <w:rFonts w:ascii="Arial" w:hAnsi="Arial" w:cs="Arial"/>
          <w:b/>
        </w:rPr>
        <w:t>i</w:t>
      </w:r>
      <w:r w:rsidR="001C5412" w:rsidRPr="00C175BE">
        <w:rPr>
          <w:rFonts w:ascii="Arial" w:hAnsi="Arial" w:cs="Arial"/>
          <w:b/>
        </w:rPr>
        <w:t xml:space="preserve"> </w:t>
      </w:r>
      <w:r w:rsidR="001C5412" w:rsidRPr="00357527">
        <w:rPr>
          <w:rFonts w:ascii="Arial" w:eastAsia="Arial" w:hAnsi="Arial" w:cs="Arial"/>
          <w:b/>
          <w:lang w:eastAsia="pl-PL"/>
        </w:rPr>
        <w:t>serwisowania kontenera sanitarnego będącego własnością zamawiającego,</w:t>
      </w:r>
      <w:r w:rsidR="001C5412">
        <w:rPr>
          <w:rFonts w:ascii="Arial" w:eastAsia="Arial" w:hAnsi="Arial" w:cs="Arial"/>
          <w:b/>
          <w:lang w:eastAsia="pl-PL"/>
        </w:rPr>
        <w:t xml:space="preserve"> </w:t>
      </w:r>
      <w:r w:rsidR="001C5412" w:rsidRPr="00357527">
        <w:rPr>
          <w:rFonts w:ascii="Arial" w:eastAsia="Arial" w:hAnsi="Arial" w:cs="Arial"/>
          <w:b/>
          <w:lang w:eastAsia="pl-PL"/>
        </w:rPr>
        <w:t xml:space="preserve">wraz z dostarczeniem, rozładunkiem, ustawieniem oraz podłączeniem zbiornika na wodę  </w:t>
      </w:r>
      <w:r w:rsidR="001C5412" w:rsidRPr="00357527">
        <w:rPr>
          <w:rFonts w:ascii="Arial" w:eastAsia="Times New Roman" w:hAnsi="Arial" w:cs="Arial"/>
          <w:b/>
          <w:snapToGrid w:val="0"/>
          <w:szCs w:val="24"/>
          <w:lang w:eastAsia="pl-PL"/>
        </w:rPr>
        <w:t xml:space="preserve">w </w:t>
      </w:r>
      <w:r w:rsidR="001C5412" w:rsidRPr="001C5412">
        <w:rPr>
          <w:rFonts w:ascii="Arial" w:eastAsia="Times New Roman" w:hAnsi="Arial" w:cs="Arial"/>
          <w:b/>
          <w:snapToGrid w:val="0"/>
          <w:lang w:eastAsia="pl-PL"/>
        </w:rPr>
        <w:t xml:space="preserve">zakresie 2 (dwóch) części: </w:t>
      </w:r>
    </w:p>
    <w:p w14:paraId="71F6D472" w14:textId="14B0444D" w:rsidR="001C5412" w:rsidRDefault="001C5412" w:rsidP="004B0552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b/>
        </w:rPr>
      </w:pPr>
      <w:r w:rsidRPr="00357527">
        <w:rPr>
          <w:rFonts w:ascii="Arial" w:hAnsi="Arial" w:cs="Arial"/>
          <w:b/>
        </w:rPr>
        <w:t xml:space="preserve">Część nr 1 – usługa serwisowania kontenera sanitarnego będącego własnością Zamawiającego wraz z </w:t>
      </w:r>
      <w:r w:rsidRPr="00357527">
        <w:rPr>
          <w:rFonts w:ascii="Arial" w:hAnsi="Arial" w:cs="Arial"/>
          <w:b/>
          <w:color w:val="000000"/>
        </w:rPr>
        <w:t xml:space="preserve">dostarczeniem, rozładunkiem </w:t>
      </w:r>
      <w:r>
        <w:rPr>
          <w:rFonts w:ascii="Arial" w:hAnsi="Arial" w:cs="Arial"/>
          <w:b/>
          <w:color w:val="000000"/>
        </w:rPr>
        <w:br/>
      </w:r>
      <w:r w:rsidRPr="00357527">
        <w:rPr>
          <w:rFonts w:ascii="Arial" w:hAnsi="Arial" w:cs="Arial"/>
          <w:b/>
          <w:color w:val="000000"/>
        </w:rPr>
        <w:t>i ustawieniem z podłączeniem zbiornika na wodę</w:t>
      </w:r>
      <w:r w:rsidRPr="00357527">
        <w:rPr>
          <w:rFonts w:ascii="Arial" w:hAnsi="Arial" w:cs="Arial"/>
          <w:b/>
        </w:rPr>
        <w:t xml:space="preserve"> na potrzeby zabezpieczenia szkolenia żołnierzy</w:t>
      </w:r>
      <w:r w:rsidR="004B14A7">
        <w:rPr>
          <w:rFonts w:ascii="Arial" w:hAnsi="Arial" w:cs="Arial"/>
          <w:b/>
        </w:rPr>
        <w:t xml:space="preserve"> </w:t>
      </w:r>
      <w:r w:rsidRPr="00357527">
        <w:rPr>
          <w:rFonts w:ascii="Arial" w:hAnsi="Arial" w:cs="Arial"/>
          <w:b/>
        </w:rPr>
        <w:t xml:space="preserve">w </w:t>
      </w:r>
      <w:r w:rsidR="004B14A7" w:rsidRPr="004B14A7">
        <w:rPr>
          <w:rFonts w:ascii="Arial" w:hAnsi="Arial" w:cs="Arial"/>
          <w:b/>
        </w:rPr>
        <w:t xml:space="preserve">m. Podlodów, powiat </w:t>
      </w:r>
      <w:r w:rsidR="004B14A7">
        <w:rPr>
          <w:rFonts w:ascii="Arial" w:hAnsi="Arial" w:cs="Arial"/>
          <w:b/>
        </w:rPr>
        <w:t>T</w:t>
      </w:r>
      <w:r w:rsidR="004B14A7" w:rsidRPr="004B14A7">
        <w:rPr>
          <w:rFonts w:ascii="Arial" w:hAnsi="Arial" w:cs="Arial"/>
          <w:b/>
        </w:rPr>
        <w:t>omaszowski, gmina Ulhówek</w:t>
      </w:r>
      <w:r w:rsidR="004B14A7">
        <w:rPr>
          <w:rFonts w:ascii="Arial" w:hAnsi="Arial" w:cs="Arial"/>
          <w:b/>
        </w:rPr>
        <w:t>;</w:t>
      </w:r>
    </w:p>
    <w:p w14:paraId="254117BF" w14:textId="77777777" w:rsidR="001C5412" w:rsidRPr="00357527" w:rsidRDefault="001C5412" w:rsidP="001C5412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D38B774" w14:textId="5897CC5D" w:rsidR="001C5412" w:rsidRPr="00357527" w:rsidRDefault="001C5412" w:rsidP="004B0552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b/>
        </w:rPr>
      </w:pPr>
      <w:r w:rsidRPr="00357527">
        <w:rPr>
          <w:rFonts w:ascii="Arial" w:hAnsi="Arial" w:cs="Arial"/>
          <w:b/>
        </w:rPr>
        <w:t xml:space="preserve">Część nr 2 – usługa serwisowania kontenera sanitarnego będącego własnością Zamawiającego wraz z </w:t>
      </w:r>
      <w:r w:rsidRPr="00357527">
        <w:rPr>
          <w:rFonts w:ascii="Arial" w:hAnsi="Arial" w:cs="Arial"/>
          <w:b/>
          <w:color w:val="000000"/>
        </w:rPr>
        <w:t xml:space="preserve">dostarczeniem, rozładunkiem </w:t>
      </w:r>
      <w:r>
        <w:rPr>
          <w:rFonts w:ascii="Arial" w:hAnsi="Arial" w:cs="Arial"/>
          <w:b/>
          <w:color w:val="000000"/>
        </w:rPr>
        <w:br/>
      </w:r>
      <w:r w:rsidRPr="00357527">
        <w:rPr>
          <w:rFonts w:ascii="Arial" w:hAnsi="Arial" w:cs="Arial"/>
          <w:b/>
          <w:color w:val="000000"/>
        </w:rPr>
        <w:t>i ustawieniem z podłączeniem zbiornika na wodę</w:t>
      </w:r>
      <w:r w:rsidRPr="00357527">
        <w:rPr>
          <w:rFonts w:ascii="Arial" w:hAnsi="Arial" w:cs="Arial"/>
          <w:b/>
        </w:rPr>
        <w:t xml:space="preserve"> na potrzeby zabezpieczenia szkolenia żołnierzy w </w:t>
      </w:r>
      <w:r w:rsidR="004B14A7" w:rsidRPr="004B14A7">
        <w:rPr>
          <w:rFonts w:ascii="Arial" w:hAnsi="Arial" w:cs="Arial"/>
          <w:b/>
        </w:rPr>
        <w:t xml:space="preserve">m. Stawki, powiat </w:t>
      </w:r>
      <w:r w:rsidR="004B14A7">
        <w:rPr>
          <w:rFonts w:ascii="Arial" w:hAnsi="Arial" w:cs="Arial"/>
          <w:b/>
        </w:rPr>
        <w:t>W</w:t>
      </w:r>
      <w:r w:rsidR="004B14A7" w:rsidRPr="004B14A7">
        <w:rPr>
          <w:rFonts w:ascii="Arial" w:hAnsi="Arial" w:cs="Arial"/>
          <w:b/>
        </w:rPr>
        <w:t>łodawski, gmina Włodawa</w:t>
      </w:r>
      <w:r w:rsidR="004B14A7">
        <w:rPr>
          <w:rFonts w:ascii="Arial" w:hAnsi="Arial" w:cs="Arial"/>
          <w:b/>
        </w:rPr>
        <w:t>.</w:t>
      </w:r>
    </w:p>
    <w:p w14:paraId="3074B62A" w14:textId="52AB2E85" w:rsidR="00C60C29" w:rsidRPr="00C60C29" w:rsidRDefault="00C60C29" w:rsidP="001C5412">
      <w:pPr>
        <w:autoSpaceDE w:val="0"/>
        <w:jc w:val="both"/>
        <w:rPr>
          <w:rFonts w:ascii="Arial" w:hAnsi="Arial" w:cs="Arial"/>
        </w:rPr>
      </w:pPr>
    </w:p>
    <w:p w14:paraId="392B5DF8" w14:textId="5FCEFBC0" w:rsidR="00C60C29" w:rsidRPr="00C60C29" w:rsidRDefault="00C60C29" w:rsidP="00C60C29">
      <w:pPr>
        <w:rPr>
          <w:rFonts w:ascii="Arial" w:hAnsi="Arial" w:cs="Arial"/>
        </w:rPr>
      </w:pPr>
      <w:r w:rsidRPr="00C60C29">
        <w:rPr>
          <w:rFonts w:ascii="Arial" w:hAnsi="Arial" w:cs="Arial"/>
          <w:b/>
        </w:rPr>
        <w:t xml:space="preserve">KOD CPV </w:t>
      </w:r>
      <w:r w:rsidR="001C5412">
        <w:rPr>
          <w:rFonts w:ascii="Arial" w:hAnsi="Arial" w:cs="Arial"/>
          <w:b/>
        </w:rPr>
        <w:t>98000000-3</w:t>
      </w:r>
      <w:r w:rsidRPr="00C60C29">
        <w:rPr>
          <w:rFonts w:ascii="Arial" w:hAnsi="Arial" w:cs="Arial"/>
        </w:rPr>
        <w:t xml:space="preserve"> </w:t>
      </w:r>
      <w:r w:rsidR="001C5412">
        <w:rPr>
          <w:rFonts w:ascii="Arial" w:hAnsi="Arial" w:cs="Arial"/>
        </w:rPr>
        <w:t>–</w:t>
      </w:r>
      <w:r w:rsidRPr="00C60C29">
        <w:rPr>
          <w:rFonts w:ascii="Arial" w:hAnsi="Arial" w:cs="Arial"/>
        </w:rPr>
        <w:t xml:space="preserve"> </w:t>
      </w:r>
      <w:r w:rsidR="001C5412">
        <w:rPr>
          <w:rFonts w:ascii="Arial" w:hAnsi="Arial" w:cs="Arial"/>
        </w:rPr>
        <w:t>inne usługi komunalne, socjalne, osobiste</w:t>
      </w:r>
      <w:r w:rsidRPr="00C60C29">
        <w:rPr>
          <w:rFonts w:ascii="Arial" w:hAnsi="Arial" w:cs="Arial"/>
        </w:rPr>
        <w:t>.</w:t>
      </w:r>
    </w:p>
    <w:p w14:paraId="3C2F07EB" w14:textId="77777777" w:rsidR="000C77C1" w:rsidRPr="000C784C" w:rsidRDefault="000C77C1" w:rsidP="002668BB">
      <w:pPr>
        <w:spacing w:after="0"/>
        <w:rPr>
          <w:rFonts w:ascii="Arial" w:hAnsi="Arial" w:cs="Arial"/>
          <w:i/>
          <w:sz w:val="10"/>
          <w:szCs w:val="10"/>
        </w:rPr>
      </w:pPr>
    </w:p>
    <w:p w14:paraId="7320D4FD" w14:textId="3E323B2E" w:rsidR="00506394" w:rsidRDefault="006523A3" w:rsidP="00900931">
      <w:pPr>
        <w:spacing w:after="0"/>
        <w:rPr>
          <w:rFonts w:ascii="Arial" w:eastAsiaTheme="minorHAnsi" w:hAnsi="Arial" w:cs="Arial"/>
          <w:b/>
          <w:u w:val="single"/>
        </w:rPr>
      </w:pPr>
      <w:r w:rsidRPr="000C784C">
        <w:rPr>
          <w:rFonts w:ascii="Arial" w:eastAsiaTheme="minorHAnsi" w:hAnsi="Arial" w:cs="Arial"/>
          <w:b/>
          <w:u w:val="single"/>
        </w:rPr>
        <w:t>SZCZEGÓŁOWY OPIS PRZEDMIOTU ZAMÓWIENIA OKREŚLAJĄ:</w:t>
      </w:r>
    </w:p>
    <w:p w14:paraId="28151DAB" w14:textId="77777777" w:rsidR="000C784C" w:rsidRPr="000C784C" w:rsidRDefault="000C784C" w:rsidP="00DE6B0C">
      <w:pPr>
        <w:spacing w:after="0"/>
        <w:jc w:val="center"/>
        <w:rPr>
          <w:rFonts w:ascii="Arial" w:eastAsiaTheme="minorHAnsi" w:hAnsi="Arial" w:cs="Arial"/>
          <w:b/>
          <w:sz w:val="10"/>
          <w:szCs w:val="10"/>
          <w:u w:val="single"/>
        </w:rPr>
      </w:pPr>
    </w:p>
    <w:p w14:paraId="74480694" w14:textId="77777777" w:rsidR="00C60C29" w:rsidRPr="00FF2C32" w:rsidRDefault="00C60C29" w:rsidP="00C60C2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bookmarkStart w:id="6" w:name="_Hlk95465795"/>
    </w:p>
    <w:p w14:paraId="0A3140EC" w14:textId="21A18476" w:rsidR="00C60C29" w:rsidRPr="00BB2674" w:rsidRDefault="00C60C29" w:rsidP="00C60C29">
      <w:pPr>
        <w:numPr>
          <w:ilvl w:val="0"/>
          <w:numId w:val="8"/>
        </w:numPr>
        <w:suppressAutoHyphens/>
        <w:contextualSpacing/>
        <w:jc w:val="both"/>
        <w:rPr>
          <w:rFonts w:ascii="Arial" w:hAnsi="Arial" w:cs="Arial"/>
          <w:b/>
          <w:color w:val="000000" w:themeColor="text1"/>
        </w:rPr>
      </w:pPr>
      <w:bookmarkStart w:id="7" w:name="_Hlk129007586"/>
      <w:r w:rsidRPr="00BB2674">
        <w:rPr>
          <w:rFonts w:ascii="Arial" w:hAnsi="Arial" w:cs="Arial"/>
          <w:b/>
          <w:color w:val="000000" w:themeColor="text1"/>
        </w:rPr>
        <w:t>Szczegółowy opis przedmiotu zamówienia w zakresie części nr 1</w:t>
      </w:r>
      <w:r w:rsidR="001C5412">
        <w:rPr>
          <w:rFonts w:ascii="Arial" w:hAnsi="Arial" w:cs="Arial"/>
          <w:b/>
          <w:color w:val="000000" w:themeColor="text1"/>
        </w:rPr>
        <w:t xml:space="preserve"> i części nr 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BB2674">
        <w:rPr>
          <w:rFonts w:ascii="Arial" w:hAnsi="Arial" w:cs="Arial"/>
          <w:b/>
          <w:color w:val="000000" w:themeColor="text1"/>
        </w:rPr>
        <w:t>– stanowiący załącznik nr 1 do SWZ;</w:t>
      </w:r>
    </w:p>
    <w:bookmarkEnd w:id="7"/>
    <w:p w14:paraId="3C3E47CE" w14:textId="77777777" w:rsidR="00C60C29" w:rsidRDefault="00C60C29" w:rsidP="00C60C29">
      <w:pPr>
        <w:suppressAutoHyphens/>
        <w:spacing w:after="0"/>
        <w:jc w:val="both"/>
        <w:rPr>
          <w:rFonts w:ascii="Arial" w:hAnsi="Arial" w:cs="Arial"/>
          <w:b/>
        </w:rPr>
      </w:pPr>
    </w:p>
    <w:p w14:paraId="376A185E" w14:textId="26D22FA7" w:rsidR="00C60C29" w:rsidRPr="00C60C29" w:rsidRDefault="008837CB" w:rsidP="008837CB">
      <w:pPr>
        <w:spacing w:after="0"/>
        <w:jc w:val="both"/>
        <w:rPr>
          <w:rFonts w:ascii="Arial" w:hAnsi="Arial" w:cs="Arial"/>
        </w:rPr>
      </w:pPr>
      <w:r w:rsidRPr="008837CB">
        <w:rPr>
          <w:rFonts w:ascii="Arial" w:hAnsi="Arial" w:cs="Arial"/>
          <w:b/>
        </w:rPr>
        <w:t>Zamawiający, po zakończeniu terminu realizacji Umowy, przewiduje możliwość jednokrotnego wznowienia zamówienia polegającego na powtórzeniu tego samego zakresu (</w:t>
      </w:r>
      <w:r w:rsidR="005663B9" w:rsidRPr="005663B9">
        <w:rPr>
          <w:rFonts w:ascii="Arial" w:hAnsi="Arial" w:cs="Arial"/>
          <w:b/>
        </w:rPr>
        <w:t>usługi serwisowania kontenera sanitarnego będącego własnością zamawiającego, wraz z dostarczeniem, rozładunkiem, ustawieniem oraz podłączeniem zbiornika na wodę  w zakresie 2 części</w:t>
      </w:r>
      <w:r w:rsidR="005663B9">
        <w:rPr>
          <w:rFonts w:ascii="Arial" w:hAnsi="Arial" w:cs="Arial"/>
          <w:b/>
        </w:rPr>
        <w:t xml:space="preserve">) </w:t>
      </w:r>
      <w:r w:rsidRPr="008837CB">
        <w:rPr>
          <w:rFonts w:ascii="Arial" w:hAnsi="Arial" w:cs="Arial"/>
          <w:b/>
        </w:rPr>
        <w:t xml:space="preserve">na okres 6 miesięcy lub do wyczerpania środków przewidzianych na realizację umowy, w zależności </w:t>
      </w:r>
      <w:r w:rsidRPr="005663B9">
        <w:rPr>
          <w:rFonts w:ascii="Arial" w:hAnsi="Arial" w:cs="Arial"/>
          <w:b/>
        </w:rPr>
        <w:t>od tego które ze zdarzeń nastąpi wcześniej, na zasadach określonych w Umowie</w:t>
      </w:r>
      <w:r w:rsidR="00C60C29" w:rsidRPr="005663B9">
        <w:rPr>
          <w:rFonts w:ascii="Arial" w:hAnsi="Arial" w:cs="Arial"/>
          <w:b/>
        </w:rPr>
        <w:t>, stanowiąc</w:t>
      </w:r>
      <w:r w:rsidR="005663B9" w:rsidRPr="005663B9">
        <w:rPr>
          <w:rFonts w:ascii="Arial" w:hAnsi="Arial" w:cs="Arial"/>
          <w:b/>
        </w:rPr>
        <w:t>ej</w:t>
      </w:r>
      <w:r w:rsidR="00C60C29" w:rsidRPr="005663B9">
        <w:rPr>
          <w:rFonts w:ascii="Arial" w:hAnsi="Arial" w:cs="Arial"/>
          <w:b/>
        </w:rPr>
        <w:t xml:space="preserve"> załącznik nr </w:t>
      </w:r>
      <w:r w:rsidR="001C5412" w:rsidRPr="005663B9">
        <w:rPr>
          <w:rFonts w:ascii="Arial" w:hAnsi="Arial" w:cs="Arial"/>
          <w:b/>
        </w:rPr>
        <w:t>2</w:t>
      </w:r>
      <w:r w:rsidR="00C60C29" w:rsidRPr="005663B9">
        <w:rPr>
          <w:rFonts w:ascii="Arial" w:hAnsi="Arial" w:cs="Arial"/>
          <w:b/>
        </w:rPr>
        <w:t xml:space="preserve"> do SWZ.</w:t>
      </w:r>
    </w:p>
    <w:p w14:paraId="1E2ACC7B" w14:textId="7CF79F69" w:rsidR="00FA5831" w:rsidRPr="00F8382D" w:rsidRDefault="00FA5831" w:rsidP="00FA5831">
      <w:pPr>
        <w:pStyle w:val="Akapitzlist"/>
        <w:rPr>
          <w:rFonts w:ascii="Arial" w:hAnsi="Arial" w:cs="Arial"/>
        </w:rPr>
      </w:pPr>
    </w:p>
    <w:bookmarkEnd w:id="6"/>
    <w:p w14:paraId="69B8CCA9" w14:textId="77777777" w:rsidR="002D2A30" w:rsidRPr="000C784C" w:rsidRDefault="002D2A30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lastRenderedPageBreak/>
        <w:t>Wykonawca może powierzyć wykonanie zamówienia podwykonawcom</w:t>
      </w:r>
      <w:r w:rsidRPr="000C784C">
        <w:rPr>
          <w:rFonts w:ascii="Arial" w:hAnsi="Arial" w:cs="Arial"/>
          <w:b/>
        </w:rPr>
        <w:t>.</w:t>
      </w:r>
    </w:p>
    <w:p w14:paraId="71906661" w14:textId="77777777" w:rsidR="002D2A30" w:rsidRPr="000C784C" w:rsidRDefault="002D2A30" w:rsidP="00D656DE">
      <w:pPr>
        <w:spacing w:after="0"/>
        <w:ind w:left="783"/>
        <w:contextualSpacing/>
        <w:jc w:val="both"/>
        <w:rPr>
          <w:rFonts w:ascii="Arial" w:hAnsi="Arial" w:cs="Arial"/>
          <w:b/>
        </w:rPr>
      </w:pPr>
    </w:p>
    <w:p w14:paraId="66F24086" w14:textId="134CB8A9" w:rsidR="003B1600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powierzenia wykonania zamówienia podwykonawcom,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Wykonawca zobowiązany jest do wskazania tej części zamówienia, której wykonanie powierzy podwykonawcom i podania przez Wykonawcę firm podwykonawców.</w:t>
      </w:r>
    </w:p>
    <w:p w14:paraId="4AC4E91D" w14:textId="4FC897DE" w:rsidR="00BB7365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14:paraId="67C2A26D" w14:textId="292B3EFF" w:rsidR="00300473" w:rsidRDefault="00BB7365" w:rsidP="003B6C4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bookmarkStart w:id="8" w:name="_Hlk105659704"/>
      <w:r w:rsidRPr="000C784C">
        <w:rPr>
          <w:rFonts w:ascii="Arial" w:hAnsi="Arial" w:cs="Arial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Postanowienia ustalone we wzorze umowy nie podlegają negocjacjom.</w:t>
      </w:r>
    </w:p>
    <w:p w14:paraId="7B1C8730" w14:textId="77777777" w:rsidR="007C52B3" w:rsidRPr="000C784C" w:rsidRDefault="007C52B3" w:rsidP="007C52B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8CFF327" w14:textId="77777777" w:rsidR="00C60C29" w:rsidRPr="005C0455" w:rsidRDefault="00C60C29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b/>
        </w:rPr>
      </w:pPr>
      <w:bookmarkStart w:id="9" w:name="_Hlk90983050"/>
      <w:bookmarkEnd w:id="8"/>
      <w:r w:rsidRPr="005C0455">
        <w:rPr>
          <w:rFonts w:ascii="Arial" w:hAnsi="Arial" w:cs="Arial"/>
        </w:rPr>
        <w:t xml:space="preserve">Zamawiający </w:t>
      </w:r>
      <w:r w:rsidRPr="005C0455">
        <w:rPr>
          <w:rFonts w:ascii="Arial" w:hAnsi="Arial" w:cs="Arial"/>
          <w:b/>
        </w:rPr>
        <w:t xml:space="preserve"> DOPUSZCZA</w:t>
      </w:r>
      <w:r w:rsidRPr="005C0455">
        <w:rPr>
          <w:rFonts w:ascii="Arial" w:hAnsi="Arial" w:cs="Arial"/>
        </w:rPr>
        <w:t xml:space="preserve"> możliwoś</w:t>
      </w:r>
      <w:r>
        <w:rPr>
          <w:rFonts w:ascii="Arial" w:hAnsi="Arial" w:cs="Arial"/>
        </w:rPr>
        <w:t>ć</w:t>
      </w:r>
      <w:r w:rsidRPr="005C0455">
        <w:rPr>
          <w:rFonts w:ascii="Arial" w:hAnsi="Arial" w:cs="Arial"/>
        </w:rPr>
        <w:t xml:space="preserve"> </w:t>
      </w:r>
      <w:r w:rsidRPr="005C0455">
        <w:rPr>
          <w:rFonts w:ascii="Arial" w:hAnsi="Arial" w:cs="Arial"/>
          <w:b/>
        </w:rPr>
        <w:t>składania ofert częściowych</w:t>
      </w:r>
      <w:r w:rsidRPr="005C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wykonanie przedmiotu zamówienia.</w:t>
      </w:r>
    </w:p>
    <w:p w14:paraId="0CB007FF" w14:textId="3629B783" w:rsidR="00C60C29" w:rsidRPr="00B23D6F" w:rsidRDefault="00C60C29" w:rsidP="00C60C29">
      <w:pPr>
        <w:pStyle w:val="Akapitzlist"/>
        <w:spacing w:after="0"/>
        <w:ind w:left="360" w:hanging="360"/>
        <w:jc w:val="both"/>
        <w:rPr>
          <w:rFonts w:ascii="Arial" w:hAnsi="Arial" w:cs="Arial"/>
          <w:b/>
        </w:rPr>
      </w:pPr>
      <w:r w:rsidRPr="00B23D6F">
        <w:rPr>
          <w:rFonts w:ascii="Arial" w:hAnsi="Arial" w:cs="Arial"/>
          <w:b/>
        </w:rPr>
        <w:t>1.</w:t>
      </w:r>
      <w:r w:rsidRPr="00B23D6F">
        <w:rPr>
          <w:rFonts w:ascii="Arial" w:hAnsi="Arial" w:cs="Arial"/>
          <w:b/>
        </w:rPr>
        <w:tab/>
        <w:t xml:space="preserve">Wykonawca ma prawo złożyć tylko jedną OFERTĘ NA KAŻDĄ Z </w:t>
      </w:r>
      <w:r>
        <w:rPr>
          <w:rFonts w:ascii="Arial" w:hAnsi="Arial" w:cs="Arial"/>
          <w:b/>
        </w:rPr>
        <w:t>2</w:t>
      </w:r>
      <w:r w:rsidRPr="00B23D6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dwóch</w:t>
      </w:r>
      <w:r w:rsidRPr="00B23D6F">
        <w:rPr>
          <w:rFonts w:ascii="Arial" w:hAnsi="Arial" w:cs="Arial"/>
          <w:b/>
        </w:rPr>
        <w:t>) CZĘŚCI - wyszczególnionych w opisie przedmiotu zamówienia.</w:t>
      </w:r>
    </w:p>
    <w:p w14:paraId="582F7988" w14:textId="7971EB30" w:rsidR="00C60C29" w:rsidRPr="00093610" w:rsidRDefault="00C60C29" w:rsidP="00C60C29">
      <w:pPr>
        <w:pStyle w:val="Akapitzlist"/>
        <w:spacing w:after="0"/>
        <w:ind w:left="360" w:hanging="360"/>
        <w:jc w:val="both"/>
        <w:rPr>
          <w:rFonts w:ascii="Arial" w:hAnsi="Arial" w:cs="Arial"/>
          <w:b/>
        </w:rPr>
      </w:pPr>
      <w:r w:rsidRPr="00B23D6F">
        <w:rPr>
          <w:rFonts w:ascii="Arial" w:hAnsi="Arial" w:cs="Arial"/>
          <w:b/>
        </w:rPr>
        <w:t>2.</w:t>
      </w:r>
      <w:r w:rsidRPr="00B23D6F">
        <w:rPr>
          <w:rFonts w:ascii="Arial" w:hAnsi="Arial" w:cs="Arial"/>
          <w:b/>
        </w:rPr>
        <w:tab/>
        <w:t xml:space="preserve">Zamawiający dokona odrębnej oceny i wyboru oferty najkorzystniejszej </w:t>
      </w:r>
      <w:r>
        <w:rPr>
          <w:rFonts w:ascii="Arial" w:hAnsi="Arial" w:cs="Arial"/>
          <w:b/>
        </w:rPr>
        <w:br/>
      </w:r>
      <w:r w:rsidRPr="00093610">
        <w:rPr>
          <w:rFonts w:ascii="Arial" w:hAnsi="Arial" w:cs="Arial"/>
          <w:b/>
        </w:rPr>
        <w:t>w każdej części przedmiotu zamówienia osobno. W przypadku zaistnienia okoliczności unieważnienia postępowania w danej części, zamawiający unieważni postępowanie tylko w tej części.</w:t>
      </w:r>
    </w:p>
    <w:p w14:paraId="7805908C" w14:textId="7C3EBD7D" w:rsidR="00DE45BB" w:rsidRPr="000D7BAB" w:rsidRDefault="00DE45BB" w:rsidP="000D7BAB">
      <w:pPr>
        <w:tabs>
          <w:tab w:val="left" w:pos="426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</w:rPr>
      </w:pPr>
    </w:p>
    <w:bookmarkEnd w:id="9"/>
    <w:p w14:paraId="4D62D982" w14:textId="77777777" w:rsidR="007D4592" w:rsidRPr="000C784C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dopuszcza</w:t>
      </w:r>
      <w:r w:rsidRPr="000C784C">
        <w:rPr>
          <w:rFonts w:ascii="Arial" w:hAnsi="Arial" w:cs="Arial"/>
        </w:rPr>
        <w:t xml:space="preserve"> składania ofert wariantowych. </w:t>
      </w:r>
    </w:p>
    <w:p w14:paraId="643F2950" w14:textId="77777777" w:rsidR="007D4592" w:rsidRPr="000C784C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zawarcia umowy ramowej. </w:t>
      </w:r>
    </w:p>
    <w:p w14:paraId="6620E124" w14:textId="77777777" w:rsidR="007D4592" w:rsidRPr="000C784C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przeprowadzenia aukcji elektronicznej. </w:t>
      </w:r>
    </w:p>
    <w:p w14:paraId="7B4E33E7" w14:textId="0AFD3D98" w:rsidR="00794DEE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ustanowienia dynamicznego systemu zakupów.</w:t>
      </w:r>
    </w:p>
    <w:p w14:paraId="3030947C" w14:textId="2F994546" w:rsidR="00A4109F" w:rsidRDefault="00A4109F" w:rsidP="00A4109F">
      <w:pPr>
        <w:spacing w:after="0"/>
        <w:jc w:val="both"/>
        <w:rPr>
          <w:rFonts w:ascii="Arial" w:hAnsi="Arial" w:cs="Arial"/>
        </w:rPr>
      </w:pPr>
    </w:p>
    <w:p w14:paraId="022A13E4" w14:textId="77777777" w:rsidR="00883702" w:rsidRPr="000C784C" w:rsidRDefault="007D4592" w:rsidP="005E110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TERMIN WYKONANIA ZAMÓWIENIA</w:t>
      </w:r>
    </w:p>
    <w:p w14:paraId="6FC6BB12" w14:textId="272FB957" w:rsidR="00411FEB" w:rsidRPr="00C60C29" w:rsidRDefault="00C60C29" w:rsidP="00411FEB">
      <w:pPr>
        <w:pStyle w:val="Akapitzlist"/>
        <w:ind w:left="360"/>
        <w:jc w:val="both"/>
        <w:rPr>
          <w:rFonts w:ascii="Arial" w:hAnsi="Arial" w:cs="Arial"/>
        </w:rPr>
      </w:pPr>
      <w:r w:rsidRPr="00C60C29">
        <w:rPr>
          <w:rFonts w:ascii="Arial" w:hAnsi="Arial" w:cs="Arial"/>
        </w:rPr>
        <w:t>Dla części nr 1 i 2</w:t>
      </w:r>
      <w:r>
        <w:rPr>
          <w:rFonts w:ascii="Arial" w:hAnsi="Arial" w:cs="Arial"/>
        </w:rPr>
        <w:t>:</w:t>
      </w:r>
    </w:p>
    <w:p w14:paraId="66C6236A" w14:textId="259BE53A" w:rsidR="009676CC" w:rsidRPr="000C784C" w:rsidRDefault="005663B9" w:rsidP="005663B9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/>
          <w:color w:val="FF0000"/>
        </w:rPr>
      </w:pPr>
      <w:r w:rsidRPr="005663B9">
        <w:rPr>
          <w:rFonts w:ascii="Arial" w:hAnsi="Arial" w:cs="Arial"/>
          <w:b/>
          <w:color w:val="000000" w:themeColor="text1"/>
        </w:rPr>
        <w:t>6 miesięcy od dnia podpisania umowy. W przypadku uruchomienia wznowienia kolejne 6 miesięcy.</w:t>
      </w:r>
    </w:p>
    <w:p w14:paraId="24E6CE07" w14:textId="649C6C63" w:rsidR="00EB5422" w:rsidRPr="000C784C" w:rsidRDefault="00EB5422" w:rsidP="00072B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WARUNKI UDZIAŁU W POSTĘPOWANIU</w:t>
      </w:r>
    </w:p>
    <w:p w14:paraId="457AA5E7" w14:textId="77777777" w:rsidR="00EB5422" w:rsidRPr="000C784C" w:rsidRDefault="00D87F1C" w:rsidP="001956C3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 udzielenie zamówienia publicznego mogą ubiegać się Wykonawcy, którzy:</w:t>
      </w:r>
    </w:p>
    <w:p w14:paraId="0D3B7413" w14:textId="77777777" w:rsidR="00D87F1C" w:rsidRPr="000C784C" w:rsidRDefault="00D87F1C" w:rsidP="00D656DE">
      <w:pPr>
        <w:pStyle w:val="Akapitzlist"/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3CE0B89F" w14:textId="0B8F0B2A" w:rsidR="00D87F1C" w:rsidRPr="000C784C" w:rsidRDefault="00D87F1C" w:rsidP="00702C15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 xml:space="preserve">Nie podlegają wykluczeniu na podstawie art. </w:t>
      </w:r>
      <w:r w:rsidR="00417999" w:rsidRPr="000C784C">
        <w:rPr>
          <w:rFonts w:ascii="Arial" w:hAnsi="Arial" w:cs="Arial"/>
          <w:b/>
          <w:u w:val="single"/>
        </w:rPr>
        <w:t>1</w:t>
      </w:r>
      <w:r w:rsidR="003F7CA2" w:rsidRPr="000C784C">
        <w:rPr>
          <w:rFonts w:ascii="Arial" w:hAnsi="Arial" w:cs="Arial"/>
          <w:b/>
          <w:u w:val="single"/>
        </w:rPr>
        <w:t>08 ust. 1</w:t>
      </w:r>
      <w:r w:rsidRPr="000C784C">
        <w:rPr>
          <w:rFonts w:ascii="Arial" w:hAnsi="Arial" w:cs="Arial"/>
          <w:b/>
          <w:u w:val="single"/>
        </w:rPr>
        <w:t xml:space="preserve"> ustawy </w:t>
      </w:r>
      <w:proofErr w:type="spellStart"/>
      <w:r w:rsidRPr="000C784C">
        <w:rPr>
          <w:rFonts w:ascii="Arial" w:hAnsi="Arial" w:cs="Arial"/>
          <w:b/>
          <w:u w:val="single"/>
        </w:rPr>
        <w:t>Pzp</w:t>
      </w:r>
      <w:proofErr w:type="spellEnd"/>
      <w:r w:rsidR="00417999" w:rsidRPr="000C784C">
        <w:rPr>
          <w:rFonts w:ascii="Arial" w:hAnsi="Arial" w:cs="Arial"/>
          <w:b/>
        </w:rPr>
        <w:t>,</w:t>
      </w:r>
      <w:r w:rsidRPr="000C784C">
        <w:rPr>
          <w:rFonts w:ascii="Arial" w:hAnsi="Arial" w:cs="Arial"/>
          <w:b/>
        </w:rPr>
        <w:t xml:space="preserve"> </w:t>
      </w:r>
      <w:r w:rsidR="00593BAE" w:rsidRPr="000C784C">
        <w:rPr>
          <w:rFonts w:ascii="Arial" w:hAnsi="Arial" w:cs="Arial"/>
          <w:b/>
        </w:rPr>
        <w:br/>
      </w:r>
      <w:r w:rsidR="003F7CA2" w:rsidRPr="000C784C">
        <w:rPr>
          <w:rFonts w:ascii="Arial" w:hAnsi="Arial" w:cs="Arial"/>
          <w:b/>
        </w:rPr>
        <w:t xml:space="preserve">z zastrzeżeniem art. 110 ust. 1 </w:t>
      </w:r>
      <w:proofErr w:type="spellStart"/>
      <w:r w:rsidR="003F7CA2" w:rsidRPr="000C784C">
        <w:rPr>
          <w:rFonts w:ascii="Arial" w:hAnsi="Arial" w:cs="Arial"/>
          <w:b/>
        </w:rPr>
        <w:t>Pzp</w:t>
      </w:r>
      <w:proofErr w:type="spellEnd"/>
      <w:r w:rsidR="003F7CA2" w:rsidRPr="000C784C">
        <w:rPr>
          <w:rFonts w:ascii="Arial" w:hAnsi="Arial" w:cs="Arial"/>
          <w:b/>
        </w:rPr>
        <w:t xml:space="preserve">, </w:t>
      </w:r>
      <w:r w:rsidRPr="000C784C">
        <w:rPr>
          <w:rFonts w:ascii="Arial" w:hAnsi="Arial" w:cs="Arial"/>
          <w:b/>
        </w:rPr>
        <w:t>tj.: z postępowania wyklucza się:</w:t>
      </w:r>
    </w:p>
    <w:p w14:paraId="14177CB0" w14:textId="77777777" w:rsidR="00D87F1C" w:rsidRPr="000C784C" w:rsidRDefault="00D87F1C" w:rsidP="00D656DE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66577A78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 będącego osobą fizyczną, którego prawomocnie skazano za przestępstwo:</w:t>
      </w:r>
    </w:p>
    <w:p w14:paraId="45023C5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01D19AEB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handlu ludźmi, o którym mowa w art. 189a Kodeksu karnego,</w:t>
      </w:r>
    </w:p>
    <w:p w14:paraId="6130DD85" w14:textId="3CD95A25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228-230a, art. 250a Kodeksu karnego, w art. 46-48 ustawy z dnia 25 czerwca 2010 r. o sporcie (Dz.U. z 2023 r. poz. 2048 t</w:t>
      </w:r>
      <w:r w:rsidR="001A6977" w:rsidRPr="000C784C">
        <w:rPr>
          <w:rFonts w:ascii="Arial" w:eastAsia="Times New Roman" w:hAnsi="Arial" w:cs="Arial"/>
          <w:bCs/>
          <w:lang w:eastAsia="pl-PL"/>
        </w:rPr>
        <w:t>.</w:t>
      </w:r>
      <w:r w:rsidR="008E4807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j. ) lub w art.  54 ust 1-4 ustawy z dnia 12 maja 2011 r. o refundacji leków, środków spożywczych specjalnego przeznaczenia żywieniowego oraz wyrobów medycznych (Dz. U. z 2023 r. poz. 826 tj.). </w:t>
      </w:r>
    </w:p>
    <w:p w14:paraId="2AAF2158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finansowania przestępstwa o charakterze terrorystycznym, o którym mowa w art. 165a Kodeksu karnego, lub przestępstwo udaremniania lub </w:t>
      </w:r>
      <w:r w:rsidRPr="000C784C">
        <w:rPr>
          <w:rFonts w:ascii="Arial" w:eastAsia="Times New Roman" w:hAnsi="Arial" w:cs="Arial"/>
          <w:bCs/>
          <w:lang w:eastAsia="pl-PL"/>
        </w:rPr>
        <w:lastRenderedPageBreak/>
        <w:t>utrudniania stwierdzenia przestępnego pochodzenia pieniędzy lub ukrywania ich pochodzenia, o którym mowa w art. 299 Kodeksu karnego</w:t>
      </w:r>
    </w:p>
    <w:p w14:paraId="1B9EF84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charakterze terrorystycznym, o którym mowa w art. 115 § 20 Kodeksu karnego, lub mające na celu popełnienie tego przestępstwa,</w:t>
      </w:r>
    </w:p>
    <w:p w14:paraId="3CA75DF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ab/>
        <w:t>powierzenia</w:t>
      </w:r>
      <w:r w:rsidRPr="000C784C">
        <w:rPr>
          <w:rFonts w:ascii="Arial" w:hAnsi="Arial" w:cs="Arial"/>
        </w:rPr>
        <w:t xml:space="preserve"> wykonywania pracy małoletniemu cudzoziemcowi, o którym mowa w art. 9 ust. 2 ustawy z dnia 15 czerwca 2012 r. o skutkach powierzania wykonywania pracy cudzoziemcom przebywającym wbrew przepisom na terytorium Rzeczypospolitej Polskiej (Dz. U. z 2021 poz. 1745),</w:t>
      </w:r>
    </w:p>
    <w:p w14:paraId="7BCC799C" w14:textId="4157C000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których w art. 270-277d Kodeksu karnego, lub przestępstwo skarbowe,</w:t>
      </w:r>
    </w:p>
    <w:p w14:paraId="6E624E4E" w14:textId="47C21B5E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9 ust. 1 i 3 lub art. 10 ustawy z dnia 15 czerwca 2012r. o skutkach powierzania wykonywania pracy cudzoziemcom przebywającym brew przepisom na terytorium Rzeczypospolitej Polskiej</w:t>
      </w:r>
    </w:p>
    <w:p w14:paraId="4C62F142" w14:textId="77777777" w:rsidR="005E1102" w:rsidRPr="000C784C" w:rsidRDefault="005E1102" w:rsidP="005E1102">
      <w:pPr>
        <w:tabs>
          <w:tab w:val="left" w:pos="709"/>
          <w:tab w:val="left" w:pos="851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- lub za odpowiedni czyn zabroniony określony w przepisach prawa obcego;</w:t>
      </w:r>
    </w:p>
    <w:p w14:paraId="0ACE529D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843F826" w14:textId="2BA87651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 sprawie spłaty tych należności;</w:t>
      </w:r>
    </w:p>
    <w:p w14:paraId="52939C9A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prawomocnie orzeczono zakaz ubiegania się </w:t>
      </w:r>
      <w:r w:rsidRPr="000C784C">
        <w:rPr>
          <w:rFonts w:ascii="Arial" w:eastAsia="Times New Roman" w:hAnsi="Arial" w:cs="Arial"/>
          <w:bCs/>
          <w:lang w:eastAsia="pl-PL"/>
        </w:rPr>
        <w:br/>
        <w:t>o zamówienia publiczne;</w:t>
      </w:r>
    </w:p>
    <w:p w14:paraId="03EB8EC6" w14:textId="78CFC994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konsumentów, złożyli odrębne oferty, oferty częściowe lub wnioski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dopuszczenie do udziału w postępowaniu, chyba że wykażą, że przygotowali te oferty lub wnioski niezależnie od siebie;</w:t>
      </w:r>
    </w:p>
    <w:p w14:paraId="7ED0F8B3" w14:textId="56752FE5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hAnsi="Arial" w:cs="Arial"/>
        </w:rPr>
        <w:t xml:space="preserve">Wykonawcę,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 w:rsidR="00033686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postępowaniu o udzielenie zamówienia</w:t>
      </w:r>
      <w:r w:rsidRPr="000C784C">
        <w:t>.</w:t>
      </w:r>
    </w:p>
    <w:p w14:paraId="5405E14F" w14:textId="06F9AAA9" w:rsidR="001956C3" w:rsidRPr="00726BED" w:rsidRDefault="001956C3" w:rsidP="001956C3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14:paraId="609A6075" w14:textId="74B988DC" w:rsidR="006C5F23" w:rsidRPr="00030EB8" w:rsidRDefault="006C5F23" w:rsidP="006C5F23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Nie podlegają wykluczeniu, w okolicznościach, o których mowa w </w:t>
      </w:r>
      <w:r w:rsidRPr="00726BED">
        <w:rPr>
          <w:rFonts w:ascii="Arial" w:eastAsiaTheme="minorHAnsi" w:hAnsi="Arial" w:cs="Arial"/>
          <w:b/>
          <w:lang w:eastAsia="pl-PL"/>
        </w:rPr>
        <w:t xml:space="preserve">art. 7 ust.1 </w:t>
      </w:r>
      <w:bookmarkStart w:id="10" w:name="_Hlk105497883"/>
      <w:r w:rsidRPr="00726BED">
        <w:rPr>
          <w:rFonts w:ascii="Arial" w:eastAsiaTheme="minorHAnsi" w:hAnsi="Arial" w:cs="Arial"/>
          <w:b/>
          <w:lang w:eastAsia="pl-PL"/>
        </w:rPr>
        <w:t xml:space="preserve">Ustawy z dnia 13 kwietnia 2022 r. o szczególnych rozwiązaniach w zakresie </w:t>
      </w:r>
      <w:r w:rsidRPr="00726BED">
        <w:rPr>
          <w:rFonts w:ascii="Arial" w:eastAsiaTheme="minorHAnsi" w:hAnsi="Arial" w:cs="Arial"/>
          <w:b/>
          <w:lang w:eastAsia="pl-PL"/>
        </w:rPr>
        <w:lastRenderedPageBreak/>
        <w:t>przeciwdziałania wspieraniu agresji na Ukrainę oraz służących ochronie bezpieczeństwa narodowego</w:t>
      </w:r>
      <w:bookmarkEnd w:id="10"/>
      <w:r w:rsidRPr="00726BED">
        <w:rPr>
          <w:rFonts w:ascii="Arial" w:eastAsiaTheme="minorHAnsi" w:hAnsi="Arial" w:cs="Arial"/>
          <w:b/>
          <w:lang w:eastAsia="pl-PL"/>
        </w:rPr>
        <w:t xml:space="preserve"> (Dz.U. z 2024 poz.</w:t>
      </w:r>
      <w:r w:rsidR="00033686">
        <w:rPr>
          <w:rFonts w:ascii="Arial" w:eastAsiaTheme="minorHAnsi" w:hAnsi="Arial" w:cs="Arial"/>
          <w:b/>
          <w:lang w:eastAsia="pl-PL"/>
        </w:rPr>
        <w:t xml:space="preserve"> </w:t>
      </w:r>
      <w:r w:rsidRPr="00726BED">
        <w:rPr>
          <w:rFonts w:ascii="Arial" w:eastAsiaTheme="minorHAnsi" w:hAnsi="Arial" w:cs="Arial"/>
          <w:b/>
          <w:lang w:eastAsia="pl-PL"/>
        </w:rPr>
        <w:t>507) tj.</w:t>
      </w:r>
    </w:p>
    <w:p w14:paraId="0CC45B7B" w14:textId="77777777" w:rsidR="00030EB8" w:rsidRPr="00726BED" w:rsidRDefault="00030EB8" w:rsidP="00030EB8">
      <w:pPr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1D7355AD" w14:textId="68BB4B37" w:rsidR="006C5F23" w:rsidRPr="00726BED" w:rsidRDefault="006C5F23" w:rsidP="004B0552">
      <w:pPr>
        <w:numPr>
          <w:ilvl w:val="0"/>
          <w:numId w:val="56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Zgodnie z ustawą  z dnia 13 kwietnia  2022r. (poz. 507tj. ) o szczególnych rozwiązaniach w zakresie przeciwdziałania  wspieraniu agresji  na Ukrainę oraz służących  ochronie bezpieczeństwa narodowego  - </w:t>
      </w:r>
      <w:r w:rsidRPr="00726BED">
        <w:rPr>
          <w:rFonts w:ascii="Arial" w:eastAsiaTheme="minorHAnsi" w:hAnsi="Arial" w:cs="Arial"/>
          <w:b/>
        </w:rPr>
        <w:t>wykluczeniu podlegają osoby i podmioty wpisane na listę</w:t>
      </w:r>
      <w:r w:rsidRPr="00726BED">
        <w:rPr>
          <w:rFonts w:ascii="Arial" w:eastAsiaTheme="minorHAnsi" w:hAnsi="Arial" w:cs="Arial"/>
        </w:rPr>
        <w:t xml:space="preserve">, wobec których stosowane są środki,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o których mowa w art. 1, ustawy  z dnia 13 kwietnia  2022r. o szczególnych rozwiązaniach w zakresie przeciwdziałania  wspieraniu agresji  na Ukrainę oraz służących  ochronie bezpieczeństwa narodowego, </w:t>
      </w:r>
      <w:r w:rsidRPr="00726BED">
        <w:rPr>
          <w:rFonts w:ascii="Arial" w:eastAsiaTheme="minorHAnsi" w:hAnsi="Arial" w:cs="Arial"/>
          <w:b/>
          <w:u w:val="single"/>
        </w:rPr>
        <w:t>lista</w:t>
      </w:r>
      <w:r w:rsidRPr="00726BED">
        <w:rPr>
          <w:rFonts w:ascii="Arial" w:eastAsiaTheme="minorHAnsi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6CAA9A46" w14:textId="77777777" w:rsidR="006C5F23" w:rsidRPr="00726BED" w:rsidRDefault="006C5F23" w:rsidP="004B0552">
      <w:pPr>
        <w:numPr>
          <w:ilvl w:val="0"/>
          <w:numId w:val="56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bookmarkStart w:id="11" w:name="_Hlk174082333"/>
      <w:r w:rsidRPr="00726BED">
        <w:rPr>
          <w:rFonts w:ascii="Arial" w:eastAsiaTheme="minorHAnsi" w:hAnsi="Arial" w:cs="Arial"/>
        </w:rPr>
        <w:t xml:space="preserve">W związku z art. 7 ustawy  z dnia 13 kwietnia  2022r. (poz. 835) o szczególnych rozwiązaniach w zakresie przeciwdziałania  wspieraniu agresji  na Ukrainę oraz służących  ochronie bezpieczeństwa narodowego z postępowania o udzielenie zamówienia publicznego lub konkursu prowadzonego na podstawie ustawy </w:t>
      </w:r>
      <w:r w:rsidRPr="00726BED">
        <w:rPr>
          <w:rFonts w:ascii="Arial" w:eastAsiaTheme="minorHAnsi" w:hAnsi="Arial" w:cs="Arial"/>
        </w:rPr>
        <w:br/>
        <w:t>z dnia 11 września  2019 r – Prawo zamówień publicznych  wyklucza się :</w:t>
      </w:r>
    </w:p>
    <w:p w14:paraId="67ED53C2" w14:textId="744173D0" w:rsidR="006C5F23" w:rsidRPr="00726BED" w:rsidRDefault="006C5F23" w:rsidP="004B0552">
      <w:pPr>
        <w:numPr>
          <w:ilvl w:val="0"/>
          <w:numId w:val="59"/>
        </w:numPr>
        <w:contextualSpacing/>
        <w:jc w:val="both"/>
        <w:rPr>
          <w:rFonts w:ascii="Arial" w:eastAsiaTheme="minorHAnsi" w:hAnsi="Arial" w:cs="Arial"/>
        </w:rPr>
      </w:pPr>
      <w:bookmarkStart w:id="12" w:name="_Hlk174082287"/>
      <w:r w:rsidRPr="00726BED">
        <w:rPr>
          <w:rFonts w:ascii="Arial" w:eastAsiaTheme="minorHAnsi" w:hAnsi="Arial" w:cs="Arial"/>
        </w:rPr>
        <w:t xml:space="preserve">wykonawcę oraz uczestnika konkursu wymienionego w wykazach określonych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16B31BB6" w14:textId="6F5AD584" w:rsidR="006C5F23" w:rsidRPr="00726BED" w:rsidRDefault="006C5F23" w:rsidP="004B0552">
      <w:pPr>
        <w:numPr>
          <w:ilvl w:val="0"/>
          <w:numId w:val="59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beneficjentem rzeczywistym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5" w:history="1">
        <w:r w:rsidRPr="00726BED">
          <w:rPr>
            <w:rFonts w:ascii="Arial" w:eastAsiaTheme="minorHAnsi" w:hAnsi="Arial" w:cs="Arial"/>
          </w:rPr>
          <w:t>ustawy</w:t>
        </w:r>
      </w:hyperlink>
      <w:r w:rsidRPr="00726BED">
        <w:rPr>
          <w:rFonts w:ascii="Arial" w:eastAsiaTheme="minorHAnsi" w:hAnsi="Arial" w:cs="Arial"/>
        </w:rPr>
        <w:t xml:space="preserve"> z dnia 1 marca 2018 r. o przeciwdziałaniu praniu pieniędzy oraz finansowaniu terroryzmu (Dz. U. z 2023 r. poz. 1124, 1285, 1723 i 1843) jest osoba wymieniona w wykazach określonych w rozporządzeniu 765/2006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3ACD9C" w14:textId="3A46ABD6" w:rsidR="006C5F23" w:rsidRPr="00726BED" w:rsidRDefault="006C5F23" w:rsidP="004B0552">
      <w:pPr>
        <w:numPr>
          <w:ilvl w:val="0"/>
          <w:numId w:val="59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jednostką dominującą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6" w:history="1">
        <w:r w:rsidRPr="00726BED">
          <w:rPr>
            <w:rFonts w:ascii="Arial" w:eastAsiaTheme="minorHAnsi" w:hAnsi="Arial" w:cs="Arial"/>
          </w:rPr>
          <w:t>art. 3 ust. 1 pkt 37</w:t>
        </w:r>
      </w:hyperlink>
      <w:r w:rsidRPr="00726BED">
        <w:rPr>
          <w:rFonts w:ascii="Arial" w:eastAsiaTheme="minorHAnsi" w:hAnsi="Arial" w:cs="Arial"/>
        </w:rPr>
        <w:t xml:space="preserve"> ustawy z dnia 29 września 1994 r.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1"/>
    <w:bookmarkEnd w:id="12"/>
    <w:p w14:paraId="1AEED83A" w14:textId="2054EA9F" w:rsidR="006C5F23" w:rsidRPr="00726BED" w:rsidRDefault="006C5F23" w:rsidP="004B0552">
      <w:pPr>
        <w:numPr>
          <w:ilvl w:val="0"/>
          <w:numId w:val="56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 W przypadku wykonawcy wykluczonego na podst. ust. 2 pkt 1),</w:t>
      </w:r>
      <w:r w:rsidR="00030EB8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2),</w:t>
      </w:r>
      <w:r w:rsidR="00030EB8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3) Zamawiający odrzuca ofertę takiego wykonawcy.</w:t>
      </w:r>
    </w:p>
    <w:p w14:paraId="70147A68" w14:textId="77777777" w:rsidR="0076232E" w:rsidRPr="000C784C" w:rsidRDefault="0076232E" w:rsidP="0076232E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6E406FD6" w14:textId="4B019ED3" w:rsidR="00C364F5" w:rsidRPr="000C784C" w:rsidRDefault="00C470DD" w:rsidP="00EE182B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0C784C" w:rsidRDefault="00990C06" w:rsidP="0054341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eastAsia="Times New Roman" w:hAnsi="Arial" w:cs="Arial"/>
          <w:bCs/>
          <w:lang w:eastAsia="pl-PL"/>
        </w:rPr>
      </w:pPr>
    </w:p>
    <w:p w14:paraId="0156E2E8" w14:textId="77777777" w:rsidR="00307706" w:rsidRDefault="00307706" w:rsidP="00307706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="Arial" w:hAnsi="Arial" w:cs="Arial"/>
          <w:b/>
        </w:rPr>
      </w:pPr>
      <w:bookmarkStart w:id="13" w:name="_Hlk95461983"/>
      <w:r w:rsidRPr="00A501B7">
        <w:rPr>
          <w:rFonts w:ascii="Arial" w:eastAsia="Arial" w:hAnsi="Arial" w:cs="Arial"/>
          <w:b/>
        </w:rPr>
        <w:t>Zamawiający nie określa warunków udziału w postępowaniu</w:t>
      </w:r>
      <w:r>
        <w:rPr>
          <w:rFonts w:ascii="Arial" w:eastAsia="Arial" w:hAnsi="Arial" w:cs="Arial"/>
          <w:b/>
        </w:rPr>
        <w:t xml:space="preserve"> dotyczących:</w:t>
      </w:r>
    </w:p>
    <w:p w14:paraId="7D4B8743" w14:textId="2DD236A5" w:rsidR="00307706" w:rsidRPr="00307706" w:rsidRDefault="00307706" w:rsidP="00307706">
      <w:pPr>
        <w:pStyle w:val="Akapitzlist"/>
        <w:numPr>
          <w:ilvl w:val="2"/>
          <w:numId w:val="12"/>
        </w:numPr>
        <w:rPr>
          <w:rFonts w:ascii="Arial" w:eastAsia="Arial" w:hAnsi="Arial" w:cs="Arial"/>
        </w:rPr>
      </w:pPr>
      <w:r w:rsidRPr="00307706">
        <w:rPr>
          <w:rFonts w:ascii="Arial" w:eastAsia="Arial" w:hAnsi="Arial" w:cs="Arial"/>
        </w:rPr>
        <w:t>Zdolności do występowania w obrocie gospodarczym;</w:t>
      </w:r>
    </w:p>
    <w:p w14:paraId="13354946" w14:textId="790243C9" w:rsidR="00307706" w:rsidRPr="00307706" w:rsidRDefault="00307706" w:rsidP="00307706">
      <w:pPr>
        <w:pStyle w:val="Akapitzlist"/>
        <w:numPr>
          <w:ilvl w:val="2"/>
          <w:numId w:val="12"/>
        </w:numPr>
        <w:rPr>
          <w:rFonts w:ascii="Arial" w:eastAsia="Arial" w:hAnsi="Arial" w:cs="Arial"/>
        </w:rPr>
      </w:pPr>
      <w:r w:rsidRPr="00307706">
        <w:rPr>
          <w:rFonts w:ascii="Arial" w:eastAsia="Arial" w:hAnsi="Arial" w:cs="Arial"/>
        </w:rPr>
        <w:t>Uprawnień do prowadzenia określonej działalności gospodarczej lub zawodowej;</w:t>
      </w:r>
    </w:p>
    <w:p w14:paraId="2B2A6B8A" w14:textId="02852C77" w:rsidR="00307706" w:rsidRPr="00307706" w:rsidRDefault="00307706" w:rsidP="00307706">
      <w:pPr>
        <w:pStyle w:val="Akapitzlist"/>
        <w:numPr>
          <w:ilvl w:val="2"/>
          <w:numId w:val="12"/>
        </w:numPr>
        <w:rPr>
          <w:rFonts w:ascii="Arial" w:eastAsia="Arial" w:hAnsi="Arial" w:cs="Arial"/>
        </w:rPr>
      </w:pPr>
      <w:r w:rsidRPr="00307706">
        <w:rPr>
          <w:rFonts w:ascii="Arial" w:eastAsia="Arial" w:hAnsi="Arial" w:cs="Arial"/>
        </w:rPr>
        <w:t>Sytuacji ekonomicznej lub finansowej;</w:t>
      </w:r>
    </w:p>
    <w:p w14:paraId="4A07793E" w14:textId="0942F5D8" w:rsidR="00307706" w:rsidRPr="00307706" w:rsidRDefault="00307706" w:rsidP="00307706">
      <w:pPr>
        <w:pStyle w:val="Akapitzlist"/>
        <w:numPr>
          <w:ilvl w:val="2"/>
          <w:numId w:val="12"/>
        </w:numPr>
        <w:rPr>
          <w:rFonts w:ascii="Arial" w:eastAsia="Arial" w:hAnsi="Arial" w:cs="Arial"/>
        </w:rPr>
      </w:pPr>
      <w:r w:rsidRPr="00307706">
        <w:rPr>
          <w:rFonts w:ascii="Arial" w:eastAsia="Arial" w:hAnsi="Arial" w:cs="Arial"/>
        </w:rPr>
        <w:lastRenderedPageBreak/>
        <w:t>Zdolności technicznej lub zawodowej.</w:t>
      </w:r>
    </w:p>
    <w:p w14:paraId="30F2E6B1" w14:textId="77777777" w:rsidR="00D124A6" w:rsidRPr="00D124A6" w:rsidRDefault="00D124A6" w:rsidP="00D124A6">
      <w:pPr>
        <w:spacing w:after="0"/>
        <w:jc w:val="both"/>
        <w:rPr>
          <w:rFonts w:ascii="Arial" w:hAnsi="Arial" w:cs="Arial"/>
          <w:b/>
        </w:rPr>
      </w:pPr>
    </w:p>
    <w:bookmarkEnd w:id="13"/>
    <w:p w14:paraId="277F12AF" w14:textId="4F0112DC" w:rsidR="00E326DC" w:rsidRPr="000C784C" w:rsidRDefault="00E326D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WYKAZ OŚWIADCZEŃ LUB DOKUMENTÓW, POTWIERDZAJĄCYCH SPEŁNIENIE WARUNKÓW UDZIAŁU W POSTĘPOWANIU ORAZ BRAK PODSTAW WYKLUCZENIA Z POSTĘPOWANIA</w:t>
      </w:r>
      <w:r w:rsidR="001B2E83" w:rsidRPr="000C784C">
        <w:rPr>
          <w:rFonts w:ascii="Arial" w:hAnsi="Arial" w:cs="Arial"/>
          <w:b/>
        </w:rPr>
        <w:t>.</w:t>
      </w:r>
    </w:p>
    <w:p w14:paraId="50FC8702" w14:textId="77777777" w:rsidR="00970BA2" w:rsidRPr="000C784C" w:rsidRDefault="00970BA2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02D443DA" w14:textId="77777777" w:rsidR="00CE5B87" w:rsidRPr="000C784C" w:rsidRDefault="00CE5B87" w:rsidP="004B0552">
      <w:pPr>
        <w:pStyle w:val="Akapitzlist"/>
        <w:numPr>
          <w:ilvl w:val="0"/>
          <w:numId w:val="33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u w:val="single"/>
        </w:rPr>
      </w:pPr>
      <w:r w:rsidRPr="000C784C">
        <w:rPr>
          <w:rFonts w:ascii="Arial" w:hAnsi="Arial" w:cs="Arial"/>
          <w:b/>
          <w:u w:val="single"/>
        </w:rPr>
        <w:t>DOTYCZY WSZYSTKICH WYKONAWCÓW:</w:t>
      </w:r>
    </w:p>
    <w:p w14:paraId="243BB9CB" w14:textId="77777777" w:rsidR="00CE5B87" w:rsidRPr="000C784C" w:rsidRDefault="00CE5B87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2253720C" w14:textId="77777777" w:rsidR="00B86D75" w:rsidRPr="000C784C" w:rsidRDefault="00E15EB7" w:rsidP="00702C15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postępowaniu o udzielenie zamówienia </w:t>
      </w:r>
      <w:r w:rsidR="00D67D21" w:rsidRPr="000C784C">
        <w:rPr>
          <w:rFonts w:ascii="Arial" w:hAnsi="Arial" w:cs="Arial"/>
          <w:b/>
          <w:u w:val="single"/>
        </w:rPr>
        <w:t>OFERTĘ, OŚWIADCZENIE</w:t>
      </w:r>
      <w:r w:rsidRPr="000C784C">
        <w:rPr>
          <w:rFonts w:ascii="Arial" w:hAnsi="Arial" w:cs="Arial"/>
        </w:rPr>
        <w:t xml:space="preserve">, o którym mowa w art. 125 ust. 1, składa się, pod rygorem nieważności, </w:t>
      </w:r>
      <w:r w:rsidR="00D22853" w:rsidRPr="000C784C">
        <w:rPr>
          <w:rFonts w:ascii="Arial" w:hAnsi="Arial" w:cs="Arial"/>
        </w:rPr>
        <w:t xml:space="preserve">w formie elektronicznej </w:t>
      </w:r>
      <w:r w:rsidR="00034E43" w:rsidRPr="000C784C">
        <w:rPr>
          <w:rFonts w:ascii="Arial" w:hAnsi="Arial" w:cs="Arial"/>
        </w:rPr>
        <w:t xml:space="preserve">opatrzonej kwalifikowanym podpisem elektronicznym </w:t>
      </w:r>
      <w:r w:rsidR="00D22853" w:rsidRPr="000C784C">
        <w:rPr>
          <w:rFonts w:ascii="Arial" w:hAnsi="Arial" w:cs="Arial"/>
        </w:rPr>
        <w:t xml:space="preserve">lub w postaci elektronicznej opatrzonej </w:t>
      </w:r>
      <w:r w:rsidR="00034E43" w:rsidRPr="000C784C">
        <w:rPr>
          <w:rFonts w:ascii="Arial" w:hAnsi="Arial" w:cs="Arial"/>
        </w:rPr>
        <w:t xml:space="preserve">elektronicznym </w:t>
      </w:r>
      <w:r w:rsidR="00D22853" w:rsidRPr="000C784C">
        <w:rPr>
          <w:rFonts w:ascii="Arial" w:hAnsi="Arial" w:cs="Arial"/>
        </w:rPr>
        <w:t xml:space="preserve">podpisem zaufanym lub </w:t>
      </w:r>
      <w:r w:rsidR="00034E43" w:rsidRPr="000C784C">
        <w:rPr>
          <w:rFonts w:ascii="Arial" w:hAnsi="Arial" w:cs="Arial"/>
        </w:rPr>
        <w:t xml:space="preserve">elektronicznym </w:t>
      </w:r>
      <w:r w:rsidR="00D22853" w:rsidRPr="000C784C">
        <w:rPr>
          <w:rFonts w:ascii="Arial" w:hAnsi="Arial" w:cs="Arial"/>
        </w:rPr>
        <w:t>podpisem osobistym</w:t>
      </w:r>
      <w:r w:rsidRPr="000C784C">
        <w:rPr>
          <w:rFonts w:ascii="Arial" w:hAnsi="Arial" w:cs="Arial"/>
        </w:rPr>
        <w:t>.</w:t>
      </w:r>
    </w:p>
    <w:p w14:paraId="764B03E8" w14:textId="77777777" w:rsidR="00C93F94" w:rsidRPr="000C784C" w:rsidRDefault="00C93F94" w:rsidP="006F23DB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Oświadczenie powinno potwierdzać stan faktyczny na dzień składania ofert.</w:t>
      </w:r>
    </w:p>
    <w:p w14:paraId="36E1DB69" w14:textId="4E522249" w:rsidR="00C93F94" w:rsidRPr="000C784C" w:rsidRDefault="00C93F94" w:rsidP="006F23DB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Informacje zawarte w oświadczeniu stanowią wstępne potwierdzenie,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że Wykonawca:</w:t>
      </w:r>
    </w:p>
    <w:p w14:paraId="11AB1600" w14:textId="77777777" w:rsidR="00C93F94" w:rsidRPr="000C784C" w:rsidRDefault="00C93F94" w:rsidP="006F23DB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Nie podlega wykluczeniu;</w:t>
      </w:r>
    </w:p>
    <w:p w14:paraId="6B77C315" w14:textId="77777777" w:rsidR="00C93F94" w:rsidRPr="000C784C" w:rsidRDefault="00C93F94" w:rsidP="006F23DB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Spełnia warunki udziału w postępowaniu;</w:t>
      </w:r>
    </w:p>
    <w:p w14:paraId="6C83E899" w14:textId="77777777" w:rsidR="00CE5B87" w:rsidRPr="000C784C" w:rsidRDefault="00CE5B87" w:rsidP="006F23DB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0C784C" w:rsidRDefault="00F630A6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54771CA8" w14:textId="77777777" w:rsidR="006C5F23" w:rsidRPr="007523B1" w:rsidRDefault="006C5F23" w:rsidP="006C5F23">
      <w:pPr>
        <w:numPr>
          <w:ilvl w:val="0"/>
          <w:numId w:val="13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  <w:b/>
          <w:color w:val="0000FF" w:themeColor="hyperlink"/>
          <w:u w:val="single"/>
        </w:rPr>
      </w:pPr>
      <w:r w:rsidRPr="007523B1">
        <w:rPr>
          <w:rFonts w:ascii="Arial" w:eastAsiaTheme="minorHAnsi" w:hAnsi="Arial" w:cs="Arial"/>
        </w:rPr>
        <w:t>Środkiem komunikacji elektronicznej, służącym złożeniu przez Wykonawcę oferty jest platforma zakupowa</w:t>
      </w:r>
      <w:bookmarkStart w:id="14" w:name="_Hlk173940566"/>
      <w:r w:rsidRPr="007523B1">
        <w:rPr>
          <w:rFonts w:ascii="Arial" w:eastAsiaTheme="minorHAnsi" w:hAnsi="Arial" w:cs="Arial"/>
        </w:rPr>
        <w:t xml:space="preserve"> </w:t>
      </w:r>
      <w:bookmarkStart w:id="15" w:name="_Hlk173936858"/>
      <w:r w:rsidRPr="007523B1">
        <w:rPr>
          <w:rFonts w:eastAsiaTheme="minorHAnsi"/>
        </w:rPr>
        <w:fldChar w:fldCharType="begin"/>
      </w:r>
      <w:r w:rsidRPr="007523B1">
        <w:rPr>
          <w:rFonts w:eastAsiaTheme="minorHAnsi"/>
        </w:rPr>
        <w:instrText xml:space="preserve"> HYPERLINK "https://platformazakupowa.pl/pn/32wog" </w:instrText>
      </w:r>
      <w:r w:rsidRPr="007523B1">
        <w:rPr>
          <w:rFonts w:eastAsiaTheme="minorHAnsi"/>
        </w:rPr>
        <w:fldChar w:fldCharType="separate"/>
      </w:r>
      <w:r w:rsidRPr="007523B1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7523B1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14"/>
    </w:p>
    <w:bookmarkEnd w:id="15"/>
    <w:p w14:paraId="03CF303F" w14:textId="10A3A143" w:rsidR="00626418" w:rsidRPr="000C784C" w:rsidRDefault="00626418" w:rsidP="00B12B68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43DF000F" w14:textId="77777777" w:rsidR="00C93F94" w:rsidRPr="000C784C" w:rsidRDefault="00C93F9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  <w:i/>
        </w:rPr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0C784C" w:rsidRDefault="00F560DA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</w:p>
    <w:p w14:paraId="442A0EA1" w14:textId="77777777" w:rsidR="006C5F23" w:rsidRPr="007523B1" w:rsidRDefault="006C5F23" w:rsidP="006C5F23">
      <w:pPr>
        <w:tabs>
          <w:tab w:val="left" w:pos="851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7523B1">
        <w:rPr>
          <w:rFonts w:ascii="Arial" w:eastAsiaTheme="minorHAnsi" w:hAnsi="Arial" w:cs="Arial"/>
        </w:rPr>
        <w:t xml:space="preserve">Oświadczenie o niepodleganiu Wykonawcy wykluczeniu z postępowania należy złożyć wraz z ofertą za pomocą platformy zakupowej </w:t>
      </w:r>
      <w:bookmarkStart w:id="16" w:name="_Hlk173937010"/>
      <w:r w:rsidRPr="007523B1">
        <w:rPr>
          <w:rFonts w:ascii="Arial" w:eastAsiaTheme="minorHAnsi" w:hAnsi="Arial" w:cs="Arial"/>
        </w:rPr>
        <w:fldChar w:fldCharType="begin"/>
      </w:r>
      <w:r w:rsidRPr="007523B1">
        <w:rPr>
          <w:rFonts w:ascii="Arial" w:eastAsiaTheme="minorHAnsi" w:hAnsi="Arial" w:cs="Arial"/>
        </w:rPr>
        <w:instrText xml:space="preserve"> HYPERLINK "https://platformazakupowa.pl/pn/32wog" </w:instrText>
      </w:r>
      <w:r w:rsidRPr="007523B1">
        <w:rPr>
          <w:rFonts w:ascii="Arial" w:eastAsiaTheme="minorHAnsi" w:hAnsi="Arial" w:cs="Arial"/>
        </w:rPr>
        <w:fldChar w:fldCharType="separate"/>
      </w:r>
      <w:r w:rsidRPr="007523B1">
        <w:rPr>
          <w:rFonts w:ascii="Arial" w:eastAsiaTheme="minorHAnsi" w:hAnsi="Arial" w:cs="Arial"/>
          <w:color w:val="0000FF" w:themeColor="hyperlink"/>
          <w:u w:val="single"/>
        </w:rPr>
        <w:t>https://platformazakupowa.pl/pn/32wog</w:t>
      </w:r>
      <w:r w:rsidRPr="007523B1">
        <w:rPr>
          <w:rFonts w:ascii="Arial" w:eastAsiaTheme="minorHAnsi" w:hAnsi="Arial" w:cs="Arial"/>
        </w:rPr>
        <w:fldChar w:fldCharType="end"/>
      </w:r>
      <w:r w:rsidRPr="007523B1">
        <w:rPr>
          <w:rFonts w:ascii="Arial" w:eastAsiaTheme="minorHAnsi" w:hAnsi="Arial" w:cs="Arial"/>
        </w:rPr>
        <w:t xml:space="preserve"> </w:t>
      </w:r>
      <w:bookmarkEnd w:id="16"/>
    </w:p>
    <w:p w14:paraId="4F978E0B" w14:textId="77777777" w:rsidR="002E1B01" w:rsidRPr="000C784C" w:rsidRDefault="002E1B01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6D4CFFD0" w14:textId="75E230DF" w:rsidR="00E02B8E" w:rsidRPr="000C784C" w:rsidRDefault="00054538" w:rsidP="00D656D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Oferta wraz z załącznikami</w:t>
      </w:r>
      <w:r w:rsidR="00C93F94" w:rsidRPr="000C784C">
        <w:rPr>
          <w:rFonts w:ascii="Arial" w:hAnsi="Arial" w:cs="Arial"/>
          <w:b/>
        </w:rPr>
        <w:t>:</w:t>
      </w:r>
    </w:p>
    <w:p w14:paraId="3DFEBEF5" w14:textId="77A5C312" w:rsidR="00054538" w:rsidRPr="000C784C" w:rsidRDefault="00C93F94" w:rsidP="006F23DB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b/>
          <w:lang w:eastAsia="ar-SA"/>
        </w:rPr>
        <w:t xml:space="preserve">Ofertę składa się pod rygorem nieważności </w:t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 xml:space="preserve">opatrzonej kwalifikowanym podpisem elektronicznym </w:t>
      </w:r>
      <w:r w:rsidR="00D22853" w:rsidRPr="000C784C">
        <w:rPr>
          <w:rFonts w:ascii="Arial" w:hAnsi="Arial" w:cs="Arial"/>
          <w:b/>
        </w:rPr>
        <w:t xml:space="preserve">lub w postaci elektronicznej opatrzonej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 xml:space="preserve">podpisem zaufanym lub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>podpisem osobistym</w:t>
      </w:r>
      <w:r w:rsidRPr="000C784C">
        <w:rPr>
          <w:rFonts w:ascii="Arial" w:eastAsia="Times New Roman" w:hAnsi="Arial" w:cs="Arial"/>
          <w:b/>
          <w:lang w:eastAsia="ar-SA"/>
        </w:rPr>
        <w:t>.</w:t>
      </w:r>
    </w:p>
    <w:p w14:paraId="2D397596" w14:textId="7D245B36" w:rsidR="005E1E9D" w:rsidRPr="000C784C" w:rsidRDefault="005E1E9D" w:rsidP="005E1E9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01564ACC" w14:textId="38DA5564" w:rsidR="00F5060A" w:rsidRPr="000C784C" w:rsidRDefault="00F537C2" w:rsidP="00FC61D4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W CELU SPORZĄDZENIA OFERTY NALEŻY ZŁOŻYĆ</w:t>
      </w:r>
      <w:r w:rsidR="00C93F94" w:rsidRPr="000C784C">
        <w:rPr>
          <w:rFonts w:ascii="Arial" w:hAnsi="Arial" w:cs="Arial"/>
          <w:b/>
        </w:rPr>
        <w:t>:</w:t>
      </w:r>
    </w:p>
    <w:p w14:paraId="66803598" w14:textId="2520375B" w:rsidR="004D6B20" w:rsidRPr="00307706" w:rsidRDefault="00C93F94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Wype</w:t>
      </w:r>
      <w:r w:rsidR="00F560DA" w:rsidRPr="000C784C">
        <w:rPr>
          <w:rFonts w:ascii="Arial" w:hAnsi="Arial" w:cs="Arial"/>
          <w:b/>
        </w:rPr>
        <w:t>łniony formularz ofertowy</w:t>
      </w:r>
      <w:r w:rsidR="00593BAE" w:rsidRPr="000C784C">
        <w:rPr>
          <w:rFonts w:ascii="Arial" w:hAnsi="Arial" w:cs="Arial"/>
          <w:b/>
        </w:rPr>
        <w:t xml:space="preserve"> </w:t>
      </w:r>
      <w:r w:rsidR="00282E26">
        <w:rPr>
          <w:rFonts w:ascii="Arial" w:hAnsi="Arial" w:cs="Arial"/>
          <w:b/>
        </w:rPr>
        <w:t xml:space="preserve">(odpowiednio do danej części) </w:t>
      </w:r>
      <w:r w:rsidR="00DE4CAF" w:rsidRPr="000C784C">
        <w:rPr>
          <w:rFonts w:ascii="Arial" w:hAnsi="Arial" w:cs="Arial"/>
          <w:b/>
          <w:i/>
        </w:rPr>
        <w:t xml:space="preserve">- </w:t>
      </w:r>
      <w:r w:rsidR="00DE4CAF" w:rsidRPr="000C784C">
        <w:rPr>
          <w:rFonts w:ascii="Arial" w:eastAsia="Times New Roman" w:hAnsi="Arial" w:cs="Arial"/>
          <w:lang w:eastAsia="pl-PL"/>
        </w:rPr>
        <w:t xml:space="preserve">wzór stanowi 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307706">
        <w:rPr>
          <w:rFonts w:ascii="Arial" w:eastAsia="Times New Roman" w:hAnsi="Arial" w:cs="Arial"/>
          <w:i/>
          <w:lang w:eastAsia="pl-PL"/>
        </w:rPr>
        <w:t>3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 do SWZ</w:t>
      </w:r>
      <w:r w:rsidR="00307706">
        <w:rPr>
          <w:rFonts w:ascii="Arial" w:eastAsia="Times New Roman" w:hAnsi="Arial" w:cs="Arial"/>
          <w:i/>
          <w:lang w:eastAsia="pl-PL"/>
        </w:rPr>
        <w:t>;</w:t>
      </w:r>
    </w:p>
    <w:p w14:paraId="0B23C8B0" w14:textId="77777777" w:rsidR="00307706" w:rsidRPr="000C784C" w:rsidRDefault="00307706" w:rsidP="00307706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</w:p>
    <w:p w14:paraId="1960A460" w14:textId="5FF86E4E" w:rsidR="00307706" w:rsidRPr="00307706" w:rsidRDefault="00307706" w:rsidP="00307706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 xml:space="preserve">Wypełniony formularz </w:t>
      </w:r>
      <w:r>
        <w:rPr>
          <w:rFonts w:ascii="Arial" w:hAnsi="Arial" w:cs="Arial"/>
          <w:b/>
        </w:rPr>
        <w:t xml:space="preserve">cenowy (odpowiednio do danej części) </w:t>
      </w:r>
      <w:r w:rsidRPr="000C784C">
        <w:rPr>
          <w:rFonts w:ascii="Arial" w:hAnsi="Arial" w:cs="Arial"/>
          <w:b/>
          <w:i/>
        </w:rPr>
        <w:t xml:space="preserve">- </w:t>
      </w:r>
      <w:r w:rsidRPr="000C784C">
        <w:rPr>
          <w:rFonts w:ascii="Arial" w:eastAsia="Times New Roman" w:hAnsi="Arial" w:cs="Arial"/>
          <w:lang w:eastAsia="pl-PL"/>
        </w:rPr>
        <w:t xml:space="preserve">wzór stanowi </w:t>
      </w:r>
      <w:r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1</w:t>
      </w:r>
      <w:r w:rsidRPr="000C784C">
        <w:rPr>
          <w:rFonts w:ascii="Arial" w:eastAsia="Times New Roman" w:hAnsi="Arial" w:cs="Arial"/>
          <w:i/>
          <w:lang w:eastAsia="pl-PL"/>
        </w:rPr>
        <w:t xml:space="preserve"> do </w:t>
      </w:r>
      <w:r>
        <w:rPr>
          <w:rFonts w:ascii="Arial" w:eastAsia="Times New Roman" w:hAnsi="Arial" w:cs="Arial"/>
          <w:i/>
          <w:lang w:eastAsia="pl-PL"/>
        </w:rPr>
        <w:t>oferty.</w:t>
      </w:r>
    </w:p>
    <w:p w14:paraId="6FD48C74" w14:textId="77777777" w:rsidR="00307706" w:rsidRPr="00307706" w:rsidRDefault="00307706" w:rsidP="00307706">
      <w:pPr>
        <w:pStyle w:val="Akapitzlist"/>
        <w:rPr>
          <w:rFonts w:ascii="Arial" w:hAnsi="Arial" w:cs="Arial"/>
          <w:b/>
          <w:i/>
        </w:rPr>
      </w:pPr>
    </w:p>
    <w:p w14:paraId="5434FC89" w14:textId="6D1D3320" w:rsidR="00543415" w:rsidRPr="000C784C" w:rsidRDefault="00543415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lastRenderedPageBreak/>
        <w:t xml:space="preserve">Aktualne na dzień składania ofert </w:t>
      </w:r>
      <w:r w:rsidRPr="000C784C">
        <w:rPr>
          <w:rFonts w:ascii="Arial" w:eastAsia="Times New Roman" w:hAnsi="Arial" w:cs="Arial"/>
          <w:b/>
          <w:u w:val="single"/>
          <w:lang w:eastAsia="pl-PL"/>
        </w:rPr>
        <w:t>Oświadczenie Wykonawcy/Wykonawców</w:t>
      </w:r>
      <w:r w:rsidRPr="000C784C">
        <w:rPr>
          <w:rFonts w:ascii="Arial" w:eastAsia="Times New Roman" w:hAnsi="Arial" w:cs="Arial"/>
          <w:b/>
          <w:lang w:eastAsia="pl-PL"/>
        </w:rPr>
        <w:t xml:space="preserve"> wspólnie ubiegających się o udzielenie zamówienia </w:t>
      </w:r>
      <w:r w:rsidR="00DE4CAF" w:rsidRPr="000C784C">
        <w:rPr>
          <w:rFonts w:ascii="Arial" w:eastAsia="Times New Roman" w:hAnsi="Arial" w:cs="Arial"/>
          <w:b/>
          <w:lang w:eastAsia="pl-PL"/>
        </w:rPr>
        <w:t>o spełnianiu warunków udziału w postępowaniu oraz braku podstaw do wykluczenia -</w:t>
      </w:r>
      <w:r w:rsidRPr="000C784C">
        <w:rPr>
          <w:rFonts w:ascii="Arial" w:eastAsia="Times New Roman" w:hAnsi="Arial" w:cs="Arial"/>
          <w:b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 xml:space="preserve">wzór stanowi </w:t>
      </w:r>
      <w:r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307706">
        <w:rPr>
          <w:rFonts w:ascii="Arial" w:eastAsia="Times New Roman" w:hAnsi="Arial" w:cs="Arial"/>
          <w:i/>
          <w:lang w:eastAsia="pl-PL"/>
        </w:rPr>
        <w:t>4</w:t>
      </w:r>
      <w:r w:rsidRPr="000C784C">
        <w:rPr>
          <w:rFonts w:ascii="Arial" w:eastAsia="Times New Roman" w:hAnsi="Arial" w:cs="Arial"/>
          <w:i/>
          <w:lang w:eastAsia="pl-PL"/>
        </w:rPr>
        <w:t xml:space="preserve"> do SWZ</w:t>
      </w:r>
      <w:r w:rsidRPr="000C784C">
        <w:rPr>
          <w:rFonts w:ascii="Arial" w:eastAsia="Times New Roman" w:hAnsi="Arial" w:cs="Arial"/>
          <w:lang w:eastAsia="pl-PL"/>
        </w:rPr>
        <w:t xml:space="preserve"> - w zakresie wskazanym przez Zamawiającego </w:t>
      </w:r>
      <w:r w:rsidR="00DE4CAF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>w Ogłoszeniu o zamówieniu i w Specyfikacji Warunków Zamówienia</w:t>
      </w:r>
    </w:p>
    <w:p w14:paraId="0FC8EBD0" w14:textId="77777777" w:rsidR="00543415" w:rsidRPr="000C784C" w:rsidRDefault="00543415" w:rsidP="00543415">
      <w:pPr>
        <w:pStyle w:val="Akapitzlist"/>
        <w:rPr>
          <w:rFonts w:ascii="Arial" w:eastAsia="Times New Roman" w:hAnsi="Arial" w:cs="Arial"/>
          <w:lang w:eastAsia="pl-PL"/>
        </w:rPr>
      </w:pPr>
    </w:p>
    <w:p w14:paraId="45B7DA62" w14:textId="00B3D531" w:rsidR="00C93F94" w:rsidRPr="000C784C" w:rsidRDefault="00C93F94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Oryginał pełnomocnictwa w </w:t>
      </w:r>
      <w:r w:rsidR="00D60BA0" w:rsidRPr="000C784C">
        <w:rPr>
          <w:rFonts w:ascii="Arial" w:hAnsi="Arial" w:cs="Arial"/>
          <w:b/>
        </w:rPr>
        <w:t>przypadku,</w:t>
      </w:r>
      <w:r w:rsidRPr="000C784C">
        <w:rPr>
          <w:rFonts w:ascii="Arial" w:hAnsi="Arial" w:cs="Arial"/>
          <w:b/>
        </w:rPr>
        <w:t xml:space="preserve"> gdy ofertę i załączniki podpisuje ustanowiony pełnomocnik</w:t>
      </w:r>
    </w:p>
    <w:p w14:paraId="3941C3C2" w14:textId="77777777" w:rsidR="00235C18" w:rsidRPr="000C784C" w:rsidRDefault="00235C18" w:rsidP="00D656DE">
      <w:pPr>
        <w:pStyle w:val="Akapitzlist"/>
        <w:rPr>
          <w:rFonts w:ascii="Arial" w:hAnsi="Arial" w:cs="Arial"/>
          <w:b/>
        </w:rPr>
      </w:pPr>
    </w:p>
    <w:p w14:paraId="071FF351" w14:textId="77777777" w:rsidR="00C93F94" w:rsidRPr="000C784C" w:rsidRDefault="00F630A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Do oferty należy dołączyć dokument/-y określające zasady reprezentacji oraz osoby uprawnione do reprezentacji Wykonawcy. W przypadku, gdy Wykonawcę reprezentuje pełnomocnik, do oferty należy dołączyć pełnomocnictwo (oryginał), z którego wynika zakres umocowania, podpisane przez osoby uprawnione do reprezentowania Wykonawcy.</w:t>
      </w:r>
    </w:p>
    <w:p w14:paraId="15512C2F" w14:textId="228F2B41" w:rsidR="009C0067" w:rsidRPr="000C784C" w:rsidRDefault="00DC5940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>Pełnomocnictwo do złożenia oferty musi być złożone w oryginale w takiej samej formie, jak składana oferta (tj.</w:t>
      </w:r>
      <w:r w:rsidR="009C0067" w:rsidRPr="000C784C">
        <w:rPr>
          <w:rFonts w:ascii="Arial" w:eastAsia="Times New Roman" w:hAnsi="Arial" w:cs="Arial"/>
          <w:lang w:eastAsia="pl-PL"/>
        </w:rPr>
        <w:t>:</w:t>
      </w:r>
      <w:r w:rsidRPr="000C784C">
        <w:rPr>
          <w:rFonts w:ascii="Arial" w:eastAsia="Times New Roman" w:hAnsi="Arial" w:cs="Arial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0C784C" w:rsidRDefault="00920F2D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E600BF1" w14:textId="486948B2" w:rsidR="00DC5940" w:rsidRPr="000C784C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postępowaniu wszystkie oświadczenia i dokumenty w tym </w:t>
      </w:r>
      <w:r w:rsidRPr="000C784C">
        <w:rPr>
          <w:rFonts w:ascii="Arial" w:hAnsi="Arial" w:cs="Arial"/>
          <w:b/>
          <w:u w:val="single"/>
        </w:rPr>
        <w:t xml:space="preserve">ofertę składa się </w:t>
      </w:r>
      <w:r w:rsidR="00527444" w:rsidRPr="000C784C">
        <w:rPr>
          <w:rFonts w:ascii="Arial" w:hAnsi="Arial" w:cs="Arial"/>
          <w:b/>
          <w:u w:val="single"/>
        </w:rPr>
        <w:br/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>opatrzonej kwalifikowanym podpisem elektronicznym lub w postaci elektronicznej opatrzonej elektronicznym podpisem zaufanym lub elektronicznym podpisem osobistym</w:t>
      </w:r>
      <w:r w:rsidRPr="000C784C">
        <w:rPr>
          <w:rFonts w:ascii="Arial" w:hAnsi="Arial" w:cs="Arial"/>
          <w:b/>
        </w:rPr>
        <w:t>.</w:t>
      </w:r>
      <w:r w:rsidRPr="000C784C">
        <w:rPr>
          <w:rFonts w:ascii="Arial" w:hAnsi="Arial" w:cs="Arial"/>
          <w:b/>
          <w:u w:val="single"/>
        </w:rPr>
        <w:t xml:space="preserve"> </w:t>
      </w:r>
    </w:p>
    <w:p w14:paraId="05B6EBD4" w14:textId="77777777" w:rsidR="00DC5940" w:rsidRPr="000C784C" w:rsidRDefault="00DC5940" w:rsidP="00D656DE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1A79ACA0" w14:textId="438DA4CB" w:rsidR="006C5F23" w:rsidRPr="00FA07E7" w:rsidRDefault="006C5F23" w:rsidP="006C5F23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6C2476">
        <w:rPr>
          <w:rFonts w:ascii="Arial" w:hAnsi="Arial" w:cs="Arial"/>
        </w:rPr>
        <w:t>Zamawiający rekomenduje wykorzystanie formatów: .pdf .</w:t>
      </w:r>
      <w:proofErr w:type="spellStart"/>
      <w:r w:rsidRPr="006C2476">
        <w:rPr>
          <w:rFonts w:ascii="Arial" w:hAnsi="Arial" w:cs="Arial"/>
        </w:rPr>
        <w:t>doc</w:t>
      </w:r>
      <w:proofErr w:type="spellEnd"/>
      <w:r w:rsidRPr="006C2476">
        <w:rPr>
          <w:rFonts w:ascii="Arial" w:hAnsi="Arial" w:cs="Arial"/>
        </w:rPr>
        <w:t xml:space="preserve"> .</w:t>
      </w:r>
      <w:proofErr w:type="spellStart"/>
      <w:r w:rsidRPr="006C2476">
        <w:rPr>
          <w:rFonts w:ascii="Arial" w:hAnsi="Arial" w:cs="Arial"/>
        </w:rPr>
        <w:t>docx</w:t>
      </w:r>
      <w:proofErr w:type="spellEnd"/>
      <w:r w:rsidRPr="006C2476">
        <w:rPr>
          <w:rFonts w:ascii="Arial" w:hAnsi="Arial" w:cs="Arial"/>
        </w:rPr>
        <w:t xml:space="preserve"> .xls .</w:t>
      </w:r>
      <w:proofErr w:type="spellStart"/>
      <w:r w:rsidRPr="006C2476">
        <w:rPr>
          <w:rFonts w:ascii="Arial" w:hAnsi="Arial" w:cs="Arial"/>
        </w:rPr>
        <w:t>xlsx</w:t>
      </w:r>
      <w:proofErr w:type="spellEnd"/>
      <w:r w:rsidRPr="006C2476">
        <w:rPr>
          <w:rFonts w:ascii="Arial" w:hAnsi="Arial" w:cs="Arial"/>
        </w:rPr>
        <w:t xml:space="preserve"> .jpg (.</w:t>
      </w:r>
      <w:proofErr w:type="spellStart"/>
      <w:r w:rsidRPr="006C2476">
        <w:rPr>
          <w:rFonts w:ascii="Arial" w:hAnsi="Arial" w:cs="Arial"/>
        </w:rPr>
        <w:t>jpeg</w:t>
      </w:r>
      <w:proofErr w:type="spellEnd"/>
      <w:r w:rsidRPr="006C2476">
        <w:rPr>
          <w:rFonts w:ascii="Arial" w:hAnsi="Arial" w:cs="Arial"/>
        </w:rPr>
        <w:t xml:space="preserve">) </w:t>
      </w:r>
      <w:r w:rsidRPr="006C2476">
        <w:rPr>
          <w:rFonts w:ascii="Arial" w:hAnsi="Arial" w:cs="Arial"/>
          <w:b/>
          <w:u w:val="single"/>
        </w:rPr>
        <w:t>ze szczególnym wskazaniem na .pdf</w:t>
      </w:r>
    </w:p>
    <w:p w14:paraId="602C2C99" w14:textId="77777777" w:rsidR="00FA07E7" w:rsidRDefault="00FA07E7" w:rsidP="00FA07E7">
      <w:pPr>
        <w:pStyle w:val="Akapitzlist"/>
        <w:rPr>
          <w:rFonts w:ascii="Arial" w:eastAsia="Calibri" w:hAnsi="Arial" w:cs="Arial"/>
        </w:rPr>
      </w:pPr>
    </w:p>
    <w:p w14:paraId="4266CA50" w14:textId="77777777" w:rsidR="006C5F23" w:rsidRPr="006C2476" w:rsidRDefault="006C5F23" w:rsidP="006C5F23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  <w:r w:rsidRPr="006C2476">
        <w:rPr>
          <w:rFonts w:ascii="Arial" w:hAnsi="Arial" w:cs="Arial"/>
        </w:rPr>
        <w:t xml:space="preserve">Za datę przekazania oferty, oświadczenia, o którym mowa w art. 125 ust. 1 </w:t>
      </w:r>
      <w:proofErr w:type="spellStart"/>
      <w:r w:rsidRPr="006C2476">
        <w:rPr>
          <w:rFonts w:ascii="Arial" w:hAnsi="Arial" w:cs="Arial"/>
        </w:rPr>
        <w:t>pzp</w:t>
      </w:r>
      <w:proofErr w:type="spellEnd"/>
      <w:r w:rsidRPr="006C2476">
        <w:rPr>
          <w:rFonts w:ascii="Arial" w:hAnsi="Arial" w:cs="Arial"/>
        </w:rPr>
        <w:t xml:space="preserve">, podmiotowych środków dowodowych, przedmiotowych środków dowodowych oraz innych informacji, oświadczeń lub dokumentów, przekazywanych w postępowaniu, przyjmuje się datę ich przekazania na platformę zakupową </w:t>
      </w:r>
      <w:hyperlink r:id="rId17" w:history="1">
        <w:r w:rsidRPr="006C2476">
          <w:rPr>
            <w:rStyle w:val="Hipercze"/>
            <w:rFonts w:ascii="Arial" w:hAnsi="Arial" w:cs="Arial"/>
          </w:rPr>
          <w:t>https://platformazakupowa.pl/pn/32wog</w:t>
        </w:r>
      </w:hyperlink>
    </w:p>
    <w:p w14:paraId="48E03849" w14:textId="77777777" w:rsidR="006C5F23" w:rsidRPr="006C2476" w:rsidRDefault="006C5F23" w:rsidP="006C5F23">
      <w:pPr>
        <w:spacing w:after="0"/>
        <w:jc w:val="both"/>
        <w:rPr>
          <w:rFonts w:ascii="Arial" w:eastAsia="Calibri" w:hAnsi="Arial" w:cs="Arial"/>
        </w:rPr>
      </w:pPr>
    </w:p>
    <w:p w14:paraId="56A1FEF6" w14:textId="1E50594B" w:rsidR="00DC5940" w:rsidRPr="006C2476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C2476">
        <w:rPr>
          <w:rFonts w:ascii="Arial" w:hAnsi="Arial" w:cs="Arial"/>
        </w:rPr>
        <w:t xml:space="preserve">Oferta musi być sporządzona w języku polskim, w postaci elektronicznej  opatrzona kwalifikowanym podpisem elektronicznym, podpisem zaufanym lub podpisem osobistym. </w:t>
      </w:r>
    </w:p>
    <w:p w14:paraId="075E12C6" w14:textId="37926A15" w:rsidR="00DD6CE7" w:rsidRPr="009B7674" w:rsidRDefault="00DD6CE7" w:rsidP="00307706">
      <w:pPr>
        <w:pStyle w:val="Akapitzlist"/>
        <w:spacing w:after="0"/>
        <w:jc w:val="both"/>
        <w:rPr>
          <w:rFonts w:ascii="Arial" w:hAnsi="Arial" w:cs="Arial"/>
        </w:rPr>
      </w:pPr>
    </w:p>
    <w:p w14:paraId="6B48A8E7" w14:textId="5CCB4E26" w:rsidR="00DD6CE7" w:rsidRPr="000C784C" w:rsidRDefault="00DD6CE7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lang w:eastAsia="ar-SA"/>
        </w:rPr>
        <w:t xml:space="preserve">W przypadku, gdy wykonawca zamierza powierzyć wykonanie części zamówienia podwykonawcy, który nie jest podmiotem, na którego zdolnościach lub sytuacji wykonawca polega na zasadach określonych w art. </w:t>
      </w:r>
      <w:r w:rsidR="002C7DA3" w:rsidRPr="000C784C">
        <w:rPr>
          <w:rFonts w:ascii="Arial" w:eastAsia="Times New Roman" w:hAnsi="Arial" w:cs="Arial"/>
          <w:lang w:eastAsia="ar-SA"/>
        </w:rPr>
        <w:t>118</w:t>
      </w:r>
      <w:r w:rsidRPr="000C784C">
        <w:rPr>
          <w:rFonts w:ascii="Arial" w:eastAsia="Times New Roman" w:hAnsi="Arial" w:cs="Arial"/>
          <w:lang w:eastAsia="ar-SA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ar-SA"/>
        </w:rPr>
        <w:t>Pzp</w:t>
      </w:r>
      <w:proofErr w:type="spellEnd"/>
      <w:r w:rsidRPr="000C784C">
        <w:rPr>
          <w:rFonts w:ascii="Arial" w:eastAsia="Times New Roman" w:hAnsi="Arial" w:cs="Arial"/>
          <w:lang w:eastAsia="ar-SA"/>
        </w:rPr>
        <w:t xml:space="preserve"> - dokumenty wskazane w Rozdziale</w:t>
      </w:r>
      <w:r w:rsidR="00264BD7" w:rsidRPr="000C784C">
        <w:rPr>
          <w:rFonts w:ascii="Arial" w:eastAsia="Times New Roman" w:hAnsi="Arial" w:cs="Arial"/>
          <w:lang w:eastAsia="ar-SA"/>
        </w:rPr>
        <w:t xml:space="preserve"> XII A  pkt 4 </w:t>
      </w:r>
      <w:proofErr w:type="spellStart"/>
      <w:r w:rsidR="00264BD7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264BD7" w:rsidRPr="000C784C">
        <w:rPr>
          <w:rFonts w:ascii="Arial" w:eastAsia="Times New Roman" w:hAnsi="Arial" w:cs="Arial"/>
          <w:lang w:eastAsia="ar-SA"/>
        </w:rPr>
        <w:t xml:space="preserve"> </w:t>
      </w:r>
      <w:r w:rsidR="00307706">
        <w:rPr>
          <w:rFonts w:ascii="Arial" w:eastAsia="Times New Roman" w:hAnsi="Arial" w:cs="Arial"/>
          <w:lang w:eastAsia="ar-SA"/>
        </w:rPr>
        <w:t>3</w:t>
      </w:r>
      <w:r w:rsidR="0083258C" w:rsidRPr="000C784C">
        <w:rPr>
          <w:rFonts w:ascii="Arial" w:eastAsia="Times New Roman" w:hAnsi="Arial" w:cs="Arial"/>
          <w:lang w:eastAsia="ar-SA"/>
        </w:rPr>
        <w:t>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3B2159" w:rsidRPr="003B2159">
        <w:rPr>
          <w:rFonts w:ascii="Arial" w:eastAsia="Times New Roman" w:hAnsi="Arial" w:cs="Arial"/>
          <w:sz w:val="16"/>
          <w:szCs w:val="16"/>
          <w:lang w:eastAsia="ar-SA"/>
        </w:rPr>
        <w:t xml:space="preserve"> art. 125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Pr="000C784C">
        <w:rPr>
          <w:rFonts w:ascii="Arial" w:eastAsia="Times New Roman" w:hAnsi="Arial" w:cs="Arial"/>
          <w:lang w:eastAsia="ar-SA"/>
        </w:rPr>
        <w:t>do tego podwykonawcy.</w:t>
      </w:r>
    </w:p>
    <w:p w14:paraId="7F06001A" w14:textId="77777777" w:rsidR="003439BF" w:rsidRPr="000C784C" w:rsidRDefault="003439BF" w:rsidP="003439BF">
      <w:pPr>
        <w:pStyle w:val="Akapitzlist"/>
        <w:spacing w:after="0"/>
        <w:jc w:val="both"/>
        <w:rPr>
          <w:rFonts w:ascii="Arial" w:hAnsi="Arial" w:cs="Arial"/>
        </w:rPr>
      </w:pPr>
    </w:p>
    <w:p w14:paraId="5D849795" w14:textId="203FDD69" w:rsidR="00DD6CE7" w:rsidRPr="000C784C" w:rsidRDefault="00DD6CE7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NewRomanPSMT" w:hAnsi="Arial" w:cs="Arial"/>
          <w:lang w:eastAsia="ar-SA"/>
        </w:rPr>
      </w:pPr>
      <w:r w:rsidRPr="000C784C">
        <w:rPr>
          <w:rFonts w:ascii="Arial" w:hAnsi="Arial" w:cs="Arial"/>
          <w:lang w:eastAsia="ar-SA"/>
        </w:rPr>
        <w:t xml:space="preserve">W przypadku składania oferty przez wykonawców wspólnie ubiegających się </w:t>
      </w:r>
      <w:r w:rsidR="00383F8C" w:rsidRPr="000C784C">
        <w:rPr>
          <w:rFonts w:ascii="Arial" w:hAnsi="Arial" w:cs="Arial"/>
          <w:lang w:eastAsia="ar-SA"/>
        </w:rPr>
        <w:br/>
      </w:r>
      <w:r w:rsidRPr="000C784C">
        <w:rPr>
          <w:rFonts w:ascii="Arial" w:hAnsi="Arial" w:cs="Arial"/>
          <w:lang w:eastAsia="ar-SA"/>
        </w:rPr>
        <w:t>o</w:t>
      </w:r>
      <w:r w:rsidR="00383F8C" w:rsidRPr="000C784C">
        <w:rPr>
          <w:rFonts w:ascii="Arial" w:hAnsi="Arial" w:cs="Arial"/>
          <w:lang w:eastAsia="ar-SA"/>
        </w:rPr>
        <w:t xml:space="preserve"> </w:t>
      </w:r>
      <w:r w:rsidRPr="000C784C">
        <w:rPr>
          <w:rFonts w:ascii="Arial" w:hAnsi="Arial" w:cs="Arial"/>
          <w:lang w:eastAsia="ar-SA"/>
        </w:rPr>
        <w:t xml:space="preserve">udzielenie zamówienia, oświadczenia i dokumenty wymienione w </w:t>
      </w:r>
      <w:r w:rsidRPr="000C784C">
        <w:rPr>
          <w:rFonts w:ascii="Arial" w:eastAsia="Times New Roman" w:hAnsi="Arial" w:cs="Arial"/>
          <w:lang w:eastAsia="ar-SA"/>
        </w:rPr>
        <w:t>Rozdziale</w:t>
      </w:r>
      <w:r w:rsidR="00264BD7" w:rsidRPr="000C784C">
        <w:rPr>
          <w:rFonts w:ascii="Arial" w:eastAsia="Times New Roman" w:hAnsi="Arial" w:cs="Arial"/>
          <w:lang w:eastAsia="ar-SA"/>
        </w:rPr>
        <w:t xml:space="preserve"> XII A  pkt 4 </w:t>
      </w:r>
      <w:proofErr w:type="spellStart"/>
      <w:r w:rsidR="00264BD7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264BD7" w:rsidRPr="000C784C">
        <w:rPr>
          <w:rFonts w:ascii="Arial" w:eastAsia="Times New Roman" w:hAnsi="Arial" w:cs="Arial"/>
          <w:lang w:eastAsia="ar-SA"/>
        </w:rPr>
        <w:t xml:space="preserve"> </w:t>
      </w:r>
      <w:r w:rsidR="00307706">
        <w:rPr>
          <w:rFonts w:ascii="Arial" w:eastAsia="Times New Roman" w:hAnsi="Arial" w:cs="Arial"/>
          <w:lang w:eastAsia="ar-SA"/>
        </w:rPr>
        <w:t>3</w:t>
      </w:r>
      <w:r w:rsidR="0083258C" w:rsidRPr="000C784C">
        <w:rPr>
          <w:rFonts w:ascii="Arial" w:eastAsia="Times New Roman" w:hAnsi="Arial" w:cs="Arial"/>
          <w:lang w:eastAsia="ar-SA"/>
        </w:rPr>
        <w:t>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680C7C" w:rsidRPr="00680C7C">
        <w:rPr>
          <w:rFonts w:ascii="Arial" w:eastAsia="Times New Roman" w:hAnsi="Arial" w:cs="Arial"/>
          <w:sz w:val="16"/>
          <w:szCs w:val="16"/>
          <w:lang w:eastAsia="ar-SA"/>
        </w:rPr>
        <w:t xml:space="preserve"> art. 125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680C7C">
        <w:rPr>
          <w:rFonts w:ascii="Arial" w:eastAsia="Times New Roman" w:hAnsi="Arial" w:cs="Arial"/>
          <w:sz w:val="16"/>
          <w:szCs w:val="16"/>
          <w:lang w:eastAsia="ar-SA"/>
        </w:rPr>
        <w:t xml:space="preserve">, </w:t>
      </w:r>
      <w:r w:rsidRPr="000C784C">
        <w:rPr>
          <w:rFonts w:ascii="Arial" w:hAnsi="Arial" w:cs="Arial"/>
          <w:lang w:eastAsia="ar-SA"/>
        </w:rPr>
        <w:t>składa każdy z wykonawców.</w:t>
      </w:r>
    </w:p>
    <w:p w14:paraId="42B81E19" w14:textId="77777777" w:rsidR="00421715" w:rsidRPr="000C784C" w:rsidRDefault="00421715" w:rsidP="00D656DE">
      <w:pPr>
        <w:spacing w:after="0"/>
        <w:jc w:val="both"/>
        <w:rPr>
          <w:rFonts w:ascii="Arial" w:eastAsia="TimesNewRomanPSMT" w:hAnsi="Arial" w:cs="Arial"/>
          <w:lang w:eastAsia="ar-SA"/>
        </w:rPr>
      </w:pPr>
    </w:p>
    <w:p w14:paraId="2C677F4C" w14:textId="77777777" w:rsidR="00477EC4" w:rsidRPr="000C784C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  <w:lang w:val="x-none"/>
        </w:rPr>
      </w:pPr>
      <w:r w:rsidRPr="000C784C">
        <w:rPr>
          <w:rFonts w:ascii="Arial" w:hAnsi="Arial" w:cs="Arial"/>
          <w:bCs/>
          <w:lang w:val="x-none"/>
        </w:rPr>
        <w:t>W przypadku, gdy wykonawcy</w:t>
      </w:r>
      <w:r w:rsidRPr="000C784C">
        <w:rPr>
          <w:rFonts w:ascii="Arial" w:hAnsi="Arial" w:cs="Arial"/>
          <w:bCs/>
        </w:rPr>
        <w:t xml:space="preserve"> wspólnie ubiegają się o udzielenie zamówienia,</w:t>
      </w:r>
      <w:r w:rsidRPr="000C784C">
        <w:rPr>
          <w:rFonts w:ascii="Arial" w:hAnsi="Arial" w:cs="Arial"/>
          <w:bCs/>
          <w:lang w:val="x-none"/>
        </w:rPr>
        <w:t xml:space="preserve"> </w:t>
      </w:r>
      <w:r w:rsidRPr="000C784C">
        <w:rPr>
          <w:rFonts w:ascii="Arial" w:hAnsi="Arial" w:cs="Arial"/>
          <w:bCs/>
          <w:lang w:val="x-none"/>
        </w:rPr>
        <w:lastRenderedPageBreak/>
        <w:t xml:space="preserve">ustanawiają pełnomocnika do reprezentowania ich w postępowaniu o udzielenie zamówienia albo reprezentowania w postępowaniu i zawarcia umowy w sprawie zamówienia publicznego. </w:t>
      </w:r>
    </w:p>
    <w:p w14:paraId="198B54C3" w14:textId="06218648" w:rsidR="00477EC4" w:rsidRPr="000C784C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 xml:space="preserve">Wspólnicy spółki cywilnej traktowani są jako wykonawcy wspólnie ubiegający się </w:t>
      </w:r>
      <w:r w:rsidR="00527444" w:rsidRPr="000C784C">
        <w:rPr>
          <w:rFonts w:ascii="Arial" w:hAnsi="Arial" w:cs="Arial"/>
          <w:bCs/>
        </w:rPr>
        <w:br/>
      </w:r>
      <w:r w:rsidRPr="000C784C">
        <w:rPr>
          <w:rFonts w:ascii="Arial" w:hAnsi="Arial" w:cs="Arial"/>
          <w:bCs/>
        </w:rPr>
        <w:t xml:space="preserve">o udzielenie zamówienia. </w:t>
      </w:r>
    </w:p>
    <w:p w14:paraId="19881638" w14:textId="0A34A6EF" w:rsidR="00477EC4" w:rsidRPr="000C784C" w:rsidRDefault="00477EC4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u w:val="single"/>
        </w:rPr>
        <w:t xml:space="preserve">W przypadku wskazania przez wykonawcę na druku „Oferta”, stanowiącym załącznik nr </w:t>
      </w:r>
      <w:r w:rsidR="00307706">
        <w:rPr>
          <w:rFonts w:ascii="Arial" w:hAnsi="Arial" w:cs="Arial"/>
          <w:b/>
          <w:u w:val="single"/>
        </w:rPr>
        <w:t>3</w:t>
      </w:r>
      <w:r w:rsidRPr="000C784C">
        <w:rPr>
          <w:rFonts w:ascii="Arial" w:hAnsi="Arial" w:cs="Arial"/>
          <w:b/>
          <w:u w:val="single"/>
        </w:rPr>
        <w:t xml:space="preserve"> do SWZ oświadczeń lub dokumentów</w:t>
      </w:r>
      <w:r w:rsidRPr="000C784C">
        <w:rPr>
          <w:rFonts w:ascii="Arial" w:hAnsi="Arial" w:cs="Arial"/>
        </w:rPr>
        <w:t>,</w:t>
      </w:r>
      <w:r w:rsidR="00EC4EDA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o</w:t>
      </w:r>
      <w:r w:rsidR="00383F8C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których mowa w </w:t>
      </w:r>
      <w:r w:rsidR="00562283" w:rsidRPr="000C784C">
        <w:rPr>
          <w:rFonts w:ascii="Arial" w:hAnsi="Arial" w:cs="Arial"/>
        </w:rPr>
        <w:t>Rozdziale XII</w:t>
      </w:r>
      <w:r w:rsidRPr="000C784C">
        <w:rPr>
          <w:rFonts w:ascii="Arial" w:hAnsi="Arial" w:cs="Arial"/>
        </w:rPr>
        <w:t xml:space="preserve"> </w:t>
      </w:r>
      <w:r w:rsidR="00E51BDA" w:rsidRPr="000C784C">
        <w:rPr>
          <w:rFonts w:ascii="Arial" w:hAnsi="Arial" w:cs="Arial"/>
        </w:rPr>
        <w:t xml:space="preserve">SWZ, </w:t>
      </w:r>
      <w:r w:rsidRPr="000C784C">
        <w:rPr>
          <w:rFonts w:ascii="Arial" w:hAnsi="Arial" w:cs="Arial"/>
        </w:rPr>
        <w:t xml:space="preserve">które znajdują się w posiadaniu Zamawiającego, w szczególności oświadczeń lub </w:t>
      </w:r>
      <w:r w:rsidRPr="000C784C">
        <w:rPr>
          <w:rFonts w:ascii="Arial" w:hAnsi="Arial" w:cs="Arial"/>
          <w:iCs/>
        </w:rPr>
        <w:t>dokumentów</w:t>
      </w:r>
      <w:r w:rsidRPr="000C784C">
        <w:rPr>
          <w:rFonts w:ascii="Arial" w:hAnsi="Arial" w:cs="Arial"/>
        </w:rPr>
        <w:t xml:space="preserve"> przechowywanych przez Zamawiającego zgodnie z </w:t>
      </w:r>
      <w:r w:rsidR="002F54A4" w:rsidRPr="000C784C">
        <w:rPr>
          <w:rFonts w:ascii="Arial" w:hAnsi="Arial" w:cs="Arial"/>
        </w:rPr>
        <w:t xml:space="preserve">art. </w:t>
      </w:r>
      <w:hyperlink r:id="rId18" w:anchor="/dokument/17074707%23art(97)ust(1)" w:history="1">
        <w:r w:rsidR="002F54A4" w:rsidRPr="000C784C">
          <w:rPr>
            <w:rStyle w:val="Hipercze"/>
            <w:rFonts w:ascii="Arial" w:hAnsi="Arial" w:cs="Arial"/>
            <w:color w:val="auto"/>
            <w:u w:val="none"/>
          </w:rPr>
          <w:t>78</w:t>
        </w:r>
      </w:hyperlink>
      <w:r w:rsidRPr="000C784C">
        <w:rPr>
          <w:rFonts w:ascii="Arial" w:hAnsi="Arial" w:cs="Arial"/>
        </w:rPr>
        <w:t xml:space="preserve"> ustawy, zamawiający w celu potwierdzenia okoliczności, o których mowa w </w:t>
      </w:r>
      <w:hyperlink r:id="rId19" w:anchor="/dokument/17074707%23art(25)ust(1)pkt(1)" w:history="1">
        <w:r w:rsidRPr="000C784C">
          <w:rPr>
            <w:rStyle w:val="Hipercze"/>
            <w:rFonts w:ascii="Arial" w:hAnsi="Arial" w:cs="Arial"/>
            <w:color w:val="auto"/>
            <w:u w:val="none"/>
          </w:rPr>
          <w:t xml:space="preserve">art. </w:t>
        </w:r>
        <w:r w:rsidR="002F54A4" w:rsidRPr="000C784C">
          <w:rPr>
            <w:rStyle w:val="Hipercze"/>
            <w:rFonts w:ascii="Arial" w:hAnsi="Arial" w:cs="Arial"/>
            <w:color w:val="auto"/>
            <w:u w:val="none"/>
          </w:rPr>
          <w:t>108</w:t>
        </w:r>
        <w:r w:rsidR="00890ADA" w:rsidRPr="000C784C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383F8C" w:rsidRPr="000C784C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890ADA" w:rsidRPr="000C784C">
          <w:rPr>
            <w:rStyle w:val="Hipercze"/>
            <w:rFonts w:ascii="Arial" w:hAnsi="Arial" w:cs="Arial"/>
            <w:color w:val="auto"/>
            <w:u w:val="none"/>
          </w:rPr>
          <w:t>109, 112</w:t>
        </w:r>
        <w:r w:rsidRPr="000C784C">
          <w:rPr>
            <w:rStyle w:val="Hipercze"/>
            <w:rFonts w:ascii="Arial" w:hAnsi="Arial" w:cs="Arial"/>
            <w:color w:val="auto"/>
            <w:u w:val="none"/>
          </w:rPr>
          <w:t xml:space="preserve"> ust. </w:t>
        </w:r>
      </w:hyperlink>
      <w:r w:rsidR="00923AD3" w:rsidRPr="000C784C">
        <w:rPr>
          <w:rStyle w:val="Hipercze"/>
          <w:rFonts w:ascii="Arial" w:hAnsi="Arial" w:cs="Arial"/>
          <w:color w:val="auto"/>
          <w:u w:val="none"/>
        </w:rPr>
        <w:t>2</w:t>
      </w:r>
      <w:r w:rsidR="00890ADA" w:rsidRPr="000C784C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890ADA" w:rsidRPr="000C784C">
        <w:rPr>
          <w:rFonts w:ascii="Arial" w:hAnsi="Arial" w:cs="Arial"/>
        </w:rPr>
        <w:t xml:space="preserve">ustawy, korzysta </w:t>
      </w:r>
      <w:r w:rsidRPr="000C784C">
        <w:rPr>
          <w:rFonts w:ascii="Arial" w:hAnsi="Arial" w:cs="Arial"/>
        </w:rPr>
        <w:t>z</w:t>
      </w:r>
      <w:r w:rsidR="00383F8C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posiadanych oświadczeń lub </w:t>
      </w:r>
      <w:r w:rsidRPr="000C784C">
        <w:rPr>
          <w:rFonts w:ascii="Arial" w:hAnsi="Arial" w:cs="Arial"/>
          <w:iCs/>
        </w:rPr>
        <w:t>dokumentów</w:t>
      </w:r>
      <w:r w:rsidRPr="000C784C">
        <w:rPr>
          <w:rFonts w:ascii="Arial" w:hAnsi="Arial" w:cs="Arial"/>
        </w:rPr>
        <w:t>, o ile są one aktualne.</w:t>
      </w:r>
      <w:r w:rsidR="00705B04" w:rsidRPr="000C784C">
        <w:rPr>
          <w:rFonts w:ascii="Arial" w:hAnsi="Arial" w:cs="Arial"/>
        </w:rPr>
        <w:t xml:space="preserve"> ( art. 274 ust.4 ustawy </w:t>
      </w:r>
      <w:proofErr w:type="spellStart"/>
      <w:r w:rsidR="00705B04" w:rsidRPr="000C784C">
        <w:rPr>
          <w:rFonts w:ascii="Arial" w:hAnsi="Arial" w:cs="Arial"/>
        </w:rPr>
        <w:t>Pzp</w:t>
      </w:r>
      <w:proofErr w:type="spellEnd"/>
      <w:r w:rsidR="00705B04" w:rsidRPr="000C784C">
        <w:rPr>
          <w:rFonts w:ascii="Arial" w:hAnsi="Arial" w:cs="Arial"/>
        </w:rPr>
        <w:t xml:space="preserve">.) </w:t>
      </w:r>
    </w:p>
    <w:p w14:paraId="06155369" w14:textId="77777777" w:rsidR="00383F8C" w:rsidRPr="000C784C" w:rsidRDefault="00383F8C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</w:rPr>
      </w:pPr>
    </w:p>
    <w:p w14:paraId="0111EE12" w14:textId="3FE244F4" w:rsidR="00477EC4" w:rsidRPr="000C784C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Oświadczenia, o których mowa w </w:t>
      </w:r>
      <w:r w:rsidR="00857309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Rozdziale</w:t>
      </w:r>
      <w:r w:rsidR="003B0A7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XII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="00C12E3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S</w:t>
      </w:r>
      <w:r w:rsidR="00E51B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WZ,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dotyczące wykonawcy i innych podmiotów, na których zdolnościach lub sytuacji polega wykonawca na</w:t>
      </w:r>
      <w:r w:rsidR="00383F8C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zasadach określonych w art. </w:t>
      </w:r>
      <w:r w:rsidR="00EF7B47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118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ustawy oraz dotyczące podwykonawców, składane są </w:t>
      </w:r>
      <w:r w:rsidR="00C11D6E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br/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w oryginale</w:t>
      </w:r>
      <w:r w:rsidR="00E873C5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w postaci elektronicznej, opatrzonej kwalifikowanym podpisem elektronicznym</w:t>
      </w:r>
      <w:r w:rsidR="002F54A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lub podpisem zaufanym lub podpisem osobistym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.</w:t>
      </w:r>
    </w:p>
    <w:p w14:paraId="27E6CB62" w14:textId="0E89464C" w:rsidR="00477EC4" w:rsidRPr="000C784C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 takiej samej formie jak składana jest oferta (tj. w formie elektronicznej lub postaci elektronicznej opatrzonej podpisem zaufanym lub podpisem osobistym)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oryginał pełnomocnictwa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. Dopuszcza się także złożenie elektronicznej kopii (skanu) pełnomocnictwa sporządzonego uprzednio w formie pisemnej, w formie elektronicznego poświadczenia sporządzonego stosownie do art. 97 §2 ustawy z dnia 14 lutego 1991 r. - Prawo o notariacie, które to poświadczenie notariusz opatruje kwalifikowanym podpisem elektronicznym, bądź też poprzez opatrzenie skanu pełnomocnictwa sporządzonego uprzednio w formie pisemne</w:t>
      </w:r>
      <w:r w:rsidR="00C01A21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j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kwalifikowanym podpisem, podpisem zaufanym lub podpisem osobistym mocodawcy. Elektroniczna kopia pełnomocnictwa nie może być uwierzytelniona przez upełnomocnionego.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</w:p>
    <w:p w14:paraId="5C1533D6" w14:textId="263F2A6E" w:rsidR="00C41E0A" w:rsidRPr="000C784C" w:rsidRDefault="00C41E0A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66A56DA" w14:textId="22600EC4" w:rsidR="00E2014E" w:rsidRPr="000C784C" w:rsidRDefault="007D6CC2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Z WYKONAWCAMI ORAZ PRZEKAZYWANIA OŚWIADCZEŃ I DOKUMENTÓW, A TAKŻE WSKAZANIE OSÓB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</w:t>
      </w:r>
      <w:r w:rsidR="00E2014E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 WYKONAWC</w:t>
      </w:r>
      <w:r w:rsidR="007523B1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Ą</w:t>
      </w:r>
      <w:r w:rsidR="00E2014E" w:rsidRPr="000C784C">
        <w:rPr>
          <w:rFonts w:ascii="Arial" w:eastAsia="Times New Roman" w:hAnsi="Arial" w:cs="Arial"/>
          <w:b/>
          <w:lang w:eastAsia="pl-PL"/>
        </w:rPr>
        <w:t>.</w:t>
      </w:r>
    </w:p>
    <w:p w14:paraId="2D799706" w14:textId="17D80D71" w:rsidR="003A6D5B" w:rsidRDefault="003A6D5B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43229F0" w14:textId="4D3CD05F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Postępowanie prowadzone jest w języku polskim w formie elektronicznej za pośrednictwem </w:t>
      </w:r>
      <w:hyperlink r:id="rId20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="00FA07E7">
        <w:rPr>
          <w:rFonts w:ascii="Arial" w:eastAsiaTheme="minorHAnsi" w:hAnsi="Arial" w:cs="Arial"/>
        </w:rPr>
        <w:t>.</w:t>
      </w:r>
      <w:r w:rsidRPr="009E0995">
        <w:rPr>
          <w:rFonts w:ascii="Arial" w:eastAsiaTheme="minorHAnsi" w:hAnsi="Arial" w:cs="Arial"/>
          <w:color w:val="FF9900"/>
        </w:rPr>
        <w:t xml:space="preserve"> </w:t>
      </w:r>
    </w:p>
    <w:p w14:paraId="037FBC40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Theme="minorHAnsi" w:hAnsi="Arial" w:cs="Arial"/>
        </w:rPr>
      </w:pPr>
    </w:p>
    <w:p w14:paraId="5665917B" w14:textId="12C2628A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7" w:name="_Hlk174101353"/>
      <w:r w:rsidRPr="009E0995">
        <w:rPr>
          <w:rFonts w:ascii="Arial" w:eastAsiaTheme="minorHAnsi" w:hAnsi="Arial" w:cs="Arial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i formularza „</w:t>
      </w:r>
      <w:r w:rsidRPr="009E0995">
        <w:rPr>
          <w:rFonts w:ascii="Arial" w:eastAsiaTheme="minorHAnsi" w:hAnsi="Arial" w:cs="Arial"/>
          <w:b/>
        </w:rPr>
        <w:t>Wyślij wiadomość</w:t>
      </w:r>
      <w:r w:rsidRPr="009E0995">
        <w:rPr>
          <w:rFonts w:ascii="Arial" w:eastAsiaTheme="minorHAnsi" w:hAnsi="Arial" w:cs="Arial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„Wyślij wiadomość” po którym pojawi się komunikat, iż wiadomość została wysłana </w:t>
      </w:r>
      <w:r w:rsidRPr="009E0995">
        <w:rPr>
          <w:rFonts w:ascii="Arial" w:eastAsiaTheme="minorHAnsi" w:hAnsi="Arial" w:cs="Arial"/>
        </w:rPr>
        <w:lastRenderedPageBreak/>
        <w:t xml:space="preserve">do Zamawiającego. (sposób komunikowania się Zamawiającego z Wykonawcami – nie dotyczy składania ofert i wniosków, gdyż wiadomości nie są szyfrowane). </w:t>
      </w:r>
    </w:p>
    <w:bookmarkEnd w:id="17"/>
    <w:p w14:paraId="56886830" w14:textId="4A11E5DC" w:rsidR="00C11E7A" w:rsidRPr="009E0995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6D608C3B" w14:textId="464B0ABE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8" w:name="_Hlk174101825"/>
      <w:r w:rsidRPr="009E0995">
        <w:rPr>
          <w:rFonts w:ascii="Arial" w:eastAsiaTheme="minorHAnsi" w:hAnsi="Arial" w:cs="Arial"/>
        </w:rPr>
        <w:t xml:space="preserve">Zamawiający będzie przekazywał Wykonawcom informacje za pośrednictwem </w:t>
      </w:r>
      <w:hyperlink r:id="rId22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z obowiązującymi przepisami adresatem jest konkretny Wykonawca, będzie przekazywana za pośrednictwem </w:t>
      </w:r>
      <w:hyperlink r:id="rId23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 konkretnego Wykonawcy.</w:t>
      </w:r>
    </w:p>
    <w:p w14:paraId="2BF0AE3E" w14:textId="47E80738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9" w:name="_Hlk174101875"/>
      <w:bookmarkEnd w:id="18"/>
      <w:r w:rsidRPr="009E0995">
        <w:rPr>
          <w:rFonts w:ascii="Arial" w:eastAsiaTheme="minorHAnsi" w:hAnsi="Arial" w:cs="Arial"/>
        </w:rPr>
        <w:t xml:space="preserve">Wykonawca jako podmiot profesjonalny ma obowiązek sprawdzania komunikatów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>i wiadomości bezpośrednio na platformazakupowa.pl przesłanych przez Zamawiającego, gdyż system powiadomień może ulec awarii lub powiadomienie może trafić do folderu SPAM.</w:t>
      </w:r>
    </w:p>
    <w:bookmarkEnd w:id="19"/>
    <w:p w14:paraId="4B594F46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Theme="minorHAnsi" w:hAnsi="Arial" w:cs="Arial"/>
        </w:rPr>
      </w:pPr>
    </w:p>
    <w:p w14:paraId="3C430699" w14:textId="4B316D98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Zamawiający, zgodnie z § 11 ust. 2 ROZPORZĄDZENIA PREZESA RADY MINISTRÓW z dnia 30 grudnia 2020 r. w sprawie sposobu sporządzania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przekazywania informacji oraz wymagań technicznych dla dokumentów elektronicznych oraz środków komunikacji elektronicznej w postępowaniu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o udzielenie zamówienia publicznego lub konkursie zamieszcza wymagania dotyczące specyfikacji połączenia, formatu przesyłanych danych oraz szyfrowania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oznaczania czasu przekazania i odbioru danych za pośrednictwem </w:t>
      </w:r>
      <w:hyperlink r:id="rId24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tj.:</w:t>
      </w:r>
    </w:p>
    <w:p w14:paraId="7260F113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stały dostęp do sieci Internet o gwarantowanej przepustowości nie mniejszej niż 512 </w:t>
      </w:r>
      <w:proofErr w:type="spellStart"/>
      <w:r w:rsidRPr="009E0995">
        <w:rPr>
          <w:rFonts w:ascii="Arial" w:eastAsiaTheme="minorHAnsi" w:hAnsi="Arial" w:cs="Arial"/>
        </w:rPr>
        <w:t>kb</w:t>
      </w:r>
      <w:proofErr w:type="spellEnd"/>
      <w:r w:rsidRPr="009E0995">
        <w:rPr>
          <w:rFonts w:ascii="Arial" w:eastAsiaTheme="minorHAnsi" w:hAnsi="Arial" w:cs="Arial"/>
        </w:rPr>
        <w:t>/s,</w:t>
      </w:r>
    </w:p>
    <w:p w14:paraId="0C0D4969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C5FD02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zainstalowana dowolna przeglądarka internetowa, w przypadku Internet Explorer minimalnie wersja 10 0.,</w:t>
      </w:r>
    </w:p>
    <w:p w14:paraId="6A883AF2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włączona obsługa JavaScript,</w:t>
      </w:r>
    </w:p>
    <w:p w14:paraId="074A549F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zainstalowany program Adobe </w:t>
      </w:r>
      <w:proofErr w:type="spellStart"/>
      <w:r w:rsidRPr="009E0995">
        <w:rPr>
          <w:rFonts w:ascii="Arial" w:eastAsiaTheme="minorHAnsi" w:hAnsi="Arial" w:cs="Arial"/>
        </w:rPr>
        <w:t>Acrobat</w:t>
      </w:r>
      <w:proofErr w:type="spellEnd"/>
      <w:r w:rsidRPr="009E0995">
        <w:rPr>
          <w:rFonts w:ascii="Arial" w:eastAsiaTheme="minorHAnsi" w:hAnsi="Arial" w:cs="Arial"/>
        </w:rPr>
        <w:t xml:space="preserve"> Reader lub inny obsługujący format plików pdf,</w:t>
      </w:r>
    </w:p>
    <w:p w14:paraId="499D1128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Platformazakupowa.pl działa według standardu przyjętego w komunikacji sieciowej - kodowanie UTF8,</w:t>
      </w:r>
    </w:p>
    <w:p w14:paraId="29A80A9E" w14:textId="77777777" w:rsidR="00C11E7A" w:rsidRPr="009E0995" w:rsidRDefault="00C11E7A" w:rsidP="004B0552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Oznaczenie czasu odbioru danych przez platformę zakupową stanowi datę oraz dokładny czas (</w:t>
      </w:r>
      <w:proofErr w:type="spellStart"/>
      <w:r w:rsidRPr="009E0995">
        <w:rPr>
          <w:rFonts w:ascii="Arial" w:eastAsiaTheme="minorHAnsi" w:hAnsi="Arial" w:cs="Arial"/>
        </w:rPr>
        <w:t>hh:mm:ss</w:t>
      </w:r>
      <w:proofErr w:type="spellEnd"/>
      <w:r w:rsidRPr="009E0995">
        <w:rPr>
          <w:rFonts w:ascii="Arial" w:eastAsiaTheme="minorHAnsi" w:hAnsi="Arial" w:cs="Arial"/>
        </w:rPr>
        <w:t>) generowany wg czasu lokalnego serwera synchronizowanego z zegarem Głównego Urzędu Miar.</w:t>
      </w:r>
    </w:p>
    <w:p w14:paraId="2EAC1622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0" w:name="_Hlk174102047"/>
      <w:r w:rsidRPr="009E0995">
        <w:rPr>
          <w:rFonts w:ascii="Arial" w:eastAsiaTheme="minorHAnsi" w:hAnsi="Arial" w:cs="Arial"/>
        </w:rPr>
        <w:t>Wykonawca, przystępując do niniejszego postępowania o udzielenie zamówienia publicznego:</w:t>
      </w:r>
    </w:p>
    <w:p w14:paraId="1AD9DBD0" w14:textId="42463F87" w:rsidR="00C11E7A" w:rsidRPr="009E0995" w:rsidRDefault="00C11E7A" w:rsidP="004B0552">
      <w:pPr>
        <w:numPr>
          <w:ilvl w:val="1"/>
          <w:numId w:val="62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akceptuje warunki korzystania z </w:t>
      </w:r>
      <w:hyperlink r:id="rId25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określone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w Regulaminie zamieszczonym na stronie internetowej </w:t>
      </w:r>
      <w:hyperlink r:id="rId26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 w zakładce „Regulamin" oraz uznaje go za wiążący,</w:t>
      </w:r>
    </w:p>
    <w:p w14:paraId="32D27CA6" w14:textId="77777777" w:rsidR="00C11E7A" w:rsidRPr="009E0995" w:rsidRDefault="00C11E7A" w:rsidP="004B0552">
      <w:pPr>
        <w:numPr>
          <w:ilvl w:val="1"/>
          <w:numId w:val="62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zapoznał i stosuje się do Instrukcji składania ofert/wniosków dostępnej </w:t>
      </w:r>
      <w:hyperlink r:id="rId27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</w:t>
      </w:r>
      <w:hyperlink r:id="rId28" w:history="1">
        <w:r w:rsidRPr="009E0995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20"/>
    <w:p w14:paraId="2BABFC65" w14:textId="7FFE6F80" w:rsidR="00C11E7A" w:rsidRPr="009E0995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07CE50E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Calibri" w:hAnsi="Arial" w:cs="Arial"/>
        </w:rPr>
      </w:pPr>
      <w:r w:rsidRPr="009E0995">
        <w:rPr>
          <w:rFonts w:ascii="Arial" w:eastAsiaTheme="minorHAnsi" w:hAnsi="Arial" w:cs="Arial"/>
          <w:b/>
        </w:rPr>
        <w:lastRenderedPageBreak/>
        <w:t xml:space="preserve">Zamawiający nie ponosi odpowiedzialności za złożenie oferty w sposób niezgodny z Instrukcją korzystania z </w:t>
      </w:r>
      <w:hyperlink r:id="rId29">
        <w:r w:rsidRPr="009E0995">
          <w:rPr>
            <w:rFonts w:ascii="Arial" w:eastAsiaTheme="minorHAnsi" w:hAnsi="Arial" w:cs="Arial"/>
            <w:b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6C1011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Calibri" w:hAnsi="Arial" w:cs="Arial"/>
        </w:rPr>
      </w:pPr>
    </w:p>
    <w:p w14:paraId="36B14F0B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1" w:name="_Hlk174102097"/>
      <w:r w:rsidRPr="009E0995">
        <w:rPr>
          <w:rFonts w:ascii="Arial" w:eastAsiaTheme="minorHAnsi" w:hAnsi="Arial" w:cs="Arial"/>
        </w:rPr>
        <w:t xml:space="preserve">Zamawiający informuje, że instrukcje korzystania z </w:t>
      </w:r>
      <w:hyperlink r:id="rId30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znajdują się w zakładce „Instrukcje dla Wykonawców" na stronie internetowej pod adresem: </w:t>
      </w:r>
      <w:bookmarkStart w:id="22" w:name="_Hlk173997041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"https://platformazakupowa.pl/strona/45-instrukcje" \h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color w:val="1155CC"/>
          <w:u w:val="single"/>
        </w:rPr>
        <w:t>https://platformazakupowa.pl/strona/45-instrukcje</w:t>
      </w:r>
      <w:r w:rsidRPr="009E0995">
        <w:rPr>
          <w:rFonts w:ascii="Arial" w:eastAsiaTheme="minorHAnsi" w:hAnsi="Arial" w:cs="Arial"/>
          <w:color w:val="1155CC"/>
          <w:u w:val="single"/>
        </w:rPr>
        <w:fldChar w:fldCharType="end"/>
      </w:r>
    </w:p>
    <w:bookmarkEnd w:id="21"/>
    <w:bookmarkEnd w:id="22"/>
    <w:p w14:paraId="4B321E01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p w14:paraId="5CB5F15D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3" w:name="_Hlk174102136"/>
      <w:r w:rsidRPr="009E0995">
        <w:rPr>
          <w:rFonts w:ascii="Arial" w:eastAsiaTheme="minorHAnsi" w:hAnsi="Arial" w:cs="Arial"/>
        </w:rPr>
        <w:t xml:space="preserve">W sytuacji awarii Systemu lub niedostępności Systemu, uniemożliwiającego komunikację Wykonawcy i Zamawiającego poprzez System, Zamawiający dopuszcza komunikację za pomocą poczty elektronicznej na adres: </w:t>
      </w:r>
      <w:hyperlink r:id="rId32" w:history="1">
        <w:r w:rsidRPr="009E0995">
          <w:rPr>
            <w:rFonts w:ascii="Arial" w:eastAsiaTheme="minorHAnsi" w:hAnsi="Arial" w:cs="Arial"/>
            <w:b/>
            <w:u w:val="single"/>
          </w:rPr>
          <w:t>32wog.zampub@ron.mil.pl</w:t>
        </w:r>
      </w:hyperlink>
      <w:r w:rsidRPr="009E0995">
        <w:rPr>
          <w:rFonts w:ascii="Arial" w:eastAsiaTheme="minorHAnsi" w:hAnsi="Arial" w:cs="Arial"/>
        </w:rPr>
        <w:t xml:space="preserve"> </w:t>
      </w:r>
      <w:r w:rsidRPr="009E0995">
        <w:rPr>
          <w:rFonts w:ascii="Arial" w:eastAsiaTheme="minorHAnsi" w:hAnsi="Arial" w:cs="Arial"/>
          <w:u w:val="single"/>
        </w:rPr>
        <w:t xml:space="preserve">   </w:t>
      </w:r>
    </w:p>
    <w:p w14:paraId="4AF9774B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bookmarkEnd w:id="23"/>
    <w:p w14:paraId="5F625169" w14:textId="7E07F4B1" w:rsidR="00C11E7A" w:rsidRPr="009E0995" w:rsidRDefault="007523B1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</w:t>
      </w:r>
      <w:r w:rsidR="00C11E7A" w:rsidRPr="009E0995">
        <w:rPr>
          <w:rFonts w:ascii="Arial" w:eastAsiaTheme="minorHAnsi" w:hAnsi="Arial" w:cs="Arial"/>
        </w:rPr>
        <w:t>Zamawiający wyznacza następujące osoby do kontaktu z Wykonawcami:</w:t>
      </w:r>
    </w:p>
    <w:p w14:paraId="59DA08D4" w14:textId="3CED4004" w:rsidR="00C11E7A" w:rsidRPr="00A30C2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  <w:b/>
        </w:rPr>
      </w:pPr>
      <w:r w:rsidRPr="00A30C22">
        <w:rPr>
          <w:rFonts w:ascii="Arial" w:eastAsiaTheme="minorHAnsi" w:hAnsi="Arial" w:cs="Arial"/>
          <w:b/>
        </w:rPr>
        <w:t xml:space="preserve">Pan </w:t>
      </w:r>
      <w:r w:rsidR="005663B9">
        <w:rPr>
          <w:rFonts w:ascii="Arial" w:eastAsiaTheme="minorHAnsi" w:hAnsi="Arial" w:cs="Arial"/>
          <w:b/>
        </w:rPr>
        <w:t>Dariusz Lichota</w:t>
      </w:r>
      <w:r w:rsidRPr="00A30C22">
        <w:rPr>
          <w:rFonts w:ascii="Arial" w:eastAsiaTheme="minorHAnsi" w:hAnsi="Arial" w:cs="Arial"/>
          <w:b/>
        </w:rPr>
        <w:t xml:space="preserve"> –Sekcj</w:t>
      </w:r>
      <w:r w:rsidR="005663B9">
        <w:rPr>
          <w:rFonts w:ascii="Arial" w:eastAsiaTheme="minorHAnsi" w:hAnsi="Arial" w:cs="Arial"/>
          <w:b/>
        </w:rPr>
        <w:t>a</w:t>
      </w:r>
      <w:r w:rsidRPr="00A30C22">
        <w:rPr>
          <w:rFonts w:ascii="Arial" w:eastAsiaTheme="minorHAnsi" w:hAnsi="Arial" w:cs="Arial"/>
          <w:b/>
        </w:rPr>
        <w:t xml:space="preserve"> Zamówień Publicznych, tel.: 261 181 </w:t>
      </w:r>
      <w:r w:rsidR="0041678B">
        <w:rPr>
          <w:rFonts w:ascii="Arial" w:eastAsiaTheme="minorHAnsi" w:hAnsi="Arial" w:cs="Arial"/>
          <w:b/>
        </w:rPr>
        <w:t>631</w:t>
      </w:r>
    </w:p>
    <w:p w14:paraId="1C918522" w14:textId="77777777" w:rsidR="00C11E7A" w:rsidRPr="009E0995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15AD3435" w14:textId="124327E2" w:rsidR="00C11E7A" w:rsidRPr="009E0995" w:rsidRDefault="007523B1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</w:t>
      </w:r>
      <w:r w:rsidR="00C11E7A" w:rsidRPr="009E0995">
        <w:rPr>
          <w:rFonts w:ascii="Arial" w:eastAsiaTheme="minorHAnsi" w:hAnsi="Arial" w:cs="Arial"/>
          <w:b/>
        </w:rPr>
        <w:t>Zamawiający nie przewiduje zwołania zebrania wykonawców.</w:t>
      </w:r>
    </w:p>
    <w:p w14:paraId="30B89A57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/>
        <w:jc w:val="both"/>
        <w:rPr>
          <w:rFonts w:ascii="Arial" w:eastAsiaTheme="minorHAnsi" w:hAnsi="Arial" w:cs="Arial"/>
          <w:b/>
        </w:rPr>
      </w:pPr>
    </w:p>
    <w:p w14:paraId="3505C137" w14:textId="355DCD10" w:rsidR="00C11E7A" w:rsidRPr="009E0995" w:rsidRDefault="007523B1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="Times New Roman" w:hAnsi="Arial" w:cs="Arial"/>
          <w:lang w:eastAsia="pl-PL" w:bidi="pl-PL"/>
        </w:rPr>
      </w:pPr>
      <w:bookmarkStart w:id="24" w:name="_Hlk174102214"/>
      <w:r>
        <w:rPr>
          <w:rFonts w:ascii="Arial" w:eastAsia="Times New Roman" w:hAnsi="Arial" w:cs="Arial"/>
          <w:lang w:eastAsia="pl-PL" w:bidi="pl-PL"/>
        </w:rPr>
        <w:t xml:space="preserve"> </w:t>
      </w:r>
      <w:r w:rsidR="00C11E7A" w:rsidRPr="009E0995">
        <w:rPr>
          <w:rFonts w:ascii="Arial" w:eastAsia="Times New Roman" w:hAnsi="Arial" w:cs="Arial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="00C11E7A" w:rsidRPr="009E0995">
        <w:rPr>
          <w:rFonts w:ascii="Arial" w:eastAsia="Times New Roman" w:hAnsi="Arial" w:cs="Arial"/>
          <w:lang w:eastAsia="pl-PL" w:bidi="pl-PL"/>
        </w:rPr>
        <w:t>Nexus</w:t>
      </w:r>
      <w:proofErr w:type="spellEnd"/>
      <w:r w:rsidR="00C11E7A" w:rsidRPr="009E0995">
        <w:rPr>
          <w:rFonts w:ascii="Arial" w:eastAsia="Times New Roman" w:hAnsi="Arial" w:cs="Arial"/>
          <w:lang w:eastAsia="pl-PL" w:bidi="pl-PL"/>
        </w:rPr>
        <w:t xml:space="preserve"> Sp. z o.o. (</w:t>
      </w:r>
      <w:hyperlink r:id="rId33" w:history="1">
        <w:r w:rsidR="00C11E7A" w:rsidRPr="009E0995">
          <w:rPr>
            <w:rFonts w:ascii="Arial" w:eastAsia="Times New Roman" w:hAnsi="Arial" w:cs="Arial"/>
            <w:color w:val="0000FF"/>
            <w:u w:val="single"/>
            <w:lang w:bidi="pl-PL"/>
          </w:rPr>
          <w:t>https://platformazakupowa.pl/strona/1-regulamin</w:t>
        </w:r>
      </w:hyperlink>
      <w:r w:rsidR="00C11E7A" w:rsidRPr="009E0995">
        <w:rPr>
          <w:rFonts w:ascii="Arial" w:eastAsia="Times New Roman" w:hAnsi="Arial" w:cs="Arial"/>
          <w:lang w:eastAsia="pl-PL" w:bidi="pl-PL"/>
        </w:rPr>
        <w:t xml:space="preserve"> ).</w:t>
      </w:r>
    </w:p>
    <w:bookmarkEnd w:id="24"/>
    <w:p w14:paraId="38D22B01" w14:textId="77777777" w:rsidR="00C11E7A" w:rsidRPr="009E0995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71C89EE6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5" w:name="_Hlk174102236"/>
      <w:r w:rsidRPr="009E0995">
        <w:rPr>
          <w:rFonts w:ascii="Arial" w:eastAsiaTheme="minorHAnsi" w:hAnsi="Arial" w:cs="Aria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bookmarkEnd w:id="25"/>
    <w:p w14:paraId="3884E015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Calibri" w:hAnsi="Arial" w:cs="Arial"/>
        </w:rPr>
      </w:pPr>
    </w:p>
    <w:p w14:paraId="5C95494A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6" w:name="_Hlk174102260"/>
      <w:r w:rsidRPr="009E0995">
        <w:rPr>
          <w:rFonts w:ascii="Arial" w:eastAsiaTheme="minorHAnsi" w:hAnsi="Arial" w:cs="Arial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</w:p>
    <w:bookmarkEnd w:id="26"/>
    <w:p w14:paraId="5F088645" w14:textId="6514002C" w:rsidR="00C11E7A" w:rsidRPr="009E0995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96156F7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Wykonawca może zwrócić się do zamawiającego o wyjaśnienie treści SWZ. </w:t>
      </w:r>
    </w:p>
    <w:p w14:paraId="16520DDC" w14:textId="77115483" w:rsidR="00C11E7A" w:rsidRPr="009E0995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wniosek o wyjaśnienie treści SWZ wpłynie do zamawiającego nie później niż na 4 dni przed upływem terminu </w:t>
      </w:r>
      <w:r w:rsidRPr="007523B1">
        <w:rPr>
          <w:rFonts w:ascii="Arial" w:eastAsiaTheme="minorHAnsi" w:hAnsi="Arial" w:cs="Arial"/>
        </w:rPr>
        <w:t xml:space="preserve">składania ofert </w:t>
      </w:r>
      <w:r w:rsidRPr="007523B1">
        <w:rPr>
          <w:rFonts w:ascii="Arial" w:eastAsiaTheme="minorHAnsi" w:hAnsi="Arial" w:cs="Arial"/>
          <w:b/>
        </w:rPr>
        <w:t xml:space="preserve">(tj. </w:t>
      </w:r>
      <w:r w:rsidR="000D2BBC">
        <w:rPr>
          <w:rFonts w:ascii="Arial" w:eastAsiaTheme="minorHAnsi" w:hAnsi="Arial" w:cs="Arial"/>
          <w:b/>
        </w:rPr>
        <w:t>12.</w:t>
      </w:r>
      <w:r w:rsidR="005663B9">
        <w:rPr>
          <w:rFonts w:ascii="Arial" w:eastAsiaTheme="minorHAnsi" w:hAnsi="Arial" w:cs="Arial"/>
          <w:b/>
        </w:rPr>
        <w:t>04</w:t>
      </w:r>
      <w:r w:rsidRPr="007523B1">
        <w:rPr>
          <w:rFonts w:ascii="Arial" w:eastAsiaTheme="minorHAnsi" w:hAnsi="Arial" w:cs="Arial"/>
          <w:b/>
        </w:rPr>
        <w:t>.202</w:t>
      </w:r>
      <w:r w:rsidR="005663B9">
        <w:rPr>
          <w:rFonts w:ascii="Arial" w:eastAsiaTheme="minorHAnsi" w:hAnsi="Arial" w:cs="Arial"/>
          <w:b/>
        </w:rPr>
        <w:t>5</w:t>
      </w:r>
      <w:r w:rsidRPr="007523B1">
        <w:rPr>
          <w:rFonts w:ascii="Arial" w:eastAsiaTheme="minorHAnsi" w:hAnsi="Arial" w:cs="Arial"/>
          <w:b/>
        </w:rPr>
        <w:t xml:space="preserve"> r.</w:t>
      </w:r>
      <w:r w:rsidRPr="007523B1">
        <w:rPr>
          <w:rFonts w:ascii="Arial" w:eastAsiaTheme="minorHAnsi" w:hAnsi="Arial" w:cs="Arial"/>
        </w:rPr>
        <w:t xml:space="preserve">), </w:t>
      </w:r>
      <w:r w:rsidRPr="009E0995">
        <w:rPr>
          <w:rFonts w:ascii="Arial" w:eastAsiaTheme="minorHAnsi" w:hAnsi="Arial" w:cs="Arial"/>
        </w:rPr>
        <w:t xml:space="preserve">Zamawiający udzieli wyjaśnień niezwłocznie, jednak nie później niż na 2 dni przed upływem terminu składania ofert. Jeżeli wniosek o wyjaśnienie wpłynie po upływie terminu,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o którym mowa powyżej, lub dotyczy udzielonych wyjaśnień, zamawiający może udzielić wyjaśnień lub pozostawić wniosek bez rozpoznania. </w:t>
      </w:r>
    </w:p>
    <w:p w14:paraId="64EA7960" w14:textId="77777777" w:rsidR="00C11E7A" w:rsidRPr="009E0995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23F4A85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lastRenderedPageBreak/>
        <w:t xml:space="preserve">Treść zapytań wraz z wyjaśnieniami – bez ujawniania źródła zapytania – Zamawiający zamieszcza na Platformie pod adresem </w:t>
      </w:r>
      <w:bookmarkStart w:id="27" w:name="_Hlk173941470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"https://platformazakupowa.pl/pn/32wog"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27"/>
      <w:r w:rsidRPr="009E0995">
        <w:rPr>
          <w:rFonts w:ascii="Arial" w:eastAsiaTheme="minorHAnsi" w:hAnsi="Arial" w:cs="Arial"/>
          <w:b/>
        </w:rPr>
        <w:t xml:space="preserve"> </w:t>
      </w:r>
      <w:r w:rsidRPr="009E0995">
        <w:rPr>
          <w:rFonts w:ascii="Arial" w:eastAsiaTheme="minorHAnsi" w:hAnsi="Arial" w:cs="Arial"/>
        </w:rPr>
        <w:t xml:space="preserve">w zakładce </w:t>
      </w:r>
      <w:r w:rsidRPr="009E0995">
        <w:rPr>
          <w:rFonts w:ascii="Arial" w:eastAsiaTheme="minorHAnsi" w:hAnsi="Arial" w:cs="Arial"/>
          <w:b/>
        </w:rPr>
        <w:t>„Komunikaty”,</w:t>
      </w:r>
      <w:r w:rsidRPr="009E0995">
        <w:rPr>
          <w:rFonts w:ascii="Arial" w:eastAsiaTheme="minorHAnsi" w:hAnsi="Arial" w:cs="Arial"/>
        </w:rPr>
        <w:t xml:space="preserve"> na której udostępniono SWZ. Przedłużenie terminu składania ofert nie wpływa na bieg terminu składania wniosku o wyjaśnienie treści SWZ.</w:t>
      </w:r>
    </w:p>
    <w:p w14:paraId="211A8059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p w14:paraId="10BA9A5F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61C0DF4A" w14:textId="77777777" w:rsidR="00C11E7A" w:rsidRPr="009E0995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3F42FD3D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jest to niezbędne do zapewnienia odpowiedniego przebiegu postępowania </w:t>
      </w:r>
      <w:r w:rsidRPr="009E0995">
        <w:rPr>
          <w:rFonts w:ascii="Arial" w:eastAsiaTheme="minorHAnsi" w:hAnsi="Arial" w:cs="Arial"/>
        </w:rPr>
        <w:br/>
        <w:t xml:space="preserve">o udzielenie zamówienia, zamawiający może na każdym etapie postępowania, </w:t>
      </w:r>
      <w:r w:rsidRPr="009E0995">
        <w:rPr>
          <w:rFonts w:ascii="Arial" w:eastAsiaTheme="minorHAnsi" w:hAnsi="Arial" w:cs="Arial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07F9E175" w14:textId="77777777" w:rsidR="00C11E7A" w:rsidRPr="009E0995" w:rsidRDefault="00C11E7A" w:rsidP="00C11E7A">
      <w:pPr>
        <w:spacing w:before="26" w:after="0"/>
        <w:jc w:val="both"/>
        <w:rPr>
          <w:rFonts w:ascii="Arial" w:eastAsiaTheme="minorHAnsi" w:hAnsi="Arial" w:cs="Arial"/>
        </w:rPr>
      </w:pPr>
    </w:p>
    <w:p w14:paraId="184B063F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13B4FF8" w14:textId="77777777" w:rsidR="00C11E7A" w:rsidRPr="009E0995" w:rsidRDefault="00C11E7A" w:rsidP="00C11E7A">
      <w:pPr>
        <w:spacing w:before="26" w:after="0"/>
        <w:jc w:val="both"/>
        <w:rPr>
          <w:rFonts w:ascii="Arial" w:eastAsiaTheme="minorHAnsi" w:hAnsi="Arial" w:cs="Arial"/>
        </w:rPr>
      </w:pPr>
    </w:p>
    <w:p w14:paraId="2B778F99" w14:textId="77777777" w:rsidR="00C11E7A" w:rsidRPr="009E0995" w:rsidRDefault="00C11E7A" w:rsidP="004B05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 informuję, że na mocy art. 283 ustawy </w:t>
      </w:r>
      <w:proofErr w:type="spellStart"/>
      <w:r w:rsidRPr="009E0995">
        <w:rPr>
          <w:rFonts w:ascii="Arial" w:eastAsiaTheme="minorHAnsi" w:hAnsi="Arial" w:cs="Arial"/>
        </w:rPr>
        <w:t>Pzp</w:t>
      </w:r>
      <w:proofErr w:type="spellEnd"/>
      <w:r w:rsidRPr="009E0995">
        <w:rPr>
          <w:rFonts w:ascii="Arial" w:eastAsiaTheme="minorHAnsi" w:hAnsi="Arial" w:cs="Arial"/>
        </w:rPr>
        <w:t>, wyznaczając termin składania ofert uwzględnił złożoność zamówienia oraz czas potrzebny na sporządzenie ofert, z zachowaniem określonego w ustawie minimalnego terminu składania ofert i w tym przypadku nie przewiduje odbycia przez Wykonawców wizji lokalnej.</w:t>
      </w:r>
    </w:p>
    <w:p w14:paraId="24CCA465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59CB78ED" w14:textId="4FE67719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9E0995">
        <w:rPr>
          <w:rFonts w:ascii="Arial" w:eastAsia="Times New Roman" w:hAnsi="Arial" w:cs="Arial"/>
          <w:i/>
          <w:lang w:eastAsia="pl-PL"/>
        </w:rPr>
        <w:t xml:space="preserve">Jednocześnie Zamawiający informuje, że przepisy ustawy PZP nie pozwalają na jakikolwiek inny kontakt - zarówno z Zamawiającym jak i osobami uprawnionymi do porozumiewania się z Wykonawcami - niż wskazany w niniejszym rozdziale SWZ. Oznacza to, że Zamawiający nie będzie reagował na inne formy kontaktowania się </w:t>
      </w:r>
      <w:r w:rsidR="007523B1">
        <w:rPr>
          <w:rFonts w:ascii="Arial" w:eastAsia="Times New Roman" w:hAnsi="Arial" w:cs="Arial"/>
          <w:i/>
          <w:lang w:eastAsia="pl-PL"/>
        </w:rPr>
        <w:br/>
      </w:r>
      <w:r w:rsidRPr="009E0995">
        <w:rPr>
          <w:rFonts w:ascii="Arial" w:eastAsia="Times New Roman" w:hAnsi="Arial" w:cs="Arial"/>
          <w:i/>
          <w:lang w:eastAsia="pl-PL"/>
        </w:rPr>
        <w:t>z nim, w szczególności na kontakt telefoniczny lub/i osobisty w swojej siedzibie.</w:t>
      </w:r>
    </w:p>
    <w:p w14:paraId="6DEB0BD0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7B0E70F6" w14:textId="77777777" w:rsidR="00672AC3" w:rsidRPr="000C784C" w:rsidRDefault="00672AC3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>WYMAGANIA DOTYCZĄCE WADIUM</w:t>
      </w:r>
    </w:p>
    <w:p w14:paraId="0522515E" w14:textId="015BC7B2" w:rsidR="00FE2053" w:rsidRPr="0041678B" w:rsidRDefault="0041678B" w:rsidP="0041678B">
      <w:pPr>
        <w:tabs>
          <w:tab w:val="left" w:pos="1134"/>
        </w:tabs>
        <w:spacing w:before="26" w:after="0"/>
        <w:jc w:val="both"/>
        <w:rPr>
          <w:rFonts w:ascii="Arial" w:hAnsi="Arial" w:cs="Arial"/>
          <w:b/>
        </w:rPr>
      </w:pPr>
      <w:r w:rsidRPr="0041678B">
        <w:rPr>
          <w:rFonts w:ascii="Arial" w:hAnsi="Arial" w:cs="Arial"/>
          <w:b/>
        </w:rPr>
        <w:t>Zamawiający nie wymaga wniesienia wadium</w:t>
      </w:r>
      <w:r>
        <w:rPr>
          <w:rFonts w:ascii="Arial" w:hAnsi="Arial" w:cs="Arial"/>
          <w:b/>
        </w:rPr>
        <w:t xml:space="preserve"> w przedmiotowym postępowaniu</w:t>
      </w:r>
      <w:r w:rsidRPr="0041678B">
        <w:rPr>
          <w:rFonts w:ascii="Arial" w:hAnsi="Arial" w:cs="Arial"/>
          <w:b/>
        </w:rPr>
        <w:t>.</w:t>
      </w:r>
    </w:p>
    <w:p w14:paraId="5A2388F7" w14:textId="77777777" w:rsidR="0094171D" w:rsidRPr="000C784C" w:rsidRDefault="0094171D" w:rsidP="00D656DE">
      <w:pPr>
        <w:pStyle w:val="Akapitzlist"/>
        <w:tabs>
          <w:tab w:val="left" w:pos="1134"/>
        </w:tabs>
        <w:spacing w:before="26" w:after="0"/>
        <w:ind w:left="709"/>
        <w:jc w:val="both"/>
        <w:rPr>
          <w:rFonts w:ascii="Arial" w:hAnsi="Arial" w:cs="Arial"/>
        </w:rPr>
      </w:pPr>
    </w:p>
    <w:p w14:paraId="39DC10A7" w14:textId="5FE3C400" w:rsidR="00FE2053" w:rsidRPr="00FE2053" w:rsidRDefault="00F81EAF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TERMIN ZWIĄZANIA OFERTĄ</w:t>
      </w:r>
    </w:p>
    <w:p w14:paraId="4B7A267D" w14:textId="18B91E62" w:rsidR="00551868" w:rsidRPr="000C784C" w:rsidRDefault="0055186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Wykonawca jest związany ofertą do </w:t>
      </w:r>
      <w:r w:rsidRPr="00FE2053">
        <w:rPr>
          <w:rFonts w:ascii="Arial" w:hAnsi="Arial" w:cs="Arial"/>
        </w:rPr>
        <w:t>dnia</w:t>
      </w:r>
      <w:r w:rsidR="00C41C55" w:rsidRPr="00FE2053">
        <w:rPr>
          <w:rFonts w:ascii="Arial" w:hAnsi="Arial" w:cs="Arial"/>
        </w:rPr>
        <w:t xml:space="preserve"> </w:t>
      </w:r>
      <w:r w:rsidR="000D2BBC">
        <w:rPr>
          <w:rFonts w:ascii="Arial" w:hAnsi="Arial" w:cs="Arial"/>
          <w:b/>
        </w:rPr>
        <w:t>15.</w:t>
      </w:r>
      <w:r w:rsidR="005663B9">
        <w:rPr>
          <w:rFonts w:ascii="Arial" w:hAnsi="Arial" w:cs="Arial"/>
          <w:b/>
        </w:rPr>
        <w:t>05</w:t>
      </w:r>
      <w:r w:rsidR="00F84225" w:rsidRPr="00FE2053">
        <w:rPr>
          <w:rFonts w:ascii="Arial" w:hAnsi="Arial" w:cs="Arial"/>
          <w:b/>
        </w:rPr>
        <w:t>.202</w:t>
      </w:r>
      <w:r w:rsidR="005663B9">
        <w:rPr>
          <w:rFonts w:ascii="Arial" w:hAnsi="Arial" w:cs="Arial"/>
          <w:b/>
        </w:rPr>
        <w:t>5</w:t>
      </w:r>
      <w:r w:rsidR="0095124C" w:rsidRPr="00FE2053">
        <w:rPr>
          <w:rFonts w:ascii="Arial" w:hAnsi="Arial" w:cs="Arial"/>
          <w:b/>
        </w:rPr>
        <w:t xml:space="preserve"> r.</w:t>
      </w:r>
      <w:r w:rsidRPr="00FE2053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72B727FE" w14:textId="0208BE67" w:rsidR="00E3361F" w:rsidRPr="000C784C" w:rsidRDefault="0061252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o wyrażenie zgody na przedłużenie tego terminu o wskazywany przez niego okres, nie dłuższy niż 30 dni.</w:t>
      </w:r>
    </w:p>
    <w:p w14:paraId="0E9B38B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91C82C7" w14:textId="7E5AB37E" w:rsidR="00824274" w:rsidRPr="000C784C" w:rsidRDefault="00E3361F" w:rsidP="006F23DB">
      <w:pPr>
        <w:pStyle w:val="Akapitzlist"/>
        <w:numPr>
          <w:ilvl w:val="0"/>
          <w:numId w:val="15"/>
        </w:numPr>
        <w:spacing w:before="26"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0C784C" w:rsidRDefault="00BB5CA2" w:rsidP="00BB5CA2">
      <w:pPr>
        <w:pStyle w:val="Akapitzlist"/>
        <w:spacing w:before="26" w:after="0"/>
        <w:ind w:left="360"/>
        <w:jc w:val="both"/>
        <w:rPr>
          <w:rFonts w:ascii="Arial" w:hAnsi="Arial" w:cs="Arial"/>
        </w:rPr>
      </w:pPr>
    </w:p>
    <w:p w14:paraId="5184ABDE" w14:textId="682EC04A" w:rsidR="00824274" w:rsidRPr="000C784C" w:rsidRDefault="0055186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6493BE35" w14:textId="77777777" w:rsidR="00BB5CA2" w:rsidRPr="000C784C" w:rsidRDefault="00BB5CA2" w:rsidP="00BB5CA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DA35122" w14:textId="7606DEEB" w:rsidR="00E3361F" w:rsidRPr="000C784C" w:rsidRDefault="00F81EAF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>Odmowa wyrażenia zgody na przedłużenie terminu związania ofertą, nie powoduje utraty wadium</w:t>
      </w:r>
      <w:r w:rsidR="00DA5F46" w:rsidRPr="000C784C">
        <w:rPr>
          <w:rFonts w:ascii="Arial" w:hAnsi="Arial" w:cs="Arial"/>
          <w:bCs/>
        </w:rPr>
        <w:t>.</w:t>
      </w:r>
    </w:p>
    <w:p w14:paraId="00A2D3FD" w14:textId="77777777" w:rsidR="00F85DEA" w:rsidRPr="000C784C" w:rsidRDefault="00F85DEA" w:rsidP="00F85DEA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p w14:paraId="56372D5B" w14:textId="1ECE9B34" w:rsidR="001719BC" w:rsidRPr="000C784C" w:rsidRDefault="00F81EAF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SPOSOBU PRZYGOTOWYWANIA OFERT</w:t>
      </w:r>
    </w:p>
    <w:p w14:paraId="7724CEB6" w14:textId="49183FD5" w:rsidR="00B42EB2" w:rsidRDefault="00B42EB2" w:rsidP="00B42EB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93401D0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 xml:space="preserve">Oferta, wniosek oraz przedmiotowe środki dowodowe (jeżeli były wymagane) składane elektronicznie muszą zostać podpisane </w:t>
      </w:r>
      <w:r w:rsidRPr="004E539B">
        <w:rPr>
          <w:rFonts w:ascii="Arial" w:eastAsiaTheme="minorHAnsi" w:hAnsi="Arial" w:cs="Arial"/>
          <w:b/>
        </w:rPr>
        <w:t>elektronicznym kwalifikowanym podpisem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zaufanym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osobistym</w:t>
      </w:r>
      <w:r w:rsidRPr="004E539B">
        <w:rPr>
          <w:rFonts w:ascii="Arial" w:eastAsiaTheme="minorHAnsi" w:hAnsi="Arial" w:cs="Arial"/>
        </w:rPr>
        <w:t xml:space="preserve">. W procesie składania oferty, wniosku w tym przedmiotowych środków dowodowych na platformie, </w:t>
      </w:r>
      <w:r w:rsidRPr="004E539B">
        <w:rPr>
          <w:rFonts w:ascii="Arial" w:eastAsiaTheme="minorHAnsi" w:hAnsi="Arial" w:cs="Arial"/>
          <w:b/>
        </w:rPr>
        <w:t>kwalifikowany podpis elektroniczny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zaufany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osobisty</w:t>
      </w:r>
      <w:r w:rsidRPr="004E539B">
        <w:rPr>
          <w:rFonts w:ascii="Arial" w:eastAsiaTheme="minorHAnsi" w:hAnsi="Arial" w:cs="Arial"/>
        </w:rPr>
        <w:t xml:space="preserve"> Wykonawca składa bezpośrednio na dokumencie, który następnie przesyła do systemu.</w:t>
      </w:r>
    </w:p>
    <w:p w14:paraId="1B365464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="Times New Roman" w:hAnsi="Arial" w:cs="Arial"/>
          <w:lang w:eastAsia="pl-PL"/>
        </w:rPr>
        <w:t xml:space="preserve">Oferta – winna być sporządzona według wzoru stanowiącego załącznik </w:t>
      </w:r>
      <w:r w:rsidRPr="004E539B">
        <w:rPr>
          <w:rFonts w:ascii="Arial" w:eastAsia="Times New Roman" w:hAnsi="Arial" w:cs="Arial"/>
          <w:lang w:eastAsia="pl-PL"/>
        </w:rPr>
        <w:br/>
        <w:t>do Specyfikacji Warunków Zamówienia (SWZ). Wykonawcy przedstawiają ofertę zgodnie z wymogami Specyfikacji Warunków Zamówienia.</w:t>
      </w:r>
    </w:p>
    <w:p w14:paraId="0E505347" w14:textId="77777777" w:rsidR="00C11E7A" w:rsidRPr="004E539B" w:rsidRDefault="00C11E7A" w:rsidP="00C11E7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3BD0B83C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powinna zawierać wszystkie wymagane w niniejszym SWZ oświadczenia i dokumenty, bez dokonywania w ich treści jakichkolwiek zastrzeżeń lub zmian ze strony WYKONAWCY. Oświadczenia, o których mowa w SWZ, dotyczące WYKONAWCY i innych podmiotów, na których zdolnościach lub sytuacji polega WYKONAWCA na zasadach określonych w art. 118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>, oraz dotyczące PODWYKONAWCÓW, składane są w oryginale.</w:t>
      </w:r>
    </w:p>
    <w:p w14:paraId="5138B302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07382C12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</w:t>
      </w:r>
      <w:r w:rsidRPr="00C11E7A">
        <w:rPr>
          <w:rFonts w:ascii="Arial" w:eastAsiaTheme="minorHAnsi" w:hAnsi="Arial" w:cs="Arial"/>
          <w:sz w:val="20"/>
          <w:szCs w:val="20"/>
        </w:rPr>
        <w:t xml:space="preserve"> </w:t>
      </w:r>
      <w:r w:rsidRPr="004E539B">
        <w:rPr>
          <w:rFonts w:ascii="Arial" w:eastAsiaTheme="minorHAnsi" w:hAnsi="Arial" w:cs="Arial"/>
        </w:rPr>
        <w:t xml:space="preserve">polega WYKONAWCA, WYKONAWCY wspólnie ubiegający się o udzielenie zamówienia publicznego albo podwykonawca, w zakresie dokumentów, które każdego z nich dotyczą. </w:t>
      </w:r>
    </w:p>
    <w:p w14:paraId="10FF67F0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31431AE9" w14:textId="77777777" w:rsidR="00C11E7A" w:rsidRPr="00C11E7A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35B709DC" w14:textId="77777777" w:rsidR="00C11E7A" w:rsidRPr="00C11E7A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C11E7A">
        <w:rPr>
          <w:rFonts w:ascii="Arial" w:eastAsiaTheme="minorHAnsi" w:hAnsi="Arial" w:cs="Arial"/>
          <w:b/>
          <w:sz w:val="20"/>
          <w:szCs w:val="20"/>
        </w:rPr>
        <w:t xml:space="preserve">OFERTA POWINNA BYĆ: </w:t>
      </w:r>
    </w:p>
    <w:p w14:paraId="4A021ABB" w14:textId="77777777" w:rsidR="00C11E7A" w:rsidRPr="004E539B" w:rsidRDefault="00C11E7A" w:rsidP="004B0552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sporządzona na podstawie załączników niniejszej SWZ w języku polskim,</w:t>
      </w:r>
    </w:p>
    <w:p w14:paraId="4DC861A8" w14:textId="77777777" w:rsidR="00C11E7A" w:rsidRPr="004E539B" w:rsidRDefault="00C11E7A" w:rsidP="004B0552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</w:rPr>
        <w:lastRenderedPageBreak/>
        <w:t xml:space="preserve">złożona w formie elektronicznej za pośrednictwem </w:t>
      </w:r>
      <w:hyperlink r:id="rId34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1B574F30" w14:textId="77777777" w:rsidR="00C11E7A" w:rsidRPr="004E539B" w:rsidRDefault="00C11E7A" w:rsidP="004B0552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  <w:b/>
        </w:rPr>
        <w:t xml:space="preserve">podpisana kwalifikowanym podpisem elektronicznym, elektronicznym podpisem osobistym lub elektronicznym podpisem zaufanym przez osobę/osoby upoważnioną/upoważnione. </w:t>
      </w:r>
    </w:p>
    <w:p w14:paraId="7F85A027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445DEF74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Oferta musi zawierać oświadczenia i dokumenty określone w Rozdziale XII pkt 4.</w:t>
      </w:r>
    </w:p>
    <w:p w14:paraId="62B81592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4B207979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4E539B">
        <w:rPr>
          <w:rFonts w:ascii="Arial" w:eastAsiaTheme="minorHAnsi" w:hAnsi="Arial" w:cs="Arial"/>
        </w:rPr>
        <w:t>eIDAS</w:t>
      </w:r>
      <w:proofErr w:type="spellEnd"/>
      <w:r w:rsidRPr="004E539B">
        <w:rPr>
          <w:rFonts w:ascii="Arial" w:eastAsiaTheme="minorHAnsi" w:hAnsi="Arial" w:cs="Arial"/>
        </w:rPr>
        <w:t>) (UE) nr  10/2014 - od 1 lipca 2016 roku”.</w:t>
      </w:r>
    </w:p>
    <w:p w14:paraId="37E10554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4E96305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72C98F16" w14:textId="77777777" w:rsidR="00C11E7A" w:rsidRPr="004E539B" w:rsidRDefault="00C11E7A" w:rsidP="00C11E7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9832725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7817C7F" w14:textId="77777777" w:rsidR="00C11E7A" w:rsidRPr="004E539B" w:rsidRDefault="00C11E7A" w:rsidP="00C11E7A">
      <w:pPr>
        <w:spacing w:after="0"/>
        <w:jc w:val="both"/>
        <w:rPr>
          <w:rFonts w:ascii="Arial" w:eastAsia="Calibri" w:hAnsi="Arial" w:cs="Arial"/>
        </w:rPr>
      </w:pPr>
    </w:p>
    <w:p w14:paraId="3D920DF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="Calibri" w:hAnsi="Arial" w:cs="Arial"/>
        </w:rPr>
      </w:pPr>
      <w:bookmarkStart w:id="28" w:name="_Hlk173936969"/>
      <w:r w:rsidRPr="004E539B">
        <w:rPr>
          <w:rFonts w:ascii="Arial" w:eastAsiaTheme="minorHAnsi" w:hAnsi="Arial" w:cs="Arial"/>
        </w:rPr>
        <w:t>Zamawiający rekomenduje wykorzystanie formatów: .pdf .</w:t>
      </w:r>
      <w:proofErr w:type="spellStart"/>
      <w:r w:rsidRPr="004E539B">
        <w:rPr>
          <w:rFonts w:ascii="Arial" w:eastAsiaTheme="minorHAnsi" w:hAnsi="Arial" w:cs="Arial"/>
        </w:rPr>
        <w:t>doc</w:t>
      </w:r>
      <w:proofErr w:type="spellEnd"/>
      <w:r w:rsidRPr="004E539B">
        <w:rPr>
          <w:rFonts w:ascii="Arial" w:eastAsiaTheme="minorHAnsi" w:hAnsi="Arial" w:cs="Arial"/>
        </w:rPr>
        <w:t xml:space="preserve"> .</w:t>
      </w:r>
      <w:proofErr w:type="spellStart"/>
      <w:r w:rsidRPr="004E539B">
        <w:rPr>
          <w:rFonts w:ascii="Arial" w:eastAsiaTheme="minorHAnsi" w:hAnsi="Arial" w:cs="Arial"/>
        </w:rPr>
        <w:t>docx</w:t>
      </w:r>
      <w:proofErr w:type="spellEnd"/>
      <w:r w:rsidRPr="004E539B">
        <w:rPr>
          <w:rFonts w:ascii="Arial" w:eastAsiaTheme="minorHAnsi" w:hAnsi="Arial" w:cs="Arial"/>
        </w:rPr>
        <w:t xml:space="preserve"> .xls .</w:t>
      </w:r>
      <w:proofErr w:type="spellStart"/>
      <w:r w:rsidRPr="004E539B">
        <w:rPr>
          <w:rFonts w:ascii="Arial" w:eastAsiaTheme="minorHAnsi" w:hAnsi="Arial" w:cs="Arial"/>
        </w:rPr>
        <w:t>xlsx</w:t>
      </w:r>
      <w:proofErr w:type="spellEnd"/>
      <w:r w:rsidRPr="004E539B">
        <w:rPr>
          <w:rFonts w:ascii="Arial" w:eastAsiaTheme="minorHAnsi" w:hAnsi="Arial" w:cs="Arial"/>
        </w:rPr>
        <w:t xml:space="preserve"> .jpg (.</w:t>
      </w:r>
      <w:proofErr w:type="spellStart"/>
      <w:r w:rsidRPr="004E539B">
        <w:rPr>
          <w:rFonts w:ascii="Arial" w:eastAsiaTheme="minorHAnsi" w:hAnsi="Arial" w:cs="Arial"/>
        </w:rPr>
        <w:t>jpeg</w:t>
      </w:r>
      <w:proofErr w:type="spellEnd"/>
      <w:r w:rsidRPr="004E539B">
        <w:rPr>
          <w:rFonts w:ascii="Arial" w:eastAsiaTheme="minorHAnsi" w:hAnsi="Arial" w:cs="Arial"/>
        </w:rPr>
        <w:t xml:space="preserve">) </w:t>
      </w:r>
      <w:r w:rsidRPr="004E539B">
        <w:rPr>
          <w:rFonts w:ascii="Arial" w:eastAsiaTheme="minorHAnsi" w:hAnsi="Arial" w:cs="Arial"/>
          <w:b/>
          <w:u w:val="single"/>
        </w:rPr>
        <w:t>ze szczególnym wskazaniem na .pdf</w:t>
      </w:r>
    </w:p>
    <w:p w14:paraId="272ECA6C" w14:textId="77777777" w:rsidR="00C11E7A" w:rsidRPr="004E539B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Calibri" w:hAnsi="Arial" w:cs="Arial"/>
        </w:rPr>
      </w:pPr>
    </w:p>
    <w:p w14:paraId="4918573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 celu ewentualnej kompresji danych Zamawiający rekomenduje wykorzystanie jednego z formatów:</w:t>
      </w:r>
    </w:p>
    <w:p w14:paraId="45D6CBD8" w14:textId="77777777" w:rsidR="00C11E7A" w:rsidRPr="004E539B" w:rsidRDefault="00C11E7A" w:rsidP="004B0552">
      <w:pPr>
        <w:numPr>
          <w:ilvl w:val="1"/>
          <w:numId w:val="64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.zip </w:t>
      </w:r>
    </w:p>
    <w:p w14:paraId="5C5708C4" w14:textId="77777777" w:rsidR="00C11E7A" w:rsidRPr="004E539B" w:rsidRDefault="00C11E7A" w:rsidP="004B0552">
      <w:pPr>
        <w:numPr>
          <w:ilvl w:val="1"/>
          <w:numId w:val="64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.7Z</w:t>
      </w:r>
    </w:p>
    <w:bookmarkEnd w:id="28"/>
    <w:p w14:paraId="11F8253E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7B96D6C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Zamawiający zaleca aby </w:t>
      </w:r>
      <w:r w:rsidRPr="004E539B">
        <w:rPr>
          <w:rFonts w:ascii="Arial" w:eastAsiaTheme="minorHAnsi" w:hAnsi="Arial" w:cs="Arial"/>
          <w:b/>
          <w:u w:val="single"/>
        </w:rPr>
        <w:t>nie</w:t>
      </w:r>
      <w:r w:rsidRPr="004E539B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</w:rPr>
        <w:t>wprowadzać jakichkolwiek zmian w plikach po podpisaniu ich podpisem kwalifikowanym. Może to skutkować naruszeniem integralności plików, co równoważne będzie z koniecznością odrzucenia oferty.</w:t>
      </w:r>
    </w:p>
    <w:p w14:paraId="1FA7C764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990440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4344B236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75ACD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29" w:name="_Hlk174103334"/>
      <w:r w:rsidRPr="004E539B">
        <w:rPr>
          <w:rFonts w:ascii="Arial" w:eastAsia="Times New Roman" w:hAnsi="Arial" w:cs="Arial"/>
          <w:lang w:eastAsia="pl-PL"/>
        </w:rPr>
        <w:t>Ofertę należy przygotować z należytą starannością dla podmiotu ubiegającego się o udzielenie zamówienia publicznego i z zachowaniem odpowiedniego odstępu czasu do zakończenia przyjmowania ofert/wniosków. Sugerujemy złożenie oferty na 24 godziny przed terminem składania ofert/wniosków.</w:t>
      </w:r>
    </w:p>
    <w:bookmarkEnd w:id="29"/>
    <w:p w14:paraId="6674A22C" w14:textId="77777777" w:rsidR="00C11E7A" w:rsidRPr="004E539B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7E6BAC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0" w:name="_Hlk174103355"/>
      <w:r w:rsidRPr="004E539B">
        <w:rPr>
          <w:rFonts w:ascii="Arial" w:eastAsiaTheme="minorHAnsi" w:hAnsi="Arial" w:cs="Arial"/>
        </w:rPr>
        <w:t xml:space="preserve">Wykonawca, za pośrednictwem </w:t>
      </w:r>
      <w:hyperlink r:id="rId35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może przed upływem terminu do składania ofert zmienić lub wycofać ofertę. Sposób dokonywania zmiany lub wycofania oferty zamieszczono w instrukcji zamieszczonej na stronie internetowej pod adresem: </w:t>
      </w:r>
      <w:hyperlink r:id="rId36" w:history="1">
        <w:r w:rsidRPr="004E539B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30"/>
    <w:p w14:paraId="43F5585C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364BA813" w14:textId="77777777" w:rsidR="00C11E7A" w:rsidRPr="004E539B" w:rsidRDefault="00C11E7A" w:rsidP="004B0552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4E539B">
        <w:rPr>
          <w:rFonts w:ascii="Arial" w:eastAsia="Times New Roman" w:hAnsi="Arial" w:cs="Arial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0F7BB4E6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7D7A6C9" w14:textId="13FD5696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>Każdy z wykonawców  może złożyć tylko jedną OFERTĘ</w:t>
      </w:r>
      <w:r w:rsidR="004E539B">
        <w:rPr>
          <w:rFonts w:ascii="Arial" w:eastAsiaTheme="minorHAnsi" w:hAnsi="Arial" w:cs="Arial"/>
          <w:b/>
        </w:rPr>
        <w:t xml:space="preserve">  </w:t>
      </w:r>
      <w:r w:rsidR="0041678B">
        <w:rPr>
          <w:rFonts w:ascii="Arial" w:eastAsiaTheme="minorHAnsi" w:hAnsi="Arial" w:cs="Arial"/>
          <w:b/>
        </w:rPr>
        <w:t>na każdą z 2 (dwóch) części postępowania</w:t>
      </w:r>
      <w:r w:rsidRPr="004E539B">
        <w:rPr>
          <w:rFonts w:ascii="Arial" w:eastAsiaTheme="minorHAnsi" w:hAnsi="Arial" w:cs="Arial"/>
          <w:b/>
        </w:rPr>
        <w:t xml:space="preserve">. </w:t>
      </w:r>
    </w:p>
    <w:p w14:paraId="47262E95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1ED5E17F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Treść oferty musi być zgodna z wymaganiami Zamawiającego, określonymi </w:t>
      </w:r>
      <w:r w:rsidRPr="004E539B">
        <w:rPr>
          <w:rFonts w:ascii="Arial" w:eastAsiaTheme="minorHAnsi" w:hAnsi="Arial" w:cs="Arial"/>
        </w:rPr>
        <w:br/>
        <w:t>w dokumentach zamówienia.</w:t>
      </w:r>
    </w:p>
    <w:p w14:paraId="0E389709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2C06FC34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230618C1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3BF070FE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22B81B0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A1B065E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69D01E49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026C410" w14:textId="3FE32105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z definicją dokumentu elektronicznego z art.3 ustęp 2 Ustawy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1A3C8915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F63BA6E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Pełnomocnictwo we właściwej formie, z określeniem jego zakresu, powinno być dołączone do oferty, o ile nie wynika z innych załączonych dokumentów. </w:t>
      </w:r>
    </w:p>
    <w:p w14:paraId="4FF3D298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7E2F9BE" w14:textId="0776A1AC" w:rsidR="00C11E7A" w:rsidRPr="00FE2053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</w:t>
      </w:r>
      <w:r w:rsidRPr="00FE2053">
        <w:rPr>
          <w:rFonts w:ascii="Arial" w:eastAsiaTheme="minorHAnsi" w:hAnsi="Arial" w:cs="Arial"/>
        </w:rPr>
        <w:t xml:space="preserve">udzielone w tej samej formie. W takim przypadku pełnomocnictwo należy złożyć </w:t>
      </w:r>
      <w:r w:rsidR="00FE2053" w:rsidRPr="00FE2053">
        <w:rPr>
          <w:rFonts w:ascii="Arial" w:eastAsiaTheme="minorHAnsi" w:hAnsi="Arial" w:cs="Arial"/>
        </w:rPr>
        <w:br/>
      </w:r>
      <w:r w:rsidRPr="00FE2053">
        <w:rPr>
          <w:rFonts w:ascii="Arial" w:eastAsiaTheme="minorHAnsi" w:hAnsi="Arial" w:cs="Arial"/>
        </w:rPr>
        <w:t>w oryginale w formie elektronicznej lub postaci elektronicznej opatrzonej podpisem zaufanym lub podpisem osobistym.</w:t>
      </w:r>
    </w:p>
    <w:p w14:paraId="3993D6C6" w14:textId="77777777" w:rsidR="00C11E7A" w:rsidRPr="00C11E7A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7A34138" w14:textId="77777777" w:rsidR="00C11E7A" w:rsidRPr="00FE2053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FE2053">
        <w:rPr>
          <w:rFonts w:ascii="Arial" w:eastAsiaTheme="minorHAnsi" w:hAnsi="Arial" w:cs="Arial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Do oferty należy załączyć pełnomocnictwo z określeniem jego zakresu. </w:t>
      </w:r>
    </w:p>
    <w:p w14:paraId="4D09F2A3" w14:textId="77777777" w:rsidR="00C11E7A" w:rsidRPr="00FE2053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1AE2345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Tajemnica przedsiębiorstwa:</w:t>
      </w:r>
    </w:p>
    <w:p w14:paraId="608BCF8D" w14:textId="77777777" w:rsidR="00C11E7A" w:rsidRPr="004E539B" w:rsidRDefault="00C11E7A" w:rsidP="004B0552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 xml:space="preserve">Zgodnie z art. 18 ust. 3 ustawy </w:t>
      </w:r>
      <w:proofErr w:type="spellStart"/>
      <w:r w:rsidRPr="004E539B">
        <w:rPr>
          <w:rFonts w:ascii="Arial" w:eastAsia="Times New Roman" w:hAnsi="Arial" w:cs="Arial"/>
          <w:lang w:eastAsia="pl-PL"/>
        </w:rPr>
        <w:t>Pzp</w:t>
      </w:r>
      <w:proofErr w:type="spellEnd"/>
      <w:r w:rsidRPr="004E539B">
        <w:rPr>
          <w:rFonts w:ascii="Arial" w:eastAsia="Times New Roman" w:hAnsi="Arial" w:cs="Arial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Pr="004E539B">
        <w:rPr>
          <w:rFonts w:ascii="Arial" w:eastAsia="Times New Roman" w:hAnsi="Arial" w:cs="Arial"/>
          <w:lang w:eastAsia="pl-PL"/>
        </w:rPr>
        <w:br/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EA64AFB" w14:textId="77777777" w:rsidR="00C11E7A" w:rsidRPr="004E539B" w:rsidRDefault="00C11E7A" w:rsidP="00C11E7A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7C977B90" w14:textId="40F1ACB5" w:rsidR="00C11E7A" w:rsidRPr="004E539B" w:rsidRDefault="00C11E7A" w:rsidP="004B0552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według Wykonawcy, oferta będzie zawierała informacje objęte tajemnicą jego przedsiębiorstwa w rozumieniu przepisów ustawy z 16 kwietnia 1993 r.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o zwalczaniu nieuczciwej konkurencji, dane pliki powinny być oznaczone jako niejawne. Jednocześnie Wykonawca, nie później niż wraz z przekazaniem takich informacji, musi zastrzec, że nie mogą być one udostępniane oraz wykazać,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iż zastrzeżone informacje stanowią tajemnicę przedsiębiorstwa w rozumieniu ww. ustawy zgodnie z pkt. 2) Brak uzasadnienia, o którym mowa w niniejszym punkcie, spowoduje uznanie przez Zamawiającego, iż zastrzeżenie jest nieskuteczne.</w:t>
      </w:r>
    </w:p>
    <w:p w14:paraId="5A6C313B" w14:textId="77777777" w:rsidR="00C11E7A" w:rsidRPr="004E539B" w:rsidRDefault="00C11E7A" w:rsidP="004B0552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jest zobowiązany uzasadnić (w formie odrębnego dokumentu, przedłożonego wraz z informacjami, o których mowa w pkt. 2) ), dlaczego zastrzeżone przez niego informacje stanowią tajemnicę przedsiębiorstwa </w:t>
      </w:r>
      <w:r w:rsidRPr="004E539B">
        <w:rPr>
          <w:rFonts w:ascii="Arial" w:eastAsiaTheme="minorHAnsi" w:hAnsi="Arial" w:cs="Arial"/>
        </w:rPr>
        <w:br/>
        <w:t xml:space="preserve">w rozumieniu art. 11 ust. 2 ustawy o zwalczaniu nieuczciwej konkurencji, </w:t>
      </w:r>
      <w:r w:rsidRPr="004E539B">
        <w:rPr>
          <w:rFonts w:ascii="Arial" w:eastAsiaTheme="minorHAnsi" w:hAnsi="Arial" w:cs="Arial"/>
        </w:rPr>
        <w:br/>
        <w:t>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za nieskuteczne. Uzasadnienie, o którym mowa w niniejszym punkcie jest jawne.</w:t>
      </w:r>
    </w:p>
    <w:p w14:paraId="03A99042" w14:textId="77777777" w:rsidR="00C11E7A" w:rsidRPr="004E539B" w:rsidRDefault="00C11E7A" w:rsidP="004B0552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nie może zastrzec informacji, o których mowa w art. 222 ust. 5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 oraz uzasadnienia, o którym mowa w pkt. 2).</w:t>
      </w:r>
    </w:p>
    <w:p w14:paraId="1B0FF611" w14:textId="77777777" w:rsidR="00C11E7A" w:rsidRPr="004E539B" w:rsidRDefault="00C11E7A" w:rsidP="004B0552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Zastrzeżenie informacji, danych, dokumentów lub oświadczeń nie stanowiących tajemnicy przedsiębiorstwa, w rozumieniu przepisów o nieuczciwej konkurencji spowoduje ich odtajnienie.</w:t>
      </w:r>
    </w:p>
    <w:p w14:paraId="4E5FA598" w14:textId="77777777" w:rsidR="00C11E7A" w:rsidRPr="004E539B" w:rsidRDefault="00C11E7A" w:rsidP="004B0552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Udostępnienie ofert odbywać się będzie wg poniższych zasad: </w:t>
      </w:r>
    </w:p>
    <w:p w14:paraId="466093A2" w14:textId="77777777" w:rsidR="00C11E7A" w:rsidRPr="004E539B" w:rsidRDefault="00C11E7A" w:rsidP="004B0552">
      <w:pPr>
        <w:numPr>
          <w:ilvl w:val="1"/>
          <w:numId w:val="5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zobowiązany jest złożyć w siedzibie Zamawiającego wniosek </w:t>
      </w:r>
      <w:r w:rsidRPr="004E539B">
        <w:rPr>
          <w:rFonts w:ascii="Arial" w:eastAsiaTheme="minorHAnsi" w:hAnsi="Arial" w:cs="Arial"/>
        </w:rPr>
        <w:br/>
        <w:t>o udostępnienie treści wskazanych ofert;</w:t>
      </w:r>
    </w:p>
    <w:p w14:paraId="020C7869" w14:textId="77777777" w:rsidR="00C11E7A" w:rsidRPr="004E539B" w:rsidRDefault="00C11E7A" w:rsidP="004B0552">
      <w:pPr>
        <w:numPr>
          <w:ilvl w:val="1"/>
          <w:numId w:val="5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 ustali, z uwzględnieniem złożonego w ofercie zastrzeżenia o tajemnicy przedsiębiorstwa, zakres informacji, które mogą być Wykonawcy udostępnione;</w:t>
      </w:r>
    </w:p>
    <w:p w14:paraId="3373FD5B" w14:textId="77777777" w:rsidR="00C11E7A" w:rsidRPr="004E539B" w:rsidRDefault="00C11E7A" w:rsidP="004B0552">
      <w:pPr>
        <w:numPr>
          <w:ilvl w:val="1"/>
          <w:numId w:val="5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 przeprowadzeniu powyższych czynności Zamawiający ustali termin, miejsce i sposób udostępnienia ofert, o czym niezwłocznie poinformuje zainteresowanego Wykonawcę.</w:t>
      </w:r>
    </w:p>
    <w:p w14:paraId="03CB622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lastRenderedPageBreak/>
        <w:t>Wykonawca odpowiada za kompletność oferty i zgodność jej treści z treścią Specyfikacji Warunków Zamówienia.</w:t>
      </w:r>
    </w:p>
    <w:p w14:paraId="2C8157B3" w14:textId="77777777" w:rsidR="00C11E7A" w:rsidRPr="004E539B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90E263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Wszystkie koszty związane ze sporządzeniem i przedłożeniem oferty ponosi wykonawca.</w:t>
      </w:r>
    </w:p>
    <w:p w14:paraId="2EDD3B64" w14:textId="77777777" w:rsidR="00C11E7A" w:rsidRPr="004E539B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eastAsia="pl-PL"/>
        </w:rPr>
      </w:pPr>
    </w:p>
    <w:p w14:paraId="783C2758" w14:textId="77777777" w:rsidR="00C11E7A" w:rsidRPr="004E539B" w:rsidRDefault="00C11E7A" w:rsidP="004B0552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Wszelkie ceny w ofercie muszą być podane w PLN.</w:t>
      </w:r>
    </w:p>
    <w:p w14:paraId="14A5D1DC" w14:textId="77777777" w:rsidR="00D61BD8" w:rsidRPr="000C784C" w:rsidRDefault="00D61BD8" w:rsidP="00830B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5A4D4E" w14:textId="77777777" w:rsidR="00DD2AF1" w:rsidRPr="000C784C" w:rsidRDefault="008519BB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MIEJSCE ORAZ TERMIN SKŁADANIA I OTWARCIA OFERT</w:t>
      </w:r>
    </w:p>
    <w:p w14:paraId="73546726" w14:textId="77777777" w:rsidR="00DD2AF1" w:rsidRPr="000C784C" w:rsidRDefault="00DD2AF1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B77DE79" w14:textId="638571A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Ofertę wraz z wymaganymi dokumentami należy umieścić na </w:t>
      </w:r>
      <w:hyperlink r:id="rId37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pod adresem: </w:t>
      </w:r>
      <w:hyperlink r:id="rId38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4E539B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</w:rPr>
        <w:t xml:space="preserve">w myśl Ustawy PZP na stronie internetowej prowadzonego postępowania </w:t>
      </w:r>
      <w:r w:rsidRPr="00FE2053">
        <w:rPr>
          <w:rFonts w:ascii="Arial" w:eastAsiaTheme="minorHAnsi" w:hAnsi="Arial" w:cs="Arial"/>
        </w:rPr>
        <w:t xml:space="preserve">do dnia </w:t>
      </w:r>
      <w:r w:rsidR="000D2BBC">
        <w:rPr>
          <w:rFonts w:ascii="Arial" w:eastAsiaTheme="minorHAnsi" w:hAnsi="Arial" w:cs="Arial"/>
          <w:b/>
          <w:u w:val="single"/>
        </w:rPr>
        <w:t>16.</w:t>
      </w:r>
      <w:r w:rsidR="005663B9">
        <w:rPr>
          <w:rFonts w:ascii="Arial" w:eastAsiaTheme="minorHAnsi" w:hAnsi="Arial" w:cs="Arial"/>
          <w:b/>
          <w:u w:val="single"/>
        </w:rPr>
        <w:t>04</w:t>
      </w:r>
      <w:r w:rsidRPr="00FE2053">
        <w:rPr>
          <w:rFonts w:ascii="Arial" w:eastAsiaTheme="minorHAnsi" w:hAnsi="Arial" w:cs="Arial"/>
          <w:b/>
          <w:u w:val="single"/>
        </w:rPr>
        <w:t>.202</w:t>
      </w:r>
      <w:r w:rsidR="005663B9">
        <w:rPr>
          <w:rFonts w:ascii="Arial" w:eastAsiaTheme="minorHAnsi" w:hAnsi="Arial" w:cs="Arial"/>
          <w:b/>
          <w:u w:val="single"/>
        </w:rPr>
        <w:t>5</w:t>
      </w:r>
      <w:r w:rsidRPr="00FE2053">
        <w:rPr>
          <w:rFonts w:ascii="Arial" w:eastAsiaTheme="minorHAnsi" w:hAnsi="Arial" w:cs="Arial"/>
          <w:b/>
          <w:u w:val="single"/>
        </w:rPr>
        <w:t xml:space="preserve"> r.</w:t>
      </w:r>
      <w:r w:rsidRPr="00FE2053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  <w:u w:val="single"/>
        </w:rPr>
        <w:t xml:space="preserve">do godziny </w:t>
      </w:r>
      <w:r w:rsidR="005663B9">
        <w:rPr>
          <w:rFonts w:ascii="Arial" w:eastAsiaTheme="minorHAnsi" w:hAnsi="Arial" w:cs="Arial"/>
          <w:b/>
          <w:u w:val="single"/>
        </w:rPr>
        <w:t>10</w:t>
      </w:r>
      <w:r w:rsidRPr="004E539B">
        <w:rPr>
          <w:rFonts w:ascii="Arial" w:eastAsiaTheme="minorHAnsi" w:hAnsi="Arial" w:cs="Arial"/>
          <w:b/>
          <w:u w:val="single"/>
        </w:rPr>
        <w:t>:00</w:t>
      </w:r>
      <w:r w:rsidRPr="004E539B">
        <w:rPr>
          <w:rFonts w:ascii="Arial" w:eastAsiaTheme="minorHAnsi" w:hAnsi="Arial" w:cs="Arial"/>
          <w:u w:val="single"/>
        </w:rPr>
        <w:t>.</w:t>
      </w:r>
    </w:p>
    <w:p w14:paraId="509EB13B" w14:textId="77777777" w:rsidR="00FE3FB6" w:rsidRPr="004E539B" w:rsidRDefault="00FE3FB6" w:rsidP="00FE3FB6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3020623" w14:textId="7777777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 oferty należy dołączyć wszystkie wymagane w SWZ dokumenty.</w:t>
      </w:r>
    </w:p>
    <w:p w14:paraId="2FB26786" w14:textId="7777777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1" w:name="_Hlk174103439"/>
      <w:r w:rsidRPr="004E539B">
        <w:rPr>
          <w:rFonts w:ascii="Arial" w:eastAsiaTheme="minorHAnsi" w:hAnsi="Arial" w:cs="Arial"/>
        </w:rPr>
        <w:t>Po wypełnieniu Formularza składania oferty lub wniosku i dołączenia wszystkich wymaganych załączników należy kliknąć przycisk „Przejdź do podsumowania”.</w:t>
      </w:r>
    </w:p>
    <w:bookmarkEnd w:id="31"/>
    <w:p w14:paraId="6A3A4E6D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59DFA821" w14:textId="7DB139C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lub wniosek składana elektronicznie musi zostać podpisana elektronicznym podpisem kwalifikowanym, podpisem zaufanym lub podpisem osobistym.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W procesie składania oferty za pośrednictwem </w:t>
      </w:r>
      <w:hyperlink r:id="rId39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, Wykonawca powinien złożyć podpis bezpośrednio na dokumentach przesłanych za pośrednictwem </w:t>
      </w:r>
      <w:hyperlink r:id="rId40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>. Zalecamy stosowanie podpisu na każdym załączonym pliku osobno, w szczególności wskazanych w art. 63 ust 1 oraz ust.</w:t>
      </w:r>
      <w:r w:rsidR="00FE2053">
        <w:rPr>
          <w:rFonts w:ascii="Arial" w:eastAsiaTheme="minorHAnsi" w:hAnsi="Arial" w:cs="Arial"/>
        </w:rPr>
        <w:t xml:space="preserve"> </w:t>
      </w:r>
      <w:r w:rsidRPr="004E539B">
        <w:rPr>
          <w:rFonts w:ascii="Arial" w:eastAsiaTheme="minorHAnsi" w:hAnsi="Arial" w:cs="Arial"/>
        </w:rPr>
        <w:t xml:space="preserve">2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, gdzie zaznaczono, iż oferty, wnioski o dopuszczenie do udziału w postępowaniu oraz oświadczenie, o którym mowa w art. 125 ust.1 sporządza się, pod rygorem nieważności, w postaci lub formie elektronicznej i opatruje się odpowiednio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w odniesieniu do wartości postępowania kwalifikowanym podpisem elektronicznym, podpisem zaufanym lub podpisem osobistym.</w:t>
      </w:r>
    </w:p>
    <w:p w14:paraId="7441CF7B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1BC18531" w14:textId="6528ACE2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Za datę złożenia oferty przyjmuje się datę jej przekazania w systemie (platformie)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w drugim kroku składania oferty poprzez kliknięcie przycisku “Złóż ofertę”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i wyświetlenie się komunikatu, że oferta została zaszyfrowana i złożona.</w:t>
      </w:r>
    </w:p>
    <w:p w14:paraId="6A1F64AB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5165D2FB" w14:textId="7777777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Szczegółowa instrukcja dla Wykonawców dotycząca złożenia, zmiany i wycofania oferty znajduje się na stronie internetowej pod adresem: </w:t>
      </w:r>
      <w:hyperlink r:id="rId41">
        <w:r w:rsidRPr="004E539B">
          <w:rPr>
            <w:rFonts w:ascii="Arial" w:eastAsiaTheme="minorHAnsi" w:hAnsi="Arial" w:cs="Arial"/>
            <w:color w:val="1155CC"/>
            <w:u w:val="single"/>
          </w:rPr>
          <w:t>https://platformazakupowa.pl/strona/45-instrukcje</w:t>
        </w:r>
      </w:hyperlink>
    </w:p>
    <w:p w14:paraId="4A5BBF60" w14:textId="7777777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2" w:name="_Hlk174103477"/>
      <w:r w:rsidRPr="004E539B">
        <w:rPr>
          <w:rFonts w:ascii="Arial" w:eastAsiaTheme="minorHAnsi" w:hAnsi="Arial" w:cs="Arial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32"/>
    <w:p w14:paraId="3CC997B2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1CCD6EFE" w14:textId="6F0B01E2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Komisyjne otwarcie ofert nastąpi niezwłocznie po upływie terminu składania ofert, tj.: </w:t>
      </w:r>
      <w:r w:rsidR="000D2BBC">
        <w:rPr>
          <w:rFonts w:ascii="Arial" w:eastAsiaTheme="minorHAnsi" w:hAnsi="Arial" w:cs="Arial"/>
          <w:b/>
        </w:rPr>
        <w:t>16.</w:t>
      </w:r>
      <w:r w:rsidR="005663B9">
        <w:rPr>
          <w:rFonts w:ascii="Arial" w:eastAsiaTheme="minorHAnsi" w:hAnsi="Arial" w:cs="Arial"/>
          <w:b/>
        </w:rPr>
        <w:t>04</w:t>
      </w:r>
      <w:r w:rsidR="0012772E" w:rsidRPr="00FE2053">
        <w:rPr>
          <w:rFonts w:ascii="Arial" w:eastAsiaTheme="minorHAnsi" w:hAnsi="Arial" w:cs="Arial"/>
          <w:b/>
        </w:rPr>
        <w:t>.</w:t>
      </w:r>
      <w:r w:rsidRPr="00FE2053">
        <w:rPr>
          <w:rFonts w:ascii="Arial" w:eastAsiaTheme="minorHAnsi" w:hAnsi="Arial" w:cs="Arial"/>
          <w:b/>
        </w:rPr>
        <w:t>202</w:t>
      </w:r>
      <w:r w:rsidR="005663B9">
        <w:rPr>
          <w:rFonts w:ascii="Arial" w:eastAsiaTheme="minorHAnsi" w:hAnsi="Arial" w:cs="Arial"/>
          <w:b/>
        </w:rPr>
        <w:t>5</w:t>
      </w:r>
      <w:r w:rsidRPr="00FE2053">
        <w:rPr>
          <w:rFonts w:ascii="Arial" w:eastAsiaTheme="minorHAnsi" w:hAnsi="Arial" w:cs="Arial"/>
          <w:b/>
          <w:bCs/>
        </w:rPr>
        <w:t xml:space="preserve"> r. </w:t>
      </w:r>
      <w:r w:rsidRPr="004E539B">
        <w:rPr>
          <w:rFonts w:ascii="Arial" w:eastAsiaTheme="minorHAnsi" w:hAnsi="Arial" w:cs="Arial"/>
          <w:b/>
          <w:bCs/>
        </w:rPr>
        <w:t xml:space="preserve">o godzinie </w:t>
      </w:r>
      <w:r w:rsidR="005663B9">
        <w:rPr>
          <w:rFonts w:ascii="Arial" w:eastAsiaTheme="minorHAnsi" w:hAnsi="Arial" w:cs="Arial"/>
          <w:b/>
          <w:bCs/>
        </w:rPr>
        <w:t>10</w:t>
      </w:r>
      <w:r w:rsidRPr="004E539B">
        <w:rPr>
          <w:rFonts w:ascii="Arial" w:eastAsiaTheme="minorHAnsi" w:hAnsi="Arial" w:cs="Arial"/>
          <w:b/>
          <w:bCs/>
        </w:rPr>
        <w:t xml:space="preserve">:30, nie później niż następnego dnia po dniu, </w:t>
      </w:r>
      <w:r w:rsidR="00FE2053">
        <w:rPr>
          <w:rFonts w:ascii="Arial" w:eastAsiaTheme="minorHAnsi" w:hAnsi="Arial" w:cs="Arial"/>
          <w:b/>
          <w:bCs/>
        </w:rPr>
        <w:br/>
      </w:r>
      <w:r w:rsidRPr="004E539B">
        <w:rPr>
          <w:rFonts w:ascii="Arial" w:eastAsiaTheme="minorHAnsi" w:hAnsi="Arial" w:cs="Arial"/>
          <w:b/>
          <w:bCs/>
        </w:rPr>
        <w:t xml:space="preserve">w którym upłynął termin składania ofert, </w:t>
      </w:r>
      <w:r w:rsidRPr="004E539B">
        <w:rPr>
          <w:rFonts w:ascii="Arial" w:eastAsiaTheme="minorHAnsi" w:hAnsi="Arial" w:cs="Arial"/>
        </w:rPr>
        <w:t xml:space="preserve">w siedzibie Zamawiającego, </w:t>
      </w:r>
      <w:r w:rsidRPr="004E539B">
        <w:rPr>
          <w:rFonts w:ascii="Arial" w:eastAsiaTheme="minorHAnsi" w:hAnsi="Arial" w:cs="Arial"/>
          <w:b/>
        </w:rPr>
        <w:t>Zamość, ul. Wojska Polskiego 2F – budynek nr 33 pokój nr 2</w:t>
      </w:r>
      <w:r w:rsidR="00FE2053">
        <w:rPr>
          <w:rFonts w:ascii="Arial" w:eastAsiaTheme="minorHAnsi" w:hAnsi="Arial" w:cs="Arial"/>
          <w:b/>
        </w:rPr>
        <w:t>0</w:t>
      </w:r>
      <w:r w:rsidR="00886CD2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  <w:b/>
        </w:rPr>
        <w:t>.</w:t>
      </w:r>
      <w:r w:rsidRPr="004E539B">
        <w:rPr>
          <w:rFonts w:ascii="Arial" w:eastAsiaTheme="minorHAnsi" w:hAnsi="Arial" w:cs="Arial"/>
        </w:rPr>
        <w:t xml:space="preserve"> Oferty zostaną odszyfrowane i otwarte za pośrednictwem Platformy. </w:t>
      </w:r>
    </w:p>
    <w:p w14:paraId="1027CC42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61D3CC7A" w14:textId="7777777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3" w:name="_Hlk174103626"/>
      <w:r w:rsidRPr="004E539B">
        <w:rPr>
          <w:rFonts w:ascii="Arial" w:eastAsiaTheme="minorHAnsi" w:hAnsi="Arial" w:cs="Arial"/>
        </w:rPr>
        <w:lastRenderedPageBreak/>
        <w:t>Zamawiający poinformuje o ewentualnej zmianie terminu otwarcia ofert na stronie internetowej prowadzonego postępowania.</w:t>
      </w:r>
    </w:p>
    <w:bookmarkEnd w:id="33"/>
    <w:p w14:paraId="15584F9F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77F33E6E" w14:textId="77777777" w:rsidR="00FE3FB6" w:rsidRPr="004E539B" w:rsidRDefault="00FE3FB6" w:rsidP="004B0552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Zamawiający, niezwłocznie po otwarciu ofert, udostępni na stronie internetowej prowadzonego postępowania informacje o:</w:t>
      </w:r>
    </w:p>
    <w:p w14:paraId="49AF0097" w14:textId="77777777" w:rsidR="00FE3FB6" w:rsidRPr="004E539B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1)</w:t>
      </w:r>
      <w:r w:rsidRPr="004E539B">
        <w:rPr>
          <w:rFonts w:ascii="Arial" w:eastAsiaTheme="minorHAnsi" w:hAnsi="Arial" w:cs="Aria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9B679CB" w14:textId="77777777" w:rsidR="00FE3FB6" w:rsidRPr="004E539B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2)</w:t>
      </w:r>
      <w:r w:rsidRPr="004E539B">
        <w:rPr>
          <w:rFonts w:ascii="Arial" w:eastAsiaTheme="minorHAnsi" w:hAnsi="Arial" w:cs="Arial"/>
        </w:rPr>
        <w:tab/>
        <w:t>cenach lub kosztach zawartych w ofertach.</w:t>
      </w:r>
    </w:p>
    <w:p w14:paraId="486B51E3" w14:textId="77777777" w:rsidR="00FE3FB6" w:rsidRPr="004E539B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Informacja zostanie opublikowana na stronie postępowania na</w:t>
      </w:r>
      <w:hyperlink r:id="rId42">
        <w:r w:rsidRPr="004E539B">
          <w:rPr>
            <w:rFonts w:ascii="Arial" w:eastAsiaTheme="minorHAnsi" w:hAnsi="Arial" w:cs="Arial"/>
            <w:color w:val="1155CC"/>
            <w:u w:val="single"/>
          </w:rPr>
          <w:t xml:space="preserve"> platformazakupowa.pl</w:t>
        </w:r>
      </w:hyperlink>
      <w:r w:rsidRPr="004E539B">
        <w:rPr>
          <w:rFonts w:ascii="Arial" w:eastAsiaTheme="minorHAnsi" w:hAnsi="Arial" w:cs="Arial"/>
        </w:rPr>
        <w:t xml:space="preserve"> w sekcji ,,Komunikaty”.</w:t>
      </w:r>
    </w:p>
    <w:p w14:paraId="583155F1" w14:textId="77777777" w:rsidR="00FE3FB6" w:rsidRPr="004E539B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 xml:space="preserve">Uwaga! </w:t>
      </w:r>
      <w:r w:rsidRPr="004E539B">
        <w:rPr>
          <w:rFonts w:ascii="Arial" w:eastAsiaTheme="minorHAnsi" w:hAnsi="Arial" w:cs="Arial"/>
        </w:rPr>
        <w:t>Zgodnie z Ustawą PZP</w:t>
      </w:r>
      <w:r w:rsidRPr="004E539B">
        <w:rPr>
          <w:rFonts w:ascii="Arial" w:eastAsiaTheme="minorHAnsi" w:hAnsi="Arial" w:cs="Arial"/>
          <w:b/>
        </w:rPr>
        <w:t xml:space="preserve"> Zamawiający nie ma obowiązku przeprowadzania jawnej sesji otwarcia ofert</w:t>
      </w:r>
      <w:r w:rsidRPr="004E539B">
        <w:rPr>
          <w:rFonts w:ascii="Arial" w:eastAsiaTheme="minorHAnsi" w:hAnsi="Arial" w:cs="Arial"/>
        </w:rPr>
        <w:t xml:space="preserve"> w sposób jawny z udziałem Wykonawców lub transmitowania sesji otwarcia za pośrednictwem elektronicznych narzędzi do przekazu wideo on-line a ma jedynie takie uprawnienie</w:t>
      </w:r>
    </w:p>
    <w:p w14:paraId="2A05AB61" w14:textId="77777777" w:rsidR="007A005A" w:rsidRPr="004E539B" w:rsidRDefault="007A005A" w:rsidP="00D656DE">
      <w:pPr>
        <w:spacing w:after="0"/>
        <w:jc w:val="both"/>
        <w:rPr>
          <w:rFonts w:ascii="Arial" w:hAnsi="Arial" w:cs="Arial"/>
        </w:rPr>
      </w:pPr>
    </w:p>
    <w:p w14:paraId="50D173B5" w14:textId="060DA736" w:rsidR="00514FFB" w:rsidRPr="000C784C" w:rsidRDefault="00514FFB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OPIS SPOSOBU OBLICZANIA CENY </w:t>
      </w:r>
    </w:p>
    <w:p w14:paraId="0E50C89D" w14:textId="2F114FB8" w:rsidR="002B4FB5" w:rsidRPr="000C784C" w:rsidRDefault="002B4FB5" w:rsidP="00D656DE">
      <w:pPr>
        <w:spacing w:after="0"/>
        <w:rPr>
          <w:rFonts w:ascii="Arial" w:hAnsi="Arial" w:cs="Arial"/>
          <w:b/>
          <w:u w:val="single"/>
        </w:rPr>
      </w:pPr>
    </w:p>
    <w:p w14:paraId="39F49CD4" w14:textId="77777777" w:rsidR="00307706" w:rsidRPr="00A433DB" w:rsidRDefault="00307706" w:rsidP="004B0552">
      <w:pPr>
        <w:pStyle w:val="Akapitzlist"/>
        <w:numPr>
          <w:ilvl w:val="0"/>
          <w:numId w:val="68"/>
        </w:numPr>
        <w:jc w:val="both"/>
        <w:rPr>
          <w:rFonts w:ascii="Arial" w:eastAsia="Times New Roman" w:hAnsi="Arial" w:cs="Arial"/>
          <w:szCs w:val="24"/>
          <w:lang w:eastAsia="pl-PL"/>
        </w:rPr>
      </w:pPr>
      <w:r w:rsidRPr="00A433DB">
        <w:rPr>
          <w:rFonts w:ascii="Arial" w:eastAsia="Times New Roman" w:hAnsi="Arial" w:cs="Arial"/>
          <w:szCs w:val="24"/>
          <w:lang w:eastAsia="pl-PL"/>
        </w:rPr>
        <w:t>Cena ofertowa wykonania usługi za okres obowiązywania umowy wyliczona zostanie na podstawie danych zawartych w opisie przedmiotu zamówienia i cen jednostkowych zgodnych ze złożoną przez Wykonawcę ofertą,</w:t>
      </w:r>
    </w:p>
    <w:p w14:paraId="78314A8D" w14:textId="56C148B8" w:rsidR="00307706" w:rsidRPr="00A433DB" w:rsidRDefault="00307706" w:rsidP="004B0552">
      <w:pPr>
        <w:pStyle w:val="Akapitzlist"/>
        <w:numPr>
          <w:ilvl w:val="0"/>
          <w:numId w:val="68"/>
        </w:numPr>
        <w:jc w:val="both"/>
        <w:rPr>
          <w:rFonts w:ascii="Arial" w:eastAsia="Times New Roman" w:hAnsi="Arial" w:cs="Arial"/>
          <w:szCs w:val="24"/>
          <w:lang w:eastAsia="pl-PL"/>
        </w:rPr>
      </w:pPr>
      <w:r w:rsidRPr="00A433DB">
        <w:rPr>
          <w:rFonts w:ascii="Arial" w:eastAsia="Times New Roman" w:hAnsi="Arial" w:cs="Arial"/>
          <w:szCs w:val="24"/>
          <w:lang w:eastAsia="pl-PL"/>
        </w:rPr>
        <w:t xml:space="preserve">Wykonawca powinien podać cenę jednostkową netto </w:t>
      </w:r>
      <w:r>
        <w:rPr>
          <w:rFonts w:ascii="Arial" w:eastAsia="Times New Roman" w:hAnsi="Arial" w:cs="Arial"/>
          <w:szCs w:val="24"/>
          <w:lang w:eastAsia="pl-PL"/>
        </w:rPr>
        <w:t>za jeden miesiąc wykonania usługi</w:t>
      </w:r>
      <w:r w:rsidRPr="00A433DB">
        <w:rPr>
          <w:rFonts w:ascii="Arial" w:eastAsia="Times New Roman" w:hAnsi="Arial" w:cs="Arial"/>
          <w:szCs w:val="24"/>
          <w:lang w:eastAsia="pl-PL"/>
        </w:rPr>
        <w:t>, stawkę p</w:t>
      </w:r>
      <w:r>
        <w:rPr>
          <w:rFonts w:ascii="Arial" w:eastAsia="Times New Roman" w:hAnsi="Arial" w:cs="Arial"/>
          <w:szCs w:val="24"/>
          <w:lang w:eastAsia="pl-PL"/>
        </w:rPr>
        <w:t>odatku VAT oraz cenę jednostkową</w:t>
      </w:r>
      <w:r w:rsidRPr="00A433D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F6E25">
        <w:rPr>
          <w:rFonts w:ascii="Arial" w:eastAsia="Times New Roman" w:hAnsi="Arial" w:cs="Arial"/>
          <w:szCs w:val="24"/>
          <w:lang w:eastAsia="pl-PL"/>
        </w:rPr>
        <w:t xml:space="preserve">brutto </w:t>
      </w:r>
      <w:r>
        <w:rPr>
          <w:rFonts w:ascii="Arial" w:eastAsia="Times New Roman" w:hAnsi="Arial" w:cs="Arial"/>
          <w:szCs w:val="24"/>
          <w:lang w:eastAsia="pl-PL"/>
        </w:rPr>
        <w:t>za jeden miesiąc wykonania usługi</w:t>
      </w:r>
      <w:r w:rsidR="00AF6E25">
        <w:rPr>
          <w:rFonts w:ascii="Arial" w:eastAsia="Times New Roman" w:hAnsi="Arial" w:cs="Arial"/>
          <w:szCs w:val="24"/>
          <w:lang w:eastAsia="pl-PL"/>
        </w:rPr>
        <w:t>.</w:t>
      </w:r>
    </w:p>
    <w:p w14:paraId="160605C0" w14:textId="03F281C8" w:rsidR="00307706" w:rsidRDefault="00307706" w:rsidP="004B0552">
      <w:pPr>
        <w:pStyle w:val="Akapitzlist"/>
        <w:numPr>
          <w:ilvl w:val="0"/>
          <w:numId w:val="68"/>
        </w:numPr>
        <w:jc w:val="both"/>
        <w:rPr>
          <w:rFonts w:ascii="Arial" w:eastAsia="Times New Roman" w:hAnsi="Arial" w:cs="Arial"/>
          <w:szCs w:val="24"/>
          <w:lang w:eastAsia="pl-PL"/>
        </w:rPr>
      </w:pPr>
      <w:r w:rsidRPr="00A433DB">
        <w:rPr>
          <w:rFonts w:ascii="Arial" w:eastAsia="Times New Roman" w:hAnsi="Arial" w:cs="Arial"/>
          <w:szCs w:val="24"/>
          <w:lang w:eastAsia="pl-PL"/>
        </w:rPr>
        <w:t>Cena ofertowa wykonania usługi w okresie trwania umowy wyliczon</w:t>
      </w:r>
      <w:r w:rsidR="00AF6E25">
        <w:rPr>
          <w:rFonts w:ascii="Arial" w:eastAsia="Times New Roman" w:hAnsi="Arial" w:cs="Arial"/>
          <w:szCs w:val="24"/>
          <w:lang w:eastAsia="pl-PL"/>
        </w:rPr>
        <w:t>a</w:t>
      </w:r>
      <w:r w:rsidRPr="00A433DB">
        <w:rPr>
          <w:rFonts w:ascii="Arial" w:eastAsia="Times New Roman" w:hAnsi="Arial" w:cs="Arial"/>
          <w:szCs w:val="24"/>
          <w:lang w:eastAsia="pl-PL"/>
        </w:rPr>
        <w:t xml:space="preserve"> zostanie w następujący sposób:</w:t>
      </w:r>
    </w:p>
    <w:p w14:paraId="00175A6A" w14:textId="09699ABE" w:rsidR="00307706" w:rsidRPr="007F3847" w:rsidRDefault="00307706" w:rsidP="005663B9">
      <w:pPr>
        <w:pStyle w:val="Akapitzlist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  <w:r w:rsidRPr="007F3847">
        <w:rPr>
          <w:rFonts w:ascii="Arial" w:eastAsia="Times New Roman" w:hAnsi="Arial" w:cs="Arial"/>
          <w:b/>
          <w:szCs w:val="24"/>
          <w:lang w:eastAsia="pl-PL"/>
        </w:rPr>
        <w:t>Cena ofertowa wykonania usługi</w:t>
      </w:r>
      <w:r w:rsidRPr="007F3847">
        <w:rPr>
          <w:rFonts w:ascii="Arial" w:eastAsia="Times New Roman" w:hAnsi="Arial" w:cs="Arial"/>
          <w:szCs w:val="24"/>
          <w:lang w:eastAsia="pl-PL"/>
        </w:rPr>
        <w:t xml:space="preserve"> = cena jednostkowa netto </w:t>
      </w:r>
      <w:r>
        <w:rPr>
          <w:rFonts w:ascii="Arial" w:eastAsia="Times New Roman" w:hAnsi="Arial" w:cs="Arial"/>
          <w:szCs w:val="24"/>
          <w:lang w:eastAsia="pl-PL"/>
        </w:rPr>
        <w:t>jeden miesiąc wykonania usługi</w:t>
      </w:r>
      <w:r w:rsidRPr="007F3847">
        <w:rPr>
          <w:rFonts w:ascii="Arial" w:eastAsia="Times New Roman" w:hAnsi="Arial" w:cs="Arial"/>
          <w:szCs w:val="24"/>
          <w:lang w:eastAsia="pl-PL"/>
        </w:rPr>
        <w:t xml:space="preserve"> x </w:t>
      </w:r>
      <w:r>
        <w:rPr>
          <w:rFonts w:ascii="Arial" w:eastAsia="Times New Roman" w:hAnsi="Arial" w:cs="Arial"/>
          <w:szCs w:val="24"/>
          <w:lang w:eastAsia="pl-PL"/>
        </w:rPr>
        <w:t>ilość miesięcy</w:t>
      </w:r>
      <w:r w:rsidRPr="007F3847">
        <w:rPr>
          <w:rFonts w:ascii="Arial" w:eastAsia="Times New Roman" w:hAnsi="Arial" w:cs="Arial"/>
          <w:szCs w:val="24"/>
          <w:lang w:eastAsia="pl-PL"/>
        </w:rPr>
        <w:t xml:space="preserve"> podana w opisie </w:t>
      </w:r>
      <w:r w:rsidRPr="007F3847">
        <w:rPr>
          <w:rFonts w:ascii="Arial" w:eastAsia="Times New Roman" w:hAnsi="Arial" w:cs="Arial"/>
          <w:lang w:eastAsia="pl-PL"/>
        </w:rPr>
        <w:t>przedmiotu zamówienia x stawka podatku VAT</w:t>
      </w:r>
      <w:r w:rsidR="00AF6E25">
        <w:rPr>
          <w:rFonts w:ascii="Arial" w:eastAsia="Times New Roman" w:hAnsi="Arial" w:cs="Arial"/>
          <w:lang w:eastAsia="pl-PL"/>
        </w:rPr>
        <w:t>.</w:t>
      </w:r>
    </w:p>
    <w:p w14:paraId="4B0133C8" w14:textId="2C7D1AFC" w:rsidR="0041678B" w:rsidRDefault="0041678B" w:rsidP="004B0552">
      <w:pPr>
        <w:pStyle w:val="Akapitzlist"/>
        <w:numPr>
          <w:ilvl w:val="0"/>
          <w:numId w:val="68"/>
        </w:numPr>
        <w:jc w:val="both"/>
        <w:rPr>
          <w:rFonts w:ascii="Arial" w:hAnsi="Arial" w:cs="Arial"/>
        </w:rPr>
      </w:pPr>
      <w:r w:rsidRPr="00003116">
        <w:rPr>
          <w:rFonts w:ascii="Arial" w:hAnsi="Arial" w:cs="Arial"/>
        </w:rPr>
        <w:t>Informacje dotyczące walut, w jakich mogą być prowadzone rozliczenia między Zamawiającym a Wykonawcą: Zamawiający będzie rozliczał przedmiot umowy w PLN.</w:t>
      </w:r>
    </w:p>
    <w:p w14:paraId="5681106F" w14:textId="77777777" w:rsidR="002A597B" w:rsidRPr="00003116" w:rsidRDefault="002A597B" w:rsidP="002A597B">
      <w:pPr>
        <w:pStyle w:val="Akapitzlist"/>
        <w:ind w:left="360"/>
        <w:jc w:val="both"/>
        <w:rPr>
          <w:rFonts w:ascii="Arial" w:hAnsi="Arial" w:cs="Arial"/>
        </w:rPr>
      </w:pPr>
    </w:p>
    <w:p w14:paraId="7A9AC3A2" w14:textId="40EBE3CC" w:rsidR="00DA27DE" w:rsidRPr="000C784C" w:rsidRDefault="00C96DF9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OPIS KRYTERIÓW, KTÓRYMI ZAMAWIAJĄCY BĘDZIE SIĘ KIEROWAŁ PRZY WYBORZE OFERTY WRAZ Z PODANIEM WAGI TYCH KRYTERIÓW I SPOSOBU OCENY OFERT</w:t>
      </w:r>
      <w:r w:rsidR="001B2E83" w:rsidRPr="000C784C">
        <w:rPr>
          <w:rFonts w:ascii="Arial" w:hAnsi="Arial" w:cs="Arial"/>
          <w:b/>
        </w:rPr>
        <w:t>.</w:t>
      </w:r>
    </w:p>
    <w:p w14:paraId="65CB36CC" w14:textId="40021470" w:rsidR="00B519CA" w:rsidRPr="000C784C" w:rsidRDefault="00B519CA" w:rsidP="00B519CA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22599E18" w14:textId="77777777" w:rsidR="00AF6E25" w:rsidRPr="00AF6E25" w:rsidRDefault="0041678B" w:rsidP="00AF6E25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C5978">
        <w:rPr>
          <w:rFonts w:ascii="Arial" w:hAnsi="Arial" w:cs="Arial"/>
          <w:b/>
        </w:rPr>
        <w:t>Przy wyborze Ofert Zamawiający będzie kierował się następującymi kryteriami</w:t>
      </w:r>
      <w:r w:rsidR="00AF6E25">
        <w:rPr>
          <w:rFonts w:ascii="Arial" w:hAnsi="Arial" w:cs="Arial"/>
          <w:b/>
        </w:rPr>
        <w:t>:</w:t>
      </w:r>
    </w:p>
    <w:p w14:paraId="0F103D4B" w14:textId="7419F1AE" w:rsidR="00AF6E25" w:rsidRPr="00A433DB" w:rsidRDefault="00AF6E25" w:rsidP="004B0552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433DB">
        <w:rPr>
          <w:rFonts w:ascii="Arial" w:eastAsia="Calibri" w:hAnsi="Arial" w:cs="Arial"/>
          <w:b/>
        </w:rPr>
        <w:t>waga 60 %</w:t>
      </w:r>
      <w:r w:rsidRPr="00A433DB">
        <w:rPr>
          <w:rFonts w:ascii="Arial" w:eastAsia="Calibri" w:hAnsi="Arial" w:cs="Arial"/>
        </w:rPr>
        <w:t xml:space="preserve"> </w:t>
      </w:r>
      <w:r w:rsidRPr="00A433DB">
        <w:rPr>
          <w:rFonts w:ascii="Arial" w:eastAsia="Calibri" w:hAnsi="Arial" w:cs="Arial"/>
          <w:b/>
        </w:rPr>
        <w:t xml:space="preserve">– </w:t>
      </w:r>
      <w:r w:rsidRPr="00A433DB">
        <w:rPr>
          <w:rFonts w:ascii="Arial" w:eastAsia="Calibri" w:hAnsi="Arial" w:cs="Arial"/>
        </w:rPr>
        <w:t xml:space="preserve">cena, </w:t>
      </w:r>
    </w:p>
    <w:p w14:paraId="7D0C1440" w14:textId="77777777" w:rsidR="00AF6E25" w:rsidRPr="00A433DB" w:rsidRDefault="00AF6E25" w:rsidP="004B0552">
      <w:pPr>
        <w:numPr>
          <w:ilvl w:val="0"/>
          <w:numId w:val="76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433DB">
        <w:rPr>
          <w:rFonts w:ascii="Arial" w:eastAsia="Calibri" w:hAnsi="Arial" w:cs="Arial"/>
          <w:b/>
        </w:rPr>
        <w:t>waga 40%</w:t>
      </w:r>
      <w:r w:rsidRPr="00A433DB">
        <w:rPr>
          <w:rFonts w:ascii="Arial" w:eastAsia="Calibri" w:hAnsi="Arial" w:cs="Arial"/>
        </w:rPr>
        <w:t xml:space="preserve">  – czas reakcji na zgłoszenie </w:t>
      </w:r>
      <w:r>
        <w:rPr>
          <w:rFonts w:ascii="Arial" w:eastAsia="Calibri" w:hAnsi="Arial" w:cs="Arial"/>
        </w:rPr>
        <w:t>serwisu kontenera sanitarnego</w:t>
      </w:r>
    </w:p>
    <w:p w14:paraId="5371C952" w14:textId="77777777" w:rsidR="00AF6E25" w:rsidRPr="00A433DB" w:rsidRDefault="00AF6E25" w:rsidP="00AF6E25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lang w:eastAsia="pl-PL"/>
        </w:rPr>
      </w:pPr>
    </w:p>
    <w:p w14:paraId="4F45222F" w14:textId="77777777" w:rsidR="00AF6E25" w:rsidRPr="00A433DB" w:rsidRDefault="00AF6E25" w:rsidP="00AF6E25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lang w:eastAsia="pl-PL"/>
        </w:rPr>
      </w:pPr>
      <w:r w:rsidRPr="00A433DB">
        <w:rPr>
          <w:rFonts w:ascii="Arial" w:eastAsia="Arial" w:hAnsi="Arial" w:cs="Arial"/>
          <w:lang w:eastAsia="pl-PL"/>
        </w:rPr>
        <w:t>Przy wyborze najkorzystniejszej oferty będą brane pod uwagę kryteria:</w:t>
      </w:r>
    </w:p>
    <w:p w14:paraId="6030EF7D" w14:textId="77777777" w:rsidR="00AF6E25" w:rsidRDefault="00AF6E25" w:rsidP="00AF6E25">
      <w:pPr>
        <w:suppressAutoHyphens/>
        <w:ind w:left="720"/>
        <w:contextualSpacing/>
        <w:rPr>
          <w:rFonts w:ascii="Arial" w:eastAsia="Arial" w:hAnsi="Arial" w:cs="Arial"/>
          <w:b/>
          <w:lang w:eastAsia="pl-PL"/>
        </w:rPr>
      </w:pPr>
    </w:p>
    <w:p w14:paraId="6DBAE767" w14:textId="2EFDA901" w:rsidR="00AF6E25" w:rsidRPr="005663B9" w:rsidRDefault="005663B9" w:rsidP="005663B9">
      <w:pPr>
        <w:pStyle w:val="Akapitzlist"/>
        <w:numPr>
          <w:ilvl w:val="3"/>
          <w:numId w:val="1"/>
        </w:numPr>
        <w:suppressAutoHyphens/>
        <w:ind w:left="709" w:hanging="283"/>
        <w:rPr>
          <w:rFonts w:ascii="Arial" w:eastAsia="Arial" w:hAnsi="Arial" w:cs="Arial"/>
          <w:b/>
          <w:lang w:eastAsia="pl-PL"/>
        </w:rPr>
      </w:pPr>
      <w:r w:rsidRPr="005663B9">
        <w:rPr>
          <w:rFonts w:ascii="Arial" w:eastAsia="Arial" w:hAnsi="Arial" w:cs="Arial"/>
          <w:b/>
          <w:lang w:eastAsia="pl-PL"/>
        </w:rPr>
        <w:t>Kryterium cena (</w:t>
      </w:r>
      <w:proofErr w:type="spellStart"/>
      <w:r w:rsidRPr="005663B9">
        <w:rPr>
          <w:rFonts w:ascii="Arial" w:eastAsia="Arial" w:hAnsi="Arial" w:cs="Arial"/>
          <w:b/>
          <w:lang w:eastAsia="pl-PL"/>
        </w:rPr>
        <w:t>Kc</w:t>
      </w:r>
      <w:proofErr w:type="spellEnd"/>
      <w:r w:rsidRPr="005663B9">
        <w:rPr>
          <w:rFonts w:ascii="Arial" w:eastAsia="Arial" w:hAnsi="Arial" w:cs="Arial"/>
          <w:b/>
          <w:lang w:eastAsia="pl-PL"/>
        </w:rPr>
        <w:t>) – 60%, liczone według wzoru:</w:t>
      </w:r>
    </w:p>
    <w:p w14:paraId="364C541A" w14:textId="77777777" w:rsidR="00AF6E25" w:rsidRPr="00A433DB" w:rsidRDefault="00AF6E25" w:rsidP="00AF6E25">
      <w:pPr>
        <w:suppressAutoHyphens/>
        <w:spacing w:after="0" w:line="240" w:lineRule="auto"/>
        <w:ind w:left="720"/>
        <w:rPr>
          <w:rFonts w:ascii="Arial" w:eastAsia="Arial" w:hAnsi="Arial" w:cs="Arial"/>
          <w:lang w:eastAsia="pl-PL"/>
        </w:rPr>
      </w:pPr>
      <w:r w:rsidRPr="00A433DB">
        <w:rPr>
          <w:rFonts w:ascii="Arial" w:eastAsia="Arial" w:hAnsi="Arial" w:cs="Arial"/>
          <w:lang w:eastAsia="pl-PL"/>
        </w:rPr>
        <w:t xml:space="preserve">        Oferta zawierająca najniższa cenę brutto </w:t>
      </w:r>
    </w:p>
    <w:p w14:paraId="294342B0" w14:textId="77777777" w:rsidR="00AF6E25" w:rsidRPr="00A433DB" w:rsidRDefault="00AF6E25" w:rsidP="00AF6E25">
      <w:pPr>
        <w:suppressAutoHyphens/>
        <w:spacing w:after="0" w:line="240" w:lineRule="auto"/>
        <w:ind w:left="720"/>
        <w:rPr>
          <w:rFonts w:ascii="Arial" w:eastAsia="Arial" w:hAnsi="Arial" w:cs="Arial"/>
          <w:lang w:eastAsia="pl-PL"/>
        </w:rPr>
      </w:pPr>
      <w:r w:rsidRPr="00A433DB">
        <w:rPr>
          <w:rFonts w:ascii="Arial" w:eastAsia="Arial" w:hAnsi="Arial" w:cs="Arial"/>
          <w:lang w:eastAsia="pl-PL"/>
        </w:rPr>
        <w:t xml:space="preserve"> </w:t>
      </w:r>
      <w:proofErr w:type="spellStart"/>
      <w:r w:rsidRPr="00A433DB">
        <w:rPr>
          <w:rFonts w:ascii="Arial" w:eastAsia="Arial" w:hAnsi="Arial" w:cs="Arial"/>
          <w:lang w:eastAsia="pl-PL"/>
        </w:rPr>
        <w:t>Kc</w:t>
      </w:r>
      <w:proofErr w:type="spellEnd"/>
      <w:r w:rsidRPr="00A433DB">
        <w:rPr>
          <w:rFonts w:ascii="Arial" w:eastAsia="Arial" w:hAnsi="Arial" w:cs="Arial"/>
          <w:lang w:eastAsia="pl-PL"/>
        </w:rPr>
        <w:t xml:space="preserve">  =     -----------------------------------------------   X 60 pkt </w:t>
      </w:r>
    </w:p>
    <w:p w14:paraId="14621A3B" w14:textId="33AE441F" w:rsidR="00AF6E25" w:rsidRDefault="00AF6E25" w:rsidP="00AF6E25">
      <w:pPr>
        <w:suppressAutoHyphens/>
        <w:spacing w:after="0" w:line="240" w:lineRule="auto"/>
        <w:ind w:left="720"/>
        <w:rPr>
          <w:rFonts w:ascii="Arial" w:eastAsia="Arial" w:hAnsi="Arial" w:cs="Arial"/>
          <w:lang w:eastAsia="pl-PL"/>
        </w:rPr>
      </w:pPr>
      <w:r w:rsidRPr="00A433DB">
        <w:rPr>
          <w:rFonts w:ascii="Arial" w:eastAsia="Arial" w:hAnsi="Arial" w:cs="Arial"/>
          <w:lang w:eastAsia="pl-PL"/>
        </w:rPr>
        <w:t xml:space="preserve">              Cena brutto oferty badanej </w:t>
      </w:r>
    </w:p>
    <w:p w14:paraId="3F781834" w14:textId="77777777" w:rsidR="00AF6E25" w:rsidRPr="00A433DB" w:rsidRDefault="00AF6E25" w:rsidP="00AF6E25">
      <w:pPr>
        <w:suppressAutoHyphens/>
        <w:spacing w:after="0" w:line="240" w:lineRule="auto"/>
        <w:ind w:left="720"/>
        <w:rPr>
          <w:rFonts w:ascii="Arial" w:eastAsia="Arial" w:hAnsi="Arial" w:cs="Arial"/>
          <w:lang w:eastAsia="pl-PL"/>
        </w:rPr>
      </w:pPr>
    </w:p>
    <w:p w14:paraId="1294F711" w14:textId="77777777" w:rsidR="00AF6E25" w:rsidRPr="00A433DB" w:rsidRDefault="00AF6E25" w:rsidP="00AF6E25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b/>
          <w:lang w:eastAsia="pl-PL"/>
        </w:rPr>
      </w:pPr>
    </w:p>
    <w:p w14:paraId="77D71267" w14:textId="7A999B0D" w:rsidR="00AF6E25" w:rsidRPr="00A433DB" w:rsidRDefault="005663B9" w:rsidP="005663B9">
      <w:pPr>
        <w:pStyle w:val="Akapitzlist"/>
        <w:numPr>
          <w:ilvl w:val="3"/>
          <w:numId w:val="1"/>
        </w:numPr>
        <w:suppressAutoHyphens/>
        <w:ind w:left="851" w:hanging="284"/>
        <w:rPr>
          <w:rFonts w:ascii="Arial" w:eastAsia="Arial" w:hAnsi="Arial" w:cs="Arial"/>
          <w:b/>
          <w:lang w:eastAsia="pl-PL"/>
        </w:rPr>
      </w:pPr>
      <w:r>
        <w:rPr>
          <w:rFonts w:ascii="Arial" w:eastAsia="Arial" w:hAnsi="Arial" w:cs="Arial"/>
          <w:b/>
          <w:lang w:eastAsia="pl-PL"/>
        </w:rPr>
        <w:t>C</w:t>
      </w:r>
      <w:r w:rsidR="00AF6E25" w:rsidRPr="00A433DB">
        <w:rPr>
          <w:rFonts w:ascii="Arial" w:eastAsia="Arial" w:hAnsi="Arial" w:cs="Arial"/>
          <w:b/>
          <w:lang w:eastAsia="pl-PL"/>
        </w:rPr>
        <w:t xml:space="preserve">zas reakcji na zgłoszenie </w:t>
      </w:r>
      <w:r w:rsidR="00AF6E25">
        <w:rPr>
          <w:rFonts w:ascii="Arial" w:eastAsia="Calibri" w:hAnsi="Arial" w:cs="Arial"/>
          <w:b/>
        </w:rPr>
        <w:t>serwisu kontenera sanitarnego</w:t>
      </w:r>
      <w:r w:rsidR="00AF6E25" w:rsidRPr="00A433DB">
        <w:rPr>
          <w:rFonts w:ascii="Arial" w:eastAsia="Arial" w:hAnsi="Arial" w:cs="Arial"/>
          <w:b/>
          <w:lang w:eastAsia="pl-PL"/>
        </w:rPr>
        <w:t xml:space="preserve"> – waga 40%</w:t>
      </w:r>
    </w:p>
    <w:p w14:paraId="10E9E159" w14:textId="77777777" w:rsidR="00AF6E25" w:rsidRPr="00A433DB" w:rsidRDefault="00AF6E25" w:rsidP="00AF6E25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lang w:eastAsia="pl-PL"/>
        </w:rPr>
      </w:pPr>
      <w:r w:rsidRPr="00A433DB">
        <w:rPr>
          <w:rFonts w:ascii="Arial" w:eastAsia="Arial" w:hAnsi="Arial" w:cs="Arial"/>
          <w:b/>
          <w:lang w:eastAsia="pl-PL"/>
        </w:rPr>
        <w:t xml:space="preserve">Kryterium czas reakcji na zgłoszenie </w:t>
      </w:r>
      <w:r>
        <w:rPr>
          <w:rFonts w:ascii="Arial" w:eastAsia="Calibri" w:hAnsi="Arial" w:cs="Arial"/>
          <w:b/>
        </w:rPr>
        <w:t>serwisu kontenera sanitarnego</w:t>
      </w:r>
      <w:r w:rsidRPr="00A433DB">
        <w:rPr>
          <w:rFonts w:ascii="Arial" w:eastAsia="Arial" w:hAnsi="Arial" w:cs="Arial"/>
          <w:b/>
          <w:lang w:eastAsia="pl-PL"/>
        </w:rPr>
        <w:t xml:space="preserve"> </w:t>
      </w:r>
      <w:r w:rsidRPr="00A433DB">
        <w:rPr>
          <w:rFonts w:ascii="Arial" w:eastAsia="Calibri" w:hAnsi="Arial" w:cs="Arial"/>
          <w:b/>
        </w:rPr>
        <w:t xml:space="preserve">- </w:t>
      </w:r>
      <w:r w:rsidRPr="00A433DB">
        <w:rPr>
          <w:rFonts w:ascii="Arial" w:eastAsia="Arial" w:hAnsi="Arial" w:cs="Arial"/>
          <w:b/>
          <w:lang w:eastAsia="pl-PL"/>
        </w:rPr>
        <w:t>Punkty w rozpatrywanej ofercie przyznane zostaną zgonie z poniższym zestawieniem: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37"/>
        <w:gridCol w:w="4072"/>
      </w:tblGrid>
      <w:tr w:rsidR="00AF6E25" w:rsidRPr="00A433DB" w14:paraId="69813C0C" w14:textId="77777777" w:rsidTr="004B14A7">
        <w:tc>
          <w:tcPr>
            <w:tcW w:w="4393" w:type="dxa"/>
            <w:vAlign w:val="center"/>
          </w:tcPr>
          <w:p w14:paraId="7776C468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433DB">
              <w:rPr>
                <w:rFonts w:ascii="Arial" w:eastAsia="Arial" w:hAnsi="Arial" w:cs="Arial"/>
                <w:b/>
                <w:lang w:eastAsia="pl-PL"/>
              </w:rPr>
              <w:t xml:space="preserve">Czas reakcji na konieczność ustawienia </w:t>
            </w:r>
            <w:r w:rsidRPr="00A433DB">
              <w:rPr>
                <w:rFonts w:ascii="Arial" w:eastAsia="Calibri" w:hAnsi="Arial" w:cs="Arial"/>
                <w:b/>
              </w:rPr>
              <w:t xml:space="preserve">kabiny sanitarnej, umywalki wolnostojącej, </w:t>
            </w:r>
            <w:r>
              <w:rPr>
                <w:rFonts w:ascii="Arial" w:eastAsia="Calibri" w:hAnsi="Arial" w:cs="Arial"/>
                <w:b/>
              </w:rPr>
              <w:t>opróżniania zbiornika bezodpływowego</w:t>
            </w:r>
          </w:p>
        </w:tc>
        <w:tc>
          <w:tcPr>
            <w:tcW w:w="4384" w:type="dxa"/>
            <w:vAlign w:val="center"/>
          </w:tcPr>
          <w:p w14:paraId="2259C903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433DB">
              <w:rPr>
                <w:rFonts w:ascii="Arial" w:eastAsia="Arial" w:hAnsi="Arial" w:cs="Arial"/>
                <w:b/>
                <w:lang w:eastAsia="pl-PL"/>
              </w:rPr>
              <w:t>Liczba przyznanych punktów</w:t>
            </w:r>
          </w:p>
        </w:tc>
      </w:tr>
      <w:tr w:rsidR="00AF6E25" w:rsidRPr="00A433DB" w14:paraId="59D44A0A" w14:textId="77777777" w:rsidTr="004B14A7">
        <w:tc>
          <w:tcPr>
            <w:tcW w:w="4393" w:type="dxa"/>
          </w:tcPr>
          <w:p w14:paraId="1DE98EE6" w14:textId="77777777" w:rsidR="00AF6E25" w:rsidRPr="006A602F" w:rsidRDefault="00AF6E25" w:rsidP="004B0552">
            <w:pPr>
              <w:pStyle w:val="Akapitzlist"/>
              <w:numPr>
                <w:ilvl w:val="0"/>
                <w:numId w:val="77"/>
              </w:numPr>
              <w:suppressAutoHyphens/>
              <w:ind w:left="733"/>
              <w:rPr>
                <w:rFonts w:ascii="Arial" w:eastAsia="Arial" w:hAnsi="Arial" w:cs="Arial"/>
                <w:b/>
              </w:rPr>
            </w:pPr>
            <w:r w:rsidRPr="006A602F">
              <w:rPr>
                <w:rFonts w:ascii="Arial" w:eastAsia="Arial" w:hAnsi="Arial" w:cs="Arial"/>
                <w:b/>
              </w:rPr>
              <w:t>dzień od zgłoszenia</w:t>
            </w:r>
          </w:p>
        </w:tc>
        <w:tc>
          <w:tcPr>
            <w:tcW w:w="4384" w:type="dxa"/>
          </w:tcPr>
          <w:p w14:paraId="241BCEAB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433DB">
              <w:rPr>
                <w:rFonts w:ascii="Arial" w:eastAsia="Arial" w:hAnsi="Arial" w:cs="Arial"/>
                <w:b/>
                <w:lang w:eastAsia="pl-PL"/>
              </w:rPr>
              <w:t>40</w:t>
            </w:r>
          </w:p>
        </w:tc>
      </w:tr>
      <w:tr w:rsidR="00AF6E25" w:rsidRPr="00A433DB" w14:paraId="61003B62" w14:textId="77777777" w:rsidTr="004B14A7">
        <w:tc>
          <w:tcPr>
            <w:tcW w:w="4393" w:type="dxa"/>
          </w:tcPr>
          <w:p w14:paraId="40294C42" w14:textId="77777777" w:rsidR="00AF6E25" w:rsidRPr="006A602F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 </w:t>
            </w:r>
            <w:r w:rsidRPr="006A602F">
              <w:rPr>
                <w:rFonts w:ascii="Arial" w:eastAsia="Arial" w:hAnsi="Arial" w:cs="Arial"/>
                <w:b/>
              </w:rPr>
              <w:t>dni od zgłoszenia</w:t>
            </w:r>
          </w:p>
        </w:tc>
        <w:tc>
          <w:tcPr>
            <w:tcW w:w="4384" w:type="dxa"/>
          </w:tcPr>
          <w:p w14:paraId="0B5F45AA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433DB">
              <w:rPr>
                <w:rFonts w:ascii="Arial" w:eastAsia="Arial" w:hAnsi="Arial" w:cs="Arial"/>
                <w:b/>
                <w:lang w:eastAsia="pl-PL"/>
              </w:rPr>
              <w:t>30</w:t>
            </w:r>
          </w:p>
        </w:tc>
      </w:tr>
      <w:tr w:rsidR="00AF6E25" w:rsidRPr="00A433DB" w14:paraId="09ED6B12" w14:textId="77777777" w:rsidTr="004B14A7">
        <w:tc>
          <w:tcPr>
            <w:tcW w:w="4393" w:type="dxa"/>
          </w:tcPr>
          <w:p w14:paraId="60F31A62" w14:textId="77777777" w:rsidR="00AF6E25" w:rsidRPr="006A602F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</w:t>
            </w:r>
            <w:r w:rsidRPr="006A602F">
              <w:rPr>
                <w:rFonts w:ascii="Arial" w:eastAsia="Arial" w:hAnsi="Arial" w:cs="Arial"/>
                <w:b/>
              </w:rPr>
              <w:t>dni od zgłoszenia</w:t>
            </w:r>
          </w:p>
        </w:tc>
        <w:tc>
          <w:tcPr>
            <w:tcW w:w="4384" w:type="dxa"/>
          </w:tcPr>
          <w:p w14:paraId="6947FE23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433DB">
              <w:rPr>
                <w:rFonts w:ascii="Arial" w:eastAsia="Arial" w:hAnsi="Arial" w:cs="Arial"/>
                <w:b/>
                <w:lang w:eastAsia="pl-PL"/>
              </w:rPr>
              <w:t>20</w:t>
            </w:r>
          </w:p>
        </w:tc>
      </w:tr>
      <w:tr w:rsidR="00AF6E25" w:rsidRPr="00A433DB" w14:paraId="3781563D" w14:textId="77777777" w:rsidTr="004B14A7">
        <w:tc>
          <w:tcPr>
            <w:tcW w:w="4393" w:type="dxa"/>
          </w:tcPr>
          <w:p w14:paraId="743149A8" w14:textId="77777777" w:rsidR="00AF6E25" w:rsidRPr="00A433DB" w:rsidRDefault="00AF6E25" w:rsidP="004B14A7">
            <w:pPr>
              <w:suppressAutoHyphens/>
              <w:contextualSpacing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4 </w:t>
            </w:r>
            <w:r w:rsidRPr="00A433DB">
              <w:rPr>
                <w:rFonts w:ascii="Arial" w:eastAsia="Arial" w:hAnsi="Arial" w:cs="Arial"/>
                <w:b/>
                <w:lang w:eastAsia="pl-PL"/>
              </w:rPr>
              <w:t>dni od zgłoszenia</w:t>
            </w:r>
          </w:p>
        </w:tc>
        <w:tc>
          <w:tcPr>
            <w:tcW w:w="4384" w:type="dxa"/>
          </w:tcPr>
          <w:p w14:paraId="21E3B41C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433DB">
              <w:rPr>
                <w:rFonts w:ascii="Arial" w:eastAsia="Arial" w:hAnsi="Arial" w:cs="Arial"/>
                <w:b/>
                <w:lang w:eastAsia="pl-PL"/>
              </w:rPr>
              <w:t>10</w:t>
            </w:r>
          </w:p>
        </w:tc>
      </w:tr>
      <w:tr w:rsidR="00AF6E25" w:rsidRPr="00A433DB" w14:paraId="1323FDFC" w14:textId="77777777" w:rsidTr="004B14A7">
        <w:tc>
          <w:tcPr>
            <w:tcW w:w="4393" w:type="dxa"/>
          </w:tcPr>
          <w:p w14:paraId="77D6213F" w14:textId="77777777" w:rsidR="00AF6E25" w:rsidRDefault="00AF6E25" w:rsidP="004B14A7">
            <w:pPr>
              <w:suppressAutoHyphens/>
              <w:contextualSpacing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Powyżej 4 dni od zgłoszenia</w:t>
            </w:r>
          </w:p>
        </w:tc>
        <w:tc>
          <w:tcPr>
            <w:tcW w:w="4384" w:type="dxa"/>
          </w:tcPr>
          <w:p w14:paraId="6CC66BD7" w14:textId="77777777" w:rsidR="00AF6E25" w:rsidRPr="00A433DB" w:rsidRDefault="00AF6E25" w:rsidP="004B14A7">
            <w:pPr>
              <w:suppressAutoHyphens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0</w:t>
            </w:r>
          </w:p>
        </w:tc>
      </w:tr>
    </w:tbl>
    <w:p w14:paraId="66D36F28" w14:textId="77777777" w:rsidR="00AF6E25" w:rsidRPr="00A433DB" w:rsidRDefault="00AF6E25" w:rsidP="004B0552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433DB">
        <w:rPr>
          <w:rFonts w:ascii="Arial" w:eastAsia="Arial" w:hAnsi="Arial" w:cs="Arial"/>
          <w:lang w:eastAsia="pl-PL"/>
        </w:rPr>
        <w:t xml:space="preserve">Do oceny tego kryterium Wykonawca określi termin realizacji usługi </w:t>
      </w:r>
      <w:r w:rsidRPr="00A433DB">
        <w:rPr>
          <w:rFonts w:ascii="Arial" w:eastAsia="Calibri" w:hAnsi="Arial" w:cs="Arial"/>
        </w:rPr>
        <w:t xml:space="preserve">opróżnienia zbiornika bezodpływowego </w:t>
      </w:r>
      <w:r w:rsidRPr="00A433DB">
        <w:rPr>
          <w:rFonts w:ascii="Arial" w:eastAsia="Arial" w:hAnsi="Arial" w:cs="Arial"/>
          <w:lang w:eastAsia="pl-PL"/>
        </w:rPr>
        <w:t>od momentu zgłoszenia przez Zamawiającego,</w:t>
      </w:r>
    </w:p>
    <w:p w14:paraId="585C3DBA" w14:textId="77777777" w:rsidR="00AF6E25" w:rsidRPr="00503235" w:rsidRDefault="00AF6E25" w:rsidP="004B0552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433DB">
        <w:rPr>
          <w:rFonts w:ascii="Arial" w:eastAsia="Arial" w:hAnsi="Arial" w:cs="Arial"/>
          <w:lang w:eastAsia="pl-PL"/>
        </w:rPr>
        <w:t xml:space="preserve">Przy ocenie ww. kryterium wykonawca może zaoferować termin realizacji usługi minimum 1 dzień od zgłoszenia </w:t>
      </w:r>
      <w:r w:rsidRPr="00503235">
        <w:rPr>
          <w:rFonts w:ascii="Arial" w:eastAsia="Calibri" w:hAnsi="Arial" w:cs="Arial"/>
        </w:rPr>
        <w:t>serwisu kontenera sanitarnego</w:t>
      </w:r>
      <w:r>
        <w:rPr>
          <w:rFonts w:ascii="Arial" w:eastAsia="Calibri" w:hAnsi="Arial" w:cs="Arial"/>
        </w:rPr>
        <w:t xml:space="preserve"> </w:t>
      </w:r>
      <w:r w:rsidRPr="00503235">
        <w:rPr>
          <w:rFonts w:ascii="Arial" w:eastAsia="Arial" w:hAnsi="Arial" w:cs="Arial"/>
          <w:lang w:eastAsia="pl-PL"/>
        </w:rPr>
        <w:t xml:space="preserve">oraz maksymalnie 4 dni od zgłoszenia konieczności </w:t>
      </w:r>
      <w:r w:rsidRPr="00503235">
        <w:rPr>
          <w:rFonts w:ascii="Arial" w:eastAsia="Calibri" w:hAnsi="Arial" w:cs="Arial"/>
        </w:rPr>
        <w:t>serwisu kontenera sanitarnego</w:t>
      </w:r>
    </w:p>
    <w:p w14:paraId="65B8ED7F" w14:textId="77777777" w:rsidR="00AF6E25" w:rsidRPr="00A433DB" w:rsidRDefault="00AF6E25" w:rsidP="004B0552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433DB">
        <w:rPr>
          <w:rFonts w:ascii="Arial" w:eastAsia="Calibri" w:hAnsi="Arial" w:cs="Arial"/>
        </w:rPr>
        <w:t xml:space="preserve">Maksymalna waga 40% będzie przyznana w przypadku zaoferowania przez Wykonawcę </w:t>
      </w:r>
      <w:r w:rsidRPr="00503235">
        <w:rPr>
          <w:rFonts w:ascii="Arial" w:eastAsia="Calibri" w:hAnsi="Arial" w:cs="Arial"/>
        </w:rPr>
        <w:t>serwisu kontenera sanitarnego</w:t>
      </w:r>
      <w:r w:rsidRPr="00A433DB">
        <w:rPr>
          <w:rFonts w:ascii="Arial" w:eastAsia="Arial" w:hAnsi="Arial" w:cs="Arial"/>
          <w:b/>
          <w:lang w:eastAsia="pl-PL"/>
        </w:rPr>
        <w:t xml:space="preserve"> </w:t>
      </w:r>
      <w:r w:rsidRPr="00A433DB">
        <w:rPr>
          <w:rFonts w:ascii="Arial" w:eastAsia="Calibri" w:hAnsi="Arial" w:cs="Arial"/>
        </w:rPr>
        <w:t>w ciągu 1 dnia od zgłoszenia</w:t>
      </w:r>
    </w:p>
    <w:p w14:paraId="027C14AE" w14:textId="77777777" w:rsidR="00AF6E25" w:rsidRDefault="00AF6E25" w:rsidP="004B0552">
      <w:pPr>
        <w:numPr>
          <w:ilvl w:val="0"/>
          <w:numId w:val="74"/>
        </w:numPr>
        <w:suppressAutoHyphens/>
        <w:spacing w:after="0"/>
        <w:contextualSpacing/>
        <w:jc w:val="both"/>
        <w:rPr>
          <w:rFonts w:ascii="Arial" w:eastAsia="Arial" w:hAnsi="Arial" w:cs="Arial"/>
          <w:lang w:eastAsia="pl-PL"/>
        </w:rPr>
      </w:pPr>
      <w:r w:rsidRPr="00A433DB">
        <w:rPr>
          <w:rFonts w:ascii="Arial" w:eastAsia="Arial" w:hAnsi="Arial" w:cs="Arial"/>
          <w:lang w:eastAsia="pl-PL"/>
        </w:rPr>
        <w:t>Punkty będą liczone z dokładnością do dwóch miejsc po przecinku. Najwyższa liczba punktów wyznaczy najkorzystniejszą ofertę.</w:t>
      </w:r>
    </w:p>
    <w:p w14:paraId="6D320E22" w14:textId="7D454C8B" w:rsidR="00AF6E25" w:rsidRPr="00A433DB" w:rsidRDefault="00AF6E25" w:rsidP="004B0552">
      <w:pPr>
        <w:numPr>
          <w:ilvl w:val="0"/>
          <w:numId w:val="74"/>
        </w:numPr>
        <w:suppressAutoHyphens/>
        <w:spacing w:after="0"/>
        <w:contextualSpacing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Czas reakcji powyżej 4 dni uzyska 0 (zero) punktów w kryterium  „czas reakcji”</w:t>
      </w:r>
    </w:p>
    <w:p w14:paraId="3B9E0840" w14:textId="171155AB" w:rsidR="0041678B" w:rsidRPr="005C5978" w:rsidRDefault="0041678B" w:rsidP="00AF6E25">
      <w:pPr>
        <w:spacing w:after="0"/>
        <w:ind w:left="357"/>
        <w:contextualSpacing/>
        <w:jc w:val="both"/>
        <w:rPr>
          <w:rFonts w:ascii="Arial" w:hAnsi="Arial" w:cs="Arial"/>
          <w:b/>
        </w:rPr>
      </w:pPr>
    </w:p>
    <w:p w14:paraId="38AF4635" w14:textId="62BD3732" w:rsidR="0041678B" w:rsidRPr="005C5978" w:rsidRDefault="0041678B" w:rsidP="0041678B">
      <w:pPr>
        <w:ind w:left="357"/>
        <w:contextualSpacing/>
        <w:jc w:val="both"/>
        <w:rPr>
          <w:rFonts w:ascii="Arial" w:hAnsi="Arial" w:cs="Arial"/>
        </w:rPr>
      </w:pPr>
      <w:r w:rsidRPr="005C5978">
        <w:rPr>
          <w:rFonts w:ascii="Arial" w:hAnsi="Arial" w:cs="Arial"/>
        </w:rPr>
        <w:t>1.</w:t>
      </w:r>
      <w:r w:rsidRPr="005C5978">
        <w:rPr>
          <w:rFonts w:ascii="Arial" w:hAnsi="Arial" w:cs="Arial"/>
        </w:rPr>
        <w:tab/>
        <w:t xml:space="preserve">Zamawiający udzieli zamówienia Wykonawcy, który uzyska największą liczbę </w:t>
      </w:r>
      <w:r w:rsidR="00AF6E25" w:rsidRPr="00A433DB">
        <w:rPr>
          <w:rFonts w:ascii="Arial" w:eastAsia="Arial" w:hAnsi="Arial" w:cs="Arial"/>
          <w:lang w:eastAsia="pl-PL"/>
        </w:rPr>
        <w:t xml:space="preserve">wyliczonych w oparciu o kryteria: ceny i szybkości reakcji na zgłoszenie </w:t>
      </w:r>
      <w:r w:rsidR="00AF6E25" w:rsidRPr="007F5ABF">
        <w:rPr>
          <w:rFonts w:ascii="Arial" w:eastAsia="Calibri" w:hAnsi="Arial" w:cs="Arial"/>
        </w:rPr>
        <w:t>serwisu kontenera sanitarnego</w:t>
      </w:r>
    </w:p>
    <w:p w14:paraId="3725399E" w14:textId="77777777" w:rsidR="0041678B" w:rsidRPr="005C5978" w:rsidRDefault="0041678B" w:rsidP="0041678B">
      <w:pPr>
        <w:ind w:left="357"/>
        <w:contextualSpacing/>
        <w:jc w:val="both"/>
        <w:rPr>
          <w:rFonts w:ascii="Arial" w:hAnsi="Arial" w:cs="Arial"/>
        </w:rPr>
      </w:pPr>
      <w:r w:rsidRPr="005C5978">
        <w:rPr>
          <w:rFonts w:ascii="Arial" w:hAnsi="Arial" w:cs="Arial"/>
        </w:rPr>
        <w:t>2.</w:t>
      </w:r>
      <w:r w:rsidRPr="005C5978">
        <w:rPr>
          <w:rFonts w:ascii="Arial" w:hAnsi="Arial" w:cs="Arial"/>
        </w:rPr>
        <w:tab/>
        <w:t xml:space="preserve">Punktacja przyznawana ofertom w poszczególnych kryteriach będzie liczona </w:t>
      </w:r>
      <w:r w:rsidRPr="005C5978">
        <w:rPr>
          <w:rFonts w:ascii="Arial" w:hAnsi="Arial" w:cs="Arial"/>
        </w:rPr>
        <w:br/>
        <w:t>z dokładnością do dwóch miejsc po przecinku. Najwyższa liczba punktów wyznaczy najkorzystniejszą ofertę.</w:t>
      </w:r>
    </w:p>
    <w:p w14:paraId="2A203E7D" w14:textId="77777777" w:rsidR="0041678B" w:rsidRPr="005C5978" w:rsidRDefault="0041678B" w:rsidP="0041678B">
      <w:pPr>
        <w:ind w:left="357"/>
        <w:contextualSpacing/>
        <w:jc w:val="both"/>
        <w:rPr>
          <w:rFonts w:ascii="Arial" w:hAnsi="Arial" w:cs="Arial"/>
        </w:rPr>
      </w:pPr>
      <w:r w:rsidRPr="005C5978">
        <w:rPr>
          <w:rFonts w:ascii="Arial" w:hAnsi="Arial" w:cs="Arial"/>
        </w:rPr>
        <w:t>3.</w:t>
      </w:r>
      <w:r w:rsidRPr="005C5978">
        <w:rPr>
          <w:rFonts w:ascii="Arial" w:hAnsi="Arial" w:cs="Arial"/>
        </w:rPr>
        <w:tab/>
        <w:t>Zamawiający udzieli zamówienia Wykonawcy, którego oferta odpowiadać będzie wszystkim wymaganiom przedstawionym w Ustawie PZP, oraz w SWZ i zostanie oceniona jako najkorzystniejsza w oparciu o podane kryteria wyboru.</w:t>
      </w:r>
    </w:p>
    <w:p w14:paraId="3209FDF4" w14:textId="77777777" w:rsidR="0041678B" w:rsidRPr="005C5978" w:rsidRDefault="0041678B" w:rsidP="0041678B">
      <w:pPr>
        <w:ind w:left="357"/>
        <w:contextualSpacing/>
        <w:jc w:val="both"/>
        <w:rPr>
          <w:rFonts w:ascii="Arial" w:hAnsi="Arial" w:cs="Arial"/>
        </w:rPr>
      </w:pPr>
      <w:r w:rsidRPr="005C5978">
        <w:rPr>
          <w:rFonts w:ascii="Arial" w:hAnsi="Arial" w:cs="Arial"/>
        </w:rPr>
        <w:t>4.</w:t>
      </w:r>
      <w:r w:rsidRPr="005C5978">
        <w:rPr>
          <w:rFonts w:ascii="Arial" w:hAnsi="Arial" w:cs="Arial"/>
        </w:rPr>
        <w:tab/>
        <w:t>Jeżeli nie można wybrać najkorzystniejszej oferty z uwagi na to, że dwie lub więcej ofert przedstawi taki sam bilans ceny lub kosztu i innych kryteriów oceny ofert, Zamawiający wybiera spośród tych ofert ofertę, która otrzymała najwyższą ocenę w kryterium o najwyższej wadze. Jeżeli oferty otrzymały taką sama oceną w kryterium o najwyższej wadze, Zamawiający wybiera ofertę z najniższą ceną lub najniższym kosztem. Jeżeli nie można dokonać wyboru ofert w sposób, o którym mowa powyżej, Zamawiający wzywa Wykonawców, którzy złożyli te oferty, do złożenia w terminie określonym przez Zmawiającego ofert dodatkowych (art. 258 ustawy PZP).</w:t>
      </w:r>
    </w:p>
    <w:p w14:paraId="6C58E819" w14:textId="77777777" w:rsidR="00FC5D4E" w:rsidRPr="000C784C" w:rsidRDefault="00FC5D4E" w:rsidP="00D915F4">
      <w:pPr>
        <w:tabs>
          <w:tab w:val="left" w:pos="4678"/>
        </w:tabs>
        <w:spacing w:after="0"/>
        <w:contextualSpacing/>
        <w:jc w:val="both"/>
        <w:rPr>
          <w:rFonts w:ascii="Arial" w:hAnsi="Arial" w:cs="Arial"/>
        </w:rPr>
      </w:pPr>
    </w:p>
    <w:p w14:paraId="499CD471" w14:textId="18407442" w:rsidR="00441075" w:rsidRPr="000C784C" w:rsidRDefault="00441075" w:rsidP="00282E2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0C784C">
        <w:rPr>
          <w:rFonts w:ascii="Arial" w:hAnsi="Arial" w:cs="Arial"/>
          <w:b/>
        </w:rPr>
        <w:t>.</w:t>
      </w:r>
    </w:p>
    <w:p w14:paraId="5C840834" w14:textId="77777777" w:rsidR="00460426" w:rsidRPr="000C784C" w:rsidRDefault="00460426" w:rsidP="00460426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C13CE6" w14:textId="77777777" w:rsidR="0022389D" w:rsidRPr="00B5737F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737F">
        <w:rPr>
          <w:rFonts w:ascii="Arial" w:eastAsia="Times New Roman" w:hAnsi="Arial" w:cs="Arial"/>
          <w:lang w:eastAsia="pl-PL"/>
        </w:rPr>
        <w:t xml:space="preserve">Zamawiający zawiera umowę̨ w sprawie zamówienia publicznego, </w:t>
      </w:r>
      <w:r>
        <w:rPr>
          <w:rFonts w:ascii="Arial" w:eastAsia="Times New Roman" w:hAnsi="Arial" w:cs="Arial"/>
          <w:lang w:eastAsia="pl-PL"/>
        </w:rPr>
        <w:br/>
      </w:r>
      <w:r w:rsidRPr="00B5737F">
        <w:rPr>
          <w:rFonts w:ascii="Arial" w:eastAsia="Times New Roman" w:hAnsi="Arial" w:cs="Arial"/>
          <w:lang w:eastAsia="pl-PL"/>
        </w:rPr>
        <w:t xml:space="preserve">z uwzględnieniem art. 577 </w:t>
      </w:r>
      <w:proofErr w:type="spellStart"/>
      <w:r w:rsidRPr="00B5737F">
        <w:rPr>
          <w:rFonts w:ascii="Arial" w:eastAsia="Times New Roman" w:hAnsi="Arial" w:cs="Arial"/>
          <w:lang w:eastAsia="pl-PL"/>
        </w:rPr>
        <w:t>pzp</w:t>
      </w:r>
      <w:proofErr w:type="spellEnd"/>
      <w:r w:rsidRPr="00B5737F">
        <w:rPr>
          <w:rFonts w:ascii="Arial" w:eastAsia="Times New Roman" w:hAnsi="Arial" w:cs="Arial"/>
          <w:lang w:eastAsia="pl-PL"/>
        </w:rPr>
        <w:t xml:space="preserve">, w terminie nie krótszym </w:t>
      </w:r>
      <w:proofErr w:type="spellStart"/>
      <w:r w:rsidRPr="00B5737F">
        <w:rPr>
          <w:rFonts w:ascii="Arial" w:eastAsia="Times New Roman" w:hAnsi="Arial" w:cs="Arial"/>
          <w:lang w:eastAsia="pl-PL"/>
        </w:rPr>
        <w:t>niz</w:t>
      </w:r>
      <w:proofErr w:type="spellEnd"/>
      <w:r w:rsidRPr="00B5737F">
        <w:rPr>
          <w:rFonts w:ascii="Arial" w:eastAsia="Times New Roman" w:hAnsi="Arial" w:cs="Arial"/>
          <w:lang w:eastAsia="pl-PL"/>
        </w:rPr>
        <w:t xml:space="preserve">̇ 5 dni od dnia przesłania </w:t>
      </w:r>
      <w:r w:rsidRPr="00B5737F">
        <w:rPr>
          <w:rFonts w:ascii="Arial" w:eastAsia="Times New Roman" w:hAnsi="Arial" w:cs="Arial"/>
          <w:lang w:eastAsia="pl-PL"/>
        </w:rPr>
        <w:lastRenderedPageBreak/>
        <w:t>zawiadomienia o wyborze najkorzystniejszej oferty, jeżeli zawiadomienie to zostało przesłane przy użyciu środków komunikacji elektronicznej, albo 10 dni, jeżeli zostało przesłane w inny sposób.</w:t>
      </w:r>
    </w:p>
    <w:p w14:paraId="444A1860" w14:textId="77777777" w:rsidR="0022389D" w:rsidRPr="00CD1F02" w:rsidRDefault="0022389D" w:rsidP="006F23DB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b/>
        </w:rPr>
      </w:pPr>
      <w:r w:rsidRPr="00441075">
        <w:rPr>
          <w:rFonts w:ascii="Arial" w:hAnsi="Arial" w:cs="Arial"/>
        </w:rPr>
        <w:t xml:space="preserve">Wykonawca, którego oferta zostanie uznana za najkorzystniejszą zobowiązany jest do podpisania umowy w terminie i miejscu wyznaczonym przez Zamawiającego – </w:t>
      </w:r>
      <w:r w:rsidRPr="00441075">
        <w:rPr>
          <w:rFonts w:ascii="Arial" w:hAnsi="Arial" w:cs="Arial"/>
        </w:rPr>
        <w:br/>
        <w:t>32 Wojskowy Oddział Gospodarczy w Zamościu.</w:t>
      </w:r>
    </w:p>
    <w:p w14:paraId="6995E607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A29A9">
        <w:rPr>
          <w:rFonts w:ascii="Arial" w:hAnsi="Arial" w:cs="Arial"/>
        </w:rPr>
        <w:t>Osoby reprezentujące Wykonawcę przy podpisywaniu umowy powinny posiadać ze sobą dokumenty potwierdzające ich umocowanie do podpisania umowy, o ile umo</w:t>
      </w:r>
      <w:r>
        <w:rPr>
          <w:rFonts w:ascii="Arial" w:hAnsi="Arial" w:cs="Arial"/>
        </w:rPr>
        <w:t xml:space="preserve">cowanie to nie będzie wynikać z </w:t>
      </w:r>
      <w:r w:rsidRPr="006A29A9">
        <w:rPr>
          <w:rFonts w:ascii="Arial" w:hAnsi="Arial" w:cs="Arial"/>
        </w:rPr>
        <w:t>dokumentów załączonych do oferty.</w:t>
      </w:r>
    </w:p>
    <w:p w14:paraId="36A67B80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A29A9">
        <w:rPr>
          <w:rFonts w:ascii="Arial" w:hAnsi="Arial" w:cs="Arial"/>
        </w:rPr>
        <w:t>W przypadku wyboru oferty złożonej przez Wykonawców wspólnie ubiegających się o udzielenie zamówienia</w:t>
      </w:r>
      <w:r>
        <w:rPr>
          <w:rFonts w:ascii="Arial" w:hAnsi="Arial" w:cs="Arial"/>
        </w:rPr>
        <w:t>,</w:t>
      </w:r>
      <w:r w:rsidRPr="006A29A9">
        <w:rPr>
          <w:rFonts w:ascii="Arial" w:hAnsi="Arial" w:cs="Arial"/>
        </w:rPr>
        <w:t xml:space="preserve"> Zamawiający może żądać przed zawarciem umowy przedstawienia umowy regulującej współpracę tych Wykonawców. Umowa taka winna określać strony umowy, cel działania, sposób współdziałania, zakres prac przewi</w:t>
      </w:r>
      <w:r>
        <w:rPr>
          <w:rFonts w:ascii="Arial" w:hAnsi="Arial" w:cs="Arial"/>
        </w:rPr>
        <w:t xml:space="preserve">dzianych do wykonania każdemu z </w:t>
      </w:r>
      <w:r w:rsidRPr="006A29A9">
        <w:rPr>
          <w:rFonts w:ascii="Arial" w:hAnsi="Arial" w:cs="Arial"/>
        </w:rPr>
        <w:t>nich, solidarną odpowiedzialność za wykonanie zamówienia, oznaczenie czasu trwania konsorcjum (obejmującego okres realizacji prz</w:t>
      </w:r>
      <w:r>
        <w:rPr>
          <w:rFonts w:ascii="Arial" w:hAnsi="Arial" w:cs="Arial"/>
        </w:rPr>
        <w:t xml:space="preserve">edmiotu zamówienia, gwarancji i </w:t>
      </w:r>
      <w:r w:rsidRPr="006A29A9">
        <w:rPr>
          <w:rFonts w:ascii="Arial" w:hAnsi="Arial" w:cs="Arial"/>
        </w:rPr>
        <w:t>rękojmi), wykluczenie możliwości wypowiedzenia umowy konsorcjum przez któregokolwiek z jego członków do czasu wykonania zamówienia.</w:t>
      </w:r>
    </w:p>
    <w:p w14:paraId="2BDCB8FD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E22666">
        <w:rPr>
          <w:rFonts w:ascii="Arial" w:hAnsi="Arial" w:cs="Arial"/>
        </w:rPr>
        <w:t xml:space="preserve">W przypadku, gdy Wykonawca, którego oferta została wybrana jako najkorzystniejsza, uchyla się od zawarcia umowy, Zamawiający będzie mógł dokonać ponownego badania i oceny ofert spośród ofert pozostałych w postępowaniu wykonawców oraz wybrać najkorzystniejszą ofertę albo unieważnić postępowanie - art 263 ustawy </w:t>
      </w:r>
      <w:proofErr w:type="spellStart"/>
      <w:r w:rsidRPr="00E22666">
        <w:rPr>
          <w:rFonts w:ascii="Arial" w:hAnsi="Arial" w:cs="Arial"/>
        </w:rPr>
        <w:t>Pzp</w:t>
      </w:r>
      <w:proofErr w:type="spellEnd"/>
      <w:r w:rsidRPr="00E22666">
        <w:rPr>
          <w:rFonts w:ascii="Arial" w:hAnsi="Arial" w:cs="Arial"/>
        </w:rPr>
        <w:t>.</w:t>
      </w:r>
    </w:p>
    <w:p w14:paraId="633B3085" w14:textId="77777777" w:rsidR="00AF6E25" w:rsidRPr="00491602" w:rsidRDefault="00AF6E25" w:rsidP="00AF6E2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/>
        </w:rPr>
      </w:pPr>
      <w:r w:rsidRPr="00491602">
        <w:rPr>
          <w:rFonts w:ascii="Arial" w:hAnsi="Arial" w:cs="Arial"/>
          <w:b/>
          <w:bCs/>
        </w:rPr>
        <w:t xml:space="preserve">Przed zawarciem umowy wybrany Wykonawca dostarczy Zamawiającemu „Wykaz osób związanych z realizacją umowy, w tym nadzorujących </w:t>
      </w:r>
      <w:r w:rsidRPr="00491602">
        <w:rPr>
          <w:rFonts w:ascii="Arial" w:hAnsi="Arial" w:cs="Arial"/>
          <w:b/>
          <w:bCs/>
        </w:rPr>
        <w:br/>
        <w:t xml:space="preserve">i wykonujących roboty” oraz „Wykaz pojazdów i sprzętu przewidzianych podczas realizacji umowy” (wg wzorów stanowiących załączniki do umowy) </w:t>
      </w:r>
      <w:r w:rsidRPr="00491602">
        <w:rPr>
          <w:rFonts w:ascii="Arial" w:hAnsi="Arial" w:cs="Arial"/>
          <w:b/>
          <w:bCs/>
        </w:rPr>
        <w:br/>
        <w:t>z uwzględnieniem niżej wymienionych danych:</w:t>
      </w:r>
    </w:p>
    <w:p w14:paraId="70C159B8" w14:textId="77777777" w:rsidR="00AF6E25" w:rsidRPr="00491602" w:rsidRDefault="00AF6E25" w:rsidP="00AF6E25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449BEE44" w14:textId="77777777" w:rsidR="00AF6E25" w:rsidRPr="00491602" w:rsidRDefault="00AF6E25" w:rsidP="004B0552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  <w:bCs/>
        </w:rPr>
      </w:pPr>
      <w:r w:rsidRPr="00491602">
        <w:rPr>
          <w:rFonts w:ascii="Arial" w:hAnsi="Arial" w:cs="Arial"/>
          <w:bCs/>
        </w:rPr>
        <w:t>imię i nazwisko osoby,</w:t>
      </w:r>
    </w:p>
    <w:p w14:paraId="2D107B73" w14:textId="77777777" w:rsidR="00AF6E25" w:rsidRPr="00491602" w:rsidRDefault="00AF6E25" w:rsidP="004B0552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</w:rPr>
      </w:pPr>
      <w:r w:rsidRPr="00491602">
        <w:rPr>
          <w:rFonts w:ascii="Arial" w:hAnsi="Arial" w:cs="Arial"/>
        </w:rPr>
        <w:t>rodzaj, seria i numer aktualnego dokumentu tożsamości z podaniem organu wydającego</w:t>
      </w:r>
    </w:p>
    <w:p w14:paraId="6C5CAEF6" w14:textId="77777777" w:rsidR="00AF6E25" w:rsidRPr="00491602" w:rsidRDefault="00AF6E25" w:rsidP="004B0552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</w:rPr>
      </w:pPr>
      <w:r w:rsidRPr="00491602">
        <w:rPr>
          <w:rFonts w:ascii="Arial" w:hAnsi="Arial" w:cs="Arial"/>
        </w:rPr>
        <w:t>obywatelstwo</w:t>
      </w:r>
    </w:p>
    <w:p w14:paraId="3AB0F872" w14:textId="77777777" w:rsidR="00AF6E25" w:rsidRPr="00491602" w:rsidRDefault="00AF6E25" w:rsidP="004B0552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  <w:bCs/>
        </w:rPr>
      </w:pPr>
      <w:r w:rsidRPr="00491602">
        <w:rPr>
          <w:rFonts w:ascii="Arial" w:hAnsi="Arial" w:cs="Arial"/>
          <w:bCs/>
        </w:rPr>
        <w:t>numery rejestracyjne samochodów oraz innego sprzętu,</w:t>
      </w:r>
    </w:p>
    <w:p w14:paraId="3238089A" w14:textId="77777777" w:rsidR="00AF6E25" w:rsidRPr="00491602" w:rsidRDefault="00AF6E25" w:rsidP="00AF6E25">
      <w:pPr>
        <w:pStyle w:val="Akapitzlist"/>
        <w:spacing w:after="0"/>
        <w:ind w:left="1800"/>
        <w:jc w:val="both"/>
        <w:rPr>
          <w:rFonts w:ascii="Arial" w:hAnsi="Arial" w:cs="Arial"/>
          <w:bCs/>
          <w:sz w:val="10"/>
          <w:szCs w:val="10"/>
        </w:rPr>
      </w:pPr>
    </w:p>
    <w:p w14:paraId="2AAED7F5" w14:textId="77777777" w:rsidR="00AF6E25" w:rsidRPr="00491602" w:rsidRDefault="00AF6E25" w:rsidP="00AF6E25">
      <w:pPr>
        <w:pStyle w:val="Akapitzlist"/>
        <w:spacing w:after="0"/>
        <w:ind w:left="1800"/>
        <w:jc w:val="both"/>
        <w:rPr>
          <w:rFonts w:ascii="Arial" w:hAnsi="Arial" w:cs="Arial"/>
          <w:bCs/>
          <w:sz w:val="10"/>
          <w:szCs w:val="10"/>
        </w:rPr>
      </w:pPr>
    </w:p>
    <w:p w14:paraId="109FADF2" w14:textId="77777777" w:rsidR="00AF6E25" w:rsidRPr="002C7E3D" w:rsidRDefault="00AF6E25" w:rsidP="000D2BBC">
      <w:pPr>
        <w:numPr>
          <w:ilvl w:val="0"/>
          <w:numId w:val="87"/>
        </w:numPr>
        <w:shd w:val="clear" w:color="auto" w:fill="FFFFFF"/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color w:val="000000" w:themeColor="text1"/>
          <w:kern w:val="2"/>
          <w:lang w:eastAsia="zh-CN"/>
        </w:rPr>
      </w:pPr>
      <w:bookmarkStart w:id="34" w:name="_GoBack"/>
      <w:bookmarkEnd w:id="34"/>
      <w:r w:rsidRPr="002C7E3D">
        <w:rPr>
          <w:rFonts w:ascii="Arial" w:hAnsi="Arial" w:cs="Arial"/>
          <w:color w:val="000000" w:themeColor="text1"/>
          <w:kern w:val="2"/>
          <w:lang w:eastAsia="zh-CN"/>
        </w:rPr>
        <w:t xml:space="preserve">Zamawiający na podstawie: Instrukcji o ochronie obiektów wojskowych </w:t>
      </w:r>
      <w:r>
        <w:rPr>
          <w:rFonts w:ascii="Arial" w:hAnsi="Arial" w:cs="Arial"/>
          <w:color w:val="000000" w:themeColor="text1"/>
          <w:kern w:val="2"/>
          <w:lang w:eastAsia="zh-CN"/>
        </w:rPr>
        <w:br/>
      </w:r>
      <w:r w:rsidRPr="002C7E3D">
        <w:rPr>
          <w:rFonts w:ascii="Arial" w:hAnsi="Arial" w:cs="Arial"/>
          <w:color w:val="000000" w:themeColor="text1"/>
          <w:kern w:val="2"/>
          <w:lang w:eastAsia="zh-CN"/>
        </w:rPr>
        <w:t xml:space="preserve">i konwojowanego mienia - DU-3.14.3(A), sygn. Szt. Gen. </w:t>
      </w:r>
      <w:r w:rsidRPr="002C7E3D">
        <w:rPr>
          <w:rFonts w:ascii="Arial" w:hAnsi="Arial" w:cs="Arial"/>
        </w:rPr>
        <w:t xml:space="preserve">1705/2023 </w:t>
      </w:r>
      <w:r w:rsidRPr="002C7E3D">
        <w:rPr>
          <w:rFonts w:ascii="Arial" w:hAnsi="Arial" w:cs="Arial"/>
          <w:color w:val="000000" w:themeColor="text1"/>
          <w:kern w:val="2"/>
          <w:lang w:eastAsia="zh-CN"/>
        </w:rPr>
        <w:t xml:space="preserve">wprowadzonej Decyzją Nr Z-4/Szkol./SG Ministra Obrony Narodowej z dnia 15 lutego 2023 r. </w:t>
      </w:r>
      <w:r>
        <w:rPr>
          <w:rFonts w:ascii="Arial" w:hAnsi="Arial" w:cs="Arial"/>
          <w:color w:val="000000" w:themeColor="text1"/>
          <w:kern w:val="2"/>
          <w:lang w:eastAsia="zh-CN"/>
        </w:rPr>
        <w:br/>
      </w:r>
      <w:r w:rsidRPr="002C7E3D">
        <w:rPr>
          <w:rFonts w:ascii="Arial" w:hAnsi="Arial" w:cs="Arial"/>
          <w:color w:val="000000" w:themeColor="text1"/>
          <w:kern w:val="2"/>
          <w:lang w:eastAsia="zh-CN"/>
        </w:rPr>
        <w:t xml:space="preserve">w sprawie wprowadzenia do użytku dokumentu uzupełniającego ”Instrukcja </w:t>
      </w:r>
      <w:r>
        <w:rPr>
          <w:rFonts w:ascii="Arial" w:hAnsi="Arial" w:cs="Arial"/>
          <w:color w:val="000000" w:themeColor="text1"/>
          <w:kern w:val="2"/>
          <w:lang w:eastAsia="zh-CN"/>
        </w:rPr>
        <w:br/>
      </w:r>
      <w:r w:rsidRPr="002C7E3D">
        <w:rPr>
          <w:rFonts w:ascii="Arial" w:hAnsi="Arial" w:cs="Arial"/>
          <w:color w:val="000000" w:themeColor="text1"/>
          <w:kern w:val="2"/>
          <w:lang w:eastAsia="zh-CN"/>
        </w:rPr>
        <w:t>o ochronie obiektów wojskowych i konwojowanego mienia – DU-3.14.3(A)”, Decyzji Nr 107/MON Ministra Obrony Narodowej z dnia 18 sierpnia 2021 r. w sprawie organizowania współpracy międzynarodowej w resorcie obrony narodowej (</w:t>
      </w:r>
      <w:proofErr w:type="spellStart"/>
      <w:r w:rsidRPr="002C7E3D">
        <w:rPr>
          <w:rFonts w:ascii="Arial" w:hAnsi="Arial" w:cs="Arial"/>
          <w:color w:val="000000" w:themeColor="text1"/>
          <w:kern w:val="2"/>
          <w:lang w:eastAsia="zh-CN"/>
        </w:rPr>
        <w:t>Dz.Urz</w:t>
      </w:r>
      <w:proofErr w:type="spellEnd"/>
      <w:r w:rsidRPr="002C7E3D">
        <w:rPr>
          <w:rFonts w:ascii="Arial" w:hAnsi="Arial" w:cs="Arial"/>
          <w:color w:val="000000" w:themeColor="text1"/>
          <w:kern w:val="2"/>
          <w:lang w:eastAsia="zh-CN"/>
        </w:rPr>
        <w:t xml:space="preserve">. MON z 2021 r. poz.177), Rozkazu Dowódcy Generalnego Rodzajów Sił Zbrojnych Nr  Z-115 z dnia 25 marca 2020 r. w sprawie organizacji systemu </w:t>
      </w:r>
      <w:proofErr w:type="spellStart"/>
      <w:r w:rsidRPr="002C7E3D">
        <w:rPr>
          <w:rFonts w:ascii="Arial" w:hAnsi="Arial" w:cs="Arial"/>
          <w:color w:val="000000" w:themeColor="text1"/>
          <w:kern w:val="2"/>
          <w:lang w:eastAsia="zh-CN"/>
        </w:rPr>
        <w:t>przepustkowego</w:t>
      </w:r>
      <w:proofErr w:type="spellEnd"/>
      <w:r w:rsidRPr="002C7E3D">
        <w:rPr>
          <w:rFonts w:ascii="Arial" w:hAnsi="Arial" w:cs="Arial"/>
          <w:color w:val="000000" w:themeColor="text1"/>
          <w:kern w:val="2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</w:t>
      </w:r>
      <w:r w:rsidRPr="002C7E3D">
        <w:rPr>
          <w:rFonts w:ascii="Arial" w:hAnsi="Arial" w:cs="Arial"/>
          <w:color w:val="000000" w:themeColor="text1"/>
          <w:kern w:val="2"/>
          <w:lang w:eastAsia="zh-CN"/>
        </w:rPr>
        <w:lastRenderedPageBreak/>
        <w:t>chronionych obiektów wojskowych. Wydanie „Jednorazowego pozwolenia” jest uzależnione od wyrażenia przez Służbę Kontrwywiadu Wojskowego pozytywnej opinii w przedmiotowej sprawie.</w:t>
      </w:r>
    </w:p>
    <w:p w14:paraId="58E0CB85" w14:textId="474E748C" w:rsidR="00AF6E25" w:rsidRDefault="00AF6E25" w:rsidP="000D2BBC">
      <w:pPr>
        <w:numPr>
          <w:ilvl w:val="0"/>
          <w:numId w:val="87"/>
        </w:numPr>
        <w:shd w:val="clear" w:color="auto" w:fill="FFFFFF"/>
        <w:tabs>
          <w:tab w:val="left" w:pos="426"/>
        </w:tabs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71794A">
        <w:rPr>
          <w:rFonts w:ascii="Arial" w:hAnsi="Arial" w:cs="Arial"/>
          <w:color w:val="000000" w:themeColor="text1"/>
          <w:kern w:val="1"/>
          <w:lang w:eastAsia="zh-CN"/>
        </w:rPr>
        <w:t xml:space="preserve">Wstęp OBCOKRAJOWCÓW do obiektów wojskowych może być realizowany wyłącznie na podstawie POZWOLEŃ wydanych na zasadach określonych </w:t>
      </w:r>
      <w:r w:rsidRPr="0071794A">
        <w:rPr>
          <w:rFonts w:ascii="Arial" w:hAnsi="Arial" w:cs="Arial"/>
          <w:color w:val="000000" w:themeColor="text1"/>
          <w:kern w:val="1"/>
          <w:lang w:eastAsia="zh-CN"/>
        </w:rPr>
        <w:br/>
        <w:t xml:space="preserve">w decyzji Nr 107/MON Ministra Obrony Narodowej z dnia 18 sierpnia 2021 r. </w:t>
      </w:r>
      <w:r w:rsidRPr="0071794A">
        <w:rPr>
          <w:rFonts w:ascii="Arial" w:hAnsi="Arial" w:cs="Arial"/>
          <w:color w:val="000000" w:themeColor="text1"/>
          <w:kern w:val="1"/>
          <w:lang w:eastAsia="zh-CN"/>
        </w:rPr>
        <w:br/>
        <w:t>w sprawie organizowania współpracy międzynarodowej w resorcie obrony narodowej (Dz. Urz. MON z 2021 r. poz. 177).</w:t>
      </w:r>
    </w:p>
    <w:p w14:paraId="27D9E9A4" w14:textId="77777777" w:rsidR="00320F8E" w:rsidRDefault="00320F8E" w:rsidP="00320F8E">
      <w:p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</w:p>
    <w:p w14:paraId="42EC8668" w14:textId="4DF866E3" w:rsidR="00AF6E25" w:rsidRPr="00600EA8" w:rsidRDefault="00AF6E25" w:rsidP="000D2BBC">
      <w:pPr>
        <w:numPr>
          <w:ilvl w:val="0"/>
          <w:numId w:val="87"/>
        </w:numPr>
        <w:shd w:val="clear" w:color="auto" w:fill="FFFFFF"/>
        <w:tabs>
          <w:tab w:val="left" w:pos="426"/>
        </w:tabs>
        <w:suppressAutoHyphens/>
        <w:spacing w:after="0"/>
        <w:ind w:left="284" w:hanging="284"/>
        <w:jc w:val="both"/>
        <w:rPr>
          <w:rFonts w:ascii="Arial" w:hAnsi="Arial" w:cs="Arial"/>
          <w:b/>
        </w:rPr>
      </w:pPr>
      <w:r w:rsidRPr="00600EA8">
        <w:rPr>
          <w:rFonts w:ascii="Arial" w:hAnsi="Arial" w:cs="Arial"/>
          <w:b/>
        </w:rPr>
        <w:t>W przypadku braku zawarcia umowy o pracę z osobami przewidzianymi do realizacji umowy, Wykonawca obligatoryjnie wypełnia kolumny nr: 6, 7 i 8 ww</w:t>
      </w:r>
      <w:r w:rsidR="00320F8E">
        <w:rPr>
          <w:rFonts w:ascii="Arial" w:hAnsi="Arial" w:cs="Arial"/>
          <w:b/>
        </w:rPr>
        <w:t>.</w:t>
      </w:r>
      <w:r w:rsidR="00490255">
        <w:rPr>
          <w:rFonts w:ascii="Arial" w:hAnsi="Arial" w:cs="Arial"/>
          <w:b/>
        </w:rPr>
        <w:t xml:space="preserve"> </w:t>
      </w:r>
      <w:r w:rsidRPr="00600EA8">
        <w:rPr>
          <w:rFonts w:ascii="Arial" w:hAnsi="Arial" w:cs="Arial"/>
          <w:b/>
        </w:rPr>
        <w:t>„Wykazu osób”. Pozostałe kolumny Wykonawca uzupełni w terminie 7 dni od chwili powstania obowiązku zatrudnienia pracowników na umowy o pracę.</w:t>
      </w:r>
    </w:p>
    <w:p w14:paraId="7DA059CA" w14:textId="77777777" w:rsidR="00A3339B" w:rsidRPr="000C784C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1CC919A4" w14:textId="77777777" w:rsidR="0022389D" w:rsidRDefault="0022389D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320F8E">
        <w:rPr>
          <w:rFonts w:ascii="Arial" w:hAnsi="Arial" w:cs="Arial"/>
          <w:b/>
          <w:shd w:val="clear" w:color="auto" w:fill="EAF1DD" w:themeFill="accent3" w:themeFillTint="33"/>
        </w:rPr>
        <w:t xml:space="preserve">WYMAGANIA DOTYCZĄCE ZABEZPIECZENIA NALEŻYTEGO WYKONANIA UMOWY - </w:t>
      </w:r>
      <w:r w:rsidRPr="00320F8E">
        <w:rPr>
          <w:rFonts w:ascii="Arial" w:hAnsi="Arial" w:cs="Arial"/>
          <w:shd w:val="clear" w:color="auto" w:fill="EAF1DD" w:themeFill="accent3" w:themeFillTint="33"/>
        </w:rPr>
        <w:t>Zamawiający nie wymaga wniesienia zabezpieczenia należytego wykonania umowy</w:t>
      </w:r>
      <w:r w:rsidRPr="005A7D9F">
        <w:rPr>
          <w:rFonts w:ascii="Arial" w:hAnsi="Arial" w:cs="Arial"/>
        </w:rPr>
        <w:t>.</w:t>
      </w:r>
    </w:p>
    <w:p w14:paraId="69E95E60" w14:textId="77777777" w:rsidR="0022389D" w:rsidRDefault="0022389D" w:rsidP="0022389D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8D672C0" w14:textId="77777777" w:rsidR="0022389D" w:rsidRPr="00F37A25" w:rsidRDefault="0022389D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320F8E">
        <w:rPr>
          <w:rFonts w:ascii="Arial" w:hAnsi="Arial" w:cs="Arial"/>
          <w:shd w:val="clear" w:color="auto" w:fill="EAF1DD" w:themeFill="accent3" w:themeFillTint="33"/>
        </w:rPr>
        <w:t>Zamawiający</w:t>
      </w:r>
      <w:r w:rsidRPr="00320F8E">
        <w:rPr>
          <w:rFonts w:ascii="Arial" w:hAnsi="Arial" w:cs="Arial"/>
          <w:color w:val="000000"/>
          <w:shd w:val="clear" w:color="auto" w:fill="EAF1DD" w:themeFill="accent3" w:themeFillTint="33"/>
        </w:rPr>
        <w:t xml:space="preserve"> </w:t>
      </w:r>
      <w:r w:rsidRPr="00320F8E">
        <w:rPr>
          <w:rFonts w:ascii="Arial" w:hAnsi="Arial" w:cs="Arial"/>
          <w:b/>
          <w:color w:val="000000"/>
          <w:shd w:val="clear" w:color="auto" w:fill="EAF1DD" w:themeFill="accent3" w:themeFillTint="33"/>
        </w:rPr>
        <w:t>nie przewiduje</w:t>
      </w:r>
      <w:r w:rsidRPr="00320F8E">
        <w:rPr>
          <w:rFonts w:ascii="Arial" w:hAnsi="Arial" w:cs="Arial"/>
          <w:color w:val="000000"/>
          <w:shd w:val="clear" w:color="auto" w:fill="EAF1DD" w:themeFill="accent3" w:themeFillTint="33"/>
        </w:rPr>
        <w:t xml:space="preserve"> udzielenia dodatkowych zamówień</w:t>
      </w:r>
      <w:r w:rsidRPr="00320F8E">
        <w:rPr>
          <w:rFonts w:ascii="Arial" w:hAnsi="Arial" w:cs="Arial"/>
          <w:shd w:val="clear" w:color="auto" w:fill="EAF1DD" w:themeFill="accent3" w:themeFillTint="33"/>
        </w:rPr>
        <w:t xml:space="preserve"> o których mowa </w:t>
      </w:r>
      <w:r w:rsidRPr="00320F8E">
        <w:rPr>
          <w:rFonts w:ascii="Arial" w:hAnsi="Arial" w:cs="Arial"/>
          <w:shd w:val="clear" w:color="auto" w:fill="EAF1DD" w:themeFill="accent3" w:themeFillTint="33"/>
        </w:rPr>
        <w:br/>
        <w:t xml:space="preserve">w art. 214 ust. 1 pkt 7) ustawy </w:t>
      </w:r>
      <w:proofErr w:type="spellStart"/>
      <w:r w:rsidRPr="00320F8E">
        <w:rPr>
          <w:rFonts w:ascii="Arial" w:hAnsi="Arial" w:cs="Arial"/>
          <w:shd w:val="clear" w:color="auto" w:fill="EAF1DD" w:themeFill="accent3" w:themeFillTint="33"/>
        </w:rPr>
        <w:t>Pzp</w:t>
      </w:r>
      <w:proofErr w:type="spellEnd"/>
    </w:p>
    <w:p w14:paraId="15FCFC7B" w14:textId="77777777" w:rsidR="0022389D" w:rsidRPr="005A7D9F" w:rsidRDefault="0022389D" w:rsidP="0022389D">
      <w:pPr>
        <w:pStyle w:val="Akapitzlist"/>
        <w:spacing w:after="40"/>
        <w:ind w:left="360"/>
        <w:jc w:val="both"/>
        <w:rPr>
          <w:rFonts w:ascii="Arial" w:hAnsi="Arial" w:cs="Arial"/>
        </w:rPr>
      </w:pPr>
    </w:p>
    <w:p w14:paraId="57AADA45" w14:textId="315494C3" w:rsidR="00A1226E" w:rsidRPr="000C784C" w:rsidRDefault="00662DAA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  <w:shd w:val="clear" w:color="auto" w:fill="EAF1DD" w:themeFill="accent3" w:themeFillTint="33"/>
        </w:rPr>
        <w:t>ISTOTNE DLA STRON POSTANOWIENIA</w:t>
      </w:r>
      <w:r w:rsidRPr="000C784C">
        <w:rPr>
          <w:rFonts w:ascii="Arial" w:hAnsi="Arial" w:cs="Arial"/>
          <w:b/>
          <w:shd w:val="clear" w:color="auto" w:fill="EAF1DD" w:themeFill="accent3" w:themeFillTint="33"/>
        </w:rPr>
        <w:t>,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 które zostaną wprowadzone do treści zawieranej umowy w sprawie zamówienia publicznego, ogólne warunki umowy albo wzór umowy, jeżeli Zamawiający w</w:t>
      </w:r>
      <w:r w:rsidR="008D1DE7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ymaga od Wykonawcy, aby zawarł 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>z nim umowę w sprawie zamówienia publicznego na takich warunkach</w:t>
      </w:r>
      <w:r w:rsidR="006B36CF" w:rsidRPr="000C784C">
        <w:rPr>
          <w:rFonts w:ascii="Arial" w:hAnsi="Arial" w:cs="Arial"/>
          <w:b/>
        </w:rPr>
        <w:t>:</w:t>
      </w:r>
    </w:p>
    <w:p w14:paraId="1E693DCD" w14:textId="77777777" w:rsidR="001C0CF5" w:rsidRPr="000C784C" w:rsidRDefault="001C0CF5" w:rsidP="005D6EA6">
      <w:pPr>
        <w:spacing w:after="0"/>
        <w:jc w:val="both"/>
        <w:rPr>
          <w:rFonts w:ascii="Arial" w:hAnsi="Arial" w:cs="Arial"/>
          <w:b/>
        </w:rPr>
      </w:pPr>
    </w:p>
    <w:p w14:paraId="0639FD43" w14:textId="2DE69011" w:rsidR="00A1226E" w:rsidRDefault="006B36CF" w:rsidP="005D6EA6">
      <w:p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Wymagania dotyczące realizacji zamówienia publicznego objętego niniejszą specyfikacją ujęte zostały we wzorze umowy stanowiącym część składową specyfikacji. </w:t>
      </w:r>
      <w:r w:rsidRPr="000C784C">
        <w:rPr>
          <w:rFonts w:ascii="Arial" w:hAnsi="Arial" w:cs="Arial"/>
        </w:rPr>
        <w:t>Postanowienia ustalone we wzorze umowy nie podlegają negocjacjom</w:t>
      </w:r>
      <w:r w:rsidR="00552934" w:rsidRPr="000C784C">
        <w:rPr>
          <w:rFonts w:ascii="Arial" w:hAnsi="Arial" w:cs="Arial"/>
        </w:rPr>
        <w:t>.</w:t>
      </w:r>
    </w:p>
    <w:p w14:paraId="0131AA68" w14:textId="77777777" w:rsidR="0022389D" w:rsidRPr="000C784C" w:rsidRDefault="0022389D" w:rsidP="005D6EA6">
      <w:pPr>
        <w:spacing w:after="0"/>
        <w:jc w:val="both"/>
        <w:rPr>
          <w:rFonts w:ascii="Arial" w:hAnsi="Arial" w:cs="Arial"/>
        </w:rPr>
      </w:pPr>
    </w:p>
    <w:p w14:paraId="0CADE51E" w14:textId="6CFE1FC2" w:rsidR="000A751A" w:rsidRPr="000C784C" w:rsidRDefault="00662DAA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POUCZENIE O ŚRODKACH OCHRONY PRAWNEJ PRZYSŁUGUJĄCYCH WYKONAWCY W TOKU POSTĘPOWANIA O UDZIELENIE ZAMÓWIENIA</w:t>
      </w:r>
      <w:r w:rsidR="001B2E83" w:rsidRPr="000C784C">
        <w:rPr>
          <w:rFonts w:ascii="Arial" w:hAnsi="Arial" w:cs="Arial"/>
          <w:b/>
        </w:rPr>
        <w:t>.</w:t>
      </w:r>
    </w:p>
    <w:p w14:paraId="14F19F30" w14:textId="6C153B14" w:rsidR="00662DAA" w:rsidRPr="000C784C" w:rsidRDefault="00662DAA" w:rsidP="006F23DB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Każdemu Wykonawcy, a także innemu podmiotowi, jeżeli ma lub miał interes </w:t>
      </w:r>
      <w:r w:rsidR="00DA4F9A" w:rsidRPr="000C784C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</w:t>
      </w:r>
      <w:r w:rsidR="00DA4F9A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uzyskaniu danego zamówienia oraz poniósł lub może ponieść szkodę w wyniku naruszenia przez Zamawiającego przepisów ustawy </w:t>
      </w:r>
      <w:proofErr w:type="spellStart"/>
      <w:r w:rsidRPr="000C784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>przysługują środki ochrony prawnej prz</w:t>
      </w:r>
      <w:r w:rsidR="0044109A" w:rsidRPr="000C784C">
        <w:rPr>
          <w:rFonts w:ascii="Arial" w:eastAsia="Times New Roman" w:hAnsi="Arial" w:cs="Arial"/>
          <w:lang w:eastAsia="pl-PL"/>
        </w:rPr>
        <w:t>ewidziane w dziale IX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, jak dla postępowań</w:t>
      </w:r>
      <w:r w:rsidR="0044109A" w:rsidRPr="000C784C">
        <w:rPr>
          <w:rFonts w:ascii="Arial" w:eastAsia="Times New Roman" w:hAnsi="Arial" w:cs="Arial"/>
          <w:lang w:eastAsia="pl-PL"/>
        </w:rPr>
        <w:t>, których wartość jest równa lub przekracza kwotę 130</w:t>
      </w:r>
      <w:r w:rsidR="00FA1D99" w:rsidRPr="000C784C">
        <w:rPr>
          <w:rFonts w:ascii="Arial" w:eastAsia="Times New Roman" w:hAnsi="Arial" w:cs="Arial"/>
          <w:lang w:eastAsia="pl-PL"/>
        </w:rPr>
        <w:t> </w:t>
      </w:r>
      <w:r w:rsidR="0044109A" w:rsidRPr="000C784C">
        <w:rPr>
          <w:rFonts w:ascii="Arial" w:eastAsia="Times New Roman" w:hAnsi="Arial" w:cs="Arial"/>
          <w:lang w:eastAsia="pl-PL"/>
        </w:rPr>
        <w:t>000</w:t>
      </w:r>
      <w:r w:rsidR="00FA1D99" w:rsidRPr="000C784C">
        <w:rPr>
          <w:rFonts w:ascii="Arial" w:eastAsia="Times New Roman" w:hAnsi="Arial" w:cs="Arial"/>
          <w:lang w:eastAsia="pl-PL"/>
        </w:rPr>
        <w:t>,00</w:t>
      </w:r>
      <w:r w:rsidR="0044109A" w:rsidRPr="000C784C">
        <w:rPr>
          <w:rFonts w:ascii="Arial" w:eastAsia="Times New Roman" w:hAnsi="Arial" w:cs="Arial"/>
          <w:lang w:eastAsia="pl-PL"/>
        </w:rPr>
        <w:t xml:space="preserve"> złotych</w:t>
      </w:r>
      <w:r w:rsidRPr="000C784C">
        <w:rPr>
          <w:rFonts w:ascii="Arial" w:eastAsia="Times New Roman" w:hAnsi="Arial" w:cs="Arial"/>
          <w:lang w:eastAsia="pl-PL"/>
        </w:rPr>
        <w:t>.</w:t>
      </w:r>
    </w:p>
    <w:p w14:paraId="7677809B" w14:textId="7D0B02EF" w:rsidR="00320F8E" w:rsidRPr="00320F8E" w:rsidRDefault="00662DAA" w:rsidP="00320F8E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Środki ochrony prawnej wobec ogłoszenia o zamówieniu oraz SWZ przysługują również organizacjom wpisanym na listę, o której mowa w art. </w:t>
      </w:r>
      <w:r w:rsidR="0044109A" w:rsidRPr="000C784C">
        <w:rPr>
          <w:rFonts w:ascii="Arial" w:eastAsia="Times New Roman" w:hAnsi="Arial" w:cs="Arial"/>
          <w:lang w:eastAsia="pl-PL"/>
        </w:rPr>
        <w:t xml:space="preserve">469 </w:t>
      </w:r>
      <w:r w:rsidRPr="000C784C">
        <w:rPr>
          <w:rFonts w:ascii="Arial" w:eastAsia="Times New Roman" w:hAnsi="Arial" w:cs="Arial"/>
          <w:lang w:eastAsia="pl-PL"/>
        </w:rPr>
        <w:t xml:space="preserve">pkt </w:t>
      </w:r>
      <w:r w:rsidR="0044109A" w:rsidRPr="000C784C">
        <w:rPr>
          <w:rFonts w:ascii="Arial" w:eastAsia="Times New Roman" w:hAnsi="Arial" w:cs="Arial"/>
          <w:lang w:eastAsia="pl-PL"/>
        </w:rPr>
        <w:t>1</w:t>
      </w:r>
      <w:r w:rsidRPr="000C784C">
        <w:rPr>
          <w:rFonts w:ascii="Arial" w:eastAsia="Times New Roman" w:hAnsi="Arial" w:cs="Arial"/>
          <w:lang w:eastAsia="pl-PL"/>
        </w:rPr>
        <w:t>5</w:t>
      </w:r>
      <w:r w:rsidR="0044109A" w:rsidRPr="000C784C">
        <w:rPr>
          <w:rFonts w:ascii="Arial" w:eastAsia="Times New Roman" w:hAnsi="Arial" w:cs="Arial"/>
          <w:lang w:eastAsia="pl-PL"/>
        </w:rPr>
        <w:t>)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.</w:t>
      </w:r>
    </w:p>
    <w:p w14:paraId="127F574E" w14:textId="375E1126" w:rsidR="00320F8E" w:rsidRDefault="00320F8E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C4C070" w14:textId="4D17562A" w:rsidR="007107C8" w:rsidRDefault="007107C8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13515C0E" w14:textId="334553E9" w:rsidR="007107C8" w:rsidRDefault="007107C8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05B0EEC9" w14:textId="6FC54007" w:rsidR="007107C8" w:rsidRDefault="007107C8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7D36306B" w14:textId="22EC7E05" w:rsidR="007107C8" w:rsidRDefault="007107C8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65AB571D" w14:textId="7939D071" w:rsidR="007107C8" w:rsidRDefault="007107C8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39FE883F" w14:textId="77777777" w:rsidR="007107C8" w:rsidRDefault="007107C8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406A282D" w14:textId="210D5D98" w:rsidR="00320F8E" w:rsidRPr="00320F8E" w:rsidRDefault="00320F8E" w:rsidP="00320F8E">
      <w:pPr>
        <w:pStyle w:val="Akapitzlist"/>
        <w:numPr>
          <w:ilvl w:val="0"/>
          <w:numId w:val="82"/>
        </w:numPr>
        <w:suppressAutoHyphens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20F8E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lastRenderedPageBreak/>
        <w:t>WZNOWIENIE ZAMÓWIENIA</w:t>
      </w:r>
    </w:p>
    <w:p w14:paraId="18CC5575" w14:textId="71F716AF" w:rsidR="00320F8E" w:rsidRDefault="00320F8E" w:rsidP="00320F8E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F2E25B8" w14:textId="5D82AE31" w:rsidR="00320F8E" w:rsidRPr="00320F8E" w:rsidRDefault="00215E3F" w:rsidP="00320F8E">
      <w:pPr>
        <w:keepNext/>
        <w:keepLines/>
        <w:numPr>
          <w:ilvl w:val="3"/>
          <w:numId w:val="84"/>
        </w:numPr>
        <w:suppressAutoHyphens/>
        <w:spacing w:after="0" w:line="240" w:lineRule="auto"/>
        <w:contextualSpacing/>
        <w:jc w:val="both"/>
        <w:outlineLvl w:val="0"/>
        <w:rPr>
          <w:rFonts w:ascii="Arial" w:eastAsia="Calibri" w:hAnsi="Arial" w:cs="Arial"/>
          <w:spacing w:val="-6"/>
        </w:rPr>
      </w:pPr>
      <w:r>
        <w:rPr>
          <w:rFonts w:ascii="Arial" w:eastAsia="Calibri" w:hAnsi="Arial" w:cs="Arial"/>
        </w:rPr>
        <w:t xml:space="preserve">Przedmiotowa </w:t>
      </w:r>
      <w:r w:rsidR="00320F8E">
        <w:rPr>
          <w:rFonts w:ascii="Arial" w:eastAsia="Calibri" w:hAnsi="Arial" w:cs="Arial"/>
        </w:rPr>
        <w:t xml:space="preserve">Umowa obowiązuje </w:t>
      </w:r>
      <w:r w:rsidR="00320F8E" w:rsidRPr="00D71B40">
        <w:rPr>
          <w:rFonts w:ascii="Arial" w:eastAsia="Calibri" w:hAnsi="Arial" w:cs="Arial"/>
        </w:rPr>
        <w:t>od</w:t>
      </w:r>
      <w:r w:rsidR="00320F8E" w:rsidRPr="00D71B40">
        <w:rPr>
          <w:rFonts w:ascii="Arial" w:eastAsia="Calibri" w:hAnsi="Arial" w:cs="Arial"/>
          <w:b/>
        </w:rPr>
        <w:t xml:space="preserve"> </w:t>
      </w:r>
      <w:r w:rsidR="00320F8E" w:rsidRPr="00D71B40">
        <w:rPr>
          <w:rFonts w:ascii="Arial" w:eastAsia="Calibri" w:hAnsi="Arial" w:cs="Arial"/>
          <w:spacing w:val="-6"/>
        </w:rPr>
        <w:t xml:space="preserve">dnia zawarcia umowy  na okres 6 miesięcy </w:t>
      </w:r>
      <w:r w:rsidR="00320F8E">
        <w:rPr>
          <w:rFonts w:ascii="Arial" w:eastAsia="Calibri" w:hAnsi="Arial" w:cs="Arial"/>
          <w:spacing w:val="-6"/>
        </w:rPr>
        <w:t xml:space="preserve"> </w:t>
      </w:r>
      <w:r w:rsidR="00320F8E" w:rsidRPr="00D71B40">
        <w:rPr>
          <w:rFonts w:ascii="Arial" w:eastAsia="Calibri" w:hAnsi="Arial" w:cs="Arial"/>
          <w:spacing w:val="-6"/>
        </w:rPr>
        <w:t>lub do wyczerpania środków przewidzianych na realizację umowy, w zależności od tego które ze zdarzeń nastąpi wcześniej, z możliwością jednokrotnego wznowienia umowy na okres  6 miesięcy lub do wyczerpania środków przewidzianych na realizację umowy, w zależności od tego które</w:t>
      </w:r>
      <w:r w:rsidR="00320F8E">
        <w:rPr>
          <w:rFonts w:ascii="Arial" w:eastAsia="Calibri" w:hAnsi="Arial" w:cs="Arial"/>
          <w:spacing w:val="-6"/>
        </w:rPr>
        <w:t xml:space="preserve"> </w:t>
      </w:r>
      <w:r w:rsidR="00320F8E" w:rsidRPr="00D71B40">
        <w:rPr>
          <w:rFonts w:ascii="Arial" w:eastAsia="Calibri" w:hAnsi="Arial" w:cs="Arial"/>
          <w:spacing w:val="-6"/>
        </w:rPr>
        <w:t xml:space="preserve"> ze zdarzeń nastąpi wcześniej.</w:t>
      </w:r>
    </w:p>
    <w:p w14:paraId="2824AD4B" w14:textId="4C8B1C39" w:rsidR="00320F8E" w:rsidRPr="00D71B40" w:rsidRDefault="00320F8E" w:rsidP="00320F8E">
      <w:pPr>
        <w:pStyle w:val="Akapitzlist"/>
        <w:numPr>
          <w:ilvl w:val="0"/>
          <w:numId w:val="85"/>
        </w:numPr>
        <w:tabs>
          <w:tab w:val="clear" w:pos="360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 xml:space="preserve">Zamawiający, po zakończeniu terminu realizacji Umowy, </w:t>
      </w:r>
      <w:r w:rsidRPr="00D71B40">
        <w:rPr>
          <w:rFonts w:ascii="Arial" w:eastAsia="Times New Roman" w:hAnsi="Arial" w:cs="Arial"/>
          <w:spacing w:val="-4"/>
          <w:lang w:eastAsia="pl-PL"/>
        </w:rPr>
        <w:t>przewiduje możliwość jednokrotnego wznowienia zamówienia polegającego na powtórzeniu tego samego zakresu (</w:t>
      </w:r>
      <w:r>
        <w:rPr>
          <w:rFonts w:ascii="Arial" w:eastAsia="Arial" w:hAnsi="Arial" w:cs="Arial"/>
          <w:b/>
          <w:lang w:eastAsia="pl-PL"/>
        </w:rPr>
        <w:t xml:space="preserve">serwisowanie kontenera sanitarnego będącego własnością zamawiającego, </w:t>
      </w:r>
      <w:r w:rsidRPr="00551DA0">
        <w:rPr>
          <w:rFonts w:ascii="Arial" w:eastAsia="Arial" w:hAnsi="Arial" w:cs="Arial"/>
          <w:b/>
          <w:color w:val="000000" w:themeColor="text1"/>
          <w:lang w:eastAsia="pl-PL"/>
        </w:rPr>
        <w:t xml:space="preserve">wraz z dostarczeniem, rozładunkiem, ustawieniem oraz podłączeniem zbiornika na wodę  </w:t>
      </w:r>
      <w:r w:rsidRPr="00551DA0">
        <w:rPr>
          <w:rFonts w:ascii="Arial" w:eastAsia="Times New Roman" w:hAnsi="Arial" w:cs="Arial"/>
          <w:b/>
          <w:snapToGrid w:val="0"/>
          <w:color w:val="000000" w:themeColor="text1"/>
          <w:szCs w:val="24"/>
          <w:lang w:eastAsia="pl-PL"/>
        </w:rPr>
        <w:t xml:space="preserve">w zakresie </w:t>
      </w:r>
      <w:r w:rsidRPr="00551DA0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lang w:eastAsia="pl-PL"/>
        </w:rPr>
        <w:t xml:space="preserve">części nr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1 i 2)</w:t>
      </w:r>
      <w:r w:rsidRPr="00D71B40">
        <w:rPr>
          <w:rFonts w:ascii="Arial" w:eastAsia="Times New Roman" w:hAnsi="Arial" w:cs="Arial"/>
          <w:spacing w:val="-4"/>
          <w:lang w:eastAsia="ar-SA"/>
        </w:rPr>
        <w:t xml:space="preserve"> na okres 6 miesięcy lub do wyczerpania środków przewidzianych na realizację umowy, </w:t>
      </w:r>
      <w:r>
        <w:rPr>
          <w:rFonts w:ascii="Arial" w:eastAsia="Times New Roman" w:hAnsi="Arial" w:cs="Arial"/>
          <w:spacing w:val="-4"/>
          <w:lang w:eastAsia="ar-SA"/>
        </w:rPr>
        <w:t xml:space="preserve"> </w:t>
      </w:r>
      <w:r w:rsidRPr="00D71B40">
        <w:rPr>
          <w:rFonts w:ascii="Arial" w:eastAsia="Times New Roman" w:hAnsi="Arial" w:cs="Arial"/>
          <w:spacing w:val="-4"/>
          <w:lang w:eastAsia="ar-SA"/>
        </w:rPr>
        <w:t xml:space="preserve">w zależności od tego które ze zdarzeń nastąpi wcześniej, na zasadach określonych w Umowie, pod warunkiem należytego wykonania usług potwierdzonych protokołami odbioru, </w:t>
      </w:r>
      <w:r>
        <w:rPr>
          <w:rFonts w:ascii="Arial" w:eastAsia="Times New Roman" w:hAnsi="Arial" w:cs="Arial"/>
          <w:spacing w:val="-4"/>
          <w:lang w:eastAsia="ar-SA"/>
        </w:rPr>
        <w:t xml:space="preserve">                            </w:t>
      </w:r>
      <w:r w:rsidRPr="00D71B40">
        <w:rPr>
          <w:rFonts w:ascii="Arial" w:eastAsia="Times New Roman" w:hAnsi="Arial" w:cs="Arial"/>
          <w:spacing w:val="-4"/>
          <w:lang w:eastAsia="ar-SA"/>
        </w:rPr>
        <w:t xml:space="preserve">o których mowa </w:t>
      </w:r>
      <w:r w:rsidRPr="00D71B40">
        <w:rPr>
          <w:rFonts w:ascii="Arial" w:eastAsia="Times New Roman" w:hAnsi="Arial" w:cs="Arial"/>
          <w:spacing w:val="-4"/>
          <w:lang w:val="x-none" w:eastAsia="pl-PL"/>
        </w:rPr>
        <w:t>§</w:t>
      </w:r>
      <w:r w:rsidRPr="00D71B40">
        <w:rPr>
          <w:rFonts w:ascii="Arial" w:eastAsia="Times New Roman" w:hAnsi="Arial" w:cs="Arial"/>
          <w:spacing w:val="-4"/>
          <w:lang w:eastAsia="pl-PL"/>
        </w:rPr>
        <w:t xml:space="preserve"> 4 ust. 7</w:t>
      </w:r>
      <w:r w:rsidR="00DC6D85">
        <w:rPr>
          <w:rFonts w:ascii="Arial" w:eastAsia="Times New Roman" w:hAnsi="Arial" w:cs="Arial"/>
          <w:spacing w:val="-4"/>
          <w:lang w:eastAsia="pl-PL"/>
        </w:rPr>
        <w:t xml:space="preserve"> umowy</w:t>
      </w:r>
      <w:r w:rsidRPr="00D71B40">
        <w:rPr>
          <w:rFonts w:ascii="Arial" w:eastAsia="Times New Roman" w:hAnsi="Arial" w:cs="Arial"/>
          <w:spacing w:val="-4"/>
          <w:lang w:eastAsia="pl-PL"/>
        </w:rPr>
        <w:t>.</w:t>
      </w:r>
    </w:p>
    <w:p w14:paraId="2218E1B3" w14:textId="77777777" w:rsidR="00320F8E" w:rsidRPr="00D71B40" w:rsidRDefault="00320F8E" w:rsidP="00320F8E">
      <w:pPr>
        <w:pStyle w:val="Akapitzlist"/>
        <w:numPr>
          <w:ilvl w:val="0"/>
          <w:numId w:val="85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Skorzystanie ze wznowienia zamówienia stanowi uprawnienie Zamawiającego i uzależnione będzie wyłącznie od jego potrzeb. Strony zgodnie oświadczają, że wznowienie zamówienia nie rodzi po stronie Zamawiającego obowiązku z jego skorzystania, natomiast po stronie Wykonawcy nie stanowi podstawy do wystąpienia do Zamawiającego z roszczeniami o wykonanie wznowienia zamówienia.</w:t>
      </w:r>
    </w:p>
    <w:p w14:paraId="2F97667F" w14:textId="77777777" w:rsidR="00320F8E" w:rsidRPr="00D71B40" w:rsidRDefault="00320F8E" w:rsidP="00320F8E">
      <w:pPr>
        <w:pStyle w:val="Akapitzlist"/>
        <w:numPr>
          <w:ilvl w:val="0"/>
          <w:numId w:val="85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Warunkiem wznowienia zamówienia jest doręczenie wykonawcy pisemnego oświadczenia woli Zamawiającego w przedmiocie skorzystania ze wznowienia zamówienia w określonym zakresie.</w:t>
      </w:r>
    </w:p>
    <w:p w14:paraId="5E43E123" w14:textId="77777777" w:rsidR="00320F8E" w:rsidRPr="00D71B40" w:rsidRDefault="00320F8E" w:rsidP="00320F8E">
      <w:pPr>
        <w:pStyle w:val="Akapitzlist"/>
        <w:numPr>
          <w:ilvl w:val="0"/>
          <w:numId w:val="85"/>
        </w:numPr>
        <w:tabs>
          <w:tab w:val="clear" w:pos="360"/>
          <w:tab w:val="num" w:pos="567"/>
        </w:tabs>
        <w:spacing w:after="0" w:line="240" w:lineRule="auto"/>
        <w:jc w:val="both"/>
        <w:rPr>
          <w:spacing w:val="-6"/>
        </w:rPr>
      </w:pPr>
      <w:r w:rsidRPr="00D71B40">
        <w:rPr>
          <w:rFonts w:ascii="Arial" w:eastAsia="Calibri" w:hAnsi="Arial" w:cs="Arial"/>
          <w:spacing w:val="-4"/>
        </w:rPr>
        <w:t>Skorzystanie ze wznowienia zamówienia nastąpi najpóźniej na 1 miesiąc przed upływem terminu obowiązywania umowy, poprzez złożenie oświadczenia, o którym mowa w ust. 3.</w:t>
      </w:r>
      <w:r w:rsidRPr="00D71B40">
        <w:rPr>
          <w:rFonts w:ascii="Arial" w:eastAsia="Calibri" w:hAnsi="Arial" w:cs="Arial"/>
          <w:spacing w:val="-6"/>
        </w:rPr>
        <w:t xml:space="preserve"> WYKONAWCA zobowiązany jest złożyć niezwłocznie w formie pisemnej oświadczenie o wyrażeniu zgody albo o odmowie wyrażenia zgody na wznowienie zamówienia w terminie do 3 dni licząc od dnia otrzymania informacji od ZAMAWIAJĄCEGO o wznowieniu zamówienia. W przypadku braku odpowiedzi od WYKONAWCY w wyżej wymienionym okresie ZAMAWIAJĄCY uzna, że WYKONAWCA nie wyraża zgody na wznowienie zamówienia. </w:t>
      </w:r>
    </w:p>
    <w:p w14:paraId="6D20F519" w14:textId="77777777" w:rsidR="00320F8E" w:rsidRPr="00D71B40" w:rsidRDefault="00320F8E" w:rsidP="00320F8E">
      <w:pPr>
        <w:pStyle w:val="Akapitzlist"/>
        <w:numPr>
          <w:ilvl w:val="0"/>
          <w:numId w:val="85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Wykonawca ma obowiązek realizować wznowienie zamówienia na warunkach określonych w Umowie.</w:t>
      </w:r>
    </w:p>
    <w:p w14:paraId="2467A3D0" w14:textId="01C8A561" w:rsidR="00320F8E" w:rsidRDefault="00320F8E" w:rsidP="00320F8E">
      <w:pPr>
        <w:pStyle w:val="Akapitzlist"/>
        <w:numPr>
          <w:ilvl w:val="0"/>
          <w:numId w:val="85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Do praw i obowiązków wykonawcy oraz Zamawiającego w ramach wykonania wznowienia zamówienia mają w całości zastosowanie wszystkie postanowienia Umowy</w:t>
      </w:r>
      <w:r>
        <w:rPr>
          <w:rFonts w:ascii="Arial" w:eastAsia="Calibri" w:hAnsi="Arial" w:cs="Arial"/>
          <w:spacing w:val="-4"/>
        </w:rPr>
        <w:t xml:space="preserve"> stanowiącej załącznik do SWZ</w:t>
      </w:r>
      <w:r w:rsidRPr="00D71B40">
        <w:rPr>
          <w:rFonts w:ascii="Arial" w:eastAsia="Calibri" w:hAnsi="Arial" w:cs="Arial"/>
          <w:spacing w:val="-4"/>
        </w:rPr>
        <w:t>.</w:t>
      </w:r>
    </w:p>
    <w:p w14:paraId="06903B72" w14:textId="2342C648" w:rsidR="007107C8" w:rsidRPr="007107C8" w:rsidRDefault="007107C8" w:rsidP="007107C8">
      <w:pPr>
        <w:pStyle w:val="Akapitzlist"/>
        <w:numPr>
          <w:ilvl w:val="0"/>
          <w:numId w:val="85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7107C8">
        <w:rPr>
          <w:rFonts w:ascii="Arial" w:eastAsia="Times New Roman" w:hAnsi="Arial" w:cs="Arial"/>
          <w:b/>
          <w:color w:val="000000"/>
          <w:lang w:eastAsia="pl-PL"/>
        </w:rPr>
        <w:t xml:space="preserve">Cena jednostkowa serwisowania kontenera za 1 miesiąc obejmuje wszystkie koszty związane z wykonaniem przedmiotu umowy na warunkach ustalonych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w </w:t>
      </w:r>
      <w:r w:rsidRPr="007107C8">
        <w:rPr>
          <w:rFonts w:ascii="Arial" w:eastAsia="Times New Roman" w:hAnsi="Arial" w:cs="Arial"/>
          <w:b/>
          <w:color w:val="000000"/>
          <w:lang w:eastAsia="pl-PL"/>
        </w:rPr>
        <w:t>umow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ie. </w:t>
      </w:r>
      <w:r w:rsidRPr="007107C8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Zamawiający zastrzega, iż ceny jednostkowe </w:t>
      </w: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winny być</w:t>
      </w:r>
      <w:r w:rsidRPr="007107C8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takie same zarówno dla usługi wykonywanej w ramach zamówienia podstawowego, jak </w:t>
      </w:r>
      <w:r>
        <w:rPr>
          <w:rFonts w:ascii="Arial" w:eastAsia="Times New Roman" w:hAnsi="Arial" w:cs="Arial"/>
          <w:b/>
          <w:color w:val="000000"/>
          <w:u w:val="single"/>
          <w:lang w:eastAsia="pl-PL"/>
        </w:rPr>
        <w:br/>
      </w:r>
      <w:r w:rsidRPr="007107C8">
        <w:rPr>
          <w:rFonts w:ascii="Arial" w:eastAsia="Times New Roman" w:hAnsi="Arial" w:cs="Arial"/>
          <w:b/>
          <w:color w:val="000000"/>
          <w:u w:val="single"/>
          <w:lang w:eastAsia="pl-PL"/>
        </w:rPr>
        <w:t>i wznowienia.</w:t>
      </w:r>
    </w:p>
    <w:p w14:paraId="15974CF7" w14:textId="3AFAE9FC" w:rsidR="0022389D" w:rsidRPr="00320F8E" w:rsidRDefault="0022389D" w:rsidP="00320F8E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5B4536" w14:textId="77777777" w:rsidR="00320F8E" w:rsidRPr="00320F8E" w:rsidRDefault="00320F8E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60B0A5B8" w14:textId="53BD8A80" w:rsidR="0022389D" w:rsidRPr="007107C8" w:rsidRDefault="0022389D" w:rsidP="004B0552">
      <w:pPr>
        <w:pStyle w:val="Akapitzlist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20F8E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ZASADY WEJŚCIA/WJAZDU NA TEREN JEDNOSTKI:</w:t>
      </w:r>
    </w:p>
    <w:p w14:paraId="2977423E" w14:textId="77777777" w:rsidR="007107C8" w:rsidRDefault="007107C8" w:rsidP="007107C8">
      <w:pPr>
        <w:pStyle w:val="Akapitzlist"/>
        <w:spacing w:after="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187713A2" w14:textId="77777777" w:rsidR="0022389D" w:rsidRPr="00924A10" w:rsidRDefault="0022389D" w:rsidP="004B0552">
      <w:pPr>
        <w:pStyle w:val="Akapitzlist"/>
        <w:numPr>
          <w:ilvl w:val="0"/>
          <w:numId w:val="69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t.j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.) oraz ustawy z dnia 21 stycznia 2021 r. w sprawie zmiany ustawy o ochronie osób i mienia oraz ustawy o Żandarmerii </w:t>
      </w:r>
      <w:r w:rsidRPr="00924A10">
        <w:rPr>
          <w:rFonts w:ascii="Arial" w:hAnsi="Arial" w:cs="Arial"/>
          <w:color w:val="000000" w:themeColor="text1"/>
          <w:kern w:val="1"/>
          <w:lang w:eastAsia="zh-CN"/>
        </w:rPr>
        <w:lastRenderedPageBreak/>
        <w:t>Wojskowej i wojskowych organach porządkowych (Dz. U. z 2021 r. poz. 469) oraz Regulaminu Ogólnego Sił Zbrojnych.</w:t>
      </w:r>
    </w:p>
    <w:p w14:paraId="2B38F2B6" w14:textId="77777777" w:rsidR="0022389D" w:rsidRPr="00924A10" w:rsidRDefault="0022389D" w:rsidP="004B0552">
      <w:pPr>
        <w:pStyle w:val="Akapitzlist"/>
        <w:numPr>
          <w:ilvl w:val="0"/>
          <w:numId w:val="69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>Zamawiający na podstawie: Instrukcji o ochronie obiektów wojskowych i konwojowanego mienia - DU-3.14.3(A), sygn. Szt. Gen. 1705/2023 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Dz.Urz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. MON z 2021 r. poz.177), Rozkazu Dowódcy Generalnego Rodzajów Sił Zbrojnych Nr  Z-115 z dnia 25 marca 2020 r. w sprawie organizacji systemu 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przepustkowego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42C4072F" w14:textId="77777777" w:rsidR="0022389D" w:rsidRDefault="0022389D" w:rsidP="004B0552">
      <w:pPr>
        <w:pStyle w:val="Akapitzlist"/>
        <w:numPr>
          <w:ilvl w:val="0"/>
          <w:numId w:val="69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 r. w sprawie organizowania współpracy międzynarodowej w resorcie obrony narodowej (Dz. Urz. MON z 2021 r. poz. 177).</w:t>
      </w:r>
    </w:p>
    <w:p w14:paraId="46EF2D7B" w14:textId="77777777" w:rsidR="0022389D" w:rsidRPr="00F22B86" w:rsidRDefault="0022389D" w:rsidP="0022389D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5AD55D6A" w14:textId="77777777" w:rsidR="00BC7FE0" w:rsidRDefault="00BC7FE0" w:rsidP="00BC7FE0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ZAŁĄCZNIKI DO S</w:t>
      </w:r>
      <w:r w:rsidRPr="00EC30D6">
        <w:rPr>
          <w:rFonts w:ascii="Arial" w:eastAsia="Times New Roman" w:hAnsi="Arial" w:cs="Arial"/>
          <w:b/>
          <w:u w:val="single"/>
          <w:lang w:eastAsia="pl-PL"/>
        </w:rPr>
        <w:t>WZ:</w:t>
      </w:r>
    </w:p>
    <w:p w14:paraId="466DA2DE" w14:textId="539FC0F6" w:rsidR="00BC7FE0" w:rsidRPr="00BC7FE0" w:rsidRDefault="00BC7FE0" w:rsidP="004B0552">
      <w:pPr>
        <w:pStyle w:val="Akapitzlist"/>
        <w:numPr>
          <w:ilvl w:val="0"/>
          <w:numId w:val="70"/>
        </w:numPr>
        <w:tabs>
          <w:tab w:val="left" w:pos="2692"/>
        </w:tabs>
        <w:spacing w:after="0"/>
        <w:jc w:val="both"/>
        <w:rPr>
          <w:rFonts w:ascii="Arial" w:hAnsi="Arial" w:cs="Arial"/>
        </w:rPr>
      </w:pPr>
      <w:r w:rsidRPr="00B9524C">
        <w:rPr>
          <w:rFonts w:ascii="Arial" w:hAnsi="Arial" w:cs="Arial"/>
          <w:b/>
          <w:color w:val="000000" w:themeColor="text1"/>
        </w:rPr>
        <w:t xml:space="preserve">Szczegółowy opis przedmiotu zamówienia </w:t>
      </w:r>
      <w:r>
        <w:rPr>
          <w:rFonts w:ascii="Arial" w:hAnsi="Arial" w:cs="Arial"/>
          <w:b/>
          <w:color w:val="000000" w:themeColor="text1"/>
        </w:rPr>
        <w:t xml:space="preserve">- </w:t>
      </w:r>
      <w:r w:rsidRPr="00B9524C">
        <w:rPr>
          <w:rFonts w:ascii="Arial" w:hAnsi="Arial" w:cs="Arial"/>
          <w:b/>
          <w:color w:val="000000" w:themeColor="text1"/>
        </w:rPr>
        <w:t>w zakresie części nr 1</w:t>
      </w:r>
      <w:r w:rsidR="00AF6E25">
        <w:rPr>
          <w:rFonts w:ascii="Arial" w:hAnsi="Arial" w:cs="Arial"/>
          <w:b/>
          <w:color w:val="000000" w:themeColor="text1"/>
        </w:rPr>
        <w:t xml:space="preserve"> i części nr 2</w:t>
      </w:r>
      <w:r w:rsidRPr="00B9524C">
        <w:rPr>
          <w:rFonts w:ascii="Arial" w:hAnsi="Arial" w:cs="Arial"/>
          <w:b/>
          <w:color w:val="000000" w:themeColor="text1"/>
        </w:rPr>
        <w:t xml:space="preserve"> </w:t>
      </w:r>
      <w:r w:rsidRPr="00B223A8">
        <w:rPr>
          <w:rFonts w:ascii="Arial" w:hAnsi="Arial" w:cs="Arial"/>
          <w:color w:val="000000" w:themeColor="text1"/>
        </w:rPr>
        <w:t xml:space="preserve">- </w:t>
      </w:r>
      <w:r w:rsidRPr="00B9524C">
        <w:rPr>
          <w:rFonts w:ascii="Arial" w:hAnsi="Arial" w:cs="Arial"/>
          <w:color w:val="000000" w:themeColor="text1"/>
        </w:rPr>
        <w:t>Załącznik nr 1 do SWZ;</w:t>
      </w:r>
    </w:p>
    <w:p w14:paraId="6072FD98" w14:textId="38FFE0F5" w:rsidR="00BC7FE0" w:rsidRDefault="00BC7FE0" w:rsidP="004B0552">
      <w:pPr>
        <w:numPr>
          <w:ilvl w:val="0"/>
          <w:numId w:val="70"/>
        </w:numPr>
        <w:spacing w:after="0"/>
        <w:contextualSpacing/>
        <w:jc w:val="both"/>
        <w:rPr>
          <w:rFonts w:ascii="Arial" w:hAnsi="Arial" w:cs="Arial"/>
        </w:rPr>
      </w:pPr>
      <w:r w:rsidRPr="00047D36">
        <w:rPr>
          <w:rFonts w:ascii="Arial" w:hAnsi="Arial" w:cs="Arial"/>
          <w:b/>
        </w:rPr>
        <w:t>Wzór umowy</w:t>
      </w:r>
      <w:r w:rsidRPr="0004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4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047D36">
        <w:rPr>
          <w:rFonts w:ascii="Arial" w:hAnsi="Arial" w:cs="Arial"/>
        </w:rPr>
        <w:t xml:space="preserve">ałącznik nr </w:t>
      </w:r>
      <w:r w:rsidR="00AF6E25">
        <w:rPr>
          <w:rFonts w:ascii="Arial" w:hAnsi="Arial" w:cs="Arial"/>
        </w:rPr>
        <w:t>2</w:t>
      </w:r>
      <w:r w:rsidRPr="00047D36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>;</w:t>
      </w:r>
    </w:p>
    <w:p w14:paraId="6E4CCE4D" w14:textId="19FDF211" w:rsidR="00BC7FE0" w:rsidRDefault="00BC7FE0" w:rsidP="00490255">
      <w:pPr>
        <w:numPr>
          <w:ilvl w:val="0"/>
          <w:numId w:val="70"/>
        </w:numPr>
        <w:spacing w:after="0"/>
        <w:contextualSpacing/>
        <w:jc w:val="both"/>
        <w:rPr>
          <w:rFonts w:ascii="Arial" w:hAnsi="Arial" w:cs="Arial"/>
        </w:rPr>
      </w:pPr>
      <w:r w:rsidRPr="00224941">
        <w:rPr>
          <w:rFonts w:ascii="Arial" w:hAnsi="Arial" w:cs="Arial"/>
          <w:b/>
        </w:rPr>
        <w:t>Wzory formularzy ofert</w:t>
      </w:r>
      <w:r w:rsidR="00AF6E25">
        <w:rPr>
          <w:rFonts w:ascii="Arial" w:hAnsi="Arial" w:cs="Arial"/>
          <w:b/>
        </w:rPr>
        <w:t xml:space="preserve"> wraz ze wzorami formularzy cenowych</w:t>
      </w:r>
      <w:r w:rsidRPr="002249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2249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odpowiednio do danej części </w:t>
      </w:r>
      <w:r w:rsidRPr="00B9524C">
        <w:rPr>
          <w:rFonts w:ascii="Arial" w:hAnsi="Arial" w:cs="Arial"/>
          <w:b/>
          <w:color w:val="000000" w:themeColor="text1"/>
        </w:rPr>
        <w:t xml:space="preserve"> </w:t>
      </w:r>
      <w:r w:rsidRPr="0022494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Z</w:t>
      </w:r>
      <w:r w:rsidRPr="00224941">
        <w:rPr>
          <w:rFonts w:ascii="Arial" w:hAnsi="Arial" w:cs="Arial"/>
        </w:rPr>
        <w:t xml:space="preserve">ałącznik nr </w:t>
      </w:r>
      <w:r w:rsidR="00AF6E25">
        <w:rPr>
          <w:rFonts w:ascii="Arial" w:hAnsi="Arial" w:cs="Arial"/>
        </w:rPr>
        <w:t>3</w:t>
      </w:r>
      <w:r w:rsidRPr="00224941">
        <w:rPr>
          <w:rFonts w:ascii="Arial" w:hAnsi="Arial" w:cs="Arial"/>
        </w:rPr>
        <w:t xml:space="preserve"> do SWZ;</w:t>
      </w:r>
    </w:p>
    <w:p w14:paraId="15D80760" w14:textId="273604E6" w:rsidR="00BC7FE0" w:rsidRDefault="00BC7FE0" w:rsidP="00490255">
      <w:pPr>
        <w:numPr>
          <w:ilvl w:val="0"/>
          <w:numId w:val="70"/>
        </w:numPr>
        <w:spacing w:after="0"/>
        <w:contextualSpacing/>
        <w:jc w:val="both"/>
        <w:rPr>
          <w:rFonts w:ascii="Arial" w:hAnsi="Arial" w:cs="Arial"/>
        </w:rPr>
      </w:pPr>
      <w:r w:rsidRPr="007C5EFC">
        <w:rPr>
          <w:rFonts w:ascii="Arial" w:hAnsi="Arial" w:cs="Arial"/>
          <w:b/>
        </w:rPr>
        <w:t xml:space="preserve">Wzór Oświadczenia Wykonawcy/Wykonawców wspólnie ubiegających się </w:t>
      </w:r>
      <w:r w:rsidRPr="007C5EFC">
        <w:rPr>
          <w:rFonts w:ascii="Arial" w:hAnsi="Arial" w:cs="Arial"/>
          <w:b/>
        </w:rPr>
        <w:br/>
        <w:t>o udzielenie zamówienia</w:t>
      </w:r>
      <w:r w:rsidRPr="007C5EFC">
        <w:rPr>
          <w:rFonts w:ascii="Arial" w:hAnsi="Arial" w:cs="Arial"/>
        </w:rPr>
        <w:t xml:space="preserve"> </w:t>
      </w:r>
      <w:r w:rsidRPr="007C5EFC">
        <w:rPr>
          <w:rFonts w:ascii="Arial" w:hAnsi="Arial" w:cs="Arial"/>
          <w:b/>
        </w:rPr>
        <w:t xml:space="preserve">o spełnianiu przez nich warunków udziału </w:t>
      </w:r>
      <w:r w:rsidRPr="007C5EFC">
        <w:rPr>
          <w:rFonts w:ascii="Arial" w:hAnsi="Arial" w:cs="Arial"/>
          <w:b/>
        </w:rPr>
        <w:br/>
        <w:t xml:space="preserve">w postępowaniu oraz braku podstaw do wykluczenia </w:t>
      </w:r>
      <w:r>
        <w:rPr>
          <w:rFonts w:ascii="Arial" w:hAnsi="Arial" w:cs="Arial"/>
        </w:rPr>
        <w:t>-</w:t>
      </w:r>
      <w:r w:rsidRPr="007C5EFC">
        <w:rPr>
          <w:rFonts w:ascii="Arial" w:hAnsi="Arial" w:cs="Arial"/>
        </w:rPr>
        <w:t xml:space="preserve"> Załącznik nr </w:t>
      </w:r>
      <w:r w:rsidR="00AF6E25">
        <w:rPr>
          <w:rFonts w:ascii="Arial" w:hAnsi="Arial" w:cs="Arial"/>
        </w:rPr>
        <w:t>4</w:t>
      </w:r>
      <w:r w:rsidRPr="007C5EFC">
        <w:rPr>
          <w:rFonts w:ascii="Arial" w:hAnsi="Arial" w:cs="Arial"/>
        </w:rPr>
        <w:t xml:space="preserve"> do SWZ</w:t>
      </w:r>
    </w:p>
    <w:p w14:paraId="28FD013C" w14:textId="77777777" w:rsidR="00372594" w:rsidRPr="000C784C" w:rsidRDefault="00372594" w:rsidP="00F527E3">
      <w:pPr>
        <w:spacing w:after="0"/>
        <w:jc w:val="both"/>
        <w:rPr>
          <w:rFonts w:ascii="Arial" w:hAnsi="Arial" w:cs="Arial"/>
        </w:rPr>
      </w:pPr>
    </w:p>
    <w:p w14:paraId="17072E1B" w14:textId="61834DBC" w:rsidR="00E020E4" w:rsidRPr="000C784C" w:rsidRDefault="00EF71BC" w:rsidP="00D070C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Calibri" w:hAnsi="Arial" w:cs="Arial"/>
          <w:i/>
          <w:lang w:eastAsia="pl-PL"/>
        </w:rPr>
        <w:t xml:space="preserve">Specyfikację warunków zamówienia opracowała komisja przetargowa powołana rozkazem dziennym Komendanta 32 Wojskowego Oddziału Gospodarczego </w:t>
      </w:r>
      <w:r w:rsidR="001C6468" w:rsidRPr="000C784C">
        <w:rPr>
          <w:rFonts w:ascii="Arial" w:eastAsia="Calibri" w:hAnsi="Arial" w:cs="Arial"/>
          <w:i/>
          <w:lang w:eastAsia="pl-PL"/>
        </w:rPr>
        <w:br/>
      </w:r>
      <w:r w:rsidRPr="000C784C">
        <w:rPr>
          <w:rFonts w:ascii="Arial" w:eastAsia="Calibri" w:hAnsi="Arial" w:cs="Arial"/>
          <w:i/>
          <w:lang w:eastAsia="pl-PL"/>
        </w:rPr>
        <w:t xml:space="preserve">w Zamościu </w:t>
      </w:r>
      <w:r w:rsidR="00825BC1" w:rsidRPr="000C784C">
        <w:rPr>
          <w:rFonts w:ascii="Arial" w:eastAsia="Calibri" w:hAnsi="Arial" w:cs="Arial"/>
          <w:i/>
          <w:lang w:eastAsia="pl-PL"/>
        </w:rPr>
        <w:t>nr Z</w:t>
      </w:r>
      <w:r w:rsidR="007D234A" w:rsidRPr="000C784C">
        <w:rPr>
          <w:rFonts w:ascii="Arial" w:eastAsia="Calibri" w:hAnsi="Arial" w:cs="Arial"/>
          <w:i/>
          <w:lang w:eastAsia="pl-PL"/>
        </w:rPr>
        <w:t xml:space="preserve"> </w:t>
      </w:r>
      <w:r w:rsidR="00EA7D22">
        <w:rPr>
          <w:rFonts w:ascii="Arial" w:eastAsia="Calibri" w:hAnsi="Arial" w:cs="Arial"/>
          <w:i/>
          <w:lang w:eastAsia="pl-PL"/>
        </w:rPr>
        <w:t>–</w:t>
      </w:r>
      <w:r w:rsidR="001C0CF5">
        <w:rPr>
          <w:rFonts w:ascii="Arial" w:eastAsia="Calibri" w:hAnsi="Arial" w:cs="Arial"/>
          <w:i/>
          <w:lang w:eastAsia="pl-PL"/>
        </w:rPr>
        <w:t xml:space="preserve"> </w:t>
      </w:r>
      <w:r w:rsidR="0011141B">
        <w:rPr>
          <w:rFonts w:ascii="Arial" w:eastAsia="Calibri" w:hAnsi="Arial" w:cs="Arial"/>
          <w:i/>
          <w:lang w:eastAsia="pl-PL"/>
        </w:rPr>
        <w:t>65</w:t>
      </w:r>
      <w:r w:rsidR="005618FD" w:rsidRPr="000C784C">
        <w:rPr>
          <w:rFonts w:ascii="Arial" w:eastAsia="Calibri" w:hAnsi="Arial" w:cs="Arial"/>
          <w:i/>
          <w:lang w:eastAsia="pl-PL"/>
        </w:rPr>
        <w:t>/</w:t>
      </w:r>
      <w:r w:rsidR="00825BC1" w:rsidRPr="000C784C">
        <w:rPr>
          <w:rFonts w:ascii="Arial" w:eastAsia="Calibri" w:hAnsi="Arial" w:cs="Arial"/>
          <w:i/>
          <w:lang w:eastAsia="pl-PL"/>
        </w:rPr>
        <w:t>202</w:t>
      </w:r>
      <w:r w:rsidR="00490255">
        <w:rPr>
          <w:rFonts w:ascii="Arial" w:eastAsia="Calibri" w:hAnsi="Arial" w:cs="Arial"/>
          <w:i/>
          <w:lang w:eastAsia="pl-PL"/>
        </w:rPr>
        <w:t>5</w:t>
      </w:r>
      <w:r w:rsidR="00825BC1" w:rsidRPr="000C784C">
        <w:rPr>
          <w:rFonts w:ascii="Arial" w:eastAsia="Calibri" w:hAnsi="Arial" w:cs="Arial"/>
          <w:i/>
          <w:lang w:eastAsia="pl-PL"/>
        </w:rPr>
        <w:t xml:space="preserve"> z</w:t>
      </w:r>
      <w:r w:rsidRPr="000C784C">
        <w:rPr>
          <w:rFonts w:ascii="Arial" w:eastAsia="Calibri" w:hAnsi="Arial" w:cs="Arial"/>
          <w:i/>
          <w:lang w:eastAsia="pl-PL"/>
        </w:rPr>
        <w:t xml:space="preserve"> dnia</w:t>
      </w:r>
      <w:r w:rsidR="001C0CF5">
        <w:rPr>
          <w:rFonts w:ascii="Arial" w:eastAsia="Calibri" w:hAnsi="Arial" w:cs="Arial"/>
          <w:i/>
          <w:lang w:eastAsia="pl-PL"/>
        </w:rPr>
        <w:t xml:space="preserve">  </w:t>
      </w:r>
      <w:r w:rsidR="0011141B">
        <w:rPr>
          <w:rFonts w:ascii="Arial" w:eastAsia="Calibri" w:hAnsi="Arial" w:cs="Arial"/>
          <w:i/>
          <w:lang w:eastAsia="pl-PL"/>
        </w:rPr>
        <w:t>02.</w:t>
      </w:r>
      <w:r w:rsidR="00490255">
        <w:rPr>
          <w:rFonts w:ascii="Arial" w:eastAsia="Calibri" w:hAnsi="Arial" w:cs="Arial"/>
          <w:i/>
          <w:lang w:eastAsia="pl-PL"/>
        </w:rPr>
        <w:t>04</w:t>
      </w:r>
      <w:r w:rsidR="00C94355" w:rsidRPr="000C784C">
        <w:rPr>
          <w:rFonts w:ascii="Arial" w:eastAsia="Calibri" w:hAnsi="Arial" w:cs="Arial"/>
          <w:i/>
          <w:lang w:eastAsia="pl-PL"/>
        </w:rPr>
        <w:t>.</w:t>
      </w:r>
      <w:r w:rsidR="00A9484C" w:rsidRPr="000C784C">
        <w:rPr>
          <w:rFonts w:ascii="Arial" w:eastAsia="Calibri" w:hAnsi="Arial" w:cs="Arial"/>
          <w:i/>
          <w:lang w:eastAsia="pl-PL"/>
        </w:rPr>
        <w:t>202</w:t>
      </w:r>
      <w:r w:rsidR="00490255">
        <w:rPr>
          <w:rFonts w:ascii="Arial" w:eastAsia="Calibri" w:hAnsi="Arial" w:cs="Arial"/>
          <w:i/>
          <w:lang w:eastAsia="pl-PL"/>
        </w:rPr>
        <w:t>5</w:t>
      </w:r>
      <w:r w:rsidR="00E020E4" w:rsidRPr="000C784C">
        <w:rPr>
          <w:rFonts w:ascii="Arial" w:eastAsia="Calibri" w:hAnsi="Arial" w:cs="Arial"/>
          <w:i/>
          <w:lang w:eastAsia="pl-PL"/>
        </w:rPr>
        <w:t xml:space="preserve"> </w:t>
      </w:r>
      <w:r w:rsidR="00A9484C" w:rsidRPr="000C784C">
        <w:rPr>
          <w:rFonts w:ascii="Arial" w:eastAsia="Calibri" w:hAnsi="Arial" w:cs="Arial"/>
          <w:i/>
          <w:lang w:eastAsia="pl-PL"/>
        </w:rPr>
        <w:t>r</w:t>
      </w:r>
      <w:r w:rsidRPr="000C784C">
        <w:rPr>
          <w:rFonts w:ascii="Arial" w:eastAsia="Calibri" w:hAnsi="Arial" w:cs="Arial"/>
          <w:i/>
          <w:lang w:eastAsia="pl-PL"/>
        </w:rPr>
        <w:t>.</w:t>
      </w:r>
      <w:r w:rsidR="00F527E3" w:rsidRPr="000C784C">
        <w:rPr>
          <w:rFonts w:ascii="Arial" w:eastAsia="Calibri" w:hAnsi="Arial" w:cs="Arial"/>
          <w:i/>
          <w:lang w:eastAsia="pl-PL"/>
        </w:rPr>
        <w:t>,</w:t>
      </w:r>
      <w:r w:rsidR="00372594" w:rsidRPr="000C784C">
        <w:rPr>
          <w:rFonts w:ascii="Arial" w:eastAsia="Calibri" w:hAnsi="Arial" w:cs="Arial"/>
          <w:i/>
          <w:lang w:eastAsia="pl-PL"/>
        </w:rPr>
        <w:t xml:space="preserve"> </w:t>
      </w:r>
      <w:r w:rsidR="000C6E62" w:rsidRPr="000C784C">
        <w:rPr>
          <w:rFonts w:ascii="Arial" w:eastAsia="Calibri" w:hAnsi="Arial" w:cs="Arial"/>
          <w:i/>
          <w:lang w:eastAsia="pl-PL"/>
        </w:rPr>
        <w:t xml:space="preserve">a </w:t>
      </w:r>
      <w:r w:rsidR="00825BC1" w:rsidRPr="000C784C">
        <w:rPr>
          <w:rFonts w:ascii="Arial" w:eastAsia="Calibri" w:hAnsi="Arial" w:cs="Arial"/>
          <w:i/>
          <w:lang w:eastAsia="pl-PL"/>
        </w:rPr>
        <w:t>zatwierdził w dniu</w:t>
      </w:r>
      <w:r w:rsidR="00F527E3" w:rsidRPr="000C784C">
        <w:rPr>
          <w:rFonts w:ascii="Arial" w:eastAsia="Calibri" w:hAnsi="Arial" w:cs="Arial"/>
          <w:i/>
          <w:lang w:eastAsia="pl-PL"/>
        </w:rPr>
        <w:t xml:space="preserve"> </w:t>
      </w:r>
      <w:r w:rsidR="006341A2">
        <w:rPr>
          <w:rFonts w:ascii="Arial" w:eastAsia="Calibri" w:hAnsi="Arial" w:cs="Arial"/>
          <w:i/>
          <w:lang w:eastAsia="pl-PL"/>
        </w:rPr>
        <w:t>07.</w:t>
      </w:r>
      <w:r w:rsidR="00490255">
        <w:rPr>
          <w:rFonts w:ascii="Arial" w:eastAsia="Calibri" w:hAnsi="Arial" w:cs="Arial"/>
          <w:i/>
          <w:lang w:eastAsia="pl-PL"/>
        </w:rPr>
        <w:t>04</w:t>
      </w:r>
      <w:r w:rsidR="00372594" w:rsidRPr="000C784C">
        <w:rPr>
          <w:rFonts w:ascii="Arial" w:eastAsia="Calibri" w:hAnsi="Arial" w:cs="Arial"/>
          <w:i/>
          <w:lang w:eastAsia="pl-PL"/>
        </w:rPr>
        <w:t>.</w:t>
      </w:r>
      <w:r w:rsidR="0014018F" w:rsidRPr="000C784C">
        <w:rPr>
          <w:rFonts w:ascii="Arial" w:eastAsia="Calibri" w:hAnsi="Arial" w:cs="Arial"/>
          <w:i/>
          <w:lang w:eastAsia="pl-PL"/>
        </w:rPr>
        <w:t>202</w:t>
      </w:r>
      <w:r w:rsidR="00490255">
        <w:rPr>
          <w:rFonts w:ascii="Arial" w:eastAsia="Calibri" w:hAnsi="Arial" w:cs="Arial"/>
          <w:i/>
          <w:lang w:eastAsia="pl-PL"/>
        </w:rPr>
        <w:t>5</w:t>
      </w:r>
      <w:r w:rsidRPr="000C784C">
        <w:rPr>
          <w:rFonts w:ascii="Arial" w:eastAsia="Calibri" w:hAnsi="Arial" w:cs="Arial"/>
          <w:i/>
          <w:lang w:eastAsia="pl-PL"/>
        </w:rPr>
        <w:t xml:space="preserve">r. </w:t>
      </w:r>
    </w:p>
    <w:p w14:paraId="441028A1" w14:textId="685A20D5" w:rsidR="005B38D6" w:rsidRPr="000C784C" w:rsidRDefault="005B38D6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478C9F7" w14:textId="5F351405" w:rsidR="00372594" w:rsidRDefault="00372594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24DF94F" w14:textId="77777777" w:rsidR="007107C8" w:rsidRPr="000C784C" w:rsidRDefault="007107C8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FEAF375" w14:textId="34A08F34" w:rsidR="00282E26" w:rsidRPr="00EF1D5A" w:rsidRDefault="004517D4" w:rsidP="00AF6E25">
      <w:pPr>
        <w:tabs>
          <w:tab w:val="left" w:pos="5339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="00372594" w:rsidRPr="00EF1D5A">
        <w:rPr>
          <w:rFonts w:ascii="Arial" w:eastAsia="Times New Roman" w:hAnsi="Arial" w:cs="Arial"/>
          <w:b/>
          <w:lang w:eastAsia="pl-PL"/>
        </w:rPr>
        <w:t xml:space="preserve">  </w:t>
      </w:r>
      <w:r w:rsidR="00EA7D22" w:rsidRPr="00EF1D5A">
        <w:rPr>
          <w:rFonts w:ascii="Arial" w:eastAsia="Times New Roman" w:hAnsi="Arial" w:cs="Arial"/>
          <w:b/>
          <w:lang w:eastAsia="pl-PL"/>
        </w:rPr>
        <w:t xml:space="preserve">      </w:t>
      </w:r>
      <w:r w:rsidR="00282E26" w:rsidRPr="00EF1D5A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</w:t>
      </w:r>
      <w:r w:rsidR="00AF6E25">
        <w:rPr>
          <w:rFonts w:ascii="Arial" w:eastAsia="Times New Roman" w:hAnsi="Arial" w:cs="Arial"/>
          <w:b/>
          <w:lang w:eastAsia="pl-PL"/>
        </w:rPr>
        <w:tab/>
      </w:r>
      <w:r w:rsidR="00AF6E25">
        <w:rPr>
          <w:rFonts w:ascii="Arial" w:eastAsia="Times New Roman" w:hAnsi="Arial" w:cs="Arial"/>
          <w:b/>
          <w:lang w:eastAsia="pl-PL"/>
        </w:rPr>
        <w:tab/>
      </w:r>
      <w:r w:rsidR="00282E26" w:rsidRPr="00EF1D5A">
        <w:rPr>
          <w:rFonts w:ascii="Arial" w:eastAsia="Times New Roman" w:hAnsi="Arial" w:cs="Arial"/>
          <w:b/>
          <w:lang w:eastAsia="pl-PL"/>
        </w:rPr>
        <w:t xml:space="preserve">  </w:t>
      </w:r>
      <w:r w:rsidR="00AF6E25">
        <w:rPr>
          <w:rFonts w:ascii="Arial" w:eastAsia="Times New Roman" w:hAnsi="Arial" w:cs="Arial"/>
          <w:b/>
          <w:lang w:eastAsia="pl-PL"/>
        </w:rPr>
        <w:t>KOMENDANT</w:t>
      </w:r>
    </w:p>
    <w:p w14:paraId="038AAB85" w14:textId="77777777" w:rsidR="00282E26" w:rsidRPr="00EF1D5A" w:rsidRDefault="00282E26" w:rsidP="00282E2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79E2C2E3" w14:textId="6B79B693" w:rsidR="00282E26" w:rsidRPr="00EF1D5A" w:rsidRDefault="00282E26" w:rsidP="00282E26">
      <w:pPr>
        <w:ind w:left="4248" w:firstLine="708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="007107C8">
        <w:rPr>
          <w:rFonts w:ascii="Arial" w:eastAsia="Times New Roman" w:hAnsi="Arial" w:cs="Arial"/>
          <w:b/>
          <w:lang w:eastAsia="pl-PL"/>
        </w:rPr>
        <w:t xml:space="preserve">         </w:t>
      </w:r>
      <w:r w:rsidR="00AF6E25">
        <w:rPr>
          <w:rFonts w:ascii="Arial" w:eastAsia="Times New Roman" w:hAnsi="Arial" w:cs="Arial"/>
          <w:b/>
          <w:lang w:eastAsia="pl-PL"/>
        </w:rPr>
        <w:t xml:space="preserve">płk </w:t>
      </w:r>
      <w:r w:rsidR="007107C8">
        <w:rPr>
          <w:rFonts w:ascii="Arial" w:eastAsia="Times New Roman" w:hAnsi="Arial" w:cs="Arial"/>
          <w:b/>
          <w:lang w:eastAsia="pl-PL"/>
        </w:rPr>
        <w:t>Andrzej ZIARA</w:t>
      </w:r>
    </w:p>
    <w:p w14:paraId="4C7C26AF" w14:textId="20D78569" w:rsidR="002608D0" w:rsidRPr="000C784C" w:rsidRDefault="002608D0" w:rsidP="00282E26">
      <w:pPr>
        <w:spacing w:after="0"/>
        <w:ind w:left="4956" w:firstLine="708"/>
        <w:jc w:val="both"/>
      </w:pPr>
    </w:p>
    <w:sectPr w:rsidR="002608D0" w:rsidRPr="000C784C" w:rsidSect="00E43619">
      <w:headerReference w:type="default" r:id="rId43"/>
      <w:footerReference w:type="default" r:id="rId44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102E" w14:textId="77777777" w:rsidR="00493181" w:rsidRDefault="00493181" w:rsidP="00F76D9F">
      <w:pPr>
        <w:spacing w:after="0" w:line="240" w:lineRule="auto"/>
      </w:pPr>
      <w:r>
        <w:separator/>
      </w:r>
    </w:p>
  </w:endnote>
  <w:endnote w:type="continuationSeparator" w:id="0">
    <w:p w14:paraId="40B3298B" w14:textId="77777777" w:rsidR="00493181" w:rsidRDefault="00493181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44cfznh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EndPr/>
    <w:sdtContent>
      <w:p w14:paraId="4CDB9F5D" w14:textId="3F4203D5" w:rsidR="005663B9" w:rsidRDefault="005663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9757948" w14:textId="77777777" w:rsidR="005663B9" w:rsidRDefault="00566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2D26" w14:textId="77777777" w:rsidR="00493181" w:rsidRDefault="00493181" w:rsidP="00F76D9F">
      <w:pPr>
        <w:spacing w:after="0" w:line="240" w:lineRule="auto"/>
      </w:pPr>
      <w:r>
        <w:separator/>
      </w:r>
    </w:p>
  </w:footnote>
  <w:footnote w:type="continuationSeparator" w:id="0">
    <w:p w14:paraId="08D0DB26" w14:textId="77777777" w:rsidR="00493181" w:rsidRDefault="00493181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5663B9" w:rsidRDefault="005663B9">
    <w:pPr>
      <w:pStyle w:val="Nagwek"/>
      <w:jc w:val="right"/>
    </w:pPr>
  </w:p>
  <w:p w14:paraId="6D6704EF" w14:textId="77777777" w:rsidR="005663B9" w:rsidRDefault="00566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2B03E42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B875A83"/>
    <w:multiLevelType w:val="hybridMultilevel"/>
    <w:tmpl w:val="42FC19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3" w15:restartNumberingAfterBreak="0">
    <w:nsid w:val="109A27C0"/>
    <w:multiLevelType w:val="hybridMultilevel"/>
    <w:tmpl w:val="DDE64108"/>
    <w:lvl w:ilvl="0" w:tplc="15A6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1C85A33"/>
    <w:multiLevelType w:val="multilevel"/>
    <w:tmpl w:val="D7C89EB6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1E6472B"/>
    <w:multiLevelType w:val="multilevel"/>
    <w:tmpl w:val="BAFE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40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1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D1C608F"/>
    <w:multiLevelType w:val="hybridMultilevel"/>
    <w:tmpl w:val="EEB077A4"/>
    <w:lvl w:ilvl="0" w:tplc="2A50A4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3BC28D0"/>
    <w:multiLevelType w:val="hybridMultilevel"/>
    <w:tmpl w:val="C3CAB88A"/>
    <w:lvl w:ilvl="0" w:tplc="200E40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FA1EC4"/>
    <w:multiLevelType w:val="hybridMultilevel"/>
    <w:tmpl w:val="C24EB6F2"/>
    <w:lvl w:ilvl="0" w:tplc="096CBCC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E9F3886"/>
    <w:multiLevelType w:val="hybridMultilevel"/>
    <w:tmpl w:val="11900720"/>
    <w:lvl w:ilvl="0" w:tplc="C082EBC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3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4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1F6308"/>
    <w:multiLevelType w:val="hybridMultilevel"/>
    <w:tmpl w:val="DF78BC50"/>
    <w:lvl w:ilvl="0" w:tplc="4CF4A1F2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61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F1C5FA7"/>
    <w:multiLevelType w:val="hybridMultilevel"/>
    <w:tmpl w:val="7256A746"/>
    <w:lvl w:ilvl="0" w:tplc="BE902E66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F487A50"/>
    <w:multiLevelType w:val="hybridMultilevel"/>
    <w:tmpl w:val="74CC3206"/>
    <w:lvl w:ilvl="0" w:tplc="81C86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3D872E5"/>
    <w:multiLevelType w:val="hybridMultilevel"/>
    <w:tmpl w:val="E00E0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C956A2"/>
    <w:multiLevelType w:val="hybridMultilevel"/>
    <w:tmpl w:val="BFE0B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47DB58A0"/>
    <w:multiLevelType w:val="hybridMultilevel"/>
    <w:tmpl w:val="64B6194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A100D2A"/>
    <w:multiLevelType w:val="hybridMultilevel"/>
    <w:tmpl w:val="681A1398"/>
    <w:lvl w:ilvl="0" w:tplc="F6CC7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 w15:restartNumberingAfterBreak="0">
    <w:nsid w:val="521E02D2"/>
    <w:multiLevelType w:val="hybridMultilevel"/>
    <w:tmpl w:val="BF2A4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21C3C"/>
    <w:multiLevelType w:val="hybridMultilevel"/>
    <w:tmpl w:val="90E65D4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4B2EC2"/>
    <w:multiLevelType w:val="hybridMultilevel"/>
    <w:tmpl w:val="F3E4380A"/>
    <w:lvl w:ilvl="0" w:tplc="A64E91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634ADB"/>
    <w:multiLevelType w:val="hybridMultilevel"/>
    <w:tmpl w:val="FB220A3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57CC6EC2"/>
    <w:multiLevelType w:val="hybridMultilevel"/>
    <w:tmpl w:val="1D42C80A"/>
    <w:lvl w:ilvl="0" w:tplc="BB6A6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9C2A0F"/>
    <w:multiLevelType w:val="hybridMultilevel"/>
    <w:tmpl w:val="6422C2E0"/>
    <w:lvl w:ilvl="0" w:tplc="76AC25B4">
      <w:start w:val="2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86" w15:restartNumberingAfterBreak="0">
    <w:nsid w:val="610B3D8A"/>
    <w:multiLevelType w:val="hybridMultilevel"/>
    <w:tmpl w:val="35382590"/>
    <w:lvl w:ilvl="0" w:tplc="B2481F0E">
      <w:start w:val="7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8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274EAF"/>
    <w:multiLevelType w:val="hybridMultilevel"/>
    <w:tmpl w:val="22F8FC08"/>
    <w:lvl w:ilvl="0" w:tplc="8364369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4672FB"/>
    <w:multiLevelType w:val="hybridMultilevel"/>
    <w:tmpl w:val="CFCC4842"/>
    <w:lvl w:ilvl="0" w:tplc="04150015">
      <w:start w:val="1"/>
      <w:numFmt w:val="upp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2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8" w15:restartNumberingAfterBreak="0">
    <w:nsid w:val="6E272729"/>
    <w:multiLevelType w:val="hybridMultilevel"/>
    <w:tmpl w:val="EC340DB6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9" w15:restartNumberingAfterBreak="0">
    <w:nsid w:val="6E8F254D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1" w15:restartNumberingAfterBreak="0">
    <w:nsid w:val="71C1561B"/>
    <w:multiLevelType w:val="hybridMultilevel"/>
    <w:tmpl w:val="22D481BC"/>
    <w:lvl w:ilvl="0" w:tplc="15A6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123271"/>
    <w:multiLevelType w:val="hybridMultilevel"/>
    <w:tmpl w:val="B2F84ED2"/>
    <w:lvl w:ilvl="0" w:tplc="251635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6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eastAsia="Times New Roman" w:hint="default"/>
        </w:rPr>
      </w:lvl>
    </w:lvlOverride>
  </w:num>
  <w:num w:numId="2">
    <w:abstractNumId w:val="29"/>
  </w:num>
  <w:num w:numId="3">
    <w:abstractNumId w:val="58"/>
  </w:num>
  <w:num w:numId="4">
    <w:abstractNumId w:val="77"/>
  </w:num>
  <w:num w:numId="5">
    <w:abstractNumId w:val="88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8"/>
  </w:num>
  <w:num w:numId="8">
    <w:abstractNumId w:val="57"/>
  </w:num>
  <w:num w:numId="9">
    <w:abstractNumId w:val="92"/>
  </w:num>
  <w:num w:numId="10">
    <w:abstractNumId w:val="67"/>
  </w:num>
  <w:num w:numId="11">
    <w:abstractNumId w:val="49"/>
  </w:num>
  <w:num w:numId="12">
    <w:abstractNumId w:val="51"/>
  </w:num>
  <w:num w:numId="13">
    <w:abstractNumId w:val="45"/>
  </w:num>
  <w:num w:numId="14">
    <w:abstractNumId w:val="0"/>
  </w:num>
  <w:num w:numId="15">
    <w:abstractNumId w:val="62"/>
  </w:num>
  <w:num w:numId="16">
    <w:abstractNumId w:val="50"/>
  </w:num>
  <w:num w:numId="17">
    <w:abstractNumId w:val="61"/>
  </w:num>
  <w:num w:numId="18">
    <w:abstractNumId w:val="68"/>
  </w:num>
  <w:num w:numId="19">
    <w:abstractNumId w:val="78"/>
  </w:num>
  <w:num w:numId="20">
    <w:abstractNumId w:val="103"/>
  </w:num>
  <w:num w:numId="21">
    <w:abstractNumId w:val="84"/>
  </w:num>
  <w:num w:numId="22">
    <w:abstractNumId w:val="104"/>
  </w:num>
  <w:num w:numId="23">
    <w:abstractNumId w:val="83"/>
  </w:num>
  <w:num w:numId="24">
    <w:abstractNumId w:val="69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06"/>
  </w:num>
  <w:num w:numId="28">
    <w:abstractNumId w:val="1"/>
  </w:num>
  <w:num w:numId="29">
    <w:abstractNumId w:val="72"/>
  </w:num>
  <w:num w:numId="30">
    <w:abstractNumId w:val="54"/>
  </w:num>
  <w:num w:numId="31">
    <w:abstractNumId w:val="27"/>
  </w:num>
  <w:num w:numId="32">
    <w:abstractNumId w:val="34"/>
  </w:num>
  <w:num w:numId="33">
    <w:abstractNumId w:val="90"/>
  </w:num>
  <w:num w:numId="34">
    <w:abstractNumId w:val="53"/>
  </w:num>
  <w:num w:numId="35">
    <w:abstractNumId w:val="66"/>
  </w:num>
  <w:num w:numId="36">
    <w:abstractNumId w:val="55"/>
  </w:num>
  <w:num w:numId="37">
    <w:abstractNumId w:val="88"/>
  </w:num>
  <w:num w:numId="38">
    <w:abstractNumId w:val="36"/>
  </w:num>
  <w:num w:numId="39">
    <w:abstractNumId w:val="46"/>
  </w:num>
  <w:num w:numId="40">
    <w:abstractNumId w:val="52"/>
  </w:num>
  <w:num w:numId="41">
    <w:abstractNumId w:val="41"/>
  </w:num>
  <w:num w:numId="42">
    <w:abstractNumId w:val="96"/>
  </w:num>
  <w:num w:numId="43">
    <w:abstractNumId w:val="60"/>
  </w:num>
  <w:num w:numId="44">
    <w:abstractNumId w:val="97"/>
  </w:num>
  <w:num w:numId="45">
    <w:abstractNumId w:val="91"/>
  </w:num>
  <w:num w:numId="46">
    <w:abstractNumId w:val="39"/>
  </w:num>
  <w:num w:numId="47">
    <w:abstractNumId w:val="64"/>
  </w:num>
  <w:num w:numId="48">
    <w:abstractNumId w:val="65"/>
  </w:num>
  <w:num w:numId="49">
    <w:abstractNumId w:val="105"/>
  </w:num>
  <w:num w:numId="50">
    <w:abstractNumId w:val="85"/>
  </w:num>
  <w:num w:numId="51">
    <w:abstractNumId w:val="107"/>
  </w:num>
  <w:num w:numId="52">
    <w:abstractNumId w:val="63"/>
  </w:num>
  <w:num w:numId="53">
    <w:abstractNumId w:val="100"/>
  </w:num>
  <w:num w:numId="54">
    <w:abstractNumId w:val="56"/>
  </w:num>
  <w:num w:numId="55">
    <w:abstractNumId w:val="32"/>
  </w:num>
  <w:num w:numId="56">
    <w:abstractNumId w:val="93"/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</w:num>
  <w:num w:numId="59">
    <w:abstractNumId w:val="102"/>
  </w:num>
  <w:num w:numId="60">
    <w:abstractNumId w:val="35"/>
  </w:num>
  <w:num w:numId="61">
    <w:abstractNumId w:val="31"/>
  </w:num>
  <w:num w:numId="62">
    <w:abstractNumId w:val="43"/>
  </w:num>
  <w:num w:numId="63">
    <w:abstractNumId w:val="38"/>
  </w:num>
  <w:num w:numId="64">
    <w:abstractNumId w:val="28"/>
  </w:num>
  <w:num w:numId="65">
    <w:abstractNumId w:val="94"/>
  </w:num>
  <w:num w:numId="66">
    <w:abstractNumId w:val="99"/>
  </w:num>
  <w:num w:numId="67">
    <w:abstractNumId w:val="30"/>
  </w:num>
  <w:num w:numId="68">
    <w:abstractNumId w:val="48"/>
  </w:num>
  <w:num w:numId="69">
    <w:abstractNumId w:val="26"/>
  </w:num>
  <w:num w:numId="70">
    <w:abstractNumId w:val="42"/>
  </w:num>
  <w:num w:numId="71">
    <w:abstractNumId w:val="89"/>
  </w:num>
  <w:num w:numId="72">
    <w:abstractNumId w:val="73"/>
  </w:num>
  <w:num w:numId="73">
    <w:abstractNumId w:val="95"/>
  </w:num>
  <w:num w:numId="74">
    <w:abstractNumId w:val="101"/>
  </w:num>
  <w:num w:numId="75">
    <w:abstractNumId w:val="33"/>
  </w:num>
  <w:num w:numId="76">
    <w:abstractNumId w:val="71"/>
  </w:num>
  <w:num w:numId="77">
    <w:abstractNumId w:val="81"/>
  </w:num>
  <w:num w:numId="78">
    <w:abstractNumId w:val="80"/>
  </w:num>
  <w:num w:numId="79">
    <w:abstractNumId w:val="108"/>
  </w:num>
  <w:num w:numId="80">
    <w:abstractNumId w:val="47"/>
  </w:num>
  <w:num w:numId="81">
    <w:abstractNumId w:val="59"/>
  </w:num>
  <w:num w:numId="82">
    <w:abstractNumId w:val="82"/>
  </w:num>
  <w:num w:numId="83">
    <w:abstractNumId w:val="74"/>
  </w:num>
  <w:num w:numId="84">
    <w:abstractNumId w:val="37"/>
  </w:num>
  <w:num w:numId="85">
    <w:abstractNumId w:val="79"/>
  </w:num>
  <w:num w:numId="86">
    <w:abstractNumId w:val="70"/>
  </w:num>
  <w:num w:numId="87">
    <w:abstractNumId w:val="8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7859"/>
    <w:rsid w:val="0001049C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3B49"/>
    <w:rsid w:val="000240C6"/>
    <w:rsid w:val="00024C74"/>
    <w:rsid w:val="00025105"/>
    <w:rsid w:val="000258E4"/>
    <w:rsid w:val="00030491"/>
    <w:rsid w:val="00030EB8"/>
    <w:rsid w:val="000315C3"/>
    <w:rsid w:val="00033680"/>
    <w:rsid w:val="00033686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4538"/>
    <w:rsid w:val="00055A50"/>
    <w:rsid w:val="00055E7E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407"/>
    <w:rsid w:val="00090F60"/>
    <w:rsid w:val="00091A7B"/>
    <w:rsid w:val="00091BDC"/>
    <w:rsid w:val="00091C1F"/>
    <w:rsid w:val="00091DBF"/>
    <w:rsid w:val="00092E7F"/>
    <w:rsid w:val="00094762"/>
    <w:rsid w:val="00095962"/>
    <w:rsid w:val="00096906"/>
    <w:rsid w:val="00097C1E"/>
    <w:rsid w:val="000A022E"/>
    <w:rsid w:val="000A12FB"/>
    <w:rsid w:val="000A1409"/>
    <w:rsid w:val="000A153F"/>
    <w:rsid w:val="000A1B8C"/>
    <w:rsid w:val="000A2163"/>
    <w:rsid w:val="000A2166"/>
    <w:rsid w:val="000A262E"/>
    <w:rsid w:val="000A26B9"/>
    <w:rsid w:val="000A358A"/>
    <w:rsid w:val="000A3703"/>
    <w:rsid w:val="000A436C"/>
    <w:rsid w:val="000A4A22"/>
    <w:rsid w:val="000A4D17"/>
    <w:rsid w:val="000A6A98"/>
    <w:rsid w:val="000A751A"/>
    <w:rsid w:val="000A79A0"/>
    <w:rsid w:val="000A7A1F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D68"/>
    <w:rsid w:val="000B4E73"/>
    <w:rsid w:val="000C0086"/>
    <w:rsid w:val="000C0093"/>
    <w:rsid w:val="000C015B"/>
    <w:rsid w:val="000C05A6"/>
    <w:rsid w:val="000C0BD1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BBC"/>
    <w:rsid w:val="000D2E9C"/>
    <w:rsid w:val="000D30D4"/>
    <w:rsid w:val="000D3933"/>
    <w:rsid w:val="000D3CD8"/>
    <w:rsid w:val="000D408B"/>
    <w:rsid w:val="000D42CB"/>
    <w:rsid w:val="000D7BAB"/>
    <w:rsid w:val="000D7CC0"/>
    <w:rsid w:val="000E0311"/>
    <w:rsid w:val="000E0442"/>
    <w:rsid w:val="000E13EF"/>
    <w:rsid w:val="000E20C0"/>
    <w:rsid w:val="000E2280"/>
    <w:rsid w:val="000E3342"/>
    <w:rsid w:val="000E35D3"/>
    <w:rsid w:val="000E3BE2"/>
    <w:rsid w:val="000E45C3"/>
    <w:rsid w:val="000E584B"/>
    <w:rsid w:val="000E5958"/>
    <w:rsid w:val="000E5B9F"/>
    <w:rsid w:val="000E6010"/>
    <w:rsid w:val="000E7AD8"/>
    <w:rsid w:val="000F0CD5"/>
    <w:rsid w:val="000F152A"/>
    <w:rsid w:val="000F1FAA"/>
    <w:rsid w:val="000F23B2"/>
    <w:rsid w:val="000F2D88"/>
    <w:rsid w:val="000F427B"/>
    <w:rsid w:val="000F491A"/>
    <w:rsid w:val="000F4ACF"/>
    <w:rsid w:val="000F605B"/>
    <w:rsid w:val="000F64B3"/>
    <w:rsid w:val="000F6EDE"/>
    <w:rsid w:val="000F79C6"/>
    <w:rsid w:val="0010128A"/>
    <w:rsid w:val="00101D36"/>
    <w:rsid w:val="001022B5"/>
    <w:rsid w:val="00102898"/>
    <w:rsid w:val="00103D99"/>
    <w:rsid w:val="00107D18"/>
    <w:rsid w:val="00110F8F"/>
    <w:rsid w:val="0011141B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833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72E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70AC0"/>
    <w:rsid w:val="00170DE5"/>
    <w:rsid w:val="001719BC"/>
    <w:rsid w:val="00171F22"/>
    <w:rsid w:val="0017465A"/>
    <w:rsid w:val="0017480B"/>
    <w:rsid w:val="00174859"/>
    <w:rsid w:val="00174E17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715D"/>
    <w:rsid w:val="00197C0C"/>
    <w:rsid w:val="00197F46"/>
    <w:rsid w:val="001A0227"/>
    <w:rsid w:val="001A08D4"/>
    <w:rsid w:val="001A0A80"/>
    <w:rsid w:val="001A0EBF"/>
    <w:rsid w:val="001A12B7"/>
    <w:rsid w:val="001A31A2"/>
    <w:rsid w:val="001A52A4"/>
    <w:rsid w:val="001A52C8"/>
    <w:rsid w:val="001A531F"/>
    <w:rsid w:val="001A6977"/>
    <w:rsid w:val="001B0516"/>
    <w:rsid w:val="001B186A"/>
    <w:rsid w:val="001B2E83"/>
    <w:rsid w:val="001B3BC5"/>
    <w:rsid w:val="001B3E01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FEB"/>
    <w:rsid w:val="001C4660"/>
    <w:rsid w:val="001C5412"/>
    <w:rsid w:val="001C6468"/>
    <w:rsid w:val="001C6E3D"/>
    <w:rsid w:val="001C77C7"/>
    <w:rsid w:val="001D1148"/>
    <w:rsid w:val="001D1883"/>
    <w:rsid w:val="001D2AD4"/>
    <w:rsid w:val="001D34DF"/>
    <w:rsid w:val="001D3685"/>
    <w:rsid w:val="001D3ECA"/>
    <w:rsid w:val="001D5DBA"/>
    <w:rsid w:val="001D7574"/>
    <w:rsid w:val="001E007F"/>
    <w:rsid w:val="001E025A"/>
    <w:rsid w:val="001E0348"/>
    <w:rsid w:val="001E0828"/>
    <w:rsid w:val="001E0938"/>
    <w:rsid w:val="001E10CD"/>
    <w:rsid w:val="001E1952"/>
    <w:rsid w:val="001E241A"/>
    <w:rsid w:val="001E2B03"/>
    <w:rsid w:val="001E3275"/>
    <w:rsid w:val="001E37A2"/>
    <w:rsid w:val="001E5296"/>
    <w:rsid w:val="001E6F6F"/>
    <w:rsid w:val="001E7030"/>
    <w:rsid w:val="001E7126"/>
    <w:rsid w:val="001F07B6"/>
    <w:rsid w:val="001F19E2"/>
    <w:rsid w:val="001F4577"/>
    <w:rsid w:val="001F5143"/>
    <w:rsid w:val="001F5EEC"/>
    <w:rsid w:val="001F627B"/>
    <w:rsid w:val="001F6D54"/>
    <w:rsid w:val="0020026F"/>
    <w:rsid w:val="00202837"/>
    <w:rsid w:val="0020327B"/>
    <w:rsid w:val="00203CAC"/>
    <w:rsid w:val="00203DCB"/>
    <w:rsid w:val="00204549"/>
    <w:rsid w:val="00206A69"/>
    <w:rsid w:val="00206BB9"/>
    <w:rsid w:val="00206C6D"/>
    <w:rsid w:val="00206D80"/>
    <w:rsid w:val="00207404"/>
    <w:rsid w:val="002105DF"/>
    <w:rsid w:val="00212BD6"/>
    <w:rsid w:val="00214569"/>
    <w:rsid w:val="00215877"/>
    <w:rsid w:val="00215A0F"/>
    <w:rsid w:val="00215B03"/>
    <w:rsid w:val="00215E3F"/>
    <w:rsid w:val="00216485"/>
    <w:rsid w:val="00216C0C"/>
    <w:rsid w:val="0022036D"/>
    <w:rsid w:val="0022167E"/>
    <w:rsid w:val="00221954"/>
    <w:rsid w:val="00221E7B"/>
    <w:rsid w:val="0022389D"/>
    <w:rsid w:val="0022432C"/>
    <w:rsid w:val="002267C4"/>
    <w:rsid w:val="0022694B"/>
    <w:rsid w:val="0022738E"/>
    <w:rsid w:val="00227DA1"/>
    <w:rsid w:val="00227FB1"/>
    <w:rsid w:val="002301FF"/>
    <w:rsid w:val="00231A55"/>
    <w:rsid w:val="002344AC"/>
    <w:rsid w:val="00235C18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4B73"/>
    <w:rsid w:val="00255045"/>
    <w:rsid w:val="00257732"/>
    <w:rsid w:val="00257CFD"/>
    <w:rsid w:val="002608D0"/>
    <w:rsid w:val="00260924"/>
    <w:rsid w:val="0026158C"/>
    <w:rsid w:val="00261ADC"/>
    <w:rsid w:val="00261EF6"/>
    <w:rsid w:val="00262959"/>
    <w:rsid w:val="00263C42"/>
    <w:rsid w:val="002643FC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5DDF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2E26"/>
    <w:rsid w:val="00283112"/>
    <w:rsid w:val="00283642"/>
    <w:rsid w:val="00283FE6"/>
    <w:rsid w:val="0028514F"/>
    <w:rsid w:val="00285A70"/>
    <w:rsid w:val="00285EC2"/>
    <w:rsid w:val="00285F2B"/>
    <w:rsid w:val="002868CC"/>
    <w:rsid w:val="002869A6"/>
    <w:rsid w:val="0028756F"/>
    <w:rsid w:val="0029063B"/>
    <w:rsid w:val="0029144A"/>
    <w:rsid w:val="002915FE"/>
    <w:rsid w:val="002917F1"/>
    <w:rsid w:val="00291A0F"/>
    <w:rsid w:val="00291B87"/>
    <w:rsid w:val="0029248E"/>
    <w:rsid w:val="002931E1"/>
    <w:rsid w:val="00293302"/>
    <w:rsid w:val="0029361F"/>
    <w:rsid w:val="002937F6"/>
    <w:rsid w:val="00293ACA"/>
    <w:rsid w:val="00293EE1"/>
    <w:rsid w:val="0029450F"/>
    <w:rsid w:val="00294E6F"/>
    <w:rsid w:val="002960FE"/>
    <w:rsid w:val="00296867"/>
    <w:rsid w:val="00296A2C"/>
    <w:rsid w:val="0029706D"/>
    <w:rsid w:val="00297301"/>
    <w:rsid w:val="00297F0E"/>
    <w:rsid w:val="002A0543"/>
    <w:rsid w:val="002A1663"/>
    <w:rsid w:val="002A20F3"/>
    <w:rsid w:val="002A26EA"/>
    <w:rsid w:val="002A27DF"/>
    <w:rsid w:val="002A324C"/>
    <w:rsid w:val="002A3AFB"/>
    <w:rsid w:val="002A4A24"/>
    <w:rsid w:val="002A5375"/>
    <w:rsid w:val="002A558A"/>
    <w:rsid w:val="002A597B"/>
    <w:rsid w:val="002A5E28"/>
    <w:rsid w:val="002A6190"/>
    <w:rsid w:val="002A6F00"/>
    <w:rsid w:val="002A6F2A"/>
    <w:rsid w:val="002B0A99"/>
    <w:rsid w:val="002B0DEA"/>
    <w:rsid w:val="002B2125"/>
    <w:rsid w:val="002B33C9"/>
    <w:rsid w:val="002B343D"/>
    <w:rsid w:val="002B4FB5"/>
    <w:rsid w:val="002B5543"/>
    <w:rsid w:val="002B581A"/>
    <w:rsid w:val="002B5EC6"/>
    <w:rsid w:val="002B667E"/>
    <w:rsid w:val="002B742C"/>
    <w:rsid w:val="002B7A9B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66D7"/>
    <w:rsid w:val="002E6806"/>
    <w:rsid w:val="002E7183"/>
    <w:rsid w:val="002E73A4"/>
    <w:rsid w:val="002E79C1"/>
    <w:rsid w:val="002E7B9A"/>
    <w:rsid w:val="002F0A9D"/>
    <w:rsid w:val="002F0AB1"/>
    <w:rsid w:val="002F27CE"/>
    <w:rsid w:val="002F47A8"/>
    <w:rsid w:val="002F51C5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7706"/>
    <w:rsid w:val="0030779A"/>
    <w:rsid w:val="00311DD1"/>
    <w:rsid w:val="00311F8D"/>
    <w:rsid w:val="00313A3C"/>
    <w:rsid w:val="003154B9"/>
    <w:rsid w:val="00315A59"/>
    <w:rsid w:val="00316411"/>
    <w:rsid w:val="00316C75"/>
    <w:rsid w:val="00320C4B"/>
    <w:rsid w:val="00320F8E"/>
    <w:rsid w:val="00321DE6"/>
    <w:rsid w:val="00322232"/>
    <w:rsid w:val="00323136"/>
    <w:rsid w:val="003234DE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20D0"/>
    <w:rsid w:val="00333967"/>
    <w:rsid w:val="00335BBB"/>
    <w:rsid w:val="003362A5"/>
    <w:rsid w:val="003404BA"/>
    <w:rsid w:val="00340562"/>
    <w:rsid w:val="00340FB1"/>
    <w:rsid w:val="0034249A"/>
    <w:rsid w:val="00342531"/>
    <w:rsid w:val="00342EBC"/>
    <w:rsid w:val="00343472"/>
    <w:rsid w:val="003439BF"/>
    <w:rsid w:val="00343CC0"/>
    <w:rsid w:val="00344749"/>
    <w:rsid w:val="00344D42"/>
    <w:rsid w:val="00345D1E"/>
    <w:rsid w:val="00346B13"/>
    <w:rsid w:val="00347098"/>
    <w:rsid w:val="003476AF"/>
    <w:rsid w:val="0035000C"/>
    <w:rsid w:val="003509BE"/>
    <w:rsid w:val="00350F1D"/>
    <w:rsid w:val="0035164F"/>
    <w:rsid w:val="0035358D"/>
    <w:rsid w:val="003547C7"/>
    <w:rsid w:val="00355C8B"/>
    <w:rsid w:val="00355CEB"/>
    <w:rsid w:val="0035634E"/>
    <w:rsid w:val="003565C0"/>
    <w:rsid w:val="003569A5"/>
    <w:rsid w:val="00360295"/>
    <w:rsid w:val="003610ED"/>
    <w:rsid w:val="003621EB"/>
    <w:rsid w:val="0036328C"/>
    <w:rsid w:val="00363AFD"/>
    <w:rsid w:val="003647E7"/>
    <w:rsid w:val="00365862"/>
    <w:rsid w:val="00366642"/>
    <w:rsid w:val="00366EBD"/>
    <w:rsid w:val="00366FD1"/>
    <w:rsid w:val="00370607"/>
    <w:rsid w:val="00370F0D"/>
    <w:rsid w:val="00372594"/>
    <w:rsid w:val="003741CF"/>
    <w:rsid w:val="00374F43"/>
    <w:rsid w:val="00375BE4"/>
    <w:rsid w:val="00376720"/>
    <w:rsid w:val="00376BA2"/>
    <w:rsid w:val="003813F0"/>
    <w:rsid w:val="00381F93"/>
    <w:rsid w:val="003830AF"/>
    <w:rsid w:val="00383837"/>
    <w:rsid w:val="00383D0D"/>
    <w:rsid w:val="00383E73"/>
    <w:rsid w:val="00383F8C"/>
    <w:rsid w:val="00384873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352F"/>
    <w:rsid w:val="00395ABF"/>
    <w:rsid w:val="00395F2B"/>
    <w:rsid w:val="00395FCC"/>
    <w:rsid w:val="003971EC"/>
    <w:rsid w:val="00397326"/>
    <w:rsid w:val="003A07BA"/>
    <w:rsid w:val="003A1BFA"/>
    <w:rsid w:val="003A2B21"/>
    <w:rsid w:val="003A4F69"/>
    <w:rsid w:val="003A5728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CFF"/>
    <w:rsid w:val="003B6680"/>
    <w:rsid w:val="003B6A55"/>
    <w:rsid w:val="003B6C41"/>
    <w:rsid w:val="003C1124"/>
    <w:rsid w:val="003C2E88"/>
    <w:rsid w:val="003C38E0"/>
    <w:rsid w:val="003C4460"/>
    <w:rsid w:val="003C45BC"/>
    <w:rsid w:val="003C484D"/>
    <w:rsid w:val="003C5BAC"/>
    <w:rsid w:val="003C5C2D"/>
    <w:rsid w:val="003C6AD1"/>
    <w:rsid w:val="003C75F9"/>
    <w:rsid w:val="003C76D9"/>
    <w:rsid w:val="003C7DEF"/>
    <w:rsid w:val="003D0831"/>
    <w:rsid w:val="003D12A5"/>
    <w:rsid w:val="003D287B"/>
    <w:rsid w:val="003D2BE7"/>
    <w:rsid w:val="003D4330"/>
    <w:rsid w:val="003D49A7"/>
    <w:rsid w:val="003D513F"/>
    <w:rsid w:val="003D5B7B"/>
    <w:rsid w:val="003D78D7"/>
    <w:rsid w:val="003D7B95"/>
    <w:rsid w:val="003E0116"/>
    <w:rsid w:val="003E0741"/>
    <w:rsid w:val="003E0D2C"/>
    <w:rsid w:val="003E1DE4"/>
    <w:rsid w:val="003E1E8B"/>
    <w:rsid w:val="003E25CD"/>
    <w:rsid w:val="003E3113"/>
    <w:rsid w:val="003E374A"/>
    <w:rsid w:val="003E3917"/>
    <w:rsid w:val="003E5759"/>
    <w:rsid w:val="003E5D6C"/>
    <w:rsid w:val="003E7257"/>
    <w:rsid w:val="003E733A"/>
    <w:rsid w:val="003E76E1"/>
    <w:rsid w:val="003F0026"/>
    <w:rsid w:val="003F0989"/>
    <w:rsid w:val="003F1181"/>
    <w:rsid w:val="003F21DC"/>
    <w:rsid w:val="003F22D0"/>
    <w:rsid w:val="003F2479"/>
    <w:rsid w:val="003F3583"/>
    <w:rsid w:val="003F4308"/>
    <w:rsid w:val="003F5452"/>
    <w:rsid w:val="003F6F24"/>
    <w:rsid w:val="003F6F5A"/>
    <w:rsid w:val="003F760B"/>
    <w:rsid w:val="003F7836"/>
    <w:rsid w:val="003F7CA2"/>
    <w:rsid w:val="00401334"/>
    <w:rsid w:val="0040225C"/>
    <w:rsid w:val="004027C0"/>
    <w:rsid w:val="004037A2"/>
    <w:rsid w:val="00404022"/>
    <w:rsid w:val="004048F1"/>
    <w:rsid w:val="0040491E"/>
    <w:rsid w:val="0041192C"/>
    <w:rsid w:val="00411F42"/>
    <w:rsid w:val="00411FEB"/>
    <w:rsid w:val="004133C4"/>
    <w:rsid w:val="00413CE2"/>
    <w:rsid w:val="00413DBB"/>
    <w:rsid w:val="00414B13"/>
    <w:rsid w:val="00415A8A"/>
    <w:rsid w:val="00416723"/>
    <w:rsid w:val="0041678B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0F61"/>
    <w:rsid w:val="004310C2"/>
    <w:rsid w:val="00431BC6"/>
    <w:rsid w:val="004329B0"/>
    <w:rsid w:val="00433700"/>
    <w:rsid w:val="004345DF"/>
    <w:rsid w:val="00434C3C"/>
    <w:rsid w:val="004357E6"/>
    <w:rsid w:val="00436EBC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00F"/>
    <w:rsid w:val="004544CA"/>
    <w:rsid w:val="00454696"/>
    <w:rsid w:val="00454D79"/>
    <w:rsid w:val="00455F2C"/>
    <w:rsid w:val="004561F7"/>
    <w:rsid w:val="004571E8"/>
    <w:rsid w:val="00460426"/>
    <w:rsid w:val="00460E82"/>
    <w:rsid w:val="004610A8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781E"/>
    <w:rsid w:val="00477EB9"/>
    <w:rsid w:val="00477EC4"/>
    <w:rsid w:val="004817B7"/>
    <w:rsid w:val="00482AD0"/>
    <w:rsid w:val="004831FF"/>
    <w:rsid w:val="00483552"/>
    <w:rsid w:val="004862FA"/>
    <w:rsid w:val="00486A82"/>
    <w:rsid w:val="00487126"/>
    <w:rsid w:val="004874FC"/>
    <w:rsid w:val="00487739"/>
    <w:rsid w:val="00490255"/>
    <w:rsid w:val="00490AAA"/>
    <w:rsid w:val="00490BB1"/>
    <w:rsid w:val="00491B3C"/>
    <w:rsid w:val="00492843"/>
    <w:rsid w:val="00492923"/>
    <w:rsid w:val="00492A41"/>
    <w:rsid w:val="00493181"/>
    <w:rsid w:val="00493357"/>
    <w:rsid w:val="004933C6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7429"/>
    <w:rsid w:val="004A797F"/>
    <w:rsid w:val="004B0552"/>
    <w:rsid w:val="004B0BA1"/>
    <w:rsid w:val="004B0C39"/>
    <w:rsid w:val="004B0CE3"/>
    <w:rsid w:val="004B14A7"/>
    <w:rsid w:val="004B5013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2C9D"/>
    <w:rsid w:val="004D3141"/>
    <w:rsid w:val="004D3BD9"/>
    <w:rsid w:val="004D3FDE"/>
    <w:rsid w:val="004D5430"/>
    <w:rsid w:val="004D582A"/>
    <w:rsid w:val="004D637E"/>
    <w:rsid w:val="004D6B20"/>
    <w:rsid w:val="004E0D4F"/>
    <w:rsid w:val="004E18F1"/>
    <w:rsid w:val="004E1C68"/>
    <w:rsid w:val="004E1E87"/>
    <w:rsid w:val="004E3B43"/>
    <w:rsid w:val="004E46F1"/>
    <w:rsid w:val="004E50CC"/>
    <w:rsid w:val="004E539B"/>
    <w:rsid w:val="004E613A"/>
    <w:rsid w:val="004E69AF"/>
    <w:rsid w:val="004E7483"/>
    <w:rsid w:val="004F08E2"/>
    <w:rsid w:val="004F08EA"/>
    <w:rsid w:val="004F0CBF"/>
    <w:rsid w:val="004F0EA9"/>
    <w:rsid w:val="004F21BD"/>
    <w:rsid w:val="004F2484"/>
    <w:rsid w:val="004F289B"/>
    <w:rsid w:val="004F2CE9"/>
    <w:rsid w:val="004F4581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7B6D"/>
    <w:rsid w:val="0051034B"/>
    <w:rsid w:val="00510B49"/>
    <w:rsid w:val="00510B7F"/>
    <w:rsid w:val="005110D6"/>
    <w:rsid w:val="005110F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CFF"/>
    <w:rsid w:val="00523E9D"/>
    <w:rsid w:val="005240B7"/>
    <w:rsid w:val="00524B00"/>
    <w:rsid w:val="00527444"/>
    <w:rsid w:val="00527CF9"/>
    <w:rsid w:val="0053043B"/>
    <w:rsid w:val="00531236"/>
    <w:rsid w:val="0053141A"/>
    <w:rsid w:val="00532F2F"/>
    <w:rsid w:val="00534A06"/>
    <w:rsid w:val="00534EC0"/>
    <w:rsid w:val="00535FEB"/>
    <w:rsid w:val="00536C36"/>
    <w:rsid w:val="0054012F"/>
    <w:rsid w:val="00540189"/>
    <w:rsid w:val="0054127F"/>
    <w:rsid w:val="005424CE"/>
    <w:rsid w:val="00543114"/>
    <w:rsid w:val="00543415"/>
    <w:rsid w:val="005436AF"/>
    <w:rsid w:val="00543703"/>
    <w:rsid w:val="0054494F"/>
    <w:rsid w:val="005453E3"/>
    <w:rsid w:val="00545AAD"/>
    <w:rsid w:val="00546AE4"/>
    <w:rsid w:val="00547367"/>
    <w:rsid w:val="005503F8"/>
    <w:rsid w:val="00551868"/>
    <w:rsid w:val="00552934"/>
    <w:rsid w:val="00552CCD"/>
    <w:rsid w:val="005561C3"/>
    <w:rsid w:val="00560CCE"/>
    <w:rsid w:val="0056175B"/>
    <w:rsid w:val="005618FD"/>
    <w:rsid w:val="00562283"/>
    <w:rsid w:val="00563429"/>
    <w:rsid w:val="005645B8"/>
    <w:rsid w:val="00564E66"/>
    <w:rsid w:val="005657EA"/>
    <w:rsid w:val="00565ABC"/>
    <w:rsid w:val="0056615A"/>
    <w:rsid w:val="005663B9"/>
    <w:rsid w:val="00566905"/>
    <w:rsid w:val="00566A59"/>
    <w:rsid w:val="00572B9B"/>
    <w:rsid w:val="0057455D"/>
    <w:rsid w:val="005750BB"/>
    <w:rsid w:val="0057538E"/>
    <w:rsid w:val="00577356"/>
    <w:rsid w:val="00577E4D"/>
    <w:rsid w:val="00580B82"/>
    <w:rsid w:val="00580BE6"/>
    <w:rsid w:val="0058210B"/>
    <w:rsid w:val="005822D5"/>
    <w:rsid w:val="005825BB"/>
    <w:rsid w:val="00583477"/>
    <w:rsid w:val="005836EF"/>
    <w:rsid w:val="00583BDA"/>
    <w:rsid w:val="00583F77"/>
    <w:rsid w:val="00585951"/>
    <w:rsid w:val="0058630F"/>
    <w:rsid w:val="00587CAC"/>
    <w:rsid w:val="00591151"/>
    <w:rsid w:val="005911DC"/>
    <w:rsid w:val="0059144D"/>
    <w:rsid w:val="00592411"/>
    <w:rsid w:val="00592F73"/>
    <w:rsid w:val="005930F1"/>
    <w:rsid w:val="00593BAE"/>
    <w:rsid w:val="005942BD"/>
    <w:rsid w:val="00595503"/>
    <w:rsid w:val="00595707"/>
    <w:rsid w:val="00596791"/>
    <w:rsid w:val="00596B2C"/>
    <w:rsid w:val="00596B4D"/>
    <w:rsid w:val="005970E1"/>
    <w:rsid w:val="00597A39"/>
    <w:rsid w:val="005A032D"/>
    <w:rsid w:val="005A0B8C"/>
    <w:rsid w:val="005A0F68"/>
    <w:rsid w:val="005A15CE"/>
    <w:rsid w:val="005A2576"/>
    <w:rsid w:val="005A2BE2"/>
    <w:rsid w:val="005A315E"/>
    <w:rsid w:val="005A36B1"/>
    <w:rsid w:val="005A44D5"/>
    <w:rsid w:val="005A4928"/>
    <w:rsid w:val="005A5ED5"/>
    <w:rsid w:val="005A6EEC"/>
    <w:rsid w:val="005A726D"/>
    <w:rsid w:val="005A74A3"/>
    <w:rsid w:val="005B0019"/>
    <w:rsid w:val="005B0D4A"/>
    <w:rsid w:val="005B0F9A"/>
    <w:rsid w:val="005B10EE"/>
    <w:rsid w:val="005B1234"/>
    <w:rsid w:val="005B205A"/>
    <w:rsid w:val="005B264B"/>
    <w:rsid w:val="005B349A"/>
    <w:rsid w:val="005B3505"/>
    <w:rsid w:val="005B361B"/>
    <w:rsid w:val="005B38D6"/>
    <w:rsid w:val="005B43EF"/>
    <w:rsid w:val="005B46FE"/>
    <w:rsid w:val="005B5CBD"/>
    <w:rsid w:val="005B7785"/>
    <w:rsid w:val="005C03E1"/>
    <w:rsid w:val="005C25A0"/>
    <w:rsid w:val="005C4E46"/>
    <w:rsid w:val="005C59CB"/>
    <w:rsid w:val="005C6363"/>
    <w:rsid w:val="005C63D6"/>
    <w:rsid w:val="005C69EF"/>
    <w:rsid w:val="005D16FB"/>
    <w:rsid w:val="005D2367"/>
    <w:rsid w:val="005D3C60"/>
    <w:rsid w:val="005D3D6E"/>
    <w:rsid w:val="005D4BA2"/>
    <w:rsid w:val="005D5AF6"/>
    <w:rsid w:val="005D5C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75B3"/>
    <w:rsid w:val="00610D9D"/>
    <w:rsid w:val="00610DE2"/>
    <w:rsid w:val="00612528"/>
    <w:rsid w:val="00613068"/>
    <w:rsid w:val="00613593"/>
    <w:rsid w:val="00615E26"/>
    <w:rsid w:val="00616374"/>
    <w:rsid w:val="0061733A"/>
    <w:rsid w:val="00617857"/>
    <w:rsid w:val="00617902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372"/>
    <w:rsid w:val="00632FDF"/>
    <w:rsid w:val="00633F63"/>
    <w:rsid w:val="006341A2"/>
    <w:rsid w:val="006343A6"/>
    <w:rsid w:val="00634649"/>
    <w:rsid w:val="006366D2"/>
    <w:rsid w:val="00636CB9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13F0"/>
    <w:rsid w:val="00662DAA"/>
    <w:rsid w:val="00664180"/>
    <w:rsid w:val="00665285"/>
    <w:rsid w:val="00665CA0"/>
    <w:rsid w:val="00666FA7"/>
    <w:rsid w:val="0066751B"/>
    <w:rsid w:val="00672539"/>
    <w:rsid w:val="00672AC3"/>
    <w:rsid w:val="00673F0F"/>
    <w:rsid w:val="0067522B"/>
    <w:rsid w:val="006804F6"/>
    <w:rsid w:val="00680C7C"/>
    <w:rsid w:val="00681720"/>
    <w:rsid w:val="00681B06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54CA"/>
    <w:rsid w:val="006B60F8"/>
    <w:rsid w:val="006C20A6"/>
    <w:rsid w:val="006C2119"/>
    <w:rsid w:val="006C2476"/>
    <w:rsid w:val="006C289D"/>
    <w:rsid w:val="006C2A87"/>
    <w:rsid w:val="006C2E5F"/>
    <w:rsid w:val="006C2F64"/>
    <w:rsid w:val="006C34AA"/>
    <w:rsid w:val="006C4215"/>
    <w:rsid w:val="006C4C91"/>
    <w:rsid w:val="006C5322"/>
    <w:rsid w:val="006C5F23"/>
    <w:rsid w:val="006C6C12"/>
    <w:rsid w:val="006C6F59"/>
    <w:rsid w:val="006C73FB"/>
    <w:rsid w:val="006D1445"/>
    <w:rsid w:val="006D200E"/>
    <w:rsid w:val="006D42BC"/>
    <w:rsid w:val="006D4468"/>
    <w:rsid w:val="006D4D97"/>
    <w:rsid w:val="006D768E"/>
    <w:rsid w:val="006D7CC2"/>
    <w:rsid w:val="006D7D1B"/>
    <w:rsid w:val="006D7EBE"/>
    <w:rsid w:val="006E0C10"/>
    <w:rsid w:val="006E157E"/>
    <w:rsid w:val="006E210F"/>
    <w:rsid w:val="006E29A3"/>
    <w:rsid w:val="006E3AB4"/>
    <w:rsid w:val="006E5178"/>
    <w:rsid w:val="006E5839"/>
    <w:rsid w:val="006E6864"/>
    <w:rsid w:val="006E6F76"/>
    <w:rsid w:val="006F10B6"/>
    <w:rsid w:val="006F16ED"/>
    <w:rsid w:val="006F20B3"/>
    <w:rsid w:val="006F23DB"/>
    <w:rsid w:val="006F2812"/>
    <w:rsid w:val="006F32D3"/>
    <w:rsid w:val="006F357C"/>
    <w:rsid w:val="006F42C2"/>
    <w:rsid w:val="006F443D"/>
    <w:rsid w:val="006F4A3E"/>
    <w:rsid w:val="006F5C6D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7C8"/>
    <w:rsid w:val="00710E11"/>
    <w:rsid w:val="007110F0"/>
    <w:rsid w:val="00711A68"/>
    <w:rsid w:val="00712318"/>
    <w:rsid w:val="0071233D"/>
    <w:rsid w:val="00714F24"/>
    <w:rsid w:val="00715359"/>
    <w:rsid w:val="00715F58"/>
    <w:rsid w:val="007171FE"/>
    <w:rsid w:val="00717CA5"/>
    <w:rsid w:val="00721AA0"/>
    <w:rsid w:val="0072239D"/>
    <w:rsid w:val="007225E7"/>
    <w:rsid w:val="00726BED"/>
    <w:rsid w:val="00726FD9"/>
    <w:rsid w:val="00727425"/>
    <w:rsid w:val="0072788A"/>
    <w:rsid w:val="00727C58"/>
    <w:rsid w:val="0073138A"/>
    <w:rsid w:val="007325AA"/>
    <w:rsid w:val="00732BB6"/>
    <w:rsid w:val="00734C91"/>
    <w:rsid w:val="0073515D"/>
    <w:rsid w:val="00735405"/>
    <w:rsid w:val="00735CAC"/>
    <w:rsid w:val="007367EB"/>
    <w:rsid w:val="00740958"/>
    <w:rsid w:val="00741453"/>
    <w:rsid w:val="007414E8"/>
    <w:rsid w:val="00741740"/>
    <w:rsid w:val="007436A6"/>
    <w:rsid w:val="00744818"/>
    <w:rsid w:val="00744AD8"/>
    <w:rsid w:val="0074603D"/>
    <w:rsid w:val="0075046E"/>
    <w:rsid w:val="00750848"/>
    <w:rsid w:val="00752020"/>
    <w:rsid w:val="007523B1"/>
    <w:rsid w:val="007552FD"/>
    <w:rsid w:val="0075538B"/>
    <w:rsid w:val="0075584E"/>
    <w:rsid w:val="00755F07"/>
    <w:rsid w:val="0075646E"/>
    <w:rsid w:val="00757A5B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7A2"/>
    <w:rsid w:val="00767C75"/>
    <w:rsid w:val="00772802"/>
    <w:rsid w:val="007748CB"/>
    <w:rsid w:val="00775515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71BC"/>
    <w:rsid w:val="0079021E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D1"/>
    <w:rsid w:val="007A53AB"/>
    <w:rsid w:val="007A63D8"/>
    <w:rsid w:val="007A77E9"/>
    <w:rsid w:val="007A7D88"/>
    <w:rsid w:val="007B025C"/>
    <w:rsid w:val="007B3058"/>
    <w:rsid w:val="007B3DF1"/>
    <w:rsid w:val="007B3FBF"/>
    <w:rsid w:val="007B4068"/>
    <w:rsid w:val="007B4FDF"/>
    <w:rsid w:val="007B547A"/>
    <w:rsid w:val="007B6486"/>
    <w:rsid w:val="007B64CD"/>
    <w:rsid w:val="007B725E"/>
    <w:rsid w:val="007B737E"/>
    <w:rsid w:val="007C342D"/>
    <w:rsid w:val="007C52B3"/>
    <w:rsid w:val="007C67A0"/>
    <w:rsid w:val="007C6BE1"/>
    <w:rsid w:val="007D234A"/>
    <w:rsid w:val="007D2F1A"/>
    <w:rsid w:val="007D4592"/>
    <w:rsid w:val="007D6CC2"/>
    <w:rsid w:val="007D73A5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6969"/>
    <w:rsid w:val="00806991"/>
    <w:rsid w:val="00807920"/>
    <w:rsid w:val="00807AE6"/>
    <w:rsid w:val="0081047E"/>
    <w:rsid w:val="00810A5E"/>
    <w:rsid w:val="00811DAB"/>
    <w:rsid w:val="008127D3"/>
    <w:rsid w:val="008132E4"/>
    <w:rsid w:val="008164EE"/>
    <w:rsid w:val="00817145"/>
    <w:rsid w:val="0081718C"/>
    <w:rsid w:val="00817451"/>
    <w:rsid w:val="008204BF"/>
    <w:rsid w:val="008219C4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7426"/>
    <w:rsid w:val="008803E6"/>
    <w:rsid w:val="008804E5"/>
    <w:rsid w:val="00881E28"/>
    <w:rsid w:val="00883702"/>
    <w:rsid w:val="008837CB"/>
    <w:rsid w:val="00883ECA"/>
    <w:rsid w:val="00885AED"/>
    <w:rsid w:val="00885EDD"/>
    <w:rsid w:val="0088670B"/>
    <w:rsid w:val="00886CD2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936"/>
    <w:rsid w:val="008A2036"/>
    <w:rsid w:val="008A4910"/>
    <w:rsid w:val="008A497E"/>
    <w:rsid w:val="008A5811"/>
    <w:rsid w:val="008A6536"/>
    <w:rsid w:val="008A6FCB"/>
    <w:rsid w:val="008B163B"/>
    <w:rsid w:val="008B198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9F2"/>
    <w:rsid w:val="008C1150"/>
    <w:rsid w:val="008C2809"/>
    <w:rsid w:val="008C3C9C"/>
    <w:rsid w:val="008C3D47"/>
    <w:rsid w:val="008C4782"/>
    <w:rsid w:val="008C4B92"/>
    <w:rsid w:val="008C4F11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777"/>
    <w:rsid w:val="008E1406"/>
    <w:rsid w:val="008E238D"/>
    <w:rsid w:val="008E293B"/>
    <w:rsid w:val="008E3FC9"/>
    <w:rsid w:val="008E4807"/>
    <w:rsid w:val="008E52DF"/>
    <w:rsid w:val="008E6EA8"/>
    <w:rsid w:val="008E74D0"/>
    <w:rsid w:val="008F1EF5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F57"/>
    <w:rsid w:val="00900931"/>
    <w:rsid w:val="00902805"/>
    <w:rsid w:val="00902B89"/>
    <w:rsid w:val="00905880"/>
    <w:rsid w:val="00911822"/>
    <w:rsid w:val="0091194C"/>
    <w:rsid w:val="00911B8B"/>
    <w:rsid w:val="0091250B"/>
    <w:rsid w:val="00912AEB"/>
    <w:rsid w:val="00912CC2"/>
    <w:rsid w:val="00914608"/>
    <w:rsid w:val="0091587B"/>
    <w:rsid w:val="00915E4B"/>
    <w:rsid w:val="0091760D"/>
    <w:rsid w:val="00917D0B"/>
    <w:rsid w:val="00920F2D"/>
    <w:rsid w:val="00923AD3"/>
    <w:rsid w:val="00924C69"/>
    <w:rsid w:val="00924F81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171D"/>
    <w:rsid w:val="00942552"/>
    <w:rsid w:val="00942637"/>
    <w:rsid w:val="009431FE"/>
    <w:rsid w:val="00943A0B"/>
    <w:rsid w:val="00943BF8"/>
    <w:rsid w:val="009442FA"/>
    <w:rsid w:val="0094511B"/>
    <w:rsid w:val="009458C7"/>
    <w:rsid w:val="00947611"/>
    <w:rsid w:val="009479C6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7414"/>
    <w:rsid w:val="00957874"/>
    <w:rsid w:val="00957886"/>
    <w:rsid w:val="0096136E"/>
    <w:rsid w:val="0096138A"/>
    <w:rsid w:val="00961BC5"/>
    <w:rsid w:val="009627E3"/>
    <w:rsid w:val="00963603"/>
    <w:rsid w:val="0096387C"/>
    <w:rsid w:val="0096446E"/>
    <w:rsid w:val="00964C22"/>
    <w:rsid w:val="00964F7D"/>
    <w:rsid w:val="00965CC6"/>
    <w:rsid w:val="00965E94"/>
    <w:rsid w:val="009662A9"/>
    <w:rsid w:val="0096666D"/>
    <w:rsid w:val="00966FE1"/>
    <w:rsid w:val="009676CC"/>
    <w:rsid w:val="00970BA2"/>
    <w:rsid w:val="00970BD0"/>
    <w:rsid w:val="00973696"/>
    <w:rsid w:val="00973C69"/>
    <w:rsid w:val="00973DA0"/>
    <w:rsid w:val="00974864"/>
    <w:rsid w:val="00974BA6"/>
    <w:rsid w:val="0097591E"/>
    <w:rsid w:val="00977141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62B"/>
    <w:rsid w:val="00983763"/>
    <w:rsid w:val="009837CC"/>
    <w:rsid w:val="0098459E"/>
    <w:rsid w:val="00984BD7"/>
    <w:rsid w:val="0098533D"/>
    <w:rsid w:val="009857F5"/>
    <w:rsid w:val="00986039"/>
    <w:rsid w:val="00990C06"/>
    <w:rsid w:val="009922AB"/>
    <w:rsid w:val="00993ADE"/>
    <w:rsid w:val="00993F6B"/>
    <w:rsid w:val="00994768"/>
    <w:rsid w:val="00996025"/>
    <w:rsid w:val="00996473"/>
    <w:rsid w:val="009A010C"/>
    <w:rsid w:val="009A099F"/>
    <w:rsid w:val="009A1729"/>
    <w:rsid w:val="009A194B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B01E3"/>
    <w:rsid w:val="009B024A"/>
    <w:rsid w:val="009B03F8"/>
    <w:rsid w:val="009B107B"/>
    <w:rsid w:val="009B2D96"/>
    <w:rsid w:val="009B3BF1"/>
    <w:rsid w:val="009B436E"/>
    <w:rsid w:val="009B4A24"/>
    <w:rsid w:val="009B7674"/>
    <w:rsid w:val="009B7FBB"/>
    <w:rsid w:val="009C0067"/>
    <w:rsid w:val="009C0E77"/>
    <w:rsid w:val="009C14F5"/>
    <w:rsid w:val="009C1678"/>
    <w:rsid w:val="009C27C4"/>
    <w:rsid w:val="009C27F1"/>
    <w:rsid w:val="009C3D61"/>
    <w:rsid w:val="009C48AD"/>
    <w:rsid w:val="009C4E8F"/>
    <w:rsid w:val="009C516E"/>
    <w:rsid w:val="009C5828"/>
    <w:rsid w:val="009C5AC9"/>
    <w:rsid w:val="009C6732"/>
    <w:rsid w:val="009C692A"/>
    <w:rsid w:val="009C7D2A"/>
    <w:rsid w:val="009C7D9F"/>
    <w:rsid w:val="009D024D"/>
    <w:rsid w:val="009D02F7"/>
    <w:rsid w:val="009D089C"/>
    <w:rsid w:val="009D0CDB"/>
    <w:rsid w:val="009D1416"/>
    <w:rsid w:val="009D3800"/>
    <w:rsid w:val="009D4034"/>
    <w:rsid w:val="009D56DB"/>
    <w:rsid w:val="009D62CA"/>
    <w:rsid w:val="009D6DAE"/>
    <w:rsid w:val="009D74AA"/>
    <w:rsid w:val="009E0009"/>
    <w:rsid w:val="009E0995"/>
    <w:rsid w:val="009E0AA5"/>
    <w:rsid w:val="009E0ACF"/>
    <w:rsid w:val="009E0BFF"/>
    <w:rsid w:val="009E1848"/>
    <w:rsid w:val="009E3250"/>
    <w:rsid w:val="009E3355"/>
    <w:rsid w:val="009E35A5"/>
    <w:rsid w:val="009E4261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758"/>
    <w:rsid w:val="009F5EA0"/>
    <w:rsid w:val="009F62B2"/>
    <w:rsid w:val="009F7F2C"/>
    <w:rsid w:val="00A016A1"/>
    <w:rsid w:val="00A01E3D"/>
    <w:rsid w:val="00A0217D"/>
    <w:rsid w:val="00A02EAB"/>
    <w:rsid w:val="00A03AFE"/>
    <w:rsid w:val="00A048EF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22"/>
    <w:rsid w:val="00A30C60"/>
    <w:rsid w:val="00A31DF2"/>
    <w:rsid w:val="00A3210E"/>
    <w:rsid w:val="00A3218D"/>
    <w:rsid w:val="00A3339B"/>
    <w:rsid w:val="00A33AED"/>
    <w:rsid w:val="00A4109F"/>
    <w:rsid w:val="00A421BC"/>
    <w:rsid w:val="00A42ED7"/>
    <w:rsid w:val="00A43577"/>
    <w:rsid w:val="00A4380C"/>
    <w:rsid w:val="00A438E8"/>
    <w:rsid w:val="00A439A1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3BD2"/>
    <w:rsid w:val="00A5423D"/>
    <w:rsid w:val="00A5601A"/>
    <w:rsid w:val="00A56970"/>
    <w:rsid w:val="00A56EFB"/>
    <w:rsid w:val="00A5763E"/>
    <w:rsid w:val="00A60F88"/>
    <w:rsid w:val="00A61C21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FBC"/>
    <w:rsid w:val="00A970C9"/>
    <w:rsid w:val="00A97CDB"/>
    <w:rsid w:val="00AA03A8"/>
    <w:rsid w:val="00AA0D5C"/>
    <w:rsid w:val="00AA1A23"/>
    <w:rsid w:val="00AA1EDC"/>
    <w:rsid w:val="00AA3C28"/>
    <w:rsid w:val="00AA421F"/>
    <w:rsid w:val="00AA533C"/>
    <w:rsid w:val="00AA595A"/>
    <w:rsid w:val="00AA64D4"/>
    <w:rsid w:val="00AA7A70"/>
    <w:rsid w:val="00AB006D"/>
    <w:rsid w:val="00AB008F"/>
    <w:rsid w:val="00AB0DAC"/>
    <w:rsid w:val="00AB1CE8"/>
    <w:rsid w:val="00AB2CC1"/>
    <w:rsid w:val="00AB40D4"/>
    <w:rsid w:val="00AB40F6"/>
    <w:rsid w:val="00AB4DD9"/>
    <w:rsid w:val="00AB57C9"/>
    <w:rsid w:val="00AB652C"/>
    <w:rsid w:val="00AB79DC"/>
    <w:rsid w:val="00AC0559"/>
    <w:rsid w:val="00AC061A"/>
    <w:rsid w:val="00AC0CFD"/>
    <w:rsid w:val="00AC0ECB"/>
    <w:rsid w:val="00AC3248"/>
    <w:rsid w:val="00AC33A9"/>
    <w:rsid w:val="00AC6628"/>
    <w:rsid w:val="00AD070F"/>
    <w:rsid w:val="00AD3A69"/>
    <w:rsid w:val="00AD4846"/>
    <w:rsid w:val="00AD4A90"/>
    <w:rsid w:val="00AD6F08"/>
    <w:rsid w:val="00AE015B"/>
    <w:rsid w:val="00AE109F"/>
    <w:rsid w:val="00AE1778"/>
    <w:rsid w:val="00AE1E99"/>
    <w:rsid w:val="00AE21A9"/>
    <w:rsid w:val="00AE4668"/>
    <w:rsid w:val="00AE53A1"/>
    <w:rsid w:val="00AE6FD2"/>
    <w:rsid w:val="00AF09AE"/>
    <w:rsid w:val="00AF1101"/>
    <w:rsid w:val="00AF1528"/>
    <w:rsid w:val="00AF20D0"/>
    <w:rsid w:val="00AF3D12"/>
    <w:rsid w:val="00AF6E25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7AD"/>
    <w:rsid w:val="00B149A1"/>
    <w:rsid w:val="00B15C13"/>
    <w:rsid w:val="00B1716A"/>
    <w:rsid w:val="00B177EA"/>
    <w:rsid w:val="00B20311"/>
    <w:rsid w:val="00B210F9"/>
    <w:rsid w:val="00B2262E"/>
    <w:rsid w:val="00B233D2"/>
    <w:rsid w:val="00B23954"/>
    <w:rsid w:val="00B243CB"/>
    <w:rsid w:val="00B246B8"/>
    <w:rsid w:val="00B248D9"/>
    <w:rsid w:val="00B24C07"/>
    <w:rsid w:val="00B2613E"/>
    <w:rsid w:val="00B264FB"/>
    <w:rsid w:val="00B265F2"/>
    <w:rsid w:val="00B26AEA"/>
    <w:rsid w:val="00B27410"/>
    <w:rsid w:val="00B30A51"/>
    <w:rsid w:val="00B3216F"/>
    <w:rsid w:val="00B32309"/>
    <w:rsid w:val="00B32AF7"/>
    <w:rsid w:val="00B339DB"/>
    <w:rsid w:val="00B34A04"/>
    <w:rsid w:val="00B34B5B"/>
    <w:rsid w:val="00B35A1F"/>
    <w:rsid w:val="00B366A2"/>
    <w:rsid w:val="00B368B0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658"/>
    <w:rsid w:val="00B70A84"/>
    <w:rsid w:val="00B70D48"/>
    <w:rsid w:val="00B7131C"/>
    <w:rsid w:val="00B72644"/>
    <w:rsid w:val="00B7289D"/>
    <w:rsid w:val="00B75B03"/>
    <w:rsid w:val="00B80C70"/>
    <w:rsid w:val="00B8106E"/>
    <w:rsid w:val="00B817B3"/>
    <w:rsid w:val="00B81B2F"/>
    <w:rsid w:val="00B8455D"/>
    <w:rsid w:val="00B8483C"/>
    <w:rsid w:val="00B848B5"/>
    <w:rsid w:val="00B85D94"/>
    <w:rsid w:val="00B85F6B"/>
    <w:rsid w:val="00B8682A"/>
    <w:rsid w:val="00B86D75"/>
    <w:rsid w:val="00B87078"/>
    <w:rsid w:val="00B871C8"/>
    <w:rsid w:val="00B90BE8"/>
    <w:rsid w:val="00B90E14"/>
    <w:rsid w:val="00B915A8"/>
    <w:rsid w:val="00B925BF"/>
    <w:rsid w:val="00B92BE6"/>
    <w:rsid w:val="00B9323B"/>
    <w:rsid w:val="00B939DC"/>
    <w:rsid w:val="00B94B5A"/>
    <w:rsid w:val="00B956A1"/>
    <w:rsid w:val="00B96228"/>
    <w:rsid w:val="00B96FD7"/>
    <w:rsid w:val="00B97597"/>
    <w:rsid w:val="00BA042A"/>
    <w:rsid w:val="00BA11BF"/>
    <w:rsid w:val="00BA18A1"/>
    <w:rsid w:val="00BA1D78"/>
    <w:rsid w:val="00BA2124"/>
    <w:rsid w:val="00BA28BA"/>
    <w:rsid w:val="00BA2EAF"/>
    <w:rsid w:val="00BA3C8A"/>
    <w:rsid w:val="00BA3CA7"/>
    <w:rsid w:val="00BA3CA9"/>
    <w:rsid w:val="00BA3E3B"/>
    <w:rsid w:val="00BA4461"/>
    <w:rsid w:val="00BA61D3"/>
    <w:rsid w:val="00BA640C"/>
    <w:rsid w:val="00BA6B57"/>
    <w:rsid w:val="00BB0009"/>
    <w:rsid w:val="00BB15C5"/>
    <w:rsid w:val="00BB1A7D"/>
    <w:rsid w:val="00BB2CD4"/>
    <w:rsid w:val="00BB44DD"/>
    <w:rsid w:val="00BB4C9E"/>
    <w:rsid w:val="00BB5CA2"/>
    <w:rsid w:val="00BB7365"/>
    <w:rsid w:val="00BC065F"/>
    <w:rsid w:val="00BC1393"/>
    <w:rsid w:val="00BC29FC"/>
    <w:rsid w:val="00BC3EF6"/>
    <w:rsid w:val="00BC40A9"/>
    <w:rsid w:val="00BC472A"/>
    <w:rsid w:val="00BC479B"/>
    <w:rsid w:val="00BC5892"/>
    <w:rsid w:val="00BC727C"/>
    <w:rsid w:val="00BC7CD3"/>
    <w:rsid w:val="00BC7FE0"/>
    <w:rsid w:val="00BD00B7"/>
    <w:rsid w:val="00BD1156"/>
    <w:rsid w:val="00BD1307"/>
    <w:rsid w:val="00BD3D65"/>
    <w:rsid w:val="00BD3EEF"/>
    <w:rsid w:val="00BD4B64"/>
    <w:rsid w:val="00BD5290"/>
    <w:rsid w:val="00BD5669"/>
    <w:rsid w:val="00BD7599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4C1"/>
    <w:rsid w:val="00BE77F2"/>
    <w:rsid w:val="00BF19FA"/>
    <w:rsid w:val="00BF24EC"/>
    <w:rsid w:val="00BF3363"/>
    <w:rsid w:val="00BF47B9"/>
    <w:rsid w:val="00BF70A1"/>
    <w:rsid w:val="00BF73BE"/>
    <w:rsid w:val="00BF76C6"/>
    <w:rsid w:val="00C00494"/>
    <w:rsid w:val="00C00EEA"/>
    <w:rsid w:val="00C00FEF"/>
    <w:rsid w:val="00C01521"/>
    <w:rsid w:val="00C01A21"/>
    <w:rsid w:val="00C04211"/>
    <w:rsid w:val="00C07949"/>
    <w:rsid w:val="00C11D6E"/>
    <w:rsid w:val="00C11E7A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421C"/>
    <w:rsid w:val="00C557B0"/>
    <w:rsid w:val="00C558C7"/>
    <w:rsid w:val="00C56DD7"/>
    <w:rsid w:val="00C573C9"/>
    <w:rsid w:val="00C57A72"/>
    <w:rsid w:val="00C60C29"/>
    <w:rsid w:val="00C65039"/>
    <w:rsid w:val="00C65B70"/>
    <w:rsid w:val="00C65D61"/>
    <w:rsid w:val="00C66812"/>
    <w:rsid w:val="00C67BBE"/>
    <w:rsid w:val="00C703F3"/>
    <w:rsid w:val="00C71205"/>
    <w:rsid w:val="00C71463"/>
    <w:rsid w:val="00C722A6"/>
    <w:rsid w:val="00C73505"/>
    <w:rsid w:val="00C74173"/>
    <w:rsid w:val="00C7445C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1BFE"/>
    <w:rsid w:val="00C81F20"/>
    <w:rsid w:val="00C8226F"/>
    <w:rsid w:val="00C826C6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703"/>
    <w:rsid w:val="00C95B6E"/>
    <w:rsid w:val="00C96477"/>
    <w:rsid w:val="00C96C8F"/>
    <w:rsid w:val="00C96DF9"/>
    <w:rsid w:val="00CA09DB"/>
    <w:rsid w:val="00CA1761"/>
    <w:rsid w:val="00CA1A3A"/>
    <w:rsid w:val="00CA2D1F"/>
    <w:rsid w:val="00CA3657"/>
    <w:rsid w:val="00CA5490"/>
    <w:rsid w:val="00CA5B34"/>
    <w:rsid w:val="00CA5E1A"/>
    <w:rsid w:val="00CA68C4"/>
    <w:rsid w:val="00CA7399"/>
    <w:rsid w:val="00CA74FC"/>
    <w:rsid w:val="00CB098A"/>
    <w:rsid w:val="00CB1A78"/>
    <w:rsid w:val="00CB1AA4"/>
    <w:rsid w:val="00CB2FE1"/>
    <w:rsid w:val="00CB3239"/>
    <w:rsid w:val="00CB39CE"/>
    <w:rsid w:val="00CB46D2"/>
    <w:rsid w:val="00CB5D3B"/>
    <w:rsid w:val="00CC0747"/>
    <w:rsid w:val="00CC0ED4"/>
    <w:rsid w:val="00CC14EA"/>
    <w:rsid w:val="00CC1D82"/>
    <w:rsid w:val="00CC1D97"/>
    <w:rsid w:val="00CC43E9"/>
    <w:rsid w:val="00CC4830"/>
    <w:rsid w:val="00CC4EC2"/>
    <w:rsid w:val="00CC5EA1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1090"/>
    <w:rsid w:val="00CE2E71"/>
    <w:rsid w:val="00CE2EB4"/>
    <w:rsid w:val="00CE32F0"/>
    <w:rsid w:val="00CE35E4"/>
    <w:rsid w:val="00CE3C1C"/>
    <w:rsid w:val="00CE3F57"/>
    <w:rsid w:val="00CE5B87"/>
    <w:rsid w:val="00CE750B"/>
    <w:rsid w:val="00CF0A12"/>
    <w:rsid w:val="00CF1DAE"/>
    <w:rsid w:val="00CF283B"/>
    <w:rsid w:val="00CF2AB6"/>
    <w:rsid w:val="00CF462A"/>
    <w:rsid w:val="00CF48A2"/>
    <w:rsid w:val="00CF4A8F"/>
    <w:rsid w:val="00CF687E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24A6"/>
    <w:rsid w:val="00D13372"/>
    <w:rsid w:val="00D13689"/>
    <w:rsid w:val="00D14620"/>
    <w:rsid w:val="00D14DCC"/>
    <w:rsid w:val="00D155C1"/>
    <w:rsid w:val="00D15920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7301"/>
    <w:rsid w:val="00D30A48"/>
    <w:rsid w:val="00D31348"/>
    <w:rsid w:val="00D31CE6"/>
    <w:rsid w:val="00D323AD"/>
    <w:rsid w:val="00D34948"/>
    <w:rsid w:val="00D35413"/>
    <w:rsid w:val="00D35ADA"/>
    <w:rsid w:val="00D36BB0"/>
    <w:rsid w:val="00D37CD4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1AE1"/>
    <w:rsid w:val="00D51F84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A83"/>
    <w:rsid w:val="00D67D21"/>
    <w:rsid w:val="00D70BF1"/>
    <w:rsid w:val="00D71232"/>
    <w:rsid w:val="00D71436"/>
    <w:rsid w:val="00D728E4"/>
    <w:rsid w:val="00D72C91"/>
    <w:rsid w:val="00D7367B"/>
    <w:rsid w:val="00D738BB"/>
    <w:rsid w:val="00D741F2"/>
    <w:rsid w:val="00D7448C"/>
    <w:rsid w:val="00D7516A"/>
    <w:rsid w:val="00D7605E"/>
    <w:rsid w:val="00D76153"/>
    <w:rsid w:val="00D764B1"/>
    <w:rsid w:val="00D76E5E"/>
    <w:rsid w:val="00D77026"/>
    <w:rsid w:val="00D77241"/>
    <w:rsid w:val="00D773C6"/>
    <w:rsid w:val="00D77599"/>
    <w:rsid w:val="00D80B42"/>
    <w:rsid w:val="00D816B7"/>
    <w:rsid w:val="00D82BE1"/>
    <w:rsid w:val="00D82C98"/>
    <w:rsid w:val="00D833C8"/>
    <w:rsid w:val="00D834B1"/>
    <w:rsid w:val="00D83776"/>
    <w:rsid w:val="00D839EF"/>
    <w:rsid w:val="00D84C0B"/>
    <w:rsid w:val="00D85CCF"/>
    <w:rsid w:val="00D86ECD"/>
    <w:rsid w:val="00D8753A"/>
    <w:rsid w:val="00D87F1C"/>
    <w:rsid w:val="00D90467"/>
    <w:rsid w:val="00D90700"/>
    <w:rsid w:val="00D90A87"/>
    <w:rsid w:val="00D90D3E"/>
    <w:rsid w:val="00D915F4"/>
    <w:rsid w:val="00D92D26"/>
    <w:rsid w:val="00D931F8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FFB"/>
    <w:rsid w:val="00DA05A4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B0904"/>
    <w:rsid w:val="00DB0BB2"/>
    <w:rsid w:val="00DB3BED"/>
    <w:rsid w:val="00DB5F5B"/>
    <w:rsid w:val="00DB71C3"/>
    <w:rsid w:val="00DB73D3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6D85"/>
    <w:rsid w:val="00DC7B91"/>
    <w:rsid w:val="00DD06A8"/>
    <w:rsid w:val="00DD0BEB"/>
    <w:rsid w:val="00DD2AF1"/>
    <w:rsid w:val="00DD3075"/>
    <w:rsid w:val="00DD36E7"/>
    <w:rsid w:val="00DD3DFD"/>
    <w:rsid w:val="00DD47E4"/>
    <w:rsid w:val="00DD4CA2"/>
    <w:rsid w:val="00DD5E64"/>
    <w:rsid w:val="00DD6CE7"/>
    <w:rsid w:val="00DD6E2F"/>
    <w:rsid w:val="00DD7194"/>
    <w:rsid w:val="00DE0B6A"/>
    <w:rsid w:val="00DE1D5E"/>
    <w:rsid w:val="00DE3007"/>
    <w:rsid w:val="00DE32B4"/>
    <w:rsid w:val="00DE33E5"/>
    <w:rsid w:val="00DE3667"/>
    <w:rsid w:val="00DE4148"/>
    <w:rsid w:val="00DE45BB"/>
    <w:rsid w:val="00DE4CAF"/>
    <w:rsid w:val="00DE6201"/>
    <w:rsid w:val="00DE6B0C"/>
    <w:rsid w:val="00DE7B8C"/>
    <w:rsid w:val="00DF0845"/>
    <w:rsid w:val="00DF0EF7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FA6"/>
    <w:rsid w:val="00E0414B"/>
    <w:rsid w:val="00E04352"/>
    <w:rsid w:val="00E04A33"/>
    <w:rsid w:val="00E0609D"/>
    <w:rsid w:val="00E0624C"/>
    <w:rsid w:val="00E062A2"/>
    <w:rsid w:val="00E06A0B"/>
    <w:rsid w:val="00E07234"/>
    <w:rsid w:val="00E07D3F"/>
    <w:rsid w:val="00E10BF4"/>
    <w:rsid w:val="00E1164D"/>
    <w:rsid w:val="00E119C0"/>
    <w:rsid w:val="00E123EA"/>
    <w:rsid w:val="00E14585"/>
    <w:rsid w:val="00E147F6"/>
    <w:rsid w:val="00E148BD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30CF8"/>
    <w:rsid w:val="00E3108F"/>
    <w:rsid w:val="00E326DC"/>
    <w:rsid w:val="00E3361F"/>
    <w:rsid w:val="00E338CD"/>
    <w:rsid w:val="00E33C17"/>
    <w:rsid w:val="00E342FB"/>
    <w:rsid w:val="00E418F0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587C"/>
    <w:rsid w:val="00E66085"/>
    <w:rsid w:val="00E671DF"/>
    <w:rsid w:val="00E6731F"/>
    <w:rsid w:val="00E7057C"/>
    <w:rsid w:val="00E71AC3"/>
    <w:rsid w:val="00E722B7"/>
    <w:rsid w:val="00E727E4"/>
    <w:rsid w:val="00E74499"/>
    <w:rsid w:val="00E76188"/>
    <w:rsid w:val="00E76258"/>
    <w:rsid w:val="00E8158B"/>
    <w:rsid w:val="00E81E2B"/>
    <w:rsid w:val="00E82B0C"/>
    <w:rsid w:val="00E82BAB"/>
    <w:rsid w:val="00E82E47"/>
    <w:rsid w:val="00E82F50"/>
    <w:rsid w:val="00E83290"/>
    <w:rsid w:val="00E8356B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76F"/>
    <w:rsid w:val="00EA57A9"/>
    <w:rsid w:val="00EA67D8"/>
    <w:rsid w:val="00EA687C"/>
    <w:rsid w:val="00EA7498"/>
    <w:rsid w:val="00EA761B"/>
    <w:rsid w:val="00EA7D22"/>
    <w:rsid w:val="00EB06CA"/>
    <w:rsid w:val="00EB0E08"/>
    <w:rsid w:val="00EB1B5C"/>
    <w:rsid w:val="00EB1CDC"/>
    <w:rsid w:val="00EB215E"/>
    <w:rsid w:val="00EB2287"/>
    <w:rsid w:val="00EB247C"/>
    <w:rsid w:val="00EB2CCE"/>
    <w:rsid w:val="00EB3217"/>
    <w:rsid w:val="00EB34C2"/>
    <w:rsid w:val="00EB41BA"/>
    <w:rsid w:val="00EB4C79"/>
    <w:rsid w:val="00EB5422"/>
    <w:rsid w:val="00EB6CB6"/>
    <w:rsid w:val="00EB6E56"/>
    <w:rsid w:val="00EB6EA0"/>
    <w:rsid w:val="00EB7001"/>
    <w:rsid w:val="00EB736D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9E7"/>
    <w:rsid w:val="00ED1E39"/>
    <w:rsid w:val="00ED37A1"/>
    <w:rsid w:val="00ED3F02"/>
    <w:rsid w:val="00ED4A56"/>
    <w:rsid w:val="00ED4F47"/>
    <w:rsid w:val="00ED51CB"/>
    <w:rsid w:val="00ED5D38"/>
    <w:rsid w:val="00ED638C"/>
    <w:rsid w:val="00ED6499"/>
    <w:rsid w:val="00EE182B"/>
    <w:rsid w:val="00EE375F"/>
    <w:rsid w:val="00EE4358"/>
    <w:rsid w:val="00EE45A1"/>
    <w:rsid w:val="00EE47E6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1D5A"/>
    <w:rsid w:val="00EF494E"/>
    <w:rsid w:val="00EF71BC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D1E"/>
    <w:rsid w:val="00F1524F"/>
    <w:rsid w:val="00F16377"/>
    <w:rsid w:val="00F22B86"/>
    <w:rsid w:val="00F22FE6"/>
    <w:rsid w:val="00F2408F"/>
    <w:rsid w:val="00F25054"/>
    <w:rsid w:val="00F259E0"/>
    <w:rsid w:val="00F25D3E"/>
    <w:rsid w:val="00F26B73"/>
    <w:rsid w:val="00F30DC8"/>
    <w:rsid w:val="00F30E03"/>
    <w:rsid w:val="00F3240F"/>
    <w:rsid w:val="00F32B87"/>
    <w:rsid w:val="00F33F34"/>
    <w:rsid w:val="00F34657"/>
    <w:rsid w:val="00F34AB5"/>
    <w:rsid w:val="00F36702"/>
    <w:rsid w:val="00F3689F"/>
    <w:rsid w:val="00F37C04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10C1"/>
    <w:rsid w:val="00F71A04"/>
    <w:rsid w:val="00F71A06"/>
    <w:rsid w:val="00F72008"/>
    <w:rsid w:val="00F76D9F"/>
    <w:rsid w:val="00F80E12"/>
    <w:rsid w:val="00F819B7"/>
    <w:rsid w:val="00F81EAF"/>
    <w:rsid w:val="00F833E2"/>
    <w:rsid w:val="00F83570"/>
    <w:rsid w:val="00F837CF"/>
    <w:rsid w:val="00F84225"/>
    <w:rsid w:val="00F8473C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3BE"/>
    <w:rsid w:val="00F96E8D"/>
    <w:rsid w:val="00FA01D3"/>
    <w:rsid w:val="00FA0410"/>
    <w:rsid w:val="00FA07E7"/>
    <w:rsid w:val="00FA11B0"/>
    <w:rsid w:val="00FA17C9"/>
    <w:rsid w:val="00FA1D99"/>
    <w:rsid w:val="00FA2834"/>
    <w:rsid w:val="00FA320C"/>
    <w:rsid w:val="00FA34DA"/>
    <w:rsid w:val="00FA3794"/>
    <w:rsid w:val="00FA5430"/>
    <w:rsid w:val="00FA5601"/>
    <w:rsid w:val="00FA5831"/>
    <w:rsid w:val="00FA67B0"/>
    <w:rsid w:val="00FA76B6"/>
    <w:rsid w:val="00FA7FE3"/>
    <w:rsid w:val="00FB1BB1"/>
    <w:rsid w:val="00FB2C76"/>
    <w:rsid w:val="00FB3B6B"/>
    <w:rsid w:val="00FB4A65"/>
    <w:rsid w:val="00FB4DB3"/>
    <w:rsid w:val="00FB643F"/>
    <w:rsid w:val="00FB649A"/>
    <w:rsid w:val="00FB6D72"/>
    <w:rsid w:val="00FB7466"/>
    <w:rsid w:val="00FB7B76"/>
    <w:rsid w:val="00FC12E4"/>
    <w:rsid w:val="00FC161D"/>
    <w:rsid w:val="00FC164E"/>
    <w:rsid w:val="00FC1771"/>
    <w:rsid w:val="00FC1DC3"/>
    <w:rsid w:val="00FC210E"/>
    <w:rsid w:val="00FC3223"/>
    <w:rsid w:val="00FC43F8"/>
    <w:rsid w:val="00FC5113"/>
    <w:rsid w:val="00FC5333"/>
    <w:rsid w:val="00FC5D4E"/>
    <w:rsid w:val="00FC61D4"/>
    <w:rsid w:val="00FC6EE8"/>
    <w:rsid w:val="00FC72CB"/>
    <w:rsid w:val="00FC7A1D"/>
    <w:rsid w:val="00FC7CC4"/>
    <w:rsid w:val="00FD23BE"/>
    <w:rsid w:val="00FD5AE1"/>
    <w:rsid w:val="00FD5FC6"/>
    <w:rsid w:val="00FD68CB"/>
    <w:rsid w:val="00FD7B8D"/>
    <w:rsid w:val="00FE163A"/>
    <w:rsid w:val="00FE1CDD"/>
    <w:rsid w:val="00FE2053"/>
    <w:rsid w:val="00FE2D9B"/>
    <w:rsid w:val="00FE37BF"/>
    <w:rsid w:val="00FE3FB6"/>
    <w:rsid w:val="00FE6771"/>
    <w:rsid w:val="00FE7824"/>
    <w:rsid w:val="00FF1EA9"/>
    <w:rsid w:val="00FF308F"/>
    <w:rsid w:val="00FF3364"/>
    <w:rsid w:val="00FF48A6"/>
    <w:rsid w:val="00FF4DEA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03104023-3372-4351-BDBD-9CF95C8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668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37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6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2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49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40"/>
      </w:numPr>
    </w:pPr>
  </w:style>
  <w:style w:type="numbering" w:customStyle="1" w:styleId="WW8Num211">
    <w:name w:val="WW8Num211"/>
    <w:basedOn w:val="Bezlisty"/>
    <w:rsid w:val="00BA3CA9"/>
    <w:pPr>
      <w:numPr>
        <w:numId w:val="29"/>
      </w:numPr>
    </w:pPr>
  </w:style>
  <w:style w:type="numbering" w:customStyle="1" w:styleId="WW8Num23">
    <w:name w:val="WW8Num23"/>
    <w:basedOn w:val="Bezlisty"/>
    <w:rsid w:val="00BA3CA9"/>
    <w:pPr>
      <w:numPr>
        <w:numId w:val="32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38"/>
      </w:numPr>
    </w:pPr>
  </w:style>
  <w:style w:type="numbering" w:customStyle="1" w:styleId="WW8Num1121">
    <w:name w:val="WW8Num1121"/>
    <w:rsid w:val="00BA3CA9"/>
    <w:pPr>
      <w:numPr>
        <w:numId w:val="30"/>
      </w:numPr>
    </w:pPr>
  </w:style>
  <w:style w:type="numbering" w:customStyle="1" w:styleId="WW8Num212">
    <w:name w:val="WW8Num212"/>
    <w:rsid w:val="00BA3CA9"/>
    <w:pPr>
      <w:numPr>
        <w:numId w:val="31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9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4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39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7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1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2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3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44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45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46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47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48"/>
      </w:numPr>
    </w:pPr>
  </w:style>
  <w:style w:type="paragraph" w:styleId="Listanumerowana">
    <w:name w:val="List Number"/>
    <w:basedOn w:val="Standard"/>
    <w:qFormat/>
    <w:rsid w:val="00CA68C4"/>
    <w:pPr>
      <w:numPr>
        <w:numId w:val="50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50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1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2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3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54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55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32wog" TargetMode="External"/><Relationship Id="rId42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platformazakupowa.pl/pn/32wog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platformazakupowa.pl/pn/32wog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32wog.zampub@ron.mil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A982-F7C7-4E08-BBD3-D7299D26B9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54BB69-17CB-48F1-9E58-7058A886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9285</Words>
  <Characters>55713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Lichota Dariusz</cp:lastModifiedBy>
  <cp:revision>7</cp:revision>
  <cp:lastPrinted>2024-10-30T12:26:00Z</cp:lastPrinted>
  <dcterms:created xsi:type="dcterms:W3CDTF">2025-03-31T13:04:00Z</dcterms:created>
  <dcterms:modified xsi:type="dcterms:W3CDTF">2025-04-08T08:05:00Z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28c256d7-443e-45bb-9a1b-962a79cccb1d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esieczkowska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