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01CB" w14:textId="3E10A180" w:rsidR="00242B7C" w:rsidRDefault="00242B7C" w:rsidP="00242B7C">
      <w:pPr>
        <w:spacing w:line="264" w:lineRule="auto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Wrocław, dnia 0</w:t>
      </w:r>
      <w:r w:rsidR="00855E9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.0</w:t>
      </w:r>
      <w:r w:rsidR="00855E9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.2024 r.</w:t>
      </w:r>
    </w:p>
    <w:p w14:paraId="108176AE" w14:textId="77777777" w:rsidR="00242B7C" w:rsidRDefault="00242B7C" w:rsidP="00242B7C">
      <w:pPr>
        <w:jc w:val="right"/>
        <w:rPr>
          <w:rFonts w:ascii="Times New Roman" w:hAnsi="Times New Roman" w:cs="Times New Roman"/>
          <w:sz w:val="24"/>
        </w:rPr>
      </w:pPr>
    </w:p>
    <w:p w14:paraId="51B2B1F3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 xml:space="preserve">Uczestnicy postępowania </w:t>
      </w:r>
    </w:p>
    <w:p w14:paraId="4F618EB8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084C79" w14:textId="3BD98499" w:rsidR="00855E90" w:rsidRPr="00855E90" w:rsidRDefault="00242B7C" w:rsidP="00855E9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>Dotyczy</w:t>
      </w:r>
      <w:r w:rsidRPr="00855E90">
        <w:rPr>
          <w:rFonts w:ascii="Times New Roman" w:hAnsi="Times New Roman" w:cs="Times New Roman"/>
          <w:sz w:val="24"/>
        </w:rPr>
        <w:t xml:space="preserve">: </w:t>
      </w:r>
      <w:r w:rsidRPr="00855E90">
        <w:rPr>
          <w:rFonts w:ascii="Times New Roman" w:eastAsia="Times New Roman" w:hAnsi="Times New Roman" w:cs="Times New Roman"/>
          <w:sz w:val="24"/>
        </w:rPr>
        <w:t>postępowania o udzielenie zamówienia publicznego prowadzonego w trybie podstawowym</w:t>
      </w:r>
      <w:bookmarkStart w:id="0" w:name="_heading=h.gjdgxs"/>
      <w:bookmarkEnd w:id="0"/>
      <w:r w:rsidRPr="00855E90">
        <w:rPr>
          <w:rFonts w:ascii="Times New Roman" w:eastAsia="Times New Roman" w:hAnsi="Times New Roman" w:cs="Times New Roman"/>
          <w:sz w:val="24"/>
        </w:rPr>
        <w:t xml:space="preserve"> na podstawie art. 275 pkt 1) ustawy z dnia 11 września 2019 r. –Prawo zamówień publicznych (Dz.U. z 2022 poz. 1710 ze zm.) na realizację zadania pn. </w:t>
      </w:r>
      <w:bookmarkStart w:id="1" w:name="_Hlk138055987"/>
      <w:r w:rsidR="00855E90" w:rsidRPr="00855E90">
        <w:rPr>
          <w:rFonts w:ascii="Times New Roman" w:eastAsia="Times New Roman" w:hAnsi="Times New Roman" w:cs="Times New Roman"/>
          <w:sz w:val="24"/>
        </w:rPr>
        <w:t>Roboty budowlane polegające na przygotowaniu terenu pod budowę hali magazynowej na terenie WARR S.A. działka nr ew. 2/34, obręb 0040 Oporów we Wrocławiu (roboty ziemne korytowanie, podbudowa, fundamenty)</w:t>
      </w:r>
    </w:p>
    <w:bookmarkEnd w:id="1"/>
    <w:p w14:paraId="442766ED" w14:textId="77777777" w:rsidR="00242B7C" w:rsidRPr="00855E90" w:rsidRDefault="00242B7C" w:rsidP="00855E90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A47AC6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 xml:space="preserve">Wrocławska Agencja Rozwoju Regionalnego S.A. w związku z pytaniami, które wpłynęły do ww. przetargu 20.12.2023 r. udziela następujących odpowiedzi, zgodnie z art. 284 ust. 6 ustawy z dnia 11 września 2019 roku Prawo zamówień publicznych  </w:t>
      </w:r>
      <w:r w:rsidRPr="00A814E3">
        <w:rPr>
          <w:rFonts w:ascii="Times New Roman" w:eastAsia="Times New Roman" w:hAnsi="Times New Roman" w:cs="Times New Roman"/>
          <w:sz w:val="24"/>
        </w:rPr>
        <w:t>(Dz.U. z 2022 poz. 1710 ze zm.)</w:t>
      </w:r>
    </w:p>
    <w:p w14:paraId="08C60FFA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02593380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6ECF0829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4BC23129" w14:textId="33195B44" w:rsidR="00BB7162" w:rsidRDefault="00BB7162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A814E3">
        <w:rPr>
          <w:rFonts w:ascii="Times New Roman" w:hAnsi="Times New Roman" w:cs="Times New Roman"/>
          <w:color w:val="auto"/>
          <w:sz w:val="24"/>
        </w:rPr>
        <w:t>Zapytanie nr 1 :</w:t>
      </w:r>
    </w:p>
    <w:p w14:paraId="308003CD" w14:textId="77777777" w:rsidR="00D76FA6" w:rsidRDefault="00D76FA6" w:rsidP="00D76FA6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D76FA6">
        <w:rPr>
          <w:rFonts w:ascii="Times New Roman" w:hAnsi="Times New Roman" w:cs="Times New Roman"/>
          <w:color w:val="auto"/>
          <w:sz w:val="24"/>
        </w:rPr>
        <w:t>Dzień dobry,</w:t>
      </w:r>
    </w:p>
    <w:p w14:paraId="1901E823" w14:textId="77777777" w:rsidR="00D76FA6" w:rsidRDefault="00D76FA6" w:rsidP="00D76FA6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D76FA6">
        <w:rPr>
          <w:rFonts w:ascii="Times New Roman" w:hAnsi="Times New Roman" w:cs="Times New Roman"/>
          <w:color w:val="auto"/>
          <w:sz w:val="24"/>
        </w:rPr>
        <w:t>w związku z ogłoszonym przetargiem zwracam się z prośbą o:</w:t>
      </w:r>
      <w:r w:rsidRPr="00D76FA6">
        <w:rPr>
          <w:rFonts w:ascii="Times New Roman" w:hAnsi="Times New Roman" w:cs="Times New Roman"/>
          <w:color w:val="auto"/>
          <w:sz w:val="24"/>
        </w:rPr>
        <w:br/>
        <w:t>1) udostępnienie przedmiaru wskazanego na str. 4 OPZ</w:t>
      </w:r>
      <w:r>
        <w:rPr>
          <w:rFonts w:ascii="Times New Roman" w:hAnsi="Times New Roman" w:cs="Times New Roman"/>
          <w:color w:val="auto"/>
          <w:sz w:val="24"/>
        </w:rPr>
        <w:t>,</w:t>
      </w:r>
    </w:p>
    <w:p w14:paraId="14254BED" w14:textId="0E61789B" w:rsidR="00BB7162" w:rsidRDefault="00D76FA6" w:rsidP="00D76FA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76FA6">
        <w:rPr>
          <w:rFonts w:ascii="Times New Roman" w:hAnsi="Times New Roman" w:cs="Times New Roman"/>
          <w:color w:val="auto"/>
          <w:sz w:val="24"/>
        </w:rPr>
        <w:t>2) uszczegółowienie zakresu prac wskazanego w opisie przedmiotu zamówienia w SWZ, najlepiej poprzez przedmiar. W szczególności:</w:t>
      </w:r>
      <w:r w:rsidRPr="00D76FA6">
        <w:rPr>
          <w:rFonts w:ascii="Times New Roman" w:hAnsi="Times New Roman" w:cs="Times New Roman"/>
          <w:color w:val="auto"/>
          <w:sz w:val="24"/>
        </w:rPr>
        <w:br/>
      </w:r>
      <w:r w:rsidR="00EF56C8">
        <w:rPr>
          <w:rFonts w:ascii="Times New Roman" w:hAnsi="Times New Roman" w:cs="Times New Roman"/>
          <w:color w:val="auto"/>
          <w:sz w:val="24"/>
        </w:rPr>
        <w:t>A</w:t>
      </w:r>
      <w:r w:rsidR="007109BE">
        <w:rPr>
          <w:rFonts w:ascii="Times New Roman" w:hAnsi="Times New Roman" w:cs="Times New Roman"/>
          <w:color w:val="auto"/>
          <w:sz w:val="24"/>
        </w:rPr>
        <w:t>)</w:t>
      </w:r>
      <w:r w:rsidRPr="00D76FA6">
        <w:rPr>
          <w:rFonts w:ascii="Times New Roman" w:hAnsi="Times New Roman" w:cs="Times New Roman"/>
          <w:color w:val="auto"/>
          <w:sz w:val="24"/>
        </w:rPr>
        <w:t xml:space="preserve"> proszę o potwierdzenie, że wykonanie podbudów pod nowe nawierzchnie ma być wykonany tylko w obrysie fundamentów, a jeśli po za nimi to na jakim obszarze?</w:t>
      </w:r>
      <w:r w:rsidRPr="00D76FA6">
        <w:rPr>
          <w:rFonts w:ascii="Times New Roman" w:hAnsi="Times New Roman" w:cs="Times New Roman"/>
          <w:color w:val="auto"/>
          <w:sz w:val="24"/>
        </w:rPr>
        <w:br/>
      </w:r>
      <w:r w:rsidR="007109BE">
        <w:rPr>
          <w:rFonts w:ascii="Times New Roman" w:hAnsi="Times New Roman" w:cs="Times New Roman"/>
          <w:color w:val="auto"/>
          <w:sz w:val="24"/>
        </w:rPr>
        <w:t>B)</w:t>
      </w:r>
      <w:r w:rsidRPr="00D76FA6">
        <w:rPr>
          <w:rFonts w:ascii="Times New Roman" w:hAnsi="Times New Roman" w:cs="Times New Roman"/>
          <w:color w:val="auto"/>
          <w:sz w:val="24"/>
        </w:rPr>
        <w:t xml:space="preserve"> proszę o potwierdzenie, że zakres umowy nie przewiduje prac rozbiórkowych (w tym nawierzchni) innych niż rozbiórka fragmentów nieczynnych już instalacji kanalizacji sanitarnej DN150 i instalacji wody Wa80</w:t>
      </w:r>
      <w:r w:rsidRPr="00D76FA6">
        <w:rPr>
          <w:rFonts w:ascii="Times New Roman" w:hAnsi="Times New Roman" w:cs="Times New Roman"/>
          <w:color w:val="auto"/>
          <w:sz w:val="24"/>
        </w:rPr>
        <w:br/>
      </w:r>
      <w:r w:rsidR="007109BE">
        <w:rPr>
          <w:rFonts w:ascii="Times New Roman" w:hAnsi="Times New Roman" w:cs="Times New Roman"/>
          <w:color w:val="auto"/>
          <w:sz w:val="24"/>
        </w:rPr>
        <w:t>C)</w:t>
      </w:r>
      <w:r w:rsidRPr="00D76FA6">
        <w:rPr>
          <w:rFonts w:ascii="Times New Roman" w:hAnsi="Times New Roman" w:cs="Times New Roman"/>
          <w:color w:val="auto"/>
          <w:sz w:val="24"/>
        </w:rPr>
        <w:t xml:space="preserve"> proszę o potwierdzenie, że jedyne prace instalacyjne jakie są do wykonania to rozbiórka fragmentów nieczynnych już instalacji kanalizacji sanitarnej DN150 i instalacji wody Wa80</w:t>
      </w:r>
      <w:r w:rsidRPr="00D76FA6">
        <w:rPr>
          <w:rFonts w:ascii="Times New Roman" w:hAnsi="Times New Roman" w:cs="Times New Roman"/>
          <w:color w:val="auto"/>
          <w:sz w:val="24"/>
        </w:rPr>
        <w:br/>
      </w:r>
      <w:r w:rsidR="007109BE">
        <w:rPr>
          <w:rFonts w:ascii="Times New Roman" w:hAnsi="Times New Roman" w:cs="Times New Roman"/>
          <w:color w:val="auto"/>
          <w:sz w:val="24"/>
        </w:rPr>
        <w:t>D)</w:t>
      </w:r>
      <w:r w:rsidRPr="00D76FA6">
        <w:rPr>
          <w:rFonts w:ascii="Times New Roman" w:hAnsi="Times New Roman" w:cs="Times New Roman"/>
          <w:color w:val="auto"/>
          <w:sz w:val="24"/>
        </w:rPr>
        <w:t xml:space="preserve"> proszę o potwierdzenie, że płyta </w:t>
      </w:r>
      <w:proofErr w:type="spellStart"/>
      <w:r w:rsidRPr="00D76FA6">
        <w:rPr>
          <w:rFonts w:ascii="Times New Roman" w:hAnsi="Times New Roman" w:cs="Times New Roman"/>
          <w:color w:val="auto"/>
          <w:sz w:val="24"/>
        </w:rPr>
        <w:t>podposadzkowa</w:t>
      </w:r>
      <w:proofErr w:type="spellEnd"/>
      <w:r w:rsidRPr="00D76FA6">
        <w:rPr>
          <w:rFonts w:ascii="Times New Roman" w:hAnsi="Times New Roman" w:cs="Times New Roman"/>
          <w:color w:val="auto"/>
          <w:sz w:val="24"/>
        </w:rPr>
        <w:t xml:space="preserve">, którą widać schematycznie na rysunku PW-K-R-00.0 nie jest w zakresie przedmiotu umowy - szczegół jest sprzeczny z opisem </w:t>
      </w:r>
      <w:r w:rsidRPr="00D76FA6">
        <w:rPr>
          <w:rFonts w:ascii="Times New Roman" w:hAnsi="Times New Roman" w:cs="Times New Roman"/>
          <w:color w:val="auto"/>
          <w:sz w:val="24"/>
        </w:rPr>
        <w:lastRenderedPageBreak/>
        <w:t>posadzki w architekturze (kreskowanie dla żelbetu)</w:t>
      </w:r>
      <w:r w:rsidRPr="00D76FA6">
        <w:rPr>
          <w:rFonts w:ascii="Times New Roman" w:hAnsi="Times New Roman" w:cs="Times New Roman"/>
          <w:color w:val="auto"/>
          <w:sz w:val="24"/>
        </w:rPr>
        <w:br/>
      </w:r>
      <w:r w:rsidR="007109BE">
        <w:rPr>
          <w:rFonts w:ascii="Times New Roman" w:hAnsi="Times New Roman" w:cs="Times New Roman"/>
          <w:color w:val="auto"/>
          <w:sz w:val="24"/>
        </w:rPr>
        <w:t>E)</w:t>
      </w:r>
      <w:r w:rsidRPr="00D76FA6">
        <w:rPr>
          <w:rFonts w:ascii="Times New Roman" w:hAnsi="Times New Roman" w:cs="Times New Roman"/>
          <w:color w:val="auto"/>
          <w:sz w:val="24"/>
        </w:rPr>
        <w:t xml:space="preserve"> proszę o potwierdzenie, że jedyną izolację jaką należy wykonać to izolacja termiczna zgodnie z architekturą</w:t>
      </w:r>
      <w:r w:rsidRPr="00D76FA6">
        <w:rPr>
          <w:rFonts w:ascii="Times New Roman" w:hAnsi="Times New Roman" w:cs="Times New Roman"/>
          <w:color w:val="auto"/>
          <w:sz w:val="24"/>
        </w:rPr>
        <w:br/>
      </w:r>
      <w:r w:rsidR="00176EF5">
        <w:rPr>
          <w:rFonts w:ascii="Times New Roman" w:hAnsi="Times New Roman" w:cs="Times New Roman"/>
          <w:color w:val="auto"/>
          <w:sz w:val="24"/>
        </w:rPr>
        <w:t>F)</w:t>
      </w:r>
      <w:r w:rsidRPr="00D76FA6">
        <w:rPr>
          <w:rFonts w:ascii="Times New Roman" w:hAnsi="Times New Roman" w:cs="Times New Roman"/>
          <w:color w:val="auto"/>
          <w:sz w:val="24"/>
        </w:rPr>
        <w:t xml:space="preserve"> proszę o potwierdzenie, że obróbka strefy cokołowej z blachy jest po za zakresem</w:t>
      </w:r>
      <w:r w:rsidRPr="00D76FA6">
        <w:rPr>
          <w:rFonts w:ascii="Times New Roman" w:hAnsi="Times New Roman" w:cs="Times New Roman"/>
          <w:color w:val="auto"/>
          <w:sz w:val="24"/>
        </w:rPr>
        <w:br/>
        <w:t>3) Architektura zakłada podwaliny prefabrykowane, jednak warunki przetargu (termin, rysunki konstrukcyjne) wskazują na zastosowanie podwalin lanych. Proszę o potwierdzenie pozostawienia dowolności w tej kwestii Wykonawcy.</w:t>
      </w:r>
      <w:r w:rsidRPr="00D76FA6">
        <w:rPr>
          <w:rFonts w:ascii="Times New Roman" w:hAnsi="Times New Roman" w:cs="Times New Roman"/>
          <w:color w:val="auto"/>
          <w:sz w:val="24"/>
        </w:rPr>
        <w:br/>
        <w:t>Pozdrawiam,</w:t>
      </w:r>
    </w:p>
    <w:p w14:paraId="51D1863A" w14:textId="77777777" w:rsidR="00D76FA6" w:rsidRDefault="00D76FA6" w:rsidP="00D76FA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C22D1FE" w14:textId="77777777" w:rsidR="00D76FA6" w:rsidRPr="00A814E3" w:rsidRDefault="00D76FA6" w:rsidP="00D76FA6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344B5B39" w14:textId="176B348D" w:rsidR="00225195" w:rsidRPr="00A814E3" w:rsidRDefault="00F35429" w:rsidP="00544D2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>Odpowiedź</w:t>
      </w:r>
      <w:r w:rsidR="00DF5A8E">
        <w:rPr>
          <w:rFonts w:ascii="Times New Roman" w:hAnsi="Times New Roman" w:cs="Times New Roman"/>
          <w:color w:val="FF0000"/>
          <w:sz w:val="24"/>
        </w:rPr>
        <w:t xml:space="preserve"> 1:</w:t>
      </w:r>
    </w:p>
    <w:p w14:paraId="575CBA9E" w14:textId="38F75312" w:rsidR="005D07BE" w:rsidRDefault="00E90D71" w:rsidP="00A465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W zał. przesyłam przedmiar</w:t>
      </w:r>
      <w:r w:rsidR="00B83407">
        <w:rPr>
          <w:rFonts w:ascii="Times New Roman" w:hAnsi="Times New Roman" w:cs="Times New Roman"/>
          <w:color w:val="FF0000"/>
          <w:sz w:val="24"/>
        </w:rPr>
        <w:t>.</w:t>
      </w:r>
    </w:p>
    <w:p w14:paraId="5F616325" w14:textId="45BFBE9A" w:rsidR="00DF5A8E" w:rsidRDefault="00DF5A8E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>Odpowiedź</w:t>
      </w:r>
      <w:r>
        <w:rPr>
          <w:rFonts w:ascii="Times New Roman" w:hAnsi="Times New Roman" w:cs="Times New Roman"/>
          <w:color w:val="FF0000"/>
          <w:sz w:val="24"/>
        </w:rPr>
        <w:t xml:space="preserve"> 2</w:t>
      </w:r>
      <w:r w:rsidRPr="00A814E3">
        <w:rPr>
          <w:rFonts w:ascii="Times New Roman" w:hAnsi="Times New Roman" w:cs="Times New Roman"/>
          <w:color w:val="FF0000"/>
          <w:sz w:val="24"/>
        </w:rPr>
        <w:t>:</w:t>
      </w:r>
    </w:p>
    <w:p w14:paraId="17B87CD6" w14:textId="32194A53" w:rsidR="00176EF5" w:rsidRDefault="00176EF5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A)</w:t>
      </w:r>
      <w:r w:rsidR="006F68B4">
        <w:rPr>
          <w:rFonts w:ascii="Times New Roman" w:hAnsi="Times New Roman" w:cs="Times New Roman"/>
          <w:color w:val="FF0000"/>
          <w:sz w:val="24"/>
        </w:rPr>
        <w:t xml:space="preserve"> </w:t>
      </w:r>
      <w:r w:rsidR="00C70706">
        <w:rPr>
          <w:rFonts w:ascii="Times New Roman" w:hAnsi="Times New Roman" w:cs="Times New Roman"/>
          <w:color w:val="FF0000"/>
          <w:sz w:val="24"/>
        </w:rPr>
        <w:t xml:space="preserve">Wykonawca ma wykonać podbudowę pod halą i placem oraz wykonać </w:t>
      </w:r>
      <w:r w:rsidR="00BB1201">
        <w:rPr>
          <w:rFonts w:ascii="Times New Roman" w:hAnsi="Times New Roman" w:cs="Times New Roman"/>
          <w:color w:val="FF0000"/>
          <w:sz w:val="24"/>
        </w:rPr>
        <w:t xml:space="preserve">fundamentów- </w:t>
      </w:r>
      <w:proofErr w:type="spellStart"/>
      <w:r w:rsidR="00BB1201">
        <w:rPr>
          <w:rFonts w:ascii="Times New Roman" w:hAnsi="Times New Roman" w:cs="Times New Roman"/>
          <w:color w:val="FF0000"/>
          <w:sz w:val="24"/>
        </w:rPr>
        <w:t>tj</w:t>
      </w:r>
      <w:proofErr w:type="spellEnd"/>
      <w:r w:rsidR="00BB1201">
        <w:rPr>
          <w:rFonts w:ascii="Times New Roman" w:hAnsi="Times New Roman" w:cs="Times New Roman"/>
          <w:color w:val="FF0000"/>
          <w:sz w:val="24"/>
        </w:rPr>
        <w:t xml:space="preserve"> całości nawierzchni wraz z podbudową wynikającą z </w:t>
      </w:r>
      <w:r w:rsidR="00A720FB">
        <w:rPr>
          <w:rFonts w:ascii="Times New Roman" w:hAnsi="Times New Roman" w:cs="Times New Roman"/>
          <w:color w:val="FF0000"/>
          <w:sz w:val="24"/>
        </w:rPr>
        <w:t>opracowania.</w:t>
      </w:r>
    </w:p>
    <w:p w14:paraId="12B9E86D" w14:textId="330DD7E4" w:rsidR="00176EF5" w:rsidRDefault="00176EF5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B)</w:t>
      </w:r>
      <w:r w:rsidR="008F7932">
        <w:rPr>
          <w:rFonts w:ascii="Times New Roman" w:hAnsi="Times New Roman" w:cs="Times New Roman"/>
          <w:color w:val="FF0000"/>
          <w:sz w:val="24"/>
        </w:rPr>
        <w:t xml:space="preserve"> </w:t>
      </w:r>
      <w:r w:rsidR="005E6978">
        <w:rPr>
          <w:rFonts w:ascii="Times New Roman" w:hAnsi="Times New Roman" w:cs="Times New Roman"/>
          <w:color w:val="FF0000"/>
          <w:sz w:val="24"/>
        </w:rPr>
        <w:t xml:space="preserve">Wykonanie nie </w:t>
      </w:r>
      <w:r w:rsidR="006F68B4">
        <w:rPr>
          <w:rFonts w:ascii="Times New Roman" w:hAnsi="Times New Roman" w:cs="Times New Roman"/>
          <w:color w:val="FF0000"/>
          <w:sz w:val="24"/>
        </w:rPr>
        <w:t>wymaga prac rozbiórkowych.</w:t>
      </w:r>
    </w:p>
    <w:p w14:paraId="29D0AEC7" w14:textId="64853EB5" w:rsidR="00176EF5" w:rsidRPr="0073562E" w:rsidRDefault="00176EF5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C)</w:t>
      </w:r>
      <w:r w:rsidR="00AA64AB">
        <w:rPr>
          <w:rFonts w:ascii="Times New Roman" w:hAnsi="Times New Roman" w:cs="Times New Roman"/>
          <w:color w:val="FF0000"/>
          <w:sz w:val="24"/>
        </w:rPr>
        <w:t xml:space="preserve"> </w:t>
      </w:r>
      <w:r w:rsidR="0073562E">
        <w:rPr>
          <w:rFonts w:ascii="Times New Roman" w:hAnsi="Times New Roman" w:cs="Times New Roman"/>
          <w:color w:val="FF0000"/>
          <w:sz w:val="24"/>
        </w:rPr>
        <w:t xml:space="preserve">Hydrant zostanie </w:t>
      </w:r>
      <w:r w:rsidR="0073562E" w:rsidRPr="0073562E">
        <w:rPr>
          <w:rFonts w:ascii="Times New Roman" w:hAnsi="Times New Roman" w:cs="Times New Roman"/>
          <w:color w:val="FF0000"/>
          <w:sz w:val="24"/>
        </w:rPr>
        <w:t>usunięty przez Zamawiającego</w:t>
      </w:r>
      <w:r w:rsidR="00C70706">
        <w:rPr>
          <w:rFonts w:ascii="Times New Roman" w:hAnsi="Times New Roman" w:cs="Times New Roman"/>
          <w:color w:val="FF0000"/>
          <w:sz w:val="24"/>
        </w:rPr>
        <w:t>, pozostałe rozbiórki są do wykonania.</w:t>
      </w:r>
    </w:p>
    <w:p w14:paraId="5289DB80" w14:textId="7CE9E887" w:rsidR="00176EF5" w:rsidRPr="0073562E" w:rsidRDefault="00176EF5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3562E">
        <w:rPr>
          <w:rFonts w:ascii="Times New Roman" w:hAnsi="Times New Roman" w:cs="Times New Roman"/>
          <w:color w:val="FF0000"/>
          <w:sz w:val="24"/>
        </w:rPr>
        <w:t xml:space="preserve">D) </w:t>
      </w:r>
      <w:r w:rsidRPr="0073562E">
        <w:rPr>
          <w:rFonts w:ascii="Times New Roman" w:hAnsi="Times New Roman" w:cs="Times New Roman"/>
          <w:color w:val="FF0000"/>
          <w:sz w:val="24"/>
        </w:rPr>
        <w:t>Potwierdzamy płyta na schematycznym rysunku PW-K-R-00.0 nie jest zakresem przedmiotu, została przedstawiona schematycznie</w:t>
      </w:r>
    </w:p>
    <w:p w14:paraId="27FD2125" w14:textId="141FBD3E" w:rsidR="005B08C5" w:rsidRPr="0073562E" w:rsidRDefault="00176EF5" w:rsidP="005B08C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3562E">
        <w:rPr>
          <w:rFonts w:ascii="Times New Roman" w:hAnsi="Times New Roman" w:cs="Times New Roman"/>
          <w:color w:val="FF0000"/>
          <w:sz w:val="24"/>
        </w:rPr>
        <w:t>E)</w:t>
      </w:r>
      <w:r w:rsidR="005B08C5" w:rsidRPr="0073562E">
        <w:rPr>
          <w:rFonts w:ascii="Times New Roman" w:hAnsi="Times New Roman" w:cs="Times New Roman"/>
          <w:color w:val="FF0000"/>
          <w:sz w:val="24"/>
        </w:rPr>
        <w:t xml:space="preserve"> W</w:t>
      </w:r>
      <w:r w:rsidR="005B08C5" w:rsidRPr="0073562E">
        <w:rPr>
          <w:rFonts w:ascii="Times New Roman" w:hAnsi="Times New Roman" w:cs="Times New Roman"/>
          <w:color w:val="FF0000"/>
          <w:sz w:val="24"/>
        </w:rPr>
        <w:t xml:space="preserve"> dokumentacji w branży konstrukcyjnej elementy żelbetowe beton C25/30 W8. W strefie przerw roboczych i łączenia elementów monolitycznych zastosować masy bitumiczne przeciwwodne.</w:t>
      </w:r>
    </w:p>
    <w:p w14:paraId="538E6446" w14:textId="49BFDF43" w:rsidR="00176EF5" w:rsidRPr="0073562E" w:rsidRDefault="00176EF5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3562E">
        <w:rPr>
          <w:rFonts w:ascii="Times New Roman" w:hAnsi="Times New Roman" w:cs="Times New Roman"/>
          <w:color w:val="FF0000"/>
          <w:sz w:val="24"/>
        </w:rPr>
        <w:t>F)</w:t>
      </w:r>
      <w:r w:rsidR="00F33F1C" w:rsidRPr="0073562E">
        <w:rPr>
          <w:rFonts w:ascii="Times New Roman" w:hAnsi="Times New Roman" w:cs="Times New Roman"/>
          <w:color w:val="FF0000"/>
          <w:sz w:val="24"/>
        </w:rPr>
        <w:t xml:space="preserve"> </w:t>
      </w:r>
      <w:r w:rsidR="00F33F1C" w:rsidRPr="0073562E">
        <w:rPr>
          <w:rFonts w:ascii="Times New Roman" w:hAnsi="Times New Roman" w:cs="Times New Roman"/>
          <w:color w:val="FF0000"/>
          <w:sz w:val="24"/>
        </w:rPr>
        <w:t>Obróbka strefy cokołowej poza zakresem w gestii dostawcy hali magazynowej.</w:t>
      </w:r>
    </w:p>
    <w:p w14:paraId="68887B5B" w14:textId="3593F454" w:rsidR="00AA64AB" w:rsidRPr="0073562E" w:rsidRDefault="00DF5A8E" w:rsidP="00AA64A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3562E">
        <w:rPr>
          <w:rFonts w:ascii="Times New Roman" w:hAnsi="Times New Roman" w:cs="Times New Roman"/>
          <w:color w:val="FF0000"/>
          <w:sz w:val="24"/>
        </w:rPr>
        <w:t>Odpowiedź</w:t>
      </w:r>
      <w:r w:rsidRPr="0073562E">
        <w:rPr>
          <w:rFonts w:ascii="Times New Roman" w:hAnsi="Times New Roman" w:cs="Times New Roman"/>
          <w:color w:val="FF0000"/>
          <w:sz w:val="24"/>
        </w:rPr>
        <w:t xml:space="preserve"> 3</w:t>
      </w:r>
      <w:r w:rsidRPr="0073562E">
        <w:rPr>
          <w:rFonts w:ascii="Times New Roman" w:hAnsi="Times New Roman" w:cs="Times New Roman"/>
          <w:color w:val="FF0000"/>
          <w:sz w:val="24"/>
        </w:rPr>
        <w:t>:</w:t>
      </w:r>
      <w:r w:rsidR="00F33F1C" w:rsidRPr="0073562E">
        <w:rPr>
          <w:rFonts w:ascii="Times New Roman" w:hAnsi="Times New Roman" w:cs="Times New Roman"/>
          <w:color w:val="FF0000"/>
          <w:sz w:val="24"/>
        </w:rPr>
        <w:t xml:space="preserve"> </w:t>
      </w:r>
      <w:r w:rsidR="00AA64AB" w:rsidRPr="0073562E">
        <w:rPr>
          <w:rFonts w:ascii="Times New Roman" w:hAnsi="Times New Roman" w:cs="Times New Roman"/>
          <w:color w:val="FF0000"/>
          <w:sz w:val="24"/>
        </w:rPr>
        <w:t>Podwaliny pod hale w technologii monolitycznej wykonane na budowie opcjonalnie prefabrykowane.</w:t>
      </w:r>
      <w:r w:rsidR="00DF6A0F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51DF0D00" w14:textId="56F1388F" w:rsidR="00DF5A8E" w:rsidRDefault="00DF5A8E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C5AFBAA" w14:textId="77777777" w:rsidR="00EA1E69" w:rsidRDefault="00EA1E69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67BC0BD1" w14:textId="77777777" w:rsidR="00EA1E69" w:rsidRPr="0073562E" w:rsidRDefault="00EA1E69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sectPr w:rsidR="00EA1E69" w:rsidRPr="0073562E" w:rsidSect="00E31108">
      <w:headerReference w:type="default" r:id="rId11"/>
      <w:pgSz w:w="11906" w:h="16838"/>
      <w:pgMar w:top="255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42B7F" w14:textId="77777777" w:rsidR="008F0078" w:rsidRDefault="008F0078" w:rsidP="00CA621F">
      <w:r>
        <w:separator/>
      </w:r>
    </w:p>
  </w:endnote>
  <w:endnote w:type="continuationSeparator" w:id="0">
    <w:p w14:paraId="2E9D07A9" w14:textId="77777777" w:rsidR="008F0078" w:rsidRDefault="008F0078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B424" w14:textId="77777777" w:rsidR="008F0078" w:rsidRDefault="008F0078" w:rsidP="00CA621F">
      <w:r>
        <w:separator/>
      </w:r>
    </w:p>
  </w:footnote>
  <w:footnote w:type="continuationSeparator" w:id="0">
    <w:p w14:paraId="1491076F" w14:textId="77777777" w:rsidR="008F0078" w:rsidRDefault="008F0078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8BB5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2" w:name="_Hlk156982192"/>
    <w:bookmarkStart w:id="3" w:name="_Hlk94872706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Roboty budowlane polegające na przygotowaniu terenu pod budowę hali magazynowej </w:t>
    </w:r>
  </w:p>
  <w:p w14:paraId="535A9BBC" w14:textId="77777777" w:rsidR="00855E90" w:rsidRPr="00BA5435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na terenie Wrocławskiej Agencji Rozwoju Regionalnego S.A.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–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dział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ka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nr ew. 2/34 </w:t>
    </w:r>
  </w:p>
  <w:p w14:paraId="5615543C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obręb 0040 Oporów we Wrocławiu</w:t>
    </w:r>
    <w:bookmarkEnd w:id="2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(roboty ziemne korytowanie, podbudowa, fundamenty)</w:t>
    </w:r>
  </w:p>
  <w:p w14:paraId="0B4D72F1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57A3B525" w14:textId="60B98DC5" w:rsidR="00E069D0" w:rsidRDefault="00855E90" w:rsidP="00855E90">
    <w:pPr>
      <w:pStyle w:val="Nagwek"/>
      <w:pBdr>
        <w:bottom w:val="single" w:sz="4" w:space="9" w:color="auto"/>
      </w:pBdr>
      <w:ind w:right="360"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Znak sprawy: 3/24 z dn. 30.08.2024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A8770A"/>
    <w:multiLevelType w:val="hybridMultilevel"/>
    <w:tmpl w:val="57D26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46954913">
    <w:abstractNumId w:val="0"/>
  </w:num>
  <w:num w:numId="2" w16cid:durableId="1387610149">
    <w:abstractNumId w:val="1"/>
  </w:num>
  <w:num w:numId="3" w16cid:durableId="1780224902">
    <w:abstractNumId w:val="4"/>
  </w:num>
  <w:num w:numId="4" w16cid:durableId="269313596">
    <w:abstractNumId w:val="3"/>
  </w:num>
  <w:num w:numId="5" w16cid:durableId="494030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238BE"/>
    <w:rsid w:val="00024C39"/>
    <w:rsid w:val="000259A0"/>
    <w:rsid w:val="000616E8"/>
    <w:rsid w:val="00086C52"/>
    <w:rsid w:val="000E7EE5"/>
    <w:rsid w:val="000F4AEA"/>
    <w:rsid w:val="001156B0"/>
    <w:rsid w:val="00176EF5"/>
    <w:rsid w:val="0018275D"/>
    <w:rsid w:val="00196915"/>
    <w:rsid w:val="001C6C8D"/>
    <w:rsid w:val="002052D6"/>
    <w:rsid w:val="00225195"/>
    <w:rsid w:val="0023720E"/>
    <w:rsid w:val="00242B7C"/>
    <w:rsid w:val="00261EF5"/>
    <w:rsid w:val="002A35FB"/>
    <w:rsid w:val="002B303A"/>
    <w:rsid w:val="002D7FA5"/>
    <w:rsid w:val="00303C91"/>
    <w:rsid w:val="00312297"/>
    <w:rsid w:val="00360FE0"/>
    <w:rsid w:val="00361D2C"/>
    <w:rsid w:val="00367B47"/>
    <w:rsid w:val="003760F9"/>
    <w:rsid w:val="003765BF"/>
    <w:rsid w:val="0038391B"/>
    <w:rsid w:val="003939A9"/>
    <w:rsid w:val="00396C56"/>
    <w:rsid w:val="00401523"/>
    <w:rsid w:val="00416E60"/>
    <w:rsid w:val="00426C7D"/>
    <w:rsid w:val="00487FBD"/>
    <w:rsid w:val="004963DE"/>
    <w:rsid w:val="004B550A"/>
    <w:rsid w:val="004D32B9"/>
    <w:rsid w:val="004D5702"/>
    <w:rsid w:val="00516D9D"/>
    <w:rsid w:val="00536702"/>
    <w:rsid w:val="00542738"/>
    <w:rsid w:val="0054474A"/>
    <w:rsid w:val="00544D2B"/>
    <w:rsid w:val="00570A99"/>
    <w:rsid w:val="005751AC"/>
    <w:rsid w:val="00583DA7"/>
    <w:rsid w:val="00585E00"/>
    <w:rsid w:val="00590ECB"/>
    <w:rsid w:val="00592B48"/>
    <w:rsid w:val="005A02FD"/>
    <w:rsid w:val="005B08C5"/>
    <w:rsid w:val="005C1E54"/>
    <w:rsid w:val="005D07BE"/>
    <w:rsid w:val="005E6978"/>
    <w:rsid w:val="005E7508"/>
    <w:rsid w:val="005F3821"/>
    <w:rsid w:val="00600F65"/>
    <w:rsid w:val="00601481"/>
    <w:rsid w:val="0061246C"/>
    <w:rsid w:val="006159A4"/>
    <w:rsid w:val="00623D17"/>
    <w:rsid w:val="00625A12"/>
    <w:rsid w:val="00630658"/>
    <w:rsid w:val="006317D0"/>
    <w:rsid w:val="00646EAC"/>
    <w:rsid w:val="006931AB"/>
    <w:rsid w:val="006A4E0A"/>
    <w:rsid w:val="006A7D03"/>
    <w:rsid w:val="006F68B4"/>
    <w:rsid w:val="00702476"/>
    <w:rsid w:val="00704ABE"/>
    <w:rsid w:val="007109BE"/>
    <w:rsid w:val="0073562E"/>
    <w:rsid w:val="00741481"/>
    <w:rsid w:val="00772828"/>
    <w:rsid w:val="0078121F"/>
    <w:rsid w:val="00781DE9"/>
    <w:rsid w:val="00783F9E"/>
    <w:rsid w:val="007A2322"/>
    <w:rsid w:val="007B11E4"/>
    <w:rsid w:val="007C0CFE"/>
    <w:rsid w:val="007C4C44"/>
    <w:rsid w:val="007D67C1"/>
    <w:rsid w:val="007F5AB8"/>
    <w:rsid w:val="00841E2D"/>
    <w:rsid w:val="00845CF8"/>
    <w:rsid w:val="00855E90"/>
    <w:rsid w:val="008574AF"/>
    <w:rsid w:val="00893369"/>
    <w:rsid w:val="008A4B19"/>
    <w:rsid w:val="008D4886"/>
    <w:rsid w:val="008E42D1"/>
    <w:rsid w:val="008F0078"/>
    <w:rsid w:val="008F44B1"/>
    <w:rsid w:val="008F7348"/>
    <w:rsid w:val="008F7932"/>
    <w:rsid w:val="00921283"/>
    <w:rsid w:val="0092206A"/>
    <w:rsid w:val="00925DDF"/>
    <w:rsid w:val="00937F5A"/>
    <w:rsid w:val="00944B6F"/>
    <w:rsid w:val="00972B39"/>
    <w:rsid w:val="009961CF"/>
    <w:rsid w:val="009B3578"/>
    <w:rsid w:val="009F6F15"/>
    <w:rsid w:val="00A00029"/>
    <w:rsid w:val="00A002C3"/>
    <w:rsid w:val="00A072CE"/>
    <w:rsid w:val="00A337FE"/>
    <w:rsid w:val="00A42691"/>
    <w:rsid w:val="00A465BA"/>
    <w:rsid w:val="00A66DAA"/>
    <w:rsid w:val="00A7036A"/>
    <w:rsid w:val="00A720FB"/>
    <w:rsid w:val="00A7391F"/>
    <w:rsid w:val="00A814E3"/>
    <w:rsid w:val="00A912A0"/>
    <w:rsid w:val="00AA64AB"/>
    <w:rsid w:val="00AE1D51"/>
    <w:rsid w:val="00B43FC1"/>
    <w:rsid w:val="00B46B0A"/>
    <w:rsid w:val="00B57796"/>
    <w:rsid w:val="00B62938"/>
    <w:rsid w:val="00B633B4"/>
    <w:rsid w:val="00B83407"/>
    <w:rsid w:val="00BB1201"/>
    <w:rsid w:val="00BB6B2C"/>
    <w:rsid w:val="00BB7162"/>
    <w:rsid w:val="00BB7AB9"/>
    <w:rsid w:val="00BC6563"/>
    <w:rsid w:val="00BD66A3"/>
    <w:rsid w:val="00BE7BC6"/>
    <w:rsid w:val="00BF1926"/>
    <w:rsid w:val="00C01F00"/>
    <w:rsid w:val="00C43300"/>
    <w:rsid w:val="00C65DA7"/>
    <w:rsid w:val="00C70706"/>
    <w:rsid w:val="00C867A7"/>
    <w:rsid w:val="00CA621F"/>
    <w:rsid w:val="00CE43E5"/>
    <w:rsid w:val="00CF0B4A"/>
    <w:rsid w:val="00D05AC1"/>
    <w:rsid w:val="00D11554"/>
    <w:rsid w:val="00D13C9F"/>
    <w:rsid w:val="00D13E42"/>
    <w:rsid w:val="00D40C1F"/>
    <w:rsid w:val="00D4621C"/>
    <w:rsid w:val="00D76FA6"/>
    <w:rsid w:val="00D85512"/>
    <w:rsid w:val="00DA2D17"/>
    <w:rsid w:val="00DC2546"/>
    <w:rsid w:val="00DC2EFE"/>
    <w:rsid w:val="00DE5231"/>
    <w:rsid w:val="00DF5A8E"/>
    <w:rsid w:val="00DF6A0F"/>
    <w:rsid w:val="00E069D0"/>
    <w:rsid w:val="00E20AC7"/>
    <w:rsid w:val="00E31108"/>
    <w:rsid w:val="00E379F8"/>
    <w:rsid w:val="00E70914"/>
    <w:rsid w:val="00E747D2"/>
    <w:rsid w:val="00E90D71"/>
    <w:rsid w:val="00EA1E69"/>
    <w:rsid w:val="00EB5F9C"/>
    <w:rsid w:val="00EE6E15"/>
    <w:rsid w:val="00EF152D"/>
    <w:rsid w:val="00EF56C8"/>
    <w:rsid w:val="00F20EF2"/>
    <w:rsid w:val="00F26DC6"/>
    <w:rsid w:val="00F33F1C"/>
    <w:rsid w:val="00F35429"/>
    <w:rsid w:val="00F4596C"/>
    <w:rsid w:val="00F461F8"/>
    <w:rsid w:val="00F9710B"/>
    <w:rsid w:val="00FA7ECA"/>
    <w:rsid w:val="00FC2DB5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AB48E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BD66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BB7162"/>
    <w:rPr>
      <w:rFonts w:ascii="Arial" w:hAnsi="Arial" w:cs="Times New Roman (Tekst podstawo"/>
      <w:color w:val="000000" w:themeColor="text1"/>
      <w:sz w:val="20"/>
    </w:rPr>
  </w:style>
  <w:style w:type="table" w:customStyle="1" w:styleId="TableNormal">
    <w:name w:val="Table Normal"/>
    <w:rsid w:val="00855E90"/>
    <w:rPr>
      <w:rFonts w:ascii="Arial" w:eastAsia="Arial" w:hAnsi="Arial" w:cs="Arial"/>
      <w:sz w:val="28"/>
      <w:szCs w:val="28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687B-FE7C-41FD-A897-6066A1C4C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Hanna Kiec-Gawroniak</cp:lastModifiedBy>
  <cp:revision>50</cp:revision>
  <cp:lastPrinted>2024-01-03T11:30:00Z</cp:lastPrinted>
  <dcterms:created xsi:type="dcterms:W3CDTF">2024-01-05T08:45:00Z</dcterms:created>
  <dcterms:modified xsi:type="dcterms:W3CDTF">2024-09-09T10:38:00Z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