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AD2" w:rsidRPr="00E561BA" w:rsidRDefault="008A21F6" w:rsidP="00FC3AD2">
      <w:pPr>
        <w:pStyle w:val="Tytu"/>
        <w:ind w:left="5664" w:firstLine="708"/>
        <w:jc w:val="left"/>
        <w:rPr>
          <w:rFonts w:asciiTheme="minorHAnsi" w:hAnsiTheme="minorHAnsi" w:cs="Calibri"/>
          <w:sz w:val="16"/>
          <w:szCs w:val="16"/>
        </w:rPr>
      </w:pPr>
      <w:r w:rsidRPr="00E561BA">
        <w:rPr>
          <w:rFonts w:asciiTheme="minorHAnsi" w:eastAsia="Calibri" w:hAnsiTheme="minorHAnsi" w:cstheme="minorHAnsi"/>
          <w:i/>
          <w:sz w:val="16"/>
          <w:szCs w:val="16"/>
        </w:rPr>
        <w:t xml:space="preserve">                        </w:t>
      </w:r>
      <w:r w:rsidR="00FC3AD2" w:rsidRPr="00E561BA">
        <w:rPr>
          <w:rFonts w:asciiTheme="minorHAnsi" w:hAnsiTheme="minorHAnsi" w:cs="Calibri"/>
          <w:i/>
          <w:sz w:val="16"/>
          <w:szCs w:val="16"/>
        </w:rPr>
        <w:t xml:space="preserve">Załącznik Nr </w:t>
      </w:r>
      <w:r w:rsidR="00E561BA" w:rsidRPr="00E561BA">
        <w:rPr>
          <w:rFonts w:asciiTheme="minorHAnsi" w:hAnsiTheme="minorHAnsi" w:cs="Calibri"/>
          <w:i/>
          <w:sz w:val="16"/>
          <w:szCs w:val="16"/>
        </w:rPr>
        <w:t>14</w:t>
      </w:r>
      <w:r w:rsidR="00FC3AD2" w:rsidRPr="00E561BA">
        <w:rPr>
          <w:rFonts w:asciiTheme="minorHAnsi" w:hAnsiTheme="minorHAnsi" w:cs="Calibri"/>
          <w:i/>
          <w:sz w:val="16"/>
          <w:szCs w:val="16"/>
        </w:rPr>
        <w:t>.</w:t>
      </w:r>
    </w:p>
    <w:p w:rsidR="008A21F6" w:rsidRDefault="00FC3AD2" w:rsidP="00FC3AD2">
      <w:pPr>
        <w:pStyle w:val="Tytu"/>
        <w:ind w:left="5664" w:firstLine="708"/>
        <w:jc w:val="left"/>
        <w:rPr>
          <w:rFonts w:asciiTheme="minorHAnsi" w:hAnsiTheme="minorHAnsi" w:cstheme="minorHAnsi"/>
          <w:i/>
          <w:sz w:val="20"/>
          <w:szCs w:val="20"/>
        </w:rPr>
      </w:pPr>
      <w:r w:rsidRPr="00E561BA">
        <w:rPr>
          <w:rFonts w:asciiTheme="minorHAnsi" w:hAnsiTheme="minorHAnsi" w:cs="Calibri"/>
          <w:bCs w:val="0"/>
          <w:i/>
          <w:sz w:val="16"/>
          <w:szCs w:val="16"/>
          <w:lang w:eastAsia="en-US"/>
        </w:rPr>
        <w:t xml:space="preserve">do </w:t>
      </w:r>
      <w:r w:rsidR="00E561BA" w:rsidRPr="00E561BA">
        <w:rPr>
          <w:rFonts w:asciiTheme="minorHAnsi" w:hAnsiTheme="minorHAnsi" w:cs="Calibri"/>
          <w:bCs w:val="0"/>
          <w:i/>
          <w:sz w:val="16"/>
          <w:szCs w:val="16"/>
          <w:lang w:eastAsia="en-US"/>
        </w:rPr>
        <w:t>umowy nr D25M/251/N/12-21rj/25</w:t>
      </w:r>
      <w:bookmarkStart w:id="0" w:name="_GoBack"/>
      <w:bookmarkEnd w:id="0"/>
      <w:r w:rsidR="008A21F6" w:rsidRPr="007E336D">
        <w:rPr>
          <w:rFonts w:asciiTheme="minorHAnsi" w:hAnsiTheme="minorHAnsi" w:cstheme="minorHAnsi"/>
          <w:i/>
          <w:sz w:val="20"/>
          <w:szCs w:val="20"/>
        </w:rPr>
        <w:t xml:space="preserve"> </w:t>
      </w:r>
    </w:p>
    <w:p w:rsidR="00E561BA" w:rsidRPr="007E336D" w:rsidRDefault="00E561BA" w:rsidP="00FC3AD2">
      <w:pPr>
        <w:pStyle w:val="Tytu"/>
        <w:ind w:left="5664" w:firstLine="708"/>
        <w:jc w:val="left"/>
        <w:rPr>
          <w:rFonts w:asciiTheme="minorHAnsi" w:hAnsiTheme="minorHAnsi" w:cstheme="minorHAnsi"/>
          <w:b w:val="0"/>
          <w:i/>
          <w:sz w:val="20"/>
          <w:szCs w:val="20"/>
        </w:rPr>
      </w:pPr>
    </w:p>
    <w:p w:rsidR="008A21F6" w:rsidRPr="007E336D" w:rsidRDefault="008A21F6" w:rsidP="008A21F6">
      <w:pPr>
        <w:autoSpaceDE w:val="0"/>
        <w:spacing w:after="60" w:line="240" w:lineRule="auto"/>
        <w:jc w:val="both"/>
        <w:rPr>
          <w:rFonts w:asciiTheme="minorHAnsi" w:hAnsiTheme="minorHAnsi" w:cstheme="minorHAnsi"/>
          <w:sz w:val="20"/>
          <w:szCs w:val="20"/>
        </w:rPr>
      </w:pPr>
    </w:p>
    <w:p w:rsidR="008A21F6" w:rsidRPr="007E336D" w:rsidRDefault="008A21F6" w:rsidP="008A21F6">
      <w:pPr>
        <w:autoSpaceDE w:val="0"/>
        <w:spacing w:after="0" w:line="240" w:lineRule="auto"/>
        <w:jc w:val="both"/>
        <w:rPr>
          <w:rFonts w:asciiTheme="minorHAnsi" w:hAnsiTheme="minorHAnsi" w:cstheme="minorHAnsi"/>
          <w:i/>
          <w:sz w:val="16"/>
          <w:szCs w:val="16"/>
        </w:rPr>
      </w:pPr>
      <w:bookmarkStart w:id="1" w:name="_Hlk193795559"/>
      <w:r w:rsidRPr="007E336D">
        <w:rPr>
          <w:rFonts w:asciiTheme="minorHAnsi" w:hAnsiTheme="minorHAnsi" w:cstheme="minorHAnsi"/>
          <w:b/>
          <w:i/>
          <w:sz w:val="16"/>
          <w:szCs w:val="16"/>
        </w:rPr>
        <w:t xml:space="preserve">Umowa nr </w:t>
      </w:r>
      <w:r w:rsidRPr="007E336D">
        <w:rPr>
          <w:rFonts w:asciiTheme="minorHAnsi" w:hAnsiTheme="minorHAnsi" w:cstheme="minorHAnsi"/>
          <w:b/>
          <w:i/>
          <w:sz w:val="16"/>
          <w:szCs w:val="16"/>
          <w:highlight w:val="yellow"/>
        </w:rPr>
        <w:t>……………….……</w:t>
      </w:r>
      <w:r w:rsidRPr="007E336D">
        <w:rPr>
          <w:rFonts w:asciiTheme="minorHAnsi" w:hAnsiTheme="minorHAnsi" w:cstheme="minorHAnsi"/>
          <w:i/>
          <w:sz w:val="16"/>
          <w:szCs w:val="16"/>
        </w:rPr>
        <w:t>o objęcie wsparciem ze środków planu rozwojowego Przedsięwzięcia realizowanego w ramach Krajowego Planu Odbudowy i Zwiększenia Odporności.</w:t>
      </w:r>
    </w:p>
    <w:p w:rsidR="008A21F6" w:rsidRPr="007E336D" w:rsidRDefault="008A21F6" w:rsidP="008A21F6">
      <w:pPr>
        <w:autoSpaceDE w:val="0"/>
        <w:spacing w:after="0" w:line="240" w:lineRule="auto"/>
        <w:jc w:val="both"/>
        <w:rPr>
          <w:rFonts w:asciiTheme="minorHAnsi" w:hAnsiTheme="minorHAnsi" w:cstheme="minorHAnsi"/>
          <w:i/>
          <w:color w:val="000000" w:themeColor="text1"/>
          <w:sz w:val="16"/>
          <w:szCs w:val="16"/>
        </w:rPr>
      </w:pPr>
      <w:r w:rsidRPr="007E336D">
        <w:rPr>
          <w:rFonts w:asciiTheme="minorHAnsi" w:hAnsiTheme="minorHAnsi" w:cstheme="minorHAnsi"/>
          <w:b/>
          <w:i/>
          <w:sz w:val="16"/>
          <w:szCs w:val="16"/>
        </w:rPr>
        <w:t>Przedsięwzięcie:</w:t>
      </w:r>
      <w:r w:rsidRPr="007E336D">
        <w:rPr>
          <w:rFonts w:asciiTheme="minorHAnsi" w:hAnsiTheme="minorHAnsi" w:cstheme="minorHAnsi"/>
          <w:i/>
          <w:sz w:val="16"/>
          <w:szCs w:val="16"/>
        </w:rPr>
        <w:t xml:space="preserve"> ,,</w:t>
      </w:r>
      <w:r w:rsidRPr="007E336D">
        <w:rPr>
          <w:rFonts w:asciiTheme="minorHAnsi" w:hAnsiTheme="minorHAnsi" w:cstheme="minorHAnsi"/>
          <w:i/>
          <w:color w:val="000000" w:themeColor="text1"/>
          <w:sz w:val="16"/>
          <w:szCs w:val="16"/>
        </w:rPr>
        <w:t>Poprawa efektywności, dostępności i jakości w opiece onkologicznej poprzez rozbudowę i doposażenie Gdyńskiego Centrum Onkologii w Szpitalu Morskim im. PCK w Gdyni”.</w:t>
      </w:r>
    </w:p>
    <w:p w:rsidR="008A21F6" w:rsidRPr="007E336D" w:rsidRDefault="008A21F6" w:rsidP="008A21F6">
      <w:pPr>
        <w:autoSpaceDE w:val="0"/>
        <w:spacing w:after="0" w:line="240" w:lineRule="auto"/>
        <w:jc w:val="both"/>
        <w:rPr>
          <w:rFonts w:asciiTheme="minorHAnsi" w:hAnsiTheme="minorHAnsi" w:cstheme="minorHAnsi"/>
          <w:i/>
          <w:color w:val="000000" w:themeColor="text1"/>
          <w:sz w:val="16"/>
          <w:szCs w:val="16"/>
        </w:rPr>
      </w:pPr>
      <w:r w:rsidRPr="007E336D">
        <w:rPr>
          <w:rFonts w:asciiTheme="minorHAnsi" w:hAnsiTheme="minorHAnsi" w:cstheme="minorHAnsi"/>
          <w:b/>
          <w:i/>
          <w:color w:val="000000" w:themeColor="text1"/>
          <w:sz w:val="16"/>
          <w:szCs w:val="16"/>
        </w:rPr>
        <w:t>Komponent D:</w:t>
      </w:r>
      <w:r w:rsidRPr="007E336D">
        <w:rPr>
          <w:rFonts w:asciiTheme="minorHAnsi" w:hAnsiTheme="minorHAnsi" w:cstheme="minorHAnsi"/>
          <w:i/>
          <w:color w:val="000000" w:themeColor="text1"/>
          <w:sz w:val="16"/>
          <w:szCs w:val="16"/>
        </w:rPr>
        <w:t xml:space="preserve"> ,,Efektywność, dostępność i jakość systemu ochrony zdrowia”.</w:t>
      </w:r>
    </w:p>
    <w:p w:rsidR="008A21F6" w:rsidRPr="007E336D" w:rsidRDefault="008A21F6" w:rsidP="008A21F6">
      <w:pPr>
        <w:autoSpaceDE w:val="0"/>
        <w:spacing w:after="0" w:line="240" w:lineRule="auto"/>
        <w:jc w:val="both"/>
        <w:rPr>
          <w:rFonts w:asciiTheme="minorHAnsi" w:hAnsiTheme="minorHAnsi" w:cstheme="minorHAnsi"/>
          <w:i/>
          <w:color w:val="000000" w:themeColor="text1"/>
          <w:sz w:val="16"/>
          <w:szCs w:val="16"/>
        </w:rPr>
      </w:pPr>
      <w:r w:rsidRPr="007E336D">
        <w:rPr>
          <w:rFonts w:asciiTheme="minorHAnsi" w:hAnsiTheme="minorHAnsi" w:cstheme="minorHAnsi"/>
          <w:b/>
          <w:i/>
          <w:color w:val="000000" w:themeColor="text1"/>
          <w:sz w:val="16"/>
          <w:szCs w:val="16"/>
        </w:rPr>
        <w:t>Inwestycja D1.1.1:</w:t>
      </w:r>
      <w:r w:rsidRPr="007E336D">
        <w:rPr>
          <w:rFonts w:asciiTheme="minorHAnsi" w:hAnsiTheme="minorHAnsi" w:cstheme="minorHAnsi"/>
          <w:i/>
          <w:color w:val="000000" w:themeColor="text1"/>
          <w:sz w:val="16"/>
          <w:szCs w:val="16"/>
        </w:rPr>
        <w:t xml:space="preserve"> ,,Rozwój i modernizacja infrastruktury centrów opieki wysokospecjalistycznej i innych podmiotów leczniczych”.</w:t>
      </w:r>
    </w:p>
    <w:bookmarkEnd w:id="1"/>
    <w:p w:rsidR="008A21F6" w:rsidRDefault="008A21F6" w:rsidP="00F64236">
      <w:pPr>
        <w:spacing w:after="0" w:line="240" w:lineRule="auto"/>
        <w:rPr>
          <w:rFonts w:asciiTheme="minorHAnsi" w:hAnsiTheme="minorHAnsi" w:cstheme="minorHAnsi"/>
          <w:b/>
          <w:sz w:val="18"/>
          <w:szCs w:val="18"/>
        </w:rPr>
      </w:pPr>
    </w:p>
    <w:p w:rsidR="008A21F6" w:rsidRPr="007E336D" w:rsidRDefault="008A21F6" w:rsidP="001F0063">
      <w:pPr>
        <w:spacing w:after="0" w:line="240" w:lineRule="auto"/>
        <w:rPr>
          <w:rFonts w:asciiTheme="minorHAnsi" w:hAnsiTheme="minorHAnsi" w:cstheme="minorHAnsi"/>
          <w:b/>
          <w:sz w:val="18"/>
          <w:szCs w:val="18"/>
        </w:rPr>
      </w:pPr>
    </w:p>
    <w:p w:rsidR="00973020" w:rsidRPr="007E336D" w:rsidRDefault="00973020" w:rsidP="00973020">
      <w:pPr>
        <w:spacing w:after="0" w:line="240" w:lineRule="auto"/>
        <w:jc w:val="center"/>
        <w:rPr>
          <w:rFonts w:asciiTheme="minorHAnsi" w:hAnsiTheme="minorHAnsi" w:cstheme="minorHAnsi"/>
          <w:b/>
          <w:sz w:val="18"/>
          <w:szCs w:val="18"/>
        </w:rPr>
      </w:pPr>
      <w:r w:rsidRPr="007E336D">
        <w:rPr>
          <w:rFonts w:asciiTheme="minorHAnsi" w:hAnsiTheme="minorHAnsi" w:cstheme="minorHAnsi"/>
          <w:b/>
          <w:sz w:val="18"/>
          <w:szCs w:val="18"/>
        </w:rPr>
        <w:t>OŚWIADCZENIE DOSTAWCY WYPOSAŻENIA</w:t>
      </w:r>
    </w:p>
    <w:p w:rsidR="00973020" w:rsidRDefault="00973020" w:rsidP="00973020">
      <w:pPr>
        <w:spacing w:after="0"/>
        <w:jc w:val="center"/>
        <w:rPr>
          <w:rFonts w:asciiTheme="minorHAnsi" w:hAnsiTheme="minorHAnsi" w:cstheme="minorHAnsi"/>
          <w:b/>
          <w:sz w:val="18"/>
          <w:szCs w:val="18"/>
        </w:rPr>
      </w:pPr>
      <w:r w:rsidRPr="007E336D">
        <w:rPr>
          <w:rFonts w:asciiTheme="minorHAnsi" w:hAnsiTheme="minorHAnsi" w:cstheme="minorHAnsi"/>
          <w:b/>
          <w:sz w:val="18"/>
          <w:szCs w:val="18"/>
        </w:rPr>
        <w:t xml:space="preserve">o zgodności działań z zasadą DNSH </w:t>
      </w:r>
    </w:p>
    <w:p w:rsidR="00FC3AD2" w:rsidRPr="001F0063" w:rsidRDefault="00FC3AD2" w:rsidP="001F0063">
      <w:pPr>
        <w:autoSpaceDE w:val="0"/>
        <w:autoSpaceDN w:val="0"/>
        <w:adjustRightInd w:val="0"/>
        <w:spacing w:after="120" w:line="240" w:lineRule="auto"/>
        <w:ind w:firstLine="567"/>
        <w:jc w:val="both"/>
        <w:rPr>
          <w:rFonts w:asciiTheme="minorHAnsi" w:eastAsia="Times New Roman" w:hAnsiTheme="minorHAnsi" w:cs="Calibri"/>
          <w:bCs/>
          <w:sz w:val="20"/>
          <w:szCs w:val="20"/>
        </w:rPr>
      </w:pPr>
      <w:r w:rsidRPr="001F0063">
        <w:rPr>
          <w:rFonts w:asciiTheme="minorHAnsi" w:eastAsia="Times New Roman" w:hAnsiTheme="minorHAnsi" w:cs="Calibri"/>
          <w:sz w:val="20"/>
          <w:szCs w:val="20"/>
        </w:rPr>
        <w:t xml:space="preserve">Przystępując do udziału w postępowaniu o udzielenie zamówienia publicznego Wykonawca oświadcza, że w ramach realizacji przedmiotowego zamówienia zobowiązuje się spełniać wymogi w oparciu o zasady DNSH ,,Niewyrządzanie znaczącej szkody środowisku” w rozumieniu art. 17 rozporządzenia Parlamentu Europejskiego i Rady (UE) 2020/852, w tym poniższe </w:t>
      </w:r>
      <w:r w:rsidRPr="001F0063">
        <w:rPr>
          <w:rFonts w:asciiTheme="minorHAnsi" w:eastAsia="Times New Roman" w:hAnsiTheme="minorHAnsi" w:cs="Calibri"/>
          <w:bCs/>
          <w:sz w:val="20"/>
          <w:szCs w:val="20"/>
        </w:rPr>
        <w:t>cele środowiskowe:</w:t>
      </w:r>
    </w:p>
    <w:p w:rsidR="00FC3AD2" w:rsidRPr="001F0063" w:rsidRDefault="00FC3AD2" w:rsidP="001F0063">
      <w:pPr>
        <w:numPr>
          <w:ilvl w:val="0"/>
          <w:numId w:val="2"/>
        </w:numPr>
        <w:autoSpaceDE w:val="0"/>
        <w:autoSpaceDN w:val="0"/>
        <w:adjustRightInd w:val="0"/>
        <w:spacing w:after="0" w:line="240" w:lineRule="auto"/>
        <w:ind w:left="851" w:hanging="284"/>
        <w:contextualSpacing/>
        <w:jc w:val="both"/>
        <w:rPr>
          <w:rFonts w:asciiTheme="minorHAnsi" w:eastAsia="Times New Roman" w:hAnsiTheme="minorHAnsi" w:cs="Calibri"/>
          <w:sz w:val="20"/>
          <w:szCs w:val="20"/>
        </w:rPr>
      </w:pPr>
      <w:r w:rsidRPr="001F0063">
        <w:rPr>
          <w:rFonts w:asciiTheme="minorHAnsi" w:eastAsia="Times New Roman" w:hAnsiTheme="minorHAnsi" w:cs="Calibri"/>
          <w:sz w:val="20"/>
          <w:szCs w:val="20"/>
        </w:rPr>
        <w:t>łagodzenie skutków zmian klimatycznych,</w:t>
      </w:r>
    </w:p>
    <w:p w:rsidR="00FC3AD2" w:rsidRPr="001F0063" w:rsidRDefault="00FC3AD2" w:rsidP="001F0063">
      <w:pPr>
        <w:numPr>
          <w:ilvl w:val="0"/>
          <w:numId w:val="2"/>
        </w:numPr>
        <w:autoSpaceDE w:val="0"/>
        <w:autoSpaceDN w:val="0"/>
        <w:adjustRightInd w:val="0"/>
        <w:spacing w:after="0" w:line="240" w:lineRule="auto"/>
        <w:ind w:left="851" w:hanging="284"/>
        <w:contextualSpacing/>
        <w:jc w:val="both"/>
        <w:rPr>
          <w:rFonts w:asciiTheme="minorHAnsi" w:eastAsia="Times New Roman" w:hAnsiTheme="minorHAnsi" w:cs="Calibri"/>
          <w:sz w:val="20"/>
          <w:szCs w:val="20"/>
        </w:rPr>
      </w:pPr>
      <w:r w:rsidRPr="001F0063">
        <w:rPr>
          <w:rFonts w:asciiTheme="minorHAnsi" w:eastAsia="Times New Roman" w:hAnsiTheme="minorHAnsi" w:cs="Calibri"/>
          <w:sz w:val="20"/>
          <w:szCs w:val="20"/>
        </w:rPr>
        <w:t>adaptacja do zmian klimatu,</w:t>
      </w:r>
    </w:p>
    <w:p w:rsidR="00FC3AD2" w:rsidRPr="001F0063" w:rsidRDefault="00FC3AD2" w:rsidP="001F0063">
      <w:pPr>
        <w:numPr>
          <w:ilvl w:val="0"/>
          <w:numId w:val="2"/>
        </w:numPr>
        <w:autoSpaceDE w:val="0"/>
        <w:autoSpaceDN w:val="0"/>
        <w:adjustRightInd w:val="0"/>
        <w:spacing w:after="0" w:line="240" w:lineRule="auto"/>
        <w:ind w:left="851" w:hanging="284"/>
        <w:contextualSpacing/>
        <w:jc w:val="both"/>
        <w:rPr>
          <w:rFonts w:asciiTheme="minorHAnsi" w:eastAsia="Times New Roman" w:hAnsiTheme="minorHAnsi" w:cs="Calibri"/>
          <w:sz w:val="20"/>
          <w:szCs w:val="20"/>
        </w:rPr>
      </w:pPr>
      <w:r w:rsidRPr="001F0063">
        <w:rPr>
          <w:rFonts w:asciiTheme="minorHAnsi" w:eastAsia="Times New Roman" w:hAnsiTheme="minorHAnsi" w:cs="Calibri"/>
          <w:sz w:val="20"/>
          <w:szCs w:val="20"/>
        </w:rPr>
        <w:t>zrównoważone wykorzystywanie i ochrona zasobów wodnych i morskich,</w:t>
      </w:r>
    </w:p>
    <w:p w:rsidR="00FC3AD2" w:rsidRPr="001F0063" w:rsidRDefault="00FC3AD2" w:rsidP="001F0063">
      <w:pPr>
        <w:numPr>
          <w:ilvl w:val="0"/>
          <w:numId w:val="2"/>
        </w:numPr>
        <w:autoSpaceDE w:val="0"/>
        <w:autoSpaceDN w:val="0"/>
        <w:adjustRightInd w:val="0"/>
        <w:spacing w:after="0" w:line="240" w:lineRule="auto"/>
        <w:ind w:left="851" w:hanging="284"/>
        <w:contextualSpacing/>
        <w:jc w:val="both"/>
        <w:rPr>
          <w:rFonts w:asciiTheme="minorHAnsi" w:eastAsia="Times New Roman" w:hAnsiTheme="minorHAnsi" w:cs="Calibri"/>
          <w:sz w:val="20"/>
          <w:szCs w:val="20"/>
        </w:rPr>
      </w:pPr>
      <w:r w:rsidRPr="001F0063">
        <w:rPr>
          <w:rFonts w:asciiTheme="minorHAnsi" w:eastAsia="Times New Roman" w:hAnsiTheme="minorHAnsi" w:cs="Calibri"/>
          <w:sz w:val="20"/>
          <w:szCs w:val="20"/>
        </w:rPr>
        <w:t>przejście do gospodarki obiegowej, w tym zapobieganie powstawaniu odpadów i recykling,</w:t>
      </w:r>
    </w:p>
    <w:p w:rsidR="00FC3AD2" w:rsidRPr="001F0063" w:rsidRDefault="00FC3AD2" w:rsidP="001F0063">
      <w:pPr>
        <w:numPr>
          <w:ilvl w:val="0"/>
          <w:numId w:val="2"/>
        </w:numPr>
        <w:autoSpaceDE w:val="0"/>
        <w:autoSpaceDN w:val="0"/>
        <w:adjustRightInd w:val="0"/>
        <w:spacing w:after="0" w:line="240" w:lineRule="auto"/>
        <w:ind w:left="851" w:hanging="284"/>
        <w:contextualSpacing/>
        <w:jc w:val="both"/>
        <w:rPr>
          <w:rFonts w:asciiTheme="minorHAnsi" w:eastAsia="Times New Roman" w:hAnsiTheme="minorHAnsi" w:cs="Calibri"/>
          <w:sz w:val="20"/>
          <w:szCs w:val="20"/>
        </w:rPr>
      </w:pPr>
      <w:r w:rsidRPr="001F0063">
        <w:rPr>
          <w:rFonts w:asciiTheme="minorHAnsi" w:eastAsia="Times New Roman" w:hAnsiTheme="minorHAnsi" w:cs="Calibri"/>
          <w:sz w:val="20"/>
          <w:szCs w:val="20"/>
        </w:rPr>
        <w:t>zapobieganie zanieczyszczeniom powietrza, wody lub gleby, i jego kontrola,</w:t>
      </w:r>
    </w:p>
    <w:p w:rsidR="00FC3AD2" w:rsidRPr="001F0063" w:rsidRDefault="00FC3AD2" w:rsidP="001F0063">
      <w:pPr>
        <w:numPr>
          <w:ilvl w:val="0"/>
          <w:numId w:val="2"/>
        </w:numPr>
        <w:autoSpaceDE w:val="0"/>
        <w:autoSpaceDN w:val="0"/>
        <w:adjustRightInd w:val="0"/>
        <w:spacing w:after="120" w:line="240" w:lineRule="auto"/>
        <w:ind w:left="851" w:hanging="284"/>
        <w:jc w:val="both"/>
        <w:rPr>
          <w:rFonts w:asciiTheme="minorHAnsi" w:eastAsia="Times New Roman" w:hAnsiTheme="minorHAnsi" w:cs="Calibri"/>
          <w:sz w:val="20"/>
          <w:szCs w:val="20"/>
        </w:rPr>
      </w:pPr>
      <w:r w:rsidRPr="001F0063">
        <w:rPr>
          <w:rFonts w:asciiTheme="minorHAnsi" w:eastAsia="Times New Roman" w:hAnsiTheme="minorHAnsi" w:cs="Calibri"/>
          <w:sz w:val="20"/>
          <w:szCs w:val="20"/>
        </w:rPr>
        <w:t>ochrona i odbudowa bioróżnorodności i ekosystemów</w:t>
      </w:r>
      <w:r w:rsidR="0043166C" w:rsidRPr="001F0063">
        <w:rPr>
          <w:rFonts w:asciiTheme="minorHAnsi" w:hAnsiTheme="minorHAnsi" w:cstheme="minorHAnsi"/>
          <w:sz w:val="20"/>
          <w:szCs w:val="20"/>
        </w:rPr>
        <w:t xml:space="preserve">. </w:t>
      </w:r>
    </w:p>
    <w:p w:rsidR="00F97202" w:rsidRPr="001F0063" w:rsidRDefault="00FC3AD2" w:rsidP="001F0063">
      <w:pPr>
        <w:spacing w:after="120" w:line="240" w:lineRule="auto"/>
        <w:ind w:firstLine="567"/>
        <w:jc w:val="both"/>
        <w:rPr>
          <w:rFonts w:asciiTheme="minorHAnsi" w:hAnsiTheme="minorHAnsi" w:cstheme="minorHAnsi"/>
          <w:sz w:val="20"/>
          <w:szCs w:val="20"/>
        </w:rPr>
      </w:pPr>
      <w:r w:rsidRPr="001F0063">
        <w:rPr>
          <w:rFonts w:asciiTheme="minorHAnsi" w:hAnsiTheme="minorHAnsi" w:cs="Calibri"/>
          <w:sz w:val="20"/>
          <w:szCs w:val="20"/>
        </w:rPr>
        <w:t xml:space="preserve">Wykonawca zobowiązuje się stosować rozwiązania techniczne i technologiczne uwzględniające potrzeby zapewnienia trwałości i odporności na zmiany klimatu poprzez zastosowanie dopasowanych i adekwatnych rozwiązań, norm, materiałów oraz nie podejmować działań powodujących znaczące szkody dla celów środowiskowych Unii Europejskiej </w:t>
      </w:r>
      <w:r w:rsidR="002561B0">
        <w:rPr>
          <w:rFonts w:asciiTheme="minorHAnsi" w:hAnsiTheme="minorHAnsi" w:cs="Calibri"/>
          <w:sz w:val="20"/>
          <w:szCs w:val="20"/>
        </w:rPr>
        <w:t xml:space="preserve">między innymi </w:t>
      </w:r>
      <w:r w:rsidRPr="001F0063">
        <w:rPr>
          <w:rFonts w:asciiTheme="minorHAnsi" w:hAnsiTheme="minorHAnsi" w:cs="Calibri"/>
          <w:sz w:val="20"/>
          <w:szCs w:val="20"/>
        </w:rPr>
        <w:t>poprzez</w:t>
      </w:r>
      <w:r w:rsidR="0043166C" w:rsidRPr="001F0063">
        <w:rPr>
          <w:rFonts w:asciiTheme="minorHAnsi" w:hAnsiTheme="minorHAnsi" w:cstheme="minorHAnsi"/>
          <w:sz w:val="20"/>
          <w:szCs w:val="20"/>
        </w:rPr>
        <w:t>:</w:t>
      </w:r>
    </w:p>
    <w:p w:rsidR="008A21F6" w:rsidRPr="001F0063" w:rsidRDefault="008A21F6" w:rsidP="001F0063">
      <w:pPr>
        <w:pStyle w:val="Akapitzlist"/>
        <w:numPr>
          <w:ilvl w:val="0"/>
          <w:numId w:val="1"/>
        </w:numPr>
        <w:spacing w:line="240" w:lineRule="auto"/>
        <w:jc w:val="both"/>
        <w:rPr>
          <w:rFonts w:asciiTheme="minorHAnsi" w:hAnsiTheme="minorHAnsi" w:cstheme="minorHAnsi"/>
          <w:sz w:val="20"/>
          <w:szCs w:val="20"/>
        </w:rPr>
      </w:pPr>
      <w:r w:rsidRPr="001F0063">
        <w:rPr>
          <w:rFonts w:asciiTheme="minorHAnsi" w:hAnsiTheme="minorHAnsi" w:cstheme="minorHAnsi"/>
          <w:sz w:val="20"/>
          <w:szCs w:val="20"/>
        </w:rPr>
        <w:t>Dostarczanie nowoczesnego i bardziej energooszczędnego wyposażenia, dzięki czemu nie doprowadzi to do znaczących emisji gazów cieplarnianych, które mogłyby się przyczynić do pogłębienia zmian klimatu. Sprzęt będzie posiadał wymagane aktualnymi regulacjami certyfikaty oraz odpowiednie klasy energetyczne poświadczające jego energooszczędność</w:t>
      </w:r>
      <w:r w:rsidR="00A84AFD" w:rsidRPr="001F0063">
        <w:rPr>
          <w:rFonts w:asciiTheme="minorHAnsi" w:hAnsiTheme="minorHAnsi" w:cstheme="minorHAnsi"/>
          <w:sz w:val="20"/>
          <w:szCs w:val="20"/>
        </w:rPr>
        <w:t>.</w:t>
      </w:r>
    </w:p>
    <w:p w:rsidR="008A21F6" w:rsidRPr="001F0063" w:rsidRDefault="008A21F6" w:rsidP="001F0063">
      <w:pPr>
        <w:pStyle w:val="Akapitzlist"/>
        <w:numPr>
          <w:ilvl w:val="0"/>
          <w:numId w:val="1"/>
        </w:numPr>
        <w:spacing w:line="240" w:lineRule="auto"/>
        <w:jc w:val="both"/>
        <w:rPr>
          <w:rFonts w:asciiTheme="minorHAnsi" w:hAnsiTheme="minorHAnsi" w:cstheme="minorHAnsi"/>
          <w:sz w:val="20"/>
          <w:szCs w:val="20"/>
        </w:rPr>
      </w:pPr>
      <w:r w:rsidRPr="001F0063">
        <w:rPr>
          <w:rFonts w:asciiTheme="minorHAnsi" w:hAnsiTheme="minorHAnsi" w:cstheme="minorHAnsi"/>
          <w:sz w:val="20"/>
          <w:szCs w:val="20"/>
        </w:rPr>
        <w:t>Realizowanie dostaw z uwzględnieniem w odniesieniu do produktu najlepszych dostępnych materiałów i technologii w zakresie oddziaływania na środowisko, kosztów eksploatacji, kosztów życia produktu, jakości technicznej, poziomu emisji zanieczyszczeń oraz hałasu, zużycia wody przez aparaturę, zużycia energii elektrycznej</w:t>
      </w:r>
      <w:r w:rsidR="00A84AFD" w:rsidRPr="001F0063">
        <w:rPr>
          <w:rFonts w:asciiTheme="minorHAnsi" w:hAnsiTheme="minorHAnsi" w:cstheme="minorHAnsi"/>
          <w:sz w:val="20"/>
          <w:szCs w:val="20"/>
        </w:rPr>
        <w:t>.</w:t>
      </w:r>
    </w:p>
    <w:p w:rsidR="008A21F6" w:rsidRPr="001F0063" w:rsidRDefault="008A21F6" w:rsidP="001F0063">
      <w:pPr>
        <w:pStyle w:val="Akapitzlist"/>
        <w:numPr>
          <w:ilvl w:val="0"/>
          <w:numId w:val="1"/>
        </w:numPr>
        <w:spacing w:after="120" w:line="240" w:lineRule="auto"/>
        <w:ind w:left="714" w:hanging="357"/>
        <w:contextualSpacing w:val="0"/>
        <w:jc w:val="both"/>
        <w:rPr>
          <w:rFonts w:asciiTheme="minorHAnsi" w:hAnsiTheme="minorHAnsi" w:cstheme="minorHAnsi"/>
          <w:sz w:val="20"/>
          <w:szCs w:val="20"/>
        </w:rPr>
      </w:pPr>
      <w:r w:rsidRPr="001F0063">
        <w:rPr>
          <w:rFonts w:asciiTheme="minorHAnsi" w:hAnsiTheme="minorHAnsi" w:cstheme="minorHAnsi"/>
          <w:sz w:val="20"/>
          <w:szCs w:val="20"/>
        </w:rPr>
        <w:t>Minimalizowanie odpadów poprzez unikanie nadmiernego pakowania oraz wybieranie produktów, które generują jak najmniej odpadów.</w:t>
      </w:r>
    </w:p>
    <w:p w:rsidR="00C40136" w:rsidRPr="001F0063" w:rsidRDefault="00C40136" w:rsidP="001F0063">
      <w:pPr>
        <w:autoSpaceDE w:val="0"/>
        <w:autoSpaceDN w:val="0"/>
        <w:adjustRightInd w:val="0"/>
        <w:spacing w:after="120" w:line="240" w:lineRule="auto"/>
        <w:ind w:firstLine="567"/>
        <w:jc w:val="both"/>
        <w:rPr>
          <w:rFonts w:asciiTheme="minorHAnsi" w:eastAsia="Times New Roman" w:hAnsiTheme="minorHAnsi" w:cs="Calibri"/>
          <w:bCs/>
          <w:sz w:val="20"/>
          <w:szCs w:val="20"/>
        </w:rPr>
      </w:pPr>
      <w:r w:rsidRPr="001F0063">
        <w:rPr>
          <w:rFonts w:asciiTheme="minorHAnsi" w:eastAsia="Times New Roman" w:hAnsiTheme="minorHAnsi" w:cs="Calibri"/>
          <w:sz w:val="20"/>
          <w:szCs w:val="20"/>
        </w:rPr>
        <w:t xml:space="preserve">W ramach realizacji przedmiotowego zamówienia Wykonawca zobowiązuje się dostarczać wszystkie wymagane przez Zamawiającego dokumenty </w:t>
      </w:r>
      <w:r w:rsidRPr="001F0063">
        <w:rPr>
          <w:rFonts w:asciiTheme="minorHAnsi" w:eastAsia="Times New Roman" w:hAnsiTheme="minorHAnsi" w:cs="Calibri"/>
          <w:bCs/>
          <w:sz w:val="20"/>
          <w:szCs w:val="20"/>
        </w:rPr>
        <w:t>potwierdzające wdrożenie oraz umożliwiające monitorowanie realizacji warunków DNSH, w tym między innymi (dotyczy celów zdefiniowanych w Projekcie):</w:t>
      </w:r>
    </w:p>
    <w:p w:rsidR="00C40136" w:rsidRPr="001F0063" w:rsidRDefault="00C40136" w:rsidP="001F0063">
      <w:pPr>
        <w:autoSpaceDE w:val="0"/>
        <w:autoSpaceDN w:val="0"/>
        <w:adjustRightInd w:val="0"/>
        <w:spacing w:after="0" w:line="240" w:lineRule="auto"/>
        <w:jc w:val="both"/>
        <w:rPr>
          <w:rFonts w:asciiTheme="minorHAnsi" w:eastAsia="Times New Roman" w:hAnsiTheme="minorHAnsi" w:cs="Calibri"/>
          <w:bCs/>
          <w:sz w:val="20"/>
          <w:szCs w:val="20"/>
        </w:rPr>
      </w:pPr>
      <w:r w:rsidRPr="001F0063">
        <w:rPr>
          <w:rFonts w:asciiTheme="minorHAnsi" w:eastAsia="Times New Roman" w:hAnsiTheme="minorHAnsi" w:cs="Calibri"/>
          <w:bCs/>
          <w:sz w:val="20"/>
          <w:szCs w:val="20"/>
        </w:rPr>
        <w:t>Cel 1 - Łagodzenie zmian klimatu:</w:t>
      </w:r>
    </w:p>
    <w:p w:rsidR="00C40136" w:rsidRPr="001F0063" w:rsidRDefault="00C40136" w:rsidP="001F0063">
      <w:pPr>
        <w:numPr>
          <w:ilvl w:val="0"/>
          <w:numId w:val="3"/>
        </w:numPr>
        <w:autoSpaceDE w:val="0"/>
        <w:autoSpaceDN w:val="0"/>
        <w:adjustRightInd w:val="0"/>
        <w:spacing w:after="0" w:line="240" w:lineRule="auto"/>
        <w:ind w:left="851" w:hanging="284"/>
        <w:contextualSpacing/>
        <w:jc w:val="both"/>
        <w:rPr>
          <w:rFonts w:asciiTheme="minorHAnsi" w:eastAsia="Times New Roman" w:hAnsiTheme="minorHAnsi" w:cs="Calibri"/>
          <w:sz w:val="20"/>
          <w:szCs w:val="20"/>
        </w:rPr>
      </w:pPr>
      <w:r w:rsidRPr="001F0063">
        <w:rPr>
          <w:rFonts w:asciiTheme="minorHAnsi" w:eastAsia="Times New Roman" w:hAnsiTheme="minorHAnsi" w:cs="Calibri"/>
          <w:sz w:val="20"/>
          <w:szCs w:val="20"/>
        </w:rPr>
        <w:t>Informacja o realizacji celów środowiskowych w ramach systemu ISO-14001, o ile wśród celów zdefiniowano ograniczenie emisji gazów cieplarnianych,</w:t>
      </w:r>
    </w:p>
    <w:p w:rsidR="00C40136" w:rsidRPr="001F0063" w:rsidRDefault="00C40136" w:rsidP="001F0063">
      <w:pPr>
        <w:numPr>
          <w:ilvl w:val="0"/>
          <w:numId w:val="3"/>
        </w:numPr>
        <w:autoSpaceDE w:val="0"/>
        <w:autoSpaceDN w:val="0"/>
        <w:adjustRightInd w:val="0"/>
        <w:spacing w:after="120" w:line="240" w:lineRule="auto"/>
        <w:ind w:left="851" w:hanging="284"/>
        <w:jc w:val="both"/>
        <w:rPr>
          <w:rFonts w:asciiTheme="minorHAnsi" w:eastAsia="Times New Roman" w:hAnsiTheme="minorHAnsi" w:cs="Calibri"/>
          <w:sz w:val="20"/>
          <w:szCs w:val="20"/>
        </w:rPr>
      </w:pPr>
      <w:r w:rsidRPr="001F0063">
        <w:rPr>
          <w:rFonts w:asciiTheme="minorHAnsi" w:eastAsia="Times New Roman" w:hAnsiTheme="minorHAnsi" w:cs="Calibri"/>
          <w:sz w:val="20"/>
          <w:szCs w:val="20"/>
        </w:rPr>
        <w:t>wyniki audytów energetycznych.</w:t>
      </w:r>
    </w:p>
    <w:p w:rsidR="00C40136" w:rsidRPr="001F0063" w:rsidRDefault="00C40136" w:rsidP="001F0063">
      <w:pPr>
        <w:autoSpaceDE w:val="0"/>
        <w:autoSpaceDN w:val="0"/>
        <w:adjustRightInd w:val="0"/>
        <w:spacing w:after="0" w:line="240" w:lineRule="auto"/>
        <w:jc w:val="both"/>
        <w:rPr>
          <w:rFonts w:asciiTheme="minorHAnsi" w:eastAsia="Times New Roman" w:hAnsiTheme="minorHAnsi" w:cs="Calibri"/>
          <w:bCs/>
          <w:sz w:val="20"/>
          <w:szCs w:val="20"/>
        </w:rPr>
      </w:pPr>
      <w:r w:rsidRPr="001F0063">
        <w:rPr>
          <w:rFonts w:asciiTheme="minorHAnsi" w:eastAsia="Times New Roman" w:hAnsiTheme="minorHAnsi" w:cs="Calibri"/>
          <w:bCs/>
          <w:sz w:val="20"/>
          <w:szCs w:val="20"/>
        </w:rPr>
        <w:t>Cel 2 - Adaptacja do zmian klimatu</w:t>
      </w:r>
    </w:p>
    <w:p w:rsidR="00C40136" w:rsidRPr="001F0063" w:rsidRDefault="00C40136" w:rsidP="001F0063">
      <w:pPr>
        <w:numPr>
          <w:ilvl w:val="0"/>
          <w:numId w:val="4"/>
        </w:numPr>
        <w:autoSpaceDE w:val="0"/>
        <w:autoSpaceDN w:val="0"/>
        <w:adjustRightInd w:val="0"/>
        <w:spacing w:after="120" w:line="240" w:lineRule="auto"/>
        <w:ind w:left="851" w:hanging="284"/>
        <w:jc w:val="both"/>
        <w:rPr>
          <w:rFonts w:asciiTheme="minorHAnsi" w:eastAsia="Times New Roman" w:hAnsiTheme="minorHAnsi" w:cs="Calibri"/>
          <w:sz w:val="20"/>
          <w:szCs w:val="20"/>
        </w:rPr>
      </w:pPr>
      <w:r w:rsidRPr="001F0063">
        <w:rPr>
          <w:rFonts w:asciiTheme="minorHAnsi" w:eastAsia="Times New Roman" w:hAnsiTheme="minorHAnsi" w:cs="Calibri"/>
          <w:sz w:val="20"/>
          <w:szCs w:val="20"/>
        </w:rPr>
        <w:t>informacja w zakresie zastosowanych rozwiązań opartych na zasobach przyrody (ang. „</w:t>
      </w:r>
      <w:proofErr w:type="spellStart"/>
      <w:r w:rsidRPr="001F0063">
        <w:rPr>
          <w:rFonts w:asciiTheme="minorHAnsi" w:eastAsia="Times New Roman" w:hAnsiTheme="minorHAnsi" w:cs="Calibri"/>
          <w:i/>
          <w:iCs/>
          <w:sz w:val="20"/>
          <w:szCs w:val="20"/>
        </w:rPr>
        <w:t>nature</w:t>
      </w:r>
      <w:proofErr w:type="spellEnd"/>
      <w:r w:rsidRPr="001F0063">
        <w:rPr>
          <w:rFonts w:asciiTheme="minorHAnsi" w:eastAsia="Times New Roman" w:hAnsiTheme="minorHAnsi" w:cs="Calibri"/>
          <w:i/>
          <w:iCs/>
          <w:sz w:val="20"/>
          <w:szCs w:val="20"/>
        </w:rPr>
        <w:t xml:space="preserve"> </w:t>
      </w:r>
      <w:proofErr w:type="spellStart"/>
      <w:r w:rsidRPr="001F0063">
        <w:rPr>
          <w:rFonts w:asciiTheme="minorHAnsi" w:eastAsia="Times New Roman" w:hAnsiTheme="minorHAnsi" w:cs="Calibri"/>
          <w:i/>
          <w:iCs/>
          <w:sz w:val="20"/>
          <w:szCs w:val="20"/>
        </w:rPr>
        <w:t>based</w:t>
      </w:r>
      <w:proofErr w:type="spellEnd"/>
      <w:r w:rsidRPr="001F0063">
        <w:rPr>
          <w:rFonts w:asciiTheme="minorHAnsi" w:eastAsia="Times New Roman" w:hAnsiTheme="minorHAnsi" w:cs="Calibri"/>
          <w:i/>
          <w:iCs/>
          <w:sz w:val="20"/>
          <w:szCs w:val="20"/>
        </w:rPr>
        <w:t xml:space="preserve"> </w:t>
      </w:r>
      <w:proofErr w:type="spellStart"/>
      <w:r w:rsidRPr="001F0063">
        <w:rPr>
          <w:rFonts w:asciiTheme="minorHAnsi" w:eastAsia="Times New Roman" w:hAnsiTheme="minorHAnsi" w:cs="Calibri"/>
          <w:i/>
          <w:iCs/>
          <w:sz w:val="20"/>
          <w:szCs w:val="20"/>
        </w:rPr>
        <w:t>solutions</w:t>
      </w:r>
      <w:proofErr w:type="spellEnd"/>
      <w:r w:rsidRPr="001F0063">
        <w:rPr>
          <w:rFonts w:asciiTheme="minorHAnsi" w:eastAsia="Times New Roman" w:hAnsiTheme="minorHAnsi" w:cs="Calibri"/>
          <w:sz w:val="20"/>
          <w:szCs w:val="20"/>
        </w:rPr>
        <w:t>”, NBS).</w:t>
      </w:r>
    </w:p>
    <w:p w:rsidR="00C40136" w:rsidRPr="001F0063" w:rsidRDefault="00C40136" w:rsidP="001F0063">
      <w:pPr>
        <w:autoSpaceDE w:val="0"/>
        <w:autoSpaceDN w:val="0"/>
        <w:adjustRightInd w:val="0"/>
        <w:spacing w:after="0" w:line="240" w:lineRule="auto"/>
        <w:jc w:val="both"/>
        <w:rPr>
          <w:rFonts w:asciiTheme="minorHAnsi" w:eastAsia="Times New Roman" w:hAnsiTheme="minorHAnsi" w:cs="Calibri"/>
          <w:bCs/>
          <w:sz w:val="20"/>
          <w:szCs w:val="20"/>
        </w:rPr>
      </w:pPr>
      <w:r w:rsidRPr="001F0063">
        <w:rPr>
          <w:rFonts w:asciiTheme="minorHAnsi" w:eastAsia="Times New Roman" w:hAnsiTheme="minorHAnsi" w:cs="Calibri"/>
          <w:bCs/>
          <w:sz w:val="20"/>
          <w:szCs w:val="20"/>
        </w:rPr>
        <w:t>Cel 3 - Zrównoważone wykorzystywanie i ochrona zasobów wodnych i morskich</w:t>
      </w:r>
    </w:p>
    <w:p w:rsidR="00C40136" w:rsidRPr="001F0063" w:rsidRDefault="00C40136" w:rsidP="001F0063">
      <w:pPr>
        <w:numPr>
          <w:ilvl w:val="0"/>
          <w:numId w:val="4"/>
        </w:numPr>
        <w:autoSpaceDE w:val="0"/>
        <w:autoSpaceDN w:val="0"/>
        <w:adjustRightInd w:val="0"/>
        <w:spacing w:after="120" w:line="240" w:lineRule="auto"/>
        <w:ind w:left="851" w:hanging="284"/>
        <w:jc w:val="both"/>
        <w:rPr>
          <w:rFonts w:asciiTheme="minorHAnsi" w:eastAsia="Times New Roman" w:hAnsiTheme="minorHAnsi" w:cs="Calibri"/>
          <w:sz w:val="20"/>
          <w:szCs w:val="20"/>
        </w:rPr>
      </w:pPr>
      <w:r w:rsidRPr="001F0063">
        <w:rPr>
          <w:rFonts w:asciiTheme="minorHAnsi" w:eastAsia="Times New Roman" w:hAnsiTheme="minorHAnsi" w:cs="Calibri"/>
          <w:sz w:val="20"/>
          <w:szCs w:val="20"/>
        </w:rPr>
        <w:t>dokumentacja wynikająca z obowiązków związanych z Dyrektywą Wodną i odpowiednimi przepisami krajowymi.</w:t>
      </w:r>
    </w:p>
    <w:p w:rsidR="00C40136" w:rsidRPr="001F0063" w:rsidRDefault="00C40136" w:rsidP="001F0063">
      <w:pPr>
        <w:autoSpaceDE w:val="0"/>
        <w:autoSpaceDN w:val="0"/>
        <w:adjustRightInd w:val="0"/>
        <w:spacing w:after="0" w:line="240" w:lineRule="auto"/>
        <w:jc w:val="both"/>
        <w:rPr>
          <w:rFonts w:asciiTheme="minorHAnsi" w:eastAsia="Times New Roman" w:hAnsiTheme="minorHAnsi" w:cs="Calibri"/>
          <w:bCs/>
          <w:sz w:val="20"/>
          <w:szCs w:val="20"/>
        </w:rPr>
      </w:pPr>
      <w:r w:rsidRPr="001F0063">
        <w:rPr>
          <w:rFonts w:asciiTheme="minorHAnsi" w:eastAsia="Times New Roman" w:hAnsiTheme="minorHAnsi" w:cs="Calibri"/>
          <w:bCs/>
          <w:sz w:val="20"/>
          <w:szCs w:val="20"/>
        </w:rPr>
        <w:t>Cel 4 - Gospodarka o obiegu zamkniętym, w tym zapobieganie powstawaniu odpadów i recykling</w:t>
      </w:r>
    </w:p>
    <w:p w:rsidR="00C40136" w:rsidRPr="001F0063" w:rsidRDefault="00C40136" w:rsidP="001F0063">
      <w:pPr>
        <w:numPr>
          <w:ilvl w:val="0"/>
          <w:numId w:val="4"/>
        </w:numPr>
        <w:autoSpaceDE w:val="0"/>
        <w:autoSpaceDN w:val="0"/>
        <w:adjustRightInd w:val="0"/>
        <w:spacing w:after="0" w:line="240" w:lineRule="auto"/>
        <w:ind w:left="851" w:hanging="284"/>
        <w:contextualSpacing/>
        <w:jc w:val="both"/>
        <w:rPr>
          <w:rFonts w:asciiTheme="minorHAnsi" w:eastAsia="Times New Roman" w:hAnsiTheme="minorHAnsi" w:cs="Calibri"/>
          <w:sz w:val="20"/>
          <w:szCs w:val="20"/>
        </w:rPr>
      </w:pPr>
      <w:r w:rsidRPr="001F0063">
        <w:rPr>
          <w:rFonts w:asciiTheme="minorHAnsi" w:eastAsia="Times New Roman" w:hAnsiTheme="minorHAnsi" w:cs="Calibri"/>
          <w:sz w:val="20"/>
          <w:szCs w:val="20"/>
        </w:rPr>
        <w:t xml:space="preserve">pełna sprawozdawczość odpadowa, zgodna z obowiązującymi przepisami, </w:t>
      </w:r>
    </w:p>
    <w:p w:rsidR="00C40136" w:rsidRPr="001F0063" w:rsidRDefault="00C40136" w:rsidP="001F0063">
      <w:pPr>
        <w:numPr>
          <w:ilvl w:val="0"/>
          <w:numId w:val="4"/>
        </w:numPr>
        <w:autoSpaceDE w:val="0"/>
        <w:autoSpaceDN w:val="0"/>
        <w:adjustRightInd w:val="0"/>
        <w:spacing w:after="120" w:line="240" w:lineRule="auto"/>
        <w:ind w:left="851" w:hanging="284"/>
        <w:jc w:val="both"/>
        <w:rPr>
          <w:rFonts w:asciiTheme="minorHAnsi" w:eastAsia="Times New Roman" w:hAnsiTheme="minorHAnsi" w:cs="Calibri"/>
          <w:sz w:val="20"/>
          <w:szCs w:val="20"/>
        </w:rPr>
      </w:pPr>
      <w:r w:rsidRPr="001F0063">
        <w:rPr>
          <w:rFonts w:asciiTheme="minorHAnsi" w:eastAsia="Times New Roman" w:hAnsiTheme="minorHAnsi" w:cs="Calibri"/>
          <w:sz w:val="20"/>
          <w:szCs w:val="20"/>
        </w:rPr>
        <w:lastRenderedPageBreak/>
        <w:t>indywidualne bilanse odpadowo-materiałowe dotyczące skierowanych do ponownego użycia, recyklingu i odzysku odpadów budowlanych i rozbiórkowych innych niż niebezpieczne.</w:t>
      </w:r>
    </w:p>
    <w:p w:rsidR="00C40136" w:rsidRPr="001F0063" w:rsidRDefault="00C40136" w:rsidP="001F0063">
      <w:pPr>
        <w:autoSpaceDE w:val="0"/>
        <w:autoSpaceDN w:val="0"/>
        <w:adjustRightInd w:val="0"/>
        <w:spacing w:after="0" w:line="240" w:lineRule="auto"/>
        <w:jc w:val="both"/>
        <w:rPr>
          <w:rFonts w:asciiTheme="minorHAnsi" w:eastAsia="Times New Roman" w:hAnsiTheme="minorHAnsi" w:cs="Calibri"/>
          <w:bCs/>
          <w:sz w:val="20"/>
          <w:szCs w:val="20"/>
        </w:rPr>
      </w:pPr>
      <w:r w:rsidRPr="001F0063">
        <w:rPr>
          <w:rFonts w:asciiTheme="minorHAnsi" w:eastAsia="Times New Roman" w:hAnsiTheme="minorHAnsi" w:cs="Calibri"/>
          <w:bCs/>
          <w:sz w:val="20"/>
          <w:szCs w:val="20"/>
        </w:rPr>
        <w:t>Cel 5 - Zapobieganie zanieczyszczeniom powietrza, wody lub gleby i ich kontrola</w:t>
      </w:r>
    </w:p>
    <w:p w:rsidR="00C40136" w:rsidRPr="001F0063" w:rsidRDefault="00C40136" w:rsidP="001F0063">
      <w:pPr>
        <w:numPr>
          <w:ilvl w:val="0"/>
          <w:numId w:val="5"/>
        </w:numPr>
        <w:tabs>
          <w:tab w:val="left" w:pos="142"/>
        </w:tabs>
        <w:spacing w:after="160" w:line="259" w:lineRule="auto"/>
        <w:ind w:left="851" w:hanging="284"/>
        <w:contextualSpacing/>
        <w:jc w:val="both"/>
        <w:rPr>
          <w:rFonts w:asciiTheme="minorHAnsi" w:eastAsia="Times New Roman" w:hAnsiTheme="minorHAnsi" w:cs="Calibri"/>
          <w:sz w:val="20"/>
          <w:szCs w:val="20"/>
        </w:rPr>
      </w:pPr>
      <w:r w:rsidRPr="001F0063">
        <w:rPr>
          <w:rFonts w:asciiTheme="minorHAnsi" w:eastAsia="Times New Roman" w:hAnsiTheme="minorHAnsi" w:cs="Calibri"/>
          <w:sz w:val="20"/>
          <w:szCs w:val="20"/>
        </w:rPr>
        <w:t>raporty w zakresie emisji zanieczyszczeń powietrza oraz emisji zanieczyszczeń do wód,</w:t>
      </w:r>
    </w:p>
    <w:p w:rsidR="00C40136" w:rsidRPr="001F0063" w:rsidRDefault="00C40136" w:rsidP="001F0063">
      <w:pPr>
        <w:numPr>
          <w:ilvl w:val="0"/>
          <w:numId w:val="5"/>
        </w:numPr>
        <w:autoSpaceDE w:val="0"/>
        <w:autoSpaceDN w:val="0"/>
        <w:adjustRightInd w:val="0"/>
        <w:spacing w:after="120" w:line="240" w:lineRule="auto"/>
        <w:ind w:left="851" w:hanging="284"/>
        <w:jc w:val="both"/>
        <w:rPr>
          <w:rFonts w:asciiTheme="minorHAnsi" w:eastAsia="Times New Roman" w:hAnsiTheme="minorHAnsi" w:cs="Calibri"/>
          <w:sz w:val="20"/>
          <w:szCs w:val="20"/>
        </w:rPr>
      </w:pPr>
      <w:r w:rsidRPr="001F0063">
        <w:rPr>
          <w:rFonts w:asciiTheme="minorHAnsi" w:eastAsia="Times New Roman" w:hAnsiTheme="minorHAnsi" w:cs="Calibri"/>
          <w:sz w:val="20"/>
          <w:szCs w:val="20"/>
        </w:rPr>
        <w:t>raporty realizacji celów środowiskowych w ramach systemu ISO-14001, o ile wśród celów zdefiniowano ograniczenie emisji zanieczyszczeń.</w:t>
      </w:r>
    </w:p>
    <w:p w:rsidR="00C40136" w:rsidRPr="001F0063" w:rsidRDefault="00C40136" w:rsidP="001F0063">
      <w:pPr>
        <w:autoSpaceDE w:val="0"/>
        <w:autoSpaceDN w:val="0"/>
        <w:adjustRightInd w:val="0"/>
        <w:spacing w:after="0" w:line="240" w:lineRule="auto"/>
        <w:jc w:val="both"/>
        <w:rPr>
          <w:rFonts w:asciiTheme="minorHAnsi" w:eastAsia="Times New Roman" w:hAnsiTheme="minorHAnsi" w:cs="Calibri"/>
          <w:bCs/>
          <w:sz w:val="20"/>
          <w:szCs w:val="20"/>
        </w:rPr>
      </w:pPr>
      <w:r w:rsidRPr="001F0063">
        <w:rPr>
          <w:rFonts w:asciiTheme="minorHAnsi" w:eastAsia="Times New Roman" w:hAnsiTheme="minorHAnsi" w:cs="Calibri"/>
          <w:bCs/>
          <w:sz w:val="20"/>
          <w:szCs w:val="20"/>
        </w:rPr>
        <w:t>Cel 6 - Ochrona i odbudowa bioróżnorodności i ekosystemów</w:t>
      </w:r>
    </w:p>
    <w:p w:rsidR="008A21F6" w:rsidRPr="001F0063" w:rsidRDefault="00C40136" w:rsidP="001F0063">
      <w:pPr>
        <w:pStyle w:val="Akapitzlist"/>
        <w:numPr>
          <w:ilvl w:val="0"/>
          <w:numId w:val="6"/>
        </w:numPr>
        <w:ind w:left="851" w:hanging="284"/>
        <w:jc w:val="both"/>
        <w:rPr>
          <w:rFonts w:asciiTheme="minorHAnsi" w:hAnsiTheme="minorHAnsi" w:cstheme="minorHAnsi"/>
          <w:sz w:val="18"/>
          <w:szCs w:val="18"/>
        </w:rPr>
      </w:pPr>
      <w:r w:rsidRPr="001F0063">
        <w:rPr>
          <w:rFonts w:asciiTheme="minorHAnsi" w:eastAsia="Times New Roman" w:hAnsiTheme="minorHAnsi" w:cs="Calibri"/>
          <w:sz w:val="20"/>
          <w:szCs w:val="20"/>
        </w:rPr>
        <w:t>sprawozdanie z wykonywania nadzoru przyrodniczego, jeżeli taki nadzór został wprowadzony na podstawie decyzji o środowiskowych uwarunkowaniach inwestycji lub innych przepisów</w:t>
      </w:r>
      <w:r w:rsidR="00FC3AD2" w:rsidRPr="001F0063">
        <w:rPr>
          <w:rFonts w:asciiTheme="minorHAnsi" w:hAnsiTheme="minorHAnsi" w:cs="Calibri"/>
          <w:bCs/>
          <w:sz w:val="20"/>
          <w:szCs w:val="20"/>
        </w:rPr>
        <w:t>.</w:t>
      </w:r>
    </w:p>
    <w:p w:rsidR="001F0063" w:rsidRDefault="001F0063" w:rsidP="008A21F6">
      <w:pPr>
        <w:spacing w:after="0" w:line="240" w:lineRule="auto"/>
        <w:jc w:val="right"/>
        <w:rPr>
          <w:rFonts w:asciiTheme="minorHAnsi" w:hAnsiTheme="minorHAnsi" w:cstheme="minorHAnsi"/>
          <w:sz w:val="18"/>
          <w:szCs w:val="18"/>
        </w:rPr>
      </w:pPr>
    </w:p>
    <w:p w:rsidR="001F0063" w:rsidRDefault="001F0063" w:rsidP="008A21F6">
      <w:pPr>
        <w:spacing w:after="0" w:line="240" w:lineRule="auto"/>
        <w:jc w:val="right"/>
        <w:rPr>
          <w:rFonts w:asciiTheme="minorHAnsi" w:hAnsiTheme="minorHAnsi" w:cstheme="minorHAnsi"/>
          <w:sz w:val="18"/>
          <w:szCs w:val="18"/>
        </w:rPr>
      </w:pPr>
    </w:p>
    <w:p w:rsidR="001F0063" w:rsidRDefault="001F0063" w:rsidP="008A21F6">
      <w:pPr>
        <w:spacing w:after="0" w:line="240" w:lineRule="auto"/>
        <w:jc w:val="right"/>
        <w:rPr>
          <w:rFonts w:asciiTheme="minorHAnsi" w:hAnsiTheme="minorHAnsi" w:cstheme="minorHAnsi"/>
          <w:sz w:val="18"/>
          <w:szCs w:val="18"/>
        </w:rPr>
      </w:pPr>
    </w:p>
    <w:p w:rsidR="008A21F6" w:rsidRPr="007E336D" w:rsidRDefault="008A21F6" w:rsidP="008A21F6">
      <w:pPr>
        <w:spacing w:after="0" w:line="240" w:lineRule="auto"/>
        <w:jc w:val="right"/>
        <w:rPr>
          <w:rFonts w:asciiTheme="minorHAnsi" w:hAnsiTheme="minorHAnsi" w:cstheme="minorHAnsi"/>
          <w:sz w:val="18"/>
          <w:szCs w:val="18"/>
        </w:rPr>
      </w:pPr>
      <w:r w:rsidRPr="007E336D">
        <w:rPr>
          <w:rFonts w:asciiTheme="minorHAnsi" w:hAnsiTheme="minorHAnsi" w:cstheme="minorHAnsi"/>
          <w:sz w:val="18"/>
          <w:szCs w:val="18"/>
        </w:rPr>
        <w:t>……………………………………………..</w:t>
      </w:r>
    </w:p>
    <w:p w:rsidR="008A21F6" w:rsidRPr="006C1208" w:rsidRDefault="008A21F6" w:rsidP="006C1208">
      <w:pPr>
        <w:ind w:left="4956" w:firstLine="708"/>
        <w:rPr>
          <w:rFonts w:asciiTheme="minorHAnsi" w:hAnsiTheme="minorHAnsi" w:cstheme="minorHAnsi"/>
          <w:i/>
          <w:sz w:val="18"/>
          <w:szCs w:val="18"/>
        </w:rPr>
      </w:pPr>
      <w:r w:rsidRPr="007E336D">
        <w:rPr>
          <w:rFonts w:asciiTheme="minorHAnsi" w:hAnsiTheme="minorHAnsi" w:cstheme="minorHAnsi"/>
          <w:i/>
          <w:sz w:val="18"/>
          <w:szCs w:val="18"/>
        </w:rPr>
        <w:t xml:space="preserve">                   </w:t>
      </w:r>
      <w:r w:rsidR="00770148">
        <w:rPr>
          <w:rFonts w:asciiTheme="minorHAnsi" w:hAnsiTheme="minorHAnsi" w:cstheme="minorHAnsi"/>
          <w:i/>
          <w:sz w:val="18"/>
          <w:szCs w:val="18"/>
        </w:rPr>
        <w:t xml:space="preserve">              </w:t>
      </w:r>
      <w:r w:rsidRPr="007E336D">
        <w:rPr>
          <w:rFonts w:asciiTheme="minorHAnsi" w:hAnsiTheme="minorHAnsi" w:cstheme="minorHAnsi"/>
          <w:i/>
          <w:sz w:val="18"/>
          <w:szCs w:val="18"/>
        </w:rPr>
        <w:t>Podpis osoby uprawnionej</w:t>
      </w:r>
    </w:p>
    <w:p w:rsidR="00FF3F43" w:rsidRDefault="00FF3F43" w:rsidP="00CA4974">
      <w:pPr>
        <w:jc w:val="both"/>
        <w:rPr>
          <w:rFonts w:asciiTheme="minorHAnsi" w:hAnsiTheme="minorHAnsi" w:cstheme="minorHAnsi"/>
          <w:sz w:val="18"/>
          <w:szCs w:val="18"/>
        </w:rPr>
      </w:pPr>
    </w:p>
    <w:p w:rsidR="00050791" w:rsidRDefault="00050791" w:rsidP="00CA4974">
      <w:pPr>
        <w:jc w:val="both"/>
        <w:rPr>
          <w:rFonts w:asciiTheme="minorHAnsi" w:hAnsiTheme="minorHAnsi" w:cstheme="minorHAnsi"/>
          <w:sz w:val="18"/>
          <w:szCs w:val="18"/>
        </w:rPr>
      </w:pPr>
    </w:p>
    <w:tbl>
      <w:tblPr>
        <w:tblW w:w="7760" w:type="dxa"/>
        <w:tblInd w:w="649" w:type="dxa"/>
        <w:tblCellMar>
          <w:left w:w="70" w:type="dxa"/>
          <w:right w:w="70" w:type="dxa"/>
        </w:tblCellMar>
        <w:tblLook w:val="04A0" w:firstRow="1" w:lastRow="0" w:firstColumn="1" w:lastColumn="0" w:noHBand="0" w:noVBand="1"/>
      </w:tblPr>
      <w:tblGrid>
        <w:gridCol w:w="2240"/>
        <w:gridCol w:w="5520"/>
      </w:tblGrid>
      <w:tr w:rsidR="00374246" w:rsidRPr="00374246" w:rsidTr="0066759B">
        <w:trPr>
          <w:trHeight w:val="264"/>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246" w:rsidRPr="00374246" w:rsidRDefault="00374246" w:rsidP="00374246">
            <w:pPr>
              <w:spacing w:after="0" w:line="240" w:lineRule="auto"/>
              <w:rPr>
                <w:rFonts w:ascii="Agency FB" w:eastAsia="Times New Roman" w:hAnsi="Agency FB" w:cs="Calibri"/>
                <w:b/>
                <w:bCs/>
                <w:i/>
                <w:iCs/>
                <w:color w:val="000000"/>
                <w:sz w:val="16"/>
                <w:szCs w:val="16"/>
                <w:lang w:eastAsia="pl-PL"/>
              </w:rPr>
            </w:pPr>
            <w:r w:rsidRPr="00374246">
              <w:rPr>
                <w:rFonts w:ascii="Agency FB" w:eastAsia="Times New Roman" w:hAnsi="Agency FB" w:cstheme="minorHAnsi"/>
                <w:b/>
                <w:bCs/>
                <w:i/>
                <w:iCs/>
                <w:color w:val="000000"/>
                <w:sz w:val="16"/>
                <w:szCs w:val="16"/>
                <w:lang w:eastAsia="pl-PL"/>
              </w:rPr>
              <w:t xml:space="preserve">Cel </w:t>
            </w:r>
            <w:r w:rsidRPr="00374246">
              <w:rPr>
                <w:rFonts w:eastAsia="Times New Roman" w:cs="Calibri"/>
                <w:b/>
                <w:bCs/>
                <w:i/>
                <w:iCs/>
                <w:color w:val="000000"/>
                <w:sz w:val="16"/>
                <w:szCs w:val="16"/>
                <w:lang w:eastAsia="pl-PL"/>
              </w:rPr>
              <w:t>ś</w:t>
            </w:r>
            <w:r w:rsidRPr="00374246">
              <w:rPr>
                <w:rFonts w:ascii="Agency FB" w:eastAsia="Times New Roman" w:hAnsi="Agency FB" w:cstheme="minorHAnsi"/>
                <w:b/>
                <w:bCs/>
                <w:i/>
                <w:iCs/>
                <w:color w:val="000000"/>
                <w:sz w:val="16"/>
                <w:szCs w:val="16"/>
                <w:lang w:eastAsia="pl-PL"/>
              </w:rPr>
              <w:t>rodowiskowy UE</w:t>
            </w:r>
            <w:r w:rsidRPr="00374246">
              <w:rPr>
                <w:rFonts w:ascii="Agency FB" w:eastAsia="Times New Roman" w:hAnsi="Agency FB" w:cstheme="minorHAnsi"/>
                <w:b/>
                <w:bCs/>
                <w:i/>
                <w:iCs/>
                <w:color w:val="000000"/>
                <w:sz w:val="16"/>
                <w:szCs w:val="16"/>
                <w:vertAlign w:val="superscript"/>
                <w:lang w:eastAsia="pl-PL"/>
              </w:rPr>
              <w:t>1</w:t>
            </w:r>
            <w:r w:rsidRPr="00374246">
              <w:rPr>
                <w:rFonts w:ascii="Agency FB" w:eastAsia="Times New Roman" w:hAnsi="Agency FB" w:cstheme="minorHAnsi"/>
                <w:b/>
                <w:bCs/>
                <w:i/>
                <w:iCs/>
                <w:color w:val="000000"/>
                <w:sz w:val="16"/>
                <w:szCs w:val="16"/>
                <w:lang w:eastAsia="pl-PL"/>
              </w:rPr>
              <w:t xml:space="preserve"> </w:t>
            </w:r>
          </w:p>
        </w:tc>
        <w:tc>
          <w:tcPr>
            <w:tcW w:w="5520" w:type="dxa"/>
            <w:tcBorders>
              <w:top w:val="single" w:sz="4" w:space="0" w:color="auto"/>
              <w:left w:val="nil"/>
              <w:bottom w:val="single" w:sz="4" w:space="0" w:color="auto"/>
              <w:right w:val="single" w:sz="4" w:space="0" w:color="auto"/>
            </w:tcBorders>
            <w:shd w:val="clear" w:color="auto" w:fill="auto"/>
            <w:vAlign w:val="center"/>
            <w:hideMark/>
          </w:tcPr>
          <w:p w:rsidR="00374246" w:rsidRPr="00374246" w:rsidRDefault="00374246" w:rsidP="00374246">
            <w:pPr>
              <w:spacing w:after="0" w:line="240" w:lineRule="auto"/>
              <w:rPr>
                <w:rFonts w:ascii="Agency FB" w:eastAsia="Times New Roman" w:hAnsi="Agency FB" w:cs="Calibri"/>
                <w:b/>
                <w:bCs/>
                <w:i/>
                <w:iCs/>
                <w:color w:val="000000"/>
                <w:sz w:val="16"/>
                <w:szCs w:val="16"/>
                <w:lang w:eastAsia="pl-PL"/>
              </w:rPr>
            </w:pPr>
            <w:r w:rsidRPr="00374246">
              <w:rPr>
                <w:rFonts w:ascii="Agency FB" w:eastAsia="Times New Roman" w:hAnsi="Agency FB" w:cstheme="minorHAnsi"/>
                <w:b/>
                <w:bCs/>
                <w:i/>
                <w:iCs/>
                <w:color w:val="000000"/>
                <w:sz w:val="16"/>
                <w:szCs w:val="16"/>
                <w:lang w:eastAsia="pl-PL"/>
              </w:rPr>
              <w:t>Dana działalno</w:t>
            </w:r>
            <w:r w:rsidRPr="00374246">
              <w:rPr>
                <w:rFonts w:eastAsia="Times New Roman" w:cs="Calibri"/>
                <w:b/>
                <w:bCs/>
                <w:i/>
                <w:iCs/>
                <w:color w:val="000000"/>
                <w:sz w:val="16"/>
                <w:szCs w:val="16"/>
                <w:lang w:eastAsia="pl-PL"/>
              </w:rPr>
              <w:t>ść</w:t>
            </w:r>
            <w:r w:rsidRPr="00374246">
              <w:rPr>
                <w:rFonts w:ascii="Agency FB" w:eastAsia="Times New Roman" w:hAnsi="Agency FB" w:cstheme="minorHAnsi"/>
                <w:b/>
                <w:bCs/>
                <w:i/>
                <w:iCs/>
                <w:color w:val="000000"/>
                <w:sz w:val="16"/>
                <w:szCs w:val="16"/>
                <w:lang w:eastAsia="pl-PL"/>
              </w:rPr>
              <w:t xml:space="preserve"> wyrz</w:t>
            </w:r>
            <w:r w:rsidRPr="00374246">
              <w:rPr>
                <w:rFonts w:eastAsia="Times New Roman" w:cs="Calibri"/>
                <w:b/>
                <w:bCs/>
                <w:i/>
                <w:iCs/>
                <w:color w:val="000000"/>
                <w:sz w:val="16"/>
                <w:szCs w:val="16"/>
                <w:lang w:eastAsia="pl-PL"/>
              </w:rPr>
              <w:t>ą</w:t>
            </w:r>
            <w:r w:rsidRPr="00374246">
              <w:rPr>
                <w:rFonts w:ascii="Agency FB" w:eastAsia="Times New Roman" w:hAnsi="Agency FB" w:cstheme="minorHAnsi"/>
                <w:b/>
                <w:bCs/>
                <w:i/>
                <w:iCs/>
                <w:color w:val="000000"/>
                <w:sz w:val="16"/>
                <w:szCs w:val="16"/>
                <w:lang w:eastAsia="pl-PL"/>
              </w:rPr>
              <w:t>dza znacz</w:t>
            </w:r>
            <w:r w:rsidRPr="00374246">
              <w:rPr>
                <w:rFonts w:eastAsia="Times New Roman" w:cs="Calibri"/>
                <w:b/>
                <w:bCs/>
                <w:i/>
                <w:iCs/>
                <w:color w:val="000000"/>
                <w:sz w:val="16"/>
                <w:szCs w:val="16"/>
                <w:lang w:eastAsia="pl-PL"/>
              </w:rPr>
              <w:t>ą</w:t>
            </w:r>
            <w:r w:rsidRPr="00374246">
              <w:rPr>
                <w:rFonts w:ascii="Agency FB" w:eastAsia="Times New Roman" w:hAnsi="Agency FB" w:cstheme="minorHAnsi"/>
                <w:b/>
                <w:bCs/>
                <w:i/>
                <w:iCs/>
                <w:color w:val="000000"/>
                <w:sz w:val="16"/>
                <w:szCs w:val="16"/>
                <w:lang w:eastAsia="pl-PL"/>
              </w:rPr>
              <w:t>ce szkody, je</w:t>
            </w:r>
            <w:r w:rsidRPr="00374246">
              <w:rPr>
                <w:rFonts w:eastAsia="Times New Roman" w:cs="Calibri"/>
                <w:b/>
                <w:bCs/>
                <w:i/>
                <w:iCs/>
                <w:color w:val="000000"/>
                <w:sz w:val="16"/>
                <w:szCs w:val="16"/>
                <w:lang w:eastAsia="pl-PL"/>
              </w:rPr>
              <w:t>ż</w:t>
            </w:r>
            <w:r w:rsidRPr="00374246">
              <w:rPr>
                <w:rFonts w:ascii="Agency FB" w:eastAsia="Times New Roman" w:hAnsi="Agency FB" w:cstheme="minorHAnsi"/>
                <w:b/>
                <w:bCs/>
                <w:i/>
                <w:iCs/>
                <w:color w:val="000000"/>
                <w:sz w:val="16"/>
                <w:szCs w:val="16"/>
                <w:lang w:eastAsia="pl-PL"/>
              </w:rPr>
              <w:t xml:space="preserve">eli: </w:t>
            </w:r>
          </w:p>
        </w:tc>
      </w:tr>
      <w:tr w:rsidR="00374246" w:rsidRPr="00374246" w:rsidTr="0066759B">
        <w:trPr>
          <w:trHeight w:val="264"/>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374246" w:rsidRPr="00374246" w:rsidRDefault="00374246" w:rsidP="00374246">
            <w:pPr>
              <w:spacing w:after="0" w:line="240" w:lineRule="auto"/>
              <w:rPr>
                <w:rFonts w:ascii="Agency FB" w:eastAsia="Times New Roman" w:hAnsi="Agency FB" w:cs="Calibri"/>
                <w:i/>
                <w:iCs/>
                <w:color w:val="000000"/>
                <w:sz w:val="16"/>
                <w:szCs w:val="16"/>
                <w:lang w:eastAsia="pl-PL"/>
              </w:rPr>
            </w:pPr>
            <w:r w:rsidRPr="00374246">
              <w:rPr>
                <w:rFonts w:ascii="Agency FB" w:eastAsia="Times New Roman" w:hAnsi="Agency FB" w:cstheme="minorHAnsi"/>
                <w:i/>
                <w:iCs/>
                <w:color w:val="000000"/>
                <w:sz w:val="16"/>
                <w:szCs w:val="16"/>
                <w:lang w:eastAsia="pl-PL"/>
              </w:rPr>
              <w:t xml:space="preserve">Łagodzenie zmian klimatu </w:t>
            </w:r>
          </w:p>
        </w:tc>
        <w:tc>
          <w:tcPr>
            <w:tcW w:w="5520" w:type="dxa"/>
            <w:tcBorders>
              <w:top w:val="nil"/>
              <w:left w:val="nil"/>
              <w:bottom w:val="single" w:sz="4" w:space="0" w:color="auto"/>
              <w:right w:val="single" w:sz="4" w:space="0" w:color="auto"/>
            </w:tcBorders>
            <w:shd w:val="clear" w:color="auto" w:fill="auto"/>
            <w:vAlign w:val="center"/>
            <w:hideMark/>
          </w:tcPr>
          <w:p w:rsidR="00374246" w:rsidRPr="00374246" w:rsidRDefault="00374246" w:rsidP="00374246">
            <w:pPr>
              <w:spacing w:after="0" w:line="240" w:lineRule="auto"/>
              <w:rPr>
                <w:rFonts w:ascii="Agency FB" w:eastAsia="Times New Roman" w:hAnsi="Agency FB" w:cs="Calibri"/>
                <w:i/>
                <w:iCs/>
                <w:color w:val="000000"/>
                <w:sz w:val="16"/>
                <w:szCs w:val="16"/>
                <w:lang w:eastAsia="pl-PL"/>
              </w:rPr>
            </w:pPr>
            <w:r w:rsidRPr="00374246">
              <w:rPr>
                <w:rFonts w:ascii="Agency FB" w:eastAsia="Times New Roman" w:hAnsi="Agency FB" w:cstheme="minorHAnsi"/>
                <w:i/>
                <w:iCs/>
                <w:color w:val="000000"/>
                <w:sz w:val="16"/>
                <w:szCs w:val="16"/>
                <w:lang w:eastAsia="pl-PL"/>
              </w:rPr>
              <w:t>prowadzi do znacz</w:t>
            </w:r>
            <w:r w:rsidRPr="00374246">
              <w:rPr>
                <w:rFonts w:eastAsia="Times New Roman" w:cs="Calibri"/>
                <w:i/>
                <w:iCs/>
                <w:color w:val="000000"/>
                <w:sz w:val="16"/>
                <w:szCs w:val="16"/>
                <w:lang w:eastAsia="pl-PL"/>
              </w:rPr>
              <w:t>ą</w:t>
            </w:r>
            <w:r w:rsidRPr="00374246">
              <w:rPr>
                <w:rFonts w:ascii="Agency FB" w:eastAsia="Times New Roman" w:hAnsi="Agency FB" w:cstheme="minorHAnsi"/>
                <w:i/>
                <w:iCs/>
                <w:color w:val="000000"/>
                <w:sz w:val="16"/>
                <w:szCs w:val="16"/>
                <w:lang w:eastAsia="pl-PL"/>
              </w:rPr>
              <w:t>cych emisji gaz</w:t>
            </w:r>
            <w:r w:rsidRPr="00374246">
              <w:rPr>
                <w:rFonts w:ascii="Agency FB" w:eastAsia="Times New Roman" w:hAnsi="Agency FB" w:cs="Agency FB"/>
                <w:i/>
                <w:iCs/>
                <w:color w:val="000000"/>
                <w:sz w:val="16"/>
                <w:szCs w:val="16"/>
                <w:lang w:eastAsia="pl-PL"/>
              </w:rPr>
              <w:t>ó</w:t>
            </w:r>
            <w:r w:rsidRPr="00374246">
              <w:rPr>
                <w:rFonts w:ascii="Agency FB" w:eastAsia="Times New Roman" w:hAnsi="Agency FB" w:cstheme="minorHAnsi"/>
                <w:i/>
                <w:iCs/>
                <w:color w:val="000000"/>
                <w:sz w:val="16"/>
                <w:szCs w:val="16"/>
                <w:lang w:eastAsia="pl-PL"/>
              </w:rPr>
              <w:t xml:space="preserve">w cieplarnianych </w:t>
            </w:r>
          </w:p>
        </w:tc>
      </w:tr>
      <w:tr w:rsidR="00374246" w:rsidRPr="00374246" w:rsidTr="0066759B">
        <w:trPr>
          <w:trHeight w:val="432"/>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374246" w:rsidRPr="00374246" w:rsidRDefault="00374246" w:rsidP="00374246">
            <w:pPr>
              <w:spacing w:after="0" w:line="240" w:lineRule="auto"/>
              <w:rPr>
                <w:rFonts w:ascii="Agency FB" w:eastAsia="Times New Roman" w:hAnsi="Agency FB" w:cs="Calibri"/>
                <w:i/>
                <w:iCs/>
                <w:color w:val="000000"/>
                <w:sz w:val="16"/>
                <w:szCs w:val="16"/>
                <w:lang w:eastAsia="pl-PL"/>
              </w:rPr>
            </w:pPr>
            <w:r w:rsidRPr="00374246">
              <w:rPr>
                <w:rFonts w:ascii="Agency FB" w:eastAsia="Times New Roman" w:hAnsi="Agency FB" w:cstheme="minorHAnsi"/>
                <w:i/>
                <w:iCs/>
                <w:color w:val="000000"/>
                <w:sz w:val="16"/>
                <w:szCs w:val="16"/>
                <w:lang w:eastAsia="pl-PL"/>
              </w:rPr>
              <w:t xml:space="preserve">Adaptacja do zmian klimatu </w:t>
            </w:r>
          </w:p>
        </w:tc>
        <w:tc>
          <w:tcPr>
            <w:tcW w:w="5520" w:type="dxa"/>
            <w:tcBorders>
              <w:top w:val="nil"/>
              <w:left w:val="nil"/>
              <w:bottom w:val="single" w:sz="4" w:space="0" w:color="auto"/>
              <w:right w:val="single" w:sz="4" w:space="0" w:color="auto"/>
            </w:tcBorders>
            <w:shd w:val="clear" w:color="auto" w:fill="auto"/>
            <w:vAlign w:val="center"/>
            <w:hideMark/>
          </w:tcPr>
          <w:p w:rsidR="00374246" w:rsidRPr="00374246" w:rsidRDefault="00374246" w:rsidP="00374246">
            <w:pPr>
              <w:spacing w:after="0" w:line="240" w:lineRule="auto"/>
              <w:rPr>
                <w:rFonts w:ascii="Agency FB" w:eastAsia="Times New Roman" w:hAnsi="Agency FB" w:cs="Calibri"/>
                <w:i/>
                <w:iCs/>
                <w:color w:val="000000"/>
                <w:sz w:val="16"/>
                <w:szCs w:val="16"/>
                <w:lang w:eastAsia="pl-PL"/>
              </w:rPr>
            </w:pPr>
            <w:r w:rsidRPr="00374246">
              <w:rPr>
                <w:rFonts w:ascii="Agency FB" w:eastAsia="Times New Roman" w:hAnsi="Agency FB" w:cstheme="minorHAnsi"/>
                <w:i/>
                <w:iCs/>
                <w:color w:val="000000"/>
                <w:sz w:val="16"/>
                <w:szCs w:val="16"/>
                <w:lang w:eastAsia="pl-PL"/>
              </w:rPr>
              <w:t>prowadzi do nasilenia niekorzystnych skutków obecnych i oczekiwanych, przyszłych warunków klimatycznych, wywieranych na t</w:t>
            </w:r>
            <w:r w:rsidRPr="00374246">
              <w:rPr>
                <w:rFonts w:eastAsia="Times New Roman" w:cs="Calibri"/>
                <w:i/>
                <w:iCs/>
                <w:color w:val="000000"/>
                <w:sz w:val="16"/>
                <w:szCs w:val="16"/>
                <w:lang w:eastAsia="pl-PL"/>
              </w:rPr>
              <w:t>ę</w:t>
            </w:r>
            <w:r w:rsidRPr="00374246">
              <w:rPr>
                <w:rFonts w:ascii="Agency FB" w:eastAsia="Times New Roman" w:hAnsi="Agency FB" w:cstheme="minorHAnsi"/>
                <w:i/>
                <w:iCs/>
                <w:color w:val="000000"/>
                <w:sz w:val="16"/>
                <w:szCs w:val="16"/>
                <w:lang w:eastAsia="pl-PL"/>
              </w:rPr>
              <w:t xml:space="preserve"> dzia</w:t>
            </w:r>
            <w:r w:rsidRPr="00374246">
              <w:rPr>
                <w:rFonts w:ascii="Agency FB" w:eastAsia="Times New Roman" w:hAnsi="Agency FB" w:cs="Agency FB"/>
                <w:i/>
                <w:iCs/>
                <w:color w:val="000000"/>
                <w:sz w:val="16"/>
                <w:szCs w:val="16"/>
                <w:lang w:eastAsia="pl-PL"/>
              </w:rPr>
              <w:t>ł</w:t>
            </w:r>
            <w:r w:rsidRPr="00374246">
              <w:rPr>
                <w:rFonts w:ascii="Agency FB" w:eastAsia="Times New Roman" w:hAnsi="Agency FB" w:cstheme="minorHAnsi"/>
                <w:i/>
                <w:iCs/>
                <w:color w:val="000000"/>
                <w:sz w:val="16"/>
                <w:szCs w:val="16"/>
                <w:lang w:eastAsia="pl-PL"/>
              </w:rPr>
              <w:t>alno</w:t>
            </w:r>
            <w:r w:rsidRPr="00374246">
              <w:rPr>
                <w:rFonts w:eastAsia="Times New Roman" w:cs="Calibri"/>
                <w:i/>
                <w:iCs/>
                <w:color w:val="000000"/>
                <w:sz w:val="16"/>
                <w:szCs w:val="16"/>
                <w:lang w:eastAsia="pl-PL"/>
              </w:rPr>
              <w:t>ść</w:t>
            </w:r>
            <w:r w:rsidRPr="00374246">
              <w:rPr>
                <w:rFonts w:ascii="Agency FB" w:eastAsia="Times New Roman" w:hAnsi="Agency FB" w:cstheme="minorHAnsi"/>
                <w:i/>
                <w:iCs/>
                <w:color w:val="000000"/>
                <w:sz w:val="16"/>
                <w:szCs w:val="16"/>
                <w:lang w:eastAsia="pl-PL"/>
              </w:rPr>
              <w:t xml:space="preserve"> lub na ludzi, przyrod</w:t>
            </w:r>
            <w:r w:rsidRPr="00374246">
              <w:rPr>
                <w:rFonts w:eastAsia="Times New Roman" w:cs="Calibri"/>
                <w:i/>
                <w:iCs/>
                <w:color w:val="000000"/>
                <w:sz w:val="16"/>
                <w:szCs w:val="16"/>
                <w:lang w:eastAsia="pl-PL"/>
              </w:rPr>
              <w:t>ę</w:t>
            </w:r>
            <w:r w:rsidRPr="00374246">
              <w:rPr>
                <w:rFonts w:ascii="Agency FB" w:eastAsia="Times New Roman" w:hAnsi="Agency FB" w:cstheme="minorHAnsi"/>
                <w:i/>
                <w:iCs/>
                <w:color w:val="000000"/>
                <w:sz w:val="16"/>
                <w:szCs w:val="16"/>
                <w:lang w:eastAsia="pl-PL"/>
              </w:rPr>
              <w:t xml:space="preserve"> lub aktywa </w:t>
            </w:r>
          </w:p>
        </w:tc>
      </w:tr>
      <w:tr w:rsidR="00374246" w:rsidRPr="00374246" w:rsidTr="0066759B">
        <w:trPr>
          <w:trHeight w:val="588"/>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374246" w:rsidRPr="00374246" w:rsidRDefault="00374246" w:rsidP="00374246">
            <w:pPr>
              <w:spacing w:after="0" w:line="240" w:lineRule="auto"/>
              <w:rPr>
                <w:rFonts w:ascii="Agency FB" w:eastAsia="Times New Roman" w:hAnsi="Agency FB" w:cs="Calibri"/>
                <w:i/>
                <w:iCs/>
                <w:color w:val="000000"/>
                <w:sz w:val="16"/>
                <w:szCs w:val="16"/>
                <w:lang w:eastAsia="pl-PL"/>
              </w:rPr>
            </w:pPr>
            <w:r w:rsidRPr="00374246">
              <w:rPr>
                <w:rFonts w:ascii="Agency FB" w:eastAsia="Times New Roman" w:hAnsi="Agency FB" w:cstheme="minorHAnsi"/>
                <w:i/>
                <w:iCs/>
                <w:color w:val="000000"/>
                <w:sz w:val="16"/>
                <w:szCs w:val="16"/>
                <w:lang w:eastAsia="pl-PL"/>
              </w:rPr>
              <w:t>Odpowiednie u</w:t>
            </w:r>
            <w:r w:rsidRPr="00374246">
              <w:rPr>
                <w:rFonts w:eastAsia="Times New Roman" w:cs="Calibri"/>
                <w:i/>
                <w:iCs/>
                <w:color w:val="000000"/>
                <w:sz w:val="16"/>
                <w:szCs w:val="16"/>
                <w:lang w:eastAsia="pl-PL"/>
              </w:rPr>
              <w:t>ż</w:t>
            </w:r>
            <w:r w:rsidRPr="00374246">
              <w:rPr>
                <w:rFonts w:ascii="Agency FB" w:eastAsia="Times New Roman" w:hAnsi="Agency FB" w:cstheme="minorHAnsi"/>
                <w:i/>
                <w:iCs/>
                <w:color w:val="000000"/>
                <w:sz w:val="16"/>
                <w:szCs w:val="16"/>
                <w:lang w:eastAsia="pl-PL"/>
              </w:rPr>
              <w:t>ytkowanie i ochrona zasob</w:t>
            </w:r>
            <w:r w:rsidRPr="00374246">
              <w:rPr>
                <w:rFonts w:ascii="Agency FB" w:eastAsia="Times New Roman" w:hAnsi="Agency FB" w:cs="Agency FB"/>
                <w:i/>
                <w:iCs/>
                <w:color w:val="000000"/>
                <w:sz w:val="16"/>
                <w:szCs w:val="16"/>
                <w:lang w:eastAsia="pl-PL"/>
              </w:rPr>
              <w:t>ó</w:t>
            </w:r>
            <w:r w:rsidRPr="00374246">
              <w:rPr>
                <w:rFonts w:ascii="Agency FB" w:eastAsia="Times New Roman" w:hAnsi="Agency FB" w:cstheme="minorHAnsi"/>
                <w:i/>
                <w:iCs/>
                <w:color w:val="000000"/>
                <w:sz w:val="16"/>
                <w:szCs w:val="16"/>
                <w:lang w:eastAsia="pl-PL"/>
              </w:rPr>
              <w:t xml:space="preserve">w wodnych i morskich </w:t>
            </w:r>
          </w:p>
        </w:tc>
        <w:tc>
          <w:tcPr>
            <w:tcW w:w="5520" w:type="dxa"/>
            <w:tcBorders>
              <w:top w:val="nil"/>
              <w:left w:val="nil"/>
              <w:bottom w:val="single" w:sz="4" w:space="0" w:color="auto"/>
              <w:right w:val="single" w:sz="4" w:space="0" w:color="auto"/>
            </w:tcBorders>
            <w:shd w:val="clear" w:color="auto" w:fill="auto"/>
            <w:vAlign w:val="center"/>
            <w:hideMark/>
          </w:tcPr>
          <w:p w:rsidR="00374246" w:rsidRPr="00374246" w:rsidRDefault="00374246" w:rsidP="00374246">
            <w:pPr>
              <w:spacing w:after="0" w:line="240" w:lineRule="auto"/>
              <w:rPr>
                <w:rFonts w:ascii="Agency FB" w:eastAsia="Times New Roman" w:hAnsi="Agency FB" w:cs="Calibri"/>
                <w:i/>
                <w:iCs/>
                <w:color w:val="000000"/>
                <w:sz w:val="16"/>
                <w:szCs w:val="16"/>
                <w:lang w:eastAsia="pl-PL"/>
              </w:rPr>
            </w:pPr>
            <w:r w:rsidRPr="00374246">
              <w:rPr>
                <w:rFonts w:ascii="Agency FB" w:eastAsia="Times New Roman" w:hAnsi="Agency FB" w:cstheme="minorHAnsi"/>
                <w:i/>
                <w:iCs/>
                <w:color w:val="000000"/>
                <w:sz w:val="16"/>
                <w:szCs w:val="16"/>
                <w:lang w:eastAsia="pl-PL"/>
              </w:rPr>
              <w:t>szkodzi dobremu stanowi lub dobremu potencjałowi ekologicznemu jednolitych cz</w:t>
            </w:r>
            <w:r w:rsidRPr="00374246">
              <w:rPr>
                <w:rFonts w:eastAsia="Times New Roman" w:cs="Calibri"/>
                <w:i/>
                <w:iCs/>
                <w:color w:val="000000"/>
                <w:sz w:val="16"/>
                <w:szCs w:val="16"/>
                <w:lang w:eastAsia="pl-PL"/>
              </w:rPr>
              <w:t>ęś</w:t>
            </w:r>
            <w:r w:rsidRPr="00374246">
              <w:rPr>
                <w:rFonts w:ascii="Agency FB" w:eastAsia="Times New Roman" w:hAnsi="Agency FB" w:cstheme="minorHAnsi"/>
                <w:i/>
                <w:iCs/>
                <w:color w:val="000000"/>
                <w:sz w:val="16"/>
                <w:szCs w:val="16"/>
                <w:lang w:eastAsia="pl-PL"/>
              </w:rPr>
              <w:t xml:space="preserve">ci wód, w tym wód powierzchniowych i wód podziemnych; lub dobremu stanowi </w:t>
            </w:r>
            <w:r w:rsidRPr="00374246">
              <w:rPr>
                <w:rFonts w:eastAsia="Times New Roman" w:cs="Calibri"/>
                <w:i/>
                <w:iCs/>
                <w:color w:val="000000"/>
                <w:sz w:val="16"/>
                <w:szCs w:val="16"/>
                <w:lang w:eastAsia="pl-PL"/>
              </w:rPr>
              <w:t>ś</w:t>
            </w:r>
            <w:r w:rsidRPr="00374246">
              <w:rPr>
                <w:rFonts w:ascii="Agency FB" w:eastAsia="Times New Roman" w:hAnsi="Agency FB" w:cstheme="minorHAnsi"/>
                <w:i/>
                <w:iCs/>
                <w:color w:val="000000"/>
                <w:sz w:val="16"/>
                <w:szCs w:val="16"/>
                <w:lang w:eastAsia="pl-PL"/>
              </w:rPr>
              <w:t>rodowiska w</w:t>
            </w:r>
            <w:r w:rsidRPr="00374246">
              <w:rPr>
                <w:rFonts w:ascii="Agency FB" w:eastAsia="Times New Roman" w:hAnsi="Agency FB" w:cs="Agency FB"/>
                <w:i/>
                <w:iCs/>
                <w:color w:val="000000"/>
                <w:sz w:val="16"/>
                <w:szCs w:val="16"/>
                <w:lang w:eastAsia="pl-PL"/>
              </w:rPr>
              <w:t>ó</w:t>
            </w:r>
            <w:r w:rsidRPr="00374246">
              <w:rPr>
                <w:rFonts w:ascii="Agency FB" w:eastAsia="Times New Roman" w:hAnsi="Agency FB" w:cstheme="minorHAnsi"/>
                <w:i/>
                <w:iCs/>
                <w:color w:val="000000"/>
                <w:sz w:val="16"/>
                <w:szCs w:val="16"/>
                <w:lang w:eastAsia="pl-PL"/>
              </w:rPr>
              <w:t xml:space="preserve">d morskich </w:t>
            </w:r>
          </w:p>
        </w:tc>
      </w:tr>
      <w:tr w:rsidR="00374246" w:rsidRPr="00374246" w:rsidTr="0066759B">
        <w:trPr>
          <w:trHeight w:val="624"/>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374246" w:rsidRPr="00374246" w:rsidRDefault="00374246" w:rsidP="00374246">
            <w:pPr>
              <w:spacing w:after="0" w:line="240" w:lineRule="auto"/>
              <w:rPr>
                <w:rFonts w:ascii="Agency FB" w:eastAsia="Times New Roman" w:hAnsi="Agency FB" w:cs="Calibri"/>
                <w:i/>
                <w:iCs/>
                <w:color w:val="000000"/>
                <w:sz w:val="16"/>
                <w:szCs w:val="16"/>
                <w:lang w:eastAsia="pl-PL"/>
              </w:rPr>
            </w:pPr>
            <w:r w:rsidRPr="00374246">
              <w:rPr>
                <w:rFonts w:ascii="Agency FB" w:eastAsia="Times New Roman" w:hAnsi="Agency FB" w:cstheme="minorHAnsi"/>
                <w:i/>
                <w:iCs/>
                <w:color w:val="000000"/>
                <w:sz w:val="16"/>
                <w:szCs w:val="16"/>
                <w:lang w:eastAsia="pl-PL"/>
              </w:rPr>
              <w:t>Gospodarka o obiegu zamkni</w:t>
            </w:r>
            <w:r w:rsidRPr="00374246">
              <w:rPr>
                <w:rFonts w:eastAsia="Times New Roman" w:cs="Calibri"/>
                <w:i/>
                <w:iCs/>
                <w:color w:val="000000"/>
                <w:sz w:val="16"/>
                <w:szCs w:val="16"/>
                <w:lang w:eastAsia="pl-PL"/>
              </w:rPr>
              <w:t>ę</w:t>
            </w:r>
            <w:r w:rsidRPr="00374246">
              <w:rPr>
                <w:rFonts w:ascii="Agency FB" w:eastAsia="Times New Roman" w:hAnsi="Agency FB" w:cstheme="minorHAnsi"/>
                <w:i/>
                <w:iCs/>
                <w:color w:val="000000"/>
                <w:sz w:val="16"/>
                <w:szCs w:val="16"/>
                <w:lang w:eastAsia="pl-PL"/>
              </w:rPr>
              <w:t xml:space="preserve">tym, w tym zapobieganie powstawaniu odpadów i recykling </w:t>
            </w:r>
          </w:p>
        </w:tc>
        <w:tc>
          <w:tcPr>
            <w:tcW w:w="5520" w:type="dxa"/>
            <w:tcBorders>
              <w:top w:val="nil"/>
              <w:left w:val="nil"/>
              <w:bottom w:val="single" w:sz="4" w:space="0" w:color="auto"/>
              <w:right w:val="single" w:sz="4" w:space="0" w:color="auto"/>
            </w:tcBorders>
            <w:shd w:val="clear" w:color="auto" w:fill="auto"/>
            <w:vAlign w:val="center"/>
            <w:hideMark/>
          </w:tcPr>
          <w:p w:rsidR="00374246" w:rsidRPr="00374246" w:rsidRDefault="00374246" w:rsidP="00374246">
            <w:pPr>
              <w:spacing w:after="0" w:line="240" w:lineRule="auto"/>
              <w:rPr>
                <w:rFonts w:ascii="Agency FB" w:eastAsia="Times New Roman" w:hAnsi="Agency FB" w:cs="Calibri"/>
                <w:i/>
                <w:iCs/>
                <w:color w:val="000000"/>
                <w:sz w:val="16"/>
                <w:szCs w:val="16"/>
                <w:lang w:eastAsia="pl-PL"/>
              </w:rPr>
            </w:pPr>
            <w:r w:rsidRPr="00374246">
              <w:rPr>
                <w:rFonts w:ascii="Agency FB" w:eastAsia="Times New Roman" w:hAnsi="Agency FB" w:cstheme="minorHAnsi"/>
                <w:i/>
                <w:iCs/>
                <w:color w:val="000000"/>
                <w:sz w:val="16"/>
                <w:szCs w:val="16"/>
                <w:lang w:eastAsia="pl-PL"/>
              </w:rPr>
              <w:t>prowadzi do znacz</w:t>
            </w:r>
            <w:r w:rsidRPr="00374246">
              <w:rPr>
                <w:rFonts w:eastAsia="Times New Roman" w:cs="Calibri"/>
                <w:i/>
                <w:iCs/>
                <w:color w:val="000000"/>
                <w:sz w:val="16"/>
                <w:szCs w:val="16"/>
                <w:lang w:eastAsia="pl-PL"/>
              </w:rPr>
              <w:t>ą</w:t>
            </w:r>
            <w:r w:rsidRPr="00374246">
              <w:rPr>
                <w:rFonts w:ascii="Agency FB" w:eastAsia="Times New Roman" w:hAnsi="Agency FB" w:cstheme="minorHAnsi"/>
                <w:i/>
                <w:iCs/>
                <w:color w:val="000000"/>
                <w:sz w:val="16"/>
                <w:szCs w:val="16"/>
                <w:lang w:eastAsia="pl-PL"/>
              </w:rPr>
              <w:t>cego braku efektywno</w:t>
            </w:r>
            <w:r w:rsidRPr="00374246">
              <w:rPr>
                <w:rFonts w:eastAsia="Times New Roman" w:cs="Calibri"/>
                <w:i/>
                <w:iCs/>
                <w:color w:val="000000"/>
                <w:sz w:val="16"/>
                <w:szCs w:val="16"/>
                <w:lang w:eastAsia="pl-PL"/>
              </w:rPr>
              <w:t>ś</w:t>
            </w:r>
            <w:r w:rsidRPr="00374246">
              <w:rPr>
                <w:rFonts w:ascii="Agency FB" w:eastAsia="Times New Roman" w:hAnsi="Agency FB" w:cstheme="minorHAnsi"/>
                <w:i/>
                <w:iCs/>
                <w:color w:val="000000"/>
                <w:sz w:val="16"/>
                <w:szCs w:val="16"/>
                <w:lang w:eastAsia="pl-PL"/>
              </w:rPr>
              <w:t>ci w wykorzystywaniu materia</w:t>
            </w:r>
            <w:r w:rsidRPr="00374246">
              <w:rPr>
                <w:rFonts w:ascii="Agency FB" w:eastAsia="Times New Roman" w:hAnsi="Agency FB" w:cs="Agency FB"/>
                <w:i/>
                <w:iCs/>
                <w:color w:val="000000"/>
                <w:sz w:val="16"/>
                <w:szCs w:val="16"/>
                <w:lang w:eastAsia="pl-PL"/>
              </w:rPr>
              <w:t>łó</w:t>
            </w:r>
            <w:r w:rsidRPr="00374246">
              <w:rPr>
                <w:rFonts w:ascii="Agency FB" w:eastAsia="Times New Roman" w:hAnsi="Agency FB" w:cstheme="minorHAnsi"/>
                <w:i/>
                <w:iCs/>
                <w:color w:val="000000"/>
                <w:sz w:val="16"/>
                <w:szCs w:val="16"/>
                <w:lang w:eastAsia="pl-PL"/>
              </w:rPr>
              <w:t>w lub w bezpo</w:t>
            </w:r>
            <w:r w:rsidRPr="00374246">
              <w:rPr>
                <w:rFonts w:eastAsia="Times New Roman" w:cs="Calibri"/>
                <w:i/>
                <w:iCs/>
                <w:color w:val="000000"/>
                <w:sz w:val="16"/>
                <w:szCs w:val="16"/>
                <w:lang w:eastAsia="pl-PL"/>
              </w:rPr>
              <w:t>ś</w:t>
            </w:r>
            <w:r w:rsidRPr="00374246">
              <w:rPr>
                <w:rFonts w:ascii="Agency FB" w:eastAsia="Times New Roman" w:hAnsi="Agency FB" w:cstheme="minorHAnsi"/>
                <w:i/>
                <w:iCs/>
                <w:color w:val="000000"/>
                <w:sz w:val="16"/>
                <w:szCs w:val="16"/>
                <w:lang w:eastAsia="pl-PL"/>
              </w:rPr>
              <w:t>rednim lub po</w:t>
            </w:r>
            <w:r w:rsidRPr="00374246">
              <w:rPr>
                <w:rFonts w:eastAsia="Times New Roman" w:cs="Calibri"/>
                <w:i/>
                <w:iCs/>
                <w:color w:val="000000"/>
                <w:sz w:val="16"/>
                <w:szCs w:val="16"/>
                <w:lang w:eastAsia="pl-PL"/>
              </w:rPr>
              <w:t>ś</w:t>
            </w:r>
            <w:r w:rsidRPr="00374246">
              <w:rPr>
                <w:rFonts w:ascii="Agency FB" w:eastAsia="Times New Roman" w:hAnsi="Agency FB" w:cstheme="minorHAnsi"/>
                <w:i/>
                <w:iCs/>
                <w:color w:val="000000"/>
                <w:sz w:val="16"/>
                <w:szCs w:val="16"/>
                <w:lang w:eastAsia="pl-PL"/>
              </w:rPr>
              <w:t>rednim wykorzystywaniu zasob</w:t>
            </w:r>
            <w:r w:rsidRPr="00374246">
              <w:rPr>
                <w:rFonts w:ascii="Agency FB" w:eastAsia="Times New Roman" w:hAnsi="Agency FB" w:cs="Agency FB"/>
                <w:i/>
                <w:iCs/>
                <w:color w:val="000000"/>
                <w:sz w:val="16"/>
                <w:szCs w:val="16"/>
                <w:lang w:eastAsia="pl-PL"/>
              </w:rPr>
              <w:t>ó</w:t>
            </w:r>
            <w:r w:rsidRPr="00374246">
              <w:rPr>
                <w:rFonts w:ascii="Agency FB" w:eastAsia="Times New Roman" w:hAnsi="Agency FB" w:cstheme="minorHAnsi"/>
                <w:i/>
                <w:iCs/>
                <w:color w:val="000000"/>
                <w:sz w:val="16"/>
                <w:szCs w:val="16"/>
                <w:lang w:eastAsia="pl-PL"/>
              </w:rPr>
              <w:t>w naturalnych, lub do znacznego zwi</w:t>
            </w:r>
            <w:r w:rsidRPr="00374246">
              <w:rPr>
                <w:rFonts w:eastAsia="Times New Roman" w:cs="Calibri"/>
                <w:i/>
                <w:iCs/>
                <w:color w:val="000000"/>
                <w:sz w:val="16"/>
                <w:szCs w:val="16"/>
                <w:lang w:eastAsia="pl-PL"/>
              </w:rPr>
              <w:t>ę</w:t>
            </w:r>
            <w:r w:rsidRPr="00374246">
              <w:rPr>
                <w:rFonts w:ascii="Agency FB" w:eastAsia="Times New Roman" w:hAnsi="Agency FB" w:cstheme="minorHAnsi"/>
                <w:i/>
                <w:iCs/>
                <w:color w:val="000000"/>
                <w:sz w:val="16"/>
                <w:szCs w:val="16"/>
                <w:lang w:eastAsia="pl-PL"/>
              </w:rPr>
              <w:t>kszenia wytwarzania, spalania lub unieszkodliwiania odpad</w:t>
            </w:r>
            <w:r w:rsidRPr="00374246">
              <w:rPr>
                <w:rFonts w:ascii="Agency FB" w:eastAsia="Times New Roman" w:hAnsi="Agency FB" w:cs="Agency FB"/>
                <w:i/>
                <w:iCs/>
                <w:color w:val="000000"/>
                <w:sz w:val="16"/>
                <w:szCs w:val="16"/>
                <w:lang w:eastAsia="pl-PL"/>
              </w:rPr>
              <w:t>ó</w:t>
            </w:r>
            <w:r w:rsidRPr="00374246">
              <w:rPr>
                <w:rFonts w:ascii="Agency FB" w:eastAsia="Times New Roman" w:hAnsi="Agency FB" w:cstheme="minorHAnsi"/>
                <w:i/>
                <w:iCs/>
                <w:color w:val="000000"/>
                <w:sz w:val="16"/>
                <w:szCs w:val="16"/>
                <w:lang w:eastAsia="pl-PL"/>
              </w:rPr>
              <w:t>w, lub je</w:t>
            </w:r>
            <w:r w:rsidRPr="00374246">
              <w:rPr>
                <w:rFonts w:eastAsia="Times New Roman" w:cs="Calibri"/>
                <w:i/>
                <w:iCs/>
                <w:color w:val="000000"/>
                <w:sz w:val="16"/>
                <w:szCs w:val="16"/>
                <w:lang w:eastAsia="pl-PL"/>
              </w:rPr>
              <w:t>ż</w:t>
            </w:r>
            <w:r w:rsidRPr="00374246">
              <w:rPr>
                <w:rFonts w:ascii="Agency FB" w:eastAsia="Times New Roman" w:hAnsi="Agency FB" w:cstheme="minorHAnsi"/>
                <w:i/>
                <w:iCs/>
                <w:color w:val="000000"/>
                <w:sz w:val="16"/>
                <w:szCs w:val="16"/>
                <w:lang w:eastAsia="pl-PL"/>
              </w:rPr>
              <w:t>eli d</w:t>
            </w:r>
            <w:r w:rsidRPr="00374246">
              <w:rPr>
                <w:rFonts w:ascii="Agency FB" w:eastAsia="Times New Roman" w:hAnsi="Agency FB" w:cs="Agency FB"/>
                <w:i/>
                <w:iCs/>
                <w:color w:val="000000"/>
                <w:sz w:val="16"/>
                <w:szCs w:val="16"/>
                <w:lang w:eastAsia="pl-PL"/>
              </w:rPr>
              <w:t>ł</w:t>
            </w:r>
            <w:r w:rsidRPr="00374246">
              <w:rPr>
                <w:rFonts w:ascii="Agency FB" w:eastAsia="Times New Roman" w:hAnsi="Agency FB" w:cstheme="minorHAnsi"/>
                <w:i/>
                <w:iCs/>
                <w:color w:val="000000"/>
                <w:sz w:val="16"/>
                <w:szCs w:val="16"/>
                <w:lang w:eastAsia="pl-PL"/>
              </w:rPr>
              <w:t>ugotrwa</w:t>
            </w:r>
            <w:r w:rsidRPr="00374246">
              <w:rPr>
                <w:rFonts w:ascii="Agency FB" w:eastAsia="Times New Roman" w:hAnsi="Agency FB" w:cs="Agency FB"/>
                <w:i/>
                <w:iCs/>
                <w:color w:val="000000"/>
                <w:sz w:val="16"/>
                <w:szCs w:val="16"/>
                <w:lang w:eastAsia="pl-PL"/>
              </w:rPr>
              <w:t>ł</w:t>
            </w:r>
            <w:r w:rsidRPr="00374246">
              <w:rPr>
                <w:rFonts w:ascii="Agency FB" w:eastAsia="Times New Roman" w:hAnsi="Agency FB" w:cstheme="minorHAnsi"/>
                <w:i/>
                <w:iCs/>
                <w:color w:val="000000"/>
                <w:sz w:val="16"/>
                <w:szCs w:val="16"/>
                <w:lang w:eastAsia="pl-PL"/>
              </w:rPr>
              <w:t>e sk</w:t>
            </w:r>
            <w:r w:rsidRPr="00374246">
              <w:rPr>
                <w:rFonts w:ascii="Agency FB" w:eastAsia="Times New Roman" w:hAnsi="Agency FB" w:cs="Agency FB"/>
                <w:i/>
                <w:iCs/>
                <w:color w:val="000000"/>
                <w:sz w:val="16"/>
                <w:szCs w:val="16"/>
                <w:lang w:eastAsia="pl-PL"/>
              </w:rPr>
              <w:t>ł</w:t>
            </w:r>
            <w:r w:rsidRPr="00374246">
              <w:rPr>
                <w:rFonts w:ascii="Agency FB" w:eastAsia="Times New Roman" w:hAnsi="Agency FB" w:cstheme="minorHAnsi"/>
                <w:i/>
                <w:iCs/>
                <w:color w:val="000000"/>
                <w:sz w:val="16"/>
                <w:szCs w:val="16"/>
                <w:lang w:eastAsia="pl-PL"/>
              </w:rPr>
              <w:t>adowanie odpad</w:t>
            </w:r>
            <w:r w:rsidRPr="00374246">
              <w:rPr>
                <w:rFonts w:ascii="Agency FB" w:eastAsia="Times New Roman" w:hAnsi="Agency FB" w:cs="Agency FB"/>
                <w:i/>
                <w:iCs/>
                <w:color w:val="000000"/>
                <w:sz w:val="16"/>
                <w:szCs w:val="16"/>
                <w:lang w:eastAsia="pl-PL"/>
              </w:rPr>
              <w:t>ó</w:t>
            </w:r>
            <w:r w:rsidRPr="00374246">
              <w:rPr>
                <w:rFonts w:ascii="Agency FB" w:eastAsia="Times New Roman" w:hAnsi="Agency FB" w:cstheme="minorHAnsi"/>
                <w:i/>
                <w:iCs/>
                <w:color w:val="000000"/>
                <w:sz w:val="16"/>
                <w:szCs w:val="16"/>
                <w:lang w:eastAsia="pl-PL"/>
              </w:rPr>
              <w:t>w mo</w:t>
            </w:r>
            <w:r w:rsidRPr="00374246">
              <w:rPr>
                <w:rFonts w:eastAsia="Times New Roman" w:cs="Calibri"/>
                <w:i/>
                <w:iCs/>
                <w:color w:val="000000"/>
                <w:sz w:val="16"/>
                <w:szCs w:val="16"/>
                <w:lang w:eastAsia="pl-PL"/>
              </w:rPr>
              <w:t>ż</w:t>
            </w:r>
            <w:r w:rsidRPr="00374246">
              <w:rPr>
                <w:rFonts w:ascii="Agency FB" w:eastAsia="Times New Roman" w:hAnsi="Agency FB" w:cstheme="minorHAnsi"/>
                <w:i/>
                <w:iCs/>
                <w:color w:val="000000"/>
                <w:sz w:val="16"/>
                <w:szCs w:val="16"/>
                <w:lang w:eastAsia="pl-PL"/>
              </w:rPr>
              <w:t>e wyrz</w:t>
            </w:r>
            <w:r w:rsidRPr="00374246">
              <w:rPr>
                <w:rFonts w:eastAsia="Times New Roman" w:cs="Calibri"/>
                <w:i/>
                <w:iCs/>
                <w:color w:val="000000"/>
                <w:sz w:val="16"/>
                <w:szCs w:val="16"/>
                <w:lang w:eastAsia="pl-PL"/>
              </w:rPr>
              <w:t>ą</w:t>
            </w:r>
            <w:r w:rsidRPr="00374246">
              <w:rPr>
                <w:rFonts w:ascii="Agency FB" w:eastAsia="Times New Roman" w:hAnsi="Agency FB" w:cstheme="minorHAnsi"/>
                <w:i/>
                <w:iCs/>
                <w:color w:val="000000"/>
                <w:sz w:val="16"/>
                <w:szCs w:val="16"/>
                <w:lang w:eastAsia="pl-PL"/>
              </w:rPr>
              <w:t>dza</w:t>
            </w:r>
            <w:r w:rsidRPr="00374246">
              <w:rPr>
                <w:rFonts w:eastAsia="Times New Roman" w:cs="Calibri"/>
                <w:i/>
                <w:iCs/>
                <w:color w:val="000000"/>
                <w:sz w:val="16"/>
                <w:szCs w:val="16"/>
                <w:lang w:eastAsia="pl-PL"/>
              </w:rPr>
              <w:t>ć</w:t>
            </w:r>
            <w:r w:rsidRPr="00374246">
              <w:rPr>
                <w:rFonts w:ascii="Agency FB" w:eastAsia="Times New Roman" w:hAnsi="Agency FB" w:cstheme="minorHAnsi"/>
                <w:i/>
                <w:iCs/>
                <w:color w:val="000000"/>
                <w:sz w:val="16"/>
                <w:szCs w:val="16"/>
                <w:lang w:eastAsia="pl-PL"/>
              </w:rPr>
              <w:t xml:space="preserve"> znacz</w:t>
            </w:r>
            <w:r w:rsidRPr="00374246">
              <w:rPr>
                <w:rFonts w:eastAsia="Times New Roman" w:cs="Calibri"/>
                <w:i/>
                <w:iCs/>
                <w:color w:val="000000"/>
                <w:sz w:val="16"/>
                <w:szCs w:val="16"/>
                <w:lang w:eastAsia="pl-PL"/>
              </w:rPr>
              <w:t>ą</w:t>
            </w:r>
            <w:r w:rsidRPr="00374246">
              <w:rPr>
                <w:rFonts w:ascii="Agency FB" w:eastAsia="Times New Roman" w:hAnsi="Agency FB" w:cstheme="minorHAnsi"/>
                <w:i/>
                <w:iCs/>
                <w:color w:val="000000"/>
                <w:sz w:val="16"/>
                <w:szCs w:val="16"/>
                <w:lang w:eastAsia="pl-PL"/>
              </w:rPr>
              <w:t xml:space="preserve">ce i długoterminowe szkody dla </w:t>
            </w:r>
            <w:r w:rsidRPr="00374246">
              <w:rPr>
                <w:rFonts w:eastAsia="Times New Roman" w:cs="Calibri"/>
                <w:i/>
                <w:iCs/>
                <w:color w:val="000000"/>
                <w:sz w:val="16"/>
                <w:szCs w:val="16"/>
                <w:lang w:eastAsia="pl-PL"/>
              </w:rPr>
              <w:t>ś</w:t>
            </w:r>
            <w:r w:rsidRPr="00374246">
              <w:rPr>
                <w:rFonts w:ascii="Agency FB" w:eastAsia="Times New Roman" w:hAnsi="Agency FB" w:cstheme="minorHAnsi"/>
                <w:i/>
                <w:iCs/>
                <w:color w:val="000000"/>
                <w:sz w:val="16"/>
                <w:szCs w:val="16"/>
                <w:lang w:eastAsia="pl-PL"/>
              </w:rPr>
              <w:t xml:space="preserve">rodowiska </w:t>
            </w:r>
          </w:p>
        </w:tc>
      </w:tr>
      <w:tr w:rsidR="00374246" w:rsidRPr="00374246" w:rsidTr="0066759B">
        <w:trPr>
          <w:trHeight w:val="444"/>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374246" w:rsidRPr="00374246" w:rsidRDefault="00374246" w:rsidP="00374246">
            <w:pPr>
              <w:spacing w:after="0" w:line="240" w:lineRule="auto"/>
              <w:rPr>
                <w:rFonts w:ascii="Agency FB" w:eastAsia="Times New Roman" w:hAnsi="Agency FB" w:cs="Calibri"/>
                <w:i/>
                <w:iCs/>
                <w:color w:val="000000"/>
                <w:sz w:val="16"/>
                <w:szCs w:val="16"/>
                <w:lang w:eastAsia="pl-PL"/>
              </w:rPr>
            </w:pPr>
            <w:r w:rsidRPr="00374246">
              <w:rPr>
                <w:rFonts w:ascii="Agency FB" w:eastAsia="Times New Roman" w:hAnsi="Agency FB" w:cstheme="minorHAnsi"/>
                <w:i/>
                <w:iCs/>
                <w:color w:val="000000"/>
                <w:sz w:val="16"/>
                <w:szCs w:val="16"/>
                <w:lang w:eastAsia="pl-PL"/>
              </w:rPr>
              <w:t>Zapobieganie i kontrola zanieczyszcze</w:t>
            </w:r>
            <w:r w:rsidRPr="00374246">
              <w:rPr>
                <w:rFonts w:eastAsia="Times New Roman" w:cs="Calibri"/>
                <w:i/>
                <w:iCs/>
                <w:color w:val="000000"/>
                <w:sz w:val="16"/>
                <w:szCs w:val="16"/>
                <w:lang w:eastAsia="pl-PL"/>
              </w:rPr>
              <w:t>ń</w:t>
            </w:r>
            <w:r w:rsidRPr="00374246">
              <w:rPr>
                <w:rFonts w:ascii="Agency FB" w:eastAsia="Times New Roman" w:hAnsi="Agency FB" w:cstheme="minorHAnsi"/>
                <w:i/>
                <w:iCs/>
                <w:color w:val="000000"/>
                <w:sz w:val="16"/>
                <w:szCs w:val="16"/>
                <w:lang w:eastAsia="pl-PL"/>
              </w:rPr>
              <w:t xml:space="preserve"> powietrza, wody lub ziemi </w:t>
            </w:r>
          </w:p>
        </w:tc>
        <w:tc>
          <w:tcPr>
            <w:tcW w:w="5520" w:type="dxa"/>
            <w:tcBorders>
              <w:top w:val="nil"/>
              <w:left w:val="nil"/>
              <w:bottom w:val="single" w:sz="4" w:space="0" w:color="auto"/>
              <w:right w:val="single" w:sz="4" w:space="0" w:color="auto"/>
            </w:tcBorders>
            <w:shd w:val="clear" w:color="auto" w:fill="auto"/>
            <w:vAlign w:val="center"/>
            <w:hideMark/>
          </w:tcPr>
          <w:p w:rsidR="00374246" w:rsidRPr="00374246" w:rsidRDefault="00374246" w:rsidP="00374246">
            <w:pPr>
              <w:spacing w:after="0" w:line="240" w:lineRule="auto"/>
              <w:rPr>
                <w:rFonts w:ascii="Agency FB" w:eastAsia="Times New Roman" w:hAnsi="Agency FB" w:cs="Calibri"/>
                <w:i/>
                <w:iCs/>
                <w:color w:val="000000"/>
                <w:sz w:val="16"/>
                <w:szCs w:val="16"/>
                <w:lang w:eastAsia="pl-PL"/>
              </w:rPr>
            </w:pPr>
            <w:r w:rsidRPr="00374246">
              <w:rPr>
                <w:rFonts w:ascii="Agency FB" w:eastAsia="Times New Roman" w:hAnsi="Agency FB" w:cstheme="minorHAnsi"/>
                <w:i/>
                <w:iCs/>
                <w:color w:val="000000"/>
                <w:sz w:val="16"/>
                <w:szCs w:val="16"/>
                <w:lang w:eastAsia="pl-PL"/>
              </w:rPr>
              <w:t>prowadzi do znacz</w:t>
            </w:r>
            <w:r w:rsidRPr="00374246">
              <w:rPr>
                <w:rFonts w:eastAsia="Times New Roman" w:cs="Calibri"/>
                <w:i/>
                <w:iCs/>
                <w:color w:val="000000"/>
                <w:sz w:val="16"/>
                <w:szCs w:val="16"/>
                <w:lang w:eastAsia="pl-PL"/>
              </w:rPr>
              <w:t>ą</w:t>
            </w:r>
            <w:r w:rsidRPr="00374246">
              <w:rPr>
                <w:rFonts w:ascii="Agency FB" w:eastAsia="Times New Roman" w:hAnsi="Agency FB" w:cstheme="minorHAnsi"/>
                <w:i/>
                <w:iCs/>
                <w:color w:val="000000"/>
                <w:sz w:val="16"/>
                <w:szCs w:val="16"/>
                <w:lang w:eastAsia="pl-PL"/>
              </w:rPr>
              <w:t>cego wzrostu emisji zanieczyszcze</w:t>
            </w:r>
            <w:r w:rsidRPr="00374246">
              <w:rPr>
                <w:rFonts w:eastAsia="Times New Roman" w:cs="Calibri"/>
                <w:i/>
                <w:iCs/>
                <w:color w:val="000000"/>
                <w:sz w:val="16"/>
                <w:szCs w:val="16"/>
                <w:lang w:eastAsia="pl-PL"/>
              </w:rPr>
              <w:t>ń</w:t>
            </w:r>
            <w:r w:rsidRPr="00374246">
              <w:rPr>
                <w:rFonts w:ascii="Agency FB" w:eastAsia="Times New Roman" w:hAnsi="Agency FB" w:cstheme="minorHAnsi"/>
                <w:i/>
                <w:iCs/>
                <w:color w:val="000000"/>
                <w:sz w:val="16"/>
                <w:szCs w:val="16"/>
                <w:lang w:eastAsia="pl-PL"/>
              </w:rPr>
              <w:t xml:space="preserve"> do powietrza, wody lub ziemi </w:t>
            </w:r>
          </w:p>
        </w:tc>
      </w:tr>
      <w:tr w:rsidR="00374246" w:rsidRPr="00374246" w:rsidTr="0066759B">
        <w:trPr>
          <w:trHeight w:val="444"/>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374246" w:rsidRPr="00374246" w:rsidRDefault="00374246" w:rsidP="00374246">
            <w:pPr>
              <w:spacing w:after="0" w:line="240" w:lineRule="auto"/>
              <w:rPr>
                <w:rFonts w:ascii="Agency FB" w:eastAsia="Times New Roman" w:hAnsi="Agency FB" w:cs="Calibri"/>
                <w:i/>
                <w:iCs/>
                <w:color w:val="000000"/>
                <w:sz w:val="16"/>
                <w:szCs w:val="16"/>
                <w:lang w:eastAsia="pl-PL"/>
              </w:rPr>
            </w:pPr>
            <w:r w:rsidRPr="00374246">
              <w:rPr>
                <w:rFonts w:ascii="Agency FB" w:eastAsia="Times New Roman" w:hAnsi="Agency FB" w:cstheme="minorHAnsi"/>
                <w:i/>
                <w:iCs/>
                <w:color w:val="000000"/>
                <w:sz w:val="16"/>
                <w:szCs w:val="16"/>
                <w:lang w:eastAsia="pl-PL"/>
              </w:rPr>
              <w:t>Ochrona i odtwarzanie bioró</w:t>
            </w:r>
            <w:r w:rsidRPr="00374246">
              <w:rPr>
                <w:rFonts w:eastAsia="Times New Roman" w:cs="Calibri"/>
                <w:i/>
                <w:iCs/>
                <w:color w:val="000000"/>
                <w:sz w:val="16"/>
                <w:szCs w:val="16"/>
                <w:lang w:eastAsia="pl-PL"/>
              </w:rPr>
              <w:t>ż</w:t>
            </w:r>
            <w:r w:rsidRPr="00374246">
              <w:rPr>
                <w:rFonts w:ascii="Agency FB" w:eastAsia="Times New Roman" w:hAnsi="Agency FB" w:cstheme="minorHAnsi"/>
                <w:i/>
                <w:iCs/>
                <w:color w:val="000000"/>
                <w:sz w:val="16"/>
                <w:szCs w:val="16"/>
                <w:lang w:eastAsia="pl-PL"/>
              </w:rPr>
              <w:t>norodno</w:t>
            </w:r>
            <w:r w:rsidRPr="00374246">
              <w:rPr>
                <w:rFonts w:eastAsia="Times New Roman" w:cs="Calibri"/>
                <w:i/>
                <w:iCs/>
                <w:color w:val="000000"/>
                <w:sz w:val="16"/>
                <w:szCs w:val="16"/>
                <w:lang w:eastAsia="pl-PL"/>
              </w:rPr>
              <w:t>ś</w:t>
            </w:r>
            <w:r w:rsidRPr="00374246">
              <w:rPr>
                <w:rFonts w:ascii="Agency FB" w:eastAsia="Times New Roman" w:hAnsi="Agency FB" w:cstheme="minorHAnsi"/>
                <w:i/>
                <w:iCs/>
                <w:color w:val="000000"/>
                <w:sz w:val="16"/>
                <w:szCs w:val="16"/>
                <w:lang w:eastAsia="pl-PL"/>
              </w:rPr>
              <w:t xml:space="preserve">ci i ekosystemów </w:t>
            </w:r>
          </w:p>
        </w:tc>
        <w:tc>
          <w:tcPr>
            <w:tcW w:w="5520" w:type="dxa"/>
            <w:tcBorders>
              <w:top w:val="nil"/>
              <w:left w:val="nil"/>
              <w:bottom w:val="single" w:sz="4" w:space="0" w:color="auto"/>
              <w:right w:val="single" w:sz="4" w:space="0" w:color="auto"/>
            </w:tcBorders>
            <w:shd w:val="clear" w:color="auto" w:fill="auto"/>
            <w:vAlign w:val="center"/>
            <w:hideMark/>
          </w:tcPr>
          <w:p w:rsidR="00374246" w:rsidRPr="00374246" w:rsidRDefault="00374246" w:rsidP="00374246">
            <w:pPr>
              <w:spacing w:after="0" w:line="240" w:lineRule="auto"/>
              <w:rPr>
                <w:rFonts w:ascii="Agency FB" w:eastAsia="Times New Roman" w:hAnsi="Agency FB" w:cs="Calibri"/>
                <w:i/>
                <w:iCs/>
                <w:color w:val="000000"/>
                <w:sz w:val="16"/>
                <w:szCs w:val="16"/>
                <w:lang w:eastAsia="pl-PL"/>
              </w:rPr>
            </w:pPr>
            <w:r w:rsidRPr="00374246">
              <w:rPr>
                <w:rFonts w:ascii="Agency FB" w:eastAsia="Times New Roman" w:hAnsi="Agency FB" w:cstheme="minorHAnsi"/>
                <w:i/>
                <w:iCs/>
                <w:color w:val="000000"/>
                <w:sz w:val="16"/>
                <w:szCs w:val="16"/>
                <w:lang w:eastAsia="pl-PL"/>
              </w:rPr>
              <w:t>w znacznym stopniu szkodzi dobremu stanowi i odporno</w:t>
            </w:r>
            <w:r w:rsidRPr="00374246">
              <w:rPr>
                <w:rFonts w:eastAsia="Times New Roman" w:cs="Calibri"/>
                <w:i/>
                <w:iCs/>
                <w:color w:val="000000"/>
                <w:sz w:val="16"/>
                <w:szCs w:val="16"/>
                <w:lang w:eastAsia="pl-PL"/>
              </w:rPr>
              <w:t>ś</w:t>
            </w:r>
            <w:r w:rsidRPr="00374246">
              <w:rPr>
                <w:rFonts w:ascii="Agency FB" w:eastAsia="Times New Roman" w:hAnsi="Agency FB" w:cstheme="minorHAnsi"/>
                <w:i/>
                <w:iCs/>
                <w:color w:val="000000"/>
                <w:sz w:val="16"/>
                <w:szCs w:val="16"/>
                <w:lang w:eastAsia="pl-PL"/>
              </w:rPr>
              <w:t>ci ekosystem</w:t>
            </w:r>
            <w:r w:rsidRPr="00374246">
              <w:rPr>
                <w:rFonts w:ascii="Agency FB" w:eastAsia="Times New Roman" w:hAnsi="Agency FB" w:cs="Agency FB"/>
                <w:i/>
                <w:iCs/>
                <w:color w:val="000000"/>
                <w:sz w:val="16"/>
                <w:szCs w:val="16"/>
                <w:lang w:eastAsia="pl-PL"/>
              </w:rPr>
              <w:t>ó</w:t>
            </w:r>
            <w:r w:rsidRPr="00374246">
              <w:rPr>
                <w:rFonts w:ascii="Agency FB" w:eastAsia="Times New Roman" w:hAnsi="Agency FB" w:cstheme="minorHAnsi"/>
                <w:i/>
                <w:iCs/>
                <w:color w:val="000000"/>
                <w:sz w:val="16"/>
                <w:szCs w:val="16"/>
                <w:lang w:eastAsia="pl-PL"/>
              </w:rPr>
              <w:t>w lub jest szkodliwa dla stanu zachowania siedlisk i gatunków, w tym siedlisk i gatunków obj</w:t>
            </w:r>
            <w:r w:rsidRPr="00374246">
              <w:rPr>
                <w:rFonts w:eastAsia="Times New Roman" w:cs="Calibri"/>
                <w:i/>
                <w:iCs/>
                <w:color w:val="000000"/>
                <w:sz w:val="16"/>
                <w:szCs w:val="16"/>
                <w:lang w:eastAsia="pl-PL"/>
              </w:rPr>
              <w:t>ę</w:t>
            </w:r>
            <w:r w:rsidRPr="00374246">
              <w:rPr>
                <w:rFonts w:ascii="Agency FB" w:eastAsia="Times New Roman" w:hAnsi="Agency FB" w:cstheme="minorHAnsi"/>
                <w:i/>
                <w:iCs/>
                <w:color w:val="000000"/>
                <w:sz w:val="16"/>
                <w:szCs w:val="16"/>
                <w:lang w:eastAsia="pl-PL"/>
              </w:rPr>
              <w:t xml:space="preserve">tych zakresem zainteresowania Unii </w:t>
            </w:r>
          </w:p>
        </w:tc>
      </w:tr>
    </w:tbl>
    <w:p w:rsidR="00FF3F43" w:rsidRPr="00FF3F43" w:rsidRDefault="00FF3F43" w:rsidP="0066759B">
      <w:pPr>
        <w:spacing w:after="0" w:line="240" w:lineRule="auto"/>
        <w:ind w:left="708"/>
        <w:jc w:val="both"/>
        <w:rPr>
          <w:rFonts w:ascii="Agency FB" w:eastAsia="Times New Roman" w:hAnsi="Agency FB" w:cs="Calibri"/>
          <w:i/>
          <w:iCs/>
          <w:color w:val="000000"/>
          <w:sz w:val="16"/>
          <w:szCs w:val="16"/>
          <w:lang w:eastAsia="pl-PL"/>
        </w:rPr>
      </w:pPr>
    </w:p>
    <w:sectPr w:rsidR="00FF3F43" w:rsidRPr="00FF3F4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E38" w:rsidRDefault="00A46E38" w:rsidP="00A46E38">
      <w:pPr>
        <w:spacing w:after="0" w:line="240" w:lineRule="auto"/>
      </w:pPr>
      <w:r>
        <w:separator/>
      </w:r>
    </w:p>
  </w:endnote>
  <w:endnote w:type="continuationSeparator" w:id="0">
    <w:p w:rsidR="00A46E38" w:rsidRDefault="00A46E38" w:rsidP="00A4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E38" w:rsidRDefault="00A46E38" w:rsidP="00A46E38">
      <w:pPr>
        <w:spacing w:after="0" w:line="240" w:lineRule="auto"/>
      </w:pPr>
      <w:r>
        <w:separator/>
      </w:r>
    </w:p>
  </w:footnote>
  <w:footnote w:type="continuationSeparator" w:id="0">
    <w:p w:rsidR="00A46E38" w:rsidRDefault="00A46E38" w:rsidP="00A46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E38" w:rsidRDefault="00A46E38">
    <w:pPr>
      <w:pStyle w:val="Nagwek"/>
    </w:pPr>
    <w:r w:rsidRPr="00A46E38">
      <w:rPr>
        <w:noProof/>
      </w:rPr>
      <w:drawing>
        <wp:inline distT="0" distB="0" distL="0" distR="0">
          <wp:extent cx="5760720" cy="565816"/>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58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F0063"/>
    <w:multiLevelType w:val="hybridMultilevel"/>
    <w:tmpl w:val="139807D2"/>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F2492F"/>
    <w:multiLevelType w:val="hybridMultilevel"/>
    <w:tmpl w:val="BAD05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8217DD6"/>
    <w:multiLevelType w:val="hybridMultilevel"/>
    <w:tmpl w:val="EB3AC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C628E1"/>
    <w:multiLevelType w:val="hybridMultilevel"/>
    <w:tmpl w:val="0C2C6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BE12F09"/>
    <w:multiLevelType w:val="hybridMultilevel"/>
    <w:tmpl w:val="2E8CF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A17D0E"/>
    <w:multiLevelType w:val="hybridMultilevel"/>
    <w:tmpl w:val="951CC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38"/>
    <w:rsid w:val="00050791"/>
    <w:rsid w:val="000F35C4"/>
    <w:rsid w:val="00103B7B"/>
    <w:rsid w:val="001A698B"/>
    <w:rsid w:val="001F0063"/>
    <w:rsid w:val="00203A38"/>
    <w:rsid w:val="002561B0"/>
    <w:rsid w:val="00374246"/>
    <w:rsid w:val="00391559"/>
    <w:rsid w:val="003A09DE"/>
    <w:rsid w:val="0043166C"/>
    <w:rsid w:val="004700B1"/>
    <w:rsid w:val="00536686"/>
    <w:rsid w:val="005B4122"/>
    <w:rsid w:val="005C044B"/>
    <w:rsid w:val="00611C38"/>
    <w:rsid w:val="0066759B"/>
    <w:rsid w:val="006C1208"/>
    <w:rsid w:val="00712016"/>
    <w:rsid w:val="0074590B"/>
    <w:rsid w:val="00770148"/>
    <w:rsid w:val="007E336D"/>
    <w:rsid w:val="00830074"/>
    <w:rsid w:val="0087249B"/>
    <w:rsid w:val="008A21F6"/>
    <w:rsid w:val="00973020"/>
    <w:rsid w:val="00A46E38"/>
    <w:rsid w:val="00A84AFD"/>
    <w:rsid w:val="00BD4652"/>
    <w:rsid w:val="00C40136"/>
    <w:rsid w:val="00CA4974"/>
    <w:rsid w:val="00D253C1"/>
    <w:rsid w:val="00D77F71"/>
    <w:rsid w:val="00DA5855"/>
    <w:rsid w:val="00E561BA"/>
    <w:rsid w:val="00E609A6"/>
    <w:rsid w:val="00F64236"/>
    <w:rsid w:val="00F97202"/>
    <w:rsid w:val="00FA4F82"/>
    <w:rsid w:val="00FB0BC2"/>
    <w:rsid w:val="00FC3AD2"/>
    <w:rsid w:val="00FD5A04"/>
    <w:rsid w:val="00FF3F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7DA9"/>
  <w15:chartTrackingRefBased/>
  <w15:docId w15:val="{38C97C96-D6BC-426F-AA6E-A8C5E43B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21F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6E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6E38"/>
  </w:style>
  <w:style w:type="paragraph" w:styleId="Stopka">
    <w:name w:val="footer"/>
    <w:basedOn w:val="Normalny"/>
    <w:link w:val="StopkaZnak"/>
    <w:uiPriority w:val="99"/>
    <w:unhideWhenUsed/>
    <w:rsid w:val="00A46E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6E38"/>
  </w:style>
  <w:style w:type="paragraph" w:styleId="NormalnyWeb">
    <w:name w:val="Normal (Web)"/>
    <w:basedOn w:val="Normalny"/>
    <w:uiPriority w:val="99"/>
    <w:unhideWhenUsed/>
    <w:rsid w:val="008A21F6"/>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aliases w:val="List Paragraph1,BulletC,Numerowanie,Akapit z listą BS,Kolorowa lista — akcent 11,Obiekt,Akapit z listą 1,Wypunktowanie,normalny tekst,paragraf,L1,Akapit z listą5,RR PGE Akapit z listą,Styl 1,Citation List,sw tekst,lp1,lp"/>
    <w:basedOn w:val="Normalny"/>
    <w:link w:val="AkapitzlistZnak"/>
    <w:uiPriority w:val="34"/>
    <w:qFormat/>
    <w:rsid w:val="008A21F6"/>
    <w:pPr>
      <w:ind w:left="720"/>
      <w:contextualSpacing/>
    </w:pPr>
  </w:style>
  <w:style w:type="character" w:customStyle="1" w:styleId="AkapitzlistZnak">
    <w:name w:val="Akapit z listą Znak"/>
    <w:aliases w:val="List Paragraph1 Znak,BulletC Znak,Numerowanie Znak,Akapit z listą BS Znak,Kolorowa lista — akcent 11 Znak,Obiekt Znak,Akapit z listą 1 Znak,Wypunktowanie Znak,normalny tekst Znak,paragraf Znak,L1 Znak,Akapit z listą5 Znak,Styl 1 Znak"/>
    <w:link w:val="Akapitzlist"/>
    <w:uiPriority w:val="34"/>
    <w:qFormat/>
    <w:locked/>
    <w:rsid w:val="008A21F6"/>
    <w:rPr>
      <w:rFonts w:ascii="Calibri" w:eastAsia="Calibri" w:hAnsi="Calibri" w:cs="Times New Roman"/>
    </w:rPr>
  </w:style>
  <w:style w:type="paragraph" w:styleId="Tytu">
    <w:name w:val="Title"/>
    <w:basedOn w:val="Normalny"/>
    <w:link w:val="TytuZnak"/>
    <w:uiPriority w:val="10"/>
    <w:qFormat/>
    <w:rsid w:val="008A21F6"/>
    <w:pPr>
      <w:spacing w:after="0" w:line="240" w:lineRule="auto"/>
      <w:jc w:val="center"/>
    </w:pPr>
    <w:rPr>
      <w:rFonts w:ascii="Arial" w:eastAsia="Times New Roman" w:hAnsi="Arial" w:cs="Arial"/>
      <w:b/>
      <w:bCs/>
      <w:sz w:val="40"/>
      <w:szCs w:val="24"/>
      <w:lang w:eastAsia="pl-PL"/>
    </w:rPr>
  </w:style>
  <w:style w:type="character" w:customStyle="1" w:styleId="TytuZnak">
    <w:name w:val="Tytuł Znak"/>
    <w:basedOn w:val="Domylnaczcionkaakapitu"/>
    <w:link w:val="Tytu"/>
    <w:uiPriority w:val="10"/>
    <w:rsid w:val="008A21F6"/>
    <w:rPr>
      <w:rFonts w:ascii="Arial" w:eastAsia="Times New Roman" w:hAnsi="Arial" w:cs="Arial"/>
      <w:b/>
      <w:bCs/>
      <w:sz w:val="4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66534">
      <w:bodyDiv w:val="1"/>
      <w:marLeft w:val="0"/>
      <w:marRight w:val="0"/>
      <w:marTop w:val="0"/>
      <w:marBottom w:val="0"/>
      <w:divBdr>
        <w:top w:val="none" w:sz="0" w:space="0" w:color="auto"/>
        <w:left w:val="none" w:sz="0" w:space="0" w:color="auto"/>
        <w:bottom w:val="none" w:sz="0" w:space="0" w:color="auto"/>
        <w:right w:val="none" w:sz="0" w:space="0" w:color="auto"/>
      </w:divBdr>
    </w:div>
    <w:div w:id="261647211">
      <w:bodyDiv w:val="1"/>
      <w:marLeft w:val="0"/>
      <w:marRight w:val="0"/>
      <w:marTop w:val="0"/>
      <w:marBottom w:val="0"/>
      <w:divBdr>
        <w:top w:val="none" w:sz="0" w:space="0" w:color="auto"/>
        <w:left w:val="none" w:sz="0" w:space="0" w:color="auto"/>
        <w:bottom w:val="none" w:sz="0" w:space="0" w:color="auto"/>
        <w:right w:val="none" w:sz="0" w:space="0" w:color="auto"/>
      </w:divBdr>
    </w:div>
    <w:div w:id="981808488">
      <w:bodyDiv w:val="1"/>
      <w:marLeft w:val="0"/>
      <w:marRight w:val="0"/>
      <w:marTop w:val="0"/>
      <w:marBottom w:val="0"/>
      <w:divBdr>
        <w:top w:val="none" w:sz="0" w:space="0" w:color="auto"/>
        <w:left w:val="none" w:sz="0" w:space="0" w:color="auto"/>
        <w:bottom w:val="none" w:sz="0" w:space="0" w:color="auto"/>
        <w:right w:val="none" w:sz="0" w:space="0" w:color="auto"/>
      </w:divBdr>
    </w:div>
    <w:div w:id="1048412098">
      <w:bodyDiv w:val="1"/>
      <w:marLeft w:val="0"/>
      <w:marRight w:val="0"/>
      <w:marTop w:val="0"/>
      <w:marBottom w:val="0"/>
      <w:divBdr>
        <w:top w:val="none" w:sz="0" w:space="0" w:color="auto"/>
        <w:left w:val="none" w:sz="0" w:space="0" w:color="auto"/>
        <w:bottom w:val="none" w:sz="0" w:space="0" w:color="auto"/>
        <w:right w:val="none" w:sz="0" w:space="0" w:color="auto"/>
      </w:divBdr>
    </w:div>
    <w:div w:id="1294946112">
      <w:bodyDiv w:val="1"/>
      <w:marLeft w:val="0"/>
      <w:marRight w:val="0"/>
      <w:marTop w:val="0"/>
      <w:marBottom w:val="0"/>
      <w:divBdr>
        <w:top w:val="none" w:sz="0" w:space="0" w:color="auto"/>
        <w:left w:val="none" w:sz="0" w:space="0" w:color="auto"/>
        <w:bottom w:val="none" w:sz="0" w:space="0" w:color="auto"/>
        <w:right w:val="none" w:sz="0" w:space="0" w:color="auto"/>
      </w:divBdr>
    </w:div>
    <w:div w:id="1336834736">
      <w:bodyDiv w:val="1"/>
      <w:marLeft w:val="0"/>
      <w:marRight w:val="0"/>
      <w:marTop w:val="0"/>
      <w:marBottom w:val="0"/>
      <w:divBdr>
        <w:top w:val="none" w:sz="0" w:space="0" w:color="auto"/>
        <w:left w:val="none" w:sz="0" w:space="0" w:color="auto"/>
        <w:bottom w:val="none" w:sz="0" w:space="0" w:color="auto"/>
        <w:right w:val="none" w:sz="0" w:space="0" w:color="auto"/>
      </w:divBdr>
    </w:div>
    <w:div w:id="1401364245">
      <w:bodyDiv w:val="1"/>
      <w:marLeft w:val="0"/>
      <w:marRight w:val="0"/>
      <w:marTop w:val="0"/>
      <w:marBottom w:val="0"/>
      <w:divBdr>
        <w:top w:val="none" w:sz="0" w:space="0" w:color="auto"/>
        <w:left w:val="none" w:sz="0" w:space="0" w:color="auto"/>
        <w:bottom w:val="none" w:sz="0" w:space="0" w:color="auto"/>
        <w:right w:val="none" w:sz="0" w:space="0" w:color="auto"/>
      </w:divBdr>
    </w:div>
    <w:div w:id="21350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4905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Gozdur</dc:creator>
  <cp:keywords/>
  <dc:description/>
  <cp:lastModifiedBy>Malgorzata Brancewicz</cp:lastModifiedBy>
  <cp:revision>3</cp:revision>
  <dcterms:created xsi:type="dcterms:W3CDTF">2025-04-02T08:19:00Z</dcterms:created>
  <dcterms:modified xsi:type="dcterms:W3CDTF">2025-04-02T08:26:00Z</dcterms:modified>
</cp:coreProperties>
</file>