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FF" w:rsidRPr="00903AFF" w:rsidRDefault="00903AFF" w:rsidP="00903AFF">
      <w:pPr>
        <w:tabs>
          <w:tab w:val="center" w:pos="5976"/>
          <w:tab w:val="right" w:pos="10512"/>
        </w:tabs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903AFF">
        <w:rPr>
          <w:rFonts w:ascii="Times New Roman" w:eastAsiaTheme="minorEastAsia" w:hAnsi="Times New Roman" w:cs="Times New Roman"/>
          <w:b/>
          <w:lang w:eastAsia="pl-PL"/>
        </w:rPr>
        <w:t>UMOWA nr ………………………..</w:t>
      </w:r>
    </w:p>
    <w:p w:rsidR="007B67C9" w:rsidRPr="007B67C9" w:rsidRDefault="007B67C9" w:rsidP="007B67C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03AFF" w:rsidRPr="00903AFF" w:rsidRDefault="00903AFF" w:rsidP="00903AFF">
      <w:pPr>
        <w:tabs>
          <w:tab w:val="right" w:pos="8953"/>
        </w:tabs>
        <w:spacing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03AFF">
        <w:rPr>
          <w:rFonts w:ascii="Times New Roman" w:eastAsia="Times New Roman" w:hAnsi="Times New Roman" w:cs="Times New Roman"/>
          <w:snapToGrid w:val="0"/>
          <w:lang w:eastAsia="pl-PL"/>
        </w:rPr>
        <w:t>W dniu .................... 2024 r. we Wrocławiu, pomiędzy: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AFF">
        <w:rPr>
          <w:rFonts w:ascii="Times New Roman" w:eastAsia="Times New Roman" w:hAnsi="Times New Roman" w:cs="Times New Roman"/>
          <w:b/>
          <w:lang w:eastAsia="pl-PL"/>
        </w:rPr>
        <w:t>Akademią Wojsk Lądowych imienia generała Tadeusza Kościuszki</w:t>
      </w:r>
      <w:r w:rsidRPr="00903AFF">
        <w:rPr>
          <w:rFonts w:ascii="Times New Roman" w:eastAsia="Times New Roman" w:hAnsi="Times New Roman" w:cs="Times New Roman"/>
          <w:lang w:eastAsia="pl-PL"/>
        </w:rPr>
        <w:t xml:space="preserve"> z siedzibą we Wrocławiu,</w:t>
      </w:r>
      <w:r w:rsidRPr="00903AFF">
        <w:rPr>
          <w:rFonts w:ascii="Times New Roman" w:eastAsia="Times New Roman" w:hAnsi="Times New Roman" w:cs="Times New Roman"/>
          <w:lang w:eastAsia="pl-PL"/>
        </w:rPr>
        <w:br/>
        <w:t xml:space="preserve">ul. Czajkowskiego 109, NIP: 896-10-00-117, REGON: 930388062, prawidłowo reprezentowaną przez: 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AFF">
        <w:rPr>
          <w:rFonts w:ascii="Times New Roman" w:eastAsia="Times New Roman" w:hAnsi="Times New Roman" w:cs="Times New Roman"/>
          <w:b/>
          <w:lang w:eastAsia="pl-PL"/>
        </w:rPr>
        <w:t>………………………………………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903AFF">
        <w:rPr>
          <w:rFonts w:ascii="Times New Roman" w:eastAsia="Times New Roman" w:hAnsi="Times New Roman" w:cs="Times New Roman"/>
          <w:lang w:eastAsia="pl-PL"/>
        </w:rPr>
        <w:t xml:space="preserve">zwaną dalej: </w:t>
      </w:r>
      <w:r w:rsidRPr="00903AFF">
        <w:rPr>
          <w:rFonts w:ascii="Times New Roman" w:eastAsia="Times New Roman" w:hAnsi="Times New Roman" w:cs="Times New Roman"/>
          <w:b/>
          <w:lang w:eastAsia="pl-PL"/>
        </w:rPr>
        <w:t>Zamawiającym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903AFF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a 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03AFF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…………………………..</w:t>
      </w:r>
      <w:r w:rsidRPr="00903AFF">
        <w:rPr>
          <w:rFonts w:ascii="Times New Roman" w:eastAsia="Times New Roman" w:hAnsi="Times New Roman" w:cs="Times New Roman"/>
          <w:snapToGrid w:val="0"/>
          <w:lang w:eastAsia="pl-PL"/>
        </w:rPr>
        <w:t xml:space="preserve"> z siedzibą ……………………….., wpisaną do Krajowego Rejestru Sądowego, posiadającą NIP ………………. REGON ………………..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03AFF">
        <w:rPr>
          <w:rFonts w:ascii="Times New Roman" w:eastAsia="Times New Roman" w:hAnsi="Times New Roman" w:cs="Times New Roman"/>
          <w:snapToGrid w:val="0"/>
          <w:lang w:eastAsia="pl-PL"/>
        </w:rPr>
        <w:t xml:space="preserve">zwaną dalej „Wykonawcą”, reprezentowaną przez: 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03AFF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</w:t>
      </w:r>
    </w:p>
    <w:p w:rsidR="00903AFF" w:rsidRPr="00903AFF" w:rsidRDefault="00903AFF" w:rsidP="00903AFF">
      <w:pPr>
        <w:tabs>
          <w:tab w:val="right" w:pos="8953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03AFF">
        <w:rPr>
          <w:rFonts w:ascii="Times New Roman" w:eastAsia="Times New Roman" w:hAnsi="Times New Roman" w:cs="Times New Roman"/>
          <w:snapToGrid w:val="0"/>
          <w:lang w:eastAsia="pl-PL"/>
        </w:rPr>
        <w:t>została zawarta umowa o następującej treści:</w:t>
      </w:r>
    </w:p>
    <w:p w:rsidR="00AA4F72" w:rsidRPr="007B67C9" w:rsidRDefault="00AA4F72" w:rsidP="007B67C9">
      <w:pPr>
        <w:tabs>
          <w:tab w:val="right" w:pos="8953"/>
        </w:tabs>
        <w:spacing w:after="0" w:line="276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AA4F72" w:rsidRPr="007B67C9" w:rsidRDefault="00AA4F72" w:rsidP="007B67C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903AFF" w:rsidRDefault="00903AFF" w:rsidP="00BB30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AFF">
        <w:rPr>
          <w:rFonts w:ascii="Times New Roman" w:hAnsi="Times New Roman" w:cs="Times New Roman"/>
          <w:sz w:val="24"/>
          <w:szCs w:val="24"/>
        </w:rPr>
        <w:t>Niniejsza umowa stanowi wynik postępowania prowadzonego</w:t>
      </w:r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podstawowym nr </w:t>
      </w:r>
      <w:r w:rsidR="00F05FC3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>WNP</w:t>
      </w:r>
      <w:r w:rsidR="00FA09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05FC3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A09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……/2024</w:t>
      </w:r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z dnia 11 września 2019 r</w:t>
      </w:r>
      <w:r w:rsidR="00CC1065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Prawo zamówień publicznych </w:t>
      </w:r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Dz. U. 2024</w:t>
      </w:r>
      <w:r w:rsidR="00AA4F72" w:rsidRPr="00903A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D64FBB" w:rsidRPr="00903A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320</w:t>
      </w:r>
      <w:r w:rsidR="00AA4F72" w:rsidRPr="00903A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„ustawą </w:t>
      </w:r>
      <w:proofErr w:type="spellStart"/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AA4F72" w:rsidRPr="00903AFF">
        <w:rPr>
          <w:rFonts w:ascii="Times New Roman" w:eastAsia="Times New Roman" w:hAnsi="Times New Roman" w:cs="Times New Roman"/>
          <w:sz w:val="24"/>
          <w:szCs w:val="24"/>
          <w:lang w:eastAsia="ar-SA"/>
        </w:rPr>
        <w:t>pt.:</w:t>
      </w:r>
    </w:p>
    <w:p w:rsidR="00903AFF" w:rsidRDefault="00903AFF" w:rsidP="00BB30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F72" w:rsidRPr="00903AFF" w:rsidRDefault="0075610F" w:rsidP="00BB30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USŁUGA NAPRAWY</w:t>
      </w:r>
      <w:r w:rsidR="00F05FC3" w:rsidRPr="009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A4F72" w:rsidRPr="0090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SYMULATORÓW</w:t>
      </w:r>
    </w:p>
    <w:p w:rsidR="00BB30F3" w:rsidRPr="00903AFF" w:rsidRDefault="00BB30F3" w:rsidP="00BB30F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30F3" w:rsidRPr="007B67C9" w:rsidRDefault="00BB30F3" w:rsidP="00BB30F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67DAB" w:rsidRDefault="00E67DAB" w:rsidP="007B67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AA4F72" w:rsidRPr="007B67C9" w:rsidRDefault="00AA4F72" w:rsidP="007B67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:rsidR="00F05FC3" w:rsidRPr="007B67C9" w:rsidRDefault="00AA4F72" w:rsidP="00E67DAB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Przedmiotem umowy</w:t>
      </w:r>
      <w:r w:rsidR="00753B06">
        <w:rPr>
          <w:rFonts w:ascii="Times New Roman" w:eastAsia="Times New Roman" w:hAnsi="Times New Roman" w:cs="Times New Roman"/>
          <w:lang w:eastAsia="pl-PL"/>
        </w:rPr>
        <w:t xml:space="preserve"> jest realizacja </w:t>
      </w:r>
      <w:r w:rsidR="00946481" w:rsidRPr="007B67C9">
        <w:rPr>
          <w:rFonts w:ascii="Times New Roman" w:eastAsia="Times New Roman" w:hAnsi="Times New Roman" w:cs="Times New Roman"/>
          <w:lang w:eastAsia="pl-PL"/>
        </w:rPr>
        <w:t>naprawy</w:t>
      </w:r>
      <w:r w:rsidR="00F05FC3" w:rsidRPr="007B67C9">
        <w:rPr>
          <w:rFonts w:ascii="Times New Roman" w:eastAsia="Times New Roman" w:hAnsi="Times New Roman" w:cs="Times New Roman"/>
          <w:lang w:eastAsia="pl-PL"/>
        </w:rPr>
        <w:t>:</w:t>
      </w:r>
    </w:p>
    <w:p w:rsidR="00F05FC3" w:rsidRPr="007B67C9" w:rsidRDefault="00AA4F72" w:rsidP="007B67C9">
      <w:pPr>
        <w:pStyle w:val="Akapitzlist"/>
        <w:widowControl w:val="0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>Laserowego Symulatora Strzelań</w:t>
      </w:r>
      <w:r w:rsidR="00F05FC3"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(LSS) </w:t>
      </w:r>
      <w:r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</w:p>
    <w:p w:rsidR="00F05FC3" w:rsidRPr="007B67C9" w:rsidRDefault="00AA4F72" w:rsidP="007B67C9">
      <w:pPr>
        <w:pStyle w:val="Akapitzlist"/>
        <w:widowControl w:val="0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>Laserowego Symulatora Taktycznego</w:t>
      </w:r>
      <w:r w:rsidR="00F05FC3"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(LST) </w:t>
      </w:r>
      <w:r w:rsidR="002963D4"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821F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:rsidR="00AA4F72" w:rsidRPr="007B67C9" w:rsidRDefault="002963D4" w:rsidP="007B67C9">
      <w:pPr>
        <w:pStyle w:val="Akapitzlist"/>
        <w:widowControl w:val="0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pacing w:val="-4"/>
          <w:sz w:val="22"/>
          <w:szCs w:val="22"/>
          <w:lang w:eastAsia="pl-PL"/>
        </w:rPr>
      </w:pPr>
      <w:r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Urządzenia do wykorzystania LSS bez użycia amunicji ślepej dla </w:t>
      </w:r>
      <w:proofErr w:type="spellStart"/>
      <w:r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>kbs</w:t>
      </w:r>
      <w:proofErr w:type="spellEnd"/>
      <w:r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Beryl typu LSS-BS-01</w:t>
      </w:r>
      <w:r w:rsidR="00F05FC3"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(LSS – BS-01), </w:t>
      </w:r>
      <w:r w:rsidR="00AA4F72" w:rsidRPr="007B67C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AA4F72"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>wy</w:t>
      </w:r>
      <w:r w:rsidR="009C0F0A" w:rsidRPr="007B67C9">
        <w:rPr>
          <w:rFonts w:ascii="Times New Roman" w:eastAsia="Times New Roman" w:hAnsi="Times New Roman" w:cs="Times New Roman"/>
          <w:sz w:val="22"/>
          <w:szCs w:val="22"/>
          <w:lang w:eastAsia="pl-PL"/>
        </w:rPr>
        <w:t>produkowanych przez firmę SAAB, zwanej w dalszej części umowy  „usługą” lub „naprawą”.</w:t>
      </w:r>
    </w:p>
    <w:p w:rsidR="00AA4F72" w:rsidRPr="007B67C9" w:rsidRDefault="00AA4F72" w:rsidP="00E67DAB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Wykaz sprzętu podlegającego naprawie wraz z usterkami wyszczególniono w załączniku nr 1</w:t>
      </w:r>
      <w:r w:rsidR="00E67DAB">
        <w:rPr>
          <w:rFonts w:ascii="Times New Roman" w:eastAsia="Times New Roman" w:hAnsi="Times New Roman" w:cs="Times New Roman"/>
          <w:lang w:eastAsia="pl-PL"/>
        </w:rPr>
        <w:t xml:space="preserve"> do umowy – opisie przedmiotu zamówienia (dalej OPZ).</w:t>
      </w:r>
    </w:p>
    <w:p w:rsidR="00AA4F72" w:rsidRPr="007B67C9" w:rsidRDefault="00AA4F72" w:rsidP="00E67DAB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Przez naprawę LSS i LST</w:t>
      </w:r>
      <w:r w:rsidR="00EA7EE4" w:rsidRPr="007B67C9">
        <w:rPr>
          <w:rFonts w:ascii="Times New Roman" w:hAnsi="Times New Roman" w:cs="Times New Roman"/>
        </w:rPr>
        <w:t xml:space="preserve"> </w:t>
      </w:r>
      <w:r w:rsidR="00E67DAB">
        <w:rPr>
          <w:rFonts w:ascii="Times New Roman" w:eastAsia="Times New Roman" w:hAnsi="Times New Roman" w:cs="Times New Roman"/>
          <w:lang w:eastAsia="pl-PL"/>
        </w:rPr>
        <w:t>oraz LSS-BS-01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rozumie się:</w:t>
      </w:r>
    </w:p>
    <w:p w:rsidR="00AA4F72" w:rsidRPr="00B00AF9" w:rsidRDefault="00AA4F72" w:rsidP="00E67DAB">
      <w:pPr>
        <w:numPr>
          <w:ilvl w:val="0"/>
          <w:numId w:val="14"/>
        </w:numPr>
        <w:shd w:val="clear" w:color="auto" w:fill="FCFCFA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0AF9">
        <w:rPr>
          <w:rFonts w:ascii="Times New Roman" w:eastAsia="Times New Roman" w:hAnsi="Times New Roman" w:cs="Times New Roman"/>
          <w:lang w:eastAsia="pl-PL"/>
        </w:rPr>
        <w:t>usunięcie zgłoszonych awarii zgodnie z opisem przedmiotu zamówienia,</w:t>
      </w:r>
    </w:p>
    <w:p w:rsidR="00AA4F72" w:rsidRPr="007B67C9" w:rsidRDefault="00AA4F72" w:rsidP="00E67DAB">
      <w:pPr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naprawę w tym usuwanie wad, uszkodzeń, awarii i obsługę umożliwiającą przywrócenie właściwości użytkowych poprzez np. wymianę uszkodzonych lub zużytych podzespołów.</w:t>
      </w:r>
    </w:p>
    <w:p w:rsidR="00E67DAB" w:rsidRDefault="00AA4F72" w:rsidP="00E67DAB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E67DAB">
        <w:rPr>
          <w:rFonts w:ascii="Times New Roman" w:eastAsia="Times New Roman" w:hAnsi="Times New Roman" w:cs="Times New Roman"/>
          <w:lang w:eastAsia="pl-PL"/>
        </w:rPr>
        <w:t>Miejscem wykonania usługi będzie siedziba Wykonawcy po przekazaniu mienia</w:t>
      </w:r>
      <w:r w:rsidR="00753B06">
        <w:rPr>
          <w:rFonts w:ascii="Times New Roman" w:eastAsia="Times New Roman" w:hAnsi="Times New Roman" w:cs="Times New Roman"/>
          <w:lang w:eastAsia="pl-PL"/>
        </w:rPr>
        <w:t xml:space="preserve"> protokołem, którego wzór </w:t>
      </w:r>
      <w:r w:rsidR="00262570" w:rsidRPr="00E67DAB">
        <w:rPr>
          <w:rFonts w:ascii="Times New Roman" w:eastAsia="Times New Roman" w:hAnsi="Times New Roman" w:cs="Times New Roman"/>
          <w:lang w:eastAsia="pl-PL"/>
        </w:rPr>
        <w:t xml:space="preserve">stanowi  załącznik nr </w:t>
      </w:r>
      <w:r w:rsidR="00753B06">
        <w:rPr>
          <w:rFonts w:ascii="Times New Roman" w:eastAsia="Times New Roman" w:hAnsi="Times New Roman" w:cs="Times New Roman"/>
          <w:lang w:eastAsia="pl-PL"/>
        </w:rPr>
        <w:t>2</w:t>
      </w:r>
      <w:r w:rsidR="00262570" w:rsidRPr="00E67DAB">
        <w:rPr>
          <w:rFonts w:ascii="Times New Roman" w:eastAsia="Times New Roman" w:hAnsi="Times New Roman" w:cs="Times New Roman"/>
          <w:lang w:eastAsia="pl-PL"/>
        </w:rPr>
        <w:t xml:space="preserve"> do niniejszej umowy</w:t>
      </w:r>
      <w:r w:rsidR="004F28C8">
        <w:rPr>
          <w:rFonts w:ascii="Times New Roman" w:eastAsia="Times New Roman" w:hAnsi="Times New Roman" w:cs="Times New Roman"/>
          <w:lang w:eastAsia="pl-PL"/>
        </w:rPr>
        <w:t>.</w:t>
      </w:r>
    </w:p>
    <w:p w:rsidR="00E67DAB" w:rsidRDefault="00AA4F72" w:rsidP="00E67DAB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E67DAB">
        <w:rPr>
          <w:rFonts w:ascii="Times New Roman" w:eastAsia="Times New Roman" w:hAnsi="Times New Roman" w:cs="Times New Roman"/>
          <w:lang w:eastAsia="x-none"/>
        </w:rPr>
        <w:t>N</w:t>
      </w:r>
      <w:proofErr w:type="spellStart"/>
      <w:r w:rsidRPr="00E67DAB">
        <w:rPr>
          <w:rFonts w:ascii="Times New Roman" w:eastAsia="Times New Roman" w:hAnsi="Times New Roman" w:cs="Times New Roman"/>
          <w:lang w:val="x-none" w:eastAsia="x-none"/>
        </w:rPr>
        <w:t>aprawa</w:t>
      </w:r>
      <w:proofErr w:type="spellEnd"/>
      <w:r w:rsidRPr="00E67DAB">
        <w:rPr>
          <w:rFonts w:ascii="Times New Roman" w:eastAsia="Times New Roman" w:hAnsi="Times New Roman" w:cs="Times New Roman"/>
          <w:lang w:val="x-none" w:eastAsia="x-none"/>
        </w:rPr>
        <w:t xml:space="preserve"> sprzętu będącego przedmiotem umowy wykonana będzie z użyciem materiałów Wykonawc</w:t>
      </w:r>
      <w:r w:rsidRPr="00E67DAB">
        <w:rPr>
          <w:rFonts w:ascii="Times New Roman" w:eastAsia="Times New Roman" w:hAnsi="Times New Roman" w:cs="Times New Roman"/>
          <w:lang w:eastAsia="x-none"/>
        </w:rPr>
        <w:t>y</w:t>
      </w:r>
      <w:r w:rsidRPr="00E67DAB">
        <w:rPr>
          <w:rFonts w:ascii="Times New Roman" w:eastAsia="Times New Roman" w:hAnsi="Times New Roman" w:cs="Times New Roman"/>
          <w:lang w:val="x-none" w:eastAsia="x-none"/>
        </w:rPr>
        <w:t xml:space="preserve">. </w:t>
      </w:r>
    </w:p>
    <w:p w:rsidR="00AA4F72" w:rsidRPr="00E67DAB" w:rsidRDefault="00AA4F72" w:rsidP="00E67DAB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E67DAB">
        <w:rPr>
          <w:rFonts w:ascii="Times New Roman" w:eastAsia="Times New Roman" w:hAnsi="Times New Roman" w:cs="Times New Roman"/>
          <w:color w:val="000000"/>
          <w:lang w:eastAsia="pl-PL"/>
        </w:rPr>
        <w:t>Wykonawca ponosi pełną odpowiedzialność za szkody powstałe z winy Wykonawcy w trakcie realizacji zamówienia.</w:t>
      </w:r>
    </w:p>
    <w:p w:rsidR="00E67DAB" w:rsidRPr="00E67DAB" w:rsidRDefault="00E67DAB" w:rsidP="00E67DA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E67DAB" w:rsidRPr="007B67C9" w:rsidRDefault="00E67DAB" w:rsidP="00E67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67DAB" w:rsidRPr="00670288" w:rsidRDefault="00E67DAB" w:rsidP="007B67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0288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:rsidR="00AA4F72" w:rsidRPr="00670288" w:rsidRDefault="00AA4F72" w:rsidP="007B67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0288">
        <w:rPr>
          <w:rFonts w:ascii="Times New Roman" w:eastAsia="Times New Roman" w:hAnsi="Times New Roman" w:cs="Times New Roman"/>
          <w:b/>
          <w:color w:val="000000"/>
          <w:lang w:eastAsia="pl-PL"/>
        </w:rPr>
        <w:t>Obowiązki Zamawiającego</w:t>
      </w:r>
    </w:p>
    <w:p w:rsidR="00E67DAB" w:rsidRPr="00670288" w:rsidRDefault="00AA4F72" w:rsidP="00E67DAB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lang w:eastAsia="pl-PL"/>
        </w:rPr>
        <w:t>Zamawiający przekaże Wykonawcy sprzęt do naprawy w terminie do 3 dni od dnia podpisania umowy.</w:t>
      </w:r>
    </w:p>
    <w:p w:rsidR="00E67DAB" w:rsidRPr="00670288" w:rsidRDefault="00AA4F72" w:rsidP="00E67DAB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przekaże Wykonawcy </w:t>
      </w:r>
      <w:r w:rsidRPr="00670288">
        <w:rPr>
          <w:rFonts w:ascii="Times New Roman" w:eastAsia="Times New Roman" w:hAnsi="Times New Roman" w:cs="Times New Roman"/>
          <w:lang w:eastAsia="pl-PL"/>
        </w:rPr>
        <w:t>wszelkie dane sprzętu określonego w załączniku nr 1</w:t>
      </w:r>
      <w:r w:rsidR="00995E8C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Pr="00670288">
        <w:rPr>
          <w:rFonts w:ascii="Times New Roman" w:eastAsia="Times New Roman" w:hAnsi="Times New Roman" w:cs="Times New Roman"/>
          <w:lang w:eastAsia="pl-PL"/>
        </w:rPr>
        <w:t>.</w:t>
      </w:r>
    </w:p>
    <w:p w:rsidR="00670288" w:rsidRPr="00670288" w:rsidRDefault="00AA4F72" w:rsidP="00E67DAB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lang w:eastAsia="pl-PL"/>
        </w:rPr>
        <w:t>Do odbioru wykonanej usługi i poświadczenia jej wykonania w protokole odbioru Zamawiający upoważnił:</w:t>
      </w:r>
    </w:p>
    <w:p w:rsidR="00670288" w:rsidRPr="00670288" w:rsidRDefault="002053C9" w:rsidP="0067028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:rsidR="00665717" w:rsidRPr="00670288" w:rsidRDefault="002053C9" w:rsidP="0067028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84967808"/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:rsidR="00670288" w:rsidRPr="00670288" w:rsidRDefault="002053C9" w:rsidP="0067028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</w:t>
      </w:r>
    </w:p>
    <w:p w:rsidR="00665717" w:rsidRPr="00670288" w:rsidRDefault="00665717" w:rsidP="00ED4BF5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lang w:eastAsia="pl-PL"/>
        </w:rPr>
        <w:t>Wyżej</w:t>
      </w:r>
      <w:r w:rsidR="00ED4BF5">
        <w:rPr>
          <w:rFonts w:ascii="Times New Roman" w:eastAsia="Times New Roman" w:hAnsi="Times New Roman" w:cs="Times New Roman"/>
          <w:lang w:eastAsia="pl-PL"/>
        </w:rPr>
        <w:t xml:space="preserve"> wskazane osoby</w:t>
      </w:r>
      <w:r w:rsidRPr="00670288">
        <w:rPr>
          <w:rFonts w:ascii="Times New Roman" w:eastAsia="Times New Roman" w:hAnsi="Times New Roman" w:cs="Times New Roman"/>
          <w:lang w:eastAsia="pl-PL"/>
        </w:rPr>
        <w:t xml:space="preserve"> ze strony Zamawiającego</w:t>
      </w:r>
      <w:r w:rsidR="00ED4BF5">
        <w:rPr>
          <w:rFonts w:ascii="Times New Roman" w:eastAsia="Times New Roman" w:hAnsi="Times New Roman" w:cs="Times New Roman"/>
          <w:lang w:eastAsia="pl-PL"/>
        </w:rPr>
        <w:t xml:space="preserve"> nie są</w:t>
      </w:r>
      <w:r w:rsidRPr="006702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4BF5">
        <w:rPr>
          <w:rFonts w:ascii="Times New Roman" w:eastAsia="Times New Roman" w:hAnsi="Times New Roman" w:cs="Times New Roman"/>
          <w:lang w:eastAsia="pl-PL"/>
        </w:rPr>
        <w:t>upoważnione</w:t>
      </w:r>
      <w:r w:rsidRPr="00670288">
        <w:rPr>
          <w:rFonts w:ascii="Times New Roman" w:eastAsia="Times New Roman" w:hAnsi="Times New Roman" w:cs="Times New Roman"/>
          <w:lang w:eastAsia="pl-PL"/>
        </w:rPr>
        <w:t xml:space="preserve"> do składania oświadczeń woli i zaciągania jakichkolwiek zobowiązań w imieniu Zamawiającego.</w:t>
      </w:r>
      <w:bookmarkEnd w:id="0"/>
    </w:p>
    <w:p w:rsidR="00AA4F72" w:rsidRPr="00670288" w:rsidRDefault="00AA4F72" w:rsidP="004F28C8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28C8" w:rsidRPr="00670288" w:rsidRDefault="004F28C8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70288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AA4F72" w:rsidRPr="00670288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70288">
        <w:rPr>
          <w:rFonts w:ascii="Times New Roman" w:eastAsia="Times New Roman" w:hAnsi="Times New Roman" w:cs="Times New Roman"/>
          <w:b/>
          <w:lang w:eastAsia="pl-PL"/>
        </w:rPr>
        <w:t>Obowiązki Wykonawcy</w:t>
      </w:r>
    </w:p>
    <w:p w:rsidR="00AA4F72" w:rsidRPr="00670288" w:rsidRDefault="00AA4F72" w:rsidP="00995E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lang w:eastAsia="pl-PL"/>
        </w:rPr>
        <w:t>Wykonawca zobowiązany jest zapewnić wykonanie i kierowanie pracami będącymi przedmiotem umowy przez osoby, posiadające stosowne kwalifikacje zawodowe, uprawnienia i doświadczenie.</w:t>
      </w:r>
    </w:p>
    <w:p w:rsidR="00AA4F72" w:rsidRPr="00670288" w:rsidRDefault="00AA4F72" w:rsidP="00995E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lang w:eastAsia="pl-PL"/>
        </w:rPr>
        <w:t>W czasie realizacji umowy Wykonawca jest odpowiedzialny za dokładne wyko</w:t>
      </w:r>
      <w:r w:rsidR="004D78A9" w:rsidRPr="00670288">
        <w:rPr>
          <w:rFonts w:ascii="Times New Roman" w:eastAsia="Times New Roman" w:hAnsi="Times New Roman" w:cs="Times New Roman"/>
          <w:lang w:eastAsia="pl-PL"/>
        </w:rPr>
        <w:t>nanie prac zgodnie z dokumentem, o którym</w:t>
      </w:r>
      <w:r w:rsidRPr="00670288">
        <w:rPr>
          <w:rFonts w:ascii="Times New Roman" w:eastAsia="Times New Roman" w:hAnsi="Times New Roman" w:cs="Times New Roman"/>
          <w:lang w:eastAsia="pl-PL"/>
        </w:rPr>
        <w:t xml:space="preserve"> mowa w §1 ust. 4</w:t>
      </w:r>
      <w:r w:rsidR="004D78A9" w:rsidRPr="00670288">
        <w:rPr>
          <w:rFonts w:ascii="Times New Roman" w:eastAsia="Times New Roman" w:hAnsi="Times New Roman" w:cs="Times New Roman"/>
          <w:lang w:eastAsia="pl-PL"/>
        </w:rPr>
        <w:t xml:space="preserve"> umowy</w:t>
      </w:r>
      <w:r w:rsidRPr="00670288">
        <w:rPr>
          <w:rFonts w:ascii="Times New Roman" w:eastAsia="Times New Roman" w:hAnsi="Times New Roman" w:cs="Times New Roman"/>
          <w:lang w:eastAsia="pl-PL"/>
        </w:rPr>
        <w:t>.</w:t>
      </w:r>
    </w:p>
    <w:p w:rsidR="00AA4F72" w:rsidRDefault="00AA4F72" w:rsidP="00995E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670288">
        <w:rPr>
          <w:rFonts w:ascii="Times New Roman" w:eastAsia="Times New Roman" w:hAnsi="Times New Roman" w:cs="Times New Roman"/>
          <w:lang w:eastAsia="pl-PL"/>
        </w:rPr>
        <w:t xml:space="preserve">Wykonawca do realizacji </w:t>
      </w:r>
      <w:r w:rsidR="007929DB" w:rsidRPr="00670288">
        <w:rPr>
          <w:rFonts w:ascii="Times New Roman" w:eastAsia="Times New Roman" w:hAnsi="Times New Roman" w:cs="Times New Roman"/>
          <w:lang w:eastAsia="pl-PL"/>
        </w:rPr>
        <w:t>umowy wyznaczył:</w:t>
      </w:r>
      <w:r w:rsidR="007929DB"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95E8C" w:rsidRPr="001F72E3" w:rsidRDefault="001F72E3" w:rsidP="00995E8C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</w:t>
      </w:r>
    </w:p>
    <w:p w:rsidR="00AA4F72" w:rsidRPr="007B67C9" w:rsidRDefault="00AA4F72" w:rsidP="00995E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Wykonawca zobowiązany jest do odnotowania faktu naprawy sprzętu w dowodzie urządzenia. </w:t>
      </w:r>
    </w:p>
    <w:p w:rsidR="00AA4F72" w:rsidRPr="007B67C9" w:rsidRDefault="00AA4F72" w:rsidP="00995E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Użyte do naprawy części, podzespoły muszą być fabrycznie nowe, nieużywane oraz spełniać wymagania </w:t>
      </w:r>
      <w:proofErr w:type="spellStart"/>
      <w:r w:rsidRPr="007B67C9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Pr="007B67C9">
        <w:rPr>
          <w:rFonts w:ascii="Times New Roman" w:eastAsia="Times New Roman" w:hAnsi="Times New Roman" w:cs="Times New Roman"/>
          <w:lang w:eastAsia="pl-PL"/>
        </w:rPr>
        <w:t xml:space="preserve"> – jakościowe określone w dokumentacji technicznej producenta oraz odpowiednie normy i wymogi określone w instrukcji danego urządzenia.</w:t>
      </w:r>
    </w:p>
    <w:p w:rsidR="00AA4F72" w:rsidRPr="007B67C9" w:rsidRDefault="00AA4F72" w:rsidP="00995E8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5E8C" w:rsidRDefault="00995E8C" w:rsidP="007B67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AA4F72" w:rsidRPr="007B67C9" w:rsidRDefault="00AA4F72" w:rsidP="007B67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Termin wykonania zamówienia</w:t>
      </w:r>
    </w:p>
    <w:p w:rsidR="00AA4F72" w:rsidRPr="007B67C9" w:rsidRDefault="009C0F0A" w:rsidP="00995E8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Przedmiot </w:t>
      </w:r>
      <w:r w:rsidR="00AA4F72" w:rsidRPr="007B67C9">
        <w:rPr>
          <w:rFonts w:ascii="Times New Roman" w:eastAsia="Times New Roman" w:hAnsi="Times New Roman" w:cs="Times New Roman"/>
          <w:lang w:eastAsia="pl-PL"/>
        </w:rPr>
        <w:t xml:space="preserve">umowy określony w § 1 zostanie wykonany w terminie </w:t>
      </w:r>
      <w:r w:rsidR="00AA4F72" w:rsidRPr="007B67C9">
        <w:rPr>
          <w:rFonts w:ascii="Times New Roman" w:eastAsia="Times New Roman" w:hAnsi="Times New Roman" w:cs="Times New Roman"/>
          <w:b/>
          <w:lang w:eastAsia="pl-PL"/>
        </w:rPr>
        <w:t>do</w:t>
      </w:r>
      <w:r w:rsidR="00EA7EE4" w:rsidRPr="007B67C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977F0">
        <w:rPr>
          <w:rFonts w:ascii="Times New Roman" w:eastAsia="Times New Roman" w:hAnsi="Times New Roman" w:cs="Times New Roman"/>
          <w:b/>
          <w:lang w:eastAsia="pl-PL"/>
        </w:rPr>
        <w:t>……</w:t>
      </w:r>
      <w:r w:rsidR="00AA4F72" w:rsidRPr="007B67C9">
        <w:rPr>
          <w:rFonts w:ascii="Times New Roman" w:eastAsia="Times New Roman" w:hAnsi="Times New Roman" w:cs="Times New Roman"/>
          <w:b/>
          <w:lang w:eastAsia="pl-PL"/>
        </w:rPr>
        <w:t xml:space="preserve"> dni od dnia podpisania umowy</w:t>
      </w:r>
      <w:r w:rsidR="00995E8C">
        <w:rPr>
          <w:rFonts w:ascii="Times New Roman" w:eastAsia="Times New Roman" w:hAnsi="Times New Roman" w:cs="Times New Roman"/>
          <w:lang w:eastAsia="pl-PL"/>
        </w:rPr>
        <w:t>.</w:t>
      </w:r>
    </w:p>
    <w:p w:rsidR="00AA4F72" w:rsidRPr="007B67C9" w:rsidRDefault="00AA4F72" w:rsidP="00995E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5E8C" w:rsidRDefault="00995E8C" w:rsidP="007B67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AA4F72" w:rsidRPr="0033009F" w:rsidRDefault="00AA4F72" w:rsidP="007B67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009F">
        <w:rPr>
          <w:rFonts w:ascii="Times New Roman" w:eastAsia="Times New Roman" w:hAnsi="Times New Roman" w:cs="Times New Roman"/>
          <w:b/>
          <w:lang w:eastAsia="pl-PL"/>
        </w:rPr>
        <w:t>Wynagrodzenie i warunki płatności</w:t>
      </w:r>
    </w:p>
    <w:p w:rsidR="00AA4F72" w:rsidRPr="0033009F" w:rsidRDefault="00AA4F72" w:rsidP="00995E8C">
      <w:pPr>
        <w:numPr>
          <w:ilvl w:val="6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33009F">
        <w:rPr>
          <w:rFonts w:ascii="Times New Roman" w:eastAsia="Times New Roman" w:hAnsi="Times New Roman" w:cs="Times New Roman"/>
          <w:lang w:val="x-none" w:eastAsia="x-none"/>
        </w:rPr>
        <w:t>Wysokość wynagrodzenia za cały przedmiot umowy nie może być wyższa niż:</w:t>
      </w:r>
    </w:p>
    <w:p w:rsidR="00AA4F72" w:rsidRPr="0033009F" w:rsidRDefault="0033009F" w:rsidP="0033009F">
      <w:pPr>
        <w:numPr>
          <w:ilvl w:val="0"/>
          <w:numId w:val="10"/>
        </w:numPr>
        <w:tabs>
          <w:tab w:val="clear" w:pos="90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val="x-none" w:eastAsia="x-none"/>
        </w:rPr>
        <w:t xml:space="preserve">brutto </w:t>
      </w:r>
      <w:r w:rsidR="003977F0">
        <w:rPr>
          <w:rFonts w:ascii="Times New Roman" w:eastAsia="Times New Roman" w:hAnsi="Times New Roman" w:cs="Times New Roman"/>
          <w:b/>
          <w:lang w:eastAsia="x-none"/>
        </w:rPr>
        <w:t>……………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lang w:val="x-none" w:eastAsia="x-none"/>
        </w:rPr>
        <w:t>z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ł </w:t>
      </w:r>
      <w:r w:rsidR="00AA4F72" w:rsidRPr="0033009F">
        <w:rPr>
          <w:rFonts w:ascii="Times New Roman" w:eastAsia="Times New Roman" w:hAnsi="Times New Roman" w:cs="Times New Roman"/>
          <w:lang w:val="x-none" w:eastAsia="x-none"/>
        </w:rPr>
        <w:t xml:space="preserve">(słownie: </w:t>
      </w:r>
      <w:r w:rsidR="003977F0">
        <w:rPr>
          <w:rFonts w:ascii="Times New Roman" w:eastAsia="Times New Roman" w:hAnsi="Times New Roman" w:cs="Times New Roman"/>
          <w:lang w:eastAsia="x-none"/>
        </w:rPr>
        <w:t>…………………………………………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00/100)</w:t>
      </w:r>
    </w:p>
    <w:p w:rsidR="00AA4F72" w:rsidRPr="0033009F" w:rsidRDefault="0033009F" w:rsidP="0033009F">
      <w:pPr>
        <w:numPr>
          <w:ilvl w:val="0"/>
          <w:numId w:val="10"/>
        </w:numPr>
        <w:tabs>
          <w:tab w:val="clear" w:pos="90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netto </w:t>
      </w:r>
      <w:r w:rsidR="003977F0">
        <w:rPr>
          <w:rFonts w:ascii="Times New Roman" w:eastAsia="Times New Roman" w:hAnsi="Times New Roman" w:cs="Times New Roman"/>
          <w:lang w:eastAsia="x-none"/>
        </w:rPr>
        <w:t>………………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z</w:t>
      </w:r>
      <w:r>
        <w:rPr>
          <w:rFonts w:ascii="Times New Roman" w:eastAsia="Times New Roman" w:hAnsi="Times New Roman" w:cs="Times New Roman"/>
          <w:lang w:eastAsia="x-none"/>
        </w:rPr>
        <w:t>ł</w:t>
      </w:r>
      <w:r w:rsidR="00AA4F72" w:rsidRPr="0033009F">
        <w:rPr>
          <w:rFonts w:ascii="Times New Roman" w:eastAsia="Times New Roman" w:hAnsi="Times New Roman" w:cs="Times New Roman"/>
          <w:lang w:val="x-none" w:eastAsia="x-none"/>
        </w:rPr>
        <w:t xml:space="preserve"> (słownie: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3977F0">
        <w:rPr>
          <w:rFonts w:ascii="Times New Roman" w:eastAsia="Times New Roman" w:hAnsi="Times New Roman" w:cs="Times New Roman"/>
          <w:lang w:eastAsia="x-none"/>
        </w:rPr>
        <w:t>………………………………………..</w:t>
      </w:r>
      <w:r>
        <w:rPr>
          <w:rFonts w:ascii="Times New Roman" w:eastAsia="Times New Roman" w:hAnsi="Times New Roman" w:cs="Times New Roman"/>
          <w:lang w:eastAsia="x-none"/>
        </w:rPr>
        <w:t xml:space="preserve"> 00/100</w:t>
      </w:r>
      <w:r>
        <w:rPr>
          <w:rFonts w:ascii="Times New Roman" w:eastAsia="Times New Roman" w:hAnsi="Times New Roman" w:cs="Times New Roman"/>
          <w:lang w:val="x-none" w:eastAsia="x-none"/>
        </w:rPr>
        <w:t>)</w:t>
      </w:r>
    </w:p>
    <w:p w:rsidR="00AA4F72" w:rsidRPr="0033009F" w:rsidRDefault="0033009F" w:rsidP="0033009F">
      <w:pPr>
        <w:numPr>
          <w:ilvl w:val="0"/>
          <w:numId w:val="10"/>
        </w:numPr>
        <w:tabs>
          <w:tab w:val="clear" w:pos="90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podatek VAT 23% w wysokości </w:t>
      </w:r>
      <w:r w:rsidR="003977F0">
        <w:rPr>
          <w:rFonts w:ascii="Times New Roman" w:eastAsia="Times New Roman" w:hAnsi="Times New Roman" w:cs="Times New Roman"/>
          <w:lang w:eastAsia="x-none"/>
        </w:rPr>
        <w:t>……………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z</w:t>
      </w:r>
      <w:r>
        <w:rPr>
          <w:rFonts w:ascii="Times New Roman" w:eastAsia="Times New Roman" w:hAnsi="Times New Roman" w:cs="Times New Roman"/>
          <w:lang w:eastAsia="x-none"/>
        </w:rPr>
        <w:t xml:space="preserve">ł </w:t>
      </w:r>
      <w:r w:rsidR="00AA4F72" w:rsidRPr="0033009F">
        <w:rPr>
          <w:rFonts w:ascii="Times New Roman" w:eastAsia="Times New Roman" w:hAnsi="Times New Roman" w:cs="Times New Roman"/>
          <w:lang w:val="x-none" w:eastAsia="x-none"/>
        </w:rPr>
        <w:t>(słownie: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3977F0">
        <w:rPr>
          <w:rFonts w:ascii="Times New Roman" w:eastAsia="Times New Roman" w:hAnsi="Times New Roman" w:cs="Times New Roman"/>
          <w:lang w:eastAsia="x-none"/>
        </w:rPr>
        <w:t>……………..</w:t>
      </w:r>
      <w:r>
        <w:rPr>
          <w:rFonts w:ascii="Times New Roman" w:eastAsia="Times New Roman" w:hAnsi="Times New Roman" w:cs="Times New Roman"/>
          <w:lang w:eastAsia="x-none"/>
        </w:rPr>
        <w:t xml:space="preserve"> 00/100</w:t>
      </w:r>
      <w:r w:rsidR="00AA4F72" w:rsidRPr="0033009F">
        <w:rPr>
          <w:rFonts w:ascii="Times New Roman" w:eastAsia="Times New Roman" w:hAnsi="Times New Roman" w:cs="Times New Roman"/>
          <w:lang w:val="x-none" w:eastAsia="x-none"/>
        </w:rPr>
        <w:t>).</w:t>
      </w:r>
    </w:p>
    <w:p w:rsidR="00AA4F72" w:rsidRPr="0033009F" w:rsidRDefault="00AA4F72" w:rsidP="0033009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>Rozliczenia pomiędzy Wykonawcą, a Zamawiającym będą dokonywane w złotych polskich.</w:t>
      </w:r>
    </w:p>
    <w:p w:rsidR="00AA4F72" w:rsidRPr="007B67C9" w:rsidRDefault="00AA4F72" w:rsidP="0033009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Rozliczenie przedmiotu zamówienia będzie dokonywane w oparciu o podpisane przez strony wpisy o prawidłowym wykonaniu usługi przez uprawnioną osobę ze strony Zamawiającego w dowodzie urządzenia </w:t>
      </w:r>
      <w:r w:rsidR="007610C9" w:rsidRPr="0033009F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33009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7D56CD" w:rsidRPr="0033009F">
        <w:rPr>
          <w:rFonts w:ascii="Times New Roman" w:eastAsia="Times New Roman" w:hAnsi="Times New Roman" w:cs="Times New Roman"/>
          <w:lang w:eastAsia="pl-PL"/>
        </w:rPr>
        <w:t xml:space="preserve">podpisanego przez obie strony </w:t>
      </w:r>
      <w:r w:rsidRPr="0033009F">
        <w:rPr>
          <w:rFonts w:ascii="Times New Roman" w:eastAsia="Times New Roman" w:hAnsi="Times New Roman" w:cs="Times New Roman"/>
          <w:lang w:eastAsia="pl-PL"/>
        </w:rPr>
        <w:t>Protokołu odbioru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usługi</w:t>
      </w:r>
      <w:r w:rsidR="007929DB" w:rsidRPr="007B67C9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753B06">
        <w:rPr>
          <w:rFonts w:ascii="Times New Roman" w:eastAsia="Times New Roman" w:hAnsi="Times New Roman" w:cs="Times New Roman"/>
          <w:lang w:eastAsia="pl-PL"/>
        </w:rPr>
        <w:t>3</w:t>
      </w:r>
      <w:r w:rsidR="007929DB"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56CD" w:rsidRPr="007B67C9">
        <w:rPr>
          <w:rFonts w:ascii="Times New Roman" w:eastAsia="Times New Roman" w:hAnsi="Times New Roman" w:cs="Times New Roman"/>
          <w:lang w:eastAsia="pl-PL"/>
        </w:rPr>
        <w:t>d</w:t>
      </w:r>
      <w:r w:rsidR="007929DB" w:rsidRPr="007B67C9">
        <w:rPr>
          <w:rFonts w:ascii="Times New Roman" w:eastAsia="Times New Roman" w:hAnsi="Times New Roman" w:cs="Times New Roman"/>
          <w:lang w:eastAsia="pl-PL"/>
        </w:rPr>
        <w:t>o umowy.</w:t>
      </w:r>
    </w:p>
    <w:p w:rsidR="007D56CD" w:rsidRPr="007B67C9" w:rsidRDefault="00AA4F72" w:rsidP="0033009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Wynagrodzenie za wykonanie usługi będzie wypłacone przez Zamaw</w:t>
      </w:r>
      <w:r w:rsidR="00BF2AD3">
        <w:rPr>
          <w:rFonts w:ascii="Times New Roman" w:eastAsia="Times New Roman" w:hAnsi="Times New Roman" w:cs="Times New Roman"/>
          <w:lang w:eastAsia="pl-PL"/>
        </w:rPr>
        <w:t xml:space="preserve">iającego, przelewem na rachunek bankowy </w:t>
      </w:r>
      <w:r w:rsidRPr="007B67C9">
        <w:rPr>
          <w:rFonts w:ascii="Times New Roman" w:eastAsia="Times New Roman" w:hAnsi="Times New Roman" w:cs="Times New Roman"/>
          <w:lang w:eastAsia="pl-PL"/>
        </w:rPr>
        <w:t>Wykonawcy</w:t>
      </w:r>
      <w:r w:rsidR="00BF2AD3">
        <w:rPr>
          <w:rFonts w:ascii="Times New Roman" w:eastAsia="Times New Roman" w:hAnsi="Times New Roman" w:cs="Times New Roman"/>
          <w:lang w:eastAsia="pl-PL"/>
        </w:rPr>
        <w:t xml:space="preserve"> nr ……………………………..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wskazany</w:t>
      </w:r>
      <w:r w:rsidR="00BF2AD3">
        <w:rPr>
          <w:rFonts w:ascii="Times New Roman" w:eastAsia="Times New Roman" w:hAnsi="Times New Roman" w:cs="Times New Roman"/>
          <w:lang w:eastAsia="pl-PL"/>
        </w:rPr>
        <w:t xml:space="preserve"> każdorazowo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na fakturze, w terminie 30 dni od daty otrzymania przez Zamawiającego prawidłowo wystawionej faktury. Dopuszcza się doręczenie faktury elektronicznej (przez fakturę elektroniczną rozumie </w:t>
      </w:r>
      <w:r w:rsidRPr="007B67C9">
        <w:rPr>
          <w:rFonts w:ascii="Times New Roman" w:eastAsia="Times New Roman" w:hAnsi="Times New Roman" w:cs="Times New Roman"/>
          <w:lang w:eastAsia="pl-PL"/>
        </w:rPr>
        <w:lastRenderedPageBreak/>
        <w:t>się fakturę wystawioną i przekazaną w dowolnym formacie elektronicznym np. XML, PDF) poprzez Platformę  Elektronicznego Fakturowania</w:t>
      </w:r>
      <w:r w:rsidR="004D78A9"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67C9">
        <w:rPr>
          <w:rFonts w:ascii="Times New Roman" w:eastAsia="Times New Roman" w:hAnsi="Times New Roman" w:cs="Times New Roman"/>
          <w:lang w:eastAsia="pl-PL"/>
        </w:rPr>
        <w:t>https://brokerpefexpert.efaktura.gov.pl/ na adres PEF: 8961000117, bądź też pocztą elektroniczną na adres: fakturyzakup@awl.edu.pl. Data otrzymania faktury to data jej doręczenia przez Wy</w:t>
      </w:r>
      <w:r w:rsidR="00BF2AD3">
        <w:rPr>
          <w:rFonts w:ascii="Times New Roman" w:eastAsia="Times New Roman" w:hAnsi="Times New Roman" w:cs="Times New Roman"/>
          <w:lang w:eastAsia="pl-PL"/>
        </w:rPr>
        <w:t xml:space="preserve">konawcę 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osobiście lub pocztą do Kancelarii Jawnej AWL albo data przekazania poprzez ww. narzędzia elektroniczne.</w:t>
      </w:r>
    </w:p>
    <w:p w:rsidR="00861773" w:rsidRPr="007B67C9" w:rsidRDefault="007D56CD" w:rsidP="0033009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Błędnie wystawiona faktura VAT lub brak jakiegokolwiek z wymaganych dokumentów skutkują wstrzymaniem biegu 30</w:t>
      </w:r>
      <w:r w:rsidRPr="007B67C9">
        <w:rPr>
          <w:rFonts w:ascii="Times New Roman" w:eastAsia="Times New Roman" w:hAnsi="Times New Roman" w:cs="Times New Roman"/>
          <w:lang w:eastAsia="pl-PL"/>
        </w:rPr>
        <w:noBreakHyphen/>
        <w:t xml:space="preserve">dniowego terminu płatności – do dnia doręczenia Zamawiającemu poprawionych lub brakujących dokumentów. </w:t>
      </w:r>
      <w:r w:rsidR="00665717" w:rsidRPr="007B67C9">
        <w:rPr>
          <w:rFonts w:ascii="Times New Roman" w:eastAsia="Times New Roman" w:hAnsi="Times New Roman" w:cs="Times New Roman"/>
          <w:lang w:eastAsia="pl-PL"/>
        </w:rPr>
        <w:t>O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fakcie błędnego wystawienia faktury Zamawiający poinformuje Wykonawcę, który zobowiązany jest do wystawienia faktury korygującej, stosownie do obowiązujących w tym zakresie przepisów prawa powszechnie obowiązującego. Do dnia doręczenia Zamawiającemu korekty termin płatności, o którym mowa w ust. 4, ulega zawieszeniu. W takim samym trybie i na takich samych zasadach prostowane będą wszystkie inne omyłki z tym zastrzeżeniem, że zamiast faktury korygującej Wykonawca dostarczy Zamawiającemu notę korygującą, a do chwili jej akceptacji przez Zamawiającego termin zapłaty ulega zawieszeniu.</w:t>
      </w:r>
    </w:p>
    <w:p w:rsidR="00861773" w:rsidRPr="007B67C9" w:rsidRDefault="00861773" w:rsidP="0033009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Wykonawca oświadcza, że rachunek bankowy wskazany przez niego do płatności wynikających z niniejszej Umowy jest i będzie w przyszłości ujawniony w wykazie podmiotów zarejestrowanych jako podatnicy VAT prowadzonym przez Szefa Krajowej Administracji Skargowej. W przypadku podania przez Wykonawcę rachunku bankowego nieujawnionego na liście, o której mowa w zdaniu poprzedzającym, Zamawiający uprawniony jest do wstrzymania wszelkich płatności do czasu wskazania przez Wykonawcę rachunku bankowego ujawnionego na tejże liście.</w:t>
      </w:r>
    </w:p>
    <w:p w:rsidR="007D56CD" w:rsidRDefault="007D56CD" w:rsidP="0033009F">
      <w:pPr>
        <w:pStyle w:val="Akapitzlist"/>
        <w:numPr>
          <w:ilvl w:val="0"/>
          <w:numId w:val="6"/>
        </w:numPr>
        <w:tabs>
          <w:tab w:val="clear" w:pos="108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B67C9">
        <w:rPr>
          <w:rFonts w:ascii="Times New Roman" w:hAnsi="Times New Roman" w:cs="Times New Roman"/>
          <w:sz w:val="22"/>
          <w:szCs w:val="22"/>
        </w:rPr>
        <w:t xml:space="preserve">Wykonawca nie może przenieść na osoby trzecie wierzytelności wynikających niniejszej umowy bez uprzedniej zgody Zamawiającego – </w:t>
      </w:r>
      <w:r w:rsidR="00861773" w:rsidRPr="007B67C9">
        <w:rPr>
          <w:rFonts w:ascii="Times New Roman" w:hAnsi="Times New Roman" w:cs="Times New Roman"/>
          <w:sz w:val="22"/>
          <w:szCs w:val="22"/>
        </w:rPr>
        <w:t xml:space="preserve">wyrażonej na piśmie pod rygorem </w:t>
      </w:r>
      <w:r w:rsidRPr="007B67C9">
        <w:rPr>
          <w:rFonts w:ascii="Times New Roman" w:hAnsi="Times New Roman" w:cs="Times New Roman"/>
          <w:sz w:val="22"/>
          <w:szCs w:val="22"/>
        </w:rPr>
        <w:t>nieważności.</w:t>
      </w:r>
    </w:p>
    <w:p w:rsidR="0053089B" w:rsidRPr="007B67C9" w:rsidRDefault="0053089B" w:rsidP="0033009F">
      <w:pPr>
        <w:pStyle w:val="Akapitzlist"/>
        <w:numPr>
          <w:ilvl w:val="0"/>
          <w:numId w:val="6"/>
        </w:numPr>
        <w:tabs>
          <w:tab w:val="clear" w:pos="108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Zmiana rachunku bankowego wymaga sporządzenia aneksu do umowy.</w:t>
      </w:r>
    </w:p>
    <w:p w:rsidR="00AA4F72" w:rsidRPr="007B67C9" w:rsidRDefault="00AA4F72" w:rsidP="007B67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E082A" w:rsidRPr="007B67C9" w:rsidRDefault="00AA4F72" w:rsidP="007B67C9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AA4F72" w:rsidRPr="007B67C9" w:rsidRDefault="00AA4F72" w:rsidP="007B67C9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Zmiany umowy</w:t>
      </w:r>
    </w:p>
    <w:p w:rsidR="00AA4F72" w:rsidRPr="0033009F" w:rsidRDefault="00AA4F72" w:rsidP="0033009F">
      <w:pPr>
        <w:numPr>
          <w:ilvl w:val="3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Wszelkie z</w:t>
      </w:r>
      <w:r w:rsidRPr="0033009F">
        <w:rPr>
          <w:rFonts w:ascii="Times New Roman" w:eastAsia="Times New Roman" w:hAnsi="Times New Roman" w:cs="Times New Roman"/>
          <w:lang w:eastAsia="pl-PL"/>
        </w:rPr>
        <w:t xml:space="preserve">miany i uzupełnienia niniejszej umowy, pod rygorem nieważności, będą odbywały się w formie aneksów sporządzonych na piśmie za zgodą wszystkich stron umowy. </w:t>
      </w:r>
    </w:p>
    <w:p w:rsidR="00AA4F72" w:rsidRPr="0033009F" w:rsidRDefault="00AA4F72" w:rsidP="0033009F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Zamawiający dopuszcza możliwość zmiany umowy w sytuacjach, których nie można było przewidzieć w chwili zawarcia umowy i mających charakter zmian nieistotnych, tj. nieodnoszących się do warunków, które gdyby zostały ujęte w ramach pierwotnej procedury udzielania zamówienia, umożliwiłyby dopuszczenie innej oferty niż ta, która została pierwotnie dopuszczona. </w:t>
      </w:r>
    </w:p>
    <w:p w:rsidR="00AA4F72" w:rsidRPr="0033009F" w:rsidRDefault="00AA4F72" w:rsidP="0033009F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Okoliczności przewidziane w ust. 2, stanowiące podstawę zmian do umowy, stanowią uprawnienie Zamawiającego, nie zaś jego obowiązek wprowadzenia takich zmian. </w:t>
      </w:r>
    </w:p>
    <w:p w:rsidR="00AA4F72" w:rsidRPr="0033009F" w:rsidRDefault="00AA4F72" w:rsidP="0033009F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Ustala się, iż nie stanowi zmiany umowy: </w:t>
      </w:r>
    </w:p>
    <w:p w:rsidR="00AA4F72" w:rsidRPr="0033009F" w:rsidRDefault="00AA4F72" w:rsidP="007B67C9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zmiana danych teleadresowych. </w:t>
      </w:r>
    </w:p>
    <w:p w:rsidR="00AA4F72" w:rsidRPr="0033009F" w:rsidRDefault="00AA4F72" w:rsidP="007B67C9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>Zai</w:t>
      </w:r>
      <w:r w:rsidR="001E4598">
        <w:rPr>
          <w:rFonts w:ascii="Times New Roman" w:eastAsia="Times New Roman" w:hAnsi="Times New Roman" w:cs="Times New Roman"/>
          <w:lang w:eastAsia="pl-PL"/>
        </w:rPr>
        <w:t>stnienie okoliczności, o której</w:t>
      </w:r>
      <w:r w:rsidRPr="0033009F">
        <w:rPr>
          <w:rFonts w:ascii="Times New Roman" w:eastAsia="Times New Roman" w:hAnsi="Times New Roman" w:cs="Times New Roman"/>
          <w:lang w:eastAsia="pl-PL"/>
        </w:rPr>
        <w:t xml:space="preserve"> mowa w ustępie 4 wymaga jedynie niezwłocznego pisemnego zawiadomienia drugiej strony.</w:t>
      </w:r>
    </w:p>
    <w:p w:rsidR="002963D4" w:rsidRPr="0033009F" w:rsidRDefault="002963D4" w:rsidP="0033009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E082A" w:rsidRPr="0033009F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009F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AA4F72" w:rsidRPr="0033009F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009F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:rsidR="00AA4F72" w:rsidRPr="007B67C9" w:rsidRDefault="00AA4F72" w:rsidP="0033009F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Wykonawca zapłaci Zamawiającemu karę umowną za niewykonanie lub nienależyte wykonanie umowy w następujących </w:t>
      </w:r>
      <w:r w:rsidRPr="007B67C9">
        <w:rPr>
          <w:rFonts w:ascii="Times New Roman" w:eastAsia="Times New Roman" w:hAnsi="Times New Roman" w:cs="Times New Roman"/>
          <w:lang w:eastAsia="pl-PL"/>
        </w:rPr>
        <w:t>przypadkach i wysokości:</w:t>
      </w:r>
    </w:p>
    <w:p w:rsidR="0033009F" w:rsidRDefault="00AA4F72" w:rsidP="0033009F">
      <w:pPr>
        <w:numPr>
          <w:ilvl w:val="1"/>
          <w:numId w:val="11"/>
        </w:numPr>
        <w:tabs>
          <w:tab w:val="clear" w:pos="144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016409">
        <w:rPr>
          <w:rFonts w:ascii="Times New Roman" w:eastAsia="Times New Roman" w:hAnsi="Times New Roman" w:cs="Times New Roman"/>
          <w:lang w:eastAsia="pl-PL"/>
        </w:rPr>
        <w:t>zwłokę</w:t>
      </w:r>
      <w:r w:rsidR="00665717"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w wykonaniu przedmiotu umowy w wysokości 0,5% wynagrodzenia umownego brutto określonego w § 5 ust. 1 lit. a za każdy dzień </w:t>
      </w:r>
      <w:r w:rsidR="00AB540A">
        <w:rPr>
          <w:rFonts w:ascii="Times New Roman" w:eastAsia="Times New Roman" w:hAnsi="Times New Roman" w:cs="Times New Roman"/>
          <w:lang w:eastAsia="pl-PL"/>
        </w:rPr>
        <w:t>zwłoki</w:t>
      </w:r>
      <w:r w:rsidRPr="007B67C9">
        <w:rPr>
          <w:rFonts w:ascii="Times New Roman" w:eastAsia="Times New Roman" w:hAnsi="Times New Roman" w:cs="Times New Roman"/>
          <w:lang w:eastAsia="pl-PL"/>
        </w:rPr>
        <w:t>, nie mniej niż 1.500,00</w:t>
      </w:r>
      <w:r w:rsidR="00267E54" w:rsidRPr="007B67C9"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za każdy dzień </w:t>
      </w:r>
      <w:r w:rsidR="00AB540A">
        <w:rPr>
          <w:rFonts w:ascii="Times New Roman" w:eastAsia="Times New Roman" w:hAnsi="Times New Roman" w:cs="Times New Roman"/>
          <w:lang w:eastAsia="pl-PL"/>
        </w:rPr>
        <w:t>zwłoki</w:t>
      </w:r>
      <w:r w:rsidRPr="007B67C9">
        <w:rPr>
          <w:rFonts w:ascii="Times New Roman" w:eastAsia="Times New Roman" w:hAnsi="Times New Roman" w:cs="Times New Roman"/>
          <w:lang w:eastAsia="pl-PL"/>
        </w:rPr>
        <w:t>,</w:t>
      </w:r>
    </w:p>
    <w:p w:rsidR="0033009F" w:rsidRDefault="00AA4F72" w:rsidP="0033009F">
      <w:pPr>
        <w:numPr>
          <w:ilvl w:val="1"/>
          <w:numId w:val="11"/>
        </w:numPr>
        <w:tabs>
          <w:tab w:val="clear" w:pos="144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lastRenderedPageBreak/>
        <w:t xml:space="preserve">0,1 % za </w:t>
      </w:r>
      <w:r w:rsidR="00016409">
        <w:rPr>
          <w:rFonts w:ascii="Times New Roman" w:eastAsia="Times New Roman" w:hAnsi="Times New Roman" w:cs="Times New Roman"/>
          <w:lang w:eastAsia="pl-PL"/>
        </w:rPr>
        <w:t>zwłokę</w:t>
      </w:r>
      <w:r w:rsidR="00665717" w:rsidRPr="003300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009F">
        <w:rPr>
          <w:rFonts w:ascii="Times New Roman" w:eastAsia="Times New Roman" w:hAnsi="Times New Roman" w:cs="Times New Roman"/>
          <w:lang w:eastAsia="pl-PL"/>
        </w:rPr>
        <w:t xml:space="preserve">w usunięciu wad stwierdzonych w okresie </w:t>
      </w:r>
      <w:r w:rsidR="00861773" w:rsidRPr="0033009F">
        <w:rPr>
          <w:rFonts w:ascii="Times New Roman" w:eastAsia="Times New Roman" w:hAnsi="Times New Roman" w:cs="Times New Roman"/>
          <w:lang w:eastAsia="pl-PL"/>
        </w:rPr>
        <w:t xml:space="preserve">gwarancji oraz </w:t>
      </w:r>
      <w:r w:rsidRPr="0033009F">
        <w:rPr>
          <w:rFonts w:ascii="Times New Roman" w:eastAsia="Times New Roman" w:hAnsi="Times New Roman" w:cs="Times New Roman"/>
          <w:lang w:eastAsia="pl-PL"/>
        </w:rPr>
        <w:t>rękojmi rekl</w:t>
      </w:r>
      <w:r w:rsidR="00C25829">
        <w:rPr>
          <w:rFonts w:ascii="Times New Roman" w:eastAsia="Times New Roman" w:hAnsi="Times New Roman" w:cs="Times New Roman"/>
          <w:lang w:eastAsia="pl-PL"/>
        </w:rPr>
        <w:t>amowanej usługi za każdy dzień zwłoki</w:t>
      </w:r>
      <w:r w:rsidRPr="0033009F">
        <w:rPr>
          <w:rFonts w:ascii="Times New Roman" w:eastAsia="Times New Roman" w:hAnsi="Times New Roman" w:cs="Times New Roman"/>
          <w:lang w:eastAsia="pl-PL"/>
        </w:rPr>
        <w:t xml:space="preserve">, nie mniej niż 500,00 zł za każdy dzień </w:t>
      </w:r>
      <w:r w:rsidR="00A8184B">
        <w:rPr>
          <w:rFonts w:ascii="Times New Roman" w:eastAsia="Times New Roman" w:hAnsi="Times New Roman" w:cs="Times New Roman"/>
          <w:lang w:eastAsia="pl-PL"/>
        </w:rPr>
        <w:t>zwłoki</w:t>
      </w:r>
      <w:r w:rsidRPr="0033009F">
        <w:rPr>
          <w:rFonts w:ascii="Times New Roman" w:eastAsia="Times New Roman" w:hAnsi="Times New Roman" w:cs="Times New Roman"/>
          <w:lang w:eastAsia="pl-PL"/>
        </w:rPr>
        <w:t>,</w:t>
      </w:r>
    </w:p>
    <w:p w:rsidR="00AA4F72" w:rsidRPr="0033009F" w:rsidRDefault="00267E54" w:rsidP="0033009F">
      <w:pPr>
        <w:numPr>
          <w:ilvl w:val="1"/>
          <w:numId w:val="11"/>
        </w:numPr>
        <w:tabs>
          <w:tab w:val="clear" w:pos="144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3009F">
        <w:rPr>
          <w:rFonts w:ascii="Times New Roman" w:eastAsia="Times New Roman" w:hAnsi="Times New Roman" w:cs="Times New Roman"/>
          <w:lang w:eastAsia="pl-PL"/>
        </w:rPr>
        <w:t xml:space="preserve">30 </w:t>
      </w:r>
      <w:r w:rsidR="00AA4F72" w:rsidRPr="0033009F">
        <w:rPr>
          <w:rFonts w:ascii="Times New Roman" w:eastAsia="Times New Roman" w:hAnsi="Times New Roman" w:cs="Times New Roman"/>
          <w:lang w:eastAsia="pl-PL"/>
        </w:rPr>
        <w:t>% wartości całkowitego wynagrodzenia umownego brutto wymienionego w § 5 ust. 1 lit. a, gdy Zamawiający odstąpi od umowy lub jej części, względnie rozwiąże ją z powodu okoliczności, za które odpowiada Wykonawca, lub gdy Wykonawca odstąpi od umowy lub jej części, względnie ją rozwiąże z powodów leżących po jego stronie,</w:t>
      </w:r>
    </w:p>
    <w:p w:rsidR="00AA4F72" w:rsidRPr="007B67C9" w:rsidRDefault="00AA4F72" w:rsidP="0033009F">
      <w:pPr>
        <w:numPr>
          <w:ilvl w:val="0"/>
          <w:numId w:val="1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Łączna wysokość naliczonych kar umownych nie może przekroczyć </w:t>
      </w:r>
      <w:r w:rsidR="003313DE">
        <w:rPr>
          <w:rFonts w:ascii="Times New Roman" w:eastAsia="Times New Roman" w:hAnsi="Times New Roman" w:cs="Times New Roman"/>
          <w:lang w:eastAsia="pl-PL"/>
        </w:rPr>
        <w:t>30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% wartości</w:t>
      </w:r>
      <w:r w:rsidR="0033009F">
        <w:rPr>
          <w:rFonts w:ascii="Times New Roman" w:eastAsia="Times New Roman" w:hAnsi="Times New Roman" w:cs="Times New Roman"/>
          <w:lang w:eastAsia="pl-PL"/>
        </w:rPr>
        <w:t xml:space="preserve"> brutto u</w:t>
      </w:r>
      <w:r w:rsidRPr="007B67C9">
        <w:rPr>
          <w:rFonts w:ascii="Times New Roman" w:eastAsia="Times New Roman" w:hAnsi="Times New Roman" w:cs="Times New Roman"/>
          <w:lang w:eastAsia="pl-PL"/>
        </w:rPr>
        <w:t>mowy wskazanej w § 5 ust. 1 lit. a.</w:t>
      </w:r>
    </w:p>
    <w:p w:rsidR="00AA4F72" w:rsidRPr="007B67C9" w:rsidRDefault="00AA4F72" w:rsidP="0033009F">
      <w:pPr>
        <w:numPr>
          <w:ilvl w:val="0"/>
          <w:numId w:val="1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Zamawiający zastrzega sobie prawo dochodzenia odszkodowania na zasadach ogólnych przewidzianych w Kodeksie cywilnym, w przypadku, jeśli szkoda, wynikła z niewykonania lub nienależytego wykonania umowy określonego w ust. 1, przewyższa wartość zastrzeżonej kary umownej, bądź wynika z innych tytułów niż zastrzeżone kary umowne.</w:t>
      </w:r>
    </w:p>
    <w:p w:rsidR="00AA4F72" w:rsidRPr="007B67C9" w:rsidRDefault="00AA4F72" w:rsidP="0033009F">
      <w:pPr>
        <w:numPr>
          <w:ilvl w:val="0"/>
          <w:numId w:val="1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Wykonawca nie będzie się mógł zwolnić od odpowiedzialności w sytuacji, gdy niewykonanie umowy będzie następstwem niewykonania zobowiązania przez jego podwykonawców</w:t>
      </w:r>
      <w:r w:rsidR="00A8216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B67C9">
        <w:rPr>
          <w:rFonts w:ascii="Times New Roman" w:eastAsia="Times New Roman" w:hAnsi="Times New Roman" w:cs="Times New Roman"/>
          <w:lang w:eastAsia="pl-PL"/>
        </w:rPr>
        <w:t>czy kooperantów.</w:t>
      </w:r>
    </w:p>
    <w:p w:rsidR="00AA4F72" w:rsidRPr="007B67C9" w:rsidRDefault="00AA4F72" w:rsidP="0033009F">
      <w:pPr>
        <w:numPr>
          <w:ilvl w:val="0"/>
          <w:numId w:val="1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Wykonawca wyraża zgodę na potrącenie </w:t>
      </w:r>
      <w:r w:rsidR="00D13BAC">
        <w:rPr>
          <w:rFonts w:ascii="Times New Roman" w:eastAsia="Times New Roman" w:hAnsi="Times New Roman" w:cs="Times New Roman"/>
          <w:lang w:eastAsia="pl-PL"/>
        </w:rPr>
        <w:t>naliczonych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kar umownych z przysługującego wynagrodzenia.</w:t>
      </w:r>
    </w:p>
    <w:p w:rsidR="00AA4F72" w:rsidRPr="007B67C9" w:rsidRDefault="00AA4F72" w:rsidP="0033009F">
      <w:pPr>
        <w:keepNext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</w:p>
    <w:p w:rsidR="000E082A" w:rsidRPr="007B67C9" w:rsidRDefault="00AA4F72" w:rsidP="007B67C9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 xml:space="preserve">§ 8 </w:t>
      </w:r>
    </w:p>
    <w:p w:rsidR="00AA4F72" w:rsidRPr="007B67C9" w:rsidRDefault="00AA4F72" w:rsidP="007B67C9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Odstąpienie</w:t>
      </w:r>
    </w:p>
    <w:p w:rsidR="00AA4F72" w:rsidRPr="007B67C9" w:rsidRDefault="00AA4F72" w:rsidP="0033009F">
      <w:pPr>
        <w:numPr>
          <w:ilvl w:val="3"/>
          <w:numId w:val="11"/>
        </w:numPr>
        <w:tabs>
          <w:tab w:val="clear" w:pos="2880"/>
        </w:tabs>
        <w:spacing w:after="0" w:line="276" w:lineRule="auto"/>
        <w:ind w:left="284" w:right="68" w:hanging="284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7B67C9">
        <w:rPr>
          <w:rFonts w:ascii="Times New Roman" w:eastAsia="Times New Roman" w:hAnsi="Times New Roman" w:cs="Times New Roman"/>
          <w:lang w:val="x-none" w:eastAsia="x-none"/>
        </w:rPr>
        <w:t>Zamawiającemu służy prawo odstąpienia od umowy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67C9">
        <w:rPr>
          <w:rFonts w:ascii="Times New Roman" w:eastAsia="Times New Roman" w:hAnsi="Times New Roman" w:cs="Times New Roman"/>
          <w:lang w:val="x-none" w:eastAsia="x-none"/>
        </w:rPr>
        <w:t xml:space="preserve">ze skutkiem natychmiastowym lub wypowiedzenia jej ze skutkiem natychmiastowym i naliczenia kar umownych zgodnie </w:t>
      </w:r>
      <w:r w:rsidR="0033009F">
        <w:rPr>
          <w:rFonts w:ascii="Times New Roman" w:eastAsia="Times New Roman" w:hAnsi="Times New Roman" w:cs="Times New Roman"/>
          <w:lang w:val="x-none" w:eastAsia="x-none"/>
        </w:rPr>
        <w:br/>
      </w:r>
      <w:r w:rsidRPr="007B67C9">
        <w:rPr>
          <w:rFonts w:ascii="Times New Roman" w:eastAsia="Times New Roman" w:hAnsi="Times New Roman" w:cs="Times New Roman"/>
          <w:lang w:val="x-none" w:eastAsia="x-none"/>
        </w:rPr>
        <w:t>z §</w:t>
      </w:r>
      <w:r w:rsidRPr="007B67C9">
        <w:rPr>
          <w:rFonts w:ascii="Times New Roman" w:eastAsia="Times New Roman" w:hAnsi="Times New Roman" w:cs="Times New Roman"/>
          <w:lang w:eastAsia="x-none"/>
        </w:rPr>
        <w:t>7</w:t>
      </w:r>
      <w:r w:rsidRPr="007B67C9">
        <w:rPr>
          <w:rFonts w:ascii="Times New Roman" w:eastAsia="Times New Roman" w:hAnsi="Times New Roman" w:cs="Times New Roman"/>
          <w:lang w:val="x-none" w:eastAsia="x-none"/>
        </w:rPr>
        <w:t xml:space="preserve"> ust. 1 </w:t>
      </w:r>
      <w:r w:rsidRPr="007B67C9">
        <w:rPr>
          <w:rFonts w:ascii="Times New Roman" w:eastAsia="Times New Roman" w:hAnsi="Times New Roman" w:cs="Times New Roman"/>
          <w:lang w:eastAsia="x-none"/>
        </w:rPr>
        <w:t>li</w:t>
      </w:r>
      <w:r w:rsidRPr="007B67C9">
        <w:rPr>
          <w:rFonts w:ascii="Times New Roman" w:eastAsia="Times New Roman" w:hAnsi="Times New Roman" w:cs="Times New Roman"/>
          <w:lang w:val="x-none" w:eastAsia="x-none"/>
        </w:rPr>
        <w:t xml:space="preserve">t </w:t>
      </w:r>
      <w:r w:rsidRPr="007B67C9">
        <w:rPr>
          <w:rFonts w:ascii="Times New Roman" w:eastAsia="Times New Roman" w:hAnsi="Times New Roman" w:cs="Times New Roman"/>
          <w:lang w:eastAsia="x-none"/>
        </w:rPr>
        <w:t>a</w:t>
      </w:r>
      <w:r w:rsidRPr="007B67C9">
        <w:rPr>
          <w:rFonts w:ascii="Times New Roman" w:eastAsia="Times New Roman" w:hAnsi="Times New Roman" w:cs="Times New Roman"/>
          <w:lang w:val="x-none" w:eastAsia="x-none"/>
        </w:rPr>
        <w:t xml:space="preserve">) umowy, w szczególności gdy </w:t>
      </w:r>
      <w:r w:rsidR="00262570" w:rsidRPr="007B67C9">
        <w:rPr>
          <w:rFonts w:ascii="Times New Roman" w:eastAsia="Times New Roman" w:hAnsi="Times New Roman" w:cs="Times New Roman"/>
          <w:lang w:eastAsia="x-none"/>
        </w:rPr>
        <w:t>zwłoka</w:t>
      </w:r>
      <w:r w:rsidRPr="007B67C9">
        <w:rPr>
          <w:rFonts w:ascii="Times New Roman" w:eastAsia="Times New Roman" w:hAnsi="Times New Roman" w:cs="Times New Roman"/>
          <w:lang w:eastAsia="x-none"/>
        </w:rPr>
        <w:t xml:space="preserve"> w realizacji przedmiotu umowy będzie dłuższa niż 30 dni od dnia określonego w 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§4 </w:t>
      </w:r>
      <w:r w:rsidRPr="007B67C9">
        <w:rPr>
          <w:rFonts w:ascii="Times New Roman" w:eastAsia="Times New Roman" w:hAnsi="Times New Roman" w:cs="Times New Roman"/>
          <w:lang w:eastAsia="x-none"/>
        </w:rPr>
        <w:t>umowy.</w:t>
      </w:r>
    </w:p>
    <w:p w:rsidR="00AA4F72" w:rsidRPr="007B67C9" w:rsidRDefault="00AA4F72" w:rsidP="0033009F">
      <w:pPr>
        <w:numPr>
          <w:ilvl w:val="3"/>
          <w:numId w:val="11"/>
        </w:numPr>
        <w:tabs>
          <w:tab w:val="clear" w:pos="2880"/>
        </w:tabs>
        <w:spacing w:after="0" w:line="276" w:lineRule="auto"/>
        <w:ind w:left="284" w:right="68" w:hanging="284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7B67C9">
        <w:rPr>
          <w:rFonts w:ascii="Times New Roman" w:eastAsia="Times New Roman" w:hAnsi="Times New Roman" w:cs="Times New Roman"/>
          <w:bCs/>
          <w:lang w:eastAsia="pl-PL"/>
        </w:rPr>
        <w:t>Zamawiający ma prawo realizować prawo odstąpienia, w przypadkach zastrzeżonych w niniejszej umowie, w terminie do 14 dni od dnia powzięcia informacji o okolicznościach uprawniających do skorzystania z tego prawa.</w:t>
      </w:r>
    </w:p>
    <w:p w:rsidR="00AA4F72" w:rsidRPr="007B67C9" w:rsidRDefault="00AA4F72" w:rsidP="0033009F">
      <w:pPr>
        <w:numPr>
          <w:ilvl w:val="3"/>
          <w:numId w:val="11"/>
        </w:numPr>
        <w:tabs>
          <w:tab w:val="clear" w:pos="2880"/>
        </w:tabs>
        <w:spacing w:after="0" w:line="276" w:lineRule="auto"/>
        <w:ind w:left="284" w:right="68" w:hanging="284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="0033009F">
        <w:rPr>
          <w:rFonts w:ascii="Times New Roman" w:eastAsia="Times New Roman" w:hAnsi="Times New Roman" w:cs="Times New Roman"/>
          <w:lang w:eastAsia="pl-PL"/>
        </w:rPr>
        <w:br/>
      </w:r>
      <w:r w:rsidRPr="007B67C9">
        <w:rPr>
          <w:rFonts w:ascii="Times New Roman" w:eastAsia="Times New Roman" w:hAnsi="Times New Roman" w:cs="Times New Roman"/>
          <w:lang w:eastAsia="pl-PL"/>
        </w:rPr>
        <w:t>w interesie publicznym, czego nie można było przewidzieć w chwili zawarcia Umowy</w:t>
      </w:r>
      <w:r w:rsidR="0033009F">
        <w:rPr>
          <w:rFonts w:ascii="Times New Roman" w:eastAsia="Times New Roman" w:hAnsi="Times New Roman" w:cs="Times New Roman"/>
          <w:lang w:eastAsia="pl-PL"/>
        </w:rPr>
        <w:t>, Zamawiający może odstąpić od u</w:t>
      </w:r>
      <w:r w:rsidRPr="007B67C9">
        <w:rPr>
          <w:rFonts w:ascii="Times New Roman" w:eastAsia="Times New Roman" w:hAnsi="Times New Roman" w:cs="Times New Roman"/>
          <w:lang w:eastAsia="pl-PL"/>
        </w:rPr>
        <w:t>mowy w terminie 30 dni od powzięcia wiadomości o powyższych okolicznościach; w tym przypadku Wykonawca może żądać wyłącznie wynagrodzenia należnego z ty</w:t>
      </w:r>
      <w:r w:rsidR="0033009F">
        <w:rPr>
          <w:rFonts w:ascii="Times New Roman" w:eastAsia="Times New Roman" w:hAnsi="Times New Roman" w:cs="Times New Roman"/>
          <w:lang w:eastAsia="pl-PL"/>
        </w:rPr>
        <w:t>tułu wykonania części u</w:t>
      </w:r>
      <w:r w:rsidRPr="007B67C9">
        <w:rPr>
          <w:rFonts w:ascii="Times New Roman" w:eastAsia="Times New Roman" w:hAnsi="Times New Roman" w:cs="Times New Roman"/>
          <w:lang w:eastAsia="pl-PL"/>
        </w:rPr>
        <w:t>mowy.</w:t>
      </w:r>
    </w:p>
    <w:p w:rsidR="00AA4F72" w:rsidRPr="0033009F" w:rsidRDefault="0033009F" w:rsidP="0033009F">
      <w:pPr>
        <w:numPr>
          <w:ilvl w:val="3"/>
          <w:numId w:val="11"/>
        </w:numPr>
        <w:tabs>
          <w:tab w:val="clear" w:pos="2880"/>
        </w:tabs>
        <w:spacing w:after="0" w:line="276" w:lineRule="auto"/>
        <w:ind w:left="284" w:right="68" w:hanging="284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bCs/>
          <w:lang w:eastAsia="ar-SA"/>
        </w:rPr>
        <w:t>Odstąpienie od u</w:t>
      </w:r>
      <w:r w:rsidR="00AA4F72" w:rsidRPr="007B67C9">
        <w:rPr>
          <w:rFonts w:ascii="Times New Roman" w:eastAsia="Times New Roman" w:hAnsi="Times New Roman" w:cs="Times New Roman"/>
          <w:bCs/>
          <w:lang w:eastAsia="ar-SA"/>
        </w:rPr>
        <w:t xml:space="preserve">mowy następuje </w:t>
      </w:r>
      <w:r w:rsidR="00804652" w:rsidRPr="007B67C9">
        <w:rPr>
          <w:rFonts w:ascii="Times New Roman" w:eastAsia="Times New Roman" w:hAnsi="Times New Roman" w:cs="Times New Roman"/>
          <w:bCs/>
          <w:lang w:eastAsia="ar-SA"/>
        </w:rPr>
        <w:t xml:space="preserve">z chwilą otrzymania oświadczenia o odstąpieniu przez Wykonawcę, dostarczonego </w:t>
      </w:r>
      <w:r w:rsidR="00AA4F72" w:rsidRPr="007B67C9">
        <w:rPr>
          <w:rFonts w:ascii="Times New Roman" w:eastAsia="Times New Roman" w:hAnsi="Times New Roman" w:cs="Times New Roman"/>
          <w:lang w:eastAsia="pl-PL"/>
        </w:rPr>
        <w:t xml:space="preserve">za pośrednictwem </w:t>
      </w:r>
      <w:r w:rsidR="00AA4F72" w:rsidRPr="007B67C9">
        <w:rPr>
          <w:rFonts w:ascii="Times New Roman" w:eastAsia="Times New Roman" w:hAnsi="Times New Roman" w:cs="Times New Roman"/>
          <w:bCs/>
          <w:lang w:eastAsia="ar-SA"/>
        </w:rPr>
        <w:t xml:space="preserve">listu poleconego za potwierdzeniem odbioru lub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="00AA4F72" w:rsidRPr="007B67C9">
        <w:rPr>
          <w:rFonts w:ascii="Times New Roman" w:eastAsia="Times New Roman" w:hAnsi="Times New Roman" w:cs="Times New Roman"/>
          <w:bCs/>
          <w:lang w:eastAsia="ar-SA"/>
        </w:rPr>
        <w:t>w formie pisma złożonego w siedzi</w:t>
      </w:r>
      <w:r w:rsidR="00804652" w:rsidRPr="007B67C9">
        <w:rPr>
          <w:rFonts w:ascii="Times New Roman" w:eastAsia="Times New Roman" w:hAnsi="Times New Roman" w:cs="Times New Roman"/>
          <w:bCs/>
          <w:lang w:eastAsia="ar-SA"/>
        </w:rPr>
        <w:t>bie Wykonawcy za pokwitowaniem.</w:t>
      </w:r>
    </w:p>
    <w:p w:rsidR="0033009F" w:rsidRPr="007B67C9" w:rsidRDefault="0033009F" w:rsidP="0033009F">
      <w:pPr>
        <w:spacing w:after="0" w:line="276" w:lineRule="auto"/>
        <w:ind w:right="68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</w:p>
    <w:p w:rsidR="00EA7EE4" w:rsidRPr="007B67C9" w:rsidRDefault="0033009F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AA4F72" w:rsidRPr="007B67C9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Okres rękojmi, gwarancji</w:t>
      </w:r>
    </w:p>
    <w:p w:rsidR="00AA4F72" w:rsidRPr="007B67C9" w:rsidRDefault="00AA4F72" w:rsidP="0033009F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Na usługi naprawy sprzętu będące przedmiotem niniejszej umowy, ustala się gwarancję na okres </w:t>
      </w:r>
      <w:r w:rsidR="0033009F">
        <w:rPr>
          <w:rFonts w:ascii="Times New Roman" w:eastAsia="Times New Roman" w:hAnsi="Times New Roman" w:cs="Times New Roman"/>
          <w:lang w:eastAsia="pl-PL"/>
        </w:rPr>
        <w:br/>
      </w:r>
      <w:r w:rsidRPr="007B67C9">
        <w:rPr>
          <w:rFonts w:ascii="Times New Roman" w:eastAsia="Times New Roman" w:hAnsi="Times New Roman" w:cs="Times New Roman"/>
          <w:lang w:eastAsia="pl-PL"/>
        </w:rPr>
        <w:t>12 miesięcy</w:t>
      </w:r>
      <w:r w:rsidRPr="007B67C9">
        <w:rPr>
          <w:rFonts w:ascii="Times New Roman" w:eastAsia="Times New Roman" w:hAnsi="Times New Roman" w:cs="Times New Roman"/>
          <w:i/>
          <w:lang w:eastAsia="pl-PL"/>
        </w:rPr>
        <w:t>.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A4F72" w:rsidRPr="007B67C9" w:rsidRDefault="00AA4F72" w:rsidP="0033009F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Na usługi będące przedmiotem niniejszej umowy, ustala się okres rękojmi, który wynosi </w:t>
      </w:r>
      <w:r w:rsidR="0033009F">
        <w:rPr>
          <w:rFonts w:ascii="Times New Roman" w:eastAsia="Times New Roman" w:hAnsi="Times New Roman" w:cs="Times New Roman"/>
          <w:lang w:eastAsia="pl-PL"/>
        </w:rPr>
        <w:br/>
        <w:t>24 miesiące</w:t>
      </w:r>
      <w:r w:rsidRPr="007B67C9">
        <w:rPr>
          <w:rFonts w:ascii="Times New Roman" w:eastAsia="Times New Roman" w:hAnsi="Times New Roman" w:cs="Times New Roman"/>
          <w:lang w:eastAsia="pl-PL"/>
        </w:rPr>
        <w:t>.</w:t>
      </w:r>
    </w:p>
    <w:p w:rsidR="00AA4F72" w:rsidRPr="007B67C9" w:rsidRDefault="00AA4F72" w:rsidP="0033009F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val="x-none" w:eastAsia="x-none"/>
        </w:rPr>
        <w:t>W okresie rękojmi/gwarancji Wykonawca jest obowiązany do nieodpłatnego usuwania wad ujawnionych po napraw</w:t>
      </w:r>
      <w:r w:rsidRPr="007B67C9">
        <w:rPr>
          <w:rFonts w:ascii="Times New Roman" w:eastAsia="Times New Roman" w:hAnsi="Times New Roman" w:cs="Times New Roman"/>
          <w:lang w:eastAsia="x-none"/>
        </w:rPr>
        <w:t>ie</w:t>
      </w:r>
      <w:r w:rsidRPr="007B67C9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AA4F72" w:rsidRPr="007B67C9" w:rsidRDefault="00AA4F72" w:rsidP="0033009F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val="x-none" w:eastAsia="x-none"/>
        </w:rPr>
        <w:t>Zamawiający może dochodzić roszczeń z tytułu rękojmi</w:t>
      </w:r>
      <w:r w:rsidRPr="007B67C9">
        <w:rPr>
          <w:rFonts w:ascii="Times New Roman" w:eastAsia="Times New Roman" w:hAnsi="Times New Roman" w:cs="Times New Roman"/>
          <w:lang w:eastAsia="x-none"/>
        </w:rPr>
        <w:t xml:space="preserve"> i gwarancji </w:t>
      </w:r>
      <w:r w:rsidRPr="007B67C9">
        <w:rPr>
          <w:rFonts w:ascii="Times New Roman" w:eastAsia="Times New Roman" w:hAnsi="Times New Roman" w:cs="Times New Roman"/>
          <w:lang w:val="x-none" w:eastAsia="x-none"/>
        </w:rPr>
        <w:t>także po terminie określonym w ust. 1</w:t>
      </w:r>
      <w:r w:rsidRPr="007B67C9">
        <w:rPr>
          <w:rFonts w:ascii="Times New Roman" w:eastAsia="Times New Roman" w:hAnsi="Times New Roman" w:cs="Times New Roman"/>
          <w:lang w:eastAsia="x-none"/>
        </w:rPr>
        <w:t xml:space="preserve"> i 2</w:t>
      </w:r>
      <w:r w:rsidRPr="007B67C9">
        <w:rPr>
          <w:rFonts w:ascii="Times New Roman" w:eastAsia="Times New Roman" w:hAnsi="Times New Roman" w:cs="Times New Roman"/>
          <w:lang w:val="x-none" w:eastAsia="x-none"/>
        </w:rPr>
        <w:t>, jeżeli reklamował wadę przed upływem tego terminu.</w:t>
      </w:r>
    </w:p>
    <w:p w:rsidR="00AA4F72" w:rsidRPr="007B67C9" w:rsidRDefault="00AA4F72" w:rsidP="00834E85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val="x-none" w:eastAsia="x-none"/>
        </w:rPr>
        <w:t>W przypadku opóźnienia w usunięciu wad przez Wykonawcę, Zamawiający ma prawo do zlecenia na koszt i ryzyko Wykonawcy, zastępczego ich usunięcia innemu Wykonawcy.</w:t>
      </w:r>
    </w:p>
    <w:p w:rsidR="00AA4F72" w:rsidRPr="007B67C9" w:rsidRDefault="00AA4F72" w:rsidP="00834E85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eastAsia="pl-PL"/>
        </w:rPr>
        <w:lastRenderedPageBreak/>
        <w:t>O zauważonych wadach Zamawiający zawiadomi Wykonawcę niezwłocznie po ich ujawnieniu. Wykonawca zobowiązany jest do usunięcia wad w terminie nie dłuższym niż 7 dni roboczych</w:t>
      </w:r>
      <w:r w:rsidR="00861773" w:rsidRPr="007B67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4E85">
        <w:rPr>
          <w:rFonts w:ascii="Times New Roman" w:eastAsia="Times New Roman" w:hAnsi="Times New Roman" w:cs="Times New Roman"/>
          <w:lang w:eastAsia="pl-PL"/>
        </w:rPr>
        <w:br/>
      </w:r>
      <w:r w:rsidR="00861773" w:rsidRPr="007B67C9">
        <w:rPr>
          <w:rFonts w:ascii="Times New Roman" w:eastAsia="Times New Roman" w:hAnsi="Times New Roman" w:cs="Times New Roman"/>
          <w:lang w:eastAsia="pl-PL"/>
        </w:rPr>
        <w:t xml:space="preserve">od daty ich zgłoszenia przez Zamawiającego (potwierdzonym </w:t>
      </w:r>
      <w:r w:rsidR="00287F76">
        <w:rPr>
          <w:rFonts w:ascii="Times New Roman" w:eastAsia="Times New Roman" w:hAnsi="Times New Roman" w:cs="Times New Roman"/>
          <w:lang w:eastAsia="pl-PL"/>
        </w:rPr>
        <w:t>pisemnie</w:t>
      </w:r>
      <w:r w:rsidR="00861773" w:rsidRPr="007B67C9">
        <w:rPr>
          <w:rFonts w:ascii="Times New Roman" w:eastAsia="Times New Roman" w:hAnsi="Times New Roman" w:cs="Times New Roman"/>
          <w:lang w:eastAsia="pl-PL"/>
        </w:rPr>
        <w:t xml:space="preserve"> lub mailowo)</w:t>
      </w:r>
      <w:r w:rsidRPr="007B67C9">
        <w:rPr>
          <w:rFonts w:ascii="Times New Roman" w:eastAsia="Times New Roman" w:hAnsi="Times New Roman" w:cs="Times New Roman"/>
          <w:lang w:eastAsia="pl-PL"/>
        </w:rPr>
        <w:t>, chyba że strony poczynią inne ustalenia w formie pisemnej.</w:t>
      </w:r>
    </w:p>
    <w:p w:rsidR="00AA4F72" w:rsidRPr="007B67C9" w:rsidRDefault="00AA4F72" w:rsidP="00834E85">
      <w:pPr>
        <w:numPr>
          <w:ilvl w:val="0"/>
          <w:numId w:val="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7C9">
        <w:rPr>
          <w:rFonts w:ascii="Times New Roman" w:eastAsia="Times New Roman" w:hAnsi="Times New Roman" w:cs="Times New Roman"/>
          <w:lang w:eastAsia="pl-PL"/>
        </w:rPr>
        <w:t>Okres rękojmi i gwarancji nie zostanie uznany za zakończony</w:t>
      </w:r>
      <w:r w:rsidRPr="007B67C9">
        <w:rPr>
          <w:rFonts w:ascii="Times New Roman" w:eastAsia="Times New Roman" w:hAnsi="Times New Roman" w:cs="Times New Roman"/>
          <w:noProof/>
          <w:lang w:eastAsia="pl-PL"/>
        </w:rPr>
        <w:t xml:space="preserve"> w stosunku do ujawnionych wad</w:t>
      </w:r>
      <w:r w:rsidRPr="007B67C9">
        <w:rPr>
          <w:rFonts w:ascii="Times New Roman" w:eastAsia="Times New Roman" w:hAnsi="Times New Roman" w:cs="Times New Roman"/>
          <w:lang w:eastAsia="pl-PL"/>
        </w:rPr>
        <w:t>, dopóki nie zostaną usunięte przez Wykonawcę wady zgłoszone do czasu upływu okresu rękojmi.</w:t>
      </w:r>
    </w:p>
    <w:p w:rsidR="00AA4F72" w:rsidRPr="007B67C9" w:rsidRDefault="00AA4F72" w:rsidP="007B67C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EA7EE4" w:rsidRPr="007B67C9" w:rsidRDefault="00AA4F72" w:rsidP="007B67C9">
      <w:pPr>
        <w:spacing w:after="0" w:line="276" w:lineRule="auto"/>
        <w:ind w:left="3829" w:firstLine="425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EA7EE4" w:rsidRPr="007B67C9" w:rsidRDefault="00EA7EE4" w:rsidP="007B67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B67C9">
        <w:rPr>
          <w:rFonts w:ascii="Times New Roman" w:eastAsia="Times New Roman" w:hAnsi="Times New Roman" w:cs="Times New Roman"/>
          <w:b/>
          <w:lang w:eastAsia="zh-CN"/>
        </w:rPr>
        <w:t>Ochrona informacji niejawnych</w:t>
      </w:r>
    </w:p>
    <w:p w:rsidR="00EA7EE4" w:rsidRPr="007B67C9" w:rsidRDefault="00EA7EE4" w:rsidP="00834E85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Wykonawca zobowiązany jest do zachowania w tajemnicy wszelkich informacji, jakie uzyska w związku z wykonywaniem niniejszej umowy, a także do zapewnienia przestrzegania przepisów o ochronie informacji nieja</w:t>
      </w:r>
      <w:r w:rsidR="00834E85">
        <w:rPr>
          <w:rFonts w:ascii="Times New Roman" w:eastAsia="Calibri" w:hAnsi="Times New Roman" w:cs="Times New Roman"/>
          <w:lang w:eastAsia="zh-CN"/>
        </w:rPr>
        <w:t xml:space="preserve">wnych, zgodnie z ustawą z dnia </w:t>
      </w:r>
      <w:r w:rsidRPr="007B67C9">
        <w:rPr>
          <w:rFonts w:ascii="Times New Roman" w:eastAsia="Calibri" w:hAnsi="Times New Roman" w:cs="Times New Roman"/>
          <w:lang w:eastAsia="zh-CN"/>
        </w:rPr>
        <w:t xml:space="preserve">5 sierpnia 2010 r. o ochronie informacji niejawnych </w:t>
      </w:r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(</w:t>
      </w:r>
      <w:proofErr w:type="spellStart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 xml:space="preserve">. Dz. U. z 2023 r. poz. 756 z </w:t>
      </w:r>
      <w:proofErr w:type="spellStart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. zm.)</w:t>
      </w:r>
      <w:r w:rsidRPr="007B67C9">
        <w:rPr>
          <w:rFonts w:ascii="Times New Roman" w:eastAsia="Calibri" w:hAnsi="Times New Roman" w:cs="Times New Roman"/>
          <w:lang w:eastAsia="zh-CN"/>
        </w:rPr>
        <w:t>i innymi przepisami oraz do bezwzględnego stosow</w:t>
      </w:r>
      <w:r w:rsidR="00834E85">
        <w:rPr>
          <w:rFonts w:ascii="Times New Roman" w:eastAsia="Calibri" w:hAnsi="Times New Roman" w:cs="Times New Roman"/>
          <w:lang w:eastAsia="zh-CN"/>
        </w:rPr>
        <w:t xml:space="preserve">ania się do poleceń wydawanych </w:t>
      </w:r>
      <w:r w:rsidRPr="007B67C9">
        <w:rPr>
          <w:rFonts w:ascii="Times New Roman" w:eastAsia="Calibri" w:hAnsi="Times New Roman" w:cs="Times New Roman"/>
          <w:lang w:eastAsia="zh-CN"/>
        </w:rPr>
        <w:t>w tym zakresie przez uprawnione osoby.</w:t>
      </w:r>
    </w:p>
    <w:p w:rsidR="00EA7EE4" w:rsidRPr="007B67C9" w:rsidRDefault="00EA7EE4" w:rsidP="00834E85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Wykonawca zobowiązany jest do stosowania się do obowiązujących na terenie jednostki przepisów w zakresie wejścia i wjazdu na teren wojskowy oraz parkowania pojazdów.</w:t>
      </w:r>
    </w:p>
    <w:p w:rsidR="00EA7EE4" w:rsidRPr="007B67C9" w:rsidRDefault="00EA7EE4" w:rsidP="00834E85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 xml:space="preserve">Przedmiot umowy, wszelkie informacje oraz materiały uzyskane w czasie i po jej realizacji nie mogą być wykorzystane do żadnego rodzaju materiałów promocyjnych i czynności </w:t>
      </w:r>
      <w:r w:rsidRPr="007B67C9">
        <w:rPr>
          <w:rFonts w:ascii="Times New Roman" w:eastAsia="Calibri" w:hAnsi="Times New Roman" w:cs="Times New Roman"/>
          <w:lang w:eastAsia="zh-CN"/>
        </w:rPr>
        <w:br/>
        <w:t>z tym związanych, w szczególności prezentacji w środkach masowego przekazu, filmach, ulotkach, folderach itp.</w:t>
      </w:r>
    </w:p>
    <w:p w:rsidR="00EA7EE4" w:rsidRPr="007B67C9" w:rsidRDefault="00EA7EE4" w:rsidP="00834E85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 xml:space="preserve">Wykonawca zobowiązany jest zapoznać się z wewnętrznymi regulacjami, obowiązującymi </w:t>
      </w:r>
      <w:r w:rsidR="00834E85">
        <w:rPr>
          <w:rFonts w:ascii="Times New Roman" w:eastAsia="Calibri" w:hAnsi="Times New Roman" w:cs="Times New Roman"/>
          <w:lang w:eastAsia="zh-CN"/>
        </w:rPr>
        <w:br/>
      </w:r>
      <w:r w:rsidRPr="007B67C9">
        <w:rPr>
          <w:rFonts w:ascii="Times New Roman" w:eastAsia="Calibri" w:hAnsi="Times New Roman" w:cs="Times New Roman"/>
          <w:lang w:eastAsia="zh-CN"/>
        </w:rPr>
        <w:t>na terenie Zamawiającego i ściśle ich przestrzegać. Dotyczy to w szczególności:</w:t>
      </w:r>
    </w:p>
    <w:p w:rsidR="00EA7EE4" w:rsidRPr="007B67C9" w:rsidRDefault="00EA7EE4" w:rsidP="00834E85">
      <w:pPr>
        <w:numPr>
          <w:ilvl w:val="0"/>
          <w:numId w:val="23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 xml:space="preserve">każdorazowego uzgadniania z przedstawicielem pionu ochrony jednostki, na terenie której wykonywane są prace, możliwości przebywania </w:t>
      </w:r>
      <w:r w:rsidR="00834E85">
        <w:rPr>
          <w:rFonts w:ascii="Times New Roman" w:eastAsia="Calibri" w:hAnsi="Times New Roman" w:cs="Times New Roman"/>
          <w:lang w:eastAsia="zh-CN"/>
        </w:rPr>
        <w:t xml:space="preserve">pracowników Wykonawcy jedynie </w:t>
      </w:r>
      <w:r w:rsidRPr="007B67C9">
        <w:rPr>
          <w:rFonts w:ascii="Times New Roman" w:eastAsia="Calibri" w:hAnsi="Times New Roman" w:cs="Times New Roman"/>
          <w:lang w:eastAsia="zh-CN"/>
        </w:rPr>
        <w:t>w miejscach wykonywania prac bądź dostępu do innych pomieszczeń obiektu, do których jest on konieczny do poprawnego wykonania przedmiotu umowy,</w:t>
      </w:r>
    </w:p>
    <w:p w:rsidR="00EA7EE4" w:rsidRPr="007B67C9" w:rsidRDefault="00EA7EE4" w:rsidP="00834E85">
      <w:pPr>
        <w:numPr>
          <w:ilvl w:val="0"/>
          <w:numId w:val="23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uzyskania pozwolenia dowódcy jednostki, na terenie której wykonywane są prace, na:</w:t>
      </w:r>
    </w:p>
    <w:p w:rsidR="00EA7EE4" w:rsidRPr="007B67C9" w:rsidRDefault="00EA7EE4" w:rsidP="00834E85">
      <w:pPr>
        <w:suppressAutoHyphens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a)</w:t>
      </w:r>
      <w:r w:rsidRPr="007B67C9">
        <w:rPr>
          <w:rFonts w:ascii="Times New Roman" w:eastAsia="Calibri" w:hAnsi="Times New Roman" w:cs="Times New Roman"/>
          <w:lang w:eastAsia="zh-CN"/>
        </w:rPr>
        <w:tab/>
        <w:t>wnoszenie na teren kompleksu (obiektu) sprzętu audiowizualnego oraz wszelkich urządzeń służących do rejestracji obrazu i dźwięku,</w:t>
      </w:r>
    </w:p>
    <w:p w:rsidR="00EA7EE4" w:rsidRPr="007B67C9" w:rsidRDefault="00EA7EE4" w:rsidP="00834E85">
      <w:pPr>
        <w:suppressAutoHyphens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b)</w:t>
      </w:r>
      <w:r w:rsidRPr="007B67C9">
        <w:rPr>
          <w:rFonts w:ascii="Times New Roman" w:eastAsia="Calibri" w:hAnsi="Times New Roman" w:cs="Times New Roman"/>
          <w:lang w:eastAsia="zh-CN"/>
        </w:rPr>
        <w:tab/>
        <w:t>użytkowanie w miejscu wykonywania prac telefonu komórkowego.</w:t>
      </w:r>
    </w:p>
    <w:p w:rsidR="00EA7EE4" w:rsidRPr="007B67C9" w:rsidRDefault="00EA7EE4" w:rsidP="00834E85">
      <w:p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5.</w:t>
      </w:r>
      <w:r w:rsidRPr="007B67C9">
        <w:rPr>
          <w:rFonts w:ascii="Times New Roman" w:eastAsia="Calibri" w:hAnsi="Times New Roman" w:cs="Times New Roman"/>
          <w:lang w:eastAsia="zh-CN"/>
        </w:rPr>
        <w:tab/>
        <w:t>Wykonawca zobowiązuje się do bezwzględnego przestrzegania zakazu używania aparatów latających nad terenami wojskowymi, na których realizuje umowę.</w:t>
      </w:r>
    </w:p>
    <w:p w:rsidR="00EA7EE4" w:rsidRPr="007B67C9" w:rsidRDefault="00EA7EE4" w:rsidP="00834E8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EA7EE4" w:rsidRPr="007B67C9" w:rsidRDefault="00EA7EE4" w:rsidP="007B67C9">
      <w:pPr>
        <w:widowControl w:val="0"/>
        <w:autoSpaceDE w:val="0"/>
        <w:autoSpaceDN w:val="0"/>
        <w:spacing w:after="0" w:line="276" w:lineRule="auto"/>
        <w:ind w:left="2304" w:right="2594"/>
        <w:jc w:val="center"/>
        <w:outlineLvl w:val="0"/>
        <w:rPr>
          <w:rFonts w:ascii="Times New Roman" w:eastAsia="Arial" w:hAnsi="Times New Roman" w:cs="Times New Roman"/>
          <w:b/>
          <w:bCs/>
        </w:rPr>
      </w:pPr>
      <w:r w:rsidRPr="007B67C9">
        <w:rPr>
          <w:rFonts w:ascii="Times New Roman" w:eastAsia="Arial" w:hAnsi="Times New Roman" w:cs="Times New Roman"/>
          <w:b/>
          <w:bCs/>
        </w:rPr>
        <w:t>§</w:t>
      </w:r>
      <w:r w:rsidRPr="007B67C9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7B67C9">
        <w:rPr>
          <w:rFonts w:ascii="Times New Roman" w:eastAsia="Arial" w:hAnsi="Times New Roman" w:cs="Times New Roman"/>
          <w:b/>
          <w:bCs/>
        </w:rPr>
        <w:t>11</w:t>
      </w:r>
    </w:p>
    <w:p w:rsidR="00EA7EE4" w:rsidRPr="007B67C9" w:rsidRDefault="00EA7EE4" w:rsidP="007B67C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B67C9">
        <w:rPr>
          <w:rFonts w:ascii="Times New Roman" w:eastAsia="Calibri" w:hAnsi="Times New Roman" w:cs="Times New Roman"/>
          <w:b/>
        </w:rPr>
        <w:t>Poufność i przetwarzanie danych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Strony zgodnie oświadczają, że każda z nich jest administratorem danych osobowych, które zostały jej udostępnione do zawarcia i realizacji niniejszej umowy.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Strony zobowiązują się do przekazania informacji, o których mowa w art. 14 rozporządzenia Parlamentu Europejskiego i Rady (UE) w sprawie ochrony osób fizycznych w związku z przetwarzaniem danych osobowych i w sprawie swobodnego przepływu takich danych oraz uchylenia dyrektywy 95/46/WE osobom, których dane sobie udostępniają.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 xml:space="preserve">Dane osobowe Strony będą przetwarzały w okresie koniecznym do realizacji i rozliczenia umowy, w tym przez czas konieczny do udokumentowania czynności z udziałem danej osoby, </w:t>
      </w:r>
      <w:r w:rsidR="00510B60">
        <w:rPr>
          <w:rFonts w:ascii="Times New Roman" w:eastAsia="Calibri" w:hAnsi="Times New Roman" w:cs="Times New Roman"/>
          <w:lang w:eastAsia="zh-CN"/>
        </w:rPr>
        <w:br/>
      </w:r>
      <w:r w:rsidRPr="007B67C9">
        <w:rPr>
          <w:rFonts w:ascii="Times New Roman" w:eastAsia="Calibri" w:hAnsi="Times New Roman" w:cs="Times New Roman"/>
          <w:lang w:eastAsia="zh-CN"/>
        </w:rPr>
        <w:t>z uwzględnieniem okresu przedawnienia, przepisów podatkowych, a także przepisów określających okres archiwizacji poszczególnych dokumentów.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 xml:space="preserve">Strony zobowiązują się do ochrony danych osobowych przez podjęcie odpowiednich środków technicznych i organizacyjnych, wymaganych obowiązującymi przepisami prawa, a także </w:t>
      </w:r>
      <w:r w:rsidRPr="007B67C9">
        <w:rPr>
          <w:rFonts w:ascii="Times New Roman" w:eastAsia="Calibri" w:hAnsi="Times New Roman" w:cs="Times New Roman"/>
          <w:lang w:eastAsia="zh-CN"/>
        </w:rPr>
        <w:lastRenderedPageBreak/>
        <w:t>ponoszą wszelką odpowiedzialność za szkody wyrządzone w związku z przetwarzaniem danych osobowych.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  <w:lang w:eastAsia="zh-CN"/>
        </w:rPr>
        <w:t>Strony zobowiązują się do utrzymania w tajemnicy zabezpieczeń danych osobowych, do których mają lub będą miały dostęp w związku z wykonywaniem niniejszej umowy – zarówno w trakcie jej wykonywania, jak i po jej ustaniu.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</w:rPr>
        <w:t xml:space="preserve">Wykonawca zobowiązany jest zachować poufność informacji, dotyczących Zamawiającego, zgodnie z przepisami ustawy z dnia 16 lutego 2007 r. o ochronie konkurencji i konsumentów </w:t>
      </w:r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(</w:t>
      </w:r>
      <w:proofErr w:type="spellStart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 xml:space="preserve">. Dz. U. z 2023 r. poz. 1689 z </w:t>
      </w:r>
      <w:proofErr w:type="spellStart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267E54" w:rsidRPr="007B67C9">
        <w:rPr>
          <w:rFonts w:ascii="Times New Roman" w:hAnsi="Times New Roman" w:cs="Times New Roman"/>
          <w:color w:val="333333"/>
          <w:shd w:val="clear" w:color="auto" w:fill="FFFFFF"/>
        </w:rPr>
        <w:t>. zm.).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</w:rPr>
        <w:t>Strony</w:t>
      </w:r>
      <w:r w:rsidRPr="007B67C9">
        <w:rPr>
          <w:rFonts w:ascii="Times New Roman" w:eastAsia="Calibri" w:hAnsi="Times New Roman" w:cs="Times New Roman"/>
          <w:lang w:eastAsia="zh-CN"/>
        </w:rPr>
        <w:t xml:space="preserve"> </w:t>
      </w:r>
      <w:r w:rsidRPr="007B67C9">
        <w:rPr>
          <w:rFonts w:ascii="Times New Roman" w:eastAsia="Calibri" w:hAnsi="Times New Roman" w:cs="Times New Roman"/>
        </w:rPr>
        <w:t xml:space="preserve">umowy zobowiązują się do zachowania poufności w stosunku do wszelkich informacji, </w:t>
      </w:r>
      <w:r w:rsidR="00510B60">
        <w:rPr>
          <w:rFonts w:ascii="Times New Roman" w:eastAsia="Calibri" w:hAnsi="Times New Roman" w:cs="Times New Roman"/>
        </w:rPr>
        <w:br/>
      </w:r>
      <w:r w:rsidRPr="007B67C9">
        <w:rPr>
          <w:rFonts w:ascii="Times New Roman" w:eastAsia="Calibri" w:hAnsi="Times New Roman" w:cs="Times New Roman"/>
        </w:rPr>
        <w:t>w szczególności o danych osobowych, w których posiadanie weszły lub wejdą w związku z realizacją niniejszej umowy. Zobowią</w:t>
      </w:r>
      <w:r w:rsidR="00510B60">
        <w:rPr>
          <w:rFonts w:ascii="Times New Roman" w:eastAsia="Calibri" w:hAnsi="Times New Roman" w:cs="Times New Roman"/>
        </w:rPr>
        <w:t xml:space="preserve">zują się również do zachowania </w:t>
      </w:r>
      <w:r w:rsidRPr="007B67C9">
        <w:rPr>
          <w:rFonts w:ascii="Times New Roman" w:eastAsia="Calibri" w:hAnsi="Times New Roman" w:cs="Times New Roman"/>
        </w:rPr>
        <w:t>w tajemnicy oraz odpowiedniego zabezpieczenia wszelkich dokumentów, którymi się wymieniają, a uzyskane informacje oraz otrzymane dokumenty mogą być wykorzystywane wyłącznie w celach związanych z realizacją umowy.</w:t>
      </w:r>
    </w:p>
    <w:p w:rsidR="00EA7EE4" w:rsidRPr="007B67C9" w:rsidRDefault="00EA7EE4" w:rsidP="00510B60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7B67C9">
        <w:rPr>
          <w:rFonts w:ascii="Times New Roman" w:eastAsia="Calibri" w:hAnsi="Times New Roman" w:cs="Times New Roman"/>
        </w:rPr>
        <w:t>Wykonawcy znany jest fakt, że treść niniejszej umowy stanowi informację publiczną, która podlega udostępnianiu w trybie i na zasadach określonych w ustawie z dnia 6 września 2001 r. o dostępie do informacji publicznej (Dz. U. 2022 r., poz. 902 ze zm.).</w:t>
      </w:r>
    </w:p>
    <w:p w:rsidR="00EA7EE4" w:rsidRPr="007B67C9" w:rsidRDefault="00EA7EE4" w:rsidP="007B67C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7EE4" w:rsidRPr="007B67C9" w:rsidRDefault="00EA7EE4" w:rsidP="007B67C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B67C9">
        <w:rPr>
          <w:rFonts w:ascii="Times New Roman" w:eastAsia="Calibri" w:hAnsi="Times New Roman" w:cs="Times New Roman"/>
          <w:b/>
        </w:rPr>
        <w:t>§ 12</w:t>
      </w:r>
    </w:p>
    <w:p w:rsidR="00AA4F72" w:rsidRPr="007B67C9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Roszczenia i spory</w:t>
      </w:r>
    </w:p>
    <w:p w:rsidR="00AA4F72" w:rsidRPr="007B67C9" w:rsidRDefault="00AA4F72" w:rsidP="00510B60">
      <w:pPr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W razie powstania sporu związanego z wykonaniem umowy strony zobowiązują się wyczerpać drogę postępowania polubownego, kierując swoje roszczenie do strony przeciwnej. </w:t>
      </w:r>
    </w:p>
    <w:p w:rsidR="00AA4F72" w:rsidRPr="007B67C9" w:rsidRDefault="00AA4F72" w:rsidP="00510B60">
      <w:pPr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Strona zobowiązana jest do pisemnego ustosunkowania się do roszczenia w ciągu 14 dni od chwili zgłoszenia roszczenia. </w:t>
      </w:r>
    </w:p>
    <w:p w:rsidR="00AA4F72" w:rsidRPr="007B67C9" w:rsidRDefault="00AA4F72" w:rsidP="00510B60">
      <w:pPr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Jeżeli strona odmówi uznania roszczenia, nie udzieli odpowiedzi na roszczenie w terminie, o którym mowa w ust. 2 niniejszego paragrafu lub nie wyrazi zgody na mediacje albo od mediacji odstąpi, to spór będzie rozstrzygany przez sąd właściwy, dla siedziby Zamawiającego.</w:t>
      </w:r>
    </w:p>
    <w:p w:rsidR="00AA4F72" w:rsidRPr="007B67C9" w:rsidRDefault="00AA4F72" w:rsidP="007B67C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EA7EE4" w:rsidRPr="007B67C9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§ 1</w:t>
      </w:r>
      <w:r w:rsidR="00EA7EE4" w:rsidRPr="007B67C9">
        <w:rPr>
          <w:rFonts w:ascii="Times New Roman" w:eastAsia="Times New Roman" w:hAnsi="Times New Roman" w:cs="Times New Roman"/>
          <w:b/>
          <w:lang w:eastAsia="pl-PL"/>
        </w:rPr>
        <w:t>3</w:t>
      </w:r>
      <w:r w:rsidRPr="007B67C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A4F72" w:rsidRPr="007B67C9" w:rsidRDefault="00AA4F72" w:rsidP="007B67C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67C9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AA4F72" w:rsidRPr="007B67C9" w:rsidRDefault="00AA4F72" w:rsidP="00510B60">
      <w:pPr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W sprawach nieuregulowanych postanowieniami niniejszej umowy stosuje się przepisy </w:t>
      </w:r>
      <w:r w:rsidRPr="007B67C9">
        <w:rPr>
          <w:rFonts w:ascii="Times New Roman" w:eastAsia="Times New Roman" w:hAnsi="Times New Roman" w:cs="Times New Roman"/>
          <w:i/>
          <w:lang w:eastAsia="pl-PL"/>
        </w:rPr>
        <w:t>Kodeksu cywilnego oraz Ustawy z dnia 11 września 2019 r. - Prawo zamówień publicznych</w:t>
      </w:r>
      <w:r w:rsidRPr="007B67C9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AA4F72" w:rsidRPr="007B67C9" w:rsidRDefault="00AA4F72" w:rsidP="00510B60">
      <w:pPr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Umowa została sporządzona w dwóch jednobrzmiącyc</w:t>
      </w:r>
      <w:r w:rsidR="00510B60">
        <w:rPr>
          <w:rFonts w:ascii="Times New Roman" w:eastAsia="Times New Roman" w:hAnsi="Times New Roman" w:cs="Times New Roman"/>
          <w:lang w:eastAsia="pl-PL"/>
        </w:rPr>
        <w:t xml:space="preserve">h egzemplarzach po jednym dla każdej </w:t>
      </w:r>
      <w:r w:rsidR="00510B60">
        <w:rPr>
          <w:rFonts w:ascii="Times New Roman" w:eastAsia="Times New Roman" w:hAnsi="Times New Roman" w:cs="Times New Roman"/>
          <w:lang w:eastAsia="pl-PL"/>
        </w:rPr>
        <w:br/>
        <w:t xml:space="preserve">ze </w:t>
      </w:r>
      <w:r w:rsidRPr="007B67C9">
        <w:rPr>
          <w:rFonts w:ascii="Times New Roman" w:eastAsia="Times New Roman" w:hAnsi="Times New Roman" w:cs="Times New Roman"/>
          <w:lang w:eastAsia="pl-PL"/>
        </w:rPr>
        <w:t>stron.</w:t>
      </w:r>
    </w:p>
    <w:p w:rsidR="00AA4F72" w:rsidRPr="007B67C9" w:rsidRDefault="00AA4F72" w:rsidP="00510B60">
      <w:pPr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Integralną częścią umowy są załączniki:</w:t>
      </w:r>
    </w:p>
    <w:p w:rsidR="00AA4F72" w:rsidRPr="007B67C9" w:rsidRDefault="00AA4F72" w:rsidP="00510B60">
      <w:pPr>
        <w:numPr>
          <w:ilvl w:val="0"/>
          <w:numId w:val="18"/>
        </w:numPr>
        <w:tabs>
          <w:tab w:val="num" w:pos="851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załącznik nr 1 – szc</w:t>
      </w:r>
      <w:r w:rsidR="00510B60">
        <w:rPr>
          <w:rFonts w:ascii="Times New Roman" w:eastAsia="Times New Roman" w:hAnsi="Times New Roman" w:cs="Times New Roman"/>
          <w:lang w:eastAsia="pl-PL"/>
        </w:rPr>
        <w:t>zegółowy opis przedmiotu umowy</w:t>
      </w:r>
    </w:p>
    <w:p w:rsidR="00AA4F72" w:rsidRPr="007B67C9" w:rsidRDefault="00AA4F72" w:rsidP="00510B60">
      <w:pPr>
        <w:numPr>
          <w:ilvl w:val="0"/>
          <w:numId w:val="18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753B06">
        <w:rPr>
          <w:rFonts w:ascii="Times New Roman" w:eastAsia="Times New Roman" w:hAnsi="Times New Roman" w:cs="Times New Roman"/>
          <w:lang w:eastAsia="pl-PL"/>
        </w:rPr>
        <w:t>2</w:t>
      </w:r>
      <w:r w:rsidRPr="007B67C9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510B60">
        <w:rPr>
          <w:rFonts w:ascii="Times New Roman" w:eastAsia="Times New Roman" w:hAnsi="Times New Roman" w:cs="Times New Roman"/>
          <w:lang w:eastAsia="pl-PL"/>
        </w:rPr>
        <w:t xml:space="preserve"> protokół przekazania sprzętu</w:t>
      </w:r>
    </w:p>
    <w:p w:rsidR="00AA4F72" w:rsidRPr="007B67C9" w:rsidRDefault="00AA4F72" w:rsidP="00510B60">
      <w:pPr>
        <w:numPr>
          <w:ilvl w:val="0"/>
          <w:numId w:val="18"/>
        </w:numPr>
        <w:tabs>
          <w:tab w:val="num" w:pos="851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B67C9">
        <w:rPr>
          <w:rFonts w:ascii="Times New Roman" w:eastAsia="Times New Roman" w:hAnsi="Times New Roman" w:cs="Times New Roman"/>
          <w:lang w:eastAsia="pl-PL"/>
        </w:rPr>
        <w:t>za</w:t>
      </w:r>
      <w:r w:rsidR="00510B60">
        <w:rPr>
          <w:rFonts w:ascii="Times New Roman" w:eastAsia="Times New Roman" w:hAnsi="Times New Roman" w:cs="Times New Roman"/>
          <w:lang w:eastAsia="pl-PL"/>
        </w:rPr>
        <w:t xml:space="preserve">łącznik nr </w:t>
      </w:r>
      <w:r w:rsidR="00753B06">
        <w:rPr>
          <w:rFonts w:ascii="Times New Roman" w:eastAsia="Times New Roman" w:hAnsi="Times New Roman" w:cs="Times New Roman"/>
          <w:lang w:eastAsia="pl-PL"/>
        </w:rPr>
        <w:t>3</w:t>
      </w:r>
      <w:r w:rsidR="00510B60">
        <w:rPr>
          <w:rFonts w:ascii="Times New Roman" w:eastAsia="Times New Roman" w:hAnsi="Times New Roman" w:cs="Times New Roman"/>
          <w:lang w:eastAsia="pl-PL"/>
        </w:rPr>
        <w:t xml:space="preserve"> - protokół odbioru</w:t>
      </w:r>
    </w:p>
    <w:p w:rsidR="00AA4F72" w:rsidRDefault="00AA4F72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510B60" w:rsidRDefault="00510B60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B2AB3" w:rsidRDefault="00AB2AB3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215DA" w:rsidRDefault="00A215DA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215DA" w:rsidRDefault="00A215DA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F4F2D" w:rsidRDefault="00AF4F2D" w:rsidP="00510B6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510B60" w:rsidRPr="007B67C9" w:rsidRDefault="00510B60" w:rsidP="00510B60">
      <w:pPr>
        <w:tabs>
          <w:tab w:val="left" w:pos="567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2D583B" w:rsidRPr="007B67C9" w:rsidRDefault="00510B60" w:rsidP="00510B60">
      <w:pPr>
        <w:tabs>
          <w:tab w:val="left" w:pos="567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2D583B" w:rsidRPr="007B67C9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A4F72" w:rsidRDefault="00AA4F72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44590C" w:rsidRDefault="0044590C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</w:p>
    <w:p w:rsidR="00B365FE" w:rsidRDefault="00B365FE" w:rsidP="007B67C9">
      <w:pPr>
        <w:spacing w:after="0"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AB2AB3" w:rsidRDefault="00AB2AB3" w:rsidP="007B67C9">
      <w:pPr>
        <w:spacing w:after="0" w:line="276" w:lineRule="auto"/>
        <w:rPr>
          <w:rFonts w:ascii="Times New Roman" w:hAnsi="Times New Roman" w:cs="Times New Roman"/>
        </w:rPr>
      </w:pPr>
    </w:p>
    <w:p w:rsidR="00AB2AB3" w:rsidRPr="005027DB" w:rsidRDefault="00AB2AB3" w:rsidP="00AB2AB3">
      <w:pPr>
        <w:spacing w:after="0" w:line="276" w:lineRule="auto"/>
        <w:rPr>
          <w:rFonts w:ascii="Times New Roman" w:hAnsi="Times New Roman" w:cs="Times New Roman"/>
        </w:rPr>
      </w:pPr>
      <w:r w:rsidRPr="005027DB">
        <w:rPr>
          <w:rFonts w:ascii="Times New Roman" w:hAnsi="Times New Roman" w:cs="Times New Roman"/>
        </w:rPr>
        <w:t>Wykonano w 2 egzemplarzach:</w:t>
      </w:r>
    </w:p>
    <w:p w:rsidR="00AB2AB3" w:rsidRPr="005027DB" w:rsidRDefault="00AB2AB3" w:rsidP="00AB2AB3">
      <w:pPr>
        <w:spacing w:after="0" w:line="276" w:lineRule="auto"/>
        <w:rPr>
          <w:rFonts w:ascii="Times New Roman" w:hAnsi="Times New Roman" w:cs="Times New Roman"/>
        </w:rPr>
      </w:pPr>
      <w:r w:rsidRPr="005027DB">
        <w:rPr>
          <w:rFonts w:ascii="Times New Roman" w:hAnsi="Times New Roman" w:cs="Times New Roman"/>
        </w:rPr>
        <w:t>Egz. nr 1 – AWL</w:t>
      </w:r>
    </w:p>
    <w:p w:rsidR="00AB2AB3" w:rsidRPr="005027DB" w:rsidRDefault="00AB2AB3" w:rsidP="00AB2AB3">
      <w:pPr>
        <w:spacing w:after="0" w:line="276" w:lineRule="auto"/>
        <w:rPr>
          <w:rFonts w:ascii="Times New Roman" w:hAnsi="Times New Roman" w:cs="Times New Roman"/>
        </w:rPr>
      </w:pPr>
      <w:r w:rsidRPr="005027DB">
        <w:rPr>
          <w:rFonts w:ascii="Times New Roman" w:hAnsi="Times New Roman" w:cs="Times New Roman"/>
        </w:rPr>
        <w:t xml:space="preserve">Egz. nr 2 – Wykonawca </w:t>
      </w:r>
    </w:p>
    <w:p w:rsidR="00AB2AB3" w:rsidRDefault="00AB2AB3" w:rsidP="00AB2AB3">
      <w:pPr>
        <w:spacing w:after="0" w:line="276" w:lineRule="auto"/>
        <w:rPr>
          <w:rFonts w:ascii="Times New Roman" w:hAnsi="Times New Roman" w:cs="Times New Roman"/>
        </w:rPr>
        <w:sectPr w:rsidR="00AB2AB3" w:rsidSect="00B50051">
          <w:headerReference w:type="default" r:id="rId8"/>
          <w:footerReference w:type="default" r:id="rId9"/>
          <w:pgSz w:w="11906" w:h="16838"/>
          <w:pgMar w:top="1247" w:right="1247" w:bottom="1247" w:left="1985" w:header="708" w:footer="708" w:gutter="0"/>
          <w:pgNumType w:start="1"/>
          <w:cols w:space="708"/>
          <w:docGrid w:linePitch="360"/>
        </w:sectPr>
      </w:pPr>
      <w:r w:rsidRPr="005027DB">
        <w:rPr>
          <w:rFonts w:ascii="Times New Roman" w:hAnsi="Times New Roman" w:cs="Times New Roman"/>
        </w:rPr>
        <w:t xml:space="preserve">Wykonał: </w:t>
      </w:r>
      <w:r w:rsidR="0044590C">
        <w:rPr>
          <w:rFonts w:ascii="Times New Roman" w:hAnsi="Times New Roman" w:cs="Times New Roman"/>
        </w:rPr>
        <w:t>…………………………</w:t>
      </w:r>
    </w:p>
    <w:p w:rsidR="00AB2AB3" w:rsidRDefault="00AB2AB3" w:rsidP="00AB2AB3">
      <w:pPr>
        <w:spacing w:after="0" w:line="276" w:lineRule="auto"/>
        <w:rPr>
          <w:rFonts w:ascii="Times New Roman" w:hAnsi="Times New Roman" w:cs="Times New Roman"/>
        </w:rPr>
        <w:sectPr w:rsidR="00AB2AB3" w:rsidSect="00AB2AB3">
          <w:type w:val="continuous"/>
          <w:pgSz w:w="11906" w:h="16838"/>
          <w:pgMar w:top="1247" w:right="1247" w:bottom="1247" w:left="1985" w:header="708" w:footer="708" w:gutter="0"/>
          <w:pgNumType w:start="1"/>
          <w:cols w:space="708"/>
          <w:docGrid w:linePitch="360"/>
        </w:sectPr>
      </w:pPr>
    </w:p>
    <w:p w:rsidR="00AB2AB3" w:rsidRPr="007B67C9" w:rsidRDefault="00AB2AB3" w:rsidP="0044590C">
      <w:pPr>
        <w:spacing w:after="0" w:line="276" w:lineRule="auto"/>
        <w:rPr>
          <w:rFonts w:ascii="Times New Roman" w:hAnsi="Times New Roman" w:cs="Times New Roman"/>
        </w:rPr>
      </w:pPr>
    </w:p>
    <w:sectPr w:rsidR="00AB2AB3" w:rsidRPr="007B67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84" w:rsidRDefault="00762E84" w:rsidP="00946481">
      <w:pPr>
        <w:spacing w:after="0" w:line="240" w:lineRule="auto"/>
      </w:pPr>
      <w:r>
        <w:separator/>
      </w:r>
    </w:p>
  </w:endnote>
  <w:endnote w:type="continuationSeparator" w:id="0">
    <w:p w:rsidR="00762E84" w:rsidRDefault="00762E84" w:rsidP="009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B3" w:rsidRPr="00B50051" w:rsidRDefault="00AB2AB3" w:rsidP="00AB2AB3">
    <w:pPr>
      <w:pStyle w:val="Stopka"/>
      <w:jc w:val="right"/>
      <w:rPr>
        <w:rFonts w:ascii="Times New Roman" w:eastAsiaTheme="majorEastAsia" w:hAnsi="Times New Roman" w:cs="Times New Roman"/>
      </w:rPr>
    </w:pPr>
    <w:r>
      <w:tab/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136327264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Pr="00B50051">
          <w:rPr>
            <w:rFonts w:ascii="Times New Roman" w:eastAsiaTheme="majorEastAsia" w:hAnsi="Times New Roman" w:cs="Times New Roman"/>
          </w:rPr>
          <w:t xml:space="preserve">str. </w:t>
        </w:r>
        <w:r w:rsidRPr="00B50051">
          <w:rPr>
            <w:rFonts w:ascii="Times New Roman" w:eastAsiaTheme="minorEastAsia" w:hAnsi="Times New Roman" w:cs="Times New Roman"/>
          </w:rPr>
          <w:fldChar w:fldCharType="begin"/>
        </w:r>
        <w:r w:rsidRPr="00B50051">
          <w:rPr>
            <w:rFonts w:ascii="Times New Roman" w:hAnsi="Times New Roman" w:cs="Times New Roman"/>
          </w:rPr>
          <w:instrText>PAGE    \* MERGEFORMAT</w:instrText>
        </w:r>
        <w:r w:rsidRPr="00B50051">
          <w:rPr>
            <w:rFonts w:ascii="Times New Roman" w:eastAsiaTheme="minorEastAsia" w:hAnsi="Times New Roman" w:cs="Times New Roman"/>
          </w:rPr>
          <w:fldChar w:fldCharType="separate"/>
        </w:r>
        <w:r w:rsidR="00B365FE" w:rsidRPr="00B365FE">
          <w:rPr>
            <w:rFonts w:ascii="Times New Roman" w:eastAsiaTheme="majorEastAsia" w:hAnsi="Times New Roman" w:cs="Times New Roman"/>
            <w:noProof/>
          </w:rPr>
          <w:t>7</w:t>
        </w:r>
        <w:r w:rsidRPr="00B50051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</w:t>
        </w:r>
        <w:r w:rsidRPr="00B50051">
          <w:rPr>
            <w:rFonts w:ascii="Times New Roman" w:eastAsiaTheme="majorEastAsia" w:hAnsi="Times New Roman" w:cs="Times New Roman"/>
          </w:rPr>
          <w:t>7</w:t>
        </w:r>
      </w:sdtContent>
    </w:sdt>
  </w:p>
  <w:p w:rsidR="00AB2AB3" w:rsidRDefault="00AB2AB3" w:rsidP="00AB2AB3">
    <w:pPr>
      <w:pStyle w:val="Stopka"/>
      <w:tabs>
        <w:tab w:val="clear" w:pos="4536"/>
        <w:tab w:val="clear" w:pos="9072"/>
        <w:tab w:val="left" w:pos="77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E4" w:rsidRDefault="00EA7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84" w:rsidRDefault="00762E84" w:rsidP="00946481">
      <w:pPr>
        <w:spacing w:after="0" w:line="240" w:lineRule="auto"/>
      </w:pPr>
      <w:r>
        <w:separator/>
      </w:r>
    </w:p>
  </w:footnote>
  <w:footnote w:type="continuationSeparator" w:id="0">
    <w:p w:rsidR="00762E84" w:rsidRDefault="00762E84" w:rsidP="0094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B3" w:rsidRPr="004E48B6" w:rsidRDefault="00AB2AB3" w:rsidP="005B692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WNW</w:t>
    </w:r>
    <w:r w:rsidRPr="004E48B6">
      <w:rPr>
        <w:rFonts w:ascii="Times New Roman" w:hAnsi="Times New Roman" w:cs="Times New Roman"/>
      </w:rPr>
      <w:t>/……</w:t>
    </w:r>
    <w:r>
      <w:rPr>
        <w:rFonts w:ascii="Times New Roman" w:hAnsi="Times New Roman" w:cs="Times New Roman"/>
      </w:rPr>
      <w:t>/</w:t>
    </w:r>
    <w:r w:rsidRPr="004E48B6">
      <w:rPr>
        <w:rFonts w:ascii="Times New Roman" w:hAnsi="Times New Roman" w:cs="Times New Roman"/>
      </w:rPr>
      <w:t xml:space="preserve">…../2024 </w:t>
    </w:r>
  </w:p>
  <w:p w:rsidR="00AB2AB3" w:rsidRPr="004E48B6" w:rsidRDefault="00AB2AB3" w:rsidP="004E48B6">
    <w:pPr>
      <w:pStyle w:val="Nagwek"/>
      <w:jc w:val="right"/>
      <w:rPr>
        <w:rFonts w:ascii="Times New Roman" w:hAnsi="Times New Roman" w:cs="Times New Roman"/>
      </w:rPr>
    </w:pPr>
    <w:r w:rsidRPr="004E48B6">
      <w:rPr>
        <w:rFonts w:ascii="Times New Roman" w:hAnsi="Times New Roman" w:cs="Times New Roman"/>
      </w:rPr>
      <w:t>Egz. 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22" w:rsidRPr="00C95022" w:rsidRDefault="00C95022" w:rsidP="00C95022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D66"/>
    <w:multiLevelType w:val="hybridMultilevel"/>
    <w:tmpl w:val="FF6C815C"/>
    <w:lvl w:ilvl="0" w:tplc="42701C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13176"/>
    <w:multiLevelType w:val="multilevel"/>
    <w:tmpl w:val="5DAA9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EB6E75"/>
    <w:multiLevelType w:val="multilevel"/>
    <w:tmpl w:val="EF760F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6F79FD"/>
    <w:multiLevelType w:val="hybridMultilevel"/>
    <w:tmpl w:val="C67AAD18"/>
    <w:lvl w:ilvl="0" w:tplc="97BEFA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0F48AC"/>
    <w:multiLevelType w:val="hybridMultilevel"/>
    <w:tmpl w:val="80FCDF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4657A"/>
    <w:multiLevelType w:val="hybridMultilevel"/>
    <w:tmpl w:val="695A0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C3400"/>
    <w:multiLevelType w:val="hybridMultilevel"/>
    <w:tmpl w:val="5560C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A48C6"/>
    <w:multiLevelType w:val="multilevel"/>
    <w:tmpl w:val="250CC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hadow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8A04FB3"/>
    <w:multiLevelType w:val="hybridMultilevel"/>
    <w:tmpl w:val="F4FE70A8"/>
    <w:lvl w:ilvl="0" w:tplc="DA4C5554">
      <w:start w:val="1"/>
      <w:numFmt w:val="decimal"/>
      <w:lvlText w:val="%1."/>
      <w:lvlJc w:val="left"/>
      <w:pPr>
        <w:ind w:left="526" w:hanging="426"/>
      </w:pPr>
      <w:rPr>
        <w:rFonts w:hint="default"/>
        <w:w w:val="96"/>
        <w:sz w:val="24"/>
        <w:szCs w:val="24"/>
        <w:lang w:val="pl-PL" w:eastAsia="en-US" w:bidi="ar-SA"/>
      </w:rPr>
    </w:lvl>
    <w:lvl w:ilvl="1" w:tplc="55609DAE">
      <w:start w:val="1"/>
      <w:numFmt w:val="decimal"/>
      <w:lvlText w:val="%2)"/>
      <w:lvlJc w:val="left"/>
      <w:pPr>
        <w:ind w:left="821" w:hanging="360"/>
      </w:pPr>
      <w:rPr>
        <w:rFonts w:ascii="Cambria" w:eastAsia="Arial MT" w:hAnsi="Cambria" w:cs="Arial MT" w:hint="default"/>
        <w:spacing w:val="-1"/>
        <w:w w:val="99"/>
        <w:sz w:val="22"/>
        <w:szCs w:val="22"/>
        <w:lang w:val="pl-PL" w:eastAsia="en-US" w:bidi="ar-SA"/>
      </w:rPr>
    </w:lvl>
    <w:lvl w:ilvl="2" w:tplc="BC385ACC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C704A1B4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4" w:tplc="245E9D7A">
      <w:numFmt w:val="bullet"/>
      <w:lvlText w:val="•"/>
      <w:lvlJc w:val="left"/>
      <w:pPr>
        <w:ind w:left="3046" w:hanging="360"/>
      </w:pPr>
      <w:rPr>
        <w:rFonts w:hint="default"/>
        <w:lang w:val="pl-PL" w:eastAsia="en-US" w:bidi="ar-SA"/>
      </w:rPr>
    </w:lvl>
    <w:lvl w:ilvl="5" w:tplc="FF589BF6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6" w:tplc="B1824E9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7" w:tplc="401E45C2">
      <w:numFmt w:val="bullet"/>
      <w:lvlText w:val="•"/>
      <w:lvlJc w:val="left"/>
      <w:pPr>
        <w:ind w:left="6296" w:hanging="360"/>
      </w:pPr>
      <w:rPr>
        <w:rFonts w:hint="default"/>
        <w:lang w:val="pl-PL" w:eastAsia="en-US" w:bidi="ar-SA"/>
      </w:rPr>
    </w:lvl>
    <w:lvl w:ilvl="8" w:tplc="A300CAE2">
      <w:numFmt w:val="bullet"/>
      <w:lvlText w:val="•"/>
      <w:lvlJc w:val="left"/>
      <w:pPr>
        <w:ind w:left="737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93F21D8"/>
    <w:multiLevelType w:val="multilevel"/>
    <w:tmpl w:val="944A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FCA22CE"/>
    <w:multiLevelType w:val="hybridMultilevel"/>
    <w:tmpl w:val="96525D1E"/>
    <w:lvl w:ilvl="0" w:tplc="B26435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75BF"/>
    <w:multiLevelType w:val="hybridMultilevel"/>
    <w:tmpl w:val="07B888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616DA4"/>
    <w:multiLevelType w:val="hybridMultilevel"/>
    <w:tmpl w:val="DBA25F2A"/>
    <w:lvl w:ilvl="0" w:tplc="5B52D6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F665FC"/>
    <w:multiLevelType w:val="hybridMultilevel"/>
    <w:tmpl w:val="9376999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936B1B"/>
    <w:multiLevelType w:val="hybridMultilevel"/>
    <w:tmpl w:val="DFA452C8"/>
    <w:lvl w:ilvl="0" w:tplc="AC6429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04C2F"/>
    <w:multiLevelType w:val="hybridMultilevel"/>
    <w:tmpl w:val="3C700862"/>
    <w:lvl w:ilvl="0" w:tplc="A9387486">
      <w:start w:val="3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3B40"/>
    <w:multiLevelType w:val="multilevel"/>
    <w:tmpl w:val="64FA68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373070"/>
    <w:multiLevelType w:val="hybridMultilevel"/>
    <w:tmpl w:val="E8828A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5AE073F"/>
    <w:multiLevelType w:val="hybridMultilevel"/>
    <w:tmpl w:val="D528E544"/>
    <w:lvl w:ilvl="0" w:tplc="32F8A4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A1F4D"/>
    <w:multiLevelType w:val="hybridMultilevel"/>
    <w:tmpl w:val="90244916"/>
    <w:lvl w:ilvl="0" w:tplc="436CD2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F6EED"/>
    <w:multiLevelType w:val="hybridMultilevel"/>
    <w:tmpl w:val="A8E6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47BD9"/>
    <w:multiLevelType w:val="multilevel"/>
    <w:tmpl w:val="94B67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D0215FD"/>
    <w:multiLevelType w:val="singleLevel"/>
    <w:tmpl w:val="E2B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10"/>
  </w:num>
  <w:num w:numId="5">
    <w:abstractNumId w:val="8"/>
  </w:num>
  <w:num w:numId="6">
    <w:abstractNumId w:val="20"/>
  </w:num>
  <w:num w:numId="7">
    <w:abstractNumId w:val="3"/>
  </w:num>
  <w:num w:numId="8">
    <w:abstractNumId w:val="22"/>
  </w:num>
  <w:num w:numId="9">
    <w:abstractNumId w:val="5"/>
  </w:num>
  <w:num w:numId="10">
    <w:abstractNumId w:val="1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4"/>
  </w:num>
  <w:num w:numId="16">
    <w:abstractNumId w:val="1"/>
  </w:num>
  <w:num w:numId="17">
    <w:abstractNumId w:val="21"/>
  </w:num>
  <w:num w:numId="18">
    <w:abstractNumId w:val="18"/>
  </w:num>
  <w:num w:numId="19">
    <w:abstractNumId w:val="19"/>
  </w:num>
  <w:num w:numId="20">
    <w:abstractNumId w:val="0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72"/>
    <w:rsid w:val="00016409"/>
    <w:rsid w:val="00045576"/>
    <w:rsid w:val="000932C4"/>
    <w:rsid w:val="000B3C38"/>
    <w:rsid w:val="000E082A"/>
    <w:rsid w:val="0013323E"/>
    <w:rsid w:val="00154F30"/>
    <w:rsid w:val="001E4598"/>
    <w:rsid w:val="001F64B0"/>
    <w:rsid w:val="001F72E3"/>
    <w:rsid w:val="002053C9"/>
    <w:rsid w:val="00262570"/>
    <w:rsid w:val="00267E54"/>
    <w:rsid w:val="00287F76"/>
    <w:rsid w:val="002963D4"/>
    <w:rsid w:val="002D583B"/>
    <w:rsid w:val="0033009F"/>
    <w:rsid w:val="003313DE"/>
    <w:rsid w:val="00355E8A"/>
    <w:rsid w:val="00362CEF"/>
    <w:rsid w:val="003977F0"/>
    <w:rsid w:val="003D638C"/>
    <w:rsid w:val="0044590C"/>
    <w:rsid w:val="00457A2B"/>
    <w:rsid w:val="004D78A9"/>
    <w:rsid w:val="004F28C8"/>
    <w:rsid w:val="00510B60"/>
    <w:rsid w:val="0053089B"/>
    <w:rsid w:val="00571439"/>
    <w:rsid w:val="00621524"/>
    <w:rsid w:val="0066230E"/>
    <w:rsid w:val="00665717"/>
    <w:rsid w:val="00670288"/>
    <w:rsid w:val="007056C5"/>
    <w:rsid w:val="00753B06"/>
    <w:rsid w:val="0075610F"/>
    <w:rsid w:val="007610C9"/>
    <w:rsid w:val="00762E84"/>
    <w:rsid w:val="007929DB"/>
    <w:rsid w:val="007B67C9"/>
    <w:rsid w:val="007D56CD"/>
    <w:rsid w:val="007E345D"/>
    <w:rsid w:val="00804652"/>
    <w:rsid w:val="00821F95"/>
    <w:rsid w:val="00834E85"/>
    <w:rsid w:val="00861773"/>
    <w:rsid w:val="008661C6"/>
    <w:rsid w:val="008C39A6"/>
    <w:rsid w:val="00903AFF"/>
    <w:rsid w:val="00914C86"/>
    <w:rsid w:val="00946481"/>
    <w:rsid w:val="00995E8C"/>
    <w:rsid w:val="009C0F0A"/>
    <w:rsid w:val="009C1460"/>
    <w:rsid w:val="009F513B"/>
    <w:rsid w:val="00A215DA"/>
    <w:rsid w:val="00A8184B"/>
    <w:rsid w:val="00A8216E"/>
    <w:rsid w:val="00AA4F72"/>
    <w:rsid w:val="00AB2AB3"/>
    <w:rsid w:val="00AB540A"/>
    <w:rsid w:val="00AF4F2D"/>
    <w:rsid w:val="00B00AF9"/>
    <w:rsid w:val="00B00FF5"/>
    <w:rsid w:val="00B20A96"/>
    <w:rsid w:val="00B365FE"/>
    <w:rsid w:val="00B83498"/>
    <w:rsid w:val="00BB30F3"/>
    <w:rsid w:val="00BE5707"/>
    <w:rsid w:val="00BF2AD3"/>
    <w:rsid w:val="00C0452A"/>
    <w:rsid w:val="00C24CD4"/>
    <w:rsid w:val="00C25829"/>
    <w:rsid w:val="00C823E2"/>
    <w:rsid w:val="00C95022"/>
    <w:rsid w:val="00CC1065"/>
    <w:rsid w:val="00CF6A97"/>
    <w:rsid w:val="00D13BAC"/>
    <w:rsid w:val="00D64FBB"/>
    <w:rsid w:val="00E02947"/>
    <w:rsid w:val="00E0420B"/>
    <w:rsid w:val="00E67DAB"/>
    <w:rsid w:val="00E86FBB"/>
    <w:rsid w:val="00EA08DF"/>
    <w:rsid w:val="00EA7EE4"/>
    <w:rsid w:val="00ED4BF5"/>
    <w:rsid w:val="00F05FC3"/>
    <w:rsid w:val="00F14EC5"/>
    <w:rsid w:val="00F44549"/>
    <w:rsid w:val="00F64FBD"/>
    <w:rsid w:val="00F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1F5E7"/>
  <w15:chartTrackingRefBased/>
  <w15:docId w15:val="{AD243A3F-37C8-4DDF-B0FC-0197000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3B"/>
  </w:style>
  <w:style w:type="paragraph" w:styleId="Nagwek1">
    <w:name w:val="heading 1"/>
    <w:basedOn w:val="Normalny"/>
    <w:next w:val="Normalny"/>
    <w:link w:val="Nagwek1Znak"/>
    <w:uiPriority w:val="9"/>
    <w:qFormat/>
    <w:rsid w:val="00AA4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AA4F72"/>
    <w:pPr>
      <w:keepLines w:val="0"/>
      <w:pageBreakBefore/>
      <w:widowControl w:val="0"/>
      <w:numPr>
        <w:numId w:val="1"/>
      </w:numPr>
      <w:spacing w:before="0" w:after="480" w:line="240" w:lineRule="auto"/>
      <w:ind w:left="0" w:firstLine="0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normalny tekst,wypunktowanie,ISCG Numerowanie,lp1,CW_Lista,maz_wyliczenie,opis dzialania,K-P_odwolanie,A_wyliczenie,Akapit z listą 1,Table of contents numbered,Akapit z listą5,Numerowanie,BulletC,Wyliczanie,Obiekt,Akapit z listą31,L1"/>
    <w:basedOn w:val="Normalny"/>
    <w:link w:val="AkapitzlistZnak"/>
    <w:uiPriority w:val="34"/>
    <w:qFormat/>
    <w:rsid w:val="007D56CD"/>
    <w:pPr>
      <w:suppressAutoHyphens/>
      <w:autoSpaceDN w:val="0"/>
      <w:spacing w:after="0" w:line="240" w:lineRule="auto"/>
      <w:ind w:left="708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wypunktowanie Znak,ISCG Numerowanie Znak,lp1 Znak,CW_Lista Znak,maz_wyliczenie Znak,opis dzialania Znak,K-P_odwolanie Znak,A_wyliczenie Znak,Akapit z listą 1 Znak,Table of contents numbered Znak,Numerowanie Znak"/>
    <w:link w:val="Akapitzlist"/>
    <w:uiPriority w:val="34"/>
    <w:qFormat/>
    <w:rsid w:val="007D56C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6177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7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7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7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4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E4"/>
  </w:style>
  <w:style w:type="paragraph" w:styleId="Stopka">
    <w:name w:val="footer"/>
    <w:basedOn w:val="Normalny"/>
    <w:link w:val="StopkaZnak"/>
    <w:uiPriority w:val="99"/>
    <w:unhideWhenUsed/>
    <w:rsid w:val="00EA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E4"/>
  </w:style>
  <w:style w:type="character" w:styleId="Hipercze">
    <w:name w:val="Hyperlink"/>
    <w:basedOn w:val="Domylnaczcionkaakapitu"/>
    <w:uiPriority w:val="99"/>
    <w:unhideWhenUsed/>
    <w:rsid w:val="00670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A658-F6FA-45AA-9260-9CBED33B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Dziubińska Ilona</cp:lastModifiedBy>
  <cp:revision>7</cp:revision>
  <cp:lastPrinted>2024-10-17T06:29:00Z</cp:lastPrinted>
  <dcterms:created xsi:type="dcterms:W3CDTF">2024-11-08T10:33:00Z</dcterms:created>
  <dcterms:modified xsi:type="dcterms:W3CDTF">2024-11-08T10:37:00Z</dcterms:modified>
</cp:coreProperties>
</file>