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8C55B" w14:textId="77777777" w:rsidR="007B3338" w:rsidRPr="007B3338" w:rsidRDefault="007B3338" w:rsidP="007B3338">
      <w:pPr>
        <w:spacing w:line="360" w:lineRule="auto"/>
        <w:ind w:left="360"/>
        <w:jc w:val="center"/>
        <w:rPr>
          <w:b/>
          <w:color w:val="FF0000"/>
          <w:sz w:val="28"/>
          <w:szCs w:val="28"/>
        </w:rPr>
      </w:pPr>
    </w:p>
    <w:p w14:paraId="11782521" w14:textId="77777777" w:rsidR="007B3338" w:rsidRPr="007B3338" w:rsidRDefault="007B3338" w:rsidP="007B3338">
      <w:pPr>
        <w:spacing w:line="360" w:lineRule="auto"/>
        <w:ind w:left="360"/>
        <w:jc w:val="center"/>
        <w:rPr>
          <w:b/>
          <w:sz w:val="28"/>
          <w:szCs w:val="28"/>
        </w:rPr>
      </w:pPr>
    </w:p>
    <w:tbl>
      <w:tblPr>
        <w:tblW w:w="0" w:type="auto"/>
        <w:jc w:val="center"/>
        <w:tblCellMar>
          <w:left w:w="0" w:type="dxa"/>
          <w:right w:w="0" w:type="dxa"/>
        </w:tblCellMar>
        <w:tblLook w:val="04A0" w:firstRow="1" w:lastRow="0" w:firstColumn="1" w:lastColumn="0" w:noHBand="0" w:noVBand="1"/>
      </w:tblPr>
      <w:tblGrid>
        <w:gridCol w:w="2100"/>
        <w:gridCol w:w="6972"/>
      </w:tblGrid>
      <w:tr w:rsidR="007B3338" w:rsidRPr="00141B35" w14:paraId="3E7F974D" w14:textId="77777777" w:rsidTr="00441799">
        <w:trPr>
          <w:trHeight w:val="900"/>
          <w:jc w:val="center"/>
        </w:trPr>
        <w:tc>
          <w:tcPr>
            <w:tcW w:w="2100" w:type="dxa"/>
            <w:shd w:val="clear" w:color="auto" w:fill="auto"/>
          </w:tcPr>
          <w:p w14:paraId="49351A36" w14:textId="457D6F3E" w:rsidR="007B3338" w:rsidRPr="00141B35" w:rsidRDefault="007B3338" w:rsidP="00441799">
            <w:pPr>
              <w:pStyle w:val="Nagwek"/>
              <w:tabs>
                <w:tab w:val="left" w:pos="3900"/>
              </w:tabs>
            </w:pPr>
            <w:r w:rsidRPr="00141B35">
              <w:rPr>
                <w:noProof/>
              </w:rPr>
              <w:drawing>
                <wp:inline distT="0" distB="0" distL="0" distR="0" wp14:anchorId="2682B078" wp14:editId="77F32272">
                  <wp:extent cx="1333500" cy="504825"/>
                  <wp:effectExtent l="0" t="0" r="0" b="9525"/>
                  <wp:docPr id="1" name="Obraz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S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tc>
        <w:tc>
          <w:tcPr>
            <w:tcW w:w="6997" w:type="dxa"/>
            <w:shd w:val="clear" w:color="auto" w:fill="auto"/>
          </w:tcPr>
          <w:p w14:paraId="153B5E70" w14:textId="77777777" w:rsidR="007B3338" w:rsidRPr="00141B35" w:rsidRDefault="007B3338" w:rsidP="00441799">
            <w:pPr>
              <w:pStyle w:val="Nagwek"/>
              <w:tabs>
                <w:tab w:val="left" w:pos="3900"/>
              </w:tabs>
              <w:spacing w:before="120" w:line="240" w:lineRule="exact"/>
              <w:jc w:val="right"/>
              <w:rPr>
                <w:b/>
                <w:sz w:val="19"/>
                <w:szCs w:val="19"/>
              </w:rPr>
            </w:pPr>
            <w:r w:rsidRPr="00141B35">
              <w:rPr>
                <w:b/>
                <w:sz w:val="19"/>
                <w:szCs w:val="19"/>
              </w:rPr>
              <w:t xml:space="preserve">Zakład Karny w Tarnowie </w:t>
            </w:r>
          </w:p>
          <w:p w14:paraId="21A2B9D8" w14:textId="77777777" w:rsidR="007B3338" w:rsidRPr="00141B35" w:rsidRDefault="007B3338" w:rsidP="00441799">
            <w:pPr>
              <w:pStyle w:val="Nagwek"/>
              <w:tabs>
                <w:tab w:val="left" w:pos="3900"/>
              </w:tabs>
              <w:jc w:val="right"/>
              <w:rPr>
                <w:sz w:val="17"/>
                <w:szCs w:val="17"/>
              </w:rPr>
            </w:pPr>
            <w:r w:rsidRPr="00141B35">
              <w:rPr>
                <w:sz w:val="17"/>
                <w:szCs w:val="17"/>
              </w:rPr>
              <w:t>33-100 Tarnów, ul. Konarskiego 2</w:t>
            </w:r>
          </w:p>
          <w:p w14:paraId="7AC04E0F" w14:textId="77777777" w:rsidR="007B3338" w:rsidRPr="00141B35" w:rsidRDefault="007B3338" w:rsidP="00441799">
            <w:pPr>
              <w:pStyle w:val="Nagwek"/>
              <w:tabs>
                <w:tab w:val="left" w:pos="3900"/>
              </w:tabs>
              <w:ind w:left="-360"/>
              <w:jc w:val="right"/>
            </w:pPr>
            <w:r w:rsidRPr="00141B35">
              <w:rPr>
                <w:sz w:val="17"/>
                <w:szCs w:val="17"/>
              </w:rPr>
              <w:t xml:space="preserve">tel. 14 623 51 00, fax 14 </w:t>
            </w:r>
            <w:r w:rsidRPr="00141B35">
              <w:rPr>
                <w:rFonts w:cs="Helvetica"/>
                <w:bCs/>
                <w:sz w:val="17"/>
                <w:szCs w:val="17"/>
              </w:rPr>
              <w:t>621 56 77</w:t>
            </w:r>
            <w:r w:rsidRPr="00141B35">
              <w:rPr>
                <w:sz w:val="17"/>
                <w:szCs w:val="17"/>
              </w:rPr>
              <w:t>, email: zk_tarnow@sw.gov.pl</w:t>
            </w:r>
          </w:p>
        </w:tc>
      </w:tr>
    </w:tbl>
    <w:p w14:paraId="3FDC3692" w14:textId="77777777" w:rsidR="007B3338" w:rsidRPr="00141B35" w:rsidRDefault="007B3338" w:rsidP="007B3338">
      <w:pPr>
        <w:spacing w:line="360" w:lineRule="auto"/>
        <w:ind w:left="360"/>
        <w:jc w:val="center"/>
        <w:rPr>
          <w:b/>
          <w:sz w:val="28"/>
          <w:szCs w:val="28"/>
        </w:rPr>
      </w:pPr>
    </w:p>
    <w:p w14:paraId="7E265175" w14:textId="7580EB7E" w:rsidR="007B3338" w:rsidRPr="00E75C23" w:rsidRDefault="007B3338" w:rsidP="007B3338">
      <w:pPr>
        <w:spacing w:line="360" w:lineRule="auto"/>
        <w:ind w:left="360"/>
        <w:rPr>
          <w:rFonts w:ascii="Arial" w:hAnsi="Arial" w:cs="Arial"/>
          <w:bCs/>
          <w:sz w:val="22"/>
          <w:szCs w:val="22"/>
        </w:rPr>
      </w:pPr>
      <w:r w:rsidRPr="00E75C23">
        <w:rPr>
          <w:rFonts w:ascii="Arial" w:hAnsi="Arial" w:cs="Arial"/>
          <w:bCs/>
          <w:sz w:val="22"/>
          <w:szCs w:val="22"/>
        </w:rPr>
        <w:t>nr post. D/Kw.2232.</w:t>
      </w:r>
      <w:r w:rsidR="008F19AB">
        <w:rPr>
          <w:rFonts w:ascii="Arial" w:hAnsi="Arial" w:cs="Arial"/>
          <w:bCs/>
          <w:sz w:val="22"/>
          <w:szCs w:val="22"/>
        </w:rPr>
        <w:t>5</w:t>
      </w:r>
      <w:r w:rsidRPr="00E75C23">
        <w:rPr>
          <w:rFonts w:ascii="Arial" w:hAnsi="Arial" w:cs="Arial"/>
          <w:bCs/>
          <w:sz w:val="22"/>
          <w:szCs w:val="22"/>
        </w:rPr>
        <w:t>.202</w:t>
      </w:r>
      <w:r w:rsidR="008F19AB">
        <w:rPr>
          <w:rFonts w:ascii="Arial" w:hAnsi="Arial" w:cs="Arial"/>
          <w:bCs/>
          <w:sz w:val="22"/>
          <w:szCs w:val="22"/>
        </w:rPr>
        <w:t>5</w:t>
      </w:r>
      <w:r w:rsidRPr="00E75C23">
        <w:rPr>
          <w:rFonts w:ascii="Arial" w:hAnsi="Arial" w:cs="Arial"/>
          <w:bCs/>
          <w:sz w:val="22"/>
          <w:szCs w:val="22"/>
        </w:rPr>
        <w:t>.DR</w:t>
      </w:r>
    </w:p>
    <w:p w14:paraId="1F0FEE37" w14:textId="77777777" w:rsidR="007B3338" w:rsidRPr="00E75C23" w:rsidRDefault="007B3338" w:rsidP="007B3338">
      <w:pPr>
        <w:spacing w:line="360" w:lineRule="auto"/>
        <w:ind w:left="360"/>
        <w:rPr>
          <w:rFonts w:ascii="Arial" w:hAnsi="Arial" w:cs="Arial"/>
          <w:bCs/>
          <w:sz w:val="22"/>
          <w:szCs w:val="22"/>
        </w:rPr>
      </w:pPr>
    </w:p>
    <w:p w14:paraId="41327F6F" w14:textId="31D5D814" w:rsidR="007B3338" w:rsidRPr="00E75C23" w:rsidRDefault="007B3338" w:rsidP="007B3338">
      <w:pPr>
        <w:spacing w:line="360" w:lineRule="auto"/>
        <w:ind w:left="360"/>
        <w:jc w:val="center"/>
        <w:rPr>
          <w:rFonts w:ascii="Arial" w:hAnsi="Arial" w:cs="Arial"/>
          <w:b/>
          <w:sz w:val="22"/>
          <w:szCs w:val="22"/>
        </w:rPr>
      </w:pPr>
      <w:r w:rsidRPr="00E75C23">
        <w:rPr>
          <w:rFonts w:ascii="Arial" w:hAnsi="Arial" w:cs="Arial"/>
          <w:b/>
          <w:sz w:val="22"/>
          <w:szCs w:val="22"/>
        </w:rPr>
        <w:t>Specyfikacja warunków zamówienia</w:t>
      </w:r>
    </w:p>
    <w:p w14:paraId="494F9BCB" w14:textId="06F694E0" w:rsidR="007B3338" w:rsidRPr="00E75C23" w:rsidRDefault="007B3338" w:rsidP="007B3338">
      <w:pPr>
        <w:spacing w:line="360" w:lineRule="auto"/>
        <w:ind w:left="360"/>
        <w:jc w:val="center"/>
        <w:rPr>
          <w:rFonts w:ascii="Arial" w:hAnsi="Arial" w:cs="Arial"/>
          <w:b/>
          <w:sz w:val="22"/>
          <w:szCs w:val="22"/>
        </w:rPr>
      </w:pPr>
      <w:r w:rsidRPr="00E75C23">
        <w:rPr>
          <w:rFonts w:ascii="Arial" w:hAnsi="Arial" w:cs="Arial"/>
          <w:b/>
          <w:sz w:val="22"/>
          <w:szCs w:val="22"/>
        </w:rPr>
        <w:t xml:space="preserve">na </w:t>
      </w:r>
      <w:r w:rsidR="00E53ECB" w:rsidRPr="00E75C23">
        <w:rPr>
          <w:rFonts w:ascii="Arial" w:hAnsi="Arial" w:cs="Arial"/>
          <w:b/>
          <w:sz w:val="22"/>
          <w:szCs w:val="22"/>
        </w:rPr>
        <w:t>usług</w:t>
      </w:r>
      <w:r w:rsidR="008F19AB">
        <w:rPr>
          <w:rFonts w:ascii="Arial" w:hAnsi="Arial" w:cs="Arial"/>
          <w:b/>
          <w:sz w:val="22"/>
          <w:szCs w:val="22"/>
        </w:rPr>
        <w:t>i pocztowe</w:t>
      </w:r>
      <w:r w:rsidR="00E53ECB" w:rsidRPr="00E75C23">
        <w:rPr>
          <w:rFonts w:ascii="Arial" w:hAnsi="Arial" w:cs="Arial"/>
          <w:b/>
          <w:sz w:val="22"/>
          <w:szCs w:val="22"/>
        </w:rPr>
        <w:t xml:space="preserve"> dla Zakładu Karnego w Tarnowie</w:t>
      </w:r>
      <w:r w:rsidRPr="00E75C23">
        <w:rPr>
          <w:rFonts w:ascii="Arial" w:hAnsi="Arial" w:cs="Arial"/>
          <w:b/>
          <w:sz w:val="22"/>
          <w:szCs w:val="22"/>
        </w:rPr>
        <w:t xml:space="preserve"> </w:t>
      </w:r>
      <w:r w:rsidR="006334CF" w:rsidRPr="00E75C23">
        <w:rPr>
          <w:rFonts w:ascii="Arial" w:hAnsi="Arial" w:cs="Arial"/>
          <w:b/>
          <w:sz w:val="22"/>
          <w:szCs w:val="22"/>
        </w:rPr>
        <w:t>oraz Oddziału Zewnętrznego w Tarnowie-Mościach</w:t>
      </w:r>
    </w:p>
    <w:p w14:paraId="0E1885C1" w14:textId="006EBF0E" w:rsidR="007B3338" w:rsidRPr="00E75C23" w:rsidRDefault="007B3338" w:rsidP="007B3338">
      <w:pPr>
        <w:spacing w:line="360" w:lineRule="auto"/>
        <w:ind w:left="360"/>
        <w:jc w:val="center"/>
        <w:rPr>
          <w:rFonts w:ascii="Arial" w:hAnsi="Arial" w:cs="Arial"/>
          <w:b/>
          <w:sz w:val="22"/>
          <w:szCs w:val="22"/>
        </w:rPr>
      </w:pPr>
      <w:r w:rsidRPr="00E75C23">
        <w:rPr>
          <w:rFonts w:ascii="Arial" w:hAnsi="Arial" w:cs="Arial"/>
          <w:b/>
          <w:sz w:val="22"/>
          <w:szCs w:val="22"/>
        </w:rPr>
        <w:t xml:space="preserve">(grupa </w:t>
      </w:r>
      <w:bookmarkStart w:id="0" w:name="_Hlk74215636"/>
      <w:r w:rsidRPr="00E75C23">
        <w:rPr>
          <w:rFonts w:ascii="Arial" w:hAnsi="Arial" w:cs="Arial"/>
          <w:b/>
          <w:sz w:val="22"/>
          <w:szCs w:val="22"/>
        </w:rPr>
        <w:t xml:space="preserve">CPV </w:t>
      </w:r>
      <w:bookmarkEnd w:id="0"/>
      <w:r w:rsidR="008F19AB" w:rsidRPr="008F19AB">
        <w:rPr>
          <w:rFonts w:ascii="Arial" w:hAnsi="Arial" w:cs="Arial"/>
          <w:b/>
          <w:bCs/>
          <w:iCs/>
          <w:sz w:val="22"/>
          <w:szCs w:val="22"/>
        </w:rPr>
        <w:t>64100000-7</w:t>
      </w:r>
      <w:r w:rsidRPr="00E75C23">
        <w:rPr>
          <w:rFonts w:ascii="Arial" w:hAnsi="Arial" w:cs="Arial"/>
          <w:b/>
          <w:sz w:val="22"/>
          <w:szCs w:val="22"/>
        </w:rPr>
        <w:t xml:space="preserve">). </w:t>
      </w:r>
    </w:p>
    <w:p w14:paraId="5DCFE9C5" w14:textId="0C606E7D" w:rsidR="007B3338" w:rsidRPr="00E75C23" w:rsidRDefault="00A6488F" w:rsidP="007B3338">
      <w:pPr>
        <w:pBdr>
          <w:top w:val="single" w:sz="4" w:space="1" w:color="auto"/>
          <w:left w:val="single" w:sz="4" w:space="4" w:color="auto"/>
          <w:bottom w:val="single" w:sz="4" w:space="1" w:color="auto"/>
          <w:right w:val="single" w:sz="4" w:space="4" w:color="auto"/>
        </w:pBdr>
        <w:ind w:left="360"/>
        <w:rPr>
          <w:rFonts w:ascii="Arial" w:hAnsi="Arial" w:cs="Arial"/>
          <w:b/>
          <w:sz w:val="22"/>
          <w:szCs w:val="22"/>
        </w:rPr>
      </w:pPr>
      <w:r w:rsidRPr="00E75C23">
        <w:rPr>
          <w:rFonts w:ascii="Arial" w:hAnsi="Arial" w:cs="Arial"/>
          <w:b/>
          <w:sz w:val="22"/>
          <w:szCs w:val="22"/>
        </w:rPr>
        <w:t>I</w:t>
      </w:r>
      <w:r w:rsidR="007B3338" w:rsidRPr="00E75C23">
        <w:rPr>
          <w:rFonts w:ascii="Arial" w:hAnsi="Arial" w:cs="Arial"/>
          <w:b/>
          <w:sz w:val="22"/>
          <w:szCs w:val="22"/>
        </w:rPr>
        <w:t xml:space="preserve"> Zamawiający:</w:t>
      </w:r>
      <w:r w:rsidR="007B3338" w:rsidRPr="00E75C23">
        <w:rPr>
          <w:rFonts w:ascii="Arial" w:hAnsi="Arial" w:cs="Arial"/>
          <w:sz w:val="22"/>
          <w:szCs w:val="22"/>
        </w:rPr>
        <w:br/>
      </w:r>
      <w:r w:rsidR="007B3338" w:rsidRPr="00E75C23">
        <w:rPr>
          <w:rFonts w:ascii="Arial" w:hAnsi="Arial" w:cs="Arial"/>
          <w:sz w:val="22"/>
          <w:szCs w:val="22"/>
        </w:rPr>
        <w:tab/>
      </w:r>
      <w:r w:rsidR="007B3338" w:rsidRPr="00E75C23">
        <w:rPr>
          <w:rFonts w:ascii="Arial" w:hAnsi="Arial" w:cs="Arial"/>
          <w:sz w:val="22"/>
          <w:szCs w:val="22"/>
        </w:rPr>
        <w:tab/>
      </w:r>
      <w:r w:rsidR="007B3338" w:rsidRPr="00E75C23">
        <w:rPr>
          <w:rFonts w:ascii="Arial" w:hAnsi="Arial" w:cs="Arial"/>
          <w:sz w:val="22"/>
          <w:szCs w:val="22"/>
        </w:rPr>
        <w:tab/>
      </w:r>
      <w:r w:rsidR="007B3338" w:rsidRPr="00E75C23">
        <w:rPr>
          <w:rFonts w:ascii="Arial" w:hAnsi="Arial" w:cs="Arial"/>
          <w:sz w:val="22"/>
          <w:szCs w:val="22"/>
        </w:rPr>
        <w:tab/>
      </w:r>
      <w:r w:rsidR="007B3338" w:rsidRPr="00E75C23">
        <w:rPr>
          <w:rFonts w:ascii="Arial" w:hAnsi="Arial" w:cs="Arial"/>
          <w:sz w:val="22"/>
          <w:szCs w:val="22"/>
        </w:rPr>
        <w:tab/>
      </w:r>
      <w:r w:rsidR="007B3338" w:rsidRPr="00E75C23">
        <w:rPr>
          <w:rFonts w:ascii="Arial" w:hAnsi="Arial" w:cs="Arial"/>
          <w:b/>
          <w:sz w:val="22"/>
          <w:szCs w:val="22"/>
        </w:rPr>
        <w:t>Zakład Karny w Tarnowie</w:t>
      </w:r>
    </w:p>
    <w:p w14:paraId="0C480E4D" w14:textId="77777777" w:rsidR="007B3338" w:rsidRPr="00E75C23" w:rsidRDefault="007B3338" w:rsidP="007B3338">
      <w:pPr>
        <w:pBdr>
          <w:top w:val="single" w:sz="4" w:space="1" w:color="auto"/>
          <w:left w:val="single" w:sz="4" w:space="4" w:color="auto"/>
          <w:bottom w:val="single" w:sz="4" w:space="1" w:color="auto"/>
          <w:right w:val="single" w:sz="4" w:space="4" w:color="auto"/>
        </w:pBdr>
        <w:ind w:left="360"/>
        <w:jc w:val="center"/>
        <w:rPr>
          <w:rFonts w:ascii="Arial" w:hAnsi="Arial" w:cs="Arial"/>
          <w:b/>
          <w:sz w:val="22"/>
          <w:szCs w:val="22"/>
        </w:rPr>
      </w:pPr>
      <w:r w:rsidRPr="00E75C23">
        <w:rPr>
          <w:rFonts w:ascii="Arial" w:hAnsi="Arial" w:cs="Arial"/>
          <w:b/>
          <w:sz w:val="22"/>
          <w:szCs w:val="22"/>
        </w:rPr>
        <w:t xml:space="preserve">33-100 Tarnów, </w:t>
      </w:r>
    </w:p>
    <w:p w14:paraId="43594A62" w14:textId="77777777" w:rsidR="007B3338" w:rsidRPr="00E75C23" w:rsidRDefault="007B3338" w:rsidP="007B3338">
      <w:pPr>
        <w:pBdr>
          <w:top w:val="single" w:sz="4" w:space="1" w:color="auto"/>
          <w:left w:val="single" w:sz="4" w:space="4" w:color="auto"/>
          <w:bottom w:val="single" w:sz="4" w:space="1" w:color="auto"/>
          <w:right w:val="single" w:sz="4" w:space="4" w:color="auto"/>
        </w:pBdr>
        <w:ind w:left="360"/>
        <w:jc w:val="center"/>
        <w:rPr>
          <w:rFonts w:ascii="Arial" w:hAnsi="Arial" w:cs="Arial"/>
          <w:b/>
          <w:sz w:val="22"/>
          <w:szCs w:val="22"/>
        </w:rPr>
      </w:pPr>
      <w:r w:rsidRPr="00E75C23">
        <w:rPr>
          <w:rFonts w:ascii="Arial" w:hAnsi="Arial" w:cs="Arial"/>
          <w:b/>
          <w:sz w:val="22"/>
          <w:szCs w:val="22"/>
        </w:rPr>
        <w:t>ul. Konarskiego 2</w:t>
      </w:r>
    </w:p>
    <w:p w14:paraId="53876419" w14:textId="77777777" w:rsidR="007B3338" w:rsidRPr="00E75C23" w:rsidRDefault="007B3338" w:rsidP="007B3338">
      <w:pPr>
        <w:pBdr>
          <w:top w:val="single" w:sz="4" w:space="1" w:color="auto"/>
          <w:left w:val="single" w:sz="4" w:space="4" w:color="auto"/>
          <w:bottom w:val="single" w:sz="4" w:space="1" w:color="auto"/>
          <w:right w:val="single" w:sz="4" w:space="4" w:color="auto"/>
        </w:pBdr>
        <w:ind w:left="360"/>
        <w:jc w:val="center"/>
        <w:rPr>
          <w:rFonts w:ascii="Arial" w:hAnsi="Arial" w:cs="Arial"/>
          <w:sz w:val="22"/>
          <w:szCs w:val="22"/>
        </w:rPr>
      </w:pPr>
      <w:r w:rsidRPr="00E75C23">
        <w:rPr>
          <w:rFonts w:ascii="Arial" w:hAnsi="Arial" w:cs="Arial"/>
          <w:sz w:val="22"/>
          <w:szCs w:val="22"/>
        </w:rPr>
        <w:t>Regon: 000320006</w:t>
      </w:r>
    </w:p>
    <w:p w14:paraId="0C17EC66" w14:textId="75550859" w:rsidR="007B3338" w:rsidRPr="00E75C23" w:rsidRDefault="007B3338" w:rsidP="007B3338">
      <w:pPr>
        <w:pBdr>
          <w:top w:val="single" w:sz="4" w:space="1" w:color="auto"/>
          <w:left w:val="single" w:sz="4" w:space="4" w:color="auto"/>
          <w:bottom w:val="single" w:sz="4" w:space="1" w:color="auto"/>
          <w:right w:val="single" w:sz="4" w:space="4" w:color="auto"/>
        </w:pBdr>
        <w:ind w:left="360"/>
        <w:jc w:val="center"/>
        <w:rPr>
          <w:rStyle w:val="Hipercze"/>
          <w:rFonts w:ascii="Arial" w:hAnsi="Arial" w:cs="Arial"/>
          <w:b/>
          <w:bCs/>
          <w:color w:val="auto"/>
          <w:sz w:val="22"/>
          <w:szCs w:val="22"/>
          <w:bdr w:val="none" w:sz="0" w:space="0" w:color="auto" w:frame="1"/>
          <w:shd w:val="clear" w:color="auto" w:fill="FFFFFF"/>
        </w:rPr>
      </w:pPr>
      <w:r w:rsidRPr="008F19AB">
        <w:rPr>
          <w:rFonts w:ascii="Arial" w:hAnsi="Arial" w:cs="Arial"/>
          <w:sz w:val="22"/>
          <w:szCs w:val="22"/>
        </w:rPr>
        <w:t xml:space="preserve">internet: </w:t>
      </w:r>
      <w:hyperlink r:id="rId9" w:tooltip="Strona&#10;podmiotu: zktarnow" w:history="1">
        <w:r w:rsidR="004E0512" w:rsidRPr="00E75C23">
          <w:rPr>
            <w:rStyle w:val="Hipercze"/>
            <w:rFonts w:ascii="Arial" w:hAnsi="Arial" w:cs="Arial"/>
            <w:b/>
            <w:bCs/>
            <w:color w:val="auto"/>
            <w:sz w:val="22"/>
            <w:szCs w:val="22"/>
            <w:bdr w:val="none" w:sz="0" w:space="0" w:color="auto" w:frame="1"/>
            <w:shd w:val="clear" w:color="auto" w:fill="FFFFFF"/>
          </w:rPr>
          <w:t>zktarnow.bip.gov.pl</w:t>
        </w:r>
      </w:hyperlink>
    </w:p>
    <w:p w14:paraId="3F4E6DE0" w14:textId="0CE64DA6" w:rsidR="009F60A0" w:rsidRPr="008F19AB" w:rsidRDefault="009F60A0" w:rsidP="007B3338">
      <w:pPr>
        <w:pBdr>
          <w:top w:val="single" w:sz="4" w:space="1" w:color="auto"/>
          <w:left w:val="single" w:sz="4" w:space="4" w:color="auto"/>
          <w:bottom w:val="single" w:sz="4" w:space="1" w:color="auto"/>
          <w:right w:val="single" w:sz="4" w:space="4" w:color="auto"/>
        </w:pBdr>
        <w:ind w:left="360"/>
        <w:jc w:val="center"/>
        <w:rPr>
          <w:rFonts w:ascii="Arial" w:hAnsi="Arial" w:cs="Arial"/>
          <w:sz w:val="22"/>
          <w:szCs w:val="22"/>
        </w:rPr>
      </w:pPr>
      <w:r w:rsidRPr="00E75C23">
        <w:rPr>
          <w:rStyle w:val="Hipercze"/>
          <w:rFonts w:ascii="Arial" w:hAnsi="Arial" w:cs="Arial"/>
          <w:b/>
          <w:bCs/>
          <w:color w:val="auto"/>
          <w:sz w:val="22"/>
          <w:szCs w:val="22"/>
          <w:bdr w:val="none" w:sz="0" w:space="0" w:color="auto" w:frame="1"/>
          <w:shd w:val="clear" w:color="auto" w:fill="FFFFFF"/>
        </w:rPr>
        <w:t>strona prowadzonego postępowania:</w:t>
      </w:r>
      <w:r w:rsidR="008F19AB" w:rsidRPr="008F19AB">
        <w:t xml:space="preserve"> </w:t>
      </w:r>
      <w:hyperlink r:id="rId10" w:history="1">
        <w:r w:rsidR="008F19AB" w:rsidRPr="008F19AB">
          <w:rPr>
            <w:rStyle w:val="Hipercze"/>
            <w:rFonts w:ascii="Arial" w:hAnsi="Arial" w:cs="Arial"/>
            <w:b/>
            <w:bCs/>
            <w:sz w:val="22"/>
            <w:szCs w:val="22"/>
            <w:bdr w:val="none" w:sz="0" w:space="0" w:color="auto" w:frame="1"/>
            <w:shd w:val="clear" w:color="auto" w:fill="FFFFFF"/>
          </w:rPr>
          <w:t>https://platformazakupowa.pl/transakcja/1094722</w:t>
        </w:r>
      </w:hyperlink>
    </w:p>
    <w:p w14:paraId="0CD4CC51" w14:textId="77777777" w:rsidR="007B3338" w:rsidRPr="00E75C23" w:rsidRDefault="007B3338" w:rsidP="007B3338">
      <w:pPr>
        <w:pBdr>
          <w:top w:val="single" w:sz="4" w:space="1" w:color="auto"/>
          <w:left w:val="single" w:sz="4" w:space="4" w:color="auto"/>
          <w:bottom w:val="single" w:sz="4" w:space="1" w:color="auto"/>
          <w:right w:val="single" w:sz="4" w:space="4" w:color="auto"/>
        </w:pBdr>
        <w:ind w:left="360"/>
        <w:jc w:val="center"/>
        <w:rPr>
          <w:rFonts w:ascii="Arial" w:hAnsi="Arial" w:cs="Arial"/>
          <w:sz w:val="22"/>
          <w:szCs w:val="22"/>
          <w:lang w:val="en-US"/>
        </w:rPr>
      </w:pPr>
      <w:r w:rsidRPr="00E75C23">
        <w:rPr>
          <w:rFonts w:ascii="Arial" w:hAnsi="Arial" w:cs="Arial"/>
          <w:sz w:val="22"/>
          <w:szCs w:val="22"/>
          <w:lang w:val="en-US"/>
        </w:rPr>
        <w:t xml:space="preserve">email: </w:t>
      </w:r>
      <w:hyperlink r:id="rId11" w:history="1">
        <w:r w:rsidRPr="00E75C23">
          <w:rPr>
            <w:rStyle w:val="Hipercze"/>
            <w:rFonts w:ascii="Arial" w:hAnsi="Arial" w:cs="Arial"/>
            <w:color w:val="auto"/>
            <w:sz w:val="22"/>
            <w:szCs w:val="22"/>
            <w:lang w:val="en-US"/>
          </w:rPr>
          <w:t>zp_tarnow@sw.gov.pl</w:t>
        </w:r>
      </w:hyperlink>
      <w:r w:rsidRPr="00E75C23">
        <w:rPr>
          <w:rFonts w:ascii="Arial" w:hAnsi="Arial" w:cs="Arial"/>
          <w:sz w:val="22"/>
          <w:szCs w:val="22"/>
          <w:lang w:val="en-US"/>
        </w:rPr>
        <w:t xml:space="preserve">, </w:t>
      </w:r>
      <w:hyperlink r:id="rId12" w:history="1">
        <w:r w:rsidRPr="00E75C23">
          <w:rPr>
            <w:rStyle w:val="Hipercze"/>
            <w:rFonts w:ascii="Arial" w:hAnsi="Arial" w:cs="Arial"/>
            <w:color w:val="auto"/>
            <w:sz w:val="22"/>
            <w:szCs w:val="22"/>
            <w:lang w:val="en-US"/>
          </w:rPr>
          <w:t>dkw_tarnow@sw.gov.pl</w:t>
        </w:r>
      </w:hyperlink>
      <w:r w:rsidRPr="00E75C23">
        <w:rPr>
          <w:rFonts w:ascii="Arial" w:hAnsi="Arial" w:cs="Arial"/>
          <w:sz w:val="22"/>
          <w:szCs w:val="22"/>
          <w:lang w:val="en-US"/>
        </w:rPr>
        <w:t xml:space="preserve"> </w:t>
      </w:r>
    </w:p>
    <w:p w14:paraId="5AAEE8EF" w14:textId="77777777" w:rsidR="007B3338" w:rsidRPr="00E75C23" w:rsidRDefault="007B3338" w:rsidP="007B3338">
      <w:pPr>
        <w:pBdr>
          <w:top w:val="single" w:sz="4" w:space="1" w:color="auto"/>
          <w:left w:val="single" w:sz="4" w:space="4" w:color="auto"/>
          <w:bottom w:val="single" w:sz="4" w:space="1" w:color="auto"/>
          <w:right w:val="single" w:sz="4" w:space="4" w:color="auto"/>
        </w:pBdr>
        <w:ind w:left="360"/>
        <w:jc w:val="center"/>
        <w:rPr>
          <w:rFonts w:ascii="Arial" w:hAnsi="Arial" w:cs="Arial"/>
          <w:sz w:val="22"/>
          <w:szCs w:val="22"/>
        </w:rPr>
      </w:pPr>
      <w:r w:rsidRPr="00E75C23">
        <w:rPr>
          <w:rFonts w:ascii="Arial" w:hAnsi="Arial" w:cs="Arial"/>
          <w:sz w:val="22"/>
          <w:szCs w:val="22"/>
        </w:rPr>
        <w:t>numer telefonu: (14) 623-51-00, faks (14) 621-56-77</w:t>
      </w:r>
    </w:p>
    <w:p w14:paraId="032B0ACB" w14:textId="70266793" w:rsidR="007B3338" w:rsidRPr="003B7C82" w:rsidRDefault="007B3338" w:rsidP="007B3338">
      <w:pPr>
        <w:jc w:val="both"/>
        <w:rPr>
          <w:rFonts w:ascii="Arial" w:hAnsi="Arial" w:cs="Arial"/>
          <w:sz w:val="22"/>
          <w:szCs w:val="22"/>
        </w:rPr>
      </w:pPr>
      <w:r w:rsidRPr="00E75C23">
        <w:rPr>
          <w:rFonts w:ascii="Arial" w:hAnsi="Arial" w:cs="Arial"/>
          <w:b/>
          <w:sz w:val="22"/>
          <w:szCs w:val="22"/>
        </w:rPr>
        <w:br/>
      </w:r>
      <w:r w:rsidR="00A6488F" w:rsidRPr="003B7C82">
        <w:rPr>
          <w:rFonts w:ascii="Arial" w:hAnsi="Arial" w:cs="Arial"/>
          <w:b/>
          <w:sz w:val="22"/>
          <w:szCs w:val="22"/>
        </w:rPr>
        <w:t>II</w:t>
      </w:r>
      <w:r w:rsidRPr="003B7C82">
        <w:rPr>
          <w:rFonts w:ascii="Arial" w:hAnsi="Arial" w:cs="Arial"/>
          <w:b/>
          <w:sz w:val="22"/>
          <w:szCs w:val="22"/>
        </w:rPr>
        <w:t>. Tryb udzielenia zamówienia publicznego</w:t>
      </w:r>
      <w:r w:rsidRPr="003B7C82">
        <w:rPr>
          <w:rFonts w:ascii="Arial" w:hAnsi="Arial" w:cs="Arial"/>
          <w:sz w:val="22"/>
          <w:szCs w:val="22"/>
        </w:rPr>
        <w:t xml:space="preserve">: </w:t>
      </w:r>
    </w:p>
    <w:p w14:paraId="2549CBCA" w14:textId="77777777" w:rsidR="007B3338" w:rsidRPr="003B7C82" w:rsidRDefault="007B3338" w:rsidP="007B3338">
      <w:pPr>
        <w:jc w:val="both"/>
        <w:rPr>
          <w:rFonts w:ascii="Arial" w:hAnsi="Arial" w:cs="Arial"/>
          <w:sz w:val="22"/>
          <w:szCs w:val="22"/>
        </w:rPr>
      </w:pPr>
    </w:p>
    <w:p w14:paraId="1B1BC726" w14:textId="73E2C249" w:rsidR="007B3338" w:rsidRPr="003B7C82" w:rsidRDefault="007B3338">
      <w:pPr>
        <w:numPr>
          <w:ilvl w:val="0"/>
          <w:numId w:val="6"/>
        </w:numPr>
        <w:jc w:val="both"/>
        <w:rPr>
          <w:rFonts w:ascii="Arial" w:hAnsi="Arial" w:cs="Arial"/>
          <w:sz w:val="22"/>
          <w:szCs w:val="22"/>
        </w:rPr>
      </w:pPr>
      <w:r w:rsidRPr="003B7C82">
        <w:rPr>
          <w:rFonts w:ascii="Arial" w:hAnsi="Arial" w:cs="Arial"/>
          <w:sz w:val="22"/>
          <w:szCs w:val="22"/>
        </w:rPr>
        <w:t>Postępowanie przetargowe o wartości szacunkowej mniejszej niż kwoty określone w przepisach wydanych na podstawie art. 275 ust. 1 ustawy Prawo zamówień publicznych ( t.j. Dz. U. z 20</w:t>
      </w:r>
      <w:r w:rsidR="00D04EAE" w:rsidRPr="003B7C82">
        <w:rPr>
          <w:rFonts w:ascii="Arial" w:hAnsi="Arial" w:cs="Arial"/>
          <w:sz w:val="22"/>
          <w:szCs w:val="22"/>
        </w:rPr>
        <w:t>2</w:t>
      </w:r>
      <w:r w:rsidR="008F19AB" w:rsidRPr="003B7C82">
        <w:rPr>
          <w:rFonts w:ascii="Arial" w:hAnsi="Arial" w:cs="Arial"/>
          <w:sz w:val="22"/>
          <w:szCs w:val="22"/>
        </w:rPr>
        <w:t>4</w:t>
      </w:r>
      <w:r w:rsidRPr="003B7C82">
        <w:rPr>
          <w:rFonts w:ascii="Arial" w:hAnsi="Arial" w:cs="Arial"/>
          <w:sz w:val="22"/>
          <w:szCs w:val="22"/>
        </w:rPr>
        <w:t xml:space="preserve"> r. poz. </w:t>
      </w:r>
      <w:r w:rsidR="008F19AB" w:rsidRPr="003B7C82">
        <w:rPr>
          <w:rFonts w:ascii="Arial" w:hAnsi="Arial" w:cs="Arial"/>
          <w:sz w:val="22"/>
          <w:szCs w:val="22"/>
        </w:rPr>
        <w:t>1320</w:t>
      </w:r>
      <w:r w:rsidRPr="003B7C82">
        <w:rPr>
          <w:rFonts w:ascii="Arial" w:hAnsi="Arial" w:cs="Arial"/>
          <w:sz w:val="22"/>
          <w:szCs w:val="22"/>
        </w:rPr>
        <w:t>) – tryb podstawowy bez negocjacji oraz niniejszej Specyfikacji Warunków Zamówienia, zwanej dalej „SWZ”.</w:t>
      </w:r>
    </w:p>
    <w:p w14:paraId="13B3C138" w14:textId="77777777" w:rsidR="007B3338" w:rsidRPr="003B7C82" w:rsidRDefault="007B3338">
      <w:pPr>
        <w:numPr>
          <w:ilvl w:val="0"/>
          <w:numId w:val="6"/>
        </w:numPr>
        <w:suppressAutoHyphens/>
        <w:spacing w:line="276" w:lineRule="auto"/>
        <w:jc w:val="both"/>
        <w:rPr>
          <w:rFonts w:ascii="Arial" w:hAnsi="Arial" w:cs="Arial"/>
          <w:sz w:val="22"/>
          <w:szCs w:val="22"/>
        </w:rPr>
      </w:pPr>
      <w:r w:rsidRPr="003B7C82">
        <w:rPr>
          <w:rFonts w:ascii="Arial" w:hAnsi="Arial" w:cs="Arial"/>
          <w:sz w:val="22"/>
          <w:szCs w:val="22"/>
        </w:rPr>
        <w:t xml:space="preserve">Zamawiający nie przewiduje wyboru najkorzystniejszej oferty z możliwością prowadzenia negocjacji. </w:t>
      </w:r>
    </w:p>
    <w:p w14:paraId="72082E99" w14:textId="77777777" w:rsidR="007B3338" w:rsidRPr="003B7C82" w:rsidRDefault="007B3338">
      <w:pPr>
        <w:numPr>
          <w:ilvl w:val="0"/>
          <w:numId w:val="6"/>
        </w:numPr>
        <w:suppressAutoHyphens/>
        <w:spacing w:line="276" w:lineRule="auto"/>
        <w:jc w:val="both"/>
        <w:rPr>
          <w:rFonts w:ascii="Arial" w:hAnsi="Arial" w:cs="Arial"/>
          <w:sz w:val="22"/>
          <w:szCs w:val="22"/>
        </w:rPr>
      </w:pPr>
      <w:r w:rsidRPr="003B7C82">
        <w:rPr>
          <w:rFonts w:ascii="Arial" w:hAnsi="Arial" w:cs="Arial"/>
          <w:sz w:val="22"/>
          <w:szCs w:val="22"/>
        </w:rPr>
        <w:t xml:space="preserve">Szacunkowa wartość przedmiotowego zamówienia nie przekracza progów unijnych o jakich mowa w art. 3 ustawy pzp.  </w:t>
      </w:r>
    </w:p>
    <w:p w14:paraId="3EF098B2" w14:textId="77777777" w:rsidR="007B3338" w:rsidRPr="003B7C82" w:rsidRDefault="007B3338">
      <w:pPr>
        <w:numPr>
          <w:ilvl w:val="0"/>
          <w:numId w:val="6"/>
        </w:numPr>
        <w:suppressAutoHyphens/>
        <w:spacing w:line="276" w:lineRule="auto"/>
        <w:jc w:val="both"/>
        <w:rPr>
          <w:rFonts w:ascii="Arial" w:hAnsi="Arial" w:cs="Arial"/>
          <w:sz w:val="22"/>
          <w:szCs w:val="22"/>
        </w:rPr>
      </w:pPr>
      <w:r w:rsidRPr="003B7C82">
        <w:rPr>
          <w:rFonts w:ascii="Arial" w:hAnsi="Arial" w:cs="Arial"/>
          <w:sz w:val="22"/>
          <w:szCs w:val="22"/>
        </w:rPr>
        <w:t>Zamawiający nie przewiduje aukcji elektronicznej.</w:t>
      </w:r>
    </w:p>
    <w:p w14:paraId="2F1EBAE8" w14:textId="77777777" w:rsidR="007B3338" w:rsidRPr="003B7C82" w:rsidRDefault="007B3338">
      <w:pPr>
        <w:numPr>
          <w:ilvl w:val="0"/>
          <w:numId w:val="6"/>
        </w:numPr>
        <w:suppressAutoHyphens/>
        <w:spacing w:line="276" w:lineRule="auto"/>
        <w:jc w:val="both"/>
        <w:rPr>
          <w:rFonts w:ascii="Arial" w:hAnsi="Arial" w:cs="Arial"/>
          <w:sz w:val="22"/>
          <w:szCs w:val="22"/>
        </w:rPr>
      </w:pPr>
      <w:r w:rsidRPr="003B7C82">
        <w:rPr>
          <w:rFonts w:ascii="Arial" w:hAnsi="Arial" w:cs="Arial"/>
          <w:sz w:val="22"/>
          <w:szCs w:val="22"/>
        </w:rPr>
        <w:t>Zamawiający nie przewiduje złożenia oferty w postaci katalogów elektronicznych.</w:t>
      </w:r>
    </w:p>
    <w:p w14:paraId="48F532BE" w14:textId="77777777" w:rsidR="007B3338" w:rsidRPr="003B7C82" w:rsidRDefault="007B3338">
      <w:pPr>
        <w:numPr>
          <w:ilvl w:val="0"/>
          <w:numId w:val="6"/>
        </w:numPr>
        <w:suppressAutoHyphens/>
        <w:spacing w:line="276" w:lineRule="auto"/>
        <w:jc w:val="both"/>
        <w:rPr>
          <w:rFonts w:ascii="Arial" w:hAnsi="Arial" w:cs="Arial"/>
          <w:sz w:val="22"/>
          <w:szCs w:val="22"/>
        </w:rPr>
      </w:pPr>
      <w:r w:rsidRPr="003B7C82">
        <w:rPr>
          <w:rFonts w:ascii="Arial" w:hAnsi="Arial" w:cs="Arial"/>
          <w:sz w:val="22"/>
          <w:szCs w:val="22"/>
        </w:rPr>
        <w:t>Zamawiający nie prowadzi postępowania w celu zawarcia umowy ramowej.</w:t>
      </w:r>
    </w:p>
    <w:p w14:paraId="01A88269" w14:textId="77777777" w:rsidR="007B3338" w:rsidRPr="003B7C82" w:rsidRDefault="007B3338">
      <w:pPr>
        <w:numPr>
          <w:ilvl w:val="0"/>
          <w:numId w:val="6"/>
        </w:numPr>
        <w:suppressAutoHyphens/>
        <w:spacing w:line="276" w:lineRule="auto"/>
        <w:jc w:val="both"/>
        <w:rPr>
          <w:rFonts w:ascii="Arial" w:hAnsi="Arial" w:cs="Arial"/>
          <w:sz w:val="22"/>
          <w:szCs w:val="22"/>
        </w:rPr>
      </w:pPr>
      <w:r w:rsidRPr="003B7C82">
        <w:rPr>
          <w:rFonts w:ascii="Arial" w:hAnsi="Arial" w:cs="Arial"/>
          <w:sz w:val="22"/>
          <w:szCs w:val="22"/>
        </w:rPr>
        <w:t xml:space="preserve">Zamawiający nie zastrzega możliwości ubiegania się o udzielenie zamówienia wyłącznie przez wykonawców, o których mowa w art. 94 pzp. </w:t>
      </w:r>
    </w:p>
    <w:p w14:paraId="389FB263" w14:textId="77777777" w:rsidR="007B3338" w:rsidRPr="003B7C82" w:rsidRDefault="007B3338">
      <w:pPr>
        <w:numPr>
          <w:ilvl w:val="0"/>
          <w:numId w:val="6"/>
        </w:numPr>
        <w:suppressAutoHyphens/>
        <w:spacing w:line="276" w:lineRule="auto"/>
        <w:jc w:val="both"/>
        <w:rPr>
          <w:rFonts w:ascii="Arial" w:hAnsi="Arial" w:cs="Arial"/>
          <w:sz w:val="22"/>
          <w:szCs w:val="22"/>
        </w:rPr>
      </w:pPr>
      <w:r w:rsidRPr="003B7C82">
        <w:rPr>
          <w:rFonts w:ascii="Arial" w:hAnsi="Arial" w:cs="Arial"/>
          <w:sz w:val="22"/>
          <w:szCs w:val="22"/>
        </w:rPr>
        <w:t xml:space="preserve">Zamawiający nie określa dodatkowych wymagań związanych z zatrudnianiem osób, o których mowa w art. 96 ust. 2 pkt 2 p.z.p. </w:t>
      </w:r>
    </w:p>
    <w:p w14:paraId="618B5B4D" w14:textId="77777777" w:rsidR="007B3338" w:rsidRPr="003B7C82" w:rsidRDefault="007B3338">
      <w:pPr>
        <w:numPr>
          <w:ilvl w:val="0"/>
          <w:numId w:val="6"/>
        </w:numPr>
        <w:suppressAutoHyphens/>
        <w:spacing w:line="276" w:lineRule="auto"/>
        <w:jc w:val="both"/>
        <w:rPr>
          <w:rFonts w:ascii="Arial" w:hAnsi="Arial" w:cs="Arial"/>
          <w:sz w:val="22"/>
          <w:szCs w:val="22"/>
        </w:rPr>
      </w:pPr>
      <w:r w:rsidRPr="003B7C82">
        <w:rPr>
          <w:rFonts w:ascii="Arial" w:hAnsi="Arial" w:cs="Arial"/>
          <w:sz w:val="22"/>
          <w:szCs w:val="22"/>
        </w:rPr>
        <w:t>W zakresie nieuregulowanym w niniejszej Specyfikacji Warunków Zamówienia, zastosowanie mają przepisy Ustawy Prawo zamówień publicznych.</w:t>
      </w:r>
    </w:p>
    <w:p w14:paraId="5C525E45" w14:textId="5B6DE0E3" w:rsidR="00E35371" w:rsidRPr="003B7C82" w:rsidRDefault="007B3338" w:rsidP="00E35371">
      <w:pPr>
        <w:jc w:val="both"/>
        <w:rPr>
          <w:rFonts w:ascii="Arial" w:hAnsi="Arial" w:cs="Arial"/>
          <w:b/>
          <w:sz w:val="22"/>
          <w:szCs w:val="22"/>
        </w:rPr>
      </w:pPr>
      <w:r w:rsidRPr="003B7C82">
        <w:rPr>
          <w:rFonts w:ascii="Arial" w:hAnsi="Arial" w:cs="Arial"/>
          <w:sz w:val="22"/>
          <w:szCs w:val="22"/>
        </w:rPr>
        <w:br/>
      </w:r>
      <w:r w:rsidR="00A6488F" w:rsidRPr="003B7C82">
        <w:rPr>
          <w:rFonts w:ascii="Arial" w:hAnsi="Arial" w:cs="Arial"/>
          <w:b/>
          <w:sz w:val="22"/>
          <w:szCs w:val="22"/>
        </w:rPr>
        <w:t xml:space="preserve">III </w:t>
      </w:r>
      <w:r w:rsidRPr="003B7C82">
        <w:rPr>
          <w:rFonts w:ascii="Arial" w:hAnsi="Arial" w:cs="Arial"/>
          <w:b/>
          <w:sz w:val="22"/>
          <w:szCs w:val="22"/>
        </w:rPr>
        <w:t xml:space="preserve">Przedmiot zamówienia: </w:t>
      </w:r>
    </w:p>
    <w:p w14:paraId="30768301" w14:textId="41B698AF" w:rsidR="00A2384D" w:rsidRPr="003B7C82" w:rsidRDefault="007B3338" w:rsidP="00E35371">
      <w:pPr>
        <w:spacing w:line="360" w:lineRule="auto"/>
        <w:jc w:val="both"/>
        <w:rPr>
          <w:rFonts w:ascii="Arial" w:hAnsi="Arial" w:cs="Arial"/>
          <w:sz w:val="22"/>
          <w:szCs w:val="22"/>
        </w:rPr>
      </w:pPr>
      <w:r w:rsidRPr="003B7C82">
        <w:rPr>
          <w:rFonts w:ascii="Arial" w:hAnsi="Arial" w:cs="Arial"/>
          <w:sz w:val="22"/>
          <w:szCs w:val="22"/>
        </w:rPr>
        <w:t xml:space="preserve">Przedmiotem zamówienia publicznego </w:t>
      </w:r>
      <w:r w:rsidR="00A2384D" w:rsidRPr="003B7C82">
        <w:rPr>
          <w:rFonts w:ascii="Arial" w:hAnsi="Arial" w:cs="Arial"/>
          <w:sz w:val="22"/>
          <w:szCs w:val="22"/>
        </w:rPr>
        <w:t xml:space="preserve">dla </w:t>
      </w:r>
      <w:r w:rsidR="00EA5FD8" w:rsidRPr="003B7C82">
        <w:rPr>
          <w:rFonts w:ascii="Arial" w:hAnsi="Arial" w:cs="Arial"/>
          <w:sz w:val="22"/>
          <w:szCs w:val="22"/>
        </w:rPr>
        <w:t>Zakładu</w:t>
      </w:r>
      <w:r w:rsidR="00A2384D" w:rsidRPr="003B7C82">
        <w:rPr>
          <w:rFonts w:ascii="Arial" w:hAnsi="Arial" w:cs="Arial"/>
          <w:sz w:val="22"/>
          <w:szCs w:val="22"/>
        </w:rPr>
        <w:t xml:space="preserve"> Karnego w Tarnowie </w:t>
      </w:r>
      <w:r w:rsidRPr="003B7C82">
        <w:rPr>
          <w:rFonts w:ascii="Arial" w:hAnsi="Arial" w:cs="Arial"/>
          <w:sz w:val="22"/>
          <w:szCs w:val="22"/>
        </w:rPr>
        <w:t xml:space="preserve">są </w:t>
      </w:r>
      <w:r w:rsidR="0009610A" w:rsidRPr="003B7C82">
        <w:rPr>
          <w:rFonts w:ascii="Arial" w:hAnsi="Arial" w:cs="Arial"/>
          <w:sz w:val="22"/>
          <w:szCs w:val="22"/>
        </w:rPr>
        <w:t xml:space="preserve">usługi </w:t>
      </w:r>
      <w:r w:rsidR="009E4A08" w:rsidRPr="003B7C82">
        <w:rPr>
          <w:rFonts w:ascii="Arial" w:hAnsi="Arial" w:cs="Arial"/>
          <w:sz w:val="22"/>
          <w:szCs w:val="22"/>
        </w:rPr>
        <w:t xml:space="preserve">pocztowe </w:t>
      </w:r>
      <w:r w:rsidRPr="003B7C82">
        <w:rPr>
          <w:rFonts w:ascii="Arial" w:hAnsi="Arial" w:cs="Arial"/>
          <w:sz w:val="22"/>
          <w:szCs w:val="22"/>
        </w:rPr>
        <w:t xml:space="preserve">sklasyfikowanych w grupie CPV </w:t>
      </w:r>
      <w:r w:rsidR="009E4A08" w:rsidRPr="003B7C82">
        <w:rPr>
          <w:rFonts w:ascii="Arial" w:hAnsi="Arial" w:cs="Arial"/>
          <w:b/>
          <w:bCs/>
          <w:iCs/>
          <w:sz w:val="22"/>
          <w:szCs w:val="22"/>
        </w:rPr>
        <w:t>64100000-7</w:t>
      </w:r>
      <w:r w:rsidR="009E4A08" w:rsidRPr="003B7C82">
        <w:rPr>
          <w:rFonts w:ascii="Arial" w:hAnsi="Arial" w:cs="Arial"/>
          <w:bCs/>
          <w:iCs/>
          <w:sz w:val="22"/>
          <w:szCs w:val="22"/>
        </w:rPr>
        <w:t xml:space="preserve"> </w:t>
      </w:r>
      <w:r w:rsidRPr="003B7C82">
        <w:rPr>
          <w:rFonts w:ascii="Arial" w:hAnsi="Arial" w:cs="Arial"/>
          <w:bCs/>
          <w:iCs/>
          <w:sz w:val="22"/>
          <w:szCs w:val="22"/>
        </w:rPr>
        <w:t>(</w:t>
      </w:r>
      <w:r w:rsidR="00EA5FD8" w:rsidRPr="003B7C82">
        <w:rPr>
          <w:rFonts w:ascii="Arial" w:hAnsi="Arial" w:cs="Arial"/>
          <w:bCs/>
          <w:iCs/>
          <w:sz w:val="22"/>
          <w:szCs w:val="22"/>
        </w:rPr>
        <w:t xml:space="preserve">usługi </w:t>
      </w:r>
      <w:r w:rsidR="009E4A08" w:rsidRPr="003B7C82">
        <w:rPr>
          <w:rFonts w:ascii="Arial" w:hAnsi="Arial" w:cs="Arial"/>
          <w:bCs/>
          <w:iCs/>
          <w:sz w:val="22"/>
          <w:szCs w:val="22"/>
        </w:rPr>
        <w:t>pocztowe i kurierskie</w:t>
      </w:r>
      <w:r w:rsidRPr="003B7C82">
        <w:rPr>
          <w:rFonts w:ascii="Arial" w:hAnsi="Arial" w:cs="Arial"/>
          <w:bCs/>
          <w:iCs/>
          <w:sz w:val="22"/>
          <w:szCs w:val="22"/>
        </w:rPr>
        <w:t>)</w:t>
      </w:r>
      <w:r w:rsidRPr="003B7C82">
        <w:rPr>
          <w:rFonts w:ascii="Arial" w:hAnsi="Arial" w:cs="Arial"/>
          <w:sz w:val="22"/>
          <w:szCs w:val="22"/>
        </w:rPr>
        <w:t xml:space="preserve"> i </w:t>
      </w:r>
      <w:r w:rsidR="00A2384D" w:rsidRPr="003B7C82">
        <w:rPr>
          <w:rFonts w:ascii="Arial" w:hAnsi="Arial" w:cs="Arial"/>
          <w:sz w:val="22"/>
          <w:szCs w:val="22"/>
        </w:rPr>
        <w:t>poboczne CPV:</w:t>
      </w:r>
    </w:p>
    <w:p w14:paraId="48666989" w14:textId="4EB86958" w:rsidR="00D33A90" w:rsidRPr="003B7C82" w:rsidRDefault="00D33A90" w:rsidP="00E35371">
      <w:pPr>
        <w:spacing w:line="360" w:lineRule="auto"/>
        <w:jc w:val="both"/>
        <w:rPr>
          <w:rFonts w:ascii="Arial" w:hAnsi="Arial" w:cs="Arial"/>
          <w:sz w:val="22"/>
          <w:szCs w:val="22"/>
        </w:rPr>
      </w:pPr>
      <w:r w:rsidRPr="003B7C82">
        <w:rPr>
          <w:rFonts w:ascii="Arial" w:hAnsi="Arial" w:cs="Arial"/>
          <w:sz w:val="22"/>
          <w:szCs w:val="22"/>
        </w:rPr>
        <w:lastRenderedPageBreak/>
        <w:t xml:space="preserve">- CPV </w:t>
      </w:r>
      <w:bookmarkStart w:id="1" w:name="OLE_LINK14"/>
      <w:r w:rsidR="009E4A08" w:rsidRPr="003B7C82">
        <w:rPr>
          <w:rFonts w:ascii="Arial" w:hAnsi="Arial" w:cs="Arial"/>
          <w:sz w:val="22"/>
          <w:szCs w:val="22"/>
          <w:shd w:val="clear" w:color="auto" w:fill="FFFFFF"/>
        </w:rPr>
        <w:t>64121200-2</w:t>
      </w:r>
      <w:r w:rsidRPr="003B7C82">
        <w:rPr>
          <w:rFonts w:ascii="Arial" w:hAnsi="Arial" w:cs="Arial"/>
          <w:sz w:val="22"/>
          <w:szCs w:val="22"/>
          <w:shd w:val="clear" w:color="auto" w:fill="FFFFFF"/>
        </w:rPr>
        <w:t xml:space="preserve"> </w:t>
      </w:r>
      <w:bookmarkEnd w:id="1"/>
      <w:r w:rsidRPr="003B7C82">
        <w:rPr>
          <w:rFonts w:ascii="Arial" w:hAnsi="Arial" w:cs="Arial"/>
          <w:sz w:val="22"/>
          <w:szCs w:val="22"/>
          <w:shd w:val="clear" w:color="auto" w:fill="FFFFFF"/>
        </w:rPr>
        <w:t xml:space="preserve">– usługa </w:t>
      </w:r>
      <w:r w:rsidR="009E4A08" w:rsidRPr="003B7C82">
        <w:rPr>
          <w:rFonts w:ascii="Arial" w:hAnsi="Arial" w:cs="Arial"/>
          <w:sz w:val="22"/>
          <w:szCs w:val="22"/>
          <w:shd w:val="clear" w:color="auto" w:fill="FFFFFF"/>
        </w:rPr>
        <w:t>dostarczania paczek</w:t>
      </w:r>
    </w:p>
    <w:p w14:paraId="6717A866" w14:textId="7686E665" w:rsidR="00D33A90" w:rsidRPr="003B7C82" w:rsidRDefault="00D33A90" w:rsidP="00D33A90">
      <w:pPr>
        <w:rPr>
          <w:rFonts w:ascii="Arial" w:hAnsi="Arial" w:cs="Arial"/>
          <w:sz w:val="22"/>
          <w:szCs w:val="22"/>
          <w:shd w:val="clear" w:color="auto" w:fill="FFFFFF"/>
        </w:rPr>
      </w:pPr>
      <w:r w:rsidRPr="003B7C82">
        <w:rPr>
          <w:rFonts w:ascii="Arial" w:hAnsi="Arial" w:cs="Arial"/>
          <w:sz w:val="22"/>
          <w:szCs w:val="22"/>
        </w:rPr>
        <w:t xml:space="preserve">-CPV </w:t>
      </w:r>
      <w:r w:rsidR="009E4A08" w:rsidRPr="003B7C82">
        <w:rPr>
          <w:rFonts w:ascii="Arial" w:hAnsi="Arial" w:cs="Arial"/>
          <w:sz w:val="22"/>
          <w:szCs w:val="22"/>
          <w:shd w:val="clear" w:color="auto" w:fill="FFFFFF"/>
        </w:rPr>
        <w:t>64121100-1-</w:t>
      </w:r>
      <w:r w:rsidRPr="003B7C82">
        <w:rPr>
          <w:rFonts w:ascii="Arial" w:hAnsi="Arial" w:cs="Arial"/>
          <w:sz w:val="22"/>
          <w:szCs w:val="22"/>
          <w:shd w:val="clear" w:color="auto" w:fill="FFFFFF"/>
        </w:rPr>
        <w:t xml:space="preserve"> – usługa </w:t>
      </w:r>
      <w:r w:rsidR="009E4A08" w:rsidRPr="003B7C82">
        <w:rPr>
          <w:rFonts w:ascii="Arial" w:hAnsi="Arial" w:cs="Arial"/>
          <w:sz w:val="22"/>
          <w:szCs w:val="22"/>
          <w:shd w:val="clear" w:color="auto" w:fill="FFFFFF"/>
        </w:rPr>
        <w:t>dostarczania poczty</w:t>
      </w:r>
    </w:p>
    <w:p w14:paraId="705D598E" w14:textId="798AA08B" w:rsidR="00D33A90" w:rsidRPr="003B7C82" w:rsidRDefault="00D33A90" w:rsidP="00D33A90">
      <w:pPr>
        <w:rPr>
          <w:rFonts w:ascii="Arial" w:hAnsi="Arial" w:cs="Arial"/>
          <w:sz w:val="22"/>
          <w:szCs w:val="22"/>
        </w:rPr>
      </w:pPr>
      <w:r w:rsidRPr="003B7C82">
        <w:rPr>
          <w:rFonts w:ascii="Arial" w:hAnsi="Arial" w:cs="Arial"/>
          <w:sz w:val="22"/>
          <w:szCs w:val="22"/>
          <w:shd w:val="clear" w:color="auto" w:fill="FFFFFF"/>
        </w:rPr>
        <w:t xml:space="preserve">- CPV </w:t>
      </w:r>
      <w:bookmarkStart w:id="2" w:name="OLE_LINK17"/>
      <w:r w:rsidRPr="003B7C82">
        <w:fldChar w:fldCharType="begin"/>
      </w:r>
      <w:r w:rsidRPr="003B7C82">
        <w:rPr>
          <w:rFonts w:ascii="Arial" w:hAnsi="Arial" w:cs="Arial"/>
          <w:sz w:val="22"/>
          <w:szCs w:val="22"/>
        </w:rPr>
        <w:instrText>HYPERLINK "https://www.portalzp.pl/kody-cpv/szczegoly/uslugi-czyszczenia-wyrobow-wlokienniczych-9390"</w:instrText>
      </w:r>
      <w:r w:rsidRPr="003B7C82">
        <w:fldChar w:fldCharType="separate"/>
      </w:r>
      <w:r w:rsidR="009E4A08" w:rsidRPr="003B7C82">
        <w:rPr>
          <w:rStyle w:val="Hipercze"/>
          <w:rFonts w:ascii="Arial" w:hAnsi="Arial" w:cs="Arial"/>
          <w:color w:val="auto"/>
          <w:sz w:val="22"/>
          <w:szCs w:val="22"/>
        </w:rPr>
        <w:t>64120000-3</w:t>
      </w:r>
      <w:r w:rsidRPr="003B7C82">
        <w:rPr>
          <w:rStyle w:val="Hipercze"/>
          <w:rFonts w:ascii="Arial" w:hAnsi="Arial" w:cs="Arial"/>
          <w:color w:val="auto"/>
          <w:sz w:val="22"/>
          <w:szCs w:val="22"/>
        </w:rPr>
        <w:fldChar w:fldCharType="end"/>
      </w:r>
      <w:bookmarkEnd w:id="2"/>
      <w:r w:rsidRPr="003B7C82">
        <w:rPr>
          <w:rFonts w:ascii="Arial" w:hAnsi="Arial" w:cs="Arial"/>
          <w:sz w:val="22"/>
          <w:szCs w:val="22"/>
        </w:rPr>
        <w:t xml:space="preserve"> </w:t>
      </w:r>
      <w:r w:rsidR="009E4A08" w:rsidRPr="003B7C82">
        <w:rPr>
          <w:rFonts w:ascii="Arial" w:hAnsi="Arial" w:cs="Arial"/>
          <w:sz w:val="22"/>
          <w:szCs w:val="22"/>
        </w:rPr>
        <w:t>usługi kurierskie</w:t>
      </w:r>
    </w:p>
    <w:p w14:paraId="7AFE52B1" w14:textId="67CE4DBF" w:rsidR="00D33A90" w:rsidRPr="003B7C82" w:rsidRDefault="00D33A90" w:rsidP="00D33A90">
      <w:pPr>
        <w:rPr>
          <w:rFonts w:ascii="Arial" w:hAnsi="Arial" w:cs="Arial"/>
          <w:sz w:val="22"/>
          <w:szCs w:val="22"/>
        </w:rPr>
      </w:pPr>
    </w:p>
    <w:p w14:paraId="72E479F3" w14:textId="77777777" w:rsidR="007B3338" w:rsidRPr="003B7C82" w:rsidRDefault="007B3338" w:rsidP="007B3338">
      <w:pPr>
        <w:jc w:val="both"/>
        <w:rPr>
          <w:rFonts w:ascii="Arial" w:hAnsi="Arial" w:cs="Arial"/>
          <w:color w:val="FF0000"/>
          <w:sz w:val="22"/>
          <w:szCs w:val="22"/>
        </w:rPr>
      </w:pPr>
    </w:p>
    <w:p w14:paraId="4227445B" w14:textId="3103E646" w:rsidR="007B3338" w:rsidRPr="003B7C82" w:rsidRDefault="00A6488F" w:rsidP="007B3338">
      <w:pPr>
        <w:jc w:val="both"/>
        <w:rPr>
          <w:rFonts w:ascii="Arial" w:hAnsi="Arial" w:cs="Arial"/>
          <w:b/>
          <w:bCs/>
          <w:sz w:val="22"/>
          <w:szCs w:val="22"/>
          <w:u w:val="single"/>
        </w:rPr>
      </w:pPr>
      <w:r w:rsidRPr="003B7C82">
        <w:rPr>
          <w:rFonts w:ascii="Arial" w:hAnsi="Arial" w:cs="Arial"/>
          <w:b/>
          <w:bCs/>
          <w:sz w:val="22"/>
          <w:szCs w:val="22"/>
        </w:rPr>
        <w:t xml:space="preserve">III </w:t>
      </w:r>
      <w:r w:rsidR="007B3338" w:rsidRPr="003B7C82">
        <w:rPr>
          <w:rFonts w:ascii="Arial" w:hAnsi="Arial" w:cs="Arial"/>
          <w:b/>
          <w:bCs/>
          <w:sz w:val="22"/>
          <w:szCs w:val="22"/>
        </w:rPr>
        <w:t xml:space="preserve">a. </w:t>
      </w:r>
      <w:bookmarkStart w:id="3" w:name="OLE_LINK6"/>
      <w:r w:rsidR="007B3338" w:rsidRPr="003B7C82">
        <w:rPr>
          <w:rFonts w:ascii="Arial" w:hAnsi="Arial" w:cs="Arial"/>
          <w:b/>
          <w:bCs/>
          <w:sz w:val="22"/>
          <w:szCs w:val="22"/>
        </w:rPr>
        <w:t>Szacunkowe ilości (ilości za cały okres obowiązywania umowy</w:t>
      </w:r>
      <w:r w:rsidR="007B3338" w:rsidRPr="003B7C82">
        <w:rPr>
          <w:rFonts w:ascii="Arial" w:hAnsi="Arial" w:cs="Arial"/>
          <w:b/>
          <w:bCs/>
          <w:sz w:val="22"/>
          <w:szCs w:val="22"/>
          <w:u w:val="single"/>
        </w:rPr>
        <w:t>):</w:t>
      </w:r>
    </w:p>
    <w:p w14:paraId="2E2583B3" w14:textId="77777777" w:rsidR="009A37C5" w:rsidRPr="003B7C82" w:rsidRDefault="009A37C5" w:rsidP="009A37C5">
      <w:pPr>
        <w:pStyle w:val="Akapitzlist"/>
        <w:tabs>
          <w:tab w:val="left" w:pos="225"/>
        </w:tabs>
        <w:suppressAutoHyphens/>
        <w:autoSpaceDN w:val="0"/>
        <w:spacing w:line="249" w:lineRule="auto"/>
        <w:ind w:left="0"/>
        <w:contextualSpacing w:val="0"/>
        <w:textAlignment w:val="baseline"/>
        <w:rPr>
          <w:rFonts w:ascii="Arial" w:hAnsi="Arial" w:cs="Arial"/>
          <w:color w:val="FF0000"/>
        </w:rPr>
      </w:pPr>
    </w:p>
    <w:p w14:paraId="19AB3CF7" w14:textId="3205CFB7" w:rsidR="009E4A08" w:rsidRPr="003B7C82" w:rsidRDefault="009E4A08" w:rsidP="009E4A08">
      <w:pPr>
        <w:jc w:val="both"/>
        <w:rPr>
          <w:rFonts w:ascii="Arial" w:hAnsi="Arial" w:cs="Arial"/>
          <w:b/>
          <w:bCs/>
          <w:sz w:val="22"/>
          <w:szCs w:val="22"/>
        </w:rPr>
      </w:pPr>
    </w:p>
    <w:tbl>
      <w:tblPr>
        <w:tblpPr w:leftFromText="141" w:rightFromText="141" w:vertAnchor="text" w:horzAnchor="margin" w:tblpX="-567" w:tblpY="24"/>
        <w:tblW w:w="14601" w:type="dxa"/>
        <w:tblLayout w:type="fixed"/>
        <w:tblCellMar>
          <w:left w:w="70" w:type="dxa"/>
          <w:right w:w="70" w:type="dxa"/>
        </w:tblCellMar>
        <w:tblLook w:val="04A0" w:firstRow="1" w:lastRow="0" w:firstColumn="1" w:lastColumn="0" w:noHBand="0" w:noVBand="1"/>
      </w:tblPr>
      <w:tblGrid>
        <w:gridCol w:w="14601"/>
      </w:tblGrid>
      <w:tr w:rsidR="009E4A08" w:rsidRPr="003B7C82" w14:paraId="33294425" w14:textId="77777777" w:rsidTr="00B945E9">
        <w:trPr>
          <w:trHeight w:val="420"/>
        </w:trPr>
        <w:tc>
          <w:tcPr>
            <w:tcW w:w="7421" w:type="dxa"/>
            <w:shd w:val="clear" w:color="auto" w:fill="auto"/>
            <w:vAlign w:val="bottom"/>
          </w:tcPr>
          <w:p w14:paraId="594E7D49" w14:textId="7DEEFBD6" w:rsidR="009E4A08" w:rsidRPr="00961CE9" w:rsidRDefault="009E4A08" w:rsidP="00961CE9">
            <w:pPr>
              <w:pStyle w:val="Akapitzlist"/>
              <w:numPr>
                <w:ilvl w:val="0"/>
                <w:numId w:val="25"/>
              </w:numPr>
              <w:rPr>
                <w:rFonts w:ascii="Arial" w:hAnsi="Arial" w:cs="Arial"/>
                <w:b/>
              </w:rPr>
            </w:pPr>
            <w:bookmarkStart w:id="4" w:name="_Hlk195872738"/>
            <w:r w:rsidRPr="00961CE9">
              <w:rPr>
                <w:rFonts w:ascii="Arial" w:hAnsi="Arial" w:cs="Arial"/>
                <w:b/>
                <w:color w:val="000000"/>
              </w:rPr>
              <w:t>Część I - PRZESYŁKI LISTOWE</w:t>
            </w:r>
          </w:p>
        </w:tc>
      </w:tr>
    </w:tbl>
    <w:p w14:paraId="51280520" w14:textId="77777777" w:rsidR="009E4A08" w:rsidRPr="003B7C82" w:rsidRDefault="009E4A08" w:rsidP="009E4A08">
      <w:pPr>
        <w:rPr>
          <w:rFonts w:ascii="Arial" w:hAnsi="Arial" w:cs="Arial"/>
          <w:sz w:val="22"/>
          <w:szCs w:val="22"/>
        </w:rPr>
      </w:pPr>
    </w:p>
    <w:tbl>
      <w:tblPr>
        <w:tblStyle w:val="Tabelasiatki6kolorowaakcent11"/>
        <w:tblpPr w:leftFromText="141" w:rightFromText="141" w:vertAnchor="text" w:horzAnchor="margin" w:tblpX="-742" w:tblpY="1"/>
        <w:tblW w:w="9713" w:type="dxa"/>
        <w:tblLayout w:type="fixed"/>
        <w:tblLook w:val="04A0" w:firstRow="1" w:lastRow="0" w:firstColumn="1" w:lastColumn="0" w:noHBand="0" w:noVBand="1"/>
      </w:tblPr>
      <w:tblGrid>
        <w:gridCol w:w="858"/>
        <w:gridCol w:w="4271"/>
        <w:gridCol w:w="2435"/>
        <w:gridCol w:w="2149"/>
      </w:tblGrid>
      <w:tr w:rsidR="00961CE9" w:rsidRPr="00204C13" w14:paraId="571FBF3C" w14:textId="77777777" w:rsidTr="00961CE9">
        <w:trPr>
          <w:cnfStyle w:val="100000000000" w:firstRow="1" w:lastRow="0" w:firstColumn="0" w:lastColumn="0" w:oddVBand="0" w:evenVBand="0" w:oddHBand="0" w:evenHBand="0" w:firstRowFirstColumn="0" w:firstRowLastColumn="0" w:lastRowFirstColumn="0" w:lastRowLastColumn="0"/>
          <w:trHeight w:val="1207"/>
        </w:trPr>
        <w:tc>
          <w:tcPr>
            <w:cnfStyle w:val="001000000000" w:firstRow="0" w:lastRow="0" w:firstColumn="1" w:lastColumn="0" w:oddVBand="0" w:evenVBand="0" w:oddHBand="0" w:evenHBand="0" w:firstRowFirstColumn="0" w:firstRowLastColumn="0" w:lastRowFirstColumn="0" w:lastRowLastColumn="0"/>
            <w:tcW w:w="858"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7BE7F813" w14:textId="77777777" w:rsidR="00961CE9" w:rsidRPr="00204C13" w:rsidRDefault="00961CE9" w:rsidP="00466F40">
            <w:pPr>
              <w:jc w:val="center"/>
              <w:rPr>
                <w:rFonts w:ascii="Tahoma" w:hAnsi="Tahoma" w:cs="Tahoma"/>
                <w:b w:val="0"/>
                <w:bCs w:val="0"/>
                <w:color w:val="000000"/>
                <w:sz w:val="20"/>
                <w:szCs w:val="20"/>
              </w:rPr>
            </w:pPr>
            <w:bookmarkStart w:id="5" w:name="_Hlk195873113"/>
          </w:p>
          <w:p w14:paraId="0D24E9B1" w14:textId="77777777" w:rsidR="00961CE9" w:rsidRPr="00204C13" w:rsidRDefault="00961CE9" w:rsidP="00466F40">
            <w:pPr>
              <w:jc w:val="center"/>
              <w:rPr>
                <w:rFonts w:ascii="Tahoma" w:hAnsi="Tahoma" w:cs="Tahoma"/>
                <w:color w:val="000000"/>
                <w:sz w:val="20"/>
                <w:szCs w:val="20"/>
              </w:rPr>
            </w:pPr>
            <w:r w:rsidRPr="00204C13">
              <w:rPr>
                <w:rFonts w:ascii="Tahoma" w:hAnsi="Tahoma" w:cs="Tahoma"/>
                <w:color w:val="000000"/>
                <w:sz w:val="20"/>
                <w:szCs w:val="20"/>
              </w:rPr>
              <w:t>LP.</w:t>
            </w:r>
          </w:p>
        </w:tc>
        <w:tc>
          <w:tcPr>
            <w:tcW w:w="4271"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C25D748" w14:textId="77777777" w:rsidR="00961CE9" w:rsidRPr="00204C13" w:rsidRDefault="00961CE9" w:rsidP="00466F40">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sz w:val="20"/>
                <w:szCs w:val="20"/>
              </w:rPr>
            </w:pPr>
          </w:p>
          <w:p w14:paraId="32C0D6E6" w14:textId="77777777" w:rsidR="00961CE9" w:rsidRPr="00204C13" w:rsidRDefault="00961CE9" w:rsidP="00466F40">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204C13">
              <w:rPr>
                <w:rFonts w:ascii="Tahoma" w:hAnsi="Tahoma" w:cs="Tahoma"/>
                <w:color w:val="000000"/>
                <w:sz w:val="20"/>
                <w:szCs w:val="20"/>
              </w:rPr>
              <w:t>RODZAJ PRZESYŁKI</w:t>
            </w:r>
          </w:p>
        </w:tc>
        <w:tc>
          <w:tcPr>
            <w:tcW w:w="2435"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B01050E" w14:textId="77777777" w:rsidR="00961CE9" w:rsidRPr="00204C13" w:rsidRDefault="00961CE9" w:rsidP="00466F40">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sz w:val="20"/>
                <w:szCs w:val="20"/>
              </w:rPr>
            </w:pPr>
          </w:p>
          <w:p w14:paraId="612BB935" w14:textId="77777777" w:rsidR="00961CE9" w:rsidRPr="00204C13" w:rsidRDefault="00961CE9" w:rsidP="00466F40">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204C13">
              <w:rPr>
                <w:rFonts w:ascii="Tahoma" w:hAnsi="Tahoma" w:cs="Tahoma"/>
                <w:color w:val="000000"/>
                <w:sz w:val="20"/>
                <w:szCs w:val="20"/>
              </w:rPr>
              <w:t>FORMAT</w:t>
            </w:r>
          </w:p>
        </w:tc>
        <w:tc>
          <w:tcPr>
            <w:tcW w:w="214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656D1F43" w14:textId="77777777" w:rsidR="00961CE9" w:rsidRPr="00204C13" w:rsidRDefault="00961CE9" w:rsidP="00466F40">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000000"/>
                <w:sz w:val="20"/>
                <w:szCs w:val="20"/>
              </w:rPr>
            </w:pPr>
          </w:p>
          <w:p w14:paraId="26553498" w14:textId="77777777" w:rsidR="00961CE9" w:rsidRPr="00204C13" w:rsidRDefault="00961CE9" w:rsidP="00466F40">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204C13">
              <w:rPr>
                <w:rFonts w:ascii="Tahoma" w:hAnsi="Tahoma" w:cs="Tahoma"/>
                <w:color w:val="000000"/>
                <w:sz w:val="20"/>
                <w:szCs w:val="20"/>
              </w:rPr>
              <w:t xml:space="preserve">ILOŚĆ </w:t>
            </w:r>
            <w:r w:rsidRPr="00204C13">
              <w:rPr>
                <w:rFonts w:ascii="Tahoma" w:hAnsi="Tahoma" w:cs="Tahoma"/>
                <w:color w:val="000000"/>
                <w:sz w:val="20"/>
                <w:szCs w:val="20"/>
              </w:rPr>
              <w:br/>
              <w:t>W SZT.</w:t>
            </w:r>
          </w:p>
        </w:tc>
      </w:tr>
      <w:tr w:rsidR="00961CE9" w:rsidRPr="00204C13" w14:paraId="643E9731" w14:textId="77777777" w:rsidTr="00961CE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58" w:type="dxa"/>
            <w:tcBorders>
              <w:top w:val="single" w:sz="4" w:space="0" w:color="000000"/>
              <w:left w:val="single" w:sz="4" w:space="0" w:color="000000"/>
              <w:bottom w:val="single" w:sz="4" w:space="0" w:color="000000"/>
              <w:right w:val="single" w:sz="4" w:space="0" w:color="000000"/>
            </w:tcBorders>
          </w:tcPr>
          <w:p w14:paraId="77F842CD" w14:textId="77777777" w:rsidR="00961CE9" w:rsidRPr="00204C13" w:rsidRDefault="00961CE9" w:rsidP="00466F40">
            <w:pPr>
              <w:jc w:val="center"/>
              <w:rPr>
                <w:rFonts w:ascii="Tahoma" w:hAnsi="Tahoma" w:cs="Tahoma"/>
                <w:sz w:val="20"/>
                <w:szCs w:val="20"/>
              </w:rPr>
            </w:pPr>
            <w:r w:rsidRPr="00204C13">
              <w:rPr>
                <w:rFonts w:ascii="Tahoma" w:hAnsi="Tahoma" w:cs="Tahoma"/>
                <w:sz w:val="20"/>
                <w:szCs w:val="20"/>
              </w:rPr>
              <w:t>1.</w:t>
            </w:r>
          </w:p>
        </w:tc>
        <w:tc>
          <w:tcPr>
            <w:tcW w:w="4271" w:type="dxa"/>
            <w:tcBorders>
              <w:top w:val="single" w:sz="4" w:space="0" w:color="000000"/>
              <w:left w:val="single" w:sz="4" w:space="0" w:color="000000"/>
              <w:bottom w:val="single" w:sz="4" w:space="0" w:color="000000"/>
              <w:right w:val="single" w:sz="4" w:space="0" w:color="000000"/>
            </w:tcBorders>
          </w:tcPr>
          <w:p w14:paraId="0A27A2CB"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204C13">
              <w:rPr>
                <w:rFonts w:ascii="Tahoma" w:hAnsi="Tahoma" w:cs="Tahoma"/>
                <w:b/>
                <w:bCs/>
                <w:sz w:val="20"/>
                <w:szCs w:val="20"/>
              </w:rPr>
              <w:t>2.</w:t>
            </w:r>
          </w:p>
        </w:tc>
        <w:tc>
          <w:tcPr>
            <w:tcW w:w="2435" w:type="dxa"/>
            <w:tcBorders>
              <w:top w:val="single" w:sz="4" w:space="0" w:color="000000"/>
              <w:left w:val="single" w:sz="4" w:space="0" w:color="000000"/>
              <w:bottom w:val="single" w:sz="4" w:space="0" w:color="000000"/>
              <w:right w:val="single" w:sz="4" w:space="0" w:color="000000"/>
            </w:tcBorders>
          </w:tcPr>
          <w:p w14:paraId="2D9D0403"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204C13">
              <w:rPr>
                <w:rFonts w:ascii="Tahoma" w:hAnsi="Tahoma" w:cs="Tahoma"/>
                <w:b/>
                <w:bCs/>
                <w:sz w:val="20"/>
                <w:szCs w:val="20"/>
              </w:rPr>
              <w:t>3.</w:t>
            </w:r>
          </w:p>
        </w:tc>
        <w:tc>
          <w:tcPr>
            <w:tcW w:w="2149" w:type="dxa"/>
            <w:tcBorders>
              <w:top w:val="single" w:sz="4" w:space="0" w:color="000000"/>
              <w:left w:val="single" w:sz="4" w:space="0" w:color="000000"/>
              <w:bottom w:val="single" w:sz="4" w:space="0" w:color="000000"/>
              <w:right w:val="single" w:sz="4" w:space="0" w:color="000000"/>
            </w:tcBorders>
          </w:tcPr>
          <w:p w14:paraId="7BAFBEC1"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204C13">
              <w:rPr>
                <w:rFonts w:ascii="Tahoma" w:hAnsi="Tahoma" w:cs="Tahoma"/>
                <w:b/>
                <w:bCs/>
                <w:sz w:val="20"/>
                <w:szCs w:val="20"/>
              </w:rPr>
              <w:t>4.</w:t>
            </w:r>
          </w:p>
        </w:tc>
      </w:tr>
      <w:tr w:rsidR="00961CE9" w:rsidRPr="00204C13" w14:paraId="103DBB94" w14:textId="77777777" w:rsidTr="00961CE9">
        <w:trPr>
          <w:trHeight w:val="267"/>
        </w:trPr>
        <w:tc>
          <w:tcPr>
            <w:cnfStyle w:val="001000000000" w:firstRow="0" w:lastRow="0" w:firstColumn="1" w:lastColumn="0" w:oddVBand="0" w:evenVBand="0" w:oddHBand="0" w:evenHBand="0" w:firstRowFirstColumn="0" w:firstRowLastColumn="0" w:lastRowFirstColumn="0" w:lastRowLastColumn="0"/>
            <w:tcW w:w="858"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03B1542" w14:textId="77777777" w:rsidR="00961CE9" w:rsidRPr="00204C13" w:rsidRDefault="00961CE9" w:rsidP="00466F40">
            <w:pPr>
              <w:jc w:val="center"/>
              <w:rPr>
                <w:rFonts w:ascii="Tahoma" w:hAnsi="Tahoma" w:cs="Tahoma"/>
                <w:b w:val="0"/>
                <w:sz w:val="20"/>
                <w:szCs w:val="20"/>
              </w:rPr>
            </w:pPr>
          </w:p>
          <w:p w14:paraId="05AB5262" w14:textId="77777777" w:rsidR="00961CE9" w:rsidRPr="00204C13" w:rsidRDefault="00961CE9" w:rsidP="00466F40">
            <w:pPr>
              <w:jc w:val="center"/>
              <w:rPr>
                <w:rFonts w:ascii="Tahoma" w:hAnsi="Tahoma" w:cs="Tahoma"/>
                <w:bCs w:val="0"/>
                <w:sz w:val="20"/>
                <w:szCs w:val="20"/>
              </w:rPr>
            </w:pPr>
            <w:r w:rsidRPr="00204C13">
              <w:rPr>
                <w:rFonts w:ascii="Tahoma" w:hAnsi="Tahoma" w:cs="Tahoma"/>
                <w:bCs w:val="0"/>
                <w:sz w:val="20"/>
                <w:szCs w:val="20"/>
              </w:rPr>
              <w:t>1.</w:t>
            </w:r>
          </w:p>
        </w:tc>
        <w:tc>
          <w:tcPr>
            <w:tcW w:w="42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841F12"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1FA8A220"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list zwykły nierejestrowany</w:t>
            </w:r>
          </w:p>
        </w:tc>
        <w:tc>
          <w:tcPr>
            <w:tcW w:w="2435" w:type="dxa"/>
            <w:tcBorders>
              <w:top w:val="nil"/>
              <w:left w:val="nil"/>
              <w:bottom w:val="single" w:sz="4" w:space="0" w:color="000000"/>
              <w:right w:val="single" w:sz="4" w:space="0" w:color="000000"/>
            </w:tcBorders>
            <w:shd w:val="clear" w:color="auto" w:fill="auto"/>
            <w:vAlign w:val="bottom"/>
          </w:tcPr>
          <w:p w14:paraId="23605C06"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S do 500g</w:t>
            </w:r>
          </w:p>
        </w:tc>
        <w:tc>
          <w:tcPr>
            <w:tcW w:w="2149" w:type="dxa"/>
            <w:tcBorders>
              <w:top w:val="nil"/>
              <w:left w:val="nil"/>
              <w:bottom w:val="single" w:sz="4" w:space="0" w:color="000000"/>
              <w:right w:val="single" w:sz="4" w:space="0" w:color="000000"/>
            </w:tcBorders>
            <w:shd w:val="clear" w:color="auto" w:fill="B4C6E7" w:themeFill="accent1" w:themeFillTint="66"/>
            <w:vAlign w:val="bottom"/>
          </w:tcPr>
          <w:p w14:paraId="42B72713"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19000</w:t>
            </w:r>
          </w:p>
        </w:tc>
      </w:tr>
      <w:tr w:rsidR="00961CE9" w:rsidRPr="00204C13" w14:paraId="6F0E6DBA" w14:textId="77777777" w:rsidTr="00961CE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58"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B51E18D" w14:textId="77777777" w:rsidR="00961CE9" w:rsidRPr="00204C13" w:rsidRDefault="00961CE9" w:rsidP="00466F40">
            <w:pPr>
              <w:jc w:val="center"/>
              <w:rPr>
                <w:rFonts w:ascii="Tahoma" w:hAnsi="Tahoma" w:cs="Tahoma"/>
                <w:bCs w:val="0"/>
                <w:sz w:val="20"/>
                <w:szCs w:val="20"/>
              </w:rPr>
            </w:pPr>
          </w:p>
        </w:tc>
        <w:tc>
          <w:tcPr>
            <w:tcW w:w="4271" w:type="dxa"/>
            <w:vMerge/>
            <w:tcBorders>
              <w:top w:val="single" w:sz="4" w:space="0" w:color="000000"/>
              <w:left w:val="single" w:sz="4" w:space="0" w:color="000000"/>
              <w:bottom w:val="single" w:sz="4" w:space="0" w:color="000000"/>
              <w:right w:val="single" w:sz="4" w:space="0" w:color="000000"/>
            </w:tcBorders>
            <w:shd w:val="clear" w:color="auto" w:fill="auto"/>
          </w:tcPr>
          <w:p w14:paraId="7F46AE51"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tc>
        <w:tc>
          <w:tcPr>
            <w:tcW w:w="2435" w:type="dxa"/>
            <w:tcBorders>
              <w:top w:val="nil"/>
              <w:left w:val="nil"/>
              <w:bottom w:val="single" w:sz="4" w:space="0" w:color="000000"/>
              <w:right w:val="single" w:sz="4" w:space="0" w:color="000000"/>
            </w:tcBorders>
            <w:shd w:val="clear" w:color="auto" w:fill="auto"/>
            <w:vAlign w:val="bottom"/>
          </w:tcPr>
          <w:p w14:paraId="559A604C"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M do 1000g</w:t>
            </w:r>
          </w:p>
        </w:tc>
        <w:tc>
          <w:tcPr>
            <w:tcW w:w="2149" w:type="dxa"/>
            <w:tcBorders>
              <w:top w:val="nil"/>
              <w:left w:val="nil"/>
              <w:bottom w:val="single" w:sz="4" w:space="0" w:color="000000"/>
              <w:right w:val="single" w:sz="4" w:space="0" w:color="000000"/>
            </w:tcBorders>
            <w:shd w:val="clear" w:color="auto" w:fill="B4C6E7" w:themeFill="accent1" w:themeFillTint="66"/>
            <w:vAlign w:val="bottom"/>
          </w:tcPr>
          <w:p w14:paraId="1E6D1BA7"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2300</w:t>
            </w:r>
          </w:p>
        </w:tc>
      </w:tr>
      <w:tr w:rsidR="00961CE9" w:rsidRPr="00204C13" w14:paraId="7FCDC56E" w14:textId="77777777" w:rsidTr="00961CE9">
        <w:trPr>
          <w:trHeight w:val="267"/>
        </w:trPr>
        <w:tc>
          <w:tcPr>
            <w:cnfStyle w:val="001000000000" w:firstRow="0" w:lastRow="0" w:firstColumn="1" w:lastColumn="0" w:oddVBand="0" w:evenVBand="0" w:oddHBand="0" w:evenHBand="0" w:firstRowFirstColumn="0" w:firstRowLastColumn="0" w:lastRowFirstColumn="0" w:lastRowLastColumn="0"/>
            <w:tcW w:w="858"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179466B8" w14:textId="77777777" w:rsidR="00961CE9" w:rsidRPr="00204C13" w:rsidRDefault="00961CE9" w:rsidP="00466F40">
            <w:pPr>
              <w:jc w:val="center"/>
              <w:rPr>
                <w:rFonts w:ascii="Tahoma" w:hAnsi="Tahoma" w:cs="Tahoma"/>
                <w:bCs w:val="0"/>
                <w:sz w:val="20"/>
                <w:szCs w:val="20"/>
              </w:rPr>
            </w:pPr>
          </w:p>
        </w:tc>
        <w:tc>
          <w:tcPr>
            <w:tcW w:w="4271" w:type="dxa"/>
            <w:vMerge/>
            <w:tcBorders>
              <w:top w:val="single" w:sz="4" w:space="0" w:color="000000"/>
              <w:left w:val="single" w:sz="4" w:space="0" w:color="000000"/>
              <w:bottom w:val="single" w:sz="4" w:space="0" w:color="000000"/>
              <w:right w:val="single" w:sz="4" w:space="0" w:color="000000"/>
            </w:tcBorders>
            <w:shd w:val="clear" w:color="auto" w:fill="auto"/>
          </w:tcPr>
          <w:p w14:paraId="333554EC"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tc>
        <w:tc>
          <w:tcPr>
            <w:tcW w:w="2435" w:type="dxa"/>
            <w:tcBorders>
              <w:top w:val="nil"/>
              <w:left w:val="nil"/>
              <w:bottom w:val="single" w:sz="4" w:space="0" w:color="000000"/>
              <w:right w:val="single" w:sz="4" w:space="0" w:color="000000"/>
            </w:tcBorders>
            <w:shd w:val="clear" w:color="auto" w:fill="auto"/>
            <w:vAlign w:val="bottom"/>
          </w:tcPr>
          <w:p w14:paraId="20079E6E"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L do 2000g</w:t>
            </w:r>
          </w:p>
        </w:tc>
        <w:tc>
          <w:tcPr>
            <w:tcW w:w="2149" w:type="dxa"/>
            <w:tcBorders>
              <w:top w:val="nil"/>
              <w:left w:val="nil"/>
              <w:bottom w:val="single" w:sz="4" w:space="0" w:color="000000"/>
              <w:right w:val="single" w:sz="4" w:space="0" w:color="000000"/>
            </w:tcBorders>
            <w:shd w:val="clear" w:color="auto" w:fill="B4C6E7" w:themeFill="accent1" w:themeFillTint="66"/>
            <w:vAlign w:val="bottom"/>
          </w:tcPr>
          <w:p w14:paraId="5F559A61"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350</w:t>
            </w:r>
          </w:p>
        </w:tc>
      </w:tr>
      <w:tr w:rsidR="00961CE9" w:rsidRPr="00204C13" w14:paraId="681F25BE" w14:textId="77777777" w:rsidTr="00961CE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58"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141C1748" w14:textId="77777777" w:rsidR="00961CE9" w:rsidRPr="00204C13" w:rsidRDefault="00961CE9" w:rsidP="00466F40">
            <w:pPr>
              <w:jc w:val="center"/>
              <w:rPr>
                <w:rFonts w:ascii="Tahoma" w:hAnsi="Tahoma" w:cs="Tahoma"/>
                <w:b w:val="0"/>
                <w:sz w:val="20"/>
                <w:szCs w:val="20"/>
              </w:rPr>
            </w:pPr>
          </w:p>
          <w:p w14:paraId="14B5E4A0" w14:textId="77777777" w:rsidR="00961CE9" w:rsidRPr="00204C13" w:rsidRDefault="00961CE9" w:rsidP="00466F40">
            <w:pPr>
              <w:jc w:val="center"/>
              <w:rPr>
                <w:rFonts w:ascii="Tahoma" w:hAnsi="Tahoma" w:cs="Tahoma"/>
                <w:bCs w:val="0"/>
                <w:sz w:val="20"/>
                <w:szCs w:val="20"/>
              </w:rPr>
            </w:pPr>
            <w:r w:rsidRPr="00204C13">
              <w:rPr>
                <w:rFonts w:ascii="Tahoma" w:hAnsi="Tahoma" w:cs="Tahoma"/>
                <w:bCs w:val="0"/>
                <w:sz w:val="20"/>
                <w:szCs w:val="20"/>
              </w:rPr>
              <w:t>2.</w:t>
            </w:r>
          </w:p>
        </w:tc>
        <w:tc>
          <w:tcPr>
            <w:tcW w:w="42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107BD5"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106B6C94"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list zwykły nierejestrowany priorytetowy</w:t>
            </w:r>
          </w:p>
        </w:tc>
        <w:tc>
          <w:tcPr>
            <w:tcW w:w="2435" w:type="dxa"/>
            <w:tcBorders>
              <w:top w:val="nil"/>
              <w:left w:val="nil"/>
              <w:bottom w:val="single" w:sz="4" w:space="0" w:color="000000"/>
              <w:right w:val="single" w:sz="4" w:space="0" w:color="000000"/>
            </w:tcBorders>
            <w:shd w:val="clear" w:color="auto" w:fill="auto"/>
            <w:vAlign w:val="bottom"/>
          </w:tcPr>
          <w:p w14:paraId="04312736"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S do 500g</w:t>
            </w:r>
          </w:p>
        </w:tc>
        <w:tc>
          <w:tcPr>
            <w:tcW w:w="2149" w:type="dxa"/>
            <w:tcBorders>
              <w:top w:val="nil"/>
              <w:left w:val="nil"/>
              <w:bottom w:val="single" w:sz="4" w:space="0" w:color="000000"/>
              <w:right w:val="single" w:sz="4" w:space="0" w:color="000000"/>
            </w:tcBorders>
            <w:vAlign w:val="bottom"/>
          </w:tcPr>
          <w:p w14:paraId="6CB9F3FE"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5</w:t>
            </w:r>
          </w:p>
        </w:tc>
      </w:tr>
      <w:tr w:rsidR="00961CE9" w:rsidRPr="00204C13" w14:paraId="6023F537" w14:textId="77777777" w:rsidTr="00961CE9">
        <w:trPr>
          <w:trHeight w:val="267"/>
        </w:trPr>
        <w:tc>
          <w:tcPr>
            <w:cnfStyle w:val="001000000000" w:firstRow="0" w:lastRow="0" w:firstColumn="1" w:lastColumn="0" w:oddVBand="0" w:evenVBand="0" w:oddHBand="0" w:evenHBand="0" w:firstRowFirstColumn="0" w:firstRowLastColumn="0" w:lastRowFirstColumn="0" w:lastRowLastColumn="0"/>
            <w:tcW w:w="858"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DF7CF41" w14:textId="77777777" w:rsidR="00961CE9" w:rsidRPr="00204C13" w:rsidRDefault="00961CE9" w:rsidP="00466F40">
            <w:pPr>
              <w:jc w:val="center"/>
              <w:rPr>
                <w:rFonts w:ascii="Tahoma" w:hAnsi="Tahoma" w:cs="Tahoma"/>
                <w:bCs w:val="0"/>
                <w:sz w:val="20"/>
                <w:szCs w:val="20"/>
              </w:rPr>
            </w:pPr>
          </w:p>
        </w:tc>
        <w:tc>
          <w:tcPr>
            <w:tcW w:w="4271" w:type="dxa"/>
            <w:vMerge/>
            <w:tcBorders>
              <w:top w:val="single" w:sz="4" w:space="0" w:color="000000"/>
              <w:left w:val="single" w:sz="4" w:space="0" w:color="000000"/>
              <w:bottom w:val="single" w:sz="4" w:space="0" w:color="000000"/>
              <w:right w:val="single" w:sz="4" w:space="0" w:color="000000"/>
            </w:tcBorders>
            <w:shd w:val="clear" w:color="auto" w:fill="auto"/>
          </w:tcPr>
          <w:p w14:paraId="76D6B34C"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tc>
        <w:tc>
          <w:tcPr>
            <w:tcW w:w="2435" w:type="dxa"/>
            <w:tcBorders>
              <w:top w:val="nil"/>
              <w:left w:val="nil"/>
              <w:bottom w:val="single" w:sz="4" w:space="0" w:color="000000"/>
              <w:right w:val="single" w:sz="4" w:space="0" w:color="000000"/>
            </w:tcBorders>
            <w:shd w:val="clear" w:color="auto" w:fill="auto"/>
            <w:vAlign w:val="bottom"/>
          </w:tcPr>
          <w:p w14:paraId="25A95DC7"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M do 1000g</w:t>
            </w:r>
          </w:p>
        </w:tc>
        <w:tc>
          <w:tcPr>
            <w:tcW w:w="2149" w:type="dxa"/>
            <w:tcBorders>
              <w:top w:val="nil"/>
              <w:left w:val="nil"/>
              <w:bottom w:val="single" w:sz="4" w:space="0" w:color="000000"/>
              <w:right w:val="single" w:sz="4" w:space="0" w:color="000000"/>
            </w:tcBorders>
            <w:shd w:val="clear" w:color="auto" w:fill="D9E2F3" w:themeFill="accent1" w:themeFillTint="33"/>
            <w:vAlign w:val="bottom"/>
          </w:tcPr>
          <w:p w14:paraId="6D7F55CF"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10</w:t>
            </w:r>
          </w:p>
        </w:tc>
      </w:tr>
      <w:tr w:rsidR="00961CE9" w:rsidRPr="00204C13" w14:paraId="2E1107B6" w14:textId="77777777" w:rsidTr="00961CE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58"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E831E96" w14:textId="77777777" w:rsidR="00961CE9" w:rsidRPr="00204C13" w:rsidRDefault="00961CE9" w:rsidP="00466F40">
            <w:pPr>
              <w:jc w:val="center"/>
              <w:rPr>
                <w:rFonts w:ascii="Tahoma" w:hAnsi="Tahoma" w:cs="Tahoma"/>
                <w:bCs w:val="0"/>
                <w:sz w:val="20"/>
                <w:szCs w:val="20"/>
              </w:rPr>
            </w:pPr>
          </w:p>
        </w:tc>
        <w:tc>
          <w:tcPr>
            <w:tcW w:w="4271" w:type="dxa"/>
            <w:vMerge/>
            <w:tcBorders>
              <w:top w:val="single" w:sz="4" w:space="0" w:color="000000"/>
              <w:left w:val="single" w:sz="4" w:space="0" w:color="000000"/>
              <w:bottom w:val="single" w:sz="4" w:space="0" w:color="000000"/>
              <w:right w:val="single" w:sz="4" w:space="0" w:color="000000"/>
            </w:tcBorders>
            <w:shd w:val="clear" w:color="auto" w:fill="auto"/>
          </w:tcPr>
          <w:p w14:paraId="67395800"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tc>
        <w:tc>
          <w:tcPr>
            <w:tcW w:w="2435" w:type="dxa"/>
            <w:tcBorders>
              <w:top w:val="nil"/>
              <w:left w:val="nil"/>
              <w:bottom w:val="single" w:sz="4" w:space="0" w:color="000000"/>
              <w:right w:val="single" w:sz="4" w:space="0" w:color="000000"/>
            </w:tcBorders>
            <w:shd w:val="clear" w:color="auto" w:fill="auto"/>
            <w:vAlign w:val="bottom"/>
          </w:tcPr>
          <w:p w14:paraId="1DF1ED57"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L do 2000g</w:t>
            </w:r>
          </w:p>
        </w:tc>
        <w:tc>
          <w:tcPr>
            <w:tcW w:w="2149" w:type="dxa"/>
            <w:tcBorders>
              <w:top w:val="nil"/>
              <w:left w:val="nil"/>
              <w:bottom w:val="single" w:sz="4" w:space="0" w:color="000000"/>
              <w:right w:val="single" w:sz="4" w:space="0" w:color="000000"/>
            </w:tcBorders>
            <w:vAlign w:val="bottom"/>
          </w:tcPr>
          <w:p w14:paraId="652AE750"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5</w:t>
            </w:r>
          </w:p>
        </w:tc>
      </w:tr>
      <w:tr w:rsidR="00961CE9" w:rsidRPr="00204C13" w14:paraId="4B189B80" w14:textId="77777777" w:rsidTr="00961CE9">
        <w:trPr>
          <w:trHeight w:val="267"/>
        </w:trPr>
        <w:tc>
          <w:tcPr>
            <w:cnfStyle w:val="001000000000" w:firstRow="0" w:lastRow="0" w:firstColumn="1" w:lastColumn="0" w:oddVBand="0" w:evenVBand="0" w:oddHBand="0" w:evenHBand="0" w:firstRowFirstColumn="0" w:firstRowLastColumn="0" w:lastRowFirstColumn="0" w:lastRowLastColumn="0"/>
            <w:tcW w:w="858"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E61AEED" w14:textId="77777777" w:rsidR="00961CE9" w:rsidRPr="00204C13" w:rsidRDefault="00961CE9" w:rsidP="00466F40">
            <w:pPr>
              <w:jc w:val="center"/>
              <w:rPr>
                <w:rFonts w:ascii="Tahoma" w:hAnsi="Tahoma" w:cs="Tahoma"/>
                <w:b w:val="0"/>
                <w:sz w:val="20"/>
                <w:szCs w:val="20"/>
              </w:rPr>
            </w:pPr>
          </w:p>
          <w:p w14:paraId="6480A3D2" w14:textId="77777777" w:rsidR="00961CE9" w:rsidRPr="00204C13" w:rsidRDefault="00961CE9" w:rsidP="00466F40">
            <w:pPr>
              <w:jc w:val="center"/>
              <w:rPr>
                <w:rFonts w:ascii="Tahoma" w:hAnsi="Tahoma" w:cs="Tahoma"/>
                <w:bCs w:val="0"/>
                <w:sz w:val="20"/>
                <w:szCs w:val="20"/>
              </w:rPr>
            </w:pPr>
            <w:r w:rsidRPr="00204C13">
              <w:rPr>
                <w:rFonts w:ascii="Tahoma" w:hAnsi="Tahoma" w:cs="Tahoma"/>
                <w:bCs w:val="0"/>
                <w:sz w:val="20"/>
                <w:szCs w:val="20"/>
              </w:rPr>
              <w:t>3.</w:t>
            </w:r>
          </w:p>
        </w:tc>
        <w:tc>
          <w:tcPr>
            <w:tcW w:w="42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199471"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0E609523"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list polecony</w:t>
            </w:r>
          </w:p>
        </w:tc>
        <w:tc>
          <w:tcPr>
            <w:tcW w:w="2435" w:type="dxa"/>
            <w:tcBorders>
              <w:top w:val="nil"/>
              <w:left w:val="nil"/>
              <w:bottom w:val="single" w:sz="4" w:space="0" w:color="000000"/>
              <w:right w:val="single" w:sz="4" w:space="0" w:color="000000"/>
            </w:tcBorders>
            <w:shd w:val="clear" w:color="auto" w:fill="auto"/>
            <w:vAlign w:val="bottom"/>
          </w:tcPr>
          <w:p w14:paraId="2A460A47"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S do 500g</w:t>
            </w:r>
          </w:p>
        </w:tc>
        <w:tc>
          <w:tcPr>
            <w:tcW w:w="2149" w:type="dxa"/>
            <w:tcBorders>
              <w:top w:val="nil"/>
              <w:left w:val="nil"/>
              <w:bottom w:val="single" w:sz="4" w:space="0" w:color="000000"/>
              <w:right w:val="single" w:sz="4" w:space="0" w:color="000000"/>
            </w:tcBorders>
            <w:shd w:val="clear" w:color="auto" w:fill="B4C6E7" w:themeFill="accent1" w:themeFillTint="66"/>
            <w:vAlign w:val="bottom"/>
          </w:tcPr>
          <w:p w14:paraId="5C04FFDC"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500</w:t>
            </w:r>
          </w:p>
        </w:tc>
      </w:tr>
      <w:tr w:rsidR="00961CE9" w:rsidRPr="00204C13" w14:paraId="74E944CC" w14:textId="77777777" w:rsidTr="00961CE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58"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A1265A7" w14:textId="77777777" w:rsidR="00961CE9" w:rsidRPr="00204C13" w:rsidRDefault="00961CE9" w:rsidP="00466F40">
            <w:pPr>
              <w:jc w:val="center"/>
              <w:rPr>
                <w:rFonts w:ascii="Tahoma" w:hAnsi="Tahoma" w:cs="Tahoma"/>
                <w:bCs w:val="0"/>
                <w:sz w:val="20"/>
                <w:szCs w:val="20"/>
              </w:rPr>
            </w:pPr>
          </w:p>
        </w:tc>
        <w:tc>
          <w:tcPr>
            <w:tcW w:w="4271" w:type="dxa"/>
            <w:vMerge/>
            <w:tcBorders>
              <w:top w:val="single" w:sz="4" w:space="0" w:color="000000"/>
              <w:left w:val="single" w:sz="4" w:space="0" w:color="000000"/>
              <w:bottom w:val="single" w:sz="4" w:space="0" w:color="000000"/>
              <w:right w:val="single" w:sz="4" w:space="0" w:color="000000"/>
            </w:tcBorders>
            <w:shd w:val="clear" w:color="auto" w:fill="auto"/>
          </w:tcPr>
          <w:p w14:paraId="7ED27D93"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tc>
        <w:tc>
          <w:tcPr>
            <w:tcW w:w="2435" w:type="dxa"/>
            <w:tcBorders>
              <w:top w:val="nil"/>
              <w:left w:val="nil"/>
              <w:bottom w:val="single" w:sz="4" w:space="0" w:color="000000"/>
              <w:right w:val="single" w:sz="4" w:space="0" w:color="000000"/>
            </w:tcBorders>
            <w:shd w:val="clear" w:color="auto" w:fill="auto"/>
            <w:vAlign w:val="bottom"/>
          </w:tcPr>
          <w:p w14:paraId="6C285C4C"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M do 1000g</w:t>
            </w:r>
          </w:p>
        </w:tc>
        <w:tc>
          <w:tcPr>
            <w:tcW w:w="2149" w:type="dxa"/>
            <w:tcBorders>
              <w:top w:val="nil"/>
              <w:left w:val="nil"/>
              <w:bottom w:val="single" w:sz="4" w:space="0" w:color="000000"/>
              <w:right w:val="single" w:sz="4" w:space="0" w:color="000000"/>
            </w:tcBorders>
            <w:shd w:val="clear" w:color="auto" w:fill="B4C6E7" w:themeFill="accent1" w:themeFillTint="66"/>
            <w:vAlign w:val="bottom"/>
          </w:tcPr>
          <w:p w14:paraId="6369BF07"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600</w:t>
            </w:r>
          </w:p>
        </w:tc>
      </w:tr>
      <w:tr w:rsidR="00961CE9" w:rsidRPr="00204C13" w14:paraId="18AD721F" w14:textId="77777777" w:rsidTr="00961CE9">
        <w:trPr>
          <w:trHeight w:val="267"/>
        </w:trPr>
        <w:tc>
          <w:tcPr>
            <w:cnfStyle w:val="001000000000" w:firstRow="0" w:lastRow="0" w:firstColumn="1" w:lastColumn="0" w:oddVBand="0" w:evenVBand="0" w:oddHBand="0" w:evenHBand="0" w:firstRowFirstColumn="0" w:firstRowLastColumn="0" w:lastRowFirstColumn="0" w:lastRowLastColumn="0"/>
            <w:tcW w:w="858"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340138AD" w14:textId="77777777" w:rsidR="00961CE9" w:rsidRPr="00204C13" w:rsidRDefault="00961CE9" w:rsidP="00466F40">
            <w:pPr>
              <w:jc w:val="center"/>
              <w:rPr>
                <w:rFonts w:ascii="Tahoma" w:hAnsi="Tahoma" w:cs="Tahoma"/>
                <w:bCs w:val="0"/>
                <w:sz w:val="20"/>
                <w:szCs w:val="20"/>
              </w:rPr>
            </w:pPr>
          </w:p>
        </w:tc>
        <w:tc>
          <w:tcPr>
            <w:tcW w:w="4271" w:type="dxa"/>
            <w:vMerge/>
            <w:tcBorders>
              <w:top w:val="single" w:sz="4" w:space="0" w:color="000000"/>
              <w:left w:val="single" w:sz="4" w:space="0" w:color="000000"/>
              <w:bottom w:val="single" w:sz="4" w:space="0" w:color="000000"/>
              <w:right w:val="single" w:sz="4" w:space="0" w:color="000000"/>
            </w:tcBorders>
            <w:shd w:val="clear" w:color="auto" w:fill="auto"/>
          </w:tcPr>
          <w:p w14:paraId="2DE81459"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tc>
        <w:tc>
          <w:tcPr>
            <w:tcW w:w="2435" w:type="dxa"/>
            <w:tcBorders>
              <w:top w:val="nil"/>
              <w:left w:val="nil"/>
              <w:bottom w:val="single" w:sz="4" w:space="0" w:color="000000"/>
              <w:right w:val="single" w:sz="4" w:space="0" w:color="000000"/>
            </w:tcBorders>
            <w:shd w:val="clear" w:color="auto" w:fill="auto"/>
            <w:vAlign w:val="bottom"/>
          </w:tcPr>
          <w:p w14:paraId="3B616975"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L do 2000g</w:t>
            </w:r>
          </w:p>
        </w:tc>
        <w:tc>
          <w:tcPr>
            <w:tcW w:w="2149" w:type="dxa"/>
            <w:tcBorders>
              <w:top w:val="nil"/>
              <w:left w:val="nil"/>
              <w:bottom w:val="single" w:sz="4" w:space="0" w:color="000000"/>
              <w:right w:val="single" w:sz="4" w:space="0" w:color="000000"/>
            </w:tcBorders>
            <w:shd w:val="clear" w:color="auto" w:fill="B4C6E7" w:themeFill="accent1" w:themeFillTint="66"/>
            <w:vAlign w:val="bottom"/>
          </w:tcPr>
          <w:p w14:paraId="23178027"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850</w:t>
            </w:r>
          </w:p>
        </w:tc>
      </w:tr>
      <w:tr w:rsidR="00961CE9" w:rsidRPr="00204C13" w14:paraId="7DA278E6" w14:textId="77777777" w:rsidTr="00961CE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58"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0FFCA74" w14:textId="77777777" w:rsidR="00961CE9" w:rsidRPr="00204C13" w:rsidRDefault="00961CE9" w:rsidP="00466F40">
            <w:pPr>
              <w:jc w:val="center"/>
              <w:rPr>
                <w:rFonts w:ascii="Tahoma" w:hAnsi="Tahoma" w:cs="Tahoma"/>
                <w:b w:val="0"/>
                <w:sz w:val="20"/>
                <w:szCs w:val="20"/>
              </w:rPr>
            </w:pPr>
          </w:p>
          <w:p w14:paraId="0006B104" w14:textId="77777777" w:rsidR="00961CE9" w:rsidRPr="00204C13" w:rsidRDefault="00961CE9" w:rsidP="00466F40">
            <w:pPr>
              <w:jc w:val="center"/>
              <w:rPr>
                <w:rFonts w:ascii="Tahoma" w:hAnsi="Tahoma" w:cs="Tahoma"/>
                <w:bCs w:val="0"/>
                <w:sz w:val="20"/>
                <w:szCs w:val="20"/>
              </w:rPr>
            </w:pPr>
            <w:r w:rsidRPr="00204C13">
              <w:rPr>
                <w:rFonts w:ascii="Tahoma" w:hAnsi="Tahoma" w:cs="Tahoma"/>
                <w:bCs w:val="0"/>
                <w:sz w:val="20"/>
                <w:szCs w:val="20"/>
              </w:rPr>
              <w:t>4.</w:t>
            </w:r>
          </w:p>
        </w:tc>
        <w:tc>
          <w:tcPr>
            <w:tcW w:w="42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C19702"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6CCAF62D"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list polecony priorytetowy</w:t>
            </w:r>
          </w:p>
        </w:tc>
        <w:tc>
          <w:tcPr>
            <w:tcW w:w="2435" w:type="dxa"/>
            <w:tcBorders>
              <w:top w:val="nil"/>
              <w:left w:val="nil"/>
              <w:bottom w:val="single" w:sz="4" w:space="0" w:color="000000"/>
              <w:right w:val="single" w:sz="4" w:space="0" w:color="000000"/>
            </w:tcBorders>
            <w:shd w:val="clear" w:color="auto" w:fill="auto"/>
            <w:vAlign w:val="bottom"/>
          </w:tcPr>
          <w:p w14:paraId="41530AA4"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S do 500g</w:t>
            </w:r>
          </w:p>
        </w:tc>
        <w:tc>
          <w:tcPr>
            <w:tcW w:w="2149" w:type="dxa"/>
            <w:tcBorders>
              <w:top w:val="nil"/>
              <w:left w:val="nil"/>
              <w:bottom w:val="single" w:sz="4" w:space="0" w:color="000000"/>
              <w:right w:val="single" w:sz="4" w:space="0" w:color="000000"/>
            </w:tcBorders>
            <w:vAlign w:val="bottom"/>
          </w:tcPr>
          <w:p w14:paraId="29CC1DCE"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30</w:t>
            </w:r>
          </w:p>
        </w:tc>
      </w:tr>
      <w:tr w:rsidR="00961CE9" w:rsidRPr="00204C13" w14:paraId="7221A4C6" w14:textId="77777777" w:rsidTr="00961CE9">
        <w:trPr>
          <w:trHeight w:val="267"/>
        </w:trPr>
        <w:tc>
          <w:tcPr>
            <w:cnfStyle w:val="001000000000" w:firstRow="0" w:lastRow="0" w:firstColumn="1" w:lastColumn="0" w:oddVBand="0" w:evenVBand="0" w:oddHBand="0" w:evenHBand="0" w:firstRowFirstColumn="0" w:firstRowLastColumn="0" w:lastRowFirstColumn="0" w:lastRowLastColumn="0"/>
            <w:tcW w:w="858"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D04FD19" w14:textId="77777777" w:rsidR="00961CE9" w:rsidRPr="00204C13" w:rsidRDefault="00961CE9" w:rsidP="00466F40">
            <w:pPr>
              <w:jc w:val="center"/>
              <w:rPr>
                <w:rFonts w:ascii="Tahoma" w:hAnsi="Tahoma" w:cs="Tahoma"/>
                <w:bCs w:val="0"/>
                <w:sz w:val="20"/>
                <w:szCs w:val="20"/>
              </w:rPr>
            </w:pPr>
          </w:p>
        </w:tc>
        <w:tc>
          <w:tcPr>
            <w:tcW w:w="4271" w:type="dxa"/>
            <w:vMerge/>
            <w:tcBorders>
              <w:top w:val="single" w:sz="4" w:space="0" w:color="000000"/>
              <w:left w:val="single" w:sz="4" w:space="0" w:color="000000"/>
              <w:bottom w:val="single" w:sz="4" w:space="0" w:color="000000"/>
              <w:right w:val="single" w:sz="4" w:space="0" w:color="000000"/>
            </w:tcBorders>
            <w:shd w:val="clear" w:color="auto" w:fill="auto"/>
          </w:tcPr>
          <w:p w14:paraId="236E9781"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tc>
        <w:tc>
          <w:tcPr>
            <w:tcW w:w="2435" w:type="dxa"/>
            <w:tcBorders>
              <w:top w:val="nil"/>
              <w:left w:val="nil"/>
              <w:bottom w:val="single" w:sz="4" w:space="0" w:color="000000"/>
              <w:right w:val="single" w:sz="4" w:space="0" w:color="000000"/>
            </w:tcBorders>
            <w:shd w:val="clear" w:color="auto" w:fill="auto"/>
            <w:vAlign w:val="bottom"/>
          </w:tcPr>
          <w:p w14:paraId="64B6E729"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M do 1000g</w:t>
            </w:r>
          </w:p>
        </w:tc>
        <w:tc>
          <w:tcPr>
            <w:tcW w:w="2149" w:type="dxa"/>
            <w:tcBorders>
              <w:top w:val="nil"/>
              <w:left w:val="nil"/>
              <w:bottom w:val="single" w:sz="4" w:space="0" w:color="000000"/>
              <w:right w:val="single" w:sz="4" w:space="0" w:color="000000"/>
            </w:tcBorders>
            <w:shd w:val="clear" w:color="auto" w:fill="D9E2F3" w:themeFill="accent1" w:themeFillTint="33"/>
            <w:vAlign w:val="bottom"/>
          </w:tcPr>
          <w:p w14:paraId="57CEEBAE"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45</w:t>
            </w:r>
          </w:p>
        </w:tc>
      </w:tr>
      <w:tr w:rsidR="00961CE9" w:rsidRPr="00204C13" w14:paraId="424DDD51" w14:textId="77777777" w:rsidTr="00961CE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58"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FBB33B2" w14:textId="77777777" w:rsidR="00961CE9" w:rsidRPr="00204C13" w:rsidRDefault="00961CE9" w:rsidP="00466F40">
            <w:pPr>
              <w:jc w:val="center"/>
              <w:rPr>
                <w:rFonts w:ascii="Tahoma" w:hAnsi="Tahoma" w:cs="Tahoma"/>
                <w:bCs w:val="0"/>
                <w:sz w:val="20"/>
                <w:szCs w:val="20"/>
              </w:rPr>
            </w:pPr>
          </w:p>
        </w:tc>
        <w:tc>
          <w:tcPr>
            <w:tcW w:w="4271" w:type="dxa"/>
            <w:vMerge/>
            <w:tcBorders>
              <w:top w:val="single" w:sz="4" w:space="0" w:color="000000"/>
              <w:left w:val="single" w:sz="4" w:space="0" w:color="000000"/>
              <w:bottom w:val="single" w:sz="4" w:space="0" w:color="000000"/>
              <w:right w:val="single" w:sz="4" w:space="0" w:color="000000"/>
            </w:tcBorders>
            <w:shd w:val="clear" w:color="auto" w:fill="auto"/>
          </w:tcPr>
          <w:p w14:paraId="1BBAFF92"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tc>
        <w:tc>
          <w:tcPr>
            <w:tcW w:w="2435" w:type="dxa"/>
            <w:tcBorders>
              <w:top w:val="nil"/>
              <w:left w:val="nil"/>
              <w:bottom w:val="single" w:sz="4" w:space="0" w:color="000000"/>
              <w:right w:val="single" w:sz="4" w:space="0" w:color="000000"/>
            </w:tcBorders>
            <w:shd w:val="clear" w:color="auto" w:fill="auto"/>
            <w:vAlign w:val="bottom"/>
          </w:tcPr>
          <w:p w14:paraId="6FEB3796"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L do 2000g</w:t>
            </w:r>
          </w:p>
        </w:tc>
        <w:tc>
          <w:tcPr>
            <w:tcW w:w="2149" w:type="dxa"/>
            <w:tcBorders>
              <w:top w:val="nil"/>
              <w:left w:val="nil"/>
              <w:bottom w:val="single" w:sz="4" w:space="0" w:color="000000"/>
              <w:right w:val="single" w:sz="4" w:space="0" w:color="000000"/>
            </w:tcBorders>
            <w:vAlign w:val="bottom"/>
          </w:tcPr>
          <w:p w14:paraId="2DC0747F"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40</w:t>
            </w:r>
          </w:p>
        </w:tc>
      </w:tr>
      <w:tr w:rsidR="00961CE9" w:rsidRPr="00204C13" w14:paraId="2126861C" w14:textId="77777777" w:rsidTr="00961CE9">
        <w:trPr>
          <w:trHeight w:val="267"/>
        </w:trPr>
        <w:tc>
          <w:tcPr>
            <w:cnfStyle w:val="001000000000" w:firstRow="0" w:lastRow="0" w:firstColumn="1" w:lastColumn="0" w:oddVBand="0" w:evenVBand="0" w:oddHBand="0" w:evenHBand="0" w:firstRowFirstColumn="0" w:firstRowLastColumn="0" w:lastRowFirstColumn="0" w:lastRowLastColumn="0"/>
            <w:tcW w:w="858"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0304BA9" w14:textId="77777777" w:rsidR="00961CE9" w:rsidRPr="00204C13" w:rsidRDefault="00961CE9" w:rsidP="00466F40">
            <w:pPr>
              <w:jc w:val="center"/>
              <w:rPr>
                <w:rFonts w:ascii="Tahoma" w:hAnsi="Tahoma" w:cs="Tahoma"/>
                <w:b w:val="0"/>
                <w:sz w:val="20"/>
                <w:szCs w:val="20"/>
              </w:rPr>
            </w:pPr>
          </w:p>
          <w:p w14:paraId="17D36711" w14:textId="77777777" w:rsidR="00961CE9" w:rsidRPr="00204C13" w:rsidRDefault="00961CE9" w:rsidP="00466F40">
            <w:pPr>
              <w:jc w:val="center"/>
              <w:rPr>
                <w:rFonts w:ascii="Tahoma" w:hAnsi="Tahoma" w:cs="Tahoma"/>
                <w:bCs w:val="0"/>
                <w:sz w:val="20"/>
                <w:szCs w:val="20"/>
              </w:rPr>
            </w:pPr>
            <w:r w:rsidRPr="00204C13">
              <w:rPr>
                <w:rFonts w:ascii="Tahoma" w:hAnsi="Tahoma" w:cs="Tahoma"/>
                <w:bCs w:val="0"/>
                <w:sz w:val="20"/>
                <w:szCs w:val="20"/>
              </w:rPr>
              <w:t>5.</w:t>
            </w:r>
          </w:p>
        </w:tc>
        <w:tc>
          <w:tcPr>
            <w:tcW w:w="42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25B465"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55864987"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list polecony za potwierdzeniem odbioru</w:t>
            </w:r>
          </w:p>
        </w:tc>
        <w:tc>
          <w:tcPr>
            <w:tcW w:w="2435" w:type="dxa"/>
            <w:tcBorders>
              <w:top w:val="nil"/>
              <w:left w:val="nil"/>
              <w:bottom w:val="single" w:sz="4" w:space="0" w:color="000000"/>
              <w:right w:val="single" w:sz="4" w:space="0" w:color="000000"/>
            </w:tcBorders>
            <w:shd w:val="clear" w:color="auto" w:fill="auto"/>
            <w:vAlign w:val="bottom"/>
          </w:tcPr>
          <w:p w14:paraId="1BBF9AC9"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S do 500g</w:t>
            </w:r>
          </w:p>
        </w:tc>
        <w:tc>
          <w:tcPr>
            <w:tcW w:w="2149" w:type="dxa"/>
            <w:tcBorders>
              <w:top w:val="nil"/>
              <w:left w:val="nil"/>
              <w:bottom w:val="single" w:sz="4" w:space="0" w:color="000000"/>
              <w:right w:val="single" w:sz="4" w:space="0" w:color="000000"/>
            </w:tcBorders>
            <w:shd w:val="clear" w:color="auto" w:fill="B4C6E7" w:themeFill="accent1" w:themeFillTint="66"/>
            <w:vAlign w:val="bottom"/>
          </w:tcPr>
          <w:p w14:paraId="20A1C339"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160</w:t>
            </w:r>
          </w:p>
        </w:tc>
      </w:tr>
      <w:tr w:rsidR="00961CE9" w:rsidRPr="00204C13" w14:paraId="289BA7BA" w14:textId="77777777" w:rsidTr="00961CE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858"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DF3B12B" w14:textId="77777777" w:rsidR="00961CE9" w:rsidRPr="00204C13" w:rsidRDefault="00961CE9" w:rsidP="00466F40">
            <w:pPr>
              <w:jc w:val="center"/>
              <w:rPr>
                <w:rFonts w:ascii="Tahoma" w:hAnsi="Tahoma" w:cs="Tahoma"/>
                <w:bCs w:val="0"/>
                <w:sz w:val="20"/>
                <w:szCs w:val="20"/>
              </w:rPr>
            </w:pPr>
          </w:p>
        </w:tc>
        <w:tc>
          <w:tcPr>
            <w:tcW w:w="4271" w:type="dxa"/>
            <w:vMerge/>
            <w:tcBorders>
              <w:top w:val="single" w:sz="4" w:space="0" w:color="000000"/>
              <w:left w:val="single" w:sz="4" w:space="0" w:color="000000"/>
              <w:bottom w:val="single" w:sz="4" w:space="0" w:color="000000"/>
              <w:right w:val="single" w:sz="4" w:space="0" w:color="000000"/>
            </w:tcBorders>
            <w:shd w:val="clear" w:color="auto" w:fill="auto"/>
          </w:tcPr>
          <w:p w14:paraId="68E0A605"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tc>
        <w:tc>
          <w:tcPr>
            <w:tcW w:w="2435" w:type="dxa"/>
            <w:tcBorders>
              <w:top w:val="nil"/>
              <w:left w:val="nil"/>
              <w:bottom w:val="single" w:sz="4" w:space="0" w:color="000000"/>
              <w:right w:val="single" w:sz="4" w:space="0" w:color="000000"/>
            </w:tcBorders>
            <w:shd w:val="clear" w:color="auto" w:fill="auto"/>
            <w:vAlign w:val="bottom"/>
          </w:tcPr>
          <w:p w14:paraId="0D4E0122"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M do 1000g</w:t>
            </w:r>
          </w:p>
        </w:tc>
        <w:tc>
          <w:tcPr>
            <w:tcW w:w="2149" w:type="dxa"/>
            <w:tcBorders>
              <w:top w:val="nil"/>
              <w:left w:val="nil"/>
              <w:bottom w:val="single" w:sz="4" w:space="0" w:color="000000"/>
              <w:right w:val="single" w:sz="4" w:space="0" w:color="000000"/>
            </w:tcBorders>
            <w:shd w:val="clear" w:color="auto" w:fill="B4C6E7" w:themeFill="accent1" w:themeFillTint="66"/>
            <w:vAlign w:val="bottom"/>
          </w:tcPr>
          <w:p w14:paraId="048E3DBC"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90</w:t>
            </w:r>
          </w:p>
        </w:tc>
      </w:tr>
      <w:tr w:rsidR="00961CE9" w:rsidRPr="00204C13" w14:paraId="580E837A" w14:textId="77777777" w:rsidTr="00961CE9">
        <w:trPr>
          <w:trHeight w:val="267"/>
        </w:trPr>
        <w:tc>
          <w:tcPr>
            <w:cnfStyle w:val="001000000000" w:firstRow="0" w:lastRow="0" w:firstColumn="1" w:lastColumn="0" w:oddVBand="0" w:evenVBand="0" w:oddHBand="0" w:evenHBand="0" w:firstRowFirstColumn="0" w:firstRowLastColumn="0" w:lastRowFirstColumn="0" w:lastRowLastColumn="0"/>
            <w:tcW w:w="858"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767E5C2A" w14:textId="77777777" w:rsidR="00961CE9" w:rsidRPr="00204C13" w:rsidRDefault="00961CE9" w:rsidP="00466F40">
            <w:pPr>
              <w:jc w:val="center"/>
              <w:rPr>
                <w:rFonts w:ascii="Tahoma" w:hAnsi="Tahoma" w:cs="Tahoma"/>
                <w:bCs w:val="0"/>
                <w:sz w:val="20"/>
                <w:szCs w:val="20"/>
              </w:rPr>
            </w:pPr>
          </w:p>
        </w:tc>
        <w:tc>
          <w:tcPr>
            <w:tcW w:w="4271" w:type="dxa"/>
            <w:vMerge/>
            <w:tcBorders>
              <w:top w:val="single" w:sz="4" w:space="0" w:color="000000"/>
              <w:left w:val="single" w:sz="4" w:space="0" w:color="000000"/>
              <w:bottom w:val="single" w:sz="4" w:space="0" w:color="000000"/>
              <w:right w:val="single" w:sz="4" w:space="0" w:color="000000"/>
            </w:tcBorders>
            <w:shd w:val="clear" w:color="auto" w:fill="auto"/>
          </w:tcPr>
          <w:p w14:paraId="68A2B00A"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tc>
        <w:tc>
          <w:tcPr>
            <w:tcW w:w="2435" w:type="dxa"/>
            <w:tcBorders>
              <w:top w:val="nil"/>
              <w:left w:val="nil"/>
              <w:bottom w:val="single" w:sz="4" w:space="0" w:color="000000"/>
              <w:right w:val="single" w:sz="4" w:space="0" w:color="000000"/>
            </w:tcBorders>
            <w:shd w:val="clear" w:color="auto" w:fill="auto"/>
            <w:vAlign w:val="bottom"/>
          </w:tcPr>
          <w:p w14:paraId="44486858"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L do 2000g</w:t>
            </w:r>
          </w:p>
        </w:tc>
        <w:tc>
          <w:tcPr>
            <w:tcW w:w="2149" w:type="dxa"/>
            <w:tcBorders>
              <w:top w:val="nil"/>
              <w:left w:val="nil"/>
              <w:bottom w:val="single" w:sz="4" w:space="0" w:color="000000"/>
              <w:right w:val="single" w:sz="4" w:space="0" w:color="000000"/>
            </w:tcBorders>
            <w:shd w:val="clear" w:color="auto" w:fill="B4C6E7" w:themeFill="accent1" w:themeFillTint="66"/>
            <w:vAlign w:val="bottom"/>
          </w:tcPr>
          <w:p w14:paraId="28D7C359"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150</w:t>
            </w:r>
          </w:p>
        </w:tc>
      </w:tr>
      <w:tr w:rsidR="00961CE9" w:rsidRPr="00204C13" w14:paraId="3E75EBF2" w14:textId="77777777" w:rsidTr="00961CE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58" w:type="dxa"/>
            <w:vMerge w:val="restart"/>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3FD6C4B3" w14:textId="77777777" w:rsidR="00961CE9" w:rsidRPr="00204C13" w:rsidRDefault="00961CE9" w:rsidP="00466F40">
            <w:pPr>
              <w:jc w:val="center"/>
              <w:rPr>
                <w:rFonts w:ascii="Tahoma" w:hAnsi="Tahoma" w:cs="Tahoma"/>
                <w:b w:val="0"/>
                <w:sz w:val="20"/>
                <w:szCs w:val="20"/>
              </w:rPr>
            </w:pPr>
          </w:p>
          <w:p w14:paraId="2D44D7A7" w14:textId="77777777" w:rsidR="00961CE9" w:rsidRPr="00204C13" w:rsidRDefault="00961CE9" w:rsidP="00466F40">
            <w:pPr>
              <w:jc w:val="center"/>
              <w:rPr>
                <w:rFonts w:ascii="Tahoma" w:hAnsi="Tahoma" w:cs="Tahoma"/>
                <w:bCs w:val="0"/>
                <w:sz w:val="20"/>
                <w:szCs w:val="20"/>
              </w:rPr>
            </w:pPr>
            <w:r w:rsidRPr="00204C13">
              <w:rPr>
                <w:rFonts w:ascii="Tahoma" w:hAnsi="Tahoma" w:cs="Tahoma"/>
                <w:bCs w:val="0"/>
                <w:sz w:val="20"/>
                <w:szCs w:val="20"/>
              </w:rPr>
              <w:t>6.</w:t>
            </w:r>
          </w:p>
        </w:tc>
        <w:tc>
          <w:tcPr>
            <w:tcW w:w="42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11E63A"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list polecony  za potwierdzeniem odbioru priorytetowy</w:t>
            </w:r>
          </w:p>
        </w:tc>
        <w:tc>
          <w:tcPr>
            <w:tcW w:w="2435" w:type="dxa"/>
            <w:tcBorders>
              <w:top w:val="nil"/>
              <w:left w:val="nil"/>
              <w:bottom w:val="single" w:sz="4" w:space="0" w:color="000000"/>
              <w:right w:val="single" w:sz="4" w:space="0" w:color="000000"/>
            </w:tcBorders>
            <w:shd w:val="clear" w:color="auto" w:fill="auto"/>
            <w:vAlign w:val="bottom"/>
          </w:tcPr>
          <w:p w14:paraId="5ABA20A0"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S do 500g</w:t>
            </w:r>
          </w:p>
        </w:tc>
        <w:tc>
          <w:tcPr>
            <w:tcW w:w="2149" w:type="dxa"/>
            <w:tcBorders>
              <w:top w:val="nil"/>
              <w:left w:val="nil"/>
              <w:bottom w:val="single" w:sz="4" w:space="0" w:color="000000"/>
              <w:right w:val="single" w:sz="4" w:space="0" w:color="000000"/>
            </w:tcBorders>
            <w:vAlign w:val="bottom"/>
          </w:tcPr>
          <w:p w14:paraId="318286FF"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10</w:t>
            </w:r>
          </w:p>
        </w:tc>
      </w:tr>
      <w:tr w:rsidR="00961CE9" w:rsidRPr="00204C13" w14:paraId="55657216" w14:textId="77777777" w:rsidTr="00961CE9">
        <w:trPr>
          <w:trHeight w:val="267"/>
        </w:trPr>
        <w:tc>
          <w:tcPr>
            <w:cnfStyle w:val="001000000000" w:firstRow="0" w:lastRow="0" w:firstColumn="1" w:lastColumn="0" w:oddVBand="0" w:evenVBand="0" w:oddHBand="0" w:evenHBand="0" w:firstRowFirstColumn="0" w:firstRowLastColumn="0" w:lastRowFirstColumn="0" w:lastRowLastColumn="0"/>
            <w:tcW w:w="858" w:type="dxa"/>
            <w:vMerge/>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CE980CC" w14:textId="77777777" w:rsidR="00961CE9" w:rsidRPr="00204C13" w:rsidRDefault="00961CE9" w:rsidP="00466F40">
            <w:pPr>
              <w:jc w:val="center"/>
              <w:rPr>
                <w:rFonts w:ascii="Tahoma" w:hAnsi="Tahoma" w:cs="Tahoma"/>
                <w:bCs w:val="0"/>
                <w:sz w:val="20"/>
                <w:szCs w:val="20"/>
              </w:rPr>
            </w:pPr>
          </w:p>
        </w:tc>
        <w:tc>
          <w:tcPr>
            <w:tcW w:w="4271" w:type="dxa"/>
            <w:vMerge/>
            <w:tcBorders>
              <w:top w:val="single" w:sz="4" w:space="0" w:color="000000"/>
              <w:left w:val="single" w:sz="4" w:space="0" w:color="000000"/>
              <w:bottom w:val="single" w:sz="4" w:space="0" w:color="000000"/>
              <w:right w:val="single" w:sz="4" w:space="0" w:color="000000"/>
            </w:tcBorders>
            <w:shd w:val="clear" w:color="auto" w:fill="auto"/>
          </w:tcPr>
          <w:p w14:paraId="34FF02CD"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tc>
        <w:tc>
          <w:tcPr>
            <w:tcW w:w="2435" w:type="dxa"/>
            <w:tcBorders>
              <w:top w:val="nil"/>
              <w:left w:val="nil"/>
              <w:bottom w:val="single" w:sz="4" w:space="0" w:color="000000"/>
              <w:right w:val="single" w:sz="4" w:space="0" w:color="000000"/>
            </w:tcBorders>
            <w:shd w:val="clear" w:color="auto" w:fill="auto"/>
            <w:vAlign w:val="bottom"/>
          </w:tcPr>
          <w:p w14:paraId="361B5381"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M do 1000g</w:t>
            </w:r>
          </w:p>
        </w:tc>
        <w:tc>
          <w:tcPr>
            <w:tcW w:w="2149" w:type="dxa"/>
            <w:tcBorders>
              <w:top w:val="nil"/>
              <w:left w:val="nil"/>
              <w:bottom w:val="single" w:sz="4" w:space="0" w:color="000000"/>
              <w:right w:val="single" w:sz="4" w:space="0" w:color="000000"/>
            </w:tcBorders>
            <w:shd w:val="clear" w:color="auto" w:fill="D9E2F3" w:themeFill="accent1" w:themeFillTint="33"/>
            <w:vAlign w:val="bottom"/>
          </w:tcPr>
          <w:p w14:paraId="515F5E51"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20</w:t>
            </w:r>
          </w:p>
        </w:tc>
      </w:tr>
      <w:tr w:rsidR="00961CE9" w:rsidRPr="00204C13" w14:paraId="408179E0" w14:textId="77777777" w:rsidTr="00961CE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58" w:type="dxa"/>
            <w:vMerge/>
            <w:tcBorders>
              <w:top w:val="single" w:sz="4" w:space="0" w:color="000000"/>
              <w:left w:val="single" w:sz="4" w:space="0" w:color="000000"/>
              <w:bottom w:val="single" w:sz="4" w:space="0" w:color="auto"/>
              <w:right w:val="single" w:sz="4" w:space="0" w:color="000000"/>
            </w:tcBorders>
            <w:shd w:val="clear" w:color="auto" w:fill="8EAADB" w:themeFill="accent1" w:themeFillTint="99"/>
          </w:tcPr>
          <w:p w14:paraId="2FD68B0A" w14:textId="77777777" w:rsidR="00961CE9" w:rsidRPr="00204C13" w:rsidRDefault="00961CE9" w:rsidP="00466F40">
            <w:pPr>
              <w:jc w:val="center"/>
              <w:rPr>
                <w:rFonts w:ascii="Tahoma" w:hAnsi="Tahoma" w:cs="Tahoma"/>
                <w:bCs w:val="0"/>
                <w:sz w:val="20"/>
                <w:szCs w:val="20"/>
              </w:rPr>
            </w:pPr>
          </w:p>
        </w:tc>
        <w:tc>
          <w:tcPr>
            <w:tcW w:w="4271" w:type="dxa"/>
            <w:vMerge/>
            <w:tcBorders>
              <w:top w:val="single" w:sz="4" w:space="0" w:color="000000"/>
              <w:left w:val="single" w:sz="4" w:space="0" w:color="000000"/>
              <w:bottom w:val="single" w:sz="4" w:space="0" w:color="auto"/>
              <w:right w:val="single" w:sz="4" w:space="0" w:color="000000"/>
            </w:tcBorders>
            <w:shd w:val="clear" w:color="auto" w:fill="auto"/>
          </w:tcPr>
          <w:p w14:paraId="54A0B854"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tc>
        <w:tc>
          <w:tcPr>
            <w:tcW w:w="2435" w:type="dxa"/>
            <w:tcBorders>
              <w:top w:val="nil"/>
              <w:left w:val="nil"/>
              <w:bottom w:val="single" w:sz="4" w:space="0" w:color="auto"/>
              <w:right w:val="single" w:sz="4" w:space="0" w:color="000000"/>
            </w:tcBorders>
            <w:shd w:val="clear" w:color="auto" w:fill="auto"/>
            <w:vAlign w:val="bottom"/>
          </w:tcPr>
          <w:p w14:paraId="34CC431C"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L do 2000g</w:t>
            </w:r>
          </w:p>
        </w:tc>
        <w:tc>
          <w:tcPr>
            <w:tcW w:w="2149" w:type="dxa"/>
            <w:tcBorders>
              <w:top w:val="nil"/>
              <w:left w:val="nil"/>
              <w:bottom w:val="single" w:sz="4" w:space="0" w:color="auto"/>
              <w:right w:val="single" w:sz="4" w:space="0" w:color="000000"/>
            </w:tcBorders>
            <w:vAlign w:val="bottom"/>
          </w:tcPr>
          <w:p w14:paraId="1B3765C9"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25</w:t>
            </w:r>
          </w:p>
        </w:tc>
      </w:tr>
      <w:tr w:rsidR="00961CE9" w:rsidRPr="00204C13" w14:paraId="61CEAEA8" w14:textId="77777777" w:rsidTr="00961CE9">
        <w:trPr>
          <w:trHeight w:val="912"/>
        </w:trPr>
        <w:tc>
          <w:tcPr>
            <w:cnfStyle w:val="001000000000" w:firstRow="0" w:lastRow="0" w:firstColumn="1" w:lastColumn="0" w:oddVBand="0" w:evenVBand="0" w:oddHBand="0" w:evenHBand="0" w:firstRowFirstColumn="0" w:firstRowLastColumn="0" w:lastRowFirstColumn="0" w:lastRowLastColumn="0"/>
            <w:tcW w:w="85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22D5E31" w14:textId="77777777" w:rsidR="00961CE9" w:rsidRPr="00204C13" w:rsidRDefault="00961CE9" w:rsidP="00466F40">
            <w:pPr>
              <w:jc w:val="center"/>
              <w:rPr>
                <w:rFonts w:ascii="Tahoma" w:hAnsi="Tahoma" w:cs="Tahoma"/>
                <w:b w:val="0"/>
                <w:sz w:val="20"/>
                <w:szCs w:val="20"/>
              </w:rPr>
            </w:pPr>
          </w:p>
          <w:p w14:paraId="61835324" w14:textId="77777777" w:rsidR="00961CE9" w:rsidRPr="00204C13" w:rsidRDefault="00961CE9" w:rsidP="00466F40">
            <w:pPr>
              <w:jc w:val="center"/>
              <w:rPr>
                <w:rFonts w:ascii="Tahoma" w:hAnsi="Tahoma" w:cs="Tahoma"/>
                <w:bCs w:val="0"/>
                <w:sz w:val="20"/>
                <w:szCs w:val="20"/>
              </w:rPr>
            </w:pPr>
            <w:r w:rsidRPr="00204C13">
              <w:rPr>
                <w:rFonts w:ascii="Tahoma" w:hAnsi="Tahoma" w:cs="Tahoma"/>
                <w:bCs w:val="0"/>
                <w:sz w:val="20"/>
                <w:szCs w:val="20"/>
              </w:rPr>
              <w:t>7.</w:t>
            </w:r>
          </w:p>
        </w:tc>
        <w:tc>
          <w:tcPr>
            <w:tcW w:w="4271" w:type="dxa"/>
            <w:tcBorders>
              <w:top w:val="single" w:sz="4" w:space="0" w:color="auto"/>
              <w:left w:val="single" w:sz="4" w:space="0" w:color="auto"/>
              <w:bottom w:val="single" w:sz="4" w:space="0" w:color="auto"/>
              <w:right w:val="single" w:sz="4" w:space="0" w:color="auto"/>
            </w:tcBorders>
            <w:shd w:val="clear" w:color="auto" w:fill="auto"/>
          </w:tcPr>
          <w:p w14:paraId="06198803"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list zagraniczny polecony priorytetowy za potwierdzeniem odbioru (strefa A)</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bottom"/>
          </w:tcPr>
          <w:p w14:paraId="1C839F34"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204C13">
              <w:rPr>
                <w:rFonts w:ascii="Tahoma" w:hAnsi="Tahoma" w:cs="Tahoma"/>
                <w:color w:val="000000"/>
                <w:sz w:val="20"/>
                <w:szCs w:val="20"/>
              </w:rPr>
              <w:t>do 50 gr</w:t>
            </w:r>
          </w:p>
        </w:tc>
        <w:tc>
          <w:tcPr>
            <w:tcW w:w="214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tcPr>
          <w:p w14:paraId="007F45A4"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sz w:val="20"/>
                <w:szCs w:val="20"/>
              </w:rPr>
              <w:t>15</w:t>
            </w:r>
          </w:p>
        </w:tc>
      </w:tr>
      <w:tr w:rsidR="00961CE9" w:rsidRPr="00204C13" w14:paraId="2E112418" w14:textId="77777777" w:rsidTr="00961CE9">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858"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10F54D9" w14:textId="77777777" w:rsidR="00961CE9" w:rsidRPr="00204C13" w:rsidRDefault="00961CE9" w:rsidP="00466F40">
            <w:pPr>
              <w:jc w:val="center"/>
              <w:rPr>
                <w:rFonts w:ascii="Tahoma" w:hAnsi="Tahoma" w:cs="Tahoma"/>
                <w:b w:val="0"/>
                <w:sz w:val="20"/>
                <w:szCs w:val="20"/>
              </w:rPr>
            </w:pPr>
            <w:r w:rsidRPr="00204C13">
              <w:rPr>
                <w:rFonts w:ascii="Tahoma" w:hAnsi="Tahoma" w:cs="Tahoma"/>
                <w:color w:val="000000" w:themeColor="text1"/>
                <w:sz w:val="20"/>
                <w:szCs w:val="20"/>
              </w:rPr>
              <w:t>8.</w:t>
            </w:r>
          </w:p>
        </w:tc>
        <w:tc>
          <w:tcPr>
            <w:tcW w:w="4271" w:type="dxa"/>
            <w:tcBorders>
              <w:top w:val="single" w:sz="4" w:space="0" w:color="auto"/>
              <w:left w:val="single" w:sz="4" w:space="0" w:color="auto"/>
              <w:bottom w:val="single" w:sz="4" w:space="0" w:color="auto"/>
              <w:right w:val="single" w:sz="4" w:space="0" w:color="auto"/>
            </w:tcBorders>
            <w:shd w:val="clear" w:color="auto" w:fill="auto"/>
            <w:vAlign w:val="center"/>
          </w:tcPr>
          <w:p w14:paraId="5436DF4C"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Fonts w:ascii="Tahoma" w:hAnsi="Tahoma" w:cs="Tahoma"/>
                <w:b/>
                <w:bCs/>
                <w:color w:val="000000" w:themeColor="text1"/>
                <w:sz w:val="20"/>
                <w:szCs w:val="20"/>
              </w:rPr>
              <w:t xml:space="preserve">Usługa transportowa </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14:paraId="582157FA"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w:t>
            </w:r>
          </w:p>
        </w:tc>
        <w:tc>
          <w:tcPr>
            <w:tcW w:w="214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238E4D8"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204C13">
              <w:rPr>
                <w:rStyle w:val="Domylnaczcionkaakapitu7"/>
                <w:rFonts w:ascii="Tahoma" w:hAnsi="Tahoma" w:cs="Tahoma"/>
                <w:b/>
                <w:bCs/>
                <w:sz w:val="20"/>
                <w:szCs w:val="20"/>
              </w:rPr>
              <w:t>12</w:t>
            </w:r>
          </w:p>
        </w:tc>
      </w:tr>
      <w:tr w:rsidR="00961CE9" w:rsidRPr="00204C13" w14:paraId="101BD336" w14:textId="77777777" w:rsidTr="00961CE9">
        <w:trPr>
          <w:trHeight w:val="228"/>
        </w:trPr>
        <w:tc>
          <w:tcPr>
            <w:cnfStyle w:val="001000000000" w:firstRow="0" w:lastRow="0" w:firstColumn="1" w:lastColumn="0" w:oddVBand="0" w:evenVBand="0" w:oddHBand="0" w:evenHBand="0" w:firstRowFirstColumn="0" w:firstRowLastColumn="0" w:lastRowFirstColumn="0" w:lastRowLastColumn="0"/>
            <w:tcW w:w="858" w:type="dxa"/>
            <w:vMerge w:val="restart"/>
            <w:tcBorders>
              <w:top w:val="single" w:sz="4" w:space="0" w:color="auto"/>
              <w:left w:val="single" w:sz="4" w:space="0" w:color="auto"/>
              <w:right w:val="single" w:sz="4" w:space="0" w:color="auto"/>
            </w:tcBorders>
            <w:shd w:val="clear" w:color="auto" w:fill="8EAADB" w:themeFill="accent1" w:themeFillTint="99"/>
            <w:vAlign w:val="center"/>
          </w:tcPr>
          <w:p w14:paraId="62A273F9" w14:textId="77777777" w:rsidR="00961CE9" w:rsidRPr="00204C13" w:rsidRDefault="00961CE9" w:rsidP="00466F40">
            <w:pPr>
              <w:jc w:val="center"/>
              <w:rPr>
                <w:rFonts w:ascii="Tahoma" w:hAnsi="Tahoma" w:cs="Tahoma"/>
                <w:b w:val="0"/>
                <w:sz w:val="20"/>
                <w:szCs w:val="20"/>
              </w:rPr>
            </w:pPr>
            <w:r w:rsidRPr="00204C13">
              <w:rPr>
                <w:rFonts w:ascii="Tahoma" w:hAnsi="Tahoma" w:cs="Tahoma"/>
                <w:color w:val="000000" w:themeColor="text1"/>
                <w:sz w:val="20"/>
                <w:szCs w:val="20"/>
              </w:rPr>
              <w:t>9.</w:t>
            </w:r>
          </w:p>
        </w:tc>
        <w:tc>
          <w:tcPr>
            <w:tcW w:w="4271" w:type="dxa"/>
            <w:vMerge w:val="restart"/>
            <w:tcBorders>
              <w:top w:val="single" w:sz="4" w:space="0" w:color="auto"/>
              <w:left w:val="single" w:sz="4" w:space="0" w:color="auto"/>
              <w:right w:val="single" w:sz="4" w:space="0" w:color="auto"/>
            </w:tcBorders>
            <w:shd w:val="clear" w:color="auto" w:fill="auto"/>
            <w:vAlign w:val="center"/>
          </w:tcPr>
          <w:p w14:paraId="0D480DB3"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204C13">
              <w:rPr>
                <w:rFonts w:ascii="Tahoma" w:hAnsi="Tahoma" w:cs="Tahoma"/>
                <w:b/>
                <w:bCs/>
                <w:color w:val="000000" w:themeColor="text1"/>
                <w:sz w:val="20"/>
                <w:szCs w:val="20"/>
              </w:rPr>
              <w:t>Zwroty listów</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bottom"/>
          </w:tcPr>
          <w:p w14:paraId="20423145"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204C13">
              <w:rPr>
                <w:rFonts w:ascii="Tahoma" w:hAnsi="Tahoma" w:cs="Tahoma"/>
                <w:color w:val="000000"/>
                <w:sz w:val="20"/>
                <w:szCs w:val="20"/>
              </w:rPr>
              <w:t>S do 500g</w:t>
            </w:r>
          </w:p>
        </w:tc>
        <w:tc>
          <w:tcPr>
            <w:tcW w:w="214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668E21C"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Pr>
                <w:rStyle w:val="Domylnaczcionkaakapitu7"/>
                <w:rFonts w:ascii="Tahoma" w:hAnsi="Tahoma" w:cs="Tahoma"/>
                <w:bCs/>
                <w:sz w:val="20"/>
                <w:szCs w:val="20"/>
              </w:rPr>
              <w:t>40</w:t>
            </w:r>
          </w:p>
        </w:tc>
      </w:tr>
      <w:tr w:rsidR="00961CE9" w:rsidRPr="00204C13" w14:paraId="44E88511" w14:textId="77777777" w:rsidTr="00961CE9">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858" w:type="dxa"/>
            <w:vMerge/>
            <w:tcBorders>
              <w:left w:val="single" w:sz="4" w:space="0" w:color="auto"/>
              <w:right w:val="single" w:sz="4" w:space="0" w:color="auto"/>
            </w:tcBorders>
            <w:shd w:val="clear" w:color="auto" w:fill="8EAADB" w:themeFill="accent1" w:themeFillTint="99"/>
            <w:vAlign w:val="center"/>
          </w:tcPr>
          <w:p w14:paraId="16826E80" w14:textId="77777777" w:rsidR="00961CE9" w:rsidRPr="00204C13" w:rsidRDefault="00961CE9" w:rsidP="00466F40">
            <w:pPr>
              <w:jc w:val="center"/>
              <w:rPr>
                <w:rFonts w:ascii="Tahoma" w:hAnsi="Tahoma" w:cs="Tahoma"/>
                <w:color w:val="000000" w:themeColor="text1"/>
                <w:sz w:val="20"/>
                <w:szCs w:val="20"/>
              </w:rPr>
            </w:pPr>
          </w:p>
        </w:tc>
        <w:tc>
          <w:tcPr>
            <w:tcW w:w="4271" w:type="dxa"/>
            <w:vMerge/>
            <w:tcBorders>
              <w:left w:val="single" w:sz="4" w:space="0" w:color="auto"/>
              <w:right w:val="single" w:sz="4" w:space="0" w:color="auto"/>
            </w:tcBorders>
            <w:shd w:val="clear" w:color="auto" w:fill="auto"/>
            <w:vAlign w:val="center"/>
          </w:tcPr>
          <w:p w14:paraId="24D5DA9A" w14:textId="77777777" w:rsidR="00961CE9" w:rsidRPr="00204C13" w:rsidRDefault="00961CE9" w:rsidP="00466F40">
            <w:pPr>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themeColor="text1"/>
                <w:sz w:val="20"/>
                <w:szCs w:val="20"/>
              </w:rPr>
            </w:pPr>
          </w:p>
        </w:tc>
        <w:tc>
          <w:tcPr>
            <w:tcW w:w="2435" w:type="dxa"/>
            <w:tcBorders>
              <w:top w:val="single" w:sz="4" w:space="0" w:color="auto"/>
              <w:left w:val="single" w:sz="4" w:space="0" w:color="auto"/>
              <w:bottom w:val="single" w:sz="4" w:space="0" w:color="auto"/>
              <w:right w:val="single" w:sz="4" w:space="0" w:color="auto"/>
            </w:tcBorders>
            <w:shd w:val="clear" w:color="auto" w:fill="auto"/>
            <w:vAlign w:val="bottom"/>
          </w:tcPr>
          <w:p w14:paraId="3B2FFEF7" w14:textId="77777777" w:rsidR="00961CE9" w:rsidRDefault="00961CE9" w:rsidP="00466F40">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204C13">
              <w:rPr>
                <w:rFonts w:ascii="Tahoma" w:hAnsi="Tahoma" w:cs="Tahoma"/>
                <w:color w:val="000000"/>
                <w:sz w:val="20"/>
                <w:szCs w:val="20"/>
              </w:rPr>
              <w:t>M do 1000g</w:t>
            </w:r>
          </w:p>
        </w:tc>
        <w:tc>
          <w:tcPr>
            <w:tcW w:w="214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552C56" w14:textId="77777777" w:rsidR="00961CE9" w:rsidRPr="00204C13" w:rsidRDefault="00961CE9" w:rsidP="00466F40">
            <w:pPr>
              <w:jc w:val="center"/>
              <w:cnfStyle w:val="000000100000" w:firstRow="0" w:lastRow="0" w:firstColumn="0" w:lastColumn="0" w:oddVBand="0" w:evenVBand="0" w:oddHBand="1" w:evenHBand="0" w:firstRowFirstColumn="0" w:firstRowLastColumn="0" w:lastRowFirstColumn="0" w:lastRowLastColumn="0"/>
              <w:rPr>
                <w:rStyle w:val="Domylnaczcionkaakapitu7"/>
                <w:rFonts w:ascii="Tahoma" w:hAnsi="Tahoma" w:cs="Tahoma"/>
                <w:bCs/>
                <w:sz w:val="20"/>
                <w:szCs w:val="20"/>
              </w:rPr>
            </w:pPr>
            <w:r>
              <w:rPr>
                <w:rStyle w:val="Domylnaczcionkaakapitu7"/>
                <w:rFonts w:ascii="Tahoma" w:hAnsi="Tahoma" w:cs="Tahoma"/>
                <w:bCs/>
                <w:sz w:val="20"/>
                <w:szCs w:val="20"/>
              </w:rPr>
              <w:t>40</w:t>
            </w:r>
          </w:p>
        </w:tc>
      </w:tr>
      <w:tr w:rsidR="00961CE9" w:rsidRPr="00204C13" w14:paraId="3DC42CBB" w14:textId="77777777" w:rsidTr="00961CE9">
        <w:trPr>
          <w:trHeight w:val="136"/>
        </w:trPr>
        <w:tc>
          <w:tcPr>
            <w:cnfStyle w:val="001000000000" w:firstRow="0" w:lastRow="0" w:firstColumn="1" w:lastColumn="0" w:oddVBand="0" w:evenVBand="0" w:oddHBand="0" w:evenHBand="0" w:firstRowFirstColumn="0" w:firstRowLastColumn="0" w:lastRowFirstColumn="0" w:lastRowLastColumn="0"/>
            <w:tcW w:w="858" w:type="dxa"/>
            <w:vMerge/>
            <w:tcBorders>
              <w:left w:val="single" w:sz="4" w:space="0" w:color="auto"/>
              <w:bottom w:val="single" w:sz="4" w:space="0" w:color="auto"/>
              <w:right w:val="single" w:sz="4" w:space="0" w:color="auto"/>
            </w:tcBorders>
            <w:shd w:val="clear" w:color="auto" w:fill="8EAADB" w:themeFill="accent1" w:themeFillTint="99"/>
            <w:vAlign w:val="center"/>
          </w:tcPr>
          <w:p w14:paraId="2745AF39" w14:textId="77777777" w:rsidR="00961CE9" w:rsidRPr="00204C13" w:rsidRDefault="00961CE9" w:rsidP="00466F40">
            <w:pPr>
              <w:jc w:val="center"/>
              <w:rPr>
                <w:rFonts w:ascii="Tahoma" w:hAnsi="Tahoma" w:cs="Tahoma"/>
                <w:color w:val="000000" w:themeColor="text1"/>
                <w:sz w:val="20"/>
                <w:szCs w:val="20"/>
              </w:rPr>
            </w:pPr>
          </w:p>
        </w:tc>
        <w:tc>
          <w:tcPr>
            <w:tcW w:w="4271" w:type="dxa"/>
            <w:vMerge/>
            <w:tcBorders>
              <w:left w:val="single" w:sz="4" w:space="0" w:color="auto"/>
              <w:bottom w:val="single" w:sz="4" w:space="0" w:color="auto"/>
              <w:right w:val="single" w:sz="4" w:space="0" w:color="auto"/>
            </w:tcBorders>
            <w:shd w:val="clear" w:color="auto" w:fill="auto"/>
            <w:vAlign w:val="center"/>
          </w:tcPr>
          <w:p w14:paraId="375FF393" w14:textId="77777777" w:rsidR="00961CE9" w:rsidRPr="00204C13" w:rsidRDefault="00961CE9" w:rsidP="00466F40">
            <w:pPr>
              <w:cnfStyle w:val="000000000000" w:firstRow="0" w:lastRow="0" w:firstColumn="0" w:lastColumn="0" w:oddVBand="0" w:evenVBand="0" w:oddHBand="0" w:evenHBand="0" w:firstRowFirstColumn="0" w:firstRowLastColumn="0" w:lastRowFirstColumn="0" w:lastRowLastColumn="0"/>
              <w:rPr>
                <w:rFonts w:ascii="Tahoma" w:hAnsi="Tahoma" w:cs="Tahoma"/>
                <w:b/>
                <w:bCs/>
                <w:color w:val="000000" w:themeColor="text1"/>
                <w:sz w:val="20"/>
                <w:szCs w:val="20"/>
              </w:rPr>
            </w:pPr>
          </w:p>
        </w:tc>
        <w:tc>
          <w:tcPr>
            <w:tcW w:w="2435" w:type="dxa"/>
            <w:tcBorders>
              <w:top w:val="single" w:sz="4" w:space="0" w:color="auto"/>
              <w:left w:val="single" w:sz="4" w:space="0" w:color="auto"/>
              <w:bottom w:val="single" w:sz="4" w:space="0" w:color="auto"/>
              <w:right w:val="single" w:sz="4" w:space="0" w:color="auto"/>
            </w:tcBorders>
            <w:shd w:val="clear" w:color="auto" w:fill="auto"/>
            <w:vAlign w:val="bottom"/>
          </w:tcPr>
          <w:p w14:paraId="77102E62" w14:textId="77777777" w:rsidR="00961CE9" w:rsidRDefault="00961CE9" w:rsidP="00466F40">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204C13">
              <w:rPr>
                <w:rFonts w:ascii="Tahoma" w:hAnsi="Tahoma" w:cs="Tahoma"/>
                <w:color w:val="000000"/>
                <w:sz w:val="20"/>
                <w:szCs w:val="20"/>
              </w:rPr>
              <w:t>L do 2000g</w:t>
            </w:r>
          </w:p>
        </w:tc>
        <w:tc>
          <w:tcPr>
            <w:tcW w:w="214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2D05997" w14:textId="77777777" w:rsidR="00961CE9" w:rsidRPr="00204C13" w:rsidRDefault="00961CE9" w:rsidP="00466F40">
            <w:pPr>
              <w:jc w:val="center"/>
              <w:cnfStyle w:val="000000000000" w:firstRow="0" w:lastRow="0" w:firstColumn="0" w:lastColumn="0" w:oddVBand="0" w:evenVBand="0" w:oddHBand="0" w:evenHBand="0" w:firstRowFirstColumn="0" w:firstRowLastColumn="0" w:lastRowFirstColumn="0" w:lastRowLastColumn="0"/>
              <w:rPr>
                <w:rStyle w:val="Domylnaczcionkaakapitu7"/>
                <w:rFonts w:ascii="Tahoma" w:hAnsi="Tahoma" w:cs="Tahoma"/>
                <w:bCs/>
                <w:sz w:val="20"/>
                <w:szCs w:val="20"/>
              </w:rPr>
            </w:pPr>
            <w:r>
              <w:rPr>
                <w:rStyle w:val="Domylnaczcionkaakapitu7"/>
                <w:rFonts w:ascii="Tahoma" w:hAnsi="Tahoma" w:cs="Tahoma"/>
                <w:bCs/>
                <w:sz w:val="20"/>
                <w:szCs w:val="20"/>
              </w:rPr>
              <w:t>40</w:t>
            </w:r>
          </w:p>
        </w:tc>
      </w:tr>
      <w:bookmarkEnd w:id="5"/>
    </w:tbl>
    <w:p w14:paraId="03884D83" w14:textId="77777777" w:rsidR="009E4A08" w:rsidRPr="003B7C82" w:rsidRDefault="009E4A08" w:rsidP="009E4A08">
      <w:pPr>
        <w:rPr>
          <w:rFonts w:ascii="Arial" w:hAnsi="Arial" w:cs="Arial"/>
          <w:b/>
          <w:bCs/>
          <w:color w:val="000000"/>
          <w:sz w:val="22"/>
          <w:szCs w:val="22"/>
        </w:rPr>
        <w:sectPr w:rsidR="009E4A08" w:rsidRPr="003B7C82" w:rsidSect="009E4A08">
          <w:footerReference w:type="default" r:id="rId13"/>
          <w:pgSz w:w="11906" w:h="16838"/>
          <w:pgMar w:top="1417" w:right="1417" w:bottom="1417" w:left="1417" w:header="0" w:footer="0" w:gutter="0"/>
          <w:cols w:space="708"/>
          <w:formProt w:val="0"/>
          <w:docGrid w:linePitch="360"/>
        </w:sectPr>
      </w:pPr>
    </w:p>
    <w:p w14:paraId="1F125F27" w14:textId="79719E5E" w:rsidR="009E4A08" w:rsidRPr="00961CE9" w:rsidRDefault="009E4A08" w:rsidP="00961CE9">
      <w:pPr>
        <w:pStyle w:val="Akapitzlist"/>
        <w:numPr>
          <w:ilvl w:val="0"/>
          <w:numId w:val="25"/>
        </w:numPr>
        <w:rPr>
          <w:rFonts w:ascii="Arial" w:hAnsi="Arial" w:cs="Arial"/>
          <w:b/>
          <w:bCs/>
          <w:color w:val="000000"/>
        </w:rPr>
      </w:pPr>
      <w:r w:rsidRPr="00961CE9">
        <w:rPr>
          <w:rFonts w:ascii="Arial" w:hAnsi="Arial" w:cs="Arial"/>
          <w:b/>
          <w:bCs/>
          <w:color w:val="000000"/>
        </w:rPr>
        <w:lastRenderedPageBreak/>
        <w:t>Część II - PRZESYŁKI KURIERSKIE</w:t>
      </w:r>
    </w:p>
    <w:p w14:paraId="1ED9165D" w14:textId="77777777" w:rsidR="009E4A08" w:rsidRPr="003B7C82" w:rsidRDefault="009E4A08" w:rsidP="009E4A08">
      <w:pPr>
        <w:spacing w:line="120" w:lineRule="auto"/>
        <w:ind w:left="-425"/>
        <w:rPr>
          <w:rStyle w:val="Domylnaczcionkaakapitu7"/>
          <w:rFonts w:ascii="Arial" w:hAnsi="Arial" w:cs="Arial"/>
          <w:b/>
          <w:bCs/>
          <w:color w:val="000000"/>
          <w:sz w:val="22"/>
          <w:szCs w:val="22"/>
        </w:rPr>
      </w:pPr>
    </w:p>
    <w:tbl>
      <w:tblPr>
        <w:tblStyle w:val="Tabela-Siatka"/>
        <w:tblW w:w="9725" w:type="dxa"/>
        <w:tblInd w:w="-5" w:type="dxa"/>
        <w:tblLayout w:type="fixed"/>
        <w:tblLook w:val="04A0" w:firstRow="1" w:lastRow="0" w:firstColumn="1" w:lastColumn="0" w:noHBand="0" w:noVBand="1"/>
      </w:tblPr>
      <w:tblGrid>
        <w:gridCol w:w="851"/>
        <w:gridCol w:w="4131"/>
        <w:gridCol w:w="3144"/>
        <w:gridCol w:w="1599"/>
      </w:tblGrid>
      <w:tr w:rsidR="009E4A08" w:rsidRPr="003B7C82" w14:paraId="4D5A9B1F" w14:textId="77777777" w:rsidTr="009E4A08">
        <w:trPr>
          <w:trHeight w:val="1437"/>
        </w:trPr>
        <w:tc>
          <w:tcPr>
            <w:tcW w:w="851" w:type="dxa"/>
            <w:shd w:val="clear" w:color="auto" w:fill="D9E2F3" w:themeFill="accent1" w:themeFillTint="33"/>
            <w:vAlign w:val="center"/>
          </w:tcPr>
          <w:p w14:paraId="093BB44C" w14:textId="77777777" w:rsidR="009E4A08" w:rsidRPr="003B7C82" w:rsidRDefault="009E4A08" w:rsidP="00B945E9">
            <w:pPr>
              <w:jc w:val="center"/>
              <w:rPr>
                <w:rStyle w:val="Domylnaczcionkaakapitu7"/>
                <w:rFonts w:ascii="Arial" w:hAnsi="Arial" w:cs="Arial"/>
                <w:b/>
                <w:sz w:val="22"/>
                <w:szCs w:val="22"/>
              </w:rPr>
            </w:pPr>
            <w:r w:rsidRPr="003B7C82">
              <w:rPr>
                <w:rFonts w:ascii="Arial" w:hAnsi="Arial" w:cs="Arial"/>
                <w:b/>
                <w:bCs/>
                <w:color w:val="000000"/>
                <w:sz w:val="22"/>
                <w:szCs w:val="22"/>
              </w:rPr>
              <w:t>LP.</w:t>
            </w:r>
          </w:p>
        </w:tc>
        <w:tc>
          <w:tcPr>
            <w:tcW w:w="4131" w:type="dxa"/>
            <w:shd w:val="clear" w:color="auto" w:fill="D9E2F3" w:themeFill="accent1" w:themeFillTint="33"/>
            <w:vAlign w:val="center"/>
          </w:tcPr>
          <w:p w14:paraId="52807829" w14:textId="77777777" w:rsidR="009E4A08" w:rsidRPr="003B7C82" w:rsidRDefault="009E4A08" w:rsidP="00B945E9">
            <w:pPr>
              <w:jc w:val="center"/>
              <w:rPr>
                <w:rStyle w:val="Domylnaczcionkaakapitu7"/>
                <w:rFonts w:ascii="Arial" w:hAnsi="Arial" w:cs="Arial"/>
                <w:b/>
                <w:sz w:val="22"/>
                <w:szCs w:val="22"/>
              </w:rPr>
            </w:pPr>
            <w:r w:rsidRPr="003B7C82">
              <w:rPr>
                <w:rFonts w:ascii="Arial" w:hAnsi="Arial" w:cs="Arial"/>
                <w:b/>
                <w:bCs/>
                <w:color w:val="000000"/>
                <w:sz w:val="22"/>
                <w:szCs w:val="22"/>
              </w:rPr>
              <w:t>RODZAJ PRZESYŁKI</w:t>
            </w:r>
          </w:p>
        </w:tc>
        <w:tc>
          <w:tcPr>
            <w:tcW w:w="3144" w:type="dxa"/>
            <w:shd w:val="clear" w:color="auto" w:fill="D9E2F3" w:themeFill="accent1" w:themeFillTint="33"/>
            <w:vAlign w:val="center"/>
          </w:tcPr>
          <w:p w14:paraId="258EB1B6" w14:textId="77777777" w:rsidR="009E4A08" w:rsidRPr="003B7C82" w:rsidRDefault="009E4A08" w:rsidP="00B945E9">
            <w:pPr>
              <w:jc w:val="center"/>
              <w:rPr>
                <w:rStyle w:val="Domylnaczcionkaakapitu7"/>
                <w:rFonts w:ascii="Arial" w:hAnsi="Arial" w:cs="Arial"/>
                <w:b/>
                <w:sz w:val="22"/>
                <w:szCs w:val="22"/>
              </w:rPr>
            </w:pPr>
            <w:r w:rsidRPr="003B7C82">
              <w:rPr>
                <w:rFonts w:ascii="Arial" w:hAnsi="Arial" w:cs="Arial"/>
                <w:b/>
                <w:bCs/>
                <w:color w:val="000000"/>
                <w:sz w:val="22"/>
                <w:szCs w:val="22"/>
              </w:rPr>
              <w:t>WAGA I GODZINA</w:t>
            </w:r>
            <w:r w:rsidRPr="003B7C82">
              <w:rPr>
                <w:rFonts w:ascii="Arial" w:hAnsi="Arial" w:cs="Arial"/>
                <w:b/>
                <w:bCs/>
                <w:color w:val="000000"/>
                <w:sz w:val="22"/>
                <w:szCs w:val="22"/>
              </w:rPr>
              <w:br/>
              <w:t xml:space="preserve"> DORĘCZENIA</w:t>
            </w:r>
          </w:p>
        </w:tc>
        <w:tc>
          <w:tcPr>
            <w:tcW w:w="1599" w:type="dxa"/>
            <w:shd w:val="clear" w:color="auto" w:fill="D9E2F3" w:themeFill="accent1" w:themeFillTint="33"/>
            <w:vAlign w:val="center"/>
          </w:tcPr>
          <w:p w14:paraId="6E444D69" w14:textId="77777777" w:rsidR="009E4A08" w:rsidRPr="003B7C82" w:rsidRDefault="009E4A08" w:rsidP="00B945E9">
            <w:pPr>
              <w:jc w:val="center"/>
              <w:rPr>
                <w:rStyle w:val="Domylnaczcionkaakapitu7"/>
                <w:rFonts w:ascii="Arial" w:hAnsi="Arial" w:cs="Arial"/>
                <w:b/>
                <w:sz w:val="22"/>
                <w:szCs w:val="22"/>
              </w:rPr>
            </w:pPr>
            <w:r w:rsidRPr="003B7C82">
              <w:rPr>
                <w:rFonts w:ascii="Arial" w:hAnsi="Arial" w:cs="Arial"/>
                <w:b/>
                <w:bCs/>
                <w:color w:val="000000"/>
                <w:sz w:val="22"/>
                <w:szCs w:val="22"/>
              </w:rPr>
              <w:t xml:space="preserve">ILOŚĆ </w:t>
            </w:r>
            <w:r w:rsidRPr="003B7C82">
              <w:rPr>
                <w:rFonts w:ascii="Arial" w:hAnsi="Arial" w:cs="Arial"/>
                <w:b/>
                <w:bCs/>
                <w:color w:val="000000"/>
                <w:sz w:val="22"/>
                <w:szCs w:val="22"/>
              </w:rPr>
              <w:br/>
              <w:t>W SZT.</w:t>
            </w:r>
          </w:p>
        </w:tc>
      </w:tr>
      <w:tr w:rsidR="009E4A08" w:rsidRPr="003B7C82" w14:paraId="7DD29283" w14:textId="77777777" w:rsidTr="009E4A08">
        <w:trPr>
          <w:trHeight w:val="275"/>
        </w:trPr>
        <w:tc>
          <w:tcPr>
            <w:tcW w:w="851" w:type="dxa"/>
            <w:shd w:val="clear" w:color="auto" w:fill="8EAADB" w:themeFill="accent1" w:themeFillTint="99"/>
            <w:vAlign w:val="center"/>
          </w:tcPr>
          <w:p w14:paraId="27FDD658" w14:textId="77777777" w:rsidR="009E4A08" w:rsidRPr="003B7C82" w:rsidRDefault="009E4A08" w:rsidP="00B945E9">
            <w:pPr>
              <w:jc w:val="center"/>
              <w:rPr>
                <w:rStyle w:val="Domylnaczcionkaakapitu7"/>
                <w:rFonts w:ascii="Arial" w:hAnsi="Arial" w:cs="Arial"/>
                <w:b/>
                <w:sz w:val="22"/>
                <w:szCs w:val="22"/>
              </w:rPr>
            </w:pPr>
            <w:r w:rsidRPr="003B7C82">
              <w:rPr>
                <w:rFonts w:ascii="Arial" w:hAnsi="Arial" w:cs="Arial"/>
                <w:b/>
                <w:bCs/>
                <w:color w:val="000000"/>
                <w:sz w:val="22"/>
                <w:szCs w:val="22"/>
              </w:rPr>
              <w:t>1.</w:t>
            </w:r>
          </w:p>
        </w:tc>
        <w:tc>
          <w:tcPr>
            <w:tcW w:w="4131" w:type="dxa"/>
            <w:shd w:val="clear" w:color="auto" w:fill="8EAADB" w:themeFill="accent1" w:themeFillTint="99"/>
            <w:vAlign w:val="center"/>
          </w:tcPr>
          <w:p w14:paraId="5014BEE4" w14:textId="77777777" w:rsidR="009E4A08" w:rsidRPr="003B7C82" w:rsidRDefault="009E4A08" w:rsidP="00B945E9">
            <w:pPr>
              <w:jc w:val="center"/>
              <w:rPr>
                <w:rStyle w:val="Domylnaczcionkaakapitu7"/>
                <w:rFonts w:ascii="Arial" w:hAnsi="Arial" w:cs="Arial"/>
                <w:b/>
                <w:sz w:val="22"/>
                <w:szCs w:val="22"/>
              </w:rPr>
            </w:pPr>
            <w:r w:rsidRPr="003B7C82">
              <w:rPr>
                <w:rFonts w:ascii="Arial" w:hAnsi="Arial" w:cs="Arial"/>
                <w:b/>
                <w:bCs/>
                <w:color w:val="000000"/>
                <w:sz w:val="22"/>
                <w:szCs w:val="22"/>
              </w:rPr>
              <w:t>2.</w:t>
            </w:r>
          </w:p>
        </w:tc>
        <w:tc>
          <w:tcPr>
            <w:tcW w:w="3144" w:type="dxa"/>
            <w:shd w:val="clear" w:color="auto" w:fill="8EAADB" w:themeFill="accent1" w:themeFillTint="99"/>
            <w:vAlign w:val="center"/>
          </w:tcPr>
          <w:p w14:paraId="46EC1143" w14:textId="77777777" w:rsidR="009E4A08" w:rsidRPr="003B7C82" w:rsidRDefault="009E4A08" w:rsidP="00B945E9">
            <w:pPr>
              <w:jc w:val="center"/>
              <w:rPr>
                <w:rStyle w:val="Domylnaczcionkaakapitu7"/>
                <w:rFonts w:ascii="Arial" w:hAnsi="Arial" w:cs="Arial"/>
                <w:b/>
                <w:sz w:val="22"/>
                <w:szCs w:val="22"/>
              </w:rPr>
            </w:pPr>
            <w:r w:rsidRPr="003B7C82">
              <w:rPr>
                <w:rFonts w:ascii="Arial" w:hAnsi="Arial" w:cs="Arial"/>
                <w:b/>
                <w:bCs/>
                <w:color w:val="000000"/>
                <w:sz w:val="22"/>
                <w:szCs w:val="22"/>
              </w:rPr>
              <w:t>3.</w:t>
            </w:r>
          </w:p>
        </w:tc>
        <w:tc>
          <w:tcPr>
            <w:tcW w:w="1599" w:type="dxa"/>
            <w:shd w:val="clear" w:color="auto" w:fill="8EAADB" w:themeFill="accent1" w:themeFillTint="99"/>
            <w:vAlign w:val="center"/>
          </w:tcPr>
          <w:p w14:paraId="695F0869" w14:textId="77777777" w:rsidR="009E4A08" w:rsidRPr="003B7C82" w:rsidRDefault="009E4A08" w:rsidP="00B945E9">
            <w:pPr>
              <w:jc w:val="center"/>
              <w:rPr>
                <w:rStyle w:val="Domylnaczcionkaakapitu7"/>
                <w:rFonts w:ascii="Arial" w:hAnsi="Arial" w:cs="Arial"/>
                <w:b/>
                <w:sz w:val="22"/>
                <w:szCs w:val="22"/>
              </w:rPr>
            </w:pPr>
            <w:r w:rsidRPr="003B7C82">
              <w:rPr>
                <w:rFonts w:ascii="Arial" w:hAnsi="Arial" w:cs="Arial"/>
                <w:b/>
                <w:bCs/>
                <w:color w:val="000000"/>
                <w:sz w:val="22"/>
                <w:szCs w:val="22"/>
              </w:rPr>
              <w:t>4.</w:t>
            </w:r>
          </w:p>
        </w:tc>
      </w:tr>
      <w:tr w:rsidR="009E4A08" w:rsidRPr="003B7C82" w14:paraId="0C96FD59" w14:textId="77777777" w:rsidTr="009E4A08">
        <w:trPr>
          <w:trHeight w:val="841"/>
        </w:trPr>
        <w:tc>
          <w:tcPr>
            <w:tcW w:w="851" w:type="dxa"/>
            <w:shd w:val="clear" w:color="auto" w:fill="B4C6E7" w:themeFill="accent1" w:themeFillTint="66"/>
            <w:vAlign w:val="center"/>
          </w:tcPr>
          <w:p w14:paraId="124B9AC9" w14:textId="77777777" w:rsidR="009E4A08" w:rsidRPr="003B7C82" w:rsidRDefault="009E4A08" w:rsidP="00B945E9">
            <w:pPr>
              <w:jc w:val="center"/>
              <w:rPr>
                <w:rFonts w:ascii="Arial" w:hAnsi="Arial" w:cs="Arial"/>
                <w:b/>
                <w:bCs/>
                <w:color w:val="000000"/>
                <w:sz w:val="22"/>
                <w:szCs w:val="22"/>
              </w:rPr>
            </w:pPr>
          </w:p>
          <w:p w14:paraId="797DD9C6" w14:textId="77777777" w:rsidR="009E4A08" w:rsidRPr="003B7C82" w:rsidRDefault="009E4A08" w:rsidP="00B945E9">
            <w:pPr>
              <w:jc w:val="center"/>
              <w:rPr>
                <w:rFonts w:ascii="Arial" w:hAnsi="Arial" w:cs="Arial"/>
                <w:b/>
                <w:bCs/>
                <w:color w:val="000000"/>
                <w:sz w:val="22"/>
                <w:szCs w:val="22"/>
              </w:rPr>
            </w:pPr>
            <w:r w:rsidRPr="003B7C82">
              <w:rPr>
                <w:rFonts w:ascii="Arial" w:hAnsi="Arial" w:cs="Arial"/>
                <w:b/>
                <w:bCs/>
                <w:color w:val="000000"/>
                <w:sz w:val="22"/>
                <w:szCs w:val="22"/>
              </w:rPr>
              <w:t>1</w:t>
            </w:r>
          </w:p>
          <w:p w14:paraId="6C186914" w14:textId="77777777" w:rsidR="009E4A08" w:rsidRPr="003B7C82" w:rsidRDefault="009E4A08" w:rsidP="00B945E9">
            <w:pPr>
              <w:jc w:val="center"/>
              <w:rPr>
                <w:rStyle w:val="Domylnaczcionkaakapitu7"/>
                <w:rFonts w:ascii="Arial" w:hAnsi="Arial" w:cs="Arial"/>
                <w:b/>
                <w:sz w:val="22"/>
                <w:szCs w:val="22"/>
              </w:rPr>
            </w:pPr>
          </w:p>
        </w:tc>
        <w:tc>
          <w:tcPr>
            <w:tcW w:w="4131" w:type="dxa"/>
            <w:shd w:val="clear" w:color="auto" w:fill="auto"/>
            <w:vAlign w:val="center"/>
          </w:tcPr>
          <w:p w14:paraId="7F8410AF" w14:textId="77777777" w:rsidR="009E4A08" w:rsidRPr="003B7C82" w:rsidRDefault="009E4A08" w:rsidP="00B945E9">
            <w:pPr>
              <w:rPr>
                <w:rFonts w:ascii="Arial" w:hAnsi="Arial" w:cs="Arial"/>
                <w:b/>
                <w:bCs/>
                <w:color w:val="000000"/>
                <w:sz w:val="22"/>
                <w:szCs w:val="22"/>
              </w:rPr>
            </w:pPr>
            <w:r w:rsidRPr="003B7C82">
              <w:rPr>
                <w:rFonts w:ascii="Arial" w:hAnsi="Arial" w:cs="Arial"/>
                <w:b/>
                <w:bCs/>
                <w:color w:val="000000"/>
                <w:sz w:val="22"/>
                <w:szCs w:val="22"/>
              </w:rPr>
              <w:t>Przesyłka kurierska S</w:t>
            </w:r>
          </w:p>
          <w:p w14:paraId="0881037C" w14:textId="77777777" w:rsidR="009E4A08" w:rsidRPr="003B7C82" w:rsidRDefault="009E4A08" w:rsidP="00B945E9">
            <w:pPr>
              <w:rPr>
                <w:rStyle w:val="Domylnaczcionkaakapitu7"/>
                <w:rFonts w:ascii="Arial" w:hAnsi="Arial" w:cs="Arial"/>
                <w:b/>
                <w:sz w:val="22"/>
                <w:szCs w:val="22"/>
              </w:rPr>
            </w:pPr>
            <w:r w:rsidRPr="003B7C82">
              <w:rPr>
                <w:rFonts w:ascii="Arial" w:hAnsi="Arial" w:cs="Arial"/>
                <w:bCs/>
                <w:color w:val="000000"/>
                <w:sz w:val="22"/>
                <w:szCs w:val="22"/>
              </w:rPr>
              <w:t xml:space="preserve">Max. </w:t>
            </w:r>
            <w:r w:rsidRPr="003B7C82">
              <w:rPr>
                <w:rFonts w:ascii="Arial" w:hAnsi="Arial" w:cs="Arial"/>
                <w:b/>
                <w:color w:val="000000"/>
                <w:sz w:val="22"/>
                <w:szCs w:val="22"/>
              </w:rPr>
              <w:t>9x40x65cm</w:t>
            </w:r>
          </w:p>
        </w:tc>
        <w:tc>
          <w:tcPr>
            <w:tcW w:w="3144" w:type="dxa"/>
            <w:shd w:val="clear" w:color="auto" w:fill="auto"/>
            <w:vAlign w:val="center"/>
          </w:tcPr>
          <w:p w14:paraId="586F73E7" w14:textId="77777777" w:rsidR="009E4A08" w:rsidRPr="003B7C82" w:rsidRDefault="009E4A08" w:rsidP="00B945E9">
            <w:pPr>
              <w:jc w:val="center"/>
              <w:rPr>
                <w:rStyle w:val="Domylnaczcionkaakapitu7"/>
                <w:rFonts w:ascii="Arial" w:hAnsi="Arial" w:cs="Arial"/>
                <w:b/>
                <w:sz w:val="22"/>
                <w:szCs w:val="22"/>
              </w:rPr>
            </w:pPr>
            <w:r w:rsidRPr="003B7C82">
              <w:rPr>
                <w:rFonts w:ascii="Arial" w:hAnsi="Arial" w:cs="Arial"/>
                <w:b/>
                <w:color w:val="000000"/>
                <w:sz w:val="22"/>
                <w:szCs w:val="22"/>
              </w:rPr>
              <w:t>min. do 20 kg do godz.12:00</w:t>
            </w:r>
          </w:p>
        </w:tc>
        <w:tc>
          <w:tcPr>
            <w:tcW w:w="1599" w:type="dxa"/>
            <w:shd w:val="clear" w:color="auto" w:fill="auto"/>
            <w:vAlign w:val="center"/>
          </w:tcPr>
          <w:p w14:paraId="46BE462D" w14:textId="77777777" w:rsidR="009E4A08" w:rsidRPr="003B7C82" w:rsidRDefault="009E4A08" w:rsidP="00B945E9">
            <w:pPr>
              <w:jc w:val="center"/>
              <w:rPr>
                <w:rStyle w:val="Domylnaczcionkaakapitu7"/>
                <w:rFonts w:ascii="Arial" w:hAnsi="Arial" w:cs="Arial"/>
                <w:b/>
                <w:sz w:val="22"/>
                <w:szCs w:val="22"/>
              </w:rPr>
            </w:pPr>
            <w:r w:rsidRPr="003B7C82">
              <w:rPr>
                <w:rStyle w:val="Domylnaczcionkaakapitu7"/>
                <w:rFonts w:ascii="Arial" w:hAnsi="Arial" w:cs="Arial"/>
                <w:b/>
                <w:sz w:val="22"/>
                <w:szCs w:val="22"/>
              </w:rPr>
              <w:t>15</w:t>
            </w:r>
          </w:p>
        </w:tc>
      </w:tr>
      <w:tr w:rsidR="009E4A08" w:rsidRPr="003B7C82" w14:paraId="3385E4A4" w14:textId="77777777" w:rsidTr="009E4A08">
        <w:trPr>
          <w:trHeight w:val="414"/>
        </w:trPr>
        <w:tc>
          <w:tcPr>
            <w:tcW w:w="851" w:type="dxa"/>
            <w:shd w:val="clear" w:color="auto" w:fill="B4C6E7" w:themeFill="accent1" w:themeFillTint="66"/>
            <w:vAlign w:val="center"/>
          </w:tcPr>
          <w:p w14:paraId="1782005F" w14:textId="77777777" w:rsidR="009E4A08" w:rsidRPr="003B7C82" w:rsidRDefault="009E4A08" w:rsidP="00B945E9">
            <w:pPr>
              <w:jc w:val="center"/>
              <w:rPr>
                <w:rFonts w:ascii="Arial" w:hAnsi="Arial" w:cs="Arial"/>
                <w:b/>
                <w:bCs/>
                <w:color w:val="000000"/>
                <w:sz w:val="22"/>
                <w:szCs w:val="22"/>
              </w:rPr>
            </w:pPr>
            <w:r w:rsidRPr="003B7C82">
              <w:rPr>
                <w:rFonts w:ascii="Arial" w:hAnsi="Arial" w:cs="Arial"/>
                <w:b/>
                <w:bCs/>
                <w:color w:val="000000"/>
                <w:sz w:val="22"/>
                <w:szCs w:val="22"/>
              </w:rPr>
              <w:t>2</w:t>
            </w:r>
          </w:p>
        </w:tc>
        <w:tc>
          <w:tcPr>
            <w:tcW w:w="4131" w:type="dxa"/>
            <w:shd w:val="clear" w:color="auto" w:fill="auto"/>
            <w:vAlign w:val="center"/>
          </w:tcPr>
          <w:p w14:paraId="71550976" w14:textId="77777777" w:rsidR="009E4A08" w:rsidRPr="003B7C82" w:rsidRDefault="009E4A08" w:rsidP="00B945E9">
            <w:pPr>
              <w:rPr>
                <w:rFonts w:ascii="Arial" w:hAnsi="Arial" w:cs="Arial"/>
                <w:b/>
                <w:bCs/>
                <w:color w:val="000000"/>
                <w:sz w:val="22"/>
                <w:szCs w:val="22"/>
              </w:rPr>
            </w:pPr>
            <w:r w:rsidRPr="003B7C82">
              <w:rPr>
                <w:rFonts w:ascii="Arial" w:hAnsi="Arial" w:cs="Arial"/>
                <w:b/>
                <w:bCs/>
                <w:color w:val="000000"/>
                <w:sz w:val="22"/>
                <w:szCs w:val="22"/>
              </w:rPr>
              <w:t>Przesyłka kurierska M</w:t>
            </w:r>
          </w:p>
          <w:p w14:paraId="6658E29C" w14:textId="77777777" w:rsidR="009E4A08" w:rsidRPr="003B7C82" w:rsidRDefault="009E4A08" w:rsidP="00B945E9">
            <w:pPr>
              <w:rPr>
                <w:rFonts w:ascii="Arial" w:hAnsi="Arial" w:cs="Arial"/>
                <w:b/>
                <w:bCs/>
                <w:color w:val="000000"/>
                <w:sz w:val="22"/>
                <w:szCs w:val="22"/>
              </w:rPr>
            </w:pPr>
            <w:r w:rsidRPr="003B7C82">
              <w:rPr>
                <w:rFonts w:ascii="Arial" w:hAnsi="Arial" w:cs="Arial"/>
                <w:b/>
                <w:bCs/>
                <w:color w:val="000000"/>
                <w:sz w:val="22"/>
                <w:szCs w:val="22"/>
              </w:rPr>
              <w:t>Max. 20x40x65 cm</w:t>
            </w:r>
          </w:p>
        </w:tc>
        <w:tc>
          <w:tcPr>
            <w:tcW w:w="3144" w:type="dxa"/>
            <w:shd w:val="clear" w:color="auto" w:fill="auto"/>
            <w:vAlign w:val="center"/>
          </w:tcPr>
          <w:p w14:paraId="7AFA667E" w14:textId="77777777" w:rsidR="009E4A08" w:rsidRPr="003B7C82" w:rsidRDefault="009E4A08" w:rsidP="00B945E9">
            <w:pPr>
              <w:jc w:val="center"/>
              <w:rPr>
                <w:rFonts w:ascii="Arial" w:hAnsi="Arial" w:cs="Arial"/>
                <w:b/>
                <w:color w:val="000000"/>
                <w:sz w:val="22"/>
                <w:szCs w:val="22"/>
              </w:rPr>
            </w:pPr>
            <w:r w:rsidRPr="003B7C82">
              <w:rPr>
                <w:rFonts w:ascii="Arial" w:hAnsi="Arial" w:cs="Arial"/>
                <w:b/>
                <w:color w:val="000000"/>
                <w:sz w:val="22"/>
                <w:szCs w:val="22"/>
              </w:rPr>
              <w:t>min. do 20 kg do godz.12:00</w:t>
            </w:r>
          </w:p>
        </w:tc>
        <w:tc>
          <w:tcPr>
            <w:tcW w:w="1599" w:type="dxa"/>
            <w:shd w:val="clear" w:color="auto" w:fill="auto"/>
            <w:vAlign w:val="center"/>
          </w:tcPr>
          <w:p w14:paraId="733AD838" w14:textId="77777777" w:rsidR="009E4A08" w:rsidRPr="003B7C82" w:rsidRDefault="009E4A08" w:rsidP="00B945E9">
            <w:pPr>
              <w:jc w:val="center"/>
              <w:rPr>
                <w:rStyle w:val="Domylnaczcionkaakapitu7"/>
                <w:rFonts w:ascii="Arial" w:hAnsi="Arial" w:cs="Arial"/>
                <w:b/>
                <w:sz w:val="22"/>
                <w:szCs w:val="22"/>
              </w:rPr>
            </w:pPr>
            <w:r w:rsidRPr="003B7C82">
              <w:rPr>
                <w:rStyle w:val="Domylnaczcionkaakapitu7"/>
                <w:rFonts w:ascii="Arial" w:hAnsi="Arial" w:cs="Arial"/>
                <w:b/>
                <w:sz w:val="22"/>
                <w:szCs w:val="22"/>
              </w:rPr>
              <w:t>40</w:t>
            </w:r>
          </w:p>
        </w:tc>
      </w:tr>
      <w:tr w:rsidR="009E4A08" w:rsidRPr="003B7C82" w14:paraId="3DF87CF1" w14:textId="77777777" w:rsidTr="009E4A08">
        <w:trPr>
          <w:trHeight w:val="841"/>
        </w:trPr>
        <w:tc>
          <w:tcPr>
            <w:tcW w:w="851" w:type="dxa"/>
            <w:shd w:val="clear" w:color="auto" w:fill="B4C6E7" w:themeFill="accent1" w:themeFillTint="66"/>
            <w:vAlign w:val="center"/>
          </w:tcPr>
          <w:p w14:paraId="32A12AA4" w14:textId="77777777" w:rsidR="009E4A08" w:rsidRPr="003B7C82" w:rsidRDefault="009E4A08" w:rsidP="00B945E9">
            <w:pPr>
              <w:jc w:val="center"/>
              <w:rPr>
                <w:rFonts w:ascii="Arial" w:hAnsi="Arial" w:cs="Arial"/>
                <w:b/>
                <w:bCs/>
                <w:color w:val="000000"/>
                <w:sz w:val="22"/>
                <w:szCs w:val="22"/>
              </w:rPr>
            </w:pPr>
            <w:r w:rsidRPr="003B7C82">
              <w:rPr>
                <w:rFonts w:ascii="Arial" w:hAnsi="Arial" w:cs="Arial"/>
                <w:b/>
                <w:bCs/>
                <w:color w:val="000000"/>
                <w:sz w:val="22"/>
                <w:szCs w:val="22"/>
              </w:rPr>
              <w:t>3</w:t>
            </w:r>
          </w:p>
        </w:tc>
        <w:tc>
          <w:tcPr>
            <w:tcW w:w="4131" w:type="dxa"/>
            <w:shd w:val="clear" w:color="auto" w:fill="auto"/>
            <w:vAlign w:val="center"/>
          </w:tcPr>
          <w:p w14:paraId="6BED9EDB" w14:textId="77777777" w:rsidR="009E4A08" w:rsidRPr="003B7C82" w:rsidRDefault="009E4A08" w:rsidP="00B945E9">
            <w:pPr>
              <w:rPr>
                <w:rFonts w:ascii="Arial" w:hAnsi="Arial" w:cs="Arial"/>
                <w:b/>
                <w:bCs/>
                <w:color w:val="000000"/>
                <w:sz w:val="22"/>
                <w:szCs w:val="22"/>
              </w:rPr>
            </w:pPr>
            <w:r w:rsidRPr="003B7C82">
              <w:rPr>
                <w:rFonts w:ascii="Arial" w:hAnsi="Arial" w:cs="Arial"/>
                <w:b/>
                <w:bCs/>
                <w:color w:val="000000"/>
                <w:sz w:val="22"/>
                <w:szCs w:val="22"/>
              </w:rPr>
              <w:t>Przesyłka kurierska L</w:t>
            </w:r>
          </w:p>
          <w:p w14:paraId="15F42A20" w14:textId="77777777" w:rsidR="009E4A08" w:rsidRPr="003B7C82" w:rsidRDefault="009E4A08" w:rsidP="00B945E9">
            <w:pPr>
              <w:rPr>
                <w:rFonts w:ascii="Arial" w:hAnsi="Arial" w:cs="Arial"/>
                <w:b/>
                <w:bCs/>
                <w:color w:val="000000"/>
                <w:sz w:val="22"/>
                <w:szCs w:val="22"/>
              </w:rPr>
            </w:pPr>
            <w:r w:rsidRPr="003B7C82">
              <w:rPr>
                <w:rFonts w:ascii="Arial" w:hAnsi="Arial" w:cs="Arial"/>
                <w:b/>
                <w:bCs/>
                <w:color w:val="000000"/>
                <w:sz w:val="22"/>
                <w:szCs w:val="22"/>
              </w:rPr>
              <w:t>Max. 42x40x65 cm</w:t>
            </w:r>
          </w:p>
          <w:p w14:paraId="5300DD20" w14:textId="77777777" w:rsidR="009E4A08" w:rsidRPr="003B7C82" w:rsidRDefault="009E4A08" w:rsidP="00B945E9">
            <w:pPr>
              <w:rPr>
                <w:rFonts w:ascii="Arial" w:hAnsi="Arial" w:cs="Arial"/>
                <w:b/>
                <w:bCs/>
                <w:color w:val="000000"/>
                <w:sz w:val="22"/>
                <w:szCs w:val="22"/>
              </w:rPr>
            </w:pPr>
          </w:p>
        </w:tc>
        <w:tc>
          <w:tcPr>
            <w:tcW w:w="3144" w:type="dxa"/>
            <w:shd w:val="clear" w:color="auto" w:fill="auto"/>
            <w:vAlign w:val="center"/>
          </w:tcPr>
          <w:p w14:paraId="632FE3BF" w14:textId="77777777" w:rsidR="009E4A08" w:rsidRPr="003B7C82" w:rsidRDefault="009E4A08" w:rsidP="00B945E9">
            <w:pPr>
              <w:jc w:val="center"/>
              <w:rPr>
                <w:rFonts w:ascii="Arial" w:hAnsi="Arial" w:cs="Arial"/>
                <w:b/>
                <w:color w:val="000000"/>
                <w:sz w:val="22"/>
                <w:szCs w:val="22"/>
              </w:rPr>
            </w:pPr>
            <w:r w:rsidRPr="003B7C82">
              <w:rPr>
                <w:rFonts w:ascii="Arial" w:hAnsi="Arial" w:cs="Arial"/>
                <w:b/>
                <w:color w:val="000000"/>
                <w:sz w:val="22"/>
                <w:szCs w:val="22"/>
              </w:rPr>
              <w:t>min. do 20 kg do godz.12:00</w:t>
            </w:r>
          </w:p>
        </w:tc>
        <w:tc>
          <w:tcPr>
            <w:tcW w:w="1599" w:type="dxa"/>
            <w:shd w:val="clear" w:color="auto" w:fill="auto"/>
            <w:vAlign w:val="center"/>
          </w:tcPr>
          <w:p w14:paraId="3F410F65" w14:textId="77777777" w:rsidR="009E4A08" w:rsidRPr="003B7C82" w:rsidRDefault="009E4A08" w:rsidP="00B945E9">
            <w:pPr>
              <w:jc w:val="center"/>
              <w:rPr>
                <w:rStyle w:val="Domylnaczcionkaakapitu7"/>
                <w:rFonts w:ascii="Arial" w:hAnsi="Arial" w:cs="Arial"/>
                <w:b/>
                <w:sz w:val="22"/>
                <w:szCs w:val="22"/>
              </w:rPr>
            </w:pPr>
            <w:r w:rsidRPr="003B7C82">
              <w:rPr>
                <w:rStyle w:val="Domylnaczcionkaakapitu7"/>
                <w:rFonts w:ascii="Arial" w:hAnsi="Arial" w:cs="Arial"/>
                <w:b/>
                <w:sz w:val="22"/>
                <w:szCs w:val="22"/>
              </w:rPr>
              <w:t>130</w:t>
            </w:r>
          </w:p>
        </w:tc>
      </w:tr>
      <w:tr w:rsidR="009E4A08" w:rsidRPr="003B7C82" w14:paraId="1A4E23D3" w14:textId="77777777" w:rsidTr="009E4A08">
        <w:trPr>
          <w:trHeight w:val="841"/>
        </w:trPr>
        <w:tc>
          <w:tcPr>
            <w:tcW w:w="851" w:type="dxa"/>
            <w:shd w:val="clear" w:color="auto" w:fill="B4C6E7" w:themeFill="accent1" w:themeFillTint="66"/>
            <w:vAlign w:val="center"/>
          </w:tcPr>
          <w:p w14:paraId="00DE0EEF" w14:textId="77777777" w:rsidR="009E4A08" w:rsidRPr="003B7C82" w:rsidRDefault="009E4A08" w:rsidP="00B945E9">
            <w:pPr>
              <w:jc w:val="center"/>
              <w:rPr>
                <w:rFonts w:ascii="Arial" w:hAnsi="Arial" w:cs="Arial"/>
                <w:b/>
                <w:bCs/>
                <w:color w:val="000000"/>
                <w:sz w:val="22"/>
                <w:szCs w:val="22"/>
              </w:rPr>
            </w:pPr>
            <w:r w:rsidRPr="003B7C82">
              <w:rPr>
                <w:rFonts w:ascii="Arial" w:hAnsi="Arial" w:cs="Arial"/>
                <w:b/>
                <w:bCs/>
                <w:color w:val="000000"/>
                <w:sz w:val="22"/>
                <w:szCs w:val="22"/>
              </w:rPr>
              <w:t>4</w:t>
            </w:r>
          </w:p>
        </w:tc>
        <w:tc>
          <w:tcPr>
            <w:tcW w:w="4131" w:type="dxa"/>
            <w:shd w:val="clear" w:color="auto" w:fill="auto"/>
            <w:vAlign w:val="center"/>
          </w:tcPr>
          <w:p w14:paraId="61EF9115" w14:textId="77777777" w:rsidR="009E4A08" w:rsidRPr="003B7C82" w:rsidRDefault="009E4A08" w:rsidP="00B945E9">
            <w:pPr>
              <w:rPr>
                <w:rFonts w:ascii="Arial" w:hAnsi="Arial" w:cs="Arial"/>
                <w:b/>
                <w:bCs/>
                <w:color w:val="000000"/>
                <w:sz w:val="22"/>
                <w:szCs w:val="22"/>
              </w:rPr>
            </w:pPr>
            <w:r w:rsidRPr="003B7C82">
              <w:rPr>
                <w:rFonts w:ascii="Arial" w:hAnsi="Arial" w:cs="Arial"/>
                <w:b/>
                <w:bCs/>
                <w:color w:val="000000"/>
                <w:sz w:val="22"/>
                <w:szCs w:val="22"/>
              </w:rPr>
              <w:t>Przesyłka kurierska XL</w:t>
            </w:r>
          </w:p>
          <w:p w14:paraId="3E9DBD8E" w14:textId="77777777" w:rsidR="009E4A08" w:rsidRPr="003B7C82" w:rsidRDefault="009E4A08" w:rsidP="00B945E9">
            <w:pPr>
              <w:rPr>
                <w:rFonts w:ascii="Arial" w:hAnsi="Arial" w:cs="Arial"/>
                <w:b/>
                <w:bCs/>
                <w:color w:val="000000"/>
                <w:sz w:val="22"/>
                <w:szCs w:val="22"/>
              </w:rPr>
            </w:pPr>
            <w:r w:rsidRPr="003B7C82">
              <w:rPr>
                <w:rFonts w:ascii="Arial" w:hAnsi="Arial" w:cs="Arial"/>
                <w:b/>
                <w:bCs/>
                <w:color w:val="000000"/>
                <w:sz w:val="22"/>
                <w:szCs w:val="22"/>
              </w:rPr>
              <w:t>Min. 60x60x70</w:t>
            </w:r>
          </w:p>
          <w:p w14:paraId="447DB73E" w14:textId="77777777" w:rsidR="009E4A08" w:rsidRPr="003B7C82" w:rsidRDefault="009E4A08" w:rsidP="00B945E9">
            <w:pPr>
              <w:rPr>
                <w:rFonts w:ascii="Arial" w:hAnsi="Arial" w:cs="Arial"/>
                <w:b/>
                <w:color w:val="000000"/>
                <w:sz w:val="22"/>
                <w:szCs w:val="22"/>
              </w:rPr>
            </w:pPr>
          </w:p>
        </w:tc>
        <w:tc>
          <w:tcPr>
            <w:tcW w:w="3144" w:type="dxa"/>
            <w:shd w:val="clear" w:color="auto" w:fill="auto"/>
            <w:vAlign w:val="center"/>
          </w:tcPr>
          <w:p w14:paraId="25EBAA61" w14:textId="77777777" w:rsidR="009E4A08" w:rsidRPr="003B7C82" w:rsidRDefault="009E4A08" w:rsidP="00B945E9">
            <w:pPr>
              <w:jc w:val="center"/>
              <w:rPr>
                <w:rFonts w:ascii="Arial" w:hAnsi="Arial" w:cs="Arial"/>
                <w:b/>
                <w:color w:val="000000"/>
                <w:sz w:val="22"/>
                <w:szCs w:val="22"/>
              </w:rPr>
            </w:pPr>
            <w:r w:rsidRPr="003B7C82">
              <w:rPr>
                <w:rFonts w:ascii="Arial" w:hAnsi="Arial" w:cs="Arial"/>
                <w:b/>
                <w:color w:val="000000"/>
                <w:sz w:val="22"/>
                <w:szCs w:val="22"/>
              </w:rPr>
              <w:t>min. do 20 kg do godz.12:00</w:t>
            </w:r>
          </w:p>
        </w:tc>
        <w:tc>
          <w:tcPr>
            <w:tcW w:w="1599" w:type="dxa"/>
            <w:shd w:val="clear" w:color="auto" w:fill="auto"/>
            <w:vAlign w:val="center"/>
          </w:tcPr>
          <w:p w14:paraId="5CF41172" w14:textId="77777777" w:rsidR="009E4A08" w:rsidRPr="003B7C82" w:rsidRDefault="009E4A08" w:rsidP="00B945E9">
            <w:pPr>
              <w:jc w:val="center"/>
              <w:rPr>
                <w:rStyle w:val="Domylnaczcionkaakapitu7"/>
                <w:rFonts w:ascii="Arial" w:hAnsi="Arial" w:cs="Arial"/>
                <w:b/>
                <w:sz w:val="22"/>
                <w:szCs w:val="22"/>
              </w:rPr>
            </w:pPr>
            <w:r w:rsidRPr="003B7C82">
              <w:rPr>
                <w:rStyle w:val="Domylnaczcionkaakapitu7"/>
                <w:rFonts w:ascii="Arial" w:hAnsi="Arial" w:cs="Arial"/>
                <w:b/>
                <w:sz w:val="22"/>
                <w:szCs w:val="22"/>
              </w:rPr>
              <w:t>50</w:t>
            </w:r>
          </w:p>
        </w:tc>
      </w:tr>
      <w:tr w:rsidR="009E4A08" w:rsidRPr="003B7C82" w14:paraId="7B4BD2CF" w14:textId="77777777" w:rsidTr="009E4A08">
        <w:trPr>
          <w:trHeight w:val="841"/>
        </w:trPr>
        <w:tc>
          <w:tcPr>
            <w:tcW w:w="851" w:type="dxa"/>
            <w:shd w:val="clear" w:color="auto" w:fill="B4C6E7" w:themeFill="accent1" w:themeFillTint="66"/>
            <w:vAlign w:val="center"/>
          </w:tcPr>
          <w:p w14:paraId="42C10E39" w14:textId="77777777" w:rsidR="009E4A08" w:rsidRPr="003B7C82" w:rsidRDefault="009E4A08" w:rsidP="00B945E9">
            <w:pPr>
              <w:jc w:val="center"/>
              <w:rPr>
                <w:rFonts w:ascii="Arial" w:hAnsi="Arial" w:cs="Arial"/>
                <w:b/>
                <w:bCs/>
                <w:color w:val="000000"/>
                <w:sz w:val="22"/>
                <w:szCs w:val="22"/>
              </w:rPr>
            </w:pPr>
            <w:r w:rsidRPr="003B7C82">
              <w:rPr>
                <w:rFonts w:ascii="Arial" w:hAnsi="Arial" w:cs="Arial"/>
                <w:b/>
                <w:bCs/>
                <w:color w:val="000000"/>
                <w:sz w:val="22"/>
                <w:szCs w:val="22"/>
              </w:rPr>
              <w:t>5</w:t>
            </w:r>
          </w:p>
        </w:tc>
        <w:tc>
          <w:tcPr>
            <w:tcW w:w="4131" w:type="dxa"/>
            <w:shd w:val="clear" w:color="auto" w:fill="auto"/>
            <w:vAlign w:val="center"/>
          </w:tcPr>
          <w:p w14:paraId="034B7FDF" w14:textId="77777777" w:rsidR="009E4A08" w:rsidRPr="003B7C82" w:rsidRDefault="009E4A08" w:rsidP="00B945E9">
            <w:pPr>
              <w:rPr>
                <w:rFonts w:ascii="Arial" w:hAnsi="Arial" w:cs="Arial"/>
                <w:b/>
                <w:bCs/>
                <w:color w:val="000000"/>
                <w:sz w:val="22"/>
                <w:szCs w:val="22"/>
              </w:rPr>
            </w:pPr>
            <w:r w:rsidRPr="003B7C82">
              <w:rPr>
                <w:rFonts w:ascii="Arial" w:hAnsi="Arial" w:cs="Arial"/>
                <w:b/>
                <w:bCs/>
                <w:color w:val="000000"/>
                <w:sz w:val="22"/>
                <w:szCs w:val="22"/>
              </w:rPr>
              <w:t>Przesyłka kurierska XXL (2XL)</w:t>
            </w:r>
          </w:p>
          <w:p w14:paraId="0275355A" w14:textId="77777777" w:rsidR="009E4A08" w:rsidRPr="003B7C82" w:rsidRDefault="009E4A08" w:rsidP="00B945E9">
            <w:pPr>
              <w:rPr>
                <w:rFonts w:ascii="Arial" w:hAnsi="Arial" w:cs="Arial"/>
                <w:b/>
                <w:bCs/>
                <w:color w:val="000000"/>
                <w:sz w:val="22"/>
                <w:szCs w:val="22"/>
              </w:rPr>
            </w:pPr>
            <w:r w:rsidRPr="003B7C82">
              <w:rPr>
                <w:rFonts w:ascii="Arial" w:hAnsi="Arial" w:cs="Arial"/>
                <w:b/>
                <w:bCs/>
                <w:color w:val="000000"/>
                <w:sz w:val="22"/>
                <w:szCs w:val="22"/>
              </w:rPr>
              <w:t>Min. 240 cm w sumowanym wymiarze dł/szer./wys/</w:t>
            </w:r>
          </w:p>
          <w:p w14:paraId="658C7F08" w14:textId="77777777" w:rsidR="009E4A08" w:rsidRPr="003B7C82" w:rsidRDefault="009E4A08" w:rsidP="00B945E9">
            <w:pPr>
              <w:rPr>
                <w:rFonts w:ascii="Arial" w:hAnsi="Arial" w:cs="Arial"/>
                <w:b/>
                <w:bCs/>
                <w:color w:val="000000"/>
                <w:sz w:val="22"/>
                <w:szCs w:val="22"/>
              </w:rPr>
            </w:pPr>
          </w:p>
        </w:tc>
        <w:tc>
          <w:tcPr>
            <w:tcW w:w="3144" w:type="dxa"/>
            <w:shd w:val="clear" w:color="auto" w:fill="auto"/>
            <w:vAlign w:val="center"/>
          </w:tcPr>
          <w:p w14:paraId="59F255BA" w14:textId="77777777" w:rsidR="009E4A08" w:rsidRPr="003B7C82" w:rsidRDefault="009E4A08" w:rsidP="00B945E9">
            <w:pPr>
              <w:jc w:val="center"/>
              <w:rPr>
                <w:rFonts w:ascii="Arial" w:hAnsi="Arial" w:cs="Arial"/>
                <w:b/>
                <w:color w:val="000000"/>
                <w:sz w:val="22"/>
                <w:szCs w:val="22"/>
              </w:rPr>
            </w:pPr>
            <w:r w:rsidRPr="003B7C82">
              <w:rPr>
                <w:rFonts w:ascii="Arial" w:hAnsi="Arial" w:cs="Arial"/>
                <w:b/>
                <w:color w:val="000000"/>
                <w:sz w:val="22"/>
                <w:szCs w:val="22"/>
              </w:rPr>
              <w:t>min. do 20 kg do godz.12:00</w:t>
            </w:r>
          </w:p>
        </w:tc>
        <w:tc>
          <w:tcPr>
            <w:tcW w:w="1599" w:type="dxa"/>
            <w:shd w:val="clear" w:color="auto" w:fill="auto"/>
            <w:vAlign w:val="center"/>
          </w:tcPr>
          <w:p w14:paraId="40CFB47C" w14:textId="77777777" w:rsidR="009E4A08" w:rsidRPr="003B7C82" w:rsidRDefault="009E4A08" w:rsidP="00B945E9">
            <w:pPr>
              <w:jc w:val="center"/>
              <w:rPr>
                <w:rStyle w:val="Domylnaczcionkaakapitu7"/>
                <w:rFonts w:ascii="Arial" w:hAnsi="Arial" w:cs="Arial"/>
                <w:b/>
                <w:sz w:val="22"/>
                <w:szCs w:val="22"/>
              </w:rPr>
            </w:pPr>
            <w:r w:rsidRPr="003B7C82">
              <w:rPr>
                <w:rStyle w:val="Domylnaczcionkaakapitu7"/>
                <w:rFonts w:ascii="Arial" w:hAnsi="Arial" w:cs="Arial"/>
                <w:b/>
                <w:sz w:val="22"/>
                <w:szCs w:val="22"/>
              </w:rPr>
              <w:t>6</w:t>
            </w:r>
          </w:p>
        </w:tc>
      </w:tr>
    </w:tbl>
    <w:p w14:paraId="7BE17F3B" w14:textId="77777777" w:rsidR="009E4A08" w:rsidRPr="003B7C82" w:rsidRDefault="009E4A08" w:rsidP="009E4A08">
      <w:pPr>
        <w:rPr>
          <w:rFonts w:ascii="Arial" w:hAnsi="Arial" w:cs="Arial"/>
          <w:sz w:val="22"/>
          <w:szCs w:val="22"/>
        </w:rPr>
      </w:pPr>
    </w:p>
    <w:p w14:paraId="26E34045" w14:textId="184FA8D0" w:rsidR="009E4A08" w:rsidRPr="00961CE9" w:rsidRDefault="009E4A08" w:rsidP="00961CE9">
      <w:pPr>
        <w:pStyle w:val="Akapitzlist"/>
        <w:numPr>
          <w:ilvl w:val="0"/>
          <w:numId w:val="25"/>
        </w:numPr>
        <w:rPr>
          <w:rFonts w:ascii="Arial" w:hAnsi="Arial" w:cs="Arial"/>
        </w:rPr>
      </w:pPr>
      <w:r w:rsidRPr="00961CE9">
        <w:rPr>
          <w:rFonts w:ascii="Arial" w:hAnsi="Arial" w:cs="Arial"/>
        </w:rPr>
        <w:t>Przez przesyłki pocztowe, będące przedmiotem zamówienia rozumie się przesyłki :</w:t>
      </w:r>
    </w:p>
    <w:p w14:paraId="70702A62" w14:textId="77777777"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t xml:space="preserve">− list zwykły nierejestrowany – rozumie się jako przesyłkę nierejestrowaną nie będącą przesyłka najszybszej kategorii. </w:t>
      </w:r>
    </w:p>
    <w:p w14:paraId="1A16DF26" w14:textId="77777777"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t xml:space="preserve">− list zwykły nierejestrowany priorytetowy – rozumie się jako przesyłkę nierejestrowaną będącą przesyłka najszybszej kategorii. </w:t>
      </w:r>
    </w:p>
    <w:p w14:paraId="7A7B7DDB" w14:textId="77777777"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t xml:space="preserve">− list zagraniczny zwykły priorytetowy nierejestrowany – rozumie się jako przesyłkę nierejestrowaną będącą przesyłka najszybszej kategorii w strefie A. </w:t>
      </w:r>
    </w:p>
    <w:p w14:paraId="6E983E94" w14:textId="77777777"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t xml:space="preserve">− list polecony – rozumie się jako przesyłkę rejestrowaną nie będącą przesyłką najszybszej kategorii. </w:t>
      </w:r>
    </w:p>
    <w:p w14:paraId="61A5B610" w14:textId="77777777"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t xml:space="preserve">− list polecony priorytetowy - rozumie się jako przesyłkę rejestrowaną będącą przesyłką najszybszej kategorii </w:t>
      </w:r>
    </w:p>
    <w:p w14:paraId="2D467F39" w14:textId="77777777"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t xml:space="preserve">− list polecony za potwierdzeniem odbioru – rozumie się jako przesyłkę rejestrowaną nie będącą przesyłką najszybszej kategorii przyjętą za potwierdzeniem nadania i doręczenia za pokwitowaniem odbioru. </w:t>
      </w:r>
    </w:p>
    <w:p w14:paraId="048B6768" w14:textId="77777777"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t xml:space="preserve">− list polecony za potwierdzeniem odbioru priorytetowy – rozumie się jako przesyłkę rejestrowaną będącą przesyłką najszybszej kategorii przyjętą za potwierdzeniem nadania i doręczenia za pokwitowaniem odbioru. </w:t>
      </w:r>
    </w:p>
    <w:p w14:paraId="730AAF02" w14:textId="77777777"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t>− list zagraniczny polecony priorytetowy za potwierdzeniem odbioru – rozumie się jako przesyłkę rejestrowaną będącą przesyłką najszybszej kategorii przyjętą za potwierdzeniem nadania i doręczenia za pokwitowaniem odbioru w strefie A.</w:t>
      </w:r>
    </w:p>
    <w:p w14:paraId="7BE8E2B3" w14:textId="4B562AE4"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lastRenderedPageBreak/>
        <w:t xml:space="preserve"> − przesyłka kurierska – rozumie się jako przesyłkę listową będącą przesyłką rejestrowaną lub paczką pocztową, przyjmowaną, sortowaną, przemieszczaną i doręczaną w sposób łączenie zapewniający: bezpośredni odbiór przesyłki od nadawcy, śledzenie przesyłki pocztowej od momentu nadania do doręczenia, doręczenia przesyłki w gwarantowanym terminie określonym w regulaminie świadczenia usług pocztowych lub w umowach o świadczenie usług pocztowych, doręczenie przesyłki pocztowej bezpośrednio do rąk adresata lub osoby uprawnionej do odbioru, uzyskanie </w:t>
      </w:r>
      <w:r w:rsidRPr="00961CE9">
        <w:rPr>
          <w:rFonts w:ascii="Arial" w:hAnsi="Arial" w:cs="Arial"/>
          <w:sz w:val="22"/>
          <w:szCs w:val="22"/>
        </w:rPr>
        <w:t xml:space="preserve">pokwitowania odbioru przesyłki pocztowej w formie pisemnej lub elektronicznej. </w:t>
      </w:r>
      <w:r w:rsidR="00961CE9" w:rsidRPr="00961CE9">
        <w:rPr>
          <w:rFonts w:ascii="Arial" w:hAnsi="Arial" w:cs="Arial"/>
          <w:sz w:val="22"/>
          <w:szCs w:val="22"/>
        </w:rPr>
        <w:t xml:space="preserve">W przypadku </w:t>
      </w:r>
      <w:r w:rsidR="00961CE9" w:rsidRPr="00B21426">
        <w:rPr>
          <w:rFonts w:ascii="Arial" w:hAnsi="Arial" w:cs="Arial"/>
          <w:sz w:val="22"/>
          <w:szCs w:val="22"/>
        </w:rPr>
        <w:t>śledzeni</w:t>
      </w:r>
      <w:r w:rsidR="00961CE9" w:rsidRPr="00961CE9">
        <w:rPr>
          <w:rFonts w:ascii="Arial" w:hAnsi="Arial" w:cs="Arial"/>
          <w:sz w:val="22"/>
          <w:szCs w:val="22"/>
        </w:rPr>
        <w:t>a</w:t>
      </w:r>
      <w:r w:rsidR="00961CE9" w:rsidRPr="00B21426">
        <w:rPr>
          <w:rFonts w:ascii="Arial" w:hAnsi="Arial" w:cs="Arial"/>
          <w:sz w:val="22"/>
          <w:szCs w:val="22"/>
        </w:rPr>
        <w:t xml:space="preserve"> przesyłek rejestrowanych w obrocie zagranicznym </w:t>
      </w:r>
      <w:r w:rsidR="00961CE9" w:rsidRPr="00961CE9">
        <w:rPr>
          <w:rFonts w:ascii="Arial" w:hAnsi="Arial" w:cs="Arial"/>
          <w:sz w:val="22"/>
          <w:szCs w:val="22"/>
        </w:rPr>
        <w:t>dopuszcza się</w:t>
      </w:r>
      <w:r w:rsidR="00961CE9" w:rsidRPr="00B21426">
        <w:rPr>
          <w:rFonts w:ascii="Arial" w:hAnsi="Arial" w:cs="Arial"/>
          <w:sz w:val="22"/>
          <w:szCs w:val="22"/>
        </w:rPr>
        <w:t xml:space="preserve"> udostępnieni</w:t>
      </w:r>
      <w:r w:rsidR="00961CE9" w:rsidRPr="00961CE9">
        <w:rPr>
          <w:rFonts w:ascii="Arial" w:hAnsi="Arial" w:cs="Arial"/>
          <w:sz w:val="22"/>
          <w:szCs w:val="22"/>
        </w:rPr>
        <w:t>e</w:t>
      </w:r>
      <w:r w:rsidR="00961CE9" w:rsidRPr="00B21426">
        <w:rPr>
          <w:rFonts w:ascii="Arial" w:hAnsi="Arial" w:cs="Arial"/>
          <w:sz w:val="22"/>
          <w:szCs w:val="22"/>
        </w:rPr>
        <w:t xml:space="preserve"> strony internetowej operatora danego kraju.</w:t>
      </w:r>
    </w:p>
    <w:p w14:paraId="304DDA59" w14:textId="1444D577" w:rsidR="009E4A08" w:rsidRPr="003B7C82" w:rsidRDefault="00961CE9" w:rsidP="009E4A08">
      <w:pPr>
        <w:spacing w:line="360" w:lineRule="auto"/>
        <w:jc w:val="both"/>
        <w:rPr>
          <w:rFonts w:ascii="Arial" w:hAnsi="Arial" w:cs="Arial"/>
          <w:sz w:val="22"/>
          <w:szCs w:val="22"/>
        </w:rPr>
      </w:pPr>
      <w:r>
        <w:rPr>
          <w:rFonts w:ascii="Arial" w:hAnsi="Arial" w:cs="Arial"/>
          <w:sz w:val="22"/>
          <w:szCs w:val="22"/>
        </w:rPr>
        <w:t>4</w:t>
      </w:r>
      <w:r w:rsidR="009E4A08" w:rsidRPr="003B7C82">
        <w:rPr>
          <w:rFonts w:ascii="Arial" w:hAnsi="Arial" w:cs="Arial"/>
          <w:sz w:val="22"/>
          <w:szCs w:val="22"/>
        </w:rPr>
        <w:t xml:space="preserve">. Wymiary przesyłek listowych: </w:t>
      </w:r>
    </w:p>
    <w:p w14:paraId="35BE62C5" w14:textId="77777777"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t xml:space="preserve">a) Format S to przesyłka listowa: − masie do 500 g, − minimalnych wymiarach strony adresowej, które nie mogą być mniejsze niż 90 x 140mm, − której maksymalne wymiary nie mogą przekroczyć: wysokość -20 mm, długość – 230 mm, szerokość – 160 mm. </w:t>
      </w:r>
    </w:p>
    <w:p w14:paraId="63E0029F" w14:textId="77777777"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t xml:space="preserve">b) Format M to przesyłka listowa: − masie do 1000 g, − minimalnych wymiarach strony adresowej, które nie mogą być mniejsze niż 90 x 140 mm, − której maksymalne wymiary nie mogą przekroczyć: wysokość -20 mm, długość – 325 mm, szerokość – 230 mm. </w:t>
      </w:r>
    </w:p>
    <w:p w14:paraId="23D16C8C" w14:textId="77777777"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t xml:space="preserve">c) Format L to przesyłka listowa: − masie do 2000 g, − minimalnych wymiarach strony adresowej, które nie mogą być mniejsze niż 90 x 140 mm, − gdzie suma długości, szerokości i wysokości przesyłki nie może przekraczać 900 mm, przy czym największy z wymiarów nie może przekroczyć 600 mm, − także w formacie rulonu, którego suma długości i podwójnej średnicy nie przekracza 1040 mm, przy czym długość nie może przekroczyć 900 mm. </w:t>
      </w:r>
    </w:p>
    <w:p w14:paraId="343E0815" w14:textId="23655A4F" w:rsidR="009E4A08" w:rsidRPr="003B7C82" w:rsidRDefault="00961CE9" w:rsidP="009E4A08">
      <w:pPr>
        <w:spacing w:line="360" w:lineRule="auto"/>
        <w:jc w:val="both"/>
        <w:rPr>
          <w:rFonts w:ascii="Arial" w:hAnsi="Arial" w:cs="Arial"/>
          <w:sz w:val="22"/>
          <w:szCs w:val="22"/>
        </w:rPr>
      </w:pPr>
      <w:r>
        <w:rPr>
          <w:rFonts w:ascii="Arial" w:hAnsi="Arial" w:cs="Arial"/>
          <w:sz w:val="22"/>
          <w:szCs w:val="22"/>
        </w:rPr>
        <w:t>5</w:t>
      </w:r>
      <w:r w:rsidR="009E4A08" w:rsidRPr="003B7C82">
        <w:rPr>
          <w:rFonts w:ascii="Arial" w:hAnsi="Arial" w:cs="Arial"/>
          <w:sz w:val="22"/>
          <w:szCs w:val="22"/>
        </w:rPr>
        <w:t>. Przesyłek kurierskich o wadze min. do 20 kg i wymiarach:</w:t>
      </w:r>
    </w:p>
    <w:p w14:paraId="4AC8E392" w14:textId="77777777" w:rsidR="009E4A08" w:rsidRPr="003B7C82" w:rsidRDefault="009E4A08" w:rsidP="009E4A08">
      <w:pPr>
        <w:spacing w:line="360" w:lineRule="auto"/>
        <w:jc w:val="both"/>
        <w:rPr>
          <w:rFonts w:ascii="Arial" w:hAnsi="Arial" w:cs="Arial"/>
          <w:color w:val="000000"/>
          <w:sz w:val="22"/>
          <w:szCs w:val="22"/>
        </w:rPr>
      </w:pPr>
      <w:r w:rsidRPr="003B7C82">
        <w:rPr>
          <w:rFonts w:ascii="Arial" w:hAnsi="Arial" w:cs="Arial"/>
          <w:sz w:val="22"/>
          <w:szCs w:val="22"/>
        </w:rPr>
        <w:t xml:space="preserve">a) Format S to przesyłka kurierska - </w:t>
      </w:r>
      <w:r w:rsidRPr="003B7C82">
        <w:rPr>
          <w:rFonts w:ascii="Arial" w:hAnsi="Arial" w:cs="Arial"/>
          <w:color w:val="000000"/>
          <w:sz w:val="22"/>
          <w:szCs w:val="22"/>
        </w:rPr>
        <w:t>Max. 9x40x65cm</w:t>
      </w:r>
    </w:p>
    <w:p w14:paraId="17CF3EFE" w14:textId="77777777" w:rsidR="009E4A08" w:rsidRPr="003B7C82" w:rsidRDefault="009E4A08" w:rsidP="009E4A08">
      <w:pPr>
        <w:spacing w:line="360" w:lineRule="auto"/>
        <w:jc w:val="both"/>
        <w:rPr>
          <w:rFonts w:ascii="Arial" w:hAnsi="Arial" w:cs="Arial"/>
          <w:sz w:val="22"/>
          <w:szCs w:val="22"/>
        </w:rPr>
      </w:pPr>
      <w:r w:rsidRPr="003B7C82">
        <w:rPr>
          <w:rFonts w:ascii="Arial" w:hAnsi="Arial" w:cs="Arial"/>
          <w:sz w:val="22"/>
          <w:szCs w:val="22"/>
        </w:rPr>
        <w:t xml:space="preserve">b) Format L to przesyłka kurierska - </w:t>
      </w:r>
      <w:r w:rsidRPr="003B7C82">
        <w:rPr>
          <w:rFonts w:ascii="Arial" w:hAnsi="Arial" w:cs="Arial"/>
          <w:color w:val="000000"/>
          <w:sz w:val="22"/>
          <w:szCs w:val="22"/>
        </w:rPr>
        <w:t>Max. 20x40x65 cm</w:t>
      </w:r>
    </w:p>
    <w:p w14:paraId="04B05FC8" w14:textId="77777777" w:rsidR="009E4A08" w:rsidRPr="003B7C82" w:rsidRDefault="009E4A08" w:rsidP="009E4A08">
      <w:pPr>
        <w:spacing w:line="360" w:lineRule="auto"/>
        <w:jc w:val="both"/>
        <w:rPr>
          <w:rFonts w:ascii="Arial" w:hAnsi="Arial" w:cs="Arial"/>
          <w:color w:val="000000"/>
          <w:sz w:val="22"/>
          <w:szCs w:val="22"/>
        </w:rPr>
      </w:pPr>
      <w:r w:rsidRPr="003B7C82">
        <w:rPr>
          <w:rFonts w:ascii="Arial" w:hAnsi="Arial" w:cs="Arial"/>
          <w:sz w:val="22"/>
          <w:szCs w:val="22"/>
        </w:rPr>
        <w:t xml:space="preserve">c) Format M to przesyłka kurierska - </w:t>
      </w:r>
      <w:r w:rsidRPr="003B7C82">
        <w:rPr>
          <w:rFonts w:ascii="Arial" w:hAnsi="Arial" w:cs="Arial"/>
          <w:color w:val="000000"/>
          <w:sz w:val="22"/>
          <w:szCs w:val="22"/>
        </w:rPr>
        <w:t>Max. 42x40x65 cm</w:t>
      </w:r>
    </w:p>
    <w:p w14:paraId="7D573666" w14:textId="77777777" w:rsidR="009E4A08" w:rsidRPr="003B7C82" w:rsidRDefault="009E4A08" w:rsidP="009E4A08">
      <w:pPr>
        <w:spacing w:line="360" w:lineRule="auto"/>
        <w:jc w:val="both"/>
        <w:rPr>
          <w:rFonts w:ascii="Arial" w:hAnsi="Arial" w:cs="Arial"/>
          <w:color w:val="000000"/>
          <w:sz w:val="22"/>
          <w:szCs w:val="22"/>
        </w:rPr>
      </w:pPr>
      <w:r w:rsidRPr="003B7C82">
        <w:rPr>
          <w:rFonts w:ascii="Arial" w:hAnsi="Arial" w:cs="Arial"/>
          <w:sz w:val="22"/>
          <w:szCs w:val="22"/>
        </w:rPr>
        <w:t xml:space="preserve">d) Format XL to przesyłka kurierska - </w:t>
      </w:r>
      <w:r w:rsidRPr="003B7C82">
        <w:rPr>
          <w:rFonts w:ascii="Arial" w:hAnsi="Arial" w:cs="Arial"/>
          <w:color w:val="000000"/>
          <w:sz w:val="22"/>
          <w:szCs w:val="22"/>
        </w:rPr>
        <w:t>Min. 60x60x70</w:t>
      </w:r>
    </w:p>
    <w:p w14:paraId="15CED07B" w14:textId="77777777" w:rsidR="009E4A08" w:rsidRPr="003B7C82" w:rsidRDefault="009E4A08" w:rsidP="009E4A08">
      <w:pPr>
        <w:spacing w:line="360" w:lineRule="auto"/>
        <w:jc w:val="both"/>
        <w:rPr>
          <w:rFonts w:ascii="Arial" w:hAnsi="Arial" w:cs="Arial"/>
          <w:color w:val="000000"/>
          <w:sz w:val="22"/>
          <w:szCs w:val="22"/>
        </w:rPr>
      </w:pPr>
      <w:r w:rsidRPr="003B7C82">
        <w:rPr>
          <w:rFonts w:ascii="Arial" w:hAnsi="Arial" w:cs="Arial"/>
          <w:sz w:val="22"/>
          <w:szCs w:val="22"/>
        </w:rPr>
        <w:t xml:space="preserve">e) Format XXL (2XL) to przesyłka kurierska - </w:t>
      </w:r>
      <w:r w:rsidRPr="003B7C82">
        <w:rPr>
          <w:rFonts w:ascii="Arial" w:hAnsi="Arial" w:cs="Arial"/>
          <w:color w:val="000000"/>
          <w:sz w:val="22"/>
          <w:szCs w:val="22"/>
        </w:rPr>
        <w:t>Min. 240 cm w sumowanym wymiarze dł/szer./wys/</w:t>
      </w:r>
    </w:p>
    <w:p w14:paraId="5CDE41D4" w14:textId="337E83CE" w:rsidR="009E4A08" w:rsidRPr="003B7C82" w:rsidRDefault="009E4A08" w:rsidP="009A37C5">
      <w:pPr>
        <w:pStyle w:val="Akapitzlist"/>
        <w:tabs>
          <w:tab w:val="left" w:pos="225"/>
        </w:tabs>
        <w:suppressAutoHyphens/>
        <w:autoSpaceDN w:val="0"/>
        <w:spacing w:line="249" w:lineRule="auto"/>
        <w:ind w:left="0"/>
        <w:contextualSpacing w:val="0"/>
        <w:textAlignment w:val="baseline"/>
        <w:rPr>
          <w:rFonts w:ascii="Arial" w:hAnsi="Arial" w:cs="Arial"/>
          <w:color w:val="FF0000"/>
        </w:rPr>
      </w:pPr>
    </w:p>
    <w:p w14:paraId="7DC0C98C" w14:textId="5CB5CE0D" w:rsidR="003B7C82" w:rsidRPr="003B7C82" w:rsidRDefault="00961CE9" w:rsidP="009A37C5">
      <w:pPr>
        <w:pStyle w:val="Akapitzlist"/>
        <w:tabs>
          <w:tab w:val="left" w:pos="225"/>
        </w:tabs>
        <w:suppressAutoHyphens/>
        <w:autoSpaceDN w:val="0"/>
        <w:spacing w:line="249" w:lineRule="auto"/>
        <w:ind w:left="0"/>
        <w:contextualSpacing w:val="0"/>
        <w:textAlignment w:val="baseline"/>
        <w:rPr>
          <w:rFonts w:ascii="Arial" w:hAnsi="Arial" w:cs="Arial"/>
        </w:rPr>
      </w:pPr>
      <w:r>
        <w:rPr>
          <w:rFonts w:ascii="Arial" w:hAnsi="Arial" w:cs="Arial"/>
        </w:rPr>
        <w:t xml:space="preserve">6. </w:t>
      </w:r>
      <w:r w:rsidR="003B7C82" w:rsidRPr="003B7C82">
        <w:rPr>
          <w:rFonts w:ascii="Arial" w:hAnsi="Arial" w:cs="Arial"/>
        </w:rPr>
        <w:t>Zamawiający ma prawo skorzystania z prawa opcji zgodnie z warunkami przestawionymi w projektowanych warunkach umowy – załącznik 3. Zmiana umowy musi być opatrzona aneksem.</w:t>
      </w:r>
    </w:p>
    <w:bookmarkEnd w:id="4"/>
    <w:p w14:paraId="1B6D5464" w14:textId="77777777" w:rsidR="003B7C82" w:rsidRPr="003B7C82" w:rsidRDefault="003B7C82" w:rsidP="009A37C5">
      <w:pPr>
        <w:pStyle w:val="Akapitzlist"/>
        <w:tabs>
          <w:tab w:val="left" w:pos="225"/>
        </w:tabs>
        <w:suppressAutoHyphens/>
        <w:autoSpaceDN w:val="0"/>
        <w:spacing w:line="249" w:lineRule="auto"/>
        <w:ind w:left="0"/>
        <w:contextualSpacing w:val="0"/>
        <w:textAlignment w:val="baseline"/>
        <w:rPr>
          <w:rFonts w:ascii="Arial" w:hAnsi="Arial" w:cs="Arial"/>
        </w:rPr>
      </w:pPr>
    </w:p>
    <w:bookmarkEnd w:id="3"/>
    <w:p w14:paraId="718CD8ED" w14:textId="44FED276" w:rsidR="007B3338" w:rsidRPr="003B7C82" w:rsidRDefault="00A6488F" w:rsidP="007B3338">
      <w:pPr>
        <w:jc w:val="both"/>
        <w:rPr>
          <w:rFonts w:ascii="Arial" w:hAnsi="Arial" w:cs="Arial"/>
          <w:b/>
          <w:bCs/>
          <w:sz w:val="22"/>
          <w:szCs w:val="22"/>
        </w:rPr>
      </w:pPr>
      <w:r w:rsidRPr="003B7C82">
        <w:rPr>
          <w:rFonts w:ascii="Arial" w:hAnsi="Arial" w:cs="Arial"/>
          <w:b/>
          <w:bCs/>
          <w:sz w:val="22"/>
          <w:szCs w:val="22"/>
        </w:rPr>
        <w:t xml:space="preserve">III </w:t>
      </w:r>
      <w:r w:rsidR="007B3338" w:rsidRPr="003B7C82">
        <w:rPr>
          <w:rFonts w:ascii="Arial" w:hAnsi="Arial" w:cs="Arial"/>
          <w:b/>
          <w:bCs/>
          <w:sz w:val="22"/>
          <w:szCs w:val="22"/>
        </w:rPr>
        <w:t>b. Szczegółowy opis zamówienia:</w:t>
      </w:r>
    </w:p>
    <w:p w14:paraId="544CE927" w14:textId="77777777" w:rsidR="000344AD" w:rsidRPr="003B7C82" w:rsidRDefault="000344AD" w:rsidP="000344AD">
      <w:pPr>
        <w:pStyle w:val="Tekstpodstawowy21"/>
        <w:spacing w:after="0" w:line="240" w:lineRule="auto"/>
        <w:jc w:val="both"/>
        <w:rPr>
          <w:rFonts w:ascii="Arial" w:hAnsi="Arial" w:cs="Arial"/>
          <w:b/>
          <w:color w:val="FF0000"/>
          <w:sz w:val="22"/>
          <w:szCs w:val="22"/>
        </w:rPr>
      </w:pPr>
    </w:p>
    <w:p w14:paraId="7EE61B8B" w14:textId="77777777" w:rsidR="009E4A08" w:rsidRPr="003B7C82" w:rsidRDefault="009E4A08" w:rsidP="009E4A08">
      <w:pPr>
        <w:ind w:firstLine="708"/>
        <w:jc w:val="both"/>
        <w:rPr>
          <w:rFonts w:ascii="Arial" w:hAnsi="Arial" w:cs="Arial"/>
          <w:sz w:val="22"/>
          <w:szCs w:val="22"/>
        </w:rPr>
      </w:pPr>
      <w:r w:rsidRPr="003B7C82">
        <w:rPr>
          <w:rFonts w:ascii="Arial" w:hAnsi="Arial" w:cs="Arial"/>
          <w:sz w:val="22"/>
          <w:szCs w:val="22"/>
        </w:rPr>
        <w:t>Przedmiotem zamówienia jest świadczenie usług pocztowych, które składają się z dwóch części:</w:t>
      </w:r>
    </w:p>
    <w:p w14:paraId="5CBB8F51" w14:textId="77777777" w:rsidR="009E4A08" w:rsidRPr="003B7C82" w:rsidRDefault="009E4A08" w:rsidP="009E4A08">
      <w:pPr>
        <w:ind w:firstLine="708"/>
        <w:jc w:val="both"/>
        <w:rPr>
          <w:rFonts w:ascii="Arial" w:hAnsi="Arial" w:cs="Arial"/>
          <w:sz w:val="22"/>
          <w:szCs w:val="22"/>
        </w:rPr>
      </w:pPr>
      <w:r w:rsidRPr="003B7C82">
        <w:rPr>
          <w:rFonts w:ascii="Arial" w:hAnsi="Arial" w:cs="Arial"/>
          <w:sz w:val="22"/>
          <w:szCs w:val="22"/>
        </w:rPr>
        <w:t>Część I – przesyłki listowe</w:t>
      </w:r>
    </w:p>
    <w:p w14:paraId="2275FEF4" w14:textId="77777777" w:rsidR="009E4A08" w:rsidRPr="003B7C82" w:rsidRDefault="009E4A08" w:rsidP="009E4A08">
      <w:pPr>
        <w:ind w:firstLine="708"/>
        <w:jc w:val="both"/>
        <w:rPr>
          <w:rFonts w:ascii="Arial" w:hAnsi="Arial" w:cs="Arial"/>
          <w:sz w:val="22"/>
          <w:szCs w:val="22"/>
        </w:rPr>
      </w:pPr>
      <w:r w:rsidRPr="003B7C82">
        <w:rPr>
          <w:rFonts w:ascii="Arial" w:hAnsi="Arial" w:cs="Arial"/>
          <w:sz w:val="22"/>
          <w:szCs w:val="22"/>
        </w:rPr>
        <w:t>Część II – przesyłki kurierskie</w:t>
      </w:r>
    </w:p>
    <w:p w14:paraId="23C29907" w14:textId="34A436E4" w:rsidR="009E4A08" w:rsidRPr="003B7C82" w:rsidRDefault="009E4A08" w:rsidP="009E4A08">
      <w:pPr>
        <w:jc w:val="both"/>
        <w:rPr>
          <w:rFonts w:ascii="Arial" w:hAnsi="Arial" w:cs="Arial"/>
          <w:sz w:val="22"/>
          <w:szCs w:val="22"/>
        </w:rPr>
      </w:pPr>
      <w:r w:rsidRPr="003B7C82">
        <w:rPr>
          <w:rFonts w:ascii="Arial" w:hAnsi="Arial" w:cs="Arial"/>
          <w:sz w:val="22"/>
          <w:szCs w:val="22"/>
        </w:rPr>
        <w:t xml:space="preserve">Usługi pocztowe muszą być świadczone zgodnie z ustawą z dnia 23 listopada 2012 – prawo pocztowe (Dz. U. z 2023 r. poz. 1640, z 2024 r. poz. 467, 1222, 1717 i z późn. zm). W przypadku część I – przesyłki listowe niezbędne jest uwzględnienie art. 165 ust. 2 kodeksu postępowania cywilnego, że w przypadku pism procesowych ma liczyć się data nadania przesyłki listowej, a nie data doręczenia do sądu – świadczenie usług musi odbywać się przez </w:t>
      </w:r>
      <w:r w:rsidRPr="003B7C82">
        <w:rPr>
          <w:rFonts w:ascii="Arial" w:hAnsi="Arial" w:cs="Arial"/>
          <w:b/>
          <w:bCs/>
          <w:sz w:val="22"/>
          <w:szCs w:val="22"/>
        </w:rPr>
        <w:t>operatora ustawowego.</w:t>
      </w:r>
      <w:r w:rsidRPr="003B7C82">
        <w:rPr>
          <w:rFonts w:ascii="Arial" w:hAnsi="Arial" w:cs="Arial"/>
          <w:sz w:val="22"/>
          <w:szCs w:val="22"/>
        </w:rPr>
        <w:t xml:space="preserve"> </w:t>
      </w:r>
      <w:r w:rsidRPr="003B7C82">
        <w:rPr>
          <w:rFonts w:ascii="Arial" w:hAnsi="Arial" w:cs="Arial"/>
          <w:sz w:val="22"/>
          <w:szCs w:val="22"/>
        </w:rPr>
        <w:lastRenderedPageBreak/>
        <w:t>Natomiast terminy doręczenia w ramach usługi powszechnej to dla przesyłek listowych priorytetowych D+3 (czyli następnego dnia roboczego) oraz w przypadku przesyłek listowych ekonomicznych D+5 (do trzech dni roboczych). Dla części II – przesyłki kurierskie Zamawiający nie stawia wymogu operatora ustawowego lecz termin dostarczenia przesyłki nie może przekroczyć D+3 (do trzech dni roboczych).</w:t>
      </w:r>
    </w:p>
    <w:p w14:paraId="10C243EA" w14:textId="14A4CD90" w:rsidR="009E4A08" w:rsidRPr="003B7C82" w:rsidRDefault="009E4A08" w:rsidP="009E4A08">
      <w:pPr>
        <w:jc w:val="both"/>
        <w:rPr>
          <w:rFonts w:ascii="Arial" w:hAnsi="Arial" w:cs="Arial"/>
          <w:sz w:val="22"/>
          <w:szCs w:val="22"/>
        </w:rPr>
      </w:pPr>
      <w:r w:rsidRPr="003B7C82">
        <w:rPr>
          <w:rFonts w:ascii="Arial" w:hAnsi="Arial" w:cs="Arial"/>
          <w:sz w:val="22"/>
          <w:szCs w:val="22"/>
        </w:rPr>
        <w:t xml:space="preserve">Wykonawca w części I i II jest zobowiązany do odbioru przesyłki listowej oraz kurierskiej od </w:t>
      </w:r>
      <w:r w:rsidR="00C15678">
        <w:rPr>
          <w:rFonts w:ascii="Arial" w:hAnsi="Arial" w:cs="Arial"/>
          <w:sz w:val="22"/>
          <w:szCs w:val="22"/>
        </w:rPr>
        <w:t xml:space="preserve">Zamawiającego. Zamawiający ma prawo do zwiększenia ilości zgodnie z prawem opcji opisanym w projektowanych założeniach umowy – załącznik 3. </w:t>
      </w:r>
      <w:r w:rsidRPr="003B7C82">
        <w:rPr>
          <w:rFonts w:ascii="Arial" w:hAnsi="Arial" w:cs="Arial"/>
          <w:sz w:val="22"/>
          <w:szCs w:val="22"/>
        </w:rPr>
        <w:t xml:space="preserve">Zamawiający nie gwarantuje realizacji całości przedmiotu zamówienia. Rzeczywiste ilości usług świadczonych przez wykonawcę w okresie obowiązywania umowy będą uzależnione od bieżących potrzeb zamawiającego, nie mniej niż 60% wartości brutto umowy. </w:t>
      </w:r>
    </w:p>
    <w:p w14:paraId="12C2A204" w14:textId="77777777" w:rsidR="00D3442C" w:rsidRPr="003B7C82" w:rsidRDefault="00D3442C" w:rsidP="00EF7216">
      <w:pPr>
        <w:jc w:val="both"/>
        <w:rPr>
          <w:rFonts w:ascii="Arial" w:hAnsi="Arial" w:cs="Arial"/>
          <w:sz w:val="22"/>
          <w:szCs w:val="22"/>
        </w:rPr>
      </w:pPr>
    </w:p>
    <w:p w14:paraId="27F88635" w14:textId="77777777" w:rsidR="007B3338" w:rsidRPr="003B7C82" w:rsidRDefault="007B3338" w:rsidP="007B3338">
      <w:pPr>
        <w:jc w:val="both"/>
        <w:rPr>
          <w:rFonts w:ascii="Arial" w:hAnsi="Arial" w:cs="Arial"/>
          <w:sz w:val="22"/>
          <w:szCs w:val="22"/>
        </w:rPr>
      </w:pPr>
    </w:p>
    <w:p w14:paraId="4C805F53" w14:textId="77777777" w:rsidR="0001457C" w:rsidRPr="003B7C82" w:rsidRDefault="0001457C" w:rsidP="0001457C">
      <w:pPr>
        <w:jc w:val="both"/>
        <w:rPr>
          <w:rFonts w:ascii="Arial" w:hAnsi="Arial" w:cs="Arial"/>
          <w:b/>
          <w:sz w:val="22"/>
          <w:szCs w:val="22"/>
        </w:rPr>
      </w:pPr>
      <w:r w:rsidRPr="003B7C82">
        <w:rPr>
          <w:rFonts w:ascii="Arial" w:hAnsi="Arial" w:cs="Arial"/>
          <w:b/>
          <w:sz w:val="22"/>
          <w:szCs w:val="22"/>
        </w:rPr>
        <w:t>IV Termin i miejsce wykonania zamówienia:</w:t>
      </w:r>
    </w:p>
    <w:p w14:paraId="73D5BE4D" w14:textId="77777777" w:rsidR="0001457C" w:rsidRPr="003B7C82" w:rsidRDefault="0001457C" w:rsidP="0001457C">
      <w:pPr>
        <w:ind w:right="-196"/>
        <w:jc w:val="both"/>
        <w:rPr>
          <w:rFonts w:ascii="Arial" w:hAnsi="Arial" w:cs="Arial"/>
          <w:sz w:val="22"/>
          <w:szCs w:val="22"/>
        </w:rPr>
      </w:pPr>
    </w:p>
    <w:p w14:paraId="09DFFC7E" w14:textId="77777777" w:rsidR="0001457C" w:rsidRPr="003B7C82" w:rsidRDefault="0001457C" w:rsidP="0001457C">
      <w:pPr>
        <w:spacing w:line="360" w:lineRule="auto"/>
        <w:jc w:val="both"/>
        <w:rPr>
          <w:rFonts w:ascii="Arial" w:hAnsi="Arial" w:cs="Arial"/>
          <w:sz w:val="22"/>
          <w:szCs w:val="22"/>
        </w:rPr>
      </w:pPr>
      <w:r w:rsidRPr="003B7C82">
        <w:rPr>
          <w:rFonts w:ascii="Arial" w:hAnsi="Arial" w:cs="Arial"/>
          <w:sz w:val="22"/>
          <w:szCs w:val="22"/>
        </w:rPr>
        <w:t xml:space="preserve">Termin wykonania zamówienia od dnia </w:t>
      </w:r>
      <w:r w:rsidRPr="003B7C82">
        <w:rPr>
          <w:rFonts w:ascii="Arial" w:hAnsi="Arial" w:cs="Arial"/>
          <w:b/>
          <w:bCs/>
          <w:sz w:val="22"/>
          <w:szCs w:val="22"/>
        </w:rPr>
        <w:t>01.05.2025r. do dnia 30.04.2026</w:t>
      </w:r>
      <w:r w:rsidRPr="003B7C82">
        <w:rPr>
          <w:rFonts w:ascii="Arial" w:hAnsi="Arial" w:cs="Arial"/>
          <w:sz w:val="22"/>
          <w:szCs w:val="22"/>
        </w:rPr>
        <w:t xml:space="preserve"> r. lub w przypadku przekroczenia daty rozpoczęcia umowy przez zachowany okres 12 miesięcy. </w:t>
      </w:r>
    </w:p>
    <w:p w14:paraId="70E63088" w14:textId="77777777" w:rsidR="0001457C" w:rsidRPr="003B7C82" w:rsidRDefault="0001457C" w:rsidP="0001457C">
      <w:pPr>
        <w:spacing w:line="360" w:lineRule="auto"/>
        <w:jc w:val="both"/>
        <w:rPr>
          <w:rFonts w:ascii="Arial" w:hAnsi="Arial" w:cs="Arial"/>
          <w:sz w:val="22"/>
          <w:szCs w:val="22"/>
        </w:rPr>
      </w:pPr>
    </w:p>
    <w:p w14:paraId="49E0CB8A" w14:textId="77777777" w:rsidR="0001457C" w:rsidRPr="003B7C82" w:rsidRDefault="0001457C" w:rsidP="0001457C">
      <w:pPr>
        <w:pStyle w:val="Akapitzlist"/>
        <w:tabs>
          <w:tab w:val="left" w:pos="225"/>
        </w:tabs>
        <w:suppressAutoHyphens/>
        <w:autoSpaceDN w:val="0"/>
        <w:spacing w:line="249" w:lineRule="auto"/>
        <w:ind w:left="0"/>
        <w:contextualSpacing w:val="0"/>
        <w:textAlignment w:val="baseline"/>
        <w:rPr>
          <w:rFonts w:ascii="Arial" w:hAnsi="Arial" w:cs="Arial"/>
        </w:rPr>
      </w:pPr>
      <w:r w:rsidRPr="003B7C82">
        <w:rPr>
          <w:rFonts w:ascii="Arial" w:hAnsi="Arial" w:cs="Arial"/>
        </w:rPr>
        <w:t>Umowa podlega waloryzacji na warunkach określonych w projektowanych warunkach umowy – załącznik 3. Zmiana umowy musi być opatrzona aneksem.</w:t>
      </w:r>
    </w:p>
    <w:p w14:paraId="4FED49F8" w14:textId="77777777" w:rsidR="0001457C" w:rsidRPr="003B7C82" w:rsidRDefault="0001457C" w:rsidP="0001457C">
      <w:pPr>
        <w:ind w:right="-196"/>
        <w:jc w:val="both"/>
        <w:rPr>
          <w:rFonts w:ascii="Arial" w:hAnsi="Arial" w:cs="Arial"/>
          <w:sz w:val="22"/>
          <w:szCs w:val="22"/>
        </w:rPr>
      </w:pPr>
    </w:p>
    <w:p w14:paraId="5D3B8AF4" w14:textId="77777777" w:rsidR="0001457C" w:rsidRPr="003B7C82" w:rsidRDefault="0001457C" w:rsidP="0001457C">
      <w:pPr>
        <w:jc w:val="both"/>
        <w:rPr>
          <w:rFonts w:ascii="Arial" w:hAnsi="Arial" w:cs="Arial"/>
          <w:sz w:val="22"/>
          <w:szCs w:val="22"/>
        </w:rPr>
      </w:pPr>
      <w:r>
        <w:rPr>
          <w:rFonts w:ascii="Arial" w:hAnsi="Arial" w:cs="Arial"/>
        </w:rPr>
        <w:t>Punkty odbioru przesyłek pocztowych i kurierskich od Zamawiającego:</w:t>
      </w:r>
    </w:p>
    <w:p w14:paraId="504EA701" w14:textId="77777777" w:rsidR="0001457C" w:rsidRPr="003B7C82" w:rsidRDefault="0001457C" w:rsidP="0001457C">
      <w:pPr>
        <w:jc w:val="both"/>
        <w:rPr>
          <w:rFonts w:ascii="Arial" w:hAnsi="Arial" w:cs="Arial"/>
          <w:sz w:val="22"/>
          <w:szCs w:val="22"/>
        </w:rPr>
      </w:pPr>
      <w:r w:rsidRPr="003B7C82">
        <w:rPr>
          <w:rFonts w:ascii="Arial" w:hAnsi="Arial" w:cs="Arial"/>
          <w:sz w:val="22"/>
          <w:szCs w:val="22"/>
        </w:rPr>
        <w:t>- Zakład Karny w Tarnowie ul. Konarskiego 2 33-100 Tarnów,</w:t>
      </w:r>
    </w:p>
    <w:p w14:paraId="7469AE92" w14:textId="77777777" w:rsidR="0001457C" w:rsidRPr="003B7C82" w:rsidRDefault="0001457C" w:rsidP="0001457C">
      <w:pPr>
        <w:jc w:val="both"/>
        <w:rPr>
          <w:rFonts w:ascii="Arial" w:hAnsi="Arial" w:cs="Arial"/>
          <w:sz w:val="22"/>
          <w:szCs w:val="22"/>
        </w:rPr>
      </w:pPr>
      <w:r w:rsidRPr="003B7C82">
        <w:rPr>
          <w:rFonts w:ascii="Arial" w:hAnsi="Arial" w:cs="Arial"/>
          <w:sz w:val="22"/>
          <w:szCs w:val="22"/>
        </w:rPr>
        <w:t>- Oddział Zewnętrzny Tarnów-Mościce ul. Śniadeckiego 9 33-101 Tarnów-Mościce.</w:t>
      </w:r>
    </w:p>
    <w:p w14:paraId="155B15BF" w14:textId="77777777" w:rsidR="0001457C" w:rsidRPr="003B7C82" w:rsidRDefault="0001457C" w:rsidP="0001457C">
      <w:pPr>
        <w:jc w:val="both"/>
        <w:rPr>
          <w:rFonts w:ascii="Arial" w:hAnsi="Arial" w:cs="Arial"/>
          <w:sz w:val="22"/>
          <w:szCs w:val="22"/>
        </w:rPr>
      </w:pPr>
      <w:r w:rsidRPr="003B7C82">
        <w:rPr>
          <w:rFonts w:ascii="Arial" w:hAnsi="Arial" w:cs="Arial"/>
          <w:sz w:val="22"/>
          <w:szCs w:val="22"/>
        </w:rPr>
        <w:t>Wykonawca może złożyć ofertę w stosunku do wszystkich lub jednej części zamówienia. Każda część zamówienia stanowi osobne postępowanie.</w:t>
      </w:r>
    </w:p>
    <w:p w14:paraId="625DF9DB" w14:textId="64EA075F" w:rsidR="0001457C" w:rsidRPr="003B7C82" w:rsidRDefault="0001457C" w:rsidP="0001457C">
      <w:pPr>
        <w:jc w:val="both"/>
        <w:rPr>
          <w:rFonts w:ascii="Arial" w:hAnsi="Arial" w:cs="Arial"/>
          <w:sz w:val="22"/>
          <w:szCs w:val="22"/>
        </w:rPr>
      </w:pPr>
      <w:r w:rsidRPr="003B7C82">
        <w:rPr>
          <w:rFonts w:ascii="Arial" w:hAnsi="Arial" w:cs="Arial"/>
          <w:sz w:val="22"/>
          <w:szCs w:val="22"/>
        </w:rPr>
        <w:t xml:space="preserve">Zamawiający informuje, że faktura musi posiadać termin płatności </w:t>
      </w:r>
      <w:r w:rsidR="006D55AD">
        <w:rPr>
          <w:rFonts w:ascii="Arial" w:hAnsi="Arial" w:cs="Arial"/>
          <w:sz w:val="22"/>
          <w:szCs w:val="22"/>
        </w:rPr>
        <w:t>21</w:t>
      </w:r>
      <w:r w:rsidRPr="003B7C82">
        <w:rPr>
          <w:rFonts w:ascii="Arial" w:hAnsi="Arial" w:cs="Arial"/>
          <w:sz w:val="22"/>
          <w:szCs w:val="22"/>
        </w:rPr>
        <w:t xml:space="preserve"> dni od daty dostarczenia wystawionej faktury. </w:t>
      </w:r>
    </w:p>
    <w:p w14:paraId="4A472C9C" w14:textId="77777777" w:rsidR="0001457C" w:rsidRPr="003B7C82" w:rsidRDefault="0001457C" w:rsidP="0001457C">
      <w:pPr>
        <w:jc w:val="both"/>
        <w:rPr>
          <w:rFonts w:ascii="Arial" w:hAnsi="Arial" w:cs="Arial"/>
          <w:sz w:val="22"/>
          <w:szCs w:val="22"/>
        </w:rPr>
      </w:pPr>
      <w:r w:rsidRPr="003B7C82">
        <w:rPr>
          <w:rFonts w:ascii="Arial" w:hAnsi="Arial" w:cs="Arial"/>
          <w:sz w:val="22"/>
          <w:szCs w:val="22"/>
        </w:rPr>
        <w:t>Szczegółowe zagadnienia dotyczące terminu i realizacji umowy znajdują się we wzorze umowy stanowiącej załącznik nr 3 do SWZ.</w:t>
      </w:r>
    </w:p>
    <w:p w14:paraId="7542D8B5" w14:textId="77777777" w:rsidR="007B3338" w:rsidRPr="003B7C82" w:rsidRDefault="007B3338" w:rsidP="007B3338">
      <w:pPr>
        <w:jc w:val="both"/>
        <w:rPr>
          <w:rFonts w:ascii="Arial" w:hAnsi="Arial" w:cs="Arial"/>
          <w:color w:val="FF0000"/>
          <w:sz w:val="22"/>
          <w:szCs w:val="22"/>
        </w:rPr>
      </w:pPr>
    </w:p>
    <w:p w14:paraId="20807C9C" w14:textId="7FA85582" w:rsidR="007B3338" w:rsidRPr="003B7C82" w:rsidRDefault="00A6488F" w:rsidP="007B3338">
      <w:pPr>
        <w:jc w:val="both"/>
        <w:rPr>
          <w:rFonts w:ascii="Arial" w:hAnsi="Arial" w:cs="Arial"/>
          <w:strike/>
          <w:sz w:val="22"/>
          <w:szCs w:val="22"/>
        </w:rPr>
      </w:pPr>
      <w:bookmarkStart w:id="6" w:name="_Hlk195873585"/>
      <w:r w:rsidRPr="003B7C82">
        <w:rPr>
          <w:rFonts w:ascii="Arial" w:hAnsi="Arial" w:cs="Arial"/>
          <w:b/>
          <w:sz w:val="22"/>
          <w:szCs w:val="22"/>
        </w:rPr>
        <w:t>V</w:t>
      </w:r>
      <w:r w:rsidR="007B3338" w:rsidRPr="003B7C82">
        <w:rPr>
          <w:rFonts w:ascii="Arial" w:hAnsi="Arial" w:cs="Arial"/>
          <w:b/>
          <w:sz w:val="22"/>
          <w:szCs w:val="22"/>
        </w:rPr>
        <w:t xml:space="preserve"> Warunki udziału w postępowaniu:</w:t>
      </w:r>
    </w:p>
    <w:p w14:paraId="7C393307" w14:textId="77777777" w:rsidR="007B3338" w:rsidRPr="003B7C82" w:rsidRDefault="007B3338" w:rsidP="007B3338">
      <w:pPr>
        <w:pStyle w:val="NormalnyWeb"/>
        <w:ind w:right="79"/>
        <w:jc w:val="both"/>
        <w:rPr>
          <w:sz w:val="22"/>
          <w:szCs w:val="22"/>
        </w:rPr>
      </w:pPr>
      <w:bookmarkStart w:id="7" w:name="OLE_LINK21"/>
      <w:bookmarkStart w:id="8" w:name="OLE_LINK7"/>
      <w:bookmarkEnd w:id="6"/>
      <w:r w:rsidRPr="003B7C82">
        <w:rPr>
          <w:sz w:val="22"/>
          <w:szCs w:val="22"/>
        </w:rPr>
        <w:t>1. O udzielenie zamówienia mogą ubiegać się Wykonawcy, którzy:</w:t>
      </w:r>
    </w:p>
    <w:p w14:paraId="2F2E5580" w14:textId="77777777" w:rsidR="00A405B6" w:rsidRPr="003B7C82" w:rsidRDefault="007B3338">
      <w:pPr>
        <w:pStyle w:val="NormalnyWeb"/>
        <w:numPr>
          <w:ilvl w:val="0"/>
          <w:numId w:val="3"/>
        </w:numPr>
        <w:ind w:right="79"/>
        <w:jc w:val="both"/>
        <w:rPr>
          <w:sz w:val="22"/>
          <w:szCs w:val="22"/>
        </w:rPr>
      </w:pPr>
      <w:r w:rsidRPr="003B7C82">
        <w:rPr>
          <w:sz w:val="22"/>
          <w:szCs w:val="22"/>
        </w:rPr>
        <w:t>nie podlegają wykluczeniu</w:t>
      </w:r>
    </w:p>
    <w:p w14:paraId="5CAC70EB" w14:textId="780D3EC7" w:rsidR="00A405B6" w:rsidRPr="003B7C82" w:rsidRDefault="00A405B6">
      <w:pPr>
        <w:pStyle w:val="NormalnyWeb"/>
        <w:numPr>
          <w:ilvl w:val="0"/>
          <w:numId w:val="3"/>
        </w:numPr>
        <w:ind w:right="79"/>
        <w:jc w:val="both"/>
        <w:rPr>
          <w:sz w:val="22"/>
          <w:szCs w:val="22"/>
        </w:rPr>
      </w:pPr>
      <w:r w:rsidRPr="003B7C82">
        <w:rPr>
          <w:sz w:val="22"/>
          <w:szCs w:val="22"/>
        </w:rPr>
        <w:t>udzielenie zamówienia mogą ubiegać się Wykonawcy, którzy:</w:t>
      </w:r>
    </w:p>
    <w:p w14:paraId="160B0F27" w14:textId="168470EF" w:rsidR="00A7184E" w:rsidRPr="009802CC" w:rsidRDefault="007B3338" w:rsidP="00B9121E">
      <w:pPr>
        <w:numPr>
          <w:ilvl w:val="0"/>
          <w:numId w:val="3"/>
        </w:numPr>
        <w:suppressAutoHyphens/>
        <w:spacing w:line="276" w:lineRule="auto"/>
        <w:jc w:val="both"/>
        <w:rPr>
          <w:rFonts w:ascii="Arial" w:hAnsi="Arial" w:cs="Arial"/>
          <w:sz w:val="22"/>
          <w:szCs w:val="22"/>
        </w:rPr>
      </w:pPr>
      <w:r w:rsidRPr="009802CC">
        <w:rPr>
          <w:rFonts w:ascii="Arial" w:hAnsi="Arial" w:cs="Arial"/>
          <w:sz w:val="22"/>
          <w:szCs w:val="22"/>
        </w:rPr>
        <w:t>zdolności do wystąpienia w obrocie gospodarczym oraz uprawnień do prowadzenia określonej działalności gospodarczej lub zawodowej</w:t>
      </w:r>
      <w:r w:rsidR="00A7184E" w:rsidRPr="009802CC">
        <w:rPr>
          <w:rFonts w:ascii="Arial" w:hAnsi="Arial" w:cs="Arial"/>
          <w:sz w:val="22"/>
          <w:szCs w:val="22"/>
        </w:rPr>
        <w:t xml:space="preserve"> – Wykonawca winien wykazać, że posiada stosowne uprawnienie do wykonywania działalności pocztowej na terenie całego kraju, na podstawie wpisu do rejestru operatorów pocztowych, prowadzonego przez Prezesa Urzędu Komunikacji Elektronicznej zgodnie z art. 6 ustawy z dnia 23 listopada 2012 r. Prawo pocztowe;</w:t>
      </w:r>
    </w:p>
    <w:bookmarkEnd w:id="7"/>
    <w:p w14:paraId="370CB2D9" w14:textId="79AAA95E" w:rsidR="007B3338" w:rsidRPr="003B7C82" w:rsidRDefault="007B3338" w:rsidP="007B3338">
      <w:pPr>
        <w:pStyle w:val="Akapitzlist"/>
        <w:spacing w:line="259" w:lineRule="auto"/>
        <w:ind w:left="0"/>
        <w:jc w:val="both"/>
        <w:rPr>
          <w:rFonts w:ascii="Arial" w:hAnsi="Arial" w:cs="Arial"/>
          <w:bCs/>
        </w:rPr>
      </w:pPr>
      <w:r w:rsidRPr="003B7C82">
        <w:rPr>
          <w:rFonts w:ascii="Arial" w:hAnsi="Arial" w:cs="Arial"/>
          <w:bCs/>
        </w:rPr>
        <w:t xml:space="preserve">2.  Podstawy wykluczenia, zgodnie z w art. 111 ustawy Pzp, z zastrzeżeniem art. 110 </w:t>
      </w:r>
      <w:r w:rsidRPr="003B7C82">
        <w:rPr>
          <w:rFonts w:ascii="Arial" w:hAnsi="Arial" w:cs="Arial"/>
        </w:rPr>
        <w:t>ust. 2 pzp, w stosunku do których zachodzi którakolwiek z okoliczności wskazanych w art. 108 ust. 1 pzp</w:t>
      </w:r>
      <w:r w:rsidR="00A7184E" w:rsidRPr="003B7C82">
        <w:rPr>
          <w:rFonts w:ascii="Arial" w:hAnsi="Arial" w:cs="Arial"/>
        </w:rPr>
        <w:t xml:space="preserve"> i art. 109 ust. 1 p. 4 pzp.</w:t>
      </w:r>
    </w:p>
    <w:p w14:paraId="7D3611E2" w14:textId="28F8D6DA" w:rsidR="007B3338" w:rsidRPr="003B7C82" w:rsidRDefault="007B3338" w:rsidP="007B3338">
      <w:pPr>
        <w:pStyle w:val="NormalnyWeb"/>
        <w:spacing w:after="200"/>
        <w:ind w:right="80"/>
        <w:jc w:val="both"/>
        <w:rPr>
          <w:sz w:val="22"/>
          <w:szCs w:val="22"/>
        </w:rPr>
      </w:pPr>
      <w:r w:rsidRPr="003B7C82">
        <w:rPr>
          <w:bCs/>
          <w:sz w:val="22"/>
          <w:szCs w:val="22"/>
        </w:rPr>
        <w:t xml:space="preserve">3. Zamawiający nie przewiduje wykluczenia wykonawcy z udziału w postępowaniu w przypadkach przewidzianych w </w:t>
      </w:r>
      <w:r w:rsidRPr="003B7C82">
        <w:rPr>
          <w:sz w:val="22"/>
          <w:szCs w:val="22"/>
        </w:rPr>
        <w:t>art. 94 ust. 1 p. 5 pzp.</w:t>
      </w:r>
    </w:p>
    <w:p w14:paraId="19E37A89" w14:textId="2BA7573D" w:rsidR="00CC463E" w:rsidRPr="00CC463E" w:rsidRDefault="00F63DDB" w:rsidP="00CC463E">
      <w:pPr>
        <w:jc w:val="both"/>
        <w:rPr>
          <w:rFonts w:ascii="Arial" w:hAnsi="Arial" w:cs="Arial"/>
          <w:sz w:val="22"/>
          <w:szCs w:val="22"/>
        </w:rPr>
      </w:pPr>
      <w:r w:rsidRPr="003B7C82">
        <w:rPr>
          <w:rFonts w:ascii="Arial" w:hAnsi="Arial" w:cs="Arial"/>
          <w:sz w:val="22"/>
          <w:szCs w:val="22"/>
        </w:rPr>
        <w:t xml:space="preserve">4. </w:t>
      </w:r>
      <w:r w:rsidR="00CC463E" w:rsidRPr="003B7C82">
        <w:rPr>
          <w:rFonts w:ascii="Arial" w:hAnsi="Arial" w:cs="Arial"/>
          <w:sz w:val="22"/>
          <w:szCs w:val="22"/>
        </w:rPr>
        <w:t>Z</w:t>
      </w:r>
      <w:r w:rsidR="00CC463E" w:rsidRPr="00CC463E">
        <w:rPr>
          <w:rFonts w:ascii="Arial" w:hAnsi="Arial" w:cs="Arial"/>
          <w:sz w:val="22"/>
          <w:szCs w:val="22"/>
        </w:rPr>
        <w:t xml:space="preserve">ostaną zatrudnione przez Wykonawcę lub podwykonawcę na podstawie stosunku pracy, w rozumieniu ustawy z dnia 26 czerwca 1974 r. Kodeks pracy, </w:t>
      </w:r>
      <w:r w:rsidR="00CC463E" w:rsidRPr="00CC463E">
        <w:rPr>
          <w:rFonts w:ascii="Arial" w:hAnsi="Arial" w:cs="Arial"/>
          <w:b/>
          <w:bCs/>
          <w:sz w:val="22"/>
          <w:szCs w:val="22"/>
        </w:rPr>
        <w:t>osoby wykonujące czynności administracyjne i koordynujące świadczenie usług w trakcie wykonywania przedmiotu umowy</w:t>
      </w:r>
      <w:r w:rsidR="00CC463E" w:rsidRPr="00CC463E">
        <w:rPr>
          <w:rFonts w:ascii="Arial" w:hAnsi="Arial" w:cs="Arial"/>
          <w:sz w:val="22"/>
          <w:szCs w:val="22"/>
        </w:rPr>
        <w:t xml:space="preserve">. </w:t>
      </w:r>
    </w:p>
    <w:p w14:paraId="46E09F27" w14:textId="5B0F43EB" w:rsidR="00CC463E" w:rsidRPr="00CC463E" w:rsidRDefault="00CC463E" w:rsidP="00CC463E">
      <w:pPr>
        <w:jc w:val="both"/>
        <w:rPr>
          <w:rFonts w:ascii="Arial" w:hAnsi="Arial" w:cs="Arial"/>
          <w:sz w:val="22"/>
          <w:szCs w:val="22"/>
        </w:rPr>
      </w:pPr>
      <w:r w:rsidRPr="003B7C82">
        <w:rPr>
          <w:rFonts w:ascii="Arial" w:hAnsi="Arial" w:cs="Arial"/>
          <w:b/>
          <w:bCs/>
          <w:sz w:val="22"/>
          <w:szCs w:val="22"/>
        </w:rPr>
        <w:lastRenderedPageBreak/>
        <w:t xml:space="preserve">5. </w:t>
      </w:r>
      <w:r w:rsidRPr="00CC463E">
        <w:rPr>
          <w:rFonts w:ascii="Arial" w:hAnsi="Arial" w:cs="Arial"/>
          <w:b/>
          <w:bCs/>
          <w:sz w:val="22"/>
          <w:szCs w:val="22"/>
        </w:rPr>
        <w:t xml:space="preserve"> Poprzez osoby zatrudnione na umowę o pracę, wykonujące czynności administracyjne i koordynacyjne świadczenia usług, które obejmują przedmiot umowy – rozumie się wszystkie osoby wykonujące te czynności w odniesieniu do przedmiotu umowy - w placówce pocztowej, w której Zamawiający będzie nadawał przesyłki. </w:t>
      </w:r>
    </w:p>
    <w:p w14:paraId="32467CA7" w14:textId="37D117CA" w:rsidR="00CC463E" w:rsidRPr="00CC463E" w:rsidRDefault="00CC463E" w:rsidP="00CC463E">
      <w:pPr>
        <w:jc w:val="both"/>
        <w:rPr>
          <w:rFonts w:ascii="Arial" w:hAnsi="Arial" w:cs="Arial"/>
          <w:sz w:val="22"/>
          <w:szCs w:val="22"/>
        </w:rPr>
      </w:pPr>
      <w:r w:rsidRPr="003B7C82">
        <w:rPr>
          <w:rFonts w:ascii="Arial" w:hAnsi="Arial" w:cs="Arial"/>
          <w:sz w:val="22"/>
          <w:szCs w:val="22"/>
        </w:rPr>
        <w:t xml:space="preserve">6. </w:t>
      </w:r>
      <w:r w:rsidRPr="00CC463E">
        <w:rPr>
          <w:rFonts w:ascii="Arial" w:hAnsi="Arial" w:cs="Arial"/>
          <w:sz w:val="22"/>
          <w:szCs w:val="22"/>
        </w:rPr>
        <w:t xml:space="preserve"> Sposób weryfikacji zatrudnienia osób, o których mowa w pkt 1 oraz uprawnienia Zamawiającego w zakresie kontroli spełniania przez Wykonawcę wymagań związanych z zatrudnieniem tych osób oraz sankcje z tytułu niespełnienia tych wymagań zostały opisane w projektowanych postanowieniach umownych stanowiących załącznik do SWZ. </w:t>
      </w:r>
    </w:p>
    <w:p w14:paraId="1E596D04" w14:textId="2A919B4C" w:rsidR="004C13B0" w:rsidRPr="003B7C82" w:rsidRDefault="00CC463E" w:rsidP="004C13B0">
      <w:pPr>
        <w:jc w:val="both"/>
        <w:rPr>
          <w:rFonts w:ascii="Arial" w:hAnsi="Arial" w:cs="Arial"/>
          <w:sz w:val="22"/>
          <w:szCs w:val="22"/>
        </w:rPr>
      </w:pPr>
      <w:bookmarkStart w:id="9" w:name="_Hlk195873622"/>
      <w:r w:rsidRPr="003B7C82">
        <w:rPr>
          <w:rFonts w:ascii="Arial" w:hAnsi="Arial" w:cs="Arial"/>
          <w:sz w:val="22"/>
          <w:szCs w:val="22"/>
        </w:rPr>
        <w:t>7</w:t>
      </w:r>
      <w:r w:rsidR="00D12844" w:rsidRPr="003B7C82">
        <w:rPr>
          <w:rFonts w:ascii="Arial" w:hAnsi="Arial" w:cs="Arial"/>
          <w:sz w:val="22"/>
          <w:szCs w:val="22"/>
        </w:rPr>
        <w:t>.</w:t>
      </w:r>
      <w:r w:rsidR="00F63DDB" w:rsidRPr="003B7C82">
        <w:rPr>
          <w:rFonts w:ascii="Arial" w:hAnsi="Arial" w:cs="Arial"/>
          <w:sz w:val="22"/>
          <w:szCs w:val="22"/>
        </w:rPr>
        <w:t xml:space="preserve"> </w:t>
      </w:r>
      <w:bookmarkEnd w:id="9"/>
      <w:r w:rsidR="004C13B0" w:rsidRPr="003B7C82">
        <w:rPr>
          <w:rFonts w:ascii="Arial" w:hAnsi="Arial" w:cs="Arial"/>
          <w:sz w:val="22"/>
          <w:szCs w:val="22"/>
        </w:rPr>
        <w:t>W trakcie realizacji zamówienia na każde wezwanie zamawiającego w wyznaczonym w tym wezwaniu terminie wykonawca przedłoży zamawiającemu wskazane poniżej dokumenty</w:t>
      </w:r>
      <w:r w:rsidR="004C13B0" w:rsidRPr="003B7C82">
        <w:rPr>
          <w:rStyle w:val="Odwoanieprzypisudolnego"/>
          <w:rFonts w:ascii="Arial" w:hAnsi="Arial" w:cs="Arial"/>
          <w:sz w:val="22"/>
          <w:szCs w:val="22"/>
        </w:rPr>
        <w:footnoteReference w:id="1"/>
      </w:r>
      <w:r w:rsidR="004C13B0" w:rsidRPr="003B7C82">
        <w:rPr>
          <w:rFonts w:ascii="Arial" w:hAnsi="Arial" w:cs="Arial"/>
          <w:sz w:val="22"/>
          <w:szCs w:val="22"/>
        </w:rPr>
        <w:t xml:space="preserve"> w celu potwierdzenia spełnienia wymogu zatrudnienia na podstawie stosunku pracy przez wykonawcę lub podwykonawcę osób wykonujących wskazane w pkt  4 czynności w trakcie realizacji zamówienia: </w:t>
      </w:r>
    </w:p>
    <w:p w14:paraId="67B7FD61" w14:textId="77777777" w:rsidR="004C13B0" w:rsidRPr="003B7C82" w:rsidRDefault="004C13B0" w:rsidP="004C13B0">
      <w:pPr>
        <w:numPr>
          <w:ilvl w:val="0"/>
          <w:numId w:val="18"/>
        </w:numPr>
        <w:contextualSpacing/>
        <w:rPr>
          <w:rFonts w:ascii="Arial" w:hAnsi="Arial" w:cs="Arial"/>
          <w:i/>
          <w:sz w:val="22"/>
          <w:szCs w:val="22"/>
        </w:rPr>
      </w:pPr>
      <w:r w:rsidRPr="003B7C82">
        <w:rPr>
          <w:rFonts w:ascii="Arial" w:hAnsi="Arial" w:cs="Arial"/>
          <w:b/>
          <w:bCs/>
          <w:sz w:val="22"/>
          <w:szCs w:val="22"/>
        </w:rPr>
        <w:t>oświadczenie pracownika:</w:t>
      </w:r>
      <w:r w:rsidRPr="003B7C82">
        <w:rPr>
          <w:rFonts w:ascii="Arial" w:hAnsi="Arial" w:cs="Arial"/>
          <w:sz w:val="22"/>
          <w:szCs w:val="22"/>
        </w:rPr>
        <w:t xml:space="preserve"> o zatrudnieniu na podstawie stosunku pracy o którym mowa w art. 95 ust. 1 ustawy Pzp przez wykonawcę lub podwykonawcę;</w:t>
      </w:r>
    </w:p>
    <w:p w14:paraId="188064A8" w14:textId="77777777" w:rsidR="004C13B0" w:rsidRPr="003B7C82" w:rsidRDefault="004C13B0" w:rsidP="004C13B0">
      <w:pPr>
        <w:numPr>
          <w:ilvl w:val="0"/>
          <w:numId w:val="18"/>
        </w:numPr>
        <w:contextualSpacing/>
        <w:rPr>
          <w:rFonts w:ascii="Arial" w:hAnsi="Arial" w:cs="Arial"/>
          <w:i/>
          <w:sz w:val="22"/>
          <w:szCs w:val="22"/>
        </w:rPr>
      </w:pPr>
      <w:r w:rsidRPr="003B7C82">
        <w:rPr>
          <w:rFonts w:ascii="Arial" w:hAnsi="Arial" w:cs="Arial"/>
          <w:b/>
          <w:sz w:val="22"/>
          <w:szCs w:val="22"/>
        </w:rPr>
        <w:t xml:space="preserve">oświadczenie wykonawcy lub podwykonawcy </w:t>
      </w:r>
      <w:r w:rsidRPr="003B7C82">
        <w:rPr>
          <w:rFonts w:ascii="Arial" w:hAnsi="Arial" w:cs="Arial"/>
          <w:sz w:val="22"/>
          <w:szCs w:val="22"/>
        </w:rPr>
        <w:t xml:space="preserve">o zatrudnieniu na podstawie stosunku pracy osób wykonujących czynności wskazane w pkt 4;  </w:t>
      </w:r>
    </w:p>
    <w:p w14:paraId="10A24286" w14:textId="77777777" w:rsidR="004C13B0" w:rsidRPr="003B7C82" w:rsidRDefault="004C13B0" w:rsidP="004C13B0">
      <w:pPr>
        <w:contextualSpacing/>
        <w:rPr>
          <w:rFonts w:ascii="Arial" w:hAnsi="Arial" w:cs="Arial"/>
          <w:sz w:val="22"/>
          <w:szCs w:val="22"/>
        </w:rPr>
      </w:pPr>
      <w:r w:rsidRPr="003B7C82">
        <w:rPr>
          <w:rFonts w:ascii="Arial" w:hAnsi="Arial" w:cs="Arial"/>
          <w:iCs/>
          <w:sz w:val="22"/>
          <w:szCs w:val="22"/>
        </w:rPr>
        <w:t xml:space="preserve">Powyższe dokumenty muszą zawierać informacje, w tym niezbędne do weryfikacji zatrudnienia </w:t>
      </w:r>
      <w:r>
        <w:rPr>
          <w:rFonts w:ascii="Arial" w:hAnsi="Arial" w:cs="Arial"/>
          <w:iCs/>
        </w:rPr>
        <w:t xml:space="preserve">zanonimizowane dane </w:t>
      </w:r>
      <w:r w:rsidRPr="003B7C82">
        <w:rPr>
          <w:rFonts w:ascii="Arial" w:hAnsi="Arial" w:cs="Arial"/>
          <w:iCs/>
          <w:sz w:val="22"/>
          <w:szCs w:val="22"/>
        </w:rPr>
        <w:t>na podstawie umowy o pracę, datę zawarcia umowy o pracę, rodzaj umowy o pracę i zakres obowiązków pracownika.</w:t>
      </w:r>
    </w:p>
    <w:p w14:paraId="3C522855" w14:textId="3BDEB8B7" w:rsidR="00D12844" w:rsidRPr="003B7C82" w:rsidRDefault="00CC463E" w:rsidP="004C13B0">
      <w:pPr>
        <w:jc w:val="both"/>
        <w:rPr>
          <w:rFonts w:ascii="Arial" w:hAnsi="Arial" w:cs="Arial"/>
          <w:sz w:val="22"/>
          <w:szCs w:val="22"/>
        </w:rPr>
      </w:pPr>
      <w:r w:rsidRPr="003B7C82">
        <w:rPr>
          <w:rFonts w:ascii="Arial" w:hAnsi="Arial" w:cs="Arial"/>
          <w:b/>
          <w:bCs/>
          <w:sz w:val="22"/>
          <w:szCs w:val="22"/>
        </w:rPr>
        <w:t>8</w:t>
      </w:r>
      <w:r w:rsidR="00D12844" w:rsidRPr="003B7C82">
        <w:rPr>
          <w:rFonts w:ascii="Arial" w:hAnsi="Arial" w:cs="Arial"/>
          <w:b/>
          <w:bCs/>
          <w:sz w:val="22"/>
          <w:szCs w:val="22"/>
        </w:rPr>
        <w:t>.</w:t>
      </w:r>
      <w:r w:rsidR="00D12844" w:rsidRPr="003B7C82">
        <w:rPr>
          <w:rFonts w:ascii="Arial" w:hAnsi="Arial" w:cs="Arial"/>
          <w:sz w:val="22"/>
          <w:szCs w:val="22"/>
        </w:rPr>
        <w:t xml:space="preserve"> </w:t>
      </w:r>
      <w:r w:rsidR="00D12844" w:rsidRPr="003B7C82">
        <w:rPr>
          <w:rFonts w:ascii="Arial" w:hAnsi="Arial" w:cs="Arial"/>
          <w:sz w:val="22"/>
          <w:szCs w:val="22"/>
        </w:rPr>
        <w:tab/>
        <w:t>Niezłożenie przez wykonawcę w wyznaczonym przez zamawiającego terminie żądanych przez zamawiającego dokumentów/żądanego przez zamawiającego dokumentu w celu potwierdzenia spełnienia przez wykonawcę lub podwykonawcę wymogu zatrudnienia na podstawie stosunku pracy traktowane będzie jako niespełnienie wymogu zatrudnienia na podstawie stosunku pracy osób wykonujących wskazane w pkt 1 czynności</w:t>
      </w:r>
    </w:p>
    <w:p w14:paraId="428DEE3C" w14:textId="5AFF61D9" w:rsidR="00D12844" w:rsidRPr="003B7C82" w:rsidRDefault="00CC463E" w:rsidP="00627DEB">
      <w:pPr>
        <w:rPr>
          <w:rFonts w:ascii="Arial" w:hAnsi="Arial" w:cs="Arial"/>
          <w:sz w:val="22"/>
          <w:szCs w:val="22"/>
        </w:rPr>
      </w:pPr>
      <w:r w:rsidRPr="003B7C82">
        <w:rPr>
          <w:rFonts w:ascii="Arial" w:hAnsi="Arial" w:cs="Arial"/>
          <w:sz w:val="22"/>
          <w:szCs w:val="22"/>
        </w:rPr>
        <w:t>9</w:t>
      </w:r>
      <w:r w:rsidR="00D12844" w:rsidRPr="003B7C82">
        <w:rPr>
          <w:rFonts w:ascii="Arial" w:hAnsi="Arial" w:cs="Arial"/>
          <w:sz w:val="22"/>
          <w:szCs w:val="22"/>
        </w:rPr>
        <w:t>.</w:t>
      </w:r>
      <w:r w:rsidR="00D12844" w:rsidRPr="003B7C82">
        <w:rPr>
          <w:rFonts w:ascii="Arial" w:hAnsi="Arial" w:cs="Arial"/>
          <w:sz w:val="22"/>
          <w:szCs w:val="22"/>
        </w:rPr>
        <w:tab/>
        <w:t>Z tytułu niespełnienia przez wykonawcę lub podwykonawcę wymogu zatrudnienia na podstawie stosunku pracy osób wykonujących wskazane w pkt 1 czynności zamawiający przewiduje sankcję w postaci obowiązku zapłaty przez wykonawcę kary umownej w wysokości określonej w projektowanych postanowieniach umowy w sprawie zamówienia publicznego.</w:t>
      </w:r>
    </w:p>
    <w:p w14:paraId="4AFBA992" w14:textId="4C262476" w:rsidR="00F63DDB" w:rsidRPr="003B7C82" w:rsidRDefault="00CC463E" w:rsidP="00CC463E">
      <w:pPr>
        <w:spacing w:before="120"/>
        <w:rPr>
          <w:rFonts w:ascii="Arial" w:hAnsi="Arial" w:cs="Arial"/>
          <w:sz w:val="22"/>
          <w:szCs w:val="22"/>
        </w:rPr>
      </w:pPr>
      <w:r w:rsidRPr="003B7C82">
        <w:rPr>
          <w:rFonts w:ascii="Arial" w:hAnsi="Arial" w:cs="Arial"/>
          <w:b/>
          <w:bCs/>
          <w:sz w:val="22"/>
          <w:szCs w:val="22"/>
        </w:rPr>
        <w:t>10</w:t>
      </w:r>
      <w:r w:rsidR="00D12844" w:rsidRPr="003B7C82">
        <w:rPr>
          <w:rFonts w:ascii="Arial" w:hAnsi="Arial" w:cs="Arial"/>
          <w:b/>
          <w:bCs/>
          <w:sz w:val="22"/>
          <w:szCs w:val="22"/>
        </w:rPr>
        <w:t>.</w:t>
      </w:r>
      <w:r w:rsidR="00D12844" w:rsidRPr="003B7C82">
        <w:rPr>
          <w:rFonts w:ascii="Arial" w:hAnsi="Arial" w:cs="Arial"/>
          <w:sz w:val="22"/>
          <w:szCs w:val="22"/>
        </w:rPr>
        <w:t xml:space="preserve"> </w:t>
      </w:r>
      <w:r w:rsidR="00D12844" w:rsidRPr="003B7C82">
        <w:rPr>
          <w:rFonts w:ascii="Arial" w:hAnsi="Arial" w:cs="Arial"/>
          <w:sz w:val="22"/>
          <w:szCs w:val="22"/>
        </w:rPr>
        <w:tab/>
        <w:t>W przypadku uzasadnionych wątpliwości co do przestrzegania prawa pracy przez wykonawcę lub podwykonawcę, zamawiający może zwrócić się o przeprowadzenie kontroli przez Państwową Inspekcję Pracy.</w:t>
      </w:r>
    </w:p>
    <w:bookmarkEnd w:id="8"/>
    <w:p w14:paraId="6A9ACFA5" w14:textId="61682BD4" w:rsidR="00D34A2D" w:rsidRPr="003B7C82" w:rsidRDefault="00D12844" w:rsidP="00627DEB">
      <w:pPr>
        <w:pStyle w:val="Akapitzlist"/>
        <w:widowControl w:val="0"/>
        <w:tabs>
          <w:tab w:val="num" w:pos="2880"/>
        </w:tabs>
        <w:suppressAutoHyphens/>
        <w:spacing w:after="0" w:line="240" w:lineRule="auto"/>
        <w:ind w:left="0"/>
        <w:contextualSpacing w:val="0"/>
        <w:jc w:val="both"/>
        <w:rPr>
          <w:rFonts w:ascii="Arial" w:hAnsi="Arial" w:cs="Arial"/>
        </w:rPr>
      </w:pPr>
      <w:r w:rsidRPr="003B7C82">
        <w:rPr>
          <w:rFonts w:ascii="Arial" w:hAnsi="Arial" w:cs="Arial"/>
        </w:rPr>
        <w:t>11.</w:t>
      </w:r>
      <w:r w:rsidR="00D34A2D" w:rsidRPr="003B7C82">
        <w:rPr>
          <w:rFonts w:ascii="Arial" w:hAnsi="Arial" w:cs="Arial"/>
        </w:rPr>
        <w:t xml:space="preserve"> Wykonawcy wspólnie ubiegający się o udzielenie zamówienia dołączają do oferty </w:t>
      </w:r>
      <w:bookmarkStart w:id="10" w:name="_Hlk70961128"/>
      <w:r w:rsidR="00D34A2D" w:rsidRPr="003B7C82">
        <w:rPr>
          <w:rFonts w:ascii="Arial" w:hAnsi="Arial" w:cs="Arial"/>
        </w:rPr>
        <w:t xml:space="preserve">oświadczenie, z którego wynika, które usługi wykonają poszczególni wykonawcy </w:t>
      </w:r>
      <w:bookmarkEnd w:id="10"/>
      <w:r w:rsidR="00D34A2D" w:rsidRPr="003B7C82">
        <w:rPr>
          <w:rFonts w:ascii="Arial" w:hAnsi="Arial" w:cs="Arial"/>
        </w:rPr>
        <w:t xml:space="preserve">– sporządzone zgodnie z treścią </w:t>
      </w:r>
      <w:r w:rsidR="00D34A2D" w:rsidRPr="003B7C82">
        <w:rPr>
          <w:rFonts w:ascii="Arial" w:hAnsi="Arial" w:cs="Arial"/>
          <w:bCs/>
        </w:rPr>
        <w:t>Załącznika nr 3 do SWZ</w:t>
      </w:r>
      <w:r w:rsidR="00D34A2D" w:rsidRPr="003B7C82">
        <w:rPr>
          <w:rFonts w:ascii="Arial" w:hAnsi="Arial" w:cs="Arial"/>
        </w:rPr>
        <w:t>. Warunek, o którym mowa w ust. 1 pkt 2) jest spełniony jeżeli co najmniej jeden z wykonawców wspólnie ubiegających się o udzielenie zamówienia posiada uprawnienia do prowadzenia określonej działalności gospodarczej lub zawodowej i zrealizuje usługi, do których realizacji te uprawnienia są wymagane. Wykonawcy wspólnie ubiegający się o zamówienie wypełniają załącznik 5.</w:t>
      </w:r>
    </w:p>
    <w:p w14:paraId="501CD23F" w14:textId="017F67A4" w:rsidR="00D34A2D" w:rsidRPr="003B7C82" w:rsidRDefault="00D12844" w:rsidP="00627DEB">
      <w:pPr>
        <w:pStyle w:val="Akapitzlist"/>
        <w:spacing w:after="0" w:line="240" w:lineRule="auto"/>
        <w:ind w:left="0"/>
        <w:jc w:val="both"/>
        <w:rPr>
          <w:rFonts w:ascii="Arial" w:hAnsi="Arial" w:cs="Arial"/>
        </w:rPr>
      </w:pPr>
      <w:r w:rsidRPr="003B7C82">
        <w:rPr>
          <w:rFonts w:ascii="Arial" w:hAnsi="Arial" w:cs="Arial"/>
        </w:rPr>
        <w:t>12</w:t>
      </w:r>
      <w:r w:rsidR="00D34A2D" w:rsidRPr="003B7C82">
        <w:rPr>
          <w:rFonts w:ascii="Arial" w:hAnsi="Arial" w:cs="Arial"/>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CBA9000" w14:textId="7FBB53D1" w:rsidR="00D34A2D" w:rsidRPr="003B7C82" w:rsidRDefault="00D12844" w:rsidP="00627DEB">
      <w:pPr>
        <w:pStyle w:val="Akapitzlist"/>
        <w:spacing w:after="0" w:line="240" w:lineRule="auto"/>
        <w:ind w:left="0"/>
        <w:jc w:val="both"/>
        <w:rPr>
          <w:rFonts w:ascii="Arial" w:hAnsi="Arial" w:cs="Arial"/>
        </w:rPr>
      </w:pPr>
      <w:r w:rsidRPr="003B7C82">
        <w:rPr>
          <w:rFonts w:ascii="Arial" w:hAnsi="Arial" w:cs="Arial"/>
        </w:rPr>
        <w:t>13</w:t>
      </w:r>
      <w:r w:rsidR="00D34A2D" w:rsidRPr="003B7C82">
        <w:rPr>
          <w:rFonts w:ascii="Arial" w:hAnsi="Arial" w:cs="Arial"/>
        </w:rPr>
        <w:t>.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C335D64" w14:textId="6F670F6A" w:rsidR="00D34A2D" w:rsidRPr="003B7C82" w:rsidRDefault="00D12844" w:rsidP="00627DEB">
      <w:pPr>
        <w:pStyle w:val="Akapitzlist"/>
        <w:spacing w:after="0" w:line="240" w:lineRule="auto"/>
        <w:ind w:left="0"/>
        <w:jc w:val="both"/>
        <w:rPr>
          <w:rFonts w:ascii="Arial" w:hAnsi="Arial" w:cs="Arial"/>
        </w:rPr>
      </w:pPr>
      <w:r w:rsidRPr="003B7C82">
        <w:rPr>
          <w:rFonts w:ascii="Arial" w:hAnsi="Arial" w:cs="Arial"/>
        </w:rPr>
        <w:t>14</w:t>
      </w:r>
      <w:r w:rsidR="00D34A2D" w:rsidRPr="003B7C82">
        <w:rPr>
          <w:rFonts w:ascii="Arial" w:hAnsi="Arial" w:cs="Arial"/>
        </w:rPr>
        <w:t>. Zamawiający oceni,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99295DF" w14:textId="2127F3CB" w:rsidR="00D34A2D" w:rsidRPr="003B7C82" w:rsidRDefault="00D12844" w:rsidP="00627DEB">
      <w:pPr>
        <w:pStyle w:val="Akapitzlist"/>
        <w:spacing w:after="0" w:line="240" w:lineRule="auto"/>
        <w:ind w:left="0"/>
        <w:jc w:val="both"/>
        <w:rPr>
          <w:rFonts w:ascii="Arial" w:hAnsi="Arial" w:cs="Arial"/>
        </w:rPr>
      </w:pPr>
      <w:r w:rsidRPr="003B7C82">
        <w:rPr>
          <w:rFonts w:ascii="Arial" w:hAnsi="Arial" w:cs="Arial"/>
        </w:rPr>
        <w:t>15</w:t>
      </w:r>
      <w:r w:rsidR="00D34A2D" w:rsidRPr="003B7C82">
        <w:rPr>
          <w:rFonts w:ascii="Arial" w:hAnsi="Arial" w:cs="Arial"/>
        </w:rPr>
        <w:t xml:space="preserve">. Jeżeli zdolności techniczne lub zawodowe, sytuacja ekonomiczna lub finansowa podmiotu udostępniającego zasoby nie potwierdzają spełniania przez wykonawcę warunków udziału w </w:t>
      </w:r>
      <w:r w:rsidR="00D34A2D" w:rsidRPr="003B7C82">
        <w:rPr>
          <w:rFonts w:ascii="Arial" w:hAnsi="Arial" w:cs="Arial"/>
        </w:rPr>
        <w:lastRenderedPageBreak/>
        <w:t xml:space="preserve">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78C9655" w14:textId="3618539E" w:rsidR="00D34A2D" w:rsidRPr="003B7C82" w:rsidRDefault="00D34A2D" w:rsidP="00627DEB">
      <w:pPr>
        <w:pStyle w:val="Akapitzlist"/>
        <w:spacing w:after="0" w:line="240" w:lineRule="auto"/>
        <w:ind w:left="0"/>
        <w:jc w:val="both"/>
        <w:rPr>
          <w:rFonts w:ascii="Arial" w:hAnsi="Arial" w:cs="Arial"/>
        </w:rPr>
      </w:pPr>
      <w:r w:rsidRPr="003B7C82">
        <w:rPr>
          <w:rFonts w:ascii="Arial" w:hAnsi="Arial" w:cs="Arial"/>
        </w:rPr>
        <w:t>1</w:t>
      </w:r>
      <w:r w:rsidR="00D12844" w:rsidRPr="003B7C82">
        <w:rPr>
          <w:rFonts w:ascii="Arial" w:hAnsi="Arial" w:cs="Arial"/>
        </w:rPr>
        <w:t>6</w:t>
      </w:r>
      <w:r w:rsidRPr="003B7C82">
        <w:rPr>
          <w:rFonts w:ascii="Arial" w:hAnsi="Arial" w:cs="Arial"/>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8950BFA" w14:textId="3F3DE667" w:rsidR="00D34A2D" w:rsidRPr="003B7C82" w:rsidRDefault="00D34A2D" w:rsidP="00627DEB">
      <w:pPr>
        <w:jc w:val="both"/>
        <w:rPr>
          <w:rFonts w:ascii="Arial" w:hAnsi="Arial" w:cs="Arial"/>
          <w:sz w:val="22"/>
          <w:szCs w:val="22"/>
        </w:rPr>
      </w:pPr>
      <w:r w:rsidRPr="003B7C82">
        <w:rPr>
          <w:rFonts w:ascii="Arial" w:hAnsi="Arial" w:cs="Arial"/>
          <w:sz w:val="22"/>
          <w:szCs w:val="22"/>
        </w:rPr>
        <w:t>1</w:t>
      </w:r>
      <w:r w:rsidR="00D12844" w:rsidRPr="003B7C82">
        <w:rPr>
          <w:rFonts w:ascii="Arial" w:hAnsi="Arial" w:cs="Arial"/>
          <w:sz w:val="22"/>
          <w:szCs w:val="22"/>
        </w:rPr>
        <w:t>7</w:t>
      </w:r>
      <w:r w:rsidRPr="003B7C82">
        <w:rPr>
          <w:rFonts w:ascii="Arial" w:hAnsi="Arial" w:cs="Arial"/>
          <w:sz w:val="22"/>
          <w:szCs w:val="22"/>
        </w:rPr>
        <w:t>. Akceptują warunki zawarte we wzorze umowy – załącznik 3.</w:t>
      </w:r>
    </w:p>
    <w:p w14:paraId="66FD2583" w14:textId="77777777" w:rsidR="00D34A2D" w:rsidRPr="003B7C82" w:rsidRDefault="00D34A2D" w:rsidP="00627DEB">
      <w:pPr>
        <w:pStyle w:val="Akapitzlist"/>
        <w:spacing w:after="0" w:line="240" w:lineRule="auto"/>
        <w:ind w:left="0"/>
        <w:jc w:val="both"/>
        <w:rPr>
          <w:rFonts w:ascii="Arial" w:hAnsi="Arial" w:cs="Arial"/>
        </w:rPr>
      </w:pPr>
    </w:p>
    <w:p w14:paraId="1439C9EB" w14:textId="77777777" w:rsidR="00D34A2D" w:rsidRPr="003B7C82" w:rsidRDefault="00D34A2D" w:rsidP="00D34A2D">
      <w:pPr>
        <w:jc w:val="both"/>
        <w:rPr>
          <w:rFonts w:ascii="Arial" w:hAnsi="Arial" w:cs="Arial"/>
          <w:b/>
          <w:bCs/>
          <w:sz w:val="22"/>
          <w:szCs w:val="22"/>
        </w:rPr>
      </w:pPr>
      <w:r w:rsidRPr="003B7C82">
        <w:rPr>
          <w:rFonts w:ascii="Arial" w:hAnsi="Arial" w:cs="Arial"/>
          <w:b/>
          <w:bCs/>
          <w:sz w:val="22"/>
          <w:szCs w:val="22"/>
        </w:rPr>
        <w:t>VI. Podwykonawstwo</w:t>
      </w:r>
    </w:p>
    <w:p w14:paraId="0803F64B" w14:textId="77777777" w:rsidR="00D34A2D" w:rsidRPr="003B7C82" w:rsidRDefault="00D34A2D">
      <w:pPr>
        <w:widowControl w:val="0"/>
        <w:numPr>
          <w:ilvl w:val="0"/>
          <w:numId w:val="10"/>
        </w:numPr>
        <w:suppressAutoHyphens/>
        <w:autoSpaceDN w:val="0"/>
        <w:adjustRightInd w:val="0"/>
        <w:contextualSpacing/>
        <w:jc w:val="both"/>
        <w:rPr>
          <w:rFonts w:ascii="Arial" w:hAnsi="Arial" w:cs="Arial"/>
          <w:bCs/>
          <w:sz w:val="22"/>
          <w:szCs w:val="22"/>
        </w:rPr>
      </w:pPr>
      <w:r w:rsidRPr="003B7C82">
        <w:rPr>
          <w:rFonts w:ascii="Arial" w:hAnsi="Arial" w:cs="Arial"/>
          <w:bCs/>
          <w:sz w:val="22"/>
          <w:szCs w:val="22"/>
        </w:rPr>
        <w:t>Wykonawca może powierzyć wykonanie części zamówienia podwykonawcy.</w:t>
      </w:r>
    </w:p>
    <w:p w14:paraId="1B0C5E62" w14:textId="77777777" w:rsidR="00D34A2D" w:rsidRPr="003B7C82" w:rsidRDefault="00D34A2D">
      <w:pPr>
        <w:widowControl w:val="0"/>
        <w:numPr>
          <w:ilvl w:val="0"/>
          <w:numId w:val="10"/>
        </w:numPr>
        <w:suppressAutoHyphens/>
        <w:autoSpaceDN w:val="0"/>
        <w:adjustRightInd w:val="0"/>
        <w:contextualSpacing/>
        <w:jc w:val="both"/>
        <w:rPr>
          <w:rFonts w:ascii="Arial" w:hAnsi="Arial" w:cs="Arial"/>
          <w:sz w:val="22"/>
          <w:szCs w:val="22"/>
        </w:rPr>
      </w:pPr>
      <w:r w:rsidRPr="003B7C82">
        <w:rPr>
          <w:rFonts w:ascii="Arial" w:hAnsi="Arial" w:cs="Arial"/>
          <w:sz w:val="22"/>
          <w:szCs w:val="22"/>
        </w:rPr>
        <w:t>Zamawiający nie zastrzega obowiązku osobistego wykonania przez Wykonawcę kluczowych części zamówienia.</w:t>
      </w:r>
    </w:p>
    <w:p w14:paraId="448DA5DA" w14:textId="77777777" w:rsidR="00D34A2D" w:rsidRPr="003B7C82" w:rsidRDefault="00D34A2D">
      <w:pPr>
        <w:widowControl w:val="0"/>
        <w:numPr>
          <w:ilvl w:val="0"/>
          <w:numId w:val="10"/>
        </w:numPr>
        <w:suppressAutoHyphens/>
        <w:autoSpaceDN w:val="0"/>
        <w:adjustRightInd w:val="0"/>
        <w:contextualSpacing/>
        <w:jc w:val="both"/>
        <w:rPr>
          <w:rFonts w:ascii="Arial" w:hAnsi="Arial" w:cs="Arial"/>
          <w:sz w:val="22"/>
          <w:szCs w:val="22"/>
        </w:rPr>
      </w:pPr>
      <w:r w:rsidRPr="003B7C82">
        <w:rPr>
          <w:rFonts w:ascii="Arial" w:hAnsi="Arial" w:cs="Arial"/>
          <w:bCs/>
          <w:sz w:val="22"/>
          <w:szCs w:val="22"/>
        </w:rPr>
        <w:t xml:space="preserve">Zamawiający żąda wskazania przez Wykonawcę, w ofercie, części zamówienia, których wykonanie zamierza powierzyć podwykonawcom, oraz podania nazw ewentualnych podwykonawców, jeżeli są już znani. </w:t>
      </w:r>
    </w:p>
    <w:p w14:paraId="081ACB6A" w14:textId="77777777" w:rsidR="007B3338" w:rsidRPr="003B7C82" w:rsidRDefault="007B3338" w:rsidP="007B3338">
      <w:pPr>
        <w:suppressAutoHyphens/>
        <w:spacing w:line="276" w:lineRule="auto"/>
        <w:jc w:val="both"/>
        <w:rPr>
          <w:rFonts w:ascii="Arial" w:hAnsi="Arial" w:cs="Arial"/>
          <w:sz w:val="22"/>
          <w:szCs w:val="22"/>
        </w:rPr>
      </w:pPr>
    </w:p>
    <w:p w14:paraId="06FA4FF8" w14:textId="07F4F701" w:rsidR="007B3338" w:rsidRPr="003B7C82" w:rsidRDefault="00D34A2D" w:rsidP="007B3338">
      <w:pPr>
        <w:jc w:val="both"/>
        <w:rPr>
          <w:rFonts w:ascii="Arial" w:hAnsi="Arial" w:cs="Arial"/>
          <w:b/>
          <w:bCs/>
          <w:sz w:val="22"/>
          <w:szCs w:val="22"/>
        </w:rPr>
      </w:pPr>
      <w:r w:rsidRPr="003B7C82">
        <w:rPr>
          <w:rFonts w:ascii="Arial" w:hAnsi="Arial" w:cs="Arial"/>
          <w:b/>
          <w:bCs/>
          <w:sz w:val="22"/>
          <w:szCs w:val="22"/>
        </w:rPr>
        <w:t>VII</w:t>
      </w:r>
      <w:r w:rsidR="007B3338" w:rsidRPr="003B7C82">
        <w:rPr>
          <w:rFonts w:ascii="Arial" w:hAnsi="Arial" w:cs="Arial"/>
          <w:b/>
          <w:bCs/>
          <w:sz w:val="22"/>
          <w:szCs w:val="22"/>
        </w:rPr>
        <w:t xml:space="preserve">. Wykaz oświadczeń i dokumentów potwierdzających spełnianie warunków udziału </w:t>
      </w:r>
      <w:r w:rsidR="007B3338" w:rsidRPr="003B7C82">
        <w:rPr>
          <w:rFonts w:ascii="Arial" w:hAnsi="Arial" w:cs="Arial"/>
          <w:b/>
          <w:bCs/>
          <w:sz w:val="22"/>
          <w:szCs w:val="22"/>
        </w:rPr>
        <w:br/>
        <w:t>w postępowaniu oraz brak podstaw wykluczenia.</w:t>
      </w:r>
    </w:p>
    <w:p w14:paraId="4BDA81E2" w14:textId="77777777" w:rsidR="007B3338" w:rsidRPr="003B7C82" w:rsidRDefault="007B3338" w:rsidP="007B3338">
      <w:pPr>
        <w:jc w:val="both"/>
        <w:rPr>
          <w:rFonts w:ascii="Arial" w:hAnsi="Arial" w:cs="Arial"/>
          <w:b/>
          <w:bCs/>
          <w:sz w:val="22"/>
          <w:szCs w:val="22"/>
        </w:rPr>
      </w:pPr>
    </w:p>
    <w:p w14:paraId="18B59C10" w14:textId="77777777" w:rsidR="007B3338" w:rsidRPr="003B7C82" w:rsidRDefault="007B3338" w:rsidP="007B3338">
      <w:pPr>
        <w:jc w:val="both"/>
        <w:rPr>
          <w:rFonts w:ascii="Arial" w:hAnsi="Arial" w:cs="Arial"/>
          <w:bCs/>
          <w:sz w:val="22"/>
          <w:szCs w:val="22"/>
          <w:u w:val="single"/>
        </w:rPr>
      </w:pPr>
      <w:r w:rsidRPr="003B7C82">
        <w:rPr>
          <w:rFonts w:ascii="Arial" w:hAnsi="Arial" w:cs="Arial"/>
          <w:bCs/>
          <w:sz w:val="22"/>
          <w:szCs w:val="22"/>
          <w:u w:val="single"/>
        </w:rPr>
        <w:t>A) Na ofertę składają się następujące dokumenty:</w:t>
      </w:r>
    </w:p>
    <w:p w14:paraId="0A30C6F1" w14:textId="77777777" w:rsidR="007B3338" w:rsidRPr="003B7C82" w:rsidRDefault="007B3338" w:rsidP="007B3338">
      <w:pPr>
        <w:jc w:val="both"/>
        <w:rPr>
          <w:rFonts w:ascii="Arial" w:hAnsi="Arial" w:cs="Arial"/>
          <w:bCs/>
          <w:sz w:val="22"/>
          <w:szCs w:val="22"/>
        </w:rPr>
      </w:pPr>
      <w:r w:rsidRPr="003B7C82">
        <w:rPr>
          <w:rFonts w:ascii="Arial" w:hAnsi="Arial" w:cs="Arial"/>
          <w:bCs/>
          <w:sz w:val="22"/>
          <w:szCs w:val="22"/>
        </w:rPr>
        <w:t>1. wypełniony formularz ofertowy – załącznik 1 do SWZ</w:t>
      </w:r>
    </w:p>
    <w:p w14:paraId="0C4CB6B7" w14:textId="77777777" w:rsidR="007B3338" w:rsidRPr="003B7C82" w:rsidRDefault="007B3338" w:rsidP="007B3338">
      <w:pPr>
        <w:jc w:val="both"/>
        <w:rPr>
          <w:rFonts w:ascii="Arial" w:hAnsi="Arial" w:cs="Arial"/>
          <w:bCs/>
          <w:sz w:val="22"/>
          <w:szCs w:val="22"/>
        </w:rPr>
      </w:pPr>
    </w:p>
    <w:p w14:paraId="760A2F91" w14:textId="77777777" w:rsidR="007B3338" w:rsidRPr="003B7C82" w:rsidRDefault="007B3338" w:rsidP="007B3338">
      <w:pPr>
        <w:jc w:val="both"/>
        <w:rPr>
          <w:rFonts w:ascii="Arial" w:hAnsi="Arial" w:cs="Arial"/>
          <w:bCs/>
          <w:sz w:val="22"/>
          <w:szCs w:val="22"/>
          <w:u w:val="single"/>
        </w:rPr>
      </w:pPr>
      <w:r w:rsidRPr="003B7C82">
        <w:rPr>
          <w:rFonts w:ascii="Arial" w:hAnsi="Arial" w:cs="Arial"/>
          <w:bCs/>
          <w:sz w:val="22"/>
          <w:szCs w:val="22"/>
          <w:u w:val="single"/>
        </w:rPr>
        <w:t>B) W celu potwierdzenia, że Wykonawca spełnia warunki udziału i nie ma podstaw do wykluczenia składa:</w:t>
      </w:r>
    </w:p>
    <w:p w14:paraId="7FCFCA81" w14:textId="77777777" w:rsidR="007B3338" w:rsidRPr="003B7C82" w:rsidRDefault="007B3338" w:rsidP="007B3338">
      <w:pPr>
        <w:jc w:val="both"/>
        <w:rPr>
          <w:rFonts w:ascii="Arial" w:hAnsi="Arial" w:cs="Arial"/>
          <w:bCs/>
          <w:sz w:val="22"/>
          <w:szCs w:val="22"/>
        </w:rPr>
      </w:pPr>
      <w:r w:rsidRPr="003B7C82">
        <w:rPr>
          <w:rFonts w:ascii="Arial" w:hAnsi="Arial" w:cs="Arial"/>
          <w:bCs/>
          <w:sz w:val="22"/>
          <w:szCs w:val="22"/>
        </w:rPr>
        <w:t>1. oświadczenia wykonawcy – załącznik 2 do SWZ</w:t>
      </w:r>
    </w:p>
    <w:p w14:paraId="4D54E96D" w14:textId="5AAC017D" w:rsidR="00A7184E" w:rsidRPr="003B7C82" w:rsidRDefault="00A7184E" w:rsidP="007B3338">
      <w:pPr>
        <w:jc w:val="both"/>
        <w:rPr>
          <w:rFonts w:ascii="Arial" w:hAnsi="Arial" w:cs="Arial"/>
          <w:bCs/>
          <w:sz w:val="22"/>
          <w:szCs w:val="22"/>
        </w:rPr>
      </w:pPr>
      <w:r w:rsidRPr="003B7C82">
        <w:rPr>
          <w:rFonts w:ascii="Arial" w:hAnsi="Arial" w:cs="Arial"/>
          <w:bCs/>
          <w:sz w:val="22"/>
          <w:szCs w:val="22"/>
        </w:rPr>
        <w:t>2. Wykonawca winien wykazać, że posiada stosowne uprawnienie do wykonywania działalności pocztowej na terenie całego kraju, na podstawie wpisu do rejestru operatorów pocztowych, prowadzonego przez Prezesa Urzędu Komunikacji Elektronicznej zgodnie z art. 6 ustawy z dnia 23 listopada 2012 r. Prawo pocztowe;</w:t>
      </w:r>
    </w:p>
    <w:p w14:paraId="6198A861" w14:textId="77777777" w:rsidR="007B3338" w:rsidRPr="003B7C82" w:rsidRDefault="007B3338" w:rsidP="007B3338">
      <w:pPr>
        <w:jc w:val="both"/>
        <w:rPr>
          <w:rFonts w:ascii="Arial" w:hAnsi="Arial" w:cs="Arial"/>
          <w:bCs/>
          <w:sz w:val="22"/>
          <w:szCs w:val="22"/>
        </w:rPr>
      </w:pPr>
    </w:p>
    <w:p w14:paraId="38807245" w14:textId="77777777" w:rsidR="007B3338" w:rsidRPr="003B7C82" w:rsidRDefault="007B3338" w:rsidP="007B3338">
      <w:pPr>
        <w:jc w:val="both"/>
        <w:rPr>
          <w:rFonts w:ascii="Arial" w:hAnsi="Arial" w:cs="Arial"/>
          <w:bCs/>
          <w:sz w:val="22"/>
          <w:szCs w:val="22"/>
          <w:u w:val="single"/>
        </w:rPr>
      </w:pPr>
      <w:r w:rsidRPr="003B7C82">
        <w:rPr>
          <w:rFonts w:ascii="Arial" w:hAnsi="Arial" w:cs="Arial"/>
          <w:bCs/>
          <w:sz w:val="22"/>
          <w:szCs w:val="22"/>
          <w:u w:val="single"/>
        </w:rPr>
        <w:t>C) W celu potwierdzenia okoliczności o których mowa w art. 125 ust 1, 3 ustawy Prawo zamówień publicznych – Wykonawca, którego oferta zostanie najwyżej oceniona winien złożyć na wezwanie Zamawiającego:</w:t>
      </w:r>
    </w:p>
    <w:p w14:paraId="6197D72A" w14:textId="77777777" w:rsidR="00CC463E" w:rsidRPr="003B7C82" w:rsidRDefault="00CC463E" w:rsidP="00CC463E">
      <w:pPr>
        <w:jc w:val="both"/>
        <w:rPr>
          <w:rFonts w:ascii="Arial" w:hAnsi="Arial" w:cs="Arial"/>
          <w:bCs/>
          <w:sz w:val="22"/>
          <w:szCs w:val="22"/>
        </w:rPr>
      </w:pPr>
      <w:r w:rsidRPr="003B7C82">
        <w:rPr>
          <w:rFonts w:ascii="Arial" w:hAnsi="Arial" w:cs="Arial"/>
          <w:bCs/>
          <w:sz w:val="22"/>
          <w:szCs w:val="22"/>
        </w:rPr>
        <w:t>1. oświadczenia wykonawcy – załącznik 2 do SWZ</w:t>
      </w:r>
    </w:p>
    <w:p w14:paraId="32710675" w14:textId="77777777" w:rsidR="007B3338" w:rsidRPr="003B7C82" w:rsidRDefault="007B3338" w:rsidP="007B3338">
      <w:pPr>
        <w:jc w:val="both"/>
        <w:rPr>
          <w:rFonts w:ascii="Arial" w:hAnsi="Arial" w:cs="Arial"/>
          <w:b/>
          <w:sz w:val="22"/>
          <w:szCs w:val="22"/>
        </w:rPr>
      </w:pPr>
    </w:p>
    <w:p w14:paraId="3859C5DA" w14:textId="0E0BFA39" w:rsidR="00A405B6" w:rsidRPr="003B7C82" w:rsidRDefault="007B3338" w:rsidP="007B3338">
      <w:pPr>
        <w:jc w:val="both"/>
        <w:rPr>
          <w:rFonts w:ascii="Arial" w:hAnsi="Arial" w:cs="Arial"/>
          <w:bCs/>
          <w:sz w:val="22"/>
          <w:szCs w:val="22"/>
        </w:rPr>
      </w:pPr>
      <w:r w:rsidRPr="003B7C82">
        <w:rPr>
          <w:rFonts w:ascii="Arial" w:hAnsi="Arial" w:cs="Arial"/>
          <w:bCs/>
          <w:sz w:val="22"/>
          <w:szCs w:val="22"/>
        </w:rPr>
        <w:t xml:space="preserve">D) </w:t>
      </w:r>
      <w:r w:rsidR="00A405B6" w:rsidRPr="003B7C82">
        <w:rPr>
          <w:rFonts w:ascii="Arial" w:hAnsi="Arial" w:cs="Arial"/>
          <w:bCs/>
          <w:sz w:val="22"/>
          <w:szCs w:val="22"/>
        </w:rPr>
        <w:t>W celu potwierdzenia okoliczności, o których mowa w art. 95 Pzp</w:t>
      </w:r>
      <w:r w:rsidR="00424342" w:rsidRPr="003B7C82">
        <w:rPr>
          <w:rFonts w:ascii="Arial" w:hAnsi="Arial" w:cs="Arial"/>
          <w:bCs/>
          <w:sz w:val="22"/>
          <w:szCs w:val="22"/>
        </w:rPr>
        <w:t xml:space="preserve"> – Wykonawca na wezwanie zamawiającego złoży aktualny wykaz osób zatrudnionych na umowę o pracę</w:t>
      </w:r>
      <w:r w:rsidR="00CC463E" w:rsidRPr="003B7C82">
        <w:rPr>
          <w:rFonts w:ascii="Arial" w:hAnsi="Arial" w:cs="Arial"/>
          <w:bCs/>
          <w:sz w:val="22"/>
          <w:szCs w:val="22"/>
        </w:rPr>
        <w:t xml:space="preserve"> zgodnie z treścią SWZ i wzorem umowy – załącznik 3. </w:t>
      </w:r>
    </w:p>
    <w:p w14:paraId="38B8B1AE" w14:textId="77777777" w:rsidR="00A405B6" w:rsidRPr="003B7C82" w:rsidRDefault="00A405B6" w:rsidP="007B3338">
      <w:pPr>
        <w:jc w:val="both"/>
        <w:rPr>
          <w:rFonts w:ascii="Arial" w:hAnsi="Arial" w:cs="Arial"/>
          <w:bCs/>
          <w:sz w:val="22"/>
          <w:szCs w:val="22"/>
        </w:rPr>
      </w:pPr>
    </w:p>
    <w:p w14:paraId="35118973" w14:textId="7482E9CF" w:rsidR="007B3338" w:rsidRPr="003B7C82" w:rsidRDefault="00A405B6" w:rsidP="007B3338">
      <w:pPr>
        <w:jc w:val="both"/>
        <w:rPr>
          <w:rFonts w:ascii="Arial" w:hAnsi="Arial" w:cs="Arial"/>
          <w:bCs/>
          <w:sz w:val="22"/>
          <w:szCs w:val="22"/>
        </w:rPr>
      </w:pPr>
      <w:r w:rsidRPr="003B7C82">
        <w:rPr>
          <w:rFonts w:ascii="Arial" w:hAnsi="Arial" w:cs="Arial"/>
          <w:bCs/>
          <w:sz w:val="22"/>
          <w:szCs w:val="22"/>
        </w:rPr>
        <w:t xml:space="preserve">E) </w:t>
      </w:r>
      <w:r w:rsidR="007B3338" w:rsidRPr="003B7C82">
        <w:rPr>
          <w:rFonts w:ascii="Arial" w:hAnsi="Arial" w:cs="Arial"/>
          <w:bCs/>
          <w:sz w:val="22"/>
          <w:szCs w:val="22"/>
        </w:rPr>
        <w:t xml:space="preserve">Oświadczenie w zakresie wypełniania obowiązków informacyjnych przewidzianych w art. 13 lub </w:t>
      </w:r>
      <w:r w:rsidR="007B3338" w:rsidRPr="003B7C82">
        <w:rPr>
          <w:rFonts w:ascii="Arial" w:hAnsi="Arial" w:cs="Arial"/>
          <w:bCs/>
          <w:sz w:val="22"/>
          <w:szCs w:val="22"/>
        </w:rPr>
        <w:br/>
        <w:t xml:space="preserve">      art. 14 RODO – załącznik 4</w:t>
      </w:r>
    </w:p>
    <w:p w14:paraId="7CD2DD89" w14:textId="77777777" w:rsidR="007B3338" w:rsidRPr="003B7C82" w:rsidRDefault="007B3338" w:rsidP="007B3338">
      <w:pPr>
        <w:jc w:val="both"/>
        <w:rPr>
          <w:rFonts w:ascii="Arial" w:hAnsi="Arial" w:cs="Arial"/>
          <w:b/>
          <w:sz w:val="22"/>
          <w:szCs w:val="22"/>
        </w:rPr>
      </w:pPr>
    </w:p>
    <w:p w14:paraId="296299D7" w14:textId="4AD63524" w:rsidR="00B03A42" w:rsidRPr="003B7C82" w:rsidRDefault="00B03A42" w:rsidP="00B03A42">
      <w:pPr>
        <w:pStyle w:val="Nagwek1"/>
        <w:spacing w:line="320" w:lineRule="auto"/>
        <w:rPr>
          <w:rFonts w:eastAsia="Calibri"/>
          <w:b w:val="0"/>
          <w:sz w:val="22"/>
          <w:szCs w:val="22"/>
        </w:rPr>
      </w:pPr>
      <w:bookmarkStart w:id="11" w:name="OLE_LINK1"/>
      <w:r w:rsidRPr="003B7C82">
        <w:rPr>
          <w:sz w:val="22"/>
          <w:szCs w:val="22"/>
        </w:rPr>
        <w:t xml:space="preserve">VIII. </w:t>
      </w:r>
      <w:bookmarkStart w:id="12" w:name="_2et92p0" w:colFirst="0" w:colLast="0"/>
      <w:bookmarkEnd w:id="12"/>
      <w:r w:rsidRPr="003B7C82">
        <w:rPr>
          <w:rFonts w:eastAsia="Calibri"/>
          <w:sz w:val="22"/>
          <w:szCs w:val="22"/>
        </w:rPr>
        <w:t>Opis sposobu przygotowania ofert oraz dokumentów wymaganych przez zamawiającego w SWZ</w:t>
      </w:r>
    </w:p>
    <w:p w14:paraId="46B4939D" w14:textId="77777777" w:rsidR="00B03A42" w:rsidRPr="003B7C82" w:rsidRDefault="00B03A42" w:rsidP="00B03A42">
      <w:pPr>
        <w:numPr>
          <w:ilvl w:val="0"/>
          <w:numId w:val="20"/>
        </w:numPr>
        <w:spacing w:line="276" w:lineRule="auto"/>
        <w:jc w:val="both"/>
        <w:rPr>
          <w:rFonts w:ascii="Arial" w:hAnsi="Arial" w:cs="Arial"/>
          <w:sz w:val="22"/>
          <w:szCs w:val="22"/>
        </w:rPr>
      </w:pPr>
      <w:r w:rsidRPr="003B7C82">
        <w:rPr>
          <w:rFonts w:ascii="Arial" w:eastAsia="Calibri" w:hAnsi="Arial" w:cs="Arial"/>
          <w:sz w:val="22"/>
          <w:szCs w:val="22"/>
        </w:rPr>
        <w:t xml:space="preserve">Oferta, wniosek oraz przedmiotowe środki dowodowe (jeżeli były wymagane) składane elektronicznie muszą zostać podpisane </w:t>
      </w:r>
      <w:r w:rsidRPr="003B7C82">
        <w:rPr>
          <w:rFonts w:ascii="Arial" w:eastAsia="Calibri" w:hAnsi="Arial" w:cs="Arial"/>
          <w:b/>
          <w:sz w:val="22"/>
          <w:szCs w:val="22"/>
        </w:rPr>
        <w:t>elektronicznym kwalifikowanym podpisem</w:t>
      </w:r>
      <w:r w:rsidRPr="003B7C82">
        <w:rPr>
          <w:rFonts w:ascii="Arial" w:eastAsia="Calibri" w:hAnsi="Arial" w:cs="Arial"/>
          <w:sz w:val="22"/>
          <w:szCs w:val="22"/>
        </w:rPr>
        <w:t xml:space="preserve"> lub </w:t>
      </w:r>
      <w:r w:rsidRPr="003B7C82">
        <w:rPr>
          <w:rFonts w:ascii="Arial" w:eastAsia="Calibri" w:hAnsi="Arial" w:cs="Arial"/>
          <w:b/>
          <w:sz w:val="22"/>
          <w:szCs w:val="22"/>
        </w:rPr>
        <w:t>podpisem zaufanym</w:t>
      </w:r>
      <w:r w:rsidRPr="003B7C82">
        <w:rPr>
          <w:rFonts w:ascii="Arial" w:eastAsia="Calibri" w:hAnsi="Arial" w:cs="Arial"/>
          <w:sz w:val="22"/>
          <w:szCs w:val="22"/>
        </w:rPr>
        <w:t xml:space="preserve"> lub </w:t>
      </w:r>
      <w:r w:rsidRPr="003B7C82">
        <w:rPr>
          <w:rFonts w:ascii="Arial" w:eastAsia="Calibri" w:hAnsi="Arial" w:cs="Arial"/>
          <w:b/>
          <w:sz w:val="22"/>
          <w:szCs w:val="22"/>
        </w:rPr>
        <w:t>podpisem osobistym</w:t>
      </w:r>
      <w:r w:rsidRPr="003B7C82">
        <w:rPr>
          <w:rFonts w:ascii="Arial" w:eastAsia="Calibri" w:hAnsi="Arial" w:cs="Arial"/>
          <w:sz w:val="22"/>
          <w:szCs w:val="22"/>
        </w:rPr>
        <w:t xml:space="preserve">. W procesie składania oferty, wniosku w tym przedmiotowych środków dowodowych na platformie, </w:t>
      </w:r>
      <w:r w:rsidRPr="003B7C82">
        <w:rPr>
          <w:rFonts w:ascii="Arial" w:eastAsia="Calibri" w:hAnsi="Arial" w:cs="Arial"/>
          <w:b/>
          <w:sz w:val="22"/>
          <w:szCs w:val="22"/>
        </w:rPr>
        <w:t>kwalifikowany podpis elektroniczny</w:t>
      </w:r>
      <w:r w:rsidRPr="003B7C82">
        <w:rPr>
          <w:rFonts w:ascii="Arial" w:eastAsia="Calibri" w:hAnsi="Arial" w:cs="Arial"/>
          <w:sz w:val="22"/>
          <w:szCs w:val="22"/>
        </w:rPr>
        <w:t xml:space="preserve"> lub </w:t>
      </w:r>
      <w:r w:rsidRPr="003B7C82">
        <w:rPr>
          <w:rFonts w:ascii="Arial" w:eastAsia="Calibri" w:hAnsi="Arial" w:cs="Arial"/>
          <w:b/>
          <w:sz w:val="22"/>
          <w:szCs w:val="22"/>
        </w:rPr>
        <w:t>podpis zaufany</w:t>
      </w:r>
      <w:r w:rsidRPr="003B7C82">
        <w:rPr>
          <w:rFonts w:ascii="Arial" w:eastAsia="Calibri" w:hAnsi="Arial" w:cs="Arial"/>
          <w:sz w:val="22"/>
          <w:szCs w:val="22"/>
        </w:rPr>
        <w:t xml:space="preserve"> lub </w:t>
      </w:r>
      <w:r w:rsidRPr="003B7C82">
        <w:rPr>
          <w:rFonts w:ascii="Arial" w:eastAsia="Calibri" w:hAnsi="Arial" w:cs="Arial"/>
          <w:b/>
          <w:sz w:val="22"/>
          <w:szCs w:val="22"/>
        </w:rPr>
        <w:t>podpis osobisty</w:t>
      </w:r>
      <w:r w:rsidRPr="003B7C82">
        <w:rPr>
          <w:rFonts w:ascii="Arial" w:eastAsia="Calibri" w:hAnsi="Arial" w:cs="Arial"/>
          <w:sz w:val="22"/>
          <w:szCs w:val="22"/>
        </w:rPr>
        <w:t xml:space="preserve"> Wykonawca składa bezpośrednio na dokumencie, który następnie przesyła do systemu.</w:t>
      </w:r>
    </w:p>
    <w:p w14:paraId="188FC4F4" w14:textId="77777777" w:rsidR="00B03A42" w:rsidRPr="003B7C82" w:rsidRDefault="00B03A42" w:rsidP="00B03A42">
      <w:pPr>
        <w:numPr>
          <w:ilvl w:val="0"/>
          <w:numId w:val="20"/>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w:t>
      </w:r>
      <w:r w:rsidRPr="003B7C82">
        <w:rPr>
          <w:rFonts w:ascii="Arial" w:eastAsia="Calibri" w:hAnsi="Arial" w:cs="Arial"/>
          <w:sz w:val="22"/>
          <w:szCs w:val="22"/>
        </w:rPr>
        <w:lastRenderedPageBreak/>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E839317" w14:textId="77777777" w:rsidR="00B03A42" w:rsidRPr="003B7C82" w:rsidRDefault="00B03A42" w:rsidP="00B03A42">
      <w:pPr>
        <w:numPr>
          <w:ilvl w:val="0"/>
          <w:numId w:val="20"/>
        </w:numPr>
        <w:spacing w:line="320" w:lineRule="auto"/>
        <w:jc w:val="both"/>
        <w:rPr>
          <w:rFonts w:ascii="Arial" w:eastAsia="Calibri" w:hAnsi="Arial" w:cs="Arial"/>
          <w:sz w:val="22"/>
          <w:szCs w:val="22"/>
        </w:rPr>
      </w:pPr>
      <w:r w:rsidRPr="003B7C82">
        <w:rPr>
          <w:rFonts w:ascii="Arial" w:eastAsia="Calibri" w:hAnsi="Arial" w:cs="Arial"/>
          <w:sz w:val="22"/>
          <w:szCs w:val="22"/>
        </w:rPr>
        <w:t>Oferta powinna być:</w:t>
      </w:r>
    </w:p>
    <w:p w14:paraId="78AEBA03" w14:textId="77777777" w:rsidR="00B03A42" w:rsidRPr="003B7C82" w:rsidRDefault="00B03A42" w:rsidP="00B03A42">
      <w:pPr>
        <w:numPr>
          <w:ilvl w:val="1"/>
          <w:numId w:val="20"/>
        </w:numPr>
        <w:spacing w:line="320" w:lineRule="auto"/>
        <w:jc w:val="both"/>
        <w:rPr>
          <w:rFonts w:ascii="Arial" w:eastAsia="Calibri" w:hAnsi="Arial" w:cs="Arial"/>
          <w:sz w:val="22"/>
          <w:szCs w:val="22"/>
        </w:rPr>
      </w:pPr>
      <w:r w:rsidRPr="003B7C82">
        <w:rPr>
          <w:rFonts w:ascii="Arial" w:eastAsia="Calibri" w:hAnsi="Arial" w:cs="Arial"/>
          <w:sz w:val="22"/>
          <w:szCs w:val="22"/>
        </w:rPr>
        <w:t>sporządzona na podstawie załączników niniejszej SWZ w języku polskim,</w:t>
      </w:r>
    </w:p>
    <w:p w14:paraId="6222EB11" w14:textId="77777777" w:rsidR="00B03A42" w:rsidRPr="003B7C82" w:rsidRDefault="00B03A42" w:rsidP="00B03A42">
      <w:pPr>
        <w:numPr>
          <w:ilvl w:val="1"/>
          <w:numId w:val="20"/>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złożona przy użyciu środków komunikacji elektronicznej tzn. za pośrednictwem </w:t>
      </w:r>
      <w:hyperlink r:id="rId14">
        <w:r w:rsidRPr="003B7C82">
          <w:rPr>
            <w:rFonts w:ascii="Arial" w:eastAsia="Calibri" w:hAnsi="Arial" w:cs="Arial"/>
            <w:sz w:val="22"/>
            <w:szCs w:val="22"/>
            <w:u w:val="single"/>
          </w:rPr>
          <w:t>platformazakupowa.pl</w:t>
        </w:r>
      </w:hyperlink>
      <w:r w:rsidRPr="003B7C82">
        <w:rPr>
          <w:rFonts w:ascii="Arial" w:eastAsia="Calibri" w:hAnsi="Arial" w:cs="Arial"/>
          <w:sz w:val="22"/>
          <w:szCs w:val="22"/>
        </w:rPr>
        <w:t>,</w:t>
      </w:r>
    </w:p>
    <w:p w14:paraId="70A0CD41" w14:textId="77777777" w:rsidR="00B03A42" w:rsidRPr="003B7C82" w:rsidRDefault="00B03A42" w:rsidP="00B03A42">
      <w:pPr>
        <w:numPr>
          <w:ilvl w:val="1"/>
          <w:numId w:val="20"/>
        </w:numPr>
        <w:spacing w:line="320" w:lineRule="auto"/>
        <w:jc w:val="both"/>
        <w:rPr>
          <w:rFonts w:ascii="Arial" w:eastAsia="Calibri" w:hAnsi="Arial" w:cs="Arial"/>
          <w:sz w:val="22"/>
          <w:szCs w:val="22"/>
        </w:rPr>
      </w:pPr>
      <w:r w:rsidRPr="003B7C82">
        <w:rPr>
          <w:rFonts w:ascii="Arial" w:eastAsia="Calibri" w:hAnsi="Arial" w:cs="Arial"/>
          <w:sz w:val="22"/>
          <w:szCs w:val="22"/>
        </w:rPr>
        <w:t>podpisana kwalifikowanym podpisem elektronicznym lub podpisem zaufanym lub podpisem osobistym przez osobę/osoby upoważnioną/upoważnione</w:t>
      </w:r>
    </w:p>
    <w:p w14:paraId="63EF2DE6" w14:textId="77777777" w:rsidR="00B03A42" w:rsidRPr="003B7C82" w:rsidRDefault="00B03A42" w:rsidP="00B03A42">
      <w:pPr>
        <w:spacing w:line="320" w:lineRule="auto"/>
        <w:ind w:left="720"/>
        <w:jc w:val="both"/>
        <w:rPr>
          <w:rFonts w:ascii="Arial" w:eastAsia="Calibri" w:hAnsi="Arial" w:cs="Arial"/>
          <w:b/>
          <w:sz w:val="22"/>
          <w:szCs w:val="22"/>
        </w:rPr>
      </w:pPr>
    </w:p>
    <w:p w14:paraId="69C0B0FC" w14:textId="77777777" w:rsidR="00B03A42" w:rsidRPr="003B7C82" w:rsidRDefault="00B03A42" w:rsidP="00B03A42">
      <w:pPr>
        <w:numPr>
          <w:ilvl w:val="0"/>
          <w:numId w:val="20"/>
        </w:numPr>
        <w:spacing w:line="320" w:lineRule="auto"/>
        <w:jc w:val="both"/>
        <w:rPr>
          <w:rFonts w:ascii="Arial" w:eastAsia="Calibri" w:hAnsi="Arial" w:cs="Arial"/>
          <w:sz w:val="22"/>
          <w:szCs w:val="22"/>
        </w:rPr>
      </w:pPr>
      <w:r w:rsidRPr="003B7C82">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052AAFC" w14:textId="77777777" w:rsidR="00B03A42" w:rsidRPr="003B7C82" w:rsidRDefault="00B03A42" w:rsidP="00B03A42">
      <w:pPr>
        <w:numPr>
          <w:ilvl w:val="0"/>
          <w:numId w:val="20"/>
        </w:numPr>
        <w:spacing w:line="320" w:lineRule="auto"/>
        <w:jc w:val="both"/>
        <w:rPr>
          <w:rFonts w:ascii="Arial" w:eastAsia="Calibri" w:hAnsi="Arial" w:cs="Arial"/>
          <w:sz w:val="22"/>
          <w:szCs w:val="22"/>
        </w:rPr>
      </w:pPr>
      <w:r w:rsidRPr="003B7C82">
        <w:rPr>
          <w:rFonts w:ascii="Arial" w:eastAsia="Calibri" w:hAnsi="Arial" w:cs="Arial"/>
          <w:sz w:val="22"/>
          <w:szCs w:val="22"/>
        </w:rPr>
        <w:t>W przypadku wykorzystania formatu podpisu XAdES zewnętrzny. Zamawiający wymaga dołączenia odpowiedniej ilości plików tj. podpisywanych plików z danymi oraz plików podpisu w formacie XAdES.</w:t>
      </w:r>
    </w:p>
    <w:p w14:paraId="1E764D8E" w14:textId="77777777" w:rsidR="00B03A42" w:rsidRPr="003B7C82" w:rsidRDefault="00B03A42" w:rsidP="00B03A42">
      <w:pPr>
        <w:numPr>
          <w:ilvl w:val="0"/>
          <w:numId w:val="20"/>
        </w:numPr>
        <w:spacing w:line="320" w:lineRule="auto"/>
        <w:jc w:val="both"/>
        <w:rPr>
          <w:rFonts w:ascii="Arial" w:eastAsia="Calibri" w:hAnsi="Arial" w:cs="Arial"/>
          <w:sz w:val="22"/>
          <w:szCs w:val="22"/>
        </w:rPr>
      </w:pPr>
      <w:r w:rsidRPr="003B7C82">
        <w:rPr>
          <w:rFonts w:ascii="Arial" w:eastAsia="Calibri" w:hAnsi="Arial"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B8A096B" w14:textId="77777777" w:rsidR="00B03A42" w:rsidRPr="003B7C82" w:rsidRDefault="00B03A42" w:rsidP="00B03A42">
      <w:pPr>
        <w:numPr>
          <w:ilvl w:val="0"/>
          <w:numId w:val="20"/>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Wykonawca, za pośrednictwem </w:t>
      </w:r>
      <w:hyperlink r:id="rId15">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xml:space="preserve"> może przed upływem terminu składania ofert wycofać ofertę. Sposób dokonywania wycofania oferty zamieszczono w instrukcji zamieszczonej na stronie internetowej pod adresem:</w:t>
      </w:r>
    </w:p>
    <w:p w14:paraId="399816A1" w14:textId="77777777" w:rsidR="00B03A42" w:rsidRPr="003B7C82" w:rsidRDefault="00B03A42" w:rsidP="00B03A42">
      <w:pPr>
        <w:spacing w:line="320" w:lineRule="auto"/>
        <w:ind w:left="720"/>
        <w:jc w:val="both"/>
        <w:rPr>
          <w:rFonts w:ascii="Arial" w:eastAsia="Calibri" w:hAnsi="Arial" w:cs="Arial"/>
          <w:sz w:val="22"/>
          <w:szCs w:val="22"/>
        </w:rPr>
      </w:pPr>
      <w:hyperlink r:id="rId16">
        <w:r w:rsidRPr="003B7C82">
          <w:rPr>
            <w:rFonts w:ascii="Arial" w:eastAsia="Calibri" w:hAnsi="Arial" w:cs="Arial"/>
            <w:sz w:val="22"/>
            <w:szCs w:val="22"/>
            <w:u w:val="single"/>
          </w:rPr>
          <w:t>https://platformazakupowa.pl/strona/45-instrukcje</w:t>
        </w:r>
      </w:hyperlink>
    </w:p>
    <w:p w14:paraId="1AA8E047" w14:textId="77777777" w:rsidR="00B03A42" w:rsidRPr="003B7C82" w:rsidRDefault="00B03A42" w:rsidP="00B03A42">
      <w:pPr>
        <w:numPr>
          <w:ilvl w:val="0"/>
          <w:numId w:val="20"/>
        </w:numPr>
        <w:spacing w:line="320" w:lineRule="auto"/>
        <w:jc w:val="both"/>
        <w:rPr>
          <w:rFonts w:ascii="Arial" w:eastAsia="Calibri" w:hAnsi="Arial" w:cs="Arial"/>
          <w:sz w:val="22"/>
          <w:szCs w:val="22"/>
        </w:rPr>
      </w:pPr>
      <w:r w:rsidRPr="003B7C82">
        <w:rPr>
          <w:rFonts w:ascii="Arial" w:eastAsia="Calibri" w:hAnsi="Arial" w:cs="Arial"/>
          <w:sz w:val="22"/>
          <w:szCs w:val="22"/>
        </w:rPr>
        <w:t>Każdy z wykonawców może złożyć tylko jedną ofertę. Złożenie większej liczby ofert lub oferty zawierającej propozycje wariantowe podlegać będą odrzuceniu.</w:t>
      </w:r>
    </w:p>
    <w:p w14:paraId="5BB0C9B3" w14:textId="77777777" w:rsidR="00B03A42" w:rsidRPr="003B7C82" w:rsidRDefault="00B03A42" w:rsidP="00B03A42">
      <w:pPr>
        <w:numPr>
          <w:ilvl w:val="0"/>
          <w:numId w:val="20"/>
        </w:numPr>
        <w:spacing w:line="320" w:lineRule="auto"/>
        <w:jc w:val="both"/>
        <w:rPr>
          <w:rFonts w:ascii="Arial" w:eastAsia="Calibri" w:hAnsi="Arial" w:cs="Arial"/>
          <w:sz w:val="22"/>
          <w:szCs w:val="22"/>
        </w:rPr>
      </w:pPr>
      <w:r w:rsidRPr="003B7C82">
        <w:rPr>
          <w:rFonts w:ascii="Arial" w:eastAsia="Calibri" w:hAnsi="Arial" w:cs="Arial"/>
          <w:sz w:val="22"/>
          <w:szCs w:val="22"/>
        </w:rPr>
        <w:t>Ceny oferty muszą zawierać wszystkie koszty, jakie musi ponieść wykonawca, aby zrealizować zamówienie z najwyższą starannością oraz ewentualne rabaty.</w:t>
      </w:r>
    </w:p>
    <w:p w14:paraId="2836C3ED" w14:textId="77777777" w:rsidR="00B03A42" w:rsidRPr="003B7C82" w:rsidRDefault="00B03A42" w:rsidP="00B03A42">
      <w:pPr>
        <w:numPr>
          <w:ilvl w:val="0"/>
          <w:numId w:val="20"/>
        </w:numPr>
        <w:spacing w:line="320" w:lineRule="auto"/>
        <w:jc w:val="both"/>
        <w:rPr>
          <w:rFonts w:ascii="Arial" w:eastAsia="Calibri" w:hAnsi="Arial" w:cs="Arial"/>
          <w:sz w:val="22"/>
          <w:szCs w:val="22"/>
        </w:rPr>
      </w:pPr>
      <w:r w:rsidRPr="003B7C82">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8072427" w14:textId="77777777" w:rsidR="00B03A42" w:rsidRPr="003B7C82" w:rsidRDefault="00B03A42" w:rsidP="00B03A42">
      <w:pPr>
        <w:numPr>
          <w:ilvl w:val="0"/>
          <w:numId w:val="20"/>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w:t>
      </w:r>
      <w:r w:rsidRPr="003B7C82">
        <w:rPr>
          <w:rFonts w:ascii="Arial" w:eastAsia="Calibri" w:hAnsi="Arial" w:cs="Arial"/>
          <w:sz w:val="22"/>
          <w:szCs w:val="22"/>
        </w:rPr>
        <w:lastRenderedPageBreak/>
        <w:t>podmiot, na którego zdolnościach lub sytuacji polega wykonawca, albo przez podwykonawcę.</w:t>
      </w:r>
    </w:p>
    <w:p w14:paraId="2502C9D5" w14:textId="77777777" w:rsidR="00B03A42" w:rsidRPr="003B7C82" w:rsidRDefault="00B03A42" w:rsidP="00B03A42">
      <w:pPr>
        <w:numPr>
          <w:ilvl w:val="0"/>
          <w:numId w:val="20"/>
        </w:numPr>
        <w:spacing w:line="320" w:lineRule="auto"/>
        <w:jc w:val="both"/>
        <w:rPr>
          <w:rFonts w:ascii="Arial" w:eastAsia="Calibri" w:hAnsi="Arial" w:cs="Arial"/>
          <w:sz w:val="22"/>
          <w:szCs w:val="22"/>
        </w:rPr>
      </w:pPr>
      <w:r w:rsidRPr="003B7C82">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076784E9" w14:textId="77777777" w:rsidR="00B03A42" w:rsidRPr="003B7C82" w:rsidRDefault="00B03A42" w:rsidP="0006489E">
      <w:pPr>
        <w:pStyle w:val="Tekstpodstawowy2"/>
        <w:spacing w:after="0" w:line="360" w:lineRule="auto"/>
        <w:jc w:val="both"/>
        <w:rPr>
          <w:rFonts w:ascii="Arial" w:hAnsi="Arial" w:cs="Arial"/>
          <w:b/>
          <w:color w:val="FF0000"/>
          <w:sz w:val="22"/>
          <w:szCs w:val="22"/>
        </w:rPr>
      </w:pPr>
    </w:p>
    <w:p w14:paraId="78047503" w14:textId="7ACEFC87" w:rsidR="0006489E" w:rsidRPr="003B7C82" w:rsidRDefault="00B03A42" w:rsidP="0006489E">
      <w:pPr>
        <w:pStyle w:val="Tekstpodstawowy2"/>
        <w:spacing w:after="0" w:line="360" w:lineRule="auto"/>
        <w:jc w:val="both"/>
        <w:rPr>
          <w:rFonts w:ascii="Arial" w:hAnsi="Arial" w:cs="Arial"/>
          <w:b/>
          <w:sz w:val="22"/>
          <w:szCs w:val="22"/>
        </w:rPr>
      </w:pPr>
      <w:r w:rsidRPr="003B7C82">
        <w:rPr>
          <w:rFonts w:ascii="Arial" w:hAnsi="Arial" w:cs="Arial"/>
          <w:b/>
          <w:sz w:val="22"/>
          <w:szCs w:val="22"/>
        </w:rPr>
        <w:t>IX</w:t>
      </w:r>
      <w:r w:rsidR="0006489E" w:rsidRPr="003B7C82">
        <w:rPr>
          <w:rFonts w:ascii="Arial" w:hAnsi="Arial" w:cs="Arial"/>
          <w:b/>
          <w:sz w:val="22"/>
          <w:szCs w:val="22"/>
        </w:rPr>
        <w:t>. Sposób porozumiewania się Zamawiającego z Wykonawcami.</w:t>
      </w:r>
    </w:p>
    <w:p w14:paraId="4C33B0AE" w14:textId="77777777" w:rsidR="00B03A42" w:rsidRPr="003B7C82" w:rsidRDefault="00B03A42" w:rsidP="0006489E">
      <w:pPr>
        <w:jc w:val="both"/>
        <w:rPr>
          <w:rFonts w:ascii="Arial" w:hAnsi="Arial" w:cs="Arial"/>
          <w:sz w:val="22"/>
          <w:szCs w:val="22"/>
        </w:rPr>
      </w:pPr>
      <w:bookmarkStart w:id="13" w:name="OLE_LINK3"/>
      <w:bookmarkStart w:id="14" w:name="OLE_LINK13"/>
    </w:p>
    <w:p w14:paraId="0B9A8560" w14:textId="77777777" w:rsidR="00B03A42" w:rsidRPr="003B7C82" w:rsidRDefault="00B03A42" w:rsidP="00B03A42">
      <w:pPr>
        <w:numPr>
          <w:ilvl w:val="0"/>
          <w:numId w:val="21"/>
        </w:numPr>
        <w:spacing w:line="320" w:lineRule="auto"/>
        <w:jc w:val="both"/>
        <w:rPr>
          <w:rFonts w:ascii="Arial" w:eastAsia="Calibri" w:hAnsi="Arial" w:cs="Arial"/>
          <w:sz w:val="22"/>
          <w:szCs w:val="22"/>
        </w:rPr>
      </w:pPr>
      <w:r w:rsidRPr="003B7C82">
        <w:rPr>
          <w:rFonts w:ascii="Arial" w:eastAsia="Calibri" w:hAnsi="Arial" w:cs="Arial"/>
          <w:sz w:val="22"/>
          <w:szCs w:val="22"/>
        </w:rPr>
        <w:t>Osobą uprawnioną do kontaktu z Wykonawcami jest:</w:t>
      </w:r>
    </w:p>
    <w:p w14:paraId="1F8F49E4" w14:textId="36EF693C" w:rsidR="00B03A42" w:rsidRPr="003B7C82" w:rsidRDefault="00B03A42" w:rsidP="00B03A42">
      <w:pPr>
        <w:jc w:val="both"/>
        <w:rPr>
          <w:rFonts w:ascii="Arial" w:hAnsi="Arial" w:cs="Arial"/>
          <w:sz w:val="22"/>
          <w:szCs w:val="22"/>
        </w:rPr>
      </w:pPr>
      <w:r w:rsidRPr="003B7C82">
        <w:rPr>
          <w:rFonts w:ascii="Arial" w:hAnsi="Arial" w:cs="Arial"/>
          <w:sz w:val="22"/>
          <w:szCs w:val="22"/>
        </w:rPr>
        <w:t>Imię i nazwisko: st. szer. Dominika Ramian  tel. 14 623-52-31– formalno-prawnie</w:t>
      </w:r>
    </w:p>
    <w:p w14:paraId="3125D7A5" w14:textId="77777777" w:rsidR="00CC463E" w:rsidRPr="003B7C82" w:rsidRDefault="00CC463E" w:rsidP="00B03A42">
      <w:pPr>
        <w:jc w:val="both"/>
        <w:rPr>
          <w:rFonts w:ascii="Arial" w:hAnsi="Arial" w:cs="Arial"/>
          <w:sz w:val="22"/>
          <w:szCs w:val="22"/>
        </w:rPr>
      </w:pPr>
    </w:p>
    <w:p w14:paraId="5712622E" w14:textId="5DC3412A" w:rsidR="00B03A42" w:rsidRPr="003B7C82" w:rsidRDefault="00CC463E" w:rsidP="00B03A42">
      <w:pPr>
        <w:jc w:val="both"/>
        <w:rPr>
          <w:rFonts w:ascii="Arial" w:hAnsi="Arial" w:cs="Arial"/>
          <w:sz w:val="22"/>
          <w:szCs w:val="22"/>
        </w:rPr>
      </w:pPr>
      <w:r w:rsidRPr="003B7C82">
        <w:rPr>
          <w:rFonts w:ascii="Arial" w:hAnsi="Arial" w:cs="Arial"/>
          <w:sz w:val="22"/>
          <w:szCs w:val="22"/>
        </w:rPr>
        <w:t>St. szer. Patrycja Sas-Bielat</w:t>
      </w:r>
      <w:r w:rsidR="00B03A42" w:rsidRPr="003B7C82">
        <w:rPr>
          <w:rFonts w:ascii="Arial" w:hAnsi="Arial" w:cs="Arial"/>
          <w:sz w:val="22"/>
          <w:szCs w:val="22"/>
        </w:rPr>
        <w:t xml:space="preserve"> tel. </w:t>
      </w:r>
      <w:r w:rsidRPr="003B7C82">
        <w:rPr>
          <w:rFonts w:ascii="Arial" w:hAnsi="Arial" w:cs="Arial"/>
          <w:sz w:val="22"/>
          <w:szCs w:val="22"/>
        </w:rPr>
        <w:t>14 623-51-00</w:t>
      </w:r>
      <w:r w:rsidR="00B03A42" w:rsidRPr="003B7C82">
        <w:rPr>
          <w:rFonts w:ascii="Arial" w:hAnsi="Arial" w:cs="Arial"/>
          <w:sz w:val="22"/>
          <w:szCs w:val="22"/>
        </w:rPr>
        <w:t>– merytorycznie.</w:t>
      </w:r>
    </w:p>
    <w:p w14:paraId="774D5AF2" w14:textId="77777777" w:rsidR="00B03A42" w:rsidRPr="003B7C82" w:rsidRDefault="00B03A42" w:rsidP="00B03A42">
      <w:pPr>
        <w:jc w:val="both"/>
        <w:rPr>
          <w:rFonts w:ascii="Arial" w:hAnsi="Arial" w:cs="Arial"/>
          <w:sz w:val="22"/>
          <w:szCs w:val="22"/>
        </w:rPr>
      </w:pPr>
      <w:r w:rsidRPr="003B7C82">
        <w:rPr>
          <w:rFonts w:ascii="Arial" w:hAnsi="Arial" w:cs="Arial"/>
          <w:sz w:val="22"/>
          <w:szCs w:val="22"/>
        </w:rPr>
        <w:t>Godziny urzędowania: pon.- pt. 7.00-15.00.</w:t>
      </w:r>
    </w:p>
    <w:p w14:paraId="4135F59D" w14:textId="6DA6E6C1" w:rsidR="00B03A42" w:rsidRPr="003B7C82" w:rsidRDefault="00B03A42" w:rsidP="00B03A42">
      <w:pPr>
        <w:ind w:left="360"/>
        <w:jc w:val="both"/>
        <w:rPr>
          <w:rFonts w:ascii="Arial" w:eastAsia="Calibri" w:hAnsi="Arial" w:cs="Arial"/>
          <w:sz w:val="22"/>
          <w:szCs w:val="22"/>
        </w:rPr>
      </w:pPr>
    </w:p>
    <w:p w14:paraId="4E1C4E9E" w14:textId="0DB99D4D" w:rsidR="00B03A42" w:rsidRPr="003B7C82" w:rsidRDefault="00B03A42" w:rsidP="00B03A42">
      <w:pPr>
        <w:numPr>
          <w:ilvl w:val="0"/>
          <w:numId w:val="21"/>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Postępowanie prowadzone jest w języku polskim za pośrednictwem </w:t>
      </w:r>
      <w:hyperlink r:id="rId17">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xml:space="preserve"> pod adresem: </w:t>
      </w:r>
      <w:hyperlink r:id="rId18" w:history="1">
        <w:r w:rsidR="008F19AB" w:rsidRPr="003B7C82">
          <w:rPr>
            <w:rStyle w:val="Hipercze"/>
            <w:rFonts w:ascii="Arial" w:hAnsi="Arial" w:cs="Arial"/>
            <w:color w:val="auto"/>
            <w:sz w:val="22"/>
            <w:szCs w:val="22"/>
          </w:rPr>
          <w:t>https://platformazakupowa.pl/transakcja/1094722</w:t>
        </w:r>
      </w:hyperlink>
    </w:p>
    <w:p w14:paraId="2F00E149" w14:textId="77777777" w:rsidR="00B03A42" w:rsidRPr="003B7C82" w:rsidRDefault="00B03A42" w:rsidP="00B03A42">
      <w:pPr>
        <w:pStyle w:val="Akapitzlist"/>
        <w:numPr>
          <w:ilvl w:val="0"/>
          <w:numId w:val="21"/>
        </w:numPr>
        <w:suppressAutoHyphens/>
        <w:spacing w:line="276" w:lineRule="auto"/>
        <w:jc w:val="both"/>
        <w:rPr>
          <w:rFonts w:ascii="Arial" w:hAnsi="Arial" w:cs="Arial"/>
        </w:rPr>
      </w:pPr>
      <w:r w:rsidRPr="003B7C82">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FCF77D9" w14:textId="77777777" w:rsidR="00B03A42" w:rsidRPr="003B7C82" w:rsidRDefault="00B03A42" w:rsidP="00B03A42">
      <w:pPr>
        <w:pStyle w:val="Akapitzlist"/>
        <w:numPr>
          <w:ilvl w:val="0"/>
          <w:numId w:val="21"/>
        </w:numPr>
        <w:suppressAutoHyphens/>
        <w:spacing w:line="276" w:lineRule="auto"/>
        <w:jc w:val="both"/>
        <w:rPr>
          <w:rFonts w:ascii="Arial" w:hAnsi="Arial" w:cs="Arial"/>
        </w:rPr>
      </w:pPr>
      <w:r w:rsidRPr="003B7C82">
        <w:rPr>
          <w:rFonts w:ascii="Arial" w:hAnsi="Arial" w:cs="Arial"/>
        </w:rPr>
        <w:t>W celu skrócenia czasu udzielenia odpowiedzi na pytania komunikacja między zamawiającym a wykonawcami w zakresie:</w:t>
      </w:r>
    </w:p>
    <w:p w14:paraId="6535A0DD" w14:textId="77777777" w:rsidR="00B03A42" w:rsidRPr="003B7C82" w:rsidRDefault="00B03A42" w:rsidP="00B03A42">
      <w:pPr>
        <w:spacing w:line="320" w:lineRule="auto"/>
        <w:ind w:left="720"/>
        <w:jc w:val="both"/>
        <w:rPr>
          <w:rFonts w:ascii="Arial" w:eastAsia="Calibri" w:hAnsi="Arial" w:cs="Arial"/>
          <w:sz w:val="22"/>
          <w:szCs w:val="22"/>
          <w:highlight w:val="white"/>
        </w:rPr>
      </w:pPr>
      <w:r w:rsidRPr="003B7C82">
        <w:rPr>
          <w:rFonts w:ascii="Arial" w:eastAsia="Calibri" w:hAnsi="Arial" w:cs="Arial"/>
          <w:sz w:val="22"/>
          <w:szCs w:val="22"/>
          <w:highlight w:val="white"/>
        </w:rPr>
        <w:t>- przesyłania Zamawiającemu pytań do treści SWZ;</w:t>
      </w:r>
    </w:p>
    <w:p w14:paraId="556920BD" w14:textId="77777777" w:rsidR="00B03A42" w:rsidRPr="003B7C82" w:rsidRDefault="00B03A42" w:rsidP="00B03A42">
      <w:pPr>
        <w:spacing w:line="320" w:lineRule="auto"/>
        <w:ind w:left="720"/>
        <w:jc w:val="both"/>
        <w:rPr>
          <w:rFonts w:ascii="Arial" w:eastAsia="Calibri" w:hAnsi="Arial" w:cs="Arial"/>
          <w:sz w:val="22"/>
          <w:szCs w:val="22"/>
          <w:highlight w:val="white"/>
        </w:rPr>
      </w:pPr>
      <w:r w:rsidRPr="003B7C82">
        <w:rPr>
          <w:rFonts w:ascii="Arial" w:eastAsia="Calibri" w:hAnsi="Arial" w:cs="Arial"/>
          <w:sz w:val="22"/>
          <w:szCs w:val="22"/>
          <w:highlight w:val="white"/>
        </w:rPr>
        <w:t>- przesyłania odpowiedzi na wezwanie Zamawiającego do złożenia podmiotowych środków dowodowych;</w:t>
      </w:r>
    </w:p>
    <w:p w14:paraId="3D19E66D" w14:textId="77777777" w:rsidR="00B03A42" w:rsidRPr="003B7C82" w:rsidRDefault="00B03A42" w:rsidP="00B03A42">
      <w:pPr>
        <w:spacing w:line="320" w:lineRule="auto"/>
        <w:ind w:left="720"/>
        <w:jc w:val="both"/>
        <w:rPr>
          <w:rFonts w:ascii="Arial" w:eastAsia="Calibri" w:hAnsi="Arial" w:cs="Arial"/>
          <w:sz w:val="22"/>
          <w:szCs w:val="22"/>
          <w:highlight w:val="white"/>
        </w:rPr>
      </w:pPr>
      <w:r w:rsidRPr="003B7C82">
        <w:rPr>
          <w:rFonts w:ascii="Arial" w:eastAsia="Calibri" w:hAnsi="Arial" w:cs="Arial"/>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5A9AF6D" w14:textId="77777777" w:rsidR="00B03A42" w:rsidRPr="003B7C82" w:rsidRDefault="00B03A42" w:rsidP="00B03A42">
      <w:pPr>
        <w:spacing w:line="320" w:lineRule="auto"/>
        <w:ind w:left="720"/>
        <w:jc w:val="both"/>
        <w:rPr>
          <w:rFonts w:ascii="Arial" w:eastAsia="Calibri" w:hAnsi="Arial" w:cs="Arial"/>
          <w:sz w:val="22"/>
          <w:szCs w:val="22"/>
          <w:highlight w:val="white"/>
        </w:rPr>
      </w:pPr>
      <w:r w:rsidRPr="003B7C82">
        <w:rPr>
          <w:rFonts w:ascii="Arial" w:eastAsia="Calibri" w:hAnsi="Arial" w:cs="Arial"/>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9BBBB8A" w14:textId="77777777" w:rsidR="00B03A42" w:rsidRPr="003B7C82" w:rsidRDefault="00B03A42" w:rsidP="00B03A42">
      <w:pPr>
        <w:spacing w:line="320" w:lineRule="auto"/>
        <w:ind w:left="720"/>
        <w:jc w:val="both"/>
        <w:rPr>
          <w:rFonts w:ascii="Arial" w:eastAsia="Calibri" w:hAnsi="Arial" w:cs="Arial"/>
          <w:sz w:val="22"/>
          <w:szCs w:val="22"/>
          <w:highlight w:val="white"/>
        </w:rPr>
      </w:pPr>
      <w:r w:rsidRPr="003B7C82">
        <w:rPr>
          <w:rFonts w:ascii="Arial" w:eastAsia="Calibri" w:hAnsi="Arial" w:cs="Arial"/>
          <w:sz w:val="22"/>
          <w:szCs w:val="22"/>
          <w:highlight w:val="white"/>
        </w:rPr>
        <w:t>- przesyłania odpowiedzi na wezwanie Zamawiającego do złożenia wyjaśnień dot. treści przedmiotowych środków dowodowych;</w:t>
      </w:r>
    </w:p>
    <w:p w14:paraId="3216A042" w14:textId="77777777" w:rsidR="00B03A42" w:rsidRPr="003B7C82" w:rsidRDefault="00B03A42" w:rsidP="00B03A42">
      <w:pPr>
        <w:spacing w:line="320" w:lineRule="auto"/>
        <w:ind w:left="720"/>
        <w:jc w:val="both"/>
        <w:rPr>
          <w:rFonts w:ascii="Arial" w:eastAsia="Calibri" w:hAnsi="Arial" w:cs="Arial"/>
          <w:sz w:val="22"/>
          <w:szCs w:val="22"/>
          <w:highlight w:val="white"/>
        </w:rPr>
      </w:pPr>
      <w:r w:rsidRPr="003B7C82">
        <w:rPr>
          <w:rFonts w:ascii="Arial" w:eastAsia="Calibri" w:hAnsi="Arial" w:cs="Arial"/>
          <w:sz w:val="22"/>
          <w:szCs w:val="22"/>
          <w:highlight w:val="white"/>
        </w:rPr>
        <w:t>- przesłania odpowiedzi na inne wezwania Zamawiającego wynikające z ustawy - Prawo zamówień publicznych;</w:t>
      </w:r>
    </w:p>
    <w:p w14:paraId="290ED906" w14:textId="77777777" w:rsidR="00B03A42" w:rsidRPr="003B7C82" w:rsidRDefault="00B03A42" w:rsidP="00B03A42">
      <w:pPr>
        <w:spacing w:line="320" w:lineRule="auto"/>
        <w:ind w:left="720"/>
        <w:jc w:val="both"/>
        <w:rPr>
          <w:rFonts w:ascii="Arial" w:eastAsia="Calibri" w:hAnsi="Arial" w:cs="Arial"/>
          <w:sz w:val="22"/>
          <w:szCs w:val="22"/>
          <w:highlight w:val="white"/>
        </w:rPr>
      </w:pPr>
      <w:r w:rsidRPr="003B7C82">
        <w:rPr>
          <w:rFonts w:ascii="Arial" w:eastAsia="Calibri" w:hAnsi="Arial" w:cs="Arial"/>
          <w:sz w:val="22"/>
          <w:szCs w:val="22"/>
          <w:highlight w:val="white"/>
        </w:rPr>
        <w:t>- przesyłania wniosków, informacji, oświadczeń Wykonawcy;</w:t>
      </w:r>
    </w:p>
    <w:p w14:paraId="39A874E0" w14:textId="77777777" w:rsidR="00B03A42" w:rsidRPr="003B7C82" w:rsidRDefault="00B03A42" w:rsidP="00B03A42">
      <w:pPr>
        <w:spacing w:line="320" w:lineRule="auto"/>
        <w:ind w:left="720"/>
        <w:jc w:val="both"/>
        <w:rPr>
          <w:rFonts w:ascii="Arial" w:eastAsia="Calibri" w:hAnsi="Arial" w:cs="Arial"/>
          <w:sz w:val="22"/>
          <w:szCs w:val="22"/>
        </w:rPr>
      </w:pPr>
      <w:r w:rsidRPr="003B7C82">
        <w:rPr>
          <w:rFonts w:ascii="Arial" w:eastAsia="Calibri" w:hAnsi="Arial" w:cs="Arial"/>
          <w:sz w:val="22"/>
          <w:szCs w:val="22"/>
          <w:highlight w:val="white"/>
        </w:rPr>
        <w:t>- przesyłania odwołania/inne</w:t>
      </w:r>
    </w:p>
    <w:p w14:paraId="0E9889F9" w14:textId="77777777" w:rsidR="00B03A42" w:rsidRPr="003B7C82" w:rsidRDefault="00B03A42" w:rsidP="00B03A42">
      <w:pPr>
        <w:spacing w:line="320" w:lineRule="auto"/>
        <w:ind w:left="720"/>
        <w:jc w:val="both"/>
        <w:rPr>
          <w:rFonts w:ascii="Arial" w:eastAsia="Calibri" w:hAnsi="Arial" w:cs="Arial"/>
          <w:sz w:val="22"/>
          <w:szCs w:val="22"/>
        </w:rPr>
      </w:pPr>
      <w:r w:rsidRPr="003B7C82">
        <w:rPr>
          <w:rFonts w:ascii="Arial" w:eastAsia="Calibri" w:hAnsi="Arial" w:cs="Arial"/>
          <w:sz w:val="22"/>
          <w:szCs w:val="22"/>
        </w:rPr>
        <w:t xml:space="preserve">odbywa się za pośrednictwem </w:t>
      </w:r>
      <w:hyperlink r:id="rId19">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xml:space="preserve"> i formularza „Wyślij wiadomość do zamawiającego”. </w:t>
      </w:r>
    </w:p>
    <w:p w14:paraId="0CF1CBB5" w14:textId="77777777" w:rsidR="00B03A42" w:rsidRPr="003B7C82" w:rsidRDefault="00B03A42" w:rsidP="00B03A42">
      <w:pPr>
        <w:spacing w:line="320" w:lineRule="auto"/>
        <w:ind w:left="720"/>
        <w:jc w:val="both"/>
        <w:rPr>
          <w:rFonts w:ascii="Arial" w:eastAsia="Calibri" w:hAnsi="Arial" w:cs="Arial"/>
          <w:sz w:val="22"/>
          <w:szCs w:val="22"/>
        </w:rPr>
      </w:pPr>
      <w:r w:rsidRPr="003B7C82">
        <w:rPr>
          <w:rFonts w:ascii="Arial" w:eastAsia="Calibri" w:hAnsi="Arial" w:cs="Arial"/>
          <w:sz w:val="22"/>
          <w:szCs w:val="22"/>
        </w:rPr>
        <w:t xml:space="preserve">Za datę przekazania (wpływu) oświadczeń, wniosków, zawiadomień oraz informacji przyjmuje się datę ich przesłania za pośrednictwem </w:t>
      </w:r>
      <w:hyperlink r:id="rId20">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3320A5B6" w14:textId="77777777" w:rsidR="00B03A42" w:rsidRPr="003B7C82" w:rsidRDefault="00B03A42" w:rsidP="00B03A42">
      <w:pPr>
        <w:numPr>
          <w:ilvl w:val="0"/>
          <w:numId w:val="21"/>
        </w:numPr>
        <w:spacing w:line="320" w:lineRule="auto"/>
        <w:jc w:val="both"/>
        <w:rPr>
          <w:rFonts w:ascii="Arial" w:eastAsia="Calibri" w:hAnsi="Arial" w:cs="Arial"/>
          <w:sz w:val="22"/>
          <w:szCs w:val="22"/>
        </w:rPr>
      </w:pPr>
      <w:r w:rsidRPr="003B7C82">
        <w:rPr>
          <w:rFonts w:ascii="Arial" w:eastAsia="Calibri" w:hAnsi="Arial" w:cs="Arial"/>
          <w:sz w:val="22"/>
          <w:szCs w:val="22"/>
        </w:rPr>
        <w:lastRenderedPageBreak/>
        <w:t xml:space="preserve">Zamawiający będzie przekazywał wykonawcom informacje za pośrednictwem </w:t>
      </w:r>
      <w:hyperlink r:id="rId21">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xml:space="preserve"> do konkretnego wykonawcy.</w:t>
      </w:r>
    </w:p>
    <w:p w14:paraId="0682117C" w14:textId="77777777" w:rsidR="00B03A42" w:rsidRPr="003B7C82" w:rsidRDefault="00B03A42" w:rsidP="00B03A42">
      <w:pPr>
        <w:numPr>
          <w:ilvl w:val="0"/>
          <w:numId w:val="21"/>
        </w:numPr>
        <w:spacing w:line="320" w:lineRule="auto"/>
        <w:jc w:val="both"/>
        <w:rPr>
          <w:rFonts w:ascii="Arial" w:eastAsia="Calibri" w:hAnsi="Arial" w:cs="Arial"/>
          <w:sz w:val="22"/>
          <w:szCs w:val="22"/>
        </w:rPr>
      </w:pPr>
      <w:r w:rsidRPr="003B7C82">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6E577C5" w14:textId="77777777" w:rsidR="00B03A42" w:rsidRPr="003B7C82" w:rsidRDefault="00B03A42" w:rsidP="00B03A42">
      <w:pPr>
        <w:numPr>
          <w:ilvl w:val="0"/>
          <w:numId w:val="21"/>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Zamawiający, zgodnie z Rozporządzeniem </w:t>
      </w:r>
      <w:r w:rsidRPr="003B7C82">
        <w:rPr>
          <w:rFonts w:ascii="Arial" w:eastAsia="Roboto" w:hAnsi="Arial" w:cs="Arial"/>
          <w:sz w:val="22"/>
          <w:szCs w:val="22"/>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3B7C82">
        <w:rPr>
          <w:rFonts w:ascii="Arial" w:eastAsia="Calibri" w:hAnsi="Arial" w:cs="Arial"/>
          <w:sz w:val="22"/>
          <w:szCs w:val="22"/>
        </w:rPr>
        <w:t xml:space="preserve">, określa niezbędne wymagania sprzętowo - aplikacyjne umożliwiające pracę na </w:t>
      </w:r>
      <w:hyperlink r:id="rId23">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tj.:</w:t>
      </w:r>
    </w:p>
    <w:p w14:paraId="6C30A378" w14:textId="77777777" w:rsidR="00B03A42" w:rsidRPr="003B7C82" w:rsidRDefault="00B03A42" w:rsidP="00B03A42">
      <w:pPr>
        <w:numPr>
          <w:ilvl w:val="1"/>
          <w:numId w:val="21"/>
        </w:numPr>
        <w:spacing w:line="320" w:lineRule="auto"/>
        <w:jc w:val="both"/>
        <w:rPr>
          <w:rFonts w:ascii="Arial" w:eastAsia="Calibri" w:hAnsi="Arial" w:cs="Arial"/>
          <w:sz w:val="22"/>
          <w:szCs w:val="22"/>
        </w:rPr>
      </w:pPr>
      <w:r w:rsidRPr="003B7C82">
        <w:rPr>
          <w:rFonts w:ascii="Arial" w:eastAsia="Calibri" w:hAnsi="Arial" w:cs="Arial"/>
          <w:sz w:val="22"/>
          <w:szCs w:val="22"/>
        </w:rPr>
        <w:t>stały dostęp do sieci Internet o gwarantowanej przepustowości nie mniejszej niż 512 kb/s,</w:t>
      </w:r>
    </w:p>
    <w:p w14:paraId="20FC29CF" w14:textId="77777777" w:rsidR="00B03A42" w:rsidRPr="003B7C82" w:rsidRDefault="00B03A42" w:rsidP="00B03A42">
      <w:pPr>
        <w:numPr>
          <w:ilvl w:val="1"/>
          <w:numId w:val="21"/>
        </w:numPr>
        <w:spacing w:line="320" w:lineRule="auto"/>
        <w:jc w:val="both"/>
        <w:rPr>
          <w:rFonts w:ascii="Arial" w:eastAsia="Calibri" w:hAnsi="Arial" w:cs="Arial"/>
          <w:sz w:val="22"/>
          <w:szCs w:val="22"/>
        </w:rPr>
      </w:pPr>
      <w:r w:rsidRPr="003B7C82">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04DC9D61" w14:textId="77777777" w:rsidR="00B03A42" w:rsidRPr="003B7C82" w:rsidRDefault="00B03A42" w:rsidP="00B03A42">
      <w:pPr>
        <w:numPr>
          <w:ilvl w:val="1"/>
          <w:numId w:val="21"/>
        </w:numPr>
        <w:spacing w:line="320" w:lineRule="auto"/>
        <w:jc w:val="both"/>
        <w:rPr>
          <w:rFonts w:ascii="Arial" w:eastAsia="Calibri" w:hAnsi="Arial" w:cs="Arial"/>
          <w:sz w:val="22"/>
          <w:szCs w:val="22"/>
        </w:rPr>
      </w:pPr>
      <w:r w:rsidRPr="003B7C82">
        <w:rPr>
          <w:rFonts w:ascii="Arial" w:eastAsia="Calibri" w:hAnsi="Arial" w:cs="Arial"/>
          <w:sz w:val="22"/>
          <w:szCs w:val="22"/>
        </w:rPr>
        <w:t>zainstalowana dowolna, inna przeglądarka internetowa niż Internet Explorer,</w:t>
      </w:r>
    </w:p>
    <w:p w14:paraId="1E8E480A" w14:textId="77777777" w:rsidR="00B03A42" w:rsidRPr="003B7C82" w:rsidRDefault="00B03A42" w:rsidP="00B03A42">
      <w:pPr>
        <w:numPr>
          <w:ilvl w:val="1"/>
          <w:numId w:val="21"/>
        </w:numPr>
        <w:spacing w:line="320" w:lineRule="auto"/>
        <w:jc w:val="both"/>
        <w:rPr>
          <w:rFonts w:ascii="Arial" w:eastAsia="Calibri" w:hAnsi="Arial" w:cs="Arial"/>
          <w:sz w:val="22"/>
          <w:szCs w:val="22"/>
        </w:rPr>
      </w:pPr>
      <w:r w:rsidRPr="003B7C82">
        <w:rPr>
          <w:rFonts w:ascii="Arial" w:eastAsia="Calibri" w:hAnsi="Arial" w:cs="Arial"/>
          <w:sz w:val="22"/>
          <w:szCs w:val="22"/>
        </w:rPr>
        <w:t>włączona obsługa JavaScript,</w:t>
      </w:r>
    </w:p>
    <w:p w14:paraId="536E6B24" w14:textId="77777777" w:rsidR="00B03A42" w:rsidRPr="003B7C82" w:rsidRDefault="00B03A42" w:rsidP="00B03A42">
      <w:pPr>
        <w:numPr>
          <w:ilvl w:val="1"/>
          <w:numId w:val="21"/>
        </w:numPr>
        <w:spacing w:line="320" w:lineRule="auto"/>
        <w:jc w:val="both"/>
        <w:rPr>
          <w:rFonts w:ascii="Arial" w:eastAsia="Calibri" w:hAnsi="Arial" w:cs="Arial"/>
          <w:sz w:val="22"/>
          <w:szCs w:val="22"/>
        </w:rPr>
      </w:pPr>
      <w:r w:rsidRPr="003B7C82">
        <w:rPr>
          <w:rFonts w:ascii="Arial" w:eastAsia="Calibri" w:hAnsi="Arial" w:cs="Arial"/>
          <w:sz w:val="22"/>
          <w:szCs w:val="22"/>
        </w:rPr>
        <w:t>zainstalowany program Adobe Acrobat Reader lub inny obsługujący format plików .pdf,</w:t>
      </w:r>
    </w:p>
    <w:p w14:paraId="4E11372B" w14:textId="77777777" w:rsidR="00B03A42" w:rsidRPr="003B7C82" w:rsidRDefault="00B03A42" w:rsidP="00B03A42">
      <w:pPr>
        <w:numPr>
          <w:ilvl w:val="1"/>
          <w:numId w:val="21"/>
        </w:numPr>
        <w:spacing w:line="320" w:lineRule="auto"/>
        <w:jc w:val="both"/>
        <w:rPr>
          <w:rFonts w:ascii="Arial" w:eastAsia="Calibri" w:hAnsi="Arial" w:cs="Arial"/>
          <w:sz w:val="22"/>
          <w:szCs w:val="22"/>
        </w:rPr>
      </w:pPr>
      <w:r w:rsidRPr="003B7C82">
        <w:rPr>
          <w:rFonts w:ascii="Arial" w:eastAsia="Calibri" w:hAnsi="Arial" w:cs="Arial"/>
          <w:sz w:val="22"/>
          <w:szCs w:val="22"/>
        </w:rPr>
        <w:t>Szyfrowanie na platformazakupowa.pl odbywa się za pomocą protokołu TLS 1.3.</w:t>
      </w:r>
    </w:p>
    <w:p w14:paraId="057E4677" w14:textId="77777777" w:rsidR="00B03A42" w:rsidRPr="003B7C82" w:rsidRDefault="00B03A42" w:rsidP="00B03A42">
      <w:pPr>
        <w:numPr>
          <w:ilvl w:val="1"/>
          <w:numId w:val="21"/>
        </w:numPr>
        <w:spacing w:line="320" w:lineRule="auto"/>
        <w:jc w:val="both"/>
        <w:rPr>
          <w:rFonts w:ascii="Arial" w:eastAsia="Calibri" w:hAnsi="Arial" w:cs="Arial"/>
          <w:sz w:val="22"/>
          <w:szCs w:val="22"/>
        </w:rPr>
      </w:pPr>
      <w:r w:rsidRPr="003B7C82">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p>
    <w:p w14:paraId="5861EE8A" w14:textId="77777777" w:rsidR="00B03A42" w:rsidRPr="003B7C82" w:rsidRDefault="00B03A42" w:rsidP="00B03A42">
      <w:pPr>
        <w:numPr>
          <w:ilvl w:val="0"/>
          <w:numId w:val="21"/>
        </w:numPr>
        <w:spacing w:line="320" w:lineRule="auto"/>
        <w:jc w:val="both"/>
        <w:rPr>
          <w:rFonts w:ascii="Arial" w:eastAsia="Calibri" w:hAnsi="Arial" w:cs="Arial"/>
          <w:sz w:val="22"/>
          <w:szCs w:val="22"/>
        </w:rPr>
      </w:pPr>
      <w:r w:rsidRPr="003B7C82">
        <w:rPr>
          <w:rFonts w:ascii="Arial" w:eastAsia="Calibri" w:hAnsi="Arial" w:cs="Arial"/>
          <w:sz w:val="22"/>
          <w:szCs w:val="22"/>
        </w:rPr>
        <w:t>Wykonawca, przystępując do niniejszego postępowania o udzielenie zamówienia publicznego:</w:t>
      </w:r>
    </w:p>
    <w:p w14:paraId="4008FD86" w14:textId="77777777" w:rsidR="00B03A42" w:rsidRPr="003B7C82" w:rsidRDefault="00B03A42" w:rsidP="00B03A42">
      <w:pPr>
        <w:numPr>
          <w:ilvl w:val="1"/>
          <w:numId w:val="21"/>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akceptuje warunki korzystania z </w:t>
      </w:r>
      <w:hyperlink r:id="rId24">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xml:space="preserve"> określone w Regulaminie zamieszczonym na stronie internetowej </w:t>
      </w:r>
      <w:hyperlink r:id="rId25">
        <w:r w:rsidRPr="003B7C82">
          <w:rPr>
            <w:rFonts w:ascii="Arial" w:eastAsia="Calibri" w:hAnsi="Arial" w:cs="Arial"/>
            <w:sz w:val="22"/>
            <w:szCs w:val="22"/>
          </w:rPr>
          <w:t>pod linkiem</w:t>
        </w:r>
      </w:hyperlink>
      <w:r w:rsidRPr="003B7C82">
        <w:rPr>
          <w:rFonts w:ascii="Arial" w:eastAsia="Calibri" w:hAnsi="Arial" w:cs="Arial"/>
          <w:sz w:val="22"/>
          <w:szCs w:val="22"/>
        </w:rPr>
        <w:t xml:space="preserve">  w zakładce „Regulamin" oraz uznaje go za wiążący,</w:t>
      </w:r>
    </w:p>
    <w:p w14:paraId="33F2CBE8" w14:textId="77777777" w:rsidR="00B03A42" w:rsidRPr="003B7C82" w:rsidRDefault="00B03A42" w:rsidP="00B03A42">
      <w:pPr>
        <w:numPr>
          <w:ilvl w:val="1"/>
          <w:numId w:val="21"/>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zapoznał i stosuje się do Instrukcji składania ofert/wniosków dostępnej </w:t>
      </w:r>
      <w:hyperlink r:id="rId26">
        <w:r w:rsidRPr="003B7C82">
          <w:rPr>
            <w:rFonts w:ascii="Arial" w:eastAsia="Calibri" w:hAnsi="Arial" w:cs="Arial"/>
            <w:sz w:val="22"/>
            <w:szCs w:val="22"/>
            <w:u w:val="single"/>
          </w:rPr>
          <w:t>pod linkiem</w:t>
        </w:r>
      </w:hyperlink>
      <w:r w:rsidRPr="003B7C82">
        <w:rPr>
          <w:rFonts w:ascii="Arial" w:eastAsia="Calibri" w:hAnsi="Arial" w:cs="Arial"/>
          <w:sz w:val="22"/>
          <w:szCs w:val="22"/>
        </w:rPr>
        <w:t xml:space="preserve">. </w:t>
      </w:r>
    </w:p>
    <w:p w14:paraId="04854F0A" w14:textId="77777777" w:rsidR="00B03A42" w:rsidRPr="003B7C82" w:rsidRDefault="00B03A42" w:rsidP="00B03A42">
      <w:pPr>
        <w:numPr>
          <w:ilvl w:val="0"/>
          <w:numId w:val="21"/>
        </w:numPr>
        <w:spacing w:line="320" w:lineRule="auto"/>
        <w:jc w:val="both"/>
        <w:rPr>
          <w:rFonts w:ascii="Arial" w:eastAsia="Calibri" w:hAnsi="Arial" w:cs="Arial"/>
          <w:sz w:val="22"/>
          <w:szCs w:val="22"/>
        </w:rPr>
      </w:pPr>
      <w:r w:rsidRPr="003B7C82">
        <w:rPr>
          <w:rFonts w:ascii="Arial" w:eastAsia="Calibri" w:hAnsi="Arial" w:cs="Arial"/>
          <w:b/>
          <w:sz w:val="22"/>
          <w:szCs w:val="22"/>
        </w:rPr>
        <w:t xml:space="preserve">Zamawiający nie ponosi odpowiedzialności za złożenie oferty w sposób niezgodny z Instrukcją korzystania z </w:t>
      </w:r>
      <w:hyperlink r:id="rId27">
        <w:r w:rsidRPr="003B7C82">
          <w:rPr>
            <w:rFonts w:ascii="Arial" w:eastAsia="Calibri" w:hAnsi="Arial" w:cs="Arial"/>
            <w:b/>
            <w:sz w:val="22"/>
            <w:szCs w:val="22"/>
            <w:u w:val="single"/>
          </w:rPr>
          <w:t>platformazakupowa.pl</w:t>
        </w:r>
      </w:hyperlink>
      <w:r w:rsidRPr="003B7C82">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3B7C82">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0935D840" w14:textId="77777777" w:rsidR="00B03A42" w:rsidRPr="003B7C82" w:rsidRDefault="00B03A42" w:rsidP="00B03A42">
      <w:pPr>
        <w:numPr>
          <w:ilvl w:val="0"/>
          <w:numId w:val="21"/>
        </w:numPr>
        <w:spacing w:line="320" w:lineRule="auto"/>
        <w:jc w:val="both"/>
        <w:rPr>
          <w:rFonts w:ascii="Arial" w:eastAsia="Calibri" w:hAnsi="Arial" w:cs="Arial"/>
          <w:sz w:val="22"/>
          <w:szCs w:val="22"/>
        </w:rPr>
      </w:pPr>
      <w:r w:rsidRPr="003B7C82">
        <w:rPr>
          <w:rFonts w:ascii="Arial" w:eastAsia="Calibri" w:hAnsi="Arial" w:cs="Arial"/>
          <w:sz w:val="22"/>
          <w:szCs w:val="22"/>
        </w:rPr>
        <w:lastRenderedPageBreak/>
        <w:t xml:space="preserve">Zamawiający informuje, że instrukcje korzystania z </w:t>
      </w:r>
      <w:hyperlink r:id="rId28">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29">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xml:space="preserve"> znajdują się w zakładce „Instrukcje dla Wykonawców" na stronie internetowej pod adresem: </w:t>
      </w:r>
      <w:hyperlink r:id="rId30">
        <w:r w:rsidRPr="003B7C82">
          <w:rPr>
            <w:rFonts w:ascii="Arial" w:eastAsia="Calibri" w:hAnsi="Arial" w:cs="Arial"/>
            <w:sz w:val="22"/>
            <w:szCs w:val="22"/>
            <w:u w:val="single"/>
          </w:rPr>
          <w:t>https://platformazakupowa.pl/strona/45-instrukcje</w:t>
        </w:r>
      </w:hyperlink>
      <w:bookmarkStart w:id="15" w:name="OLE_LINK20"/>
    </w:p>
    <w:bookmarkEnd w:id="15"/>
    <w:p w14:paraId="105E4570" w14:textId="77777777" w:rsidR="00B03A42" w:rsidRPr="003B7C82" w:rsidRDefault="00B03A42" w:rsidP="0006489E">
      <w:pPr>
        <w:jc w:val="both"/>
        <w:rPr>
          <w:rFonts w:ascii="Arial" w:hAnsi="Arial" w:cs="Arial"/>
          <w:sz w:val="22"/>
          <w:szCs w:val="22"/>
        </w:rPr>
      </w:pPr>
    </w:p>
    <w:bookmarkEnd w:id="11"/>
    <w:bookmarkEnd w:id="13"/>
    <w:bookmarkEnd w:id="14"/>
    <w:p w14:paraId="350B7B65" w14:textId="77777777" w:rsidR="007B3338" w:rsidRPr="003B7C82" w:rsidRDefault="007B3338" w:rsidP="007B3338">
      <w:pPr>
        <w:jc w:val="both"/>
        <w:rPr>
          <w:rFonts w:ascii="Arial" w:hAnsi="Arial" w:cs="Arial"/>
          <w:sz w:val="22"/>
          <w:szCs w:val="22"/>
        </w:rPr>
      </w:pPr>
    </w:p>
    <w:p w14:paraId="1489A1A5" w14:textId="0600F67E" w:rsidR="007B3338" w:rsidRPr="003B7C82" w:rsidRDefault="00E93CE2" w:rsidP="007B3338">
      <w:pPr>
        <w:jc w:val="both"/>
        <w:rPr>
          <w:rFonts w:ascii="Arial" w:hAnsi="Arial" w:cs="Arial"/>
          <w:b/>
          <w:sz w:val="22"/>
          <w:szCs w:val="22"/>
        </w:rPr>
      </w:pPr>
      <w:r w:rsidRPr="003B7C82">
        <w:rPr>
          <w:rFonts w:ascii="Arial" w:hAnsi="Arial" w:cs="Arial"/>
          <w:b/>
          <w:sz w:val="22"/>
          <w:szCs w:val="22"/>
        </w:rPr>
        <w:t>X</w:t>
      </w:r>
      <w:r w:rsidR="007B3338" w:rsidRPr="003B7C82">
        <w:rPr>
          <w:rFonts w:ascii="Arial" w:hAnsi="Arial" w:cs="Arial"/>
          <w:b/>
          <w:sz w:val="22"/>
          <w:szCs w:val="22"/>
        </w:rPr>
        <w:t xml:space="preserve">. Wymagania dotyczące wadium. </w:t>
      </w:r>
    </w:p>
    <w:p w14:paraId="7F0AE325" w14:textId="77777777" w:rsidR="007B3338" w:rsidRPr="003B7C82" w:rsidRDefault="007B3338" w:rsidP="007B3338">
      <w:pPr>
        <w:jc w:val="both"/>
        <w:rPr>
          <w:rFonts w:ascii="Arial" w:hAnsi="Arial" w:cs="Arial"/>
          <w:color w:val="FF0000"/>
          <w:sz w:val="22"/>
          <w:szCs w:val="22"/>
        </w:rPr>
      </w:pPr>
    </w:p>
    <w:p w14:paraId="5FB90916" w14:textId="77777777" w:rsidR="007B3338" w:rsidRPr="003B7C82" w:rsidRDefault="007B3338" w:rsidP="007B3338">
      <w:pPr>
        <w:jc w:val="both"/>
        <w:rPr>
          <w:rFonts w:ascii="Arial" w:hAnsi="Arial" w:cs="Arial"/>
          <w:sz w:val="22"/>
          <w:szCs w:val="22"/>
        </w:rPr>
      </w:pPr>
      <w:r w:rsidRPr="003B7C82">
        <w:rPr>
          <w:rFonts w:ascii="Arial" w:hAnsi="Arial" w:cs="Arial"/>
          <w:sz w:val="22"/>
          <w:szCs w:val="22"/>
        </w:rPr>
        <w:t xml:space="preserve">Wadium nie jest wymagane. </w:t>
      </w:r>
    </w:p>
    <w:p w14:paraId="589E7A91" w14:textId="77777777" w:rsidR="007B3338" w:rsidRPr="003B7C82" w:rsidRDefault="007B3338" w:rsidP="007B3338">
      <w:pPr>
        <w:jc w:val="both"/>
        <w:rPr>
          <w:rFonts w:ascii="Arial" w:hAnsi="Arial" w:cs="Arial"/>
          <w:b/>
          <w:sz w:val="22"/>
          <w:szCs w:val="22"/>
        </w:rPr>
      </w:pPr>
    </w:p>
    <w:p w14:paraId="52D0E3E4" w14:textId="6DFD0202" w:rsidR="007B3338" w:rsidRPr="003B7C82" w:rsidRDefault="00E93CE2" w:rsidP="007B3338">
      <w:pPr>
        <w:jc w:val="both"/>
        <w:rPr>
          <w:rFonts w:ascii="Arial" w:hAnsi="Arial" w:cs="Arial"/>
          <w:b/>
          <w:sz w:val="22"/>
          <w:szCs w:val="22"/>
        </w:rPr>
      </w:pPr>
      <w:r w:rsidRPr="003B7C82">
        <w:rPr>
          <w:rFonts w:ascii="Arial" w:hAnsi="Arial" w:cs="Arial"/>
          <w:b/>
          <w:sz w:val="22"/>
          <w:szCs w:val="22"/>
        </w:rPr>
        <w:t>X</w:t>
      </w:r>
      <w:r w:rsidR="00B03A42" w:rsidRPr="003B7C82">
        <w:rPr>
          <w:rFonts w:ascii="Arial" w:hAnsi="Arial" w:cs="Arial"/>
          <w:b/>
          <w:sz w:val="22"/>
          <w:szCs w:val="22"/>
        </w:rPr>
        <w:t>I</w:t>
      </w:r>
      <w:r w:rsidR="007B3338" w:rsidRPr="003B7C82">
        <w:rPr>
          <w:rFonts w:ascii="Arial" w:hAnsi="Arial" w:cs="Arial"/>
          <w:b/>
          <w:sz w:val="22"/>
          <w:szCs w:val="22"/>
        </w:rPr>
        <w:t xml:space="preserve">. Termin związania ofertą. </w:t>
      </w:r>
    </w:p>
    <w:p w14:paraId="32C38C27" w14:textId="77777777" w:rsidR="007B3338" w:rsidRPr="003B7C82" w:rsidRDefault="007B3338" w:rsidP="007B3338">
      <w:pPr>
        <w:jc w:val="both"/>
        <w:rPr>
          <w:rFonts w:ascii="Arial" w:hAnsi="Arial" w:cs="Arial"/>
          <w:sz w:val="22"/>
          <w:szCs w:val="22"/>
        </w:rPr>
      </w:pPr>
    </w:p>
    <w:p w14:paraId="12E48458" w14:textId="29E2D057" w:rsidR="007B3338" w:rsidRPr="003B7C82" w:rsidRDefault="007B3338" w:rsidP="007B3338">
      <w:pPr>
        <w:jc w:val="both"/>
        <w:rPr>
          <w:rFonts w:ascii="Arial" w:hAnsi="Arial" w:cs="Arial"/>
          <w:sz w:val="22"/>
          <w:szCs w:val="22"/>
        </w:rPr>
      </w:pPr>
      <w:bookmarkStart w:id="16" w:name="_Hlk196285915"/>
      <w:r w:rsidRPr="003B7C82">
        <w:rPr>
          <w:rFonts w:ascii="Arial" w:hAnsi="Arial" w:cs="Arial"/>
          <w:sz w:val="22"/>
          <w:szCs w:val="22"/>
        </w:rPr>
        <w:t>Termin związania ofertą wynosi 30 dni od dnia upływu terminu składania ofert, który przypada na dzień</w:t>
      </w:r>
      <w:r w:rsidR="00084EC2" w:rsidRPr="003B7C82">
        <w:rPr>
          <w:rFonts w:ascii="Arial" w:hAnsi="Arial" w:cs="Arial"/>
          <w:sz w:val="22"/>
          <w:szCs w:val="22"/>
        </w:rPr>
        <w:t xml:space="preserve"> </w:t>
      </w:r>
      <w:r w:rsidR="00CC463E" w:rsidRPr="003B7C82">
        <w:rPr>
          <w:rFonts w:ascii="Arial" w:hAnsi="Arial" w:cs="Arial"/>
          <w:sz w:val="22"/>
          <w:szCs w:val="22"/>
        </w:rPr>
        <w:t>2</w:t>
      </w:r>
      <w:r w:rsidR="0001457C">
        <w:rPr>
          <w:rFonts w:ascii="Arial" w:hAnsi="Arial" w:cs="Arial"/>
          <w:sz w:val="22"/>
          <w:szCs w:val="22"/>
        </w:rPr>
        <w:t>3</w:t>
      </w:r>
      <w:r w:rsidR="00CC463E" w:rsidRPr="003B7C82">
        <w:rPr>
          <w:rFonts w:ascii="Arial" w:hAnsi="Arial" w:cs="Arial"/>
          <w:sz w:val="22"/>
          <w:szCs w:val="22"/>
        </w:rPr>
        <w:t>.05.2025</w:t>
      </w:r>
      <w:r w:rsidRPr="003B7C82">
        <w:rPr>
          <w:rFonts w:ascii="Arial" w:hAnsi="Arial" w:cs="Arial"/>
          <w:sz w:val="22"/>
          <w:szCs w:val="22"/>
        </w:rPr>
        <w:t xml:space="preserve"> r.</w:t>
      </w:r>
    </w:p>
    <w:bookmarkEnd w:id="16"/>
    <w:p w14:paraId="63B5E514" w14:textId="2826CD1A" w:rsidR="007B3338" w:rsidRPr="003B7C82" w:rsidRDefault="00E93CE2" w:rsidP="00E93CE2">
      <w:pPr>
        <w:pStyle w:val="NormalnyWeb"/>
        <w:tabs>
          <w:tab w:val="left" w:pos="2880"/>
        </w:tabs>
        <w:ind w:right="620"/>
        <w:jc w:val="both"/>
        <w:rPr>
          <w:b/>
          <w:sz w:val="22"/>
          <w:szCs w:val="22"/>
        </w:rPr>
      </w:pPr>
      <w:r w:rsidRPr="003B7C82">
        <w:rPr>
          <w:b/>
          <w:sz w:val="22"/>
          <w:szCs w:val="22"/>
        </w:rPr>
        <w:t>XI</w:t>
      </w:r>
      <w:r w:rsidR="00F0018D" w:rsidRPr="003B7C82">
        <w:rPr>
          <w:b/>
          <w:sz w:val="22"/>
          <w:szCs w:val="22"/>
        </w:rPr>
        <w:t>I</w:t>
      </w:r>
      <w:r w:rsidR="007B3338" w:rsidRPr="003B7C82">
        <w:rPr>
          <w:b/>
          <w:sz w:val="22"/>
          <w:szCs w:val="22"/>
        </w:rPr>
        <w:t xml:space="preserve">. </w:t>
      </w:r>
      <w:r w:rsidR="007B3338" w:rsidRPr="003B7C82">
        <w:rPr>
          <w:b/>
          <w:bCs/>
          <w:sz w:val="22"/>
          <w:szCs w:val="22"/>
        </w:rPr>
        <w:t>Opis sposobu przygotowania ofert:</w:t>
      </w:r>
      <w:r w:rsidR="007B3338" w:rsidRPr="003B7C82">
        <w:rPr>
          <w:b/>
          <w:sz w:val="22"/>
          <w:szCs w:val="22"/>
        </w:rPr>
        <w:t xml:space="preserve"> </w:t>
      </w:r>
    </w:p>
    <w:p w14:paraId="54222A8C" w14:textId="77777777" w:rsidR="007B3338" w:rsidRPr="003B7C82" w:rsidRDefault="007B3338" w:rsidP="007B3338">
      <w:pPr>
        <w:pStyle w:val="NormalnyWeb"/>
        <w:tabs>
          <w:tab w:val="left" w:pos="2880"/>
        </w:tabs>
        <w:spacing w:after="200"/>
        <w:ind w:right="620"/>
        <w:jc w:val="both"/>
        <w:rPr>
          <w:b/>
          <w:bCs/>
          <w:sz w:val="22"/>
          <w:szCs w:val="22"/>
        </w:rPr>
      </w:pPr>
      <w:r w:rsidRPr="003B7C82">
        <w:rPr>
          <w:b/>
          <w:bCs/>
          <w:sz w:val="22"/>
          <w:szCs w:val="22"/>
        </w:rPr>
        <w:t>1) Informacje ogólne</w:t>
      </w:r>
    </w:p>
    <w:p w14:paraId="3DC7277C" w14:textId="77777777" w:rsidR="007B3338" w:rsidRPr="003B7C82" w:rsidRDefault="007B3338" w:rsidP="007B3338">
      <w:pPr>
        <w:pStyle w:val="NormalnyWeb"/>
        <w:tabs>
          <w:tab w:val="left" w:pos="2880"/>
        </w:tabs>
        <w:spacing w:after="200"/>
        <w:ind w:right="70"/>
        <w:jc w:val="both"/>
        <w:rPr>
          <w:bCs/>
          <w:iCs/>
          <w:sz w:val="22"/>
          <w:szCs w:val="22"/>
        </w:rPr>
      </w:pPr>
      <w:r w:rsidRPr="003B7C82">
        <w:rPr>
          <w:sz w:val="22"/>
          <w:szCs w:val="22"/>
        </w:rPr>
        <w:t xml:space="preserve">1. Zamawiający nie przewiduje zwrotu kosztów udziału w niniejszym postępowaniu. </w:t>
      </w:r>
    </w:p>
    <w:p w14:paraId="1C4285BC" w14:textId="77777777" w:rsidR="007B3338" w:rsidRPr="003B7C82" w:rsidRDefault="007B3338" w:rsidP="007B3338">
      <w:pPr>
        <w:pStyle w:val="NormalnyWeb"/>
        <w:tabs>
          <w:tab w:val="left" w:pos="2880"/>
        </w:tabs>
        <w:spacing w:after="200"/>
        <w:ind w:right="70"/>
        <w:rPr>
          <w:b/>
          <w:bCs/>
          <w:sz w:val="22"/>
          <w:szCs w:val="22"/>
        </w:rPr>
      </w:pPr>
      <w:r w:rsidRPr="003B7C82">
        <w:rPr>
          <w:bCs/>
          <w:iCs/>
          <w:sz w:val="22"/>
          <w:szCs w:val="22"/>
        </w:rPr>
        <w:t>2. Dokumenty sporządzone w języku obcym składane są do oferty wraz z tłumaczeniem na język polski przez tłumacza przysięgłego</w:t>
      </w:r>
      <w:r w:rsidRPr="003B7C82">
        <w:rPr>
          <w:bCs/>
          <w:sz w:val="22"/>
          <w:szCs w:val="22"/>
        </w:rPr>
        <w:t>.</w:t>
      </w:r>
    </w:p>
    <w:p w14:paraId="3F112DED" w14:textId="77777777" w:rsidR="007B3338" w:rsidRPr="003B7C82" w:rsidRDefault="007B3338" w:rsidP="00E93CE2">
      <w:pPr>
        <w:pStyle w:val="NormalnyWeb"/>
        <w:tabs>
          <w:tab w:val="left" w:pos="2880"/>
        </w:tabs>
        <w:ind w:right="70"/>
        <w:jc w:val="both"/>
        <w:rPr>
          <w:b/>
          <w:bCs/>
          <w:sz w:val="22"/>
          <w:szCs w:val="22"/>
        </w:rPr>
      </w:pPr>
      <w:r w:rsidRPr="003B7C82">
        <w:rPr>
          <w:b/>
          <w:bCs/>
          <w:sz w:val="22"/>
          <w:szCs w:val="22"/>
        </w:rPr>
        <w:t>2) Jedna oferta jeden wykonawca</w:t>
      </w:r>
    </w:p>
    <w:p w14:paraId="111BB285" w14:textId="77777777" w:rsidR="007B3338" w:rsidRPr="003B7C82" w:rsidRDefault="007B3338" w:rsidP="00840B75">
      <w:pPr>
        <w:pStyle w:val="NormalnyWeb"/>
        <w:tabs>
          <w:tab w:val="left" w:pos="2880"/>
        </w:tabs>
        <w:spacing w:before="0" w:beforeAutospacing="0" w:after="0" w:afterAutospacing="0"/>
        <w:ind w:right="70"/>
        <w:jc w:val="both"/>
        <w:rPr>
          <w:b/>
          <w:bCs/>
          <w:sz w:val="22"/>
          <w:szCs w:val="22"/>
        </w:rPr>
      </w:pPr>
      <w:r w:rsidRPr="003B7C82">
        <w:rPr>
          <w:sz w:val="22"/>
          <w:szCs w:val="22"/>
        </w:rPr>
        <w:t>1. Wykonawca może złożyć tylko jedną ofertę</w:t>
      </w:r>
      <w:r w:rsidRPr="003B7C82">
        <w:rPr>
          <w:b/>
          <w:bCs/>
          <w:sz w:val="22"/>
          <w:szCs w:val="22"/>
        </w:rPr>
        <w:t>.</w:t>
      </w:r>
    </w:p>
    <w:p w14:paraId="6E9C4E7D" w14:textId="77777777" w:rsidR="007B3338" w:rsidRPr="003B7C82" w:rsidRDefault="007B3338" w:rsidP="007B3338">
      <w:pPr>
        <w:pStyle w:val="NormalnyWeb"/>
        <w:tabs>
          <w:tab w:val="left" w:pos="2880"/>
        </w:tabs>
        <w:spacing w:after="200"/>
        <w:ind w:right="70"/>
        <w:jc w:val="both"/>
        <w:rPr>
          <w:b/>
          <w:bCs/>
          <w:sz w:val="22"/>
          <w:szCs w:val="22"/>
        </w:rPr>
      </w:pPr>
      <w:r w:rsidRPr="003B7C82">
        <w:rPr>
          <w:b/>
          <w:bCs/>
          <w:sz w:val="22"/>
          <w:szCs w:val="22"/>
        </w:rPr>
        <w:t>3) Oferta</w:t>
      </w:r>
    </w:p>
    <w:p w14:paraId="7D7BF7C2" w14:textId="77777777" w:rsidR="007B3338" w:rsidRPr="003B7C82" w:rsidRDefault="007B3338" w:rsidP="007B3338">
      <w:pPr>
        <w:suppressAutoHyphens/>
        <w:spacing w:line="276" w:lineRule="auto"/>
        <w:jc w:val="both"/>
        <w:rPr>
          <w:rFonts w:ascii="Arial" w:hAnsi="Arial" w:cs="Arial"/>
          <w:sz w:val="22"/>
          <w:szCs w:val="22"/>
        </w:rPr>
      </w:pPr>
      <w:r w:rsidRPr="003B7C82">
        <w:rPr>
          <w:rFonts w:ascii="Arial" w:hAnsi="Arial" w:cs="Arial"/>
          <w:sz w:val="22"/>
          <w:szCs w:val="22"/>
        </w:rPr>
        <w:t>1. Treść oferty musi odpowiadać treści SWZ.</w:t>
      </w:r>
    </w:p>
    <w:p w14:paraId="17DCD27A" w14:textId="77777777" w:rsidR="007B3338" w:rsidRPr="003B7C82" w:rsidRDefault="007B3338" w:rsidP="007B3338">
      <w:pPr>
        <w:pStyle w:val="NormalnyWeb"/>
        <w:tabs>
          <w:tab w:val="left" w:pos="2880"/>
        </w:tabs>
        <w:spacing w:after="200"/>
        <w:ind w:right="70"/>
        <w:jc w:val="both"/>
        <w:rPr>
          <w:sz w:val="22"/>
          <w:szCs w:val="22"/>
        </w:rPr>
      </w:pPr>
      <w:r w:rsidRPr="003B7C82">
        <w:rPr>
          <w:sz w:val="22"/>
          <w:szCs w:val="22"/>
        </w:rPr>
        <w:t xml:space="preserve">2. Na ofertę składa się wypełniony i podpisany druk FORMULARZ OFERTOWY wraz z dołączonymi dokumentami wymienionymi w pkt. 6 niniejszej specyfikacji. </w:t>
      </w:r>
    </w:p>
    <w:p w14:paraId="0D8355AF" w14:textId="77777777" w:rsidR="007B3338" w:rsidRPr="003B7C82" w:rsidRDefault="007B3338" w:rsidP="007B3338">
      <w:pPr>
        <w:jc w:val="both"/>
        <w:rPr>
          <w:rFonts w:ascii="Arial" w:hAnsi="Arial" w:cs="Arial"/>
          <w:sz w:val="22"/>
          <w:szCs w:val="22"/>
        </w:rPr>
      </w:pPr>
      <w:r w:rsidRPr="003B7C82">
        <w:rPr>
          <w:rFonts w:ascii="Arial" w:hAnsi="Arial" w:cs="Arial"/>
          <w:sz w:val="22"/>
          <w:szCs w:val="22"/>
        </w:rPr>
        <w:t>3. Wszystkie dokumenty muszą być podpisane elektronicznie, podpisem osobistym, profilem zaufanym lub podpisem kwalifikowanym pod rygorem nieważności.</w:t>
      </w:r>
    </w:p>
    <w:p w14:paraId="027AD95E" w14:textId="77777777" w:rsidR="007B3338" w:rsidRPr="003B7C82" w:rsidRDefault="007B3338" w:rsidP="007B3338">
      <w:pPr>
        <w:jc w:val="both"/>
        <w:rPr>
          <w:rFonts w:ascii="Arial" w:hAnsi="Arial" w:cs="Arial"/>
          <w:sz w:val="22"/>
          <w:szCs w:val="22"/>
        </w:rPr>
      </w:pPr>
    </w:p>
    <w:p w14:paraId="3DF1A6DE" w14:textId="77777777" w:rsidR="007B3338" w:rsidRPr="003B7C82" w:rsidRDefault="007B3338" w:rsidP="007B3338">
      <w:pPr>
        <w:suppressAutoHyphens/>
        <w:spacing w:line="276" w:lineRule="auto"/>
        <w:jc w:val="both"/>
        <w:rPr>
          <w:rFonts w:ascii="Arial" w:hAnsi="Arial" w:cs="Arial"/>
          <w:sz w:val="22"/>
          <w:szCs w:val="22"/>
        </w:rPr>
      </w:pPr>
      <w:r w:rsidRPr="003B7C82">
        <w:rPr>
          <w:rFonts w:ascii="Arial" w:hAnsi="Arial" w:cs="Arial"/>
          <w:sz w:val="22"/>
          <w:szCs w:val="22"/>
        </w:rPr>
        <w:t xml:space="preserve">4. Wraz z ofertą Wykonawca składa dokumenty, z których wynika prawo do podpisania oferty; odpowiednie pełnomocnictwa (jeżeli dotyczy). </w:t>
      </w:r>
    </w:p>
    <w:p w14:paraId="7A9B6392" w14:textId="77777777" w:rsidR="007B3338" w:rsidRPr="003B7C82" w:rsidRDefault="007B3338" w:rsidP="007B3338">
      <w:pPr>
        <w:suppressAutoHyphens/>
        <w:spacing w:line="276" w:lineRule="auto"/>
        <w:jc w:val="both"/>
        <w:rPr>
          <w:rFonts w:ascii="Arial" w:hAnsi="Arial" w:cs="Arial"/>
          <w:sz w:val="22"/>
          <w:szCs w:val="22"/>
        </w:rPr>
      </w:pPr>
    </w:p>
    <w:p w14:paraId="3647CF7A" w14:textId="77777777" w:rsidR="007B3338" w:rsidRPr="003B7C82" w:rsidRDefault="007B3338" w:rsidP="007B3338">
      <w:pPr>
        <w:pStyle w:val="Bezodstpw"/>
        <w:spacing w:line="276" w:lineRule="auto"/>
        <w:jc w:val="both"/>
        <w:rPr>
          <w:rFonts w:ascii="Arial" w:hAnsi="Arial" w:cs="Arial"/>
          <w:sz w:val="22"/>
          <w:szCs w:val="22"/>
        </w:rPr>
      </w:pPr>
      <w:r w:rsidRPr="003B7C82">
        <w:rPr>
          <w:rFonts w:ascii="Arial" w:hAnsi="Arial" w:cs="Arial"/>
          <w:sz w:val="22"/>
          <w:szCs w:val="22"/>
        </w:rPr>
        <w:t xml:space="preserve">5.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7BEF4379" w14:textId="77777777" w:rsidR="007B3338" w:rsidRPr="003B7C82" w:rsidRDefault="007B3338" w:rsidP="007B3338">
      <w:pPr>
        <w:suppressAutoHyphens/>
        <w:spacing w:line="276" w:lineRule="auto"/>
        <w:jc w:val="both"/>
        <w:rPr>
          <w:rFonts w:ascii="Arial" w:hAnsi="Arial" w:cs="Arial"/>
          <w:sz w:val="22"/>
          <w:szCs w:val="22"/>
        </w:rPr>
      </w:pPr>
    </w:p>
    <w:p w14:paraId="24FC7617" w14:textId="77777777" w:rsidR="007B3338" w:rsidRPr="003B7C82" w:rsidRDefault="007B3338" w:rsidP="007B3338">
      <w:pPr>
        <w:pStyle w:val="Bezodstpw"/>
        <w:spacing w:line="276" w:lineRule="auto"/>
        <w:jc w:val="both"/>
        <w:rPr>
          <w:rFonts w:ascii="Arial" w:hAnsi="Arial" w:cs="Arial"/>
          <w:sz w:val="22"/>
          <w:szCs w:val="22"/>
        </w:rPr>
      </w:pPr>
      <w:r w:rsidRPr="003B7C82">
        <w:rPr>
          <w:rFonts w:ascii="Arial" w:hAnsi="Arial" w:cs="Arial"/>
          <w:sz w:val="22"/>
          <w:szCs w:val="22"/>
        </w:rPr>
        <w:t xml:space="preserve">6. Jeśli oferta zawiera informacje stanowiące tajemnicę przedsiębiorstwa w rozumieniu ustawy z dnia 16 kwietnia 1993 r. o zwalczaniu nieuczciwej konkurencji (Dz. U. z 2020 r. poz. 1913), Wykonawca powinien nie później niż w terminie składania ofert, zastrzec, że nie mogą one być </w:t>
      </w:r>
      <w:r w:rsidRPr="003B7C82">
        <w:rPr>
          <w:rFonts w:ascii="Arial" w:hAnsi="Arial" w:cs="Arial"/>
          <w:sz w:val="22"/>
          <w:szCs w:val="22"/>
        </w:rPr>
        <w:lastRenderedPageBreak/>
        <w:t xml:space="preserve">udostępnione oraz wykazać, iż zastrzeżone informacje stanowią tajemnicę przedsiębiorstwa, i złożyć tę dokumentację  osobnym pliku. </w:t>
      </w:r>
    </w:p>
    <w:p w14:paraId="3BE002C1" w14:textId="77777777" w:rsidR="00CC463E" w:rsidRPr="003B7C82" w:rsidRDefault="00CC463E" w:rsidP="007B3338">
      <w:pPr>
        <w:pStyle w:val="Bezodstpw"/>
        <w:spacing w:line="276" w:lineRule="auto"/>
        <w:jc w:val="both"/>
        <w:rPr>
          <w:rFonts w:ascii="Arial" w:hAnsi="Arial" w:cs="Arial"/>
          <w:color w:val="FF0000"/>
          <w:sz w:val="22"/>
          <w:szCs w:val="22"/>
        </w:rPr>
      </w:pPr>
    </w:p>
    <w:p w14:paraId="66C1D8AA" w14:textId="77777777" w:rsidR="00CC463E" w:rsidRPr="00CC463E" w:rsidRDefault="00CC463E" w:rsidP="00CC463E">
      <w:pPr>
        <w:pStyle w:val="Bezodstpw"/>
        <w:spacing w:line="276" w:lineRule="auto"/>
        <w:jc w:val="both"/>
        <w:rPr>
          <w:rFonts w:ascii="Arial" w:hAnsi="Arial" w:cs="Arial"/>
          <w:sz w:val="22"/>
          <w:szCs w:val="22"/>
        </w:rPr>
      </w:pPr>
    </w:p>
    <w:p w14:paraId="35A1CF0B" w14:textId="77777777" w:rsidR="00CC463E" w:rsidRPr="00CC463E" w:rsidRDefault="00CC463E" w:rsidP="00CC463E">
      <w:pPr>
        <w:pStyle w:val="Bezodstpw"/>
        <w:spacing w:line="276" w:lineRule="auto"/>
        <w:jc w:val="both"/>
        <w:rPr>
          <w:rFonts w:ascii="Arial" w:hAnsi="Arial" w:cs="Arial"/>
          <w:sz w:val="22"/>
          <w:szCs w:val="22"/>
        </w:rPr>
      </w:pPr>
      <w:r w:rsidRPr="00CC463E">
        <w:rPr>
          <w:rFonts w:ascii="Arial" w:hAnsi="Arial" w:cs="Arial"/>
          <w:b/>
          <w:bCs/>
          <w:sz w:val="22"/>
          <w:szCs w:val="22"/>
        </w:rPr>
        <w:t xml:space="preserve">Zamówienia, o których mowa w art. 214 ust. 1 pkt 7 ustawy Pzp </w:t>
      </w:r>
    </w:p>
    <w:p w14:paraId="1B90B84F" w14:textId="77777777" w:rsidR="00CC463E" w:rsidRPr="003B7C82" w:rsidRDefault="00CC463E" w:rsidP="00CC463E">
      <w:pPr>
        <w:pStyle w:val="Bezodstpw"/>
        <w:spacing w:line="276" w:lineRule="auto"/>
        <w:jc w:val="both"/>
        <w:rPr>
          <w:rFonts w:ascii="Arial" w:hAnsi="Arial" w:cs="Arial"/>
          <w:sz w:val="22"/>
          <w:szCs w:val="22"/>
        </w:rPr>
      </w:pPr>
      <w:r w:rsidRPr="00CC463E">
        <w:rPr>
          <w:rFonts w:ascii="Arial" w:hAnsi="Arial" w:cs="Arial"/>
          <w:sz w:val="22"/>
          <w:szCs w:val="22"/>
        </w:rPr>
        <w:t xml:space="preserve">Zamawiający nie przewiduje udzielania zamówień na podstawie art. 214 ust. 1 pkt 7 ustawy Pzp, polegającego na powtórzeniu podobnych usług. </w:t>
      </w:r>
    </w:p>
    <w:p w14:paraId="54DFEB2E" w14:textId="77777777" w:rsidR="00CC463E" w:rsidRPr="00CC463E" w:rsidRDefault="00CC463E" w:rsidP="00CC463E">
      <w:pPr>
        <w:pStyle w:val="Bezodstpw"/>
        <w:spacing w:line="276" w:lineRule="auto"/>
        <w:jc w:val="both"/>
        <w:rPr>
          <w:rFonts w:ascii="Arial" w:hAnsi="Arial" w:cs="Arial"/>
          <w:sz w:val="22"/>
          <w:szCs w:val="22"/>
        </w:rPr>
      </w:pPr>
    </w:p>
    <w:p w14:paraId="19FB63FA" w14:textId="1B3A8483" w:rsidR="00CC463E" w:rsidRPr="00CC463E" w:rsidRDefault="00CC463E" w:rsidP="00CC463E">
      <w:pPr>
        <w:pStyle w:val="Bezodstpw"/>
        <w:spacing w:line="276" w:lineRule="auto"/>
        <w:jc w:val="both"/>
        <w:rPr>
          <w:rFonts w:ascii="Arial" w:hAnsi="Arial" w:cs="Arial"/>
          <w:sz w:val="22"/>
          <w:szCs w:val="22"/>
        </w:rPr>
      </w:pPr>
      <w:r w:rsidRPr="00CC463E">
        <w:rPr>
          <w:rFonts w:ascii="Arial" w:hAnsi="Arial" w:cs="Arial"/>
          <w:b/>
          <w:bCs/>
          <w:sz w:val="22"/>
          <w:szCs w:val="22"/>
        </w:rPr>
        <w:t xml:space="preserve"> Wizja lokalna </w:t>
      </w:r>
    </w:p>
    <w:p w14:paraId="5C3726EA" w14:textId="77777777" w:rsidR="00CC463E" w:rsidRPr="00CC463E" w:rsidRDefault="00CC463E" w:rsidP="00CC463E">
      <w:pPr>
        <w:pStyle w:val="Bezodstpw"/>
        <w:spacing w:line="276" w:lineRule="auto"/>
        <w:jc w:val="both"/>
        <w:rPr>
          <w:rFonts w:ascii="Arial" w:hAnsi="Arial" w:cs="Arial"/>
          <w:sz w:val="22"/>
          <w:szCs w:val="22"/>
        </w:rPr>
      </w:pPr>
    </w:p>
    <w:p w14:paraId="21215A6C" w14:textId="4ADCC895" w:rsidR="00CC463E" w:rsidRPr="003B7C82" w:rsidRDefault="00CC463E" w:rsidP="00CC463E">
      <w:pPr>
        <w:pStyle w:val="Bezodstpw"/>
        <w:spacing w:line="276" w:lineRule="auto"/>
        <w:jc w:val="both"/>
        <w:rPr>
          <w:rFonts w:ascii="Arial" w:hAnsi="Arial" w:cs="Arial"/>
          <w:sz w:val="22"/>
          <w:szCs w:val="22"/>
        </w:rPr>
      </w:pPr>
      <w:r w:rsidRPr="003B7C82">
        <w:rPr>
          <w:rFonts w:ascii="Arial" w:hAnsi="Arial" w:cs="Arial"/>
          <w:sz w:val="22"/>
          <w:szCs w:val="22"/>
        </w:rPr>
        <w:t>Zamawiający nie przewiduje obowiązku odbycia wizji lokalnej oraz sprawdzenia przez Wykonawcę dokumentów niezbędnych do realizacji zamówienia dostępnych na miejscu u Zamawiającego.</w:t>
      </w:r>
    </w:p>
    <w:p w14:paraId="4ED8BD4A" w14:textId="77777777" w:rsidR="007B3338" w:rsidRPr="003B7C82" w:rsidRDefault="007B3338" w:rsidP="007B3338">
      <w:pPr>
        <w:pStyle w:val="NormalnyWeb"/>
        <w:spacing w:after="200"/>
        <w:ind w:right="620"/>
        <w:jc w:val="both"/>
        <w:rPr>
          <w:b/>
          <w:sz w:val="22"/>
          <w:szCs w:val="22"/>
        </w:rPr>
      </w:pPr>
      <w:r w:rsidRPr="003B7C82">
        <w:rPr>
          <w:b/>
          <w:sz w:val="22"/>
          <w:szCs w:val="22"/>
        </w:rPr>
        <w:t>4) Zmiana, wycofanie oferty, zwrot oferty spóźnionej</w:t>
      </w:r>
    </w:p>
    <w:p w14:paraId="6BE29CDE" w14:textId="77777777" w:rsidR="007B3338" w:rsidRPr="003B7C82" w:rsidRDefault="007B3338" w:rsidP="007B3338">
      <w:pPr>
        <w:pStyle w:val="NormalnyWeb"/>
        <w:tabs>
          <w:tab w:val="left" w:pos="9498"/>
        </w:tabs>
        <w:spacing w:after="200"/>
        <w:ind w:right="26"/>
        <w:jc w:val="both"/>
        <w:rPr>
          <w:b/>
          <w:bCs/>
          <w:sz w:val="22"/>
          <w:szCs w:val="22"/>
        </w:rPr>
      </w:pPr>
      <w:r w:rsidRPr="003B7C82">
        <w:rPr>
          <w:sz w:val="22"/>
          <w:szCs w:val="22"/>
        </w:rPr>
        <w:t>Wykonawca może, przed upływem terminu składania ofert, zmienić lub wycofać złożoną przez siebie ofertę. Ofertę złożoną po terminie Zamawiający niezwłocznie zwróci Wykonawcy.</w:t>
      </w:r>
    </w:p>
    <w:p w14:paraId="63B2ECCD" w14:textId="3A0DD4DE" w:rsidR="007B3338" w:rsidRPr="003B7C82" w:rsidRDefault="00E93CE2" w:rsidP="007B3338">
      <w:pPr>
        <w:jc w:val="both"/>
        <w:rPr>
          <w:rFonts w:ascii="Arial" w:hAnsi="Arial" w:cs="Arial"/>
          <w:b/>
          <w:sz w:val="22"/>
          <w:szCs w:val="22"/>
        </w:rPr>
      </w:pPr>
      <w:r w:rsidRPr="003B7C82">
        <w:rPr>
          <w:rFonts w:ascii="Arial" w:hAnsi="Arial" w:cs="Arial"/>
          <w:b/>
          <w:sz w:val="22"/>
          <w:szCs w:val="22"/>
        </w:rPr>
        <w:t>XI</w:t>
      </w:r>
      <w:r w:rsidR="009C4659" w:rsidRPr="003B7C82">
        <w:rPr>
          <w:rFonts w:ascii="Arial" w:hAnsi="Arial" w:cs="Arial"/>
          <w:b/>
          <w:sz w:val="22"/>
          <w:szCs w:val="22"/>
        </w:rPr>
        <w:t>I</w:t>
      </w:r>
      <w:r w:rsidRPr="003B7C82">
        <w:rPr>
          <w:rFonts w:ascii="Arial" w:hAnsi="Arial" w:cs="Arial"/>
          <w:b/>
          <w:sz w:val="22"/>
          <w:szCs w:val="22"/>
        </w:rPr>
        <w:t>I</w:t>
      </w:r>
      <w:r w:rsidR="007B3338" w:rsidRPr="003B7C82">
        <w:rPr>
          <w:rFonts w:ascii="Arial" w:hAnsi="Arial" w:cs="Arial"/>
          <w:b/>
          <w:sz w:val="22"/>
          <w:szCs w:val="22"/>
        </w:rPr>
        <w:t>. Miejsce oraz termin składania i otwarcia ofert.</w:t>
      </w:r>
    </w:p>
    <w:p w14:paraId="6233731A" w14:textId="77777777" w:rsidR="007B3338" w:rsidRPr="003B7C82" w:rsidRDefault="007B3338" w:rsidP="007B3338">
      <w:pPr>
        <w:jc w:val="both"/>
        <w:rPr>
          <w:rFonts w:ascii="Arial" w:hAnsi="Arial" w:cs="Arial"/>
          <w:b/>
          <w:sz w:val="22"/>
          <w:szCs w:val="22"/>
        </w:rPr>
      </w:pPr>
    </w:p>
    <w:p w14:paraId="3FAC1FB7" w14:textId="7C59E77F" w:rsidR="009C4659" w:rsidRPr="003B7C82" w:rsidRDefault="009C4659" w:rsidP="009C4659">
      <w:pPr>
        <w:numPr>
          <w:ilvl w:val="0"/>
          <w:numId w:val="22"/>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Ofertę wraz z wymaganymi dokumentami należy umieścić na </w:t>
      </w:r>
      <w:hyperlink r:id="rId31">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xml:space="preserve"> pod adresem: </w:t>
      </w:r>
      <w:hyperlink r:id="rId32" w:history="1">
        <w:r w:rsidR="008F19AB" w:rsidRPr="003B7C82">
          <w:rPr>
            <w:rStyle w:val="Hipercze"/>
            <w:rFonts w:ascii="Arial" w:hAnsi="Arial" w:cs="Arial"/>
            <w:color w:val="auto"/>
            <w:sz w:val="22"/>
            <w:szCs w:val="22"/>
          </w:rPr>
          <w:t>https://platformazakupowa.pl/transakcja/1094722</w:t>
        </w:r>
      </w:hyperlink>
      <w:r w:rsidR="008F19AB" w:rsidRPr="003B7C82">
        <w:rPr>
          <w:rFonts w:ascii="Arial" w:hAnsi="Arial" w:cs="Arial"/>
          <w:sz w:val="22"/>
          <w:szCs w:val="22"/>
        </w:rPr>
        <w:t xml:space="preserve"> </w:t>
      </w:r>
      <w:r w:rsidRPr="003B7C82">
        <w:rPr>
          <w:rFonts w:ascii="Arial" w:eastAsia="Calibri" w:hAnsi="Arial" w:cs="Arial"/>
          <w:sz w:val="22"/>
          <w:szCs w:val="22"/>
        </w:rPr>
        <w:t>w myśl Ustawy na stronie internetowej prowadzonego postępowania.</w:t>
      </w:r>
    </w:p>
    <w:p w14:paraId="49498BDE" w14:textId="77777777" w:rsidR="009C4659" w:rsidRPr="003B7C82" w:rsidRDefault="009C4659" w:rsidP="009C4659">
      <w:pPr>
        <w:numPr>
          <w:ilvl w:val="0"/>
          <w:numId w:val="22"/>
        </w:numPr>
        <w:spacing w:line="320" w:lineRule="auto"/>
        <w:jc w:val="both"/>
        <w:rPr>
          <w:rFonts w:ascii="Arial" w:eastAsia="Calibri" w:hAnsi="Arial" w:cs="Arial"/>
          <w:sz w:val="22"/>
          <w:szCs w:val="22"/>
        </w:rPr>
      </w:pPr>
      <w:r w:rsidRPr="003B7C82">
        <w:rPr>
          <w:rFonts w:ascii="Arial" w:eastAsia="Calibri" w:hAnsi="Arial" w:cs="Arial"/>
          <w:sz w:val="22"/>
          <w:szCs w:val="22"/>
        </w:rPr>
        <w:t>Do oferty należy dołączyć wszystkie wymagane w SWZ dokumenty.</w:t>
      </w:r>
    </w:p>
    <w:p w14:paraId="25879C11" w14:textId="77777777" w:rsidR="009C4659" w:rsidRPr="003B7C82" w:rsidRDefault="009C4659" w:rsidP="009C4659">
      <w:pPr>
        <w:numPr>
          <w:ilvl w:val="0"/>
          <w:numId w:val="22"/>
        </w:numPr>
        <w:spacing w:line="320" w:lineRule="auto"/>
        <w:jc w:val="both"/>
        <w:rPr>
          <w:rFonts w:ascii="Arial" w:eastAsia="Calibri" w:hAnsi="Arial" w:cs="Arial"/>
          <w:sz w:val="22"/>
          <w:szCs w:val="22"/>
        </w:rPr>
      </w:pPr>
      <w:r w:rsidRPr="003B7C82">
        <w:rPr>
          <w:rFonts w:ascii="Arial" w:eastAsia="Calibri" w:hAnsi="Arial" w:cs="Arial"/>
          <w:sz w:val="22"/>
          <w:szCs w:val="22"/>
        </w:rPr>
        <w:t>Po wypełnieniu Formularza składania oferty lub wniosku i dołączenia  wszystkich wymaganych załączników należy kliknąć przycisk „Przejdź do podsumowania”.</w:t>
      </w:r>
    </w:p>
    <w:p w14:paraId="5E7AF88A" w14:textId="77777777" w:rsidR="009C4659" w:rsidRPr="003B7C82" w:rsidRDefault="009C4659" w:rsidP="009C4659">
      <w:pPr>
        <w:numPr>
          <w:ilvl w:val="0"/>
          <w:numId w:val="22"/>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Oferta lub wniosek składana elektronicznie musi zostać podpisana elektronicznym podpisem kwalifikowanym, podpisem zaufanym lub podpisem osobistym. W procesie składania oferty za pośrednictwem </w:t>
      </w:r>
      <w:hyperlink r:id="rId33">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xml:space="preserve">, wykonawca powinien złożyć podpis bezpośrednio na dokumentach przesłanych za pośrednictwem </w:t>
      </w:r>
      <w:hyperlink r:id="rId34">
        <w:r w:rsidRPr="003B7C82">
          <w:rPr>
            <w:rFonts w:ascii="Arial" w:eastAsia="Calibri" w:hAnsi="Arial" w:cs="Arial"/>
            <w:sz w:val="22"/>
            <w:szCs w:val="22"/>
            <w:u w:val="single"/>
          </w:rPr>
          <w:t>platformazakupowa.pl</w:t>
        </w:r>
      </w:hyperlink>
      <w:r w:rsidRPr="003B7C82">
        <w:rPr>
          <w:rFonts w:ascii="Arial" w:eastAsia="Calibri" w:hAnsi="Arial" w:cs="Arial"/>
          <w:sz w:val="22"/>
          <w:szCs w:val="22"/>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E9DA119" w14:textId="77777777" w:rsidR="009C4659" w:rsidRPr="003B7C82" w:rsidRDefault="009C4659" w:rsidP="009C4659">
      <w:pPr>
        <w:numPr>
          <w:ilvl w:val="0"/>
          <w:numId w:val="22"/>
        </w:numPr>
        <w:spacing w:line="320" w:lineRule="auto"/>
        <w:jc w:val="both"/>
        <w:rPr>
          <w:rFonts w:ascii="Arial" w:eastAsia="Calibri" w:hAnsi="Arial" w:cs="Arial"/>
          <w:sz w:val="22"/>
          <w:szCs w:val="22"/>
        </w:rPr>
      </w:pPr>
      <w:r w:rsidRPr="003B7C82">
        <w:rPr>
          <w:rFonts w:ascii="Arial" w:eastAsia="Calibri" w:hAnsi="Arial"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03A0330" w14:textId="77777777" w:rsidR="009C4659" w:rsidRPr="003B7C82" w:rsidRDefault="009C4659" w:rsidP="009C4659">
      <w:pPr>
        <w:numPr>
          <w:ilvl w:val="0"/>
          <w:numId w:val="22"/>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Szczegółowa instrukcja dla Wykonawców dotycząca złożenia, zmiany i wycofania oferty znajduje się na stronie internetowej pod adresem:  </w:t>
      </w:r>
      <w:hyperlink r:id="rId35">
        <w:r w:rsidRPr="003B7C82">
          <w:rPr>
            <w:rFonts w:ascii="Arial" w:eastAsia="Calibri" w:hAnsi="Arial" w:cs="Arial"/>
            <w:sz w:val="22"/>
            <w:szCs w:val="22"/>
            <w:u w:val="single"/>
          </w:rPr>
          <w:t>https://platformazakupowa.pl/strona/45-instrukcje</w:t>
        </w:r>
      </w:hyperlink>
    </w:p>
    <w:p w14:paraId="7C9930BC" w14:textId="77777777" w:rsidR="009C4659" w:rsidRPr="003B7C82" w:rsidRDefault="009C4659" w:rsidP="009C4659">
      <w:pPr>
        <w:numPr>
          <w:ilvl w:val="0"/>
          <w:numId w:val="22"/>
        </w:numPr>
        <w:spacing w:line="320" w:lineRule="auto"/>
        <w:jc w:val="both"/>
        <w:rPr>
          <w:rFonts w:ascii="Arial" w:eastAsia="Calibri" w:hAnsi="Arial" w:cs="Arial"/>
          <w:sz w:val="22"/>
          <w:szCs w:val="22"/>
        </w:rPr>
      </w:pPr>
      <w:bookmarkStart w:id="17" w:name="_Hlk196286000"/>
      <w:r w:rsidRPr="003B7C82">
        <w:rPr>
          <w:rFonts w:ascii="Arial" w:eastAsia="Calibri" w:hAnsi="Arial" w:cs="Arial"/>
          <w:sz w:val="22"/>
          <w:szCs w:val="22"/>
        </w:rPr>
        <w:t xml:space="preserve">Otwarcie ofert następuje niezwłocznie po upływie terminu składania ofert, nie później niż następnego dnia po dniu, w którym upłynął termin składania ofert tj. </w:t>
      </w:r>
    </w:p>
    <w:p w14:paraId="1BEF9682" w14:textId="4DB5FE5B" w:rsidR="009C4659" w:rsidRPr="003B7C82" w:rsidRDefault="009C4659" w:rsidP="009C4659">
      <w:pPr>
        <w:ind w:left="360"/>
        <w:jc w:val="both"/>
        <w:rPr>
          <w:rFonts w:ascii="Arial" w:hAnsi="Arial" w:cs="Arial"/>
          <w:b/>
          <w:bCs/>
          <w:sz w:val="22"/>
          <w:szCs w:val="22"/>
          <w:u w:val="single"/>
        </w:rPr>
      </w:pPr>
      <w:r w:rsidRPr="003B7C82">
        <w:rPr>
          <w:rFonts w:ascii="Arial" w:hAnsi="Arial" w:cs="Arial"/>
          <w:b/>
          <w:bCs/>
          <w:sz w:val="22"/>
          <w:szCs w:val="22"/>
          <w:u w:val="single"/>
        </w:rPr>
        <w:t xml:space="preserve">Termin składania ofert ustala się na </w:t>
      </w:r>
      <w:r w:rsidR="00065889" w:rsidRPr="003B7C82">
        <w:rPr>
          <w:rFonts w:ascii="Arial" w:hAnsi="Arial" w:cs="Arial"/>
          <w:b/>
          <w:bCs/>
          <w:sz w:val="22"/>
          <w:szCs w:val="22"/>
          <w:u w:val="single"/>
        </w:rPr>
        <w:t>2</w:t>
      </w:r>
      <w:r w:rsidR="0001457C">
        <w:rPr>
          <w:rFonts w:ascii="Arial" w:hAnsi="Arial" w:cs="Arial"/>
          <w:b/>
          <w:bCs/>
          <w:sz w:val="22"/>
          <w:szCs w:val="22"/>
          <w:u w:val="single"/>
        </w:rPr>
        <w:t>4</w:t>
      </w:r>
      <w:r w:rsidR="00065889" w:rsidRPr="003B7C82">
        <w:rPr>
          <w:rFonts w:ascii="Arial" w:hAnsi="Arial" w:cs="Arial"/>
          <w:b/>
          <w:bCs/>
          <w:sz w:val="22"/>
          <w:szCs w:val="22"/>
          <w:u w:val="single"/>
        </w:rPr>
        <w:t>.04.2025</w:t>
      </w:r>
      <w:r w:rsidRPr="003B7C82">
        <w:rPr>
          <w:rFonts w:ascii="Arial" w:hAnsi="Arial" w:cs="Arial"/>
          <w:b/>
          <w:bCs/>
          <w:sz w:val="22"/>
          <w:szCs w:val="22"/>
          <w:u w:val="single"/>
        </w:rPr>
        <w:t xml:space="preserve"> r. godz. 9.00</w:t>
      </w:r>
    </w:p>
    <w:p w14:paraId="516DB698" w14:textId="44BD81EF" w:rsidR="009C4659" w:rsidRPr="003B7C82" w:rsidRDefault="009C4659" w:rsidP="009C4659">
      <w:pPr>
        <w:ind w:left="360"/>
        <w:jc w:val="both"/>
        <w:rPr>
          <w:rFonts w:ascii="Arial" w:hAnsi="Arial" w:cs="Arial"/>
          <w:b/>
          <w:bCs/>
          <w:sz w:val="22"/>
          <w:szCs w:val="22"/>
          <w:u w:val="single"/>
        </w:rPr>
      </w:pPr>
      <w:r w:rsidRPr="003B7C82">
        <w:rPr>
          <w:rFonts w:ascii="Arial" w:hAnsi="Arial" w:cs="Arial"/>
          <w:b/>
          <w:bCs/>
          <w:sz w:val="22"/>
          <w:szCs w:val="22"/>
          <w:u w:val="single"/>
        </w:rPr>
        <w:t xml:space="preserve">Termin otwarcia ofert nastąpi </w:t>
      </w:r>
      <w:r w:rsidR="00065889" w:rsidRPr="003B7C82">
        <w:rPr>
          <w:rFonts w:ascii="Arial" w:hAnsi="Arial" w:cs="Arial"/>
          <w:b/>
          <w:bCs/>
          <w:sz w:val="22"/>
          <w:szCs w:val="22"/>
          <w:u w:val="single"/>
        </w:rPr>
        <w:t>2</w:t>
      </w:r>
      <w:r w:rsidR="0001457C">
        <w:rPr>
          <w:rFonts w:ascii="Arial" w:hAnsi="Arial" w:cs="Arial"/>
          <w:b/>
          <w:bCs/>
          <w:sz w:val="22"/>
          <w:szCs w:val="22"/>
          <w:u w:val="single"/>
        </w:rPr>
        <w:t>4</w:t>
      </w:r>
      <w:r w:rsidR="00065889" w:rsidRPr="003B7C82">
        <w:rPr>
          <w:rFonts w:ascii="Arial" w:hAnsi="Arial" w:cs="Arial"/>
          <w:b/>
          <w:bCs/>
          <w:sz w:val="22"/>
          <w:szCs w:val="22"/>
          <w:u w:val="single"/>
        </w:rPr>
        <w:t>.04.2025</w:t>
      </w:r>
      <w:r w:rsidRPr="003B7C82">
        <w:rPr>
          <w:rFonts w:ascii="Arial" w:hAnsi="Arial" w:cs="Arial"/>
          <w:b/>
          <w:bCs/>
          <w:sz w:val="22"/>
          <w:szCs w:val="22"/>
          <w:u w:val="single"/>
        </w:rPr>
        <w:t xml:space="preserve"> r. o godz. 9.05</w:t>
      </w:r>
    </w:p>
    <w:bookmarkEnd w:id="17"/>
    <w:p w14:paraId="7902B5FD" w14:textId="77777777" w:rsidR="009C4659" w:rsidRPr="003B7C82" w:rsidRDefault="009C4659" w:rsidP="009C4659">
      <w:pPr>
        <w:pStyle w:val="Akapitzlist"/>
        <w:shd w:val="clear" w:color="auto" w:fill="FFFFFF"/>
        <w:jc w:val="both"/>
        <w:rPr>
          <w:rFonts w:ascii="Arial" w:hAnsi="Arial" w:cs="Arial"/>
        </w:rPr>
      </w:pPr>
    </w:p>
    <w:p w14:paraId="780CA3C4" w14:textId="77777777" w:rsidR="009C4659" w:rsidRPr="003B7C82" w:rsidRDefault="009C4659" w:rsidP="009C4659">
      <w:pPr>
        <w:pStyle w:val="Akapitzlist"/>
        <w:numPr>
          <w:ilvl w:val="0"/>
          <w:numId w:val="22"/>
        </w:numPr>
        <w:shd w:val="clear" w:color="auto" w:fill="FFFFFF"/>
        <w:jc w:val="both"/>
        <w:rPr>
          <w:rFonts w:ascii="Arial" w:hAnsi="Arial" w:cs="Arial"/>
        </w:rPr>
      </w:pPr>
      <w:r w:rsidRPr="003B7C82">
        <w:rPr>
          <w:rFonts w:ascii="Arial" w:hAnsi="Arial" w:cs="Arial"/>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7F395F5" w14:textId="77777777" w:rsidR="009C4659" w:rsidRPr="003B7C82" w:rsidRDefault="009C4659" w:rsidP="009C4659">
      <w:pPr>
        <w:pStyle w:val="Akapitzlist"/>
        <w:numPr>
          <w:ilvl w:val="0"/>
          <w:numId w:val="22"/>
        </w:numPr>
        <w:shd w:val="clear" w:color="auto" w:fill="FFFFFF"/>
        <w:jc w:val="both"/>
        <w:rPr>
          <w:rFonts w:ascii="Arial" w:hAnsi="Arial" w:cs="Arial"/>
        </w:rPr>
      </w:pPr>
      <w:r w:rsidRPr="003B7C82">
        <w:rPr>
          <w:rFonts w:ascii="Arial" w:hAnsi="Arial" w:cs="Arial"/>
        </w:rPr>
        <w:t>Zamawiający poinformuje o zmianie terminu otwarcia ofert na stronie internetowej prowadzonego postępowania.</w:t>
      </w:r>
    </w:p>
    <w:p w14:paraId="76CCA64D" w14:textId="77777777" w:rsidR="009C4659" w:rsidRPr="003B7C82" w:rsidRDefault="009C4659" w:rsidP="009C4659">
      <w:pPr>
        <w:pStyle w:val="Akapitzlist"/>
        <w:numPr>
          <w:ilvl w:val="0"/>
          <w:numId w:val="22"/>
        </w:numPr>
        <w:shd w:val="clear" w:color="auto" w:fill="FFFFFF"/>
        <w:jc w:val="both"/>
        <w:rPr>
          <w:rFonts w:ascii="Arial" w:hAnsi="Arial" w:cs="Arial"/>
        </w:rPr>
      </w:pPr>
      <w:r w:rsidRPr="003B7C82">
        <w:rPr>
          <w:rFonts w:ascii="Arial" w:hAnsi="Arial" w:cs="Arial"/>
        </w:rPr>
        <w:t>Zamawiający, najpóźniej przed otwarciem ofert, udostępnia na stronie internetowej prowadzonego postępowania informację o kwocie, jaką zamierza przeznaczyć na sfinansowanie zamówienia.</w:t>
      </w:r>
    </w:p>
    <w:p w14:paraId="2414D10F" w14:textId="77777777" w:rsidR="009C4659" w:rsidRPr="003B7C82" w:rsidRDefault="009C4659" w:rsidP="009C4659">
      <w:pPr>
        <w:pStyle w:val="Akapitzlist"/>
        <w:numPr>
          <w:ilvl w:val="0"/>
          <w:numId w:val="22"/>
        </w:numPr>
        <w:shd w:val="clear" w:color="auto" w:fill="FFFFFF"/>
        <w:jc w:val="both"/>
        <w:rPr>
          <w:rFonts w:ascii="Arial" w:hAnsi="Arial" w:cs="Arial"/>
        </w:rPr>
      </w:pPr>
      <w:r w:rsidRPr="003B7C82">
        <w:rPr>
          <w:rFonts w:ascii="Arial" w:hAnsi="Arial" w:cs="Arial"/>
        </w:rPr>
        <w:t>Zamawiający, niezwłocznie po otwarciu ofert, udostępnia na stronie internetowej prowadzonego postępowania informacje o:</w:t>
      </w:r>
    </w:p>
    <w:p w14:paraId="4DA4F44E" w14:textId="77777777" w:rsidR="009C4659" w:rsidRPr="003B7C82" w:rsidRDefault="009C4659" w:rsidP="009C4659">
      <w:pPr>
        <w:pStyle w:val="Akapitzlist"/>
        <w:numPr>
          <w:ilvl w:val="1"/>
          <w:numId w:val="22"/>
        </w:numPr>
        <w:shd w:val="clear" w:color="auto" w:fill="FFFFFF"/>
        <w:jc w:val="both"/>
        <w:rPr>
          <w:rFonts w:ascii="Arial" w:hAnsi="Arial" w:cs="Arial"/>
        </w:rPr>
      </w:pPr>
      <w:r w:rsidRPr="003B7C82">
        <w:rPr>
          <w:rFonts w:ascii="Arial" w:hAnsi="Arial" w:cs="Arial"/>
        </w:rPr>
        <w:t>nazwach albo imionach i nazwiskach oraz siedzibach lub miejscach prowadzonej działalności gospodarczej albo miejscach zamieszkania wykonawców, których oferty zostały otwarte;</w:t>
      </w:r>
    </w:p>
    <w:p w14:paraId="4C3D3598" w14:textId="77777777" w:rsidR="009C4659" w:rsidRPr="003B7C82" w:rsidRDefault="009C4659" w:rsidP="009C4659">
      <w:pPr>
        <w:pStyle w:val="Akapitzlist"/>
        <w:numPr>
          <w:ilvl w:val="1"/>
          <w:numId w:val="22"/>
        </w:numPr>
        <w:shd w:val="clear" w:color="auto" w:fill="FFFFFF"/>
        <w:jc w:val="both"/>
        <w:rPr>
          <w:rFonts w:ascii="Arial" w:hAnsi="Arial" w:cs="Arial"/>
        </w:rPr>
      </w:pPr>
      <w:r w:rsidRPr="003B7C82">
        <w:rPr>
          <w:rFonts w:ascii="Arial" w:hAnsi="Arial" w:cs="Arial"/>
        </w:rPr>
        <w:t>cenach lub kosztach zawartych w ofertach.</w:t>
      </w:r>
    </w:p>
    <w:p w14:paraId="633DD937" w14:textId="77777777" w:rsidR="009C4659" w:rsidRPr="003B7C82" w:rsidRDefault="009C4659" w:rsidP="009C4659">
      <w:pPr>
        <w:pStyle w:val="Akapitzlist"/>
        <w:numPr>
          <w:ilvl w:val="0"/>
          <w:numId w:val="22"/>
        </w:numPr>
        <w:shd w:val="clear" w:color="auto" w:fill="FFFFFF"/>
        <w:jc w:val="both"/>
        <w:rPr>
          <w:rFonts w:ascii="Arial" w:hAnsi="Arial" w:cs="Arial"/>
        </w:rPr>
      </w:pPr>
      <w:r w:rsidRPr="003B7C82">
        <w:rPr>
          <w:rFonts w:ascii="Arial" w:hAnsi="Arial" w:cs="Arial"/>
        </w:rPr>
        <w:t>Informacja zostanie opublikowana na stronie postępowania na</w:t>
      </w:r>
      <w:hyperlink r:id="rId36">
        <w:r w:rsidRPr="003B7C82">
          <w:rPr>
            <w:rFonts w:ascii="Arial" w:hAnsi="Arial" w:cs="Arial"/>
            <w:u w:val="single"/>
          </w:rPr>
          <w:t xml:space="preserve"> platformazakupowa.pl</w:t>
        </w:r>
      </w:hyperlink>
      <w:r w:rsidRPr="003B7C82">
        <w:rPr>
          <w:rFonts w:ascii="Arial" w:hAnsi="Arial" w:cs="Arial"/>
        </w:rPr>
        <w:t xml:space="preserve"> w sekcji ,,Komunikaty” .</w:t>
      </w:r>
    </w:p>
    <w:p w14:paraId="56C2FA61" w14:textId="77777777" w:rsidR="009C4659" w:rsidRPr="003B7C82" w:rsidRDefault="009C4659" w:rsidP="009C4659">
      <w:pPr>
        <w:pStyle w:val="Akapitzlist"/>
        <w:numPr>
          <w:ilvl w:val="0"/>
          <w:numId w:val="22"/>
        </w:numPr>
        <w:shd w:val="clear" w:color="auto" w:fill="FFFFFF"/>
        <w:jc w:val="both"/>
        <w:rPr>
          <w:rFonts w:ascii="Arial" w:hAnsi="Arial" w:cs="Arial"/>
        </w:rPr>
      </w:pPr>
      <w:r w:rsidRPr="003B7C82">
        <w:rPr>
          <w:rFonts w:ascii="Arial" w:hAnsi="Arial" w:cs="Arial"/>
        </w:rPr>
        <w:t>W przypadku ofert, które podlegają negocjacjom, zamawiający udostępnia informacje, o których mowa w ust. 5 pkt 2, niezwłocznie po otwarciu ofert ostatecznych albo unieważnieniu postępowania.</w:t>
      </w:r>
    </w:p>
    <w:p w14:paraId="110C4E8E" w14:textId="77777777" w:rsidR="009C4659" w:rsidRPr="003B7C82" w:rsidRDefault="009C4659" w:rsidP="009C4659">
      <w:pPr>
        <w:pStyle w:val="Akapitzlist"/>
        <w:numPr>
          <w:ilvl w:val="0"/>
          <w:numId w:val="22"/>
        </w:numPr>
        <w:shd w:val="clear" w:color="auto" w:fill="FFFFFF"/>
        <w:jc w:val="both"/>
        <w:rPr>
          <w:rFonts w:ascii="Arial" w:hAnsi="Arial" w:cs="Arial"/>
        </w:rPr>
      </w:pPr>
      <w:r w:rsidRPr="003B7C82">
        <w:rPr>
          <w:rFonts w:ascii="Arial" w:hAnsi="Arial" w:cs="Aria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91B516A" w14:textId="77777777" w:rsidR="007B3338" w:rsidRPr="003B7C82" w:rsidRDefault="007B3338" w:rsidP="007B3338">
      <w:pPr>
        <w:jc w:val="both"/>
        <w:rPr>
          <w:rFonts w:ascii="Arial" w:hAnsi="Arial" w:cs="Arial"/>
          <w:sz w:val="22"/>
          <w:szCs w:val="22"/>
        </w:rPr>
      </w:pPr>
    </w:p>
    <w:p w14:paraId="080F30FE" w14:textId="77777777" w:rsidR="007B3338" w:rsidRPr="003B7C82" w:rsidRDefault="007B3338" w:rsidP="007B3338">
      <w:pPr>
        <w:jc w:val="both"/>
        <w:rPr>
          <w:rFonts w:ascii="Arial" w:hAnsi="Arial" w:cs="Arial"/>
          <w:b/>
          <w:sz w:val="22"/>
          <w:szCs w:val="22"/>
        </w:rPr>
      </w:pPr>
    </w:p>
    <w:p w14:paraId="49D73FD0" w14:textId="130A4CE4" w:rsidR="007B3338" w:rsidRPr="003B7C82" w:rsidRDefault="00E93CE2" w:rsidP="007B3338">
      <w:pPr>
        <w:jc w:val="both"/>
        <w:rPr>
          <w:rFonts w:ascii="Arial" w:hAnsi="Arial" w:cs="Arial"/>
          <w:b/>
          <w:sz w:val="22"/>
          <w:szCs w:val="22"/>
        </w:rPr>
      </w:pPr>
      <w:r w:rsidRPr="003B7C82">
        <w:rPr>
          <w:rFonts w:ascii="Arial" w:hAnsi="Arial" w:cs="Arial"/>
          <w:b/>
          <w:sz w:val="22"/>
          <w:szCs w:val="22"/>
        </w:rPr>
        <w:t>XI</w:t>
      </w:r>
      <w:r w:rsidR="009C4659" w:rsidRPr="003B7C82">
        <w:rPr>
          <w:rFonts w:ascii="Arial" w:hAnsi="Arial" w:cs="Arial"/>
          <w:b/>
          <w:sz w:val="22"/>
          <w:szCs w:val="22"/>
        </w:rPr>
        <w:t>V</w:t>
      </w:r>
      <w:r w:rsidR="007B3338" w:rsidRPr="003B7C82">
        <w:rPr>
          <w:rFonts w:ascii="Arial" w:hAnsi="Arial" w:cs="Arial"/>
          <w:b/>
          <w:sz w:val="22"/>
          <w:szCs w:val="22"/>
        </w:rPr>
        <w:t>. Opis sposobu obliczenia ceny:</w:t>
      </w:r>
    </w:p>
    <w:p w14:paraId="61B7E999" w14:textId="77777777" w:rsidR="007B3338" w:rsidRPr="003B7C82" w:rsidRDefault="007B3338" w:rsidP="007B3338">
      <w:pPr>
        <w:jc w:val="both"/>
        <w:rPr>
          <w:rFonts w:ascii="Arial" w:hAnsi="Arial" w:cs="Arial"/>
          <w:sz w:val="22"/>
          <w:szCs w:val="22"/>
        </w:rPr>
      </w:pPr>
    </w:p>
    <w:p w14:paraId="67898705" w14:textId="77777777" w:rsidR="007B3338" w:rsidRPr="003B7C82" w:rsidRDefault="007B3338" w:rsidP="007B3338">
      <w:pPr>
        <w:jc w:val="both"/>
        <w:rPr>
          <w:rFonts w:ascii="Arial" w:hAnsi="Arial" w:cs="Arial"/>
          <w:sz w:val="22"/>
          <w:szCs w:val="22"/>
          <w:u w:val="single"/>
        </w:rPr>
      </w:pPr>
      <w:r w:rsidRPr="003B7C82">
        <w:rPr>
          <w:rFonts w:ascii="Arial" w:hAnsi="Arial" w:cs="Arial"/>
          <w:sz w:val="22"/>
          <w:szCs w:val="22"/>
        </w:rPr>
        <w:t xml:space="preserve">Wykonawca obliczy cenę oferty wypełniając „formularz ofertowy” – załącznik 1. Cenę oferty stanowi cena brutto całej danej części zamówienia  przedstawiona w "Formularzu ofertowym", </w:t>
      </w:r>
      <w:r w:rsidRPr="003B7C82">
        <w:rPr>
          <w:rFonts w:ascii="Arial" w:hAnsi="Arial" w:cs="Arial"/>
          <w:sz w:val="22"/>
          <w:szCs w:val="22"/>
          <w:u w:val="single"/>
        </w:rPr>
        <w:t xml:space="preserve">zawierająca wszystkie podatki, w tym podatek od towarów i usług oraz koszty niezbędne do wykonania zamówienia. </w:t>
      </w:r>
    </w:p>
    <w:p w14:paraId="220DAEFF" w14:textId="77777777" w:rsidR="007B3338" w:rsidRPr="003B7C82" w:rsidRDefault="007B3338" w:rsidP="007B3338">
      <w:pPr>
        <w:jc w:val="both"/>
        <w:rPr>
          <w:rFonts w:ascii="Arial" w:hAnsi="Arial" w:cs="Arial"/>
          <w:sz w:val="22"/>
          <w:szCs w:val="22"/>
          <w:u w:val="single"/>
        </w:rPr>
      </w:pPr>
    </w:p>
    <w:p w14:paraId="01FF40DC" w14:textId="77777777" w:rsidR="007B3338" w:rsidRPr="003B7C82" w:rsidRDefault="007B3338" w:rsidP="007B3338">
      <w:pPr>
        <w:jc w:val="both"/>
        <w:rPr>
          <w:rFonts w:ascii="Arial" w:hAnsi="Arial" w:cs="Arial"/>
          <w:b/>
          <w:sz w:val="22"/>
          <w:szCs w:val="22"/>
        </w:rPr>
      </w:pPr>
      <w:r w:rsidRPr="003B7C82">
        <w:rPr>
          <w:rFonts w:ascii="Arial" w:hAnsi="Arial" w:cs="Arial"/>
          <w:b/>
          <w:sz w:val="22"/>
          <w:szCs w:val="22"/>
        </w:rPr>
        <w:t xml:space="preserve">Zmiana ceny może nastąpić na pisemny wniosek wykonawcy tylko w przypadku zmiany stawki podatku od towarów i usług i tylko o wielkość tej zmiany, w formie aneksu do zawartej umowy. </w:t>
      </w:r>
    </w:p>
    <w:p w14:paraId="3867F1B1" w14:textId="77777777" w:rsidR="007B3338" w:rsidRPr="003B7C82" w:rsidRDefault="007B3338" w:rsidP="007B3338">
      <w:pPr>
        <w:jc w:val="both"/>
        <w:rPr>
          <w:rFonts w:ascii="Arial" w:hAnsi="Arial" w:cs="Arial"/>
          <w:b/>
          <w:sz w:val="22"/>
          <w:szCs w:val="22"/>
        </w:rPr>
      </w:pPr>
    </w:p>
    <w:p w14:paraId="06AFEEDF" w14:textId="77777777" w:rsidR="007B3338" w:rsidRPr="003B7C82" w:rsidRDefault="007B3338" w:rsidP="007B3338">
      <w:pPr>
        <w:rPr>
          <w:rFonts w:ascii="Arial" w:hAnsi="Arial" w:cs="Arial"/>
          <w:sz w:val="22"/>
          <w:szCs w:val="22"/>
        </w:rPr>
      </w:pPr>
      <w:r w:rsidRPr="003B7C82">
        <w:rPr>
          <w:rFonts w:ascii="Arial" w:hAnsi="Arial" w:cs="Arial"/>
          <w:sz w:val="22"/>
          <w:szCs w:val="22"/>
        </w:rPr>
        <w:t>Ostateczna cena oferty winna być zaokrąglona do dwóch miejsc po przecinku.</w:t>
      </w:r>
    </w:p>
    <w:p w14:paraId="266B83C8" w14:textId="77777777" w:rsidR="007B3338" w:rsidRPr="003B7C82" w:rsidRDefault="007B3338" w:rsidP="007B3338">
      <w:pPr>
        <w:rPr>
          <w:rFonts w:ascii="Arial" w:hAnsi="Arial" w:cs="Arial"/>
          <w:sz w:val="22"/>
          <w:szCs w:val="22"/>
        </w:rPr>
      </w:pPr>
    </w:p>
    <w:p w14:paraId="05AB4DED" w14:textId="77777777" w:rsidR="007B3338" w:rsidRPr="003B7C82" w:rsidRDefault="007B3338" w:rsidP="007B3338">
      <w:pPr>
        <w:pStyle w:val="Tekstpodstawowywcity"/>
        <w:tabs>
          <w:tab w:val="left" w:pos="360"/>
        </w:tabs>
        <w:suppressAutoHyphens w:val="0"/>
        <w:spacing w:after="0" w:line="360" w:lineRule="auto"/>
        <w:ind w:left="360" w:hanging="360"/>
        <w:jc w:val="both"/>
        <w:rPr>
          <w:rFonts w:ascii="Arial" w:hAnsi="Arial" w:cs="Arial"/>
          <w:sz w:val="22"/>
          <w:szCs w:val="22"/>
        </w:rPr>
      </w:pPr>
      <w:r w:rsidRPr="003B7C82">
        <w:rPr>
          <w:rFonts w:ascii="Arial" w:hAnsi="Arial" w:cs="Arial"/>
          <w:sz w:val="22"/>
          <w:szCs w:val="22"/>
        </w:rPr>
        <w:t>Do obliczenia ceny oferty należy zastosować następujący sposób:</w:t>
      </w:r>
    </w:p>
    <w:p w14:paraId="17D92E67" w14:textId="77777777" w:rsidR="007B3338" w:rsidRPr="003B7C82" w:rsidRDefault="007B3338">
      <w:pPr>
        <w:pStyle w:val="Tekstpodstawowywcity"/>
        <w:numPr>
          <w:ilvl w:val="0"/>
          <w:numId w:val="2"/>
        </w:numPr>
        <w:tabs>
          <w:tab w:val="left" w:pos="540"/>
        </w:tabs>
        <w:ind w:left="540"/>
        <w:rPr>
          <w:rFonts w:ascii="Arial" w:hAnsi="Arial" w:cs="Arial"/>
          <w:sz w:val="22"/>
          <w:szCs w:val="22"/>
        </w:rPr>
      </w:pPr>
      <w:r w:rsidRPr="003B7C82">
        <w:rPr>
          <w:rFonts w:ascii="Arial" w:hAnsi="Arial" w:cs="Arial"/>
          <w:sz w:val="22"/>
          <w:szCs w:val="22"/>
        </w:rPr>
        <w:t xml:space="preserve">Podać cenę brutto każdej pozycji, z dokładnością do dwóch miejsc po przecinku. </w:t>
      </w:r>
    </w:p>
    <w:p w14:paraId="01D5ECD4" w14:textId="77777777" w:rsidR="007B3338" w:rsidRPr="003B7C82" w:rsidRDefault="007B3338">
      <w:pPr>
        <w:pStyle w:val="Tekstpodstawowywcity"/>
        <w:numPr>
          <w:ilvl w:val="0"/>
          <w:numId w:val="2"/>
        </w:numPr>
        <w:tabs>
          <w:tab w:val="left" w:pos="540"/>
        </w:tabs>
        <w:ind w:left="540"/>
        <w:rPr>
          <w:rFonts w:ascii="Arial" w:hAnsi="Arial" w:cs="Arial"/>
          <w:sz w:val="22"/>
          <w:szCs w:val="22"/>
        </w:rPr>
      </w:pPr>
      <w:r w:rsidRPr="003B7C82">
        <w:rPr>
          <w:rFonts w:ascii="Arial" w:hAnsi="Arial" w:cs="Arial"/>
          <w:sz w:val="22"/>
          <w:szCs w:val="22"/>
        </w:rPr>
        <w:t>Obliczyć cenę brutto każdej pozycji mnożąc cenę jednostkową brutto przez liczbę jednostek miary,</w:t>
      </w:r>
    </w:p>
    <w:p w14:paraId="06EB3877" w14:textId="77777777" w:rsidR="007B3338" w:rsidRPr="003B7C82" w:rsidRDefault="007B3338">
      <w:pPr>
        <w:pStyle w:val="Tekstpodstawowywcity"/>
        <w:numPr>
          <w:ilvl w:val="0"/>
          <w:numId w:val="2"/>
        </w:numPr>
        <w:tabs>
          <w:tab w:val="left" w:pos="540"/>
        </w:tabs>
        <w:ind w:left="540"/>
        <w:rPr>
          <w:rFonts w:ascii="Arial" w:hAnsi="Arial" w:cs="Arial"/>
          <w:sz w:val="22"/>
          <w:szCs w:val="22"/>
        </w:rPr>
      </w:pPr>
      <w:r w:rsidRPr="003B7C82">
        <w:rPr>
          <w:rFonts w:ascii="Arial" w:hAnsi="Arial" w:cs="Arial"/>
          <w:sz w:val="22"/>
          <w:szCs w:val="22"/>
        </w:rPr>
        <w:t xml:space="preserve">Obliczyć cenę oferty poprzez zsumowanie cen brutto poszczególnych pozycji. </w:t>
      </w:r>
    </w:p>
    <w:p w14:paraId="08E1F099" w14:textId="77777777" w:rsidR="007B3338" w:rsidRPr="003B7C82" w:rsidRDefault="007B3338" w:rsidP="007B3338">
      <w:pPr>
        <w:tabs>
          <w:tab w:val="left" w:pos="709"/>
        </w:tabs>
        <w:jc w:val="both"/>
        <w:rPr>
          <w:rFonts w:ascii="Arial" w:hAnsi="Arial" w:cs="Arial"/>
          <w:sz w:val="22"/>
          <w:szCs w:val="22"/>
        </w:rPr>
      </w:pPr>
    </w:p>
    <w:p w14:paraId="5ED7CD00" w14:textId="77777777" w:rsidR="007B3338" w:rsidRPr="003B7C82" w:rsidRDefault="007B3338" w:rsidP="007B3338">
      <w:pPr>
        <w:pStyle w:val="Tekstpodstawowywcity"/>
        <w:suppressAutoHyphens w:val="0"/>
        <w:spacing w:after="0"/>
        <w:ind w:left="0"/>
        <w:jc w:val="both"/>
        <w:rPr>
          <w:rFonts w:ascii="Arial" w:hAnsi="Arial" w:cs="Arial"/>
          <w:sz w:val="22"/>
          <w:szCs w:val="22"/>
        </w:rPr>
      </w:pPr>
      <w:r w:rsidRPr="003B7C82">
        <w:rPr>
          <w:rFonts w:ascii="Arial" w:hAnsi="Arial" w:cs="Arial"/>
          <w:sz w:val="22"/>
          <w:szCs w:val="22"/>
        </w:rPr>
        <w:t>Prawidłowe ustalenie stawki podatku należy do obowiązków Wykonawcy, zgodnie z przepisami o podatku od towarów i usług.</w:t>
      </w:r>
    </w:p>
    <w:p w14:paraId="17E06920" w14:textId="77777777" w:rsidR="007B3338" w:rsidRPr="003B7C82" w:rsidRDefault="007B3338" w:rsidP="007B3338">
      <w:pPr>
        <w:pStyle w:val="Tekstpodstawowywcity"/>
        <w:suppressAutoHyphens w:val="0"/>
        <w:spacing w:after="0"/>
        <w:ind w:left="0"/>
        <w:jc w:val="both"/>
        <w:rPr>
          <w:rFonts w:ascii="Arial" w:hAnsi="Arial" w:cs="Arial"/>
          <w:sz w:val="22"/>
          <w:szCs w:val="22"/>
        </w:rPr>
      </w:pPr>
      <w:r w:rsidRPr="003B7C82">
        <w:rPr>
          <w:rFonts w:ascii="Arial" w:hAnsi="Arial" w:cs="Arial"/>
          <w:sz w:val="22"/>
          <w:szCs w:val="22"/>
        </w:rPr>
        <w:t xml:space="preserve"> </w:t>
      </w:r>
    </w:p>
    <w:p w14:paraId="172DA155" w14:textId="267F9EA5" w:rsidR="007B3338" w:rsidRPr="003B7C82" w:rsidRDefault="00E93CE2" w:rsidP="007B3338">
      <w:pPr>
        <w:pStyle w:val="Default"/>
        <w:rPr>
          <w:b/>
          <w:color w:val="auto"/>
          <w:sz w:val="22"/>
          <w:szCs w:val="22"/>
        </w:rPr>
      </w:pPr>
      <w:r w:rsidRPr="003B7C82">
        <w:rPr>
          <w:b/>
          <w:bCs/>
          <w:color w:val="auto"/>
          <w:sz w:val="22"/>
          <w:szCs w:val="22"/>
        </w:rPr>
        <w:t>XV</w:t>
      </w:r>
      <w:r w:rsidR="007B3338" w:rsidRPr="003B7C82">
        <w:rPr>
          <w:b/>
          <w:bCs/>
          <w:color w:val="auto"/>
          <w:sz w:val="22"/>
          <w:szCs w:val="22"/>
        </w:rPr>
        <w:t xml:space="preserve">. </w:t>
      </w:r>
      <w:r w:rsidR="007B3338" w:rsidRPr="003B7C82">
        <w:rPr>
          <w:b/>
          <w:color w:val="auto"/>
          <w:sz w:val="22"/>
          <w:szCs w:val="22"/>
        </w:rPr>
        <w:t xml:space="preserve">Opis kryteriów, którymi zamawiający będzie się kierował przy wyborze oferty, wraz </w:t>
      </w:r>
      <w:r w:rsidR="007B3338" w:rsidRPr="003B7C82">
        <w:rPr>
          <w:b/>
          <w:color w:val="auto"/>
          <w:sz w:val="22"/>
          <w:szCs w:val="22"/>
        </w:rPr>
        <w:br/>
        <w:t xml:space="preserve">z podaniem wag tych kryteriów i sposobu oceny ofert. </w:t>
      </w:r>
    </w:p>
    <w:p w14:paraId="4C92EFE7" w14:textId="77777777" w:rsidR="007B3338" w:rsidRPr="003B7C82" w:rsidRDefault="007B3338" w:rsidP="007B3338">
      <w:pPr>
        <w:rPr>
          <w:rFonts w:ascii="Arial" w:hAnsi="Arial" w:cs="Arial"/>
          <w:sz w:val="22"/>
          <w:szCs w:val="22"/>
        </w:rPr>
      </w:pPr>
    </w:p>
    <w:p w14:paraId="3A4E8E29" w14:textId="77777777" w:rsidR="00411216" w:rsidRPr="003B7C82" w:rsidRDefault="00411216" w:rsidP="00411216">
      <w:pPr>
        <w:rPr>
          <w:rFonts w:ascii="Arial" w:hAnsi="Arial" w:cs="Arial"/>
          <w:sz w:val="22"/>
          <w:szCs w:val="22"/>
        </w:rPr>
      </w:pPr>
      <w:bookmarkStart w:id="18" w:name="OLE_LINK12"/>
      <w:r w:rsidRPr="003B7C82">
        <w:rPr>
          <w:rFonts w:ascii="Arial" w:hAnsi="Arial" w:cs="Arial"/>
          <w:b/>
          <w:sz w:val="22"/>
          <w:szCs w:val="22"/>
        </w:rPr>
        <w:t>KRYTERIUM - cena całkowita podana w ofercie (brutto z podatkiem VAT)</w:t>
      </w:r>
      <w:r w:rsidRPr="003B7C82">
        <w:rPr>
          <w:rFonts w:ascii="Arial" w:hAnsi="Arial" w:cs="Arial"/>
          <w:sz w:val="22"/>
          <w:szCs w:val="22"/>
        </w:rPr>
        <w:t xml:space="preserve"> </w:t>
      </w:r>
      <w:r w:rsidRPr="003B7C82">
        <w:rPr>
          <w:rFonts w:ascii="Arial" w:hAnsi="Arial" w:cs="Arial"/>
          <w:b/>
          <w:sz w:val="22"/>
          <w:szCs w:val="22"/>
        </w:rPr>
        <w:t>– waga 60 p.</w:t>
      </w:r>
    </w:p>
    <w:p w14:paraId="72B098DA" w14:textId="77777777" w:rsidR="00411216" w:rsidRPr="003B7C82" w:rsidRDefault="00411216" w:rsidP="00411216">
      <w:pPr>
        <w:rPr>
          <w:rFonts w:ascii="Arial" w:hAnsi="Arial" w:cs="Arial"/>
          <w:sz w:val="22"/>
          <w:szCs w:val="22"/>
        </w:rPr>
      </w:pPr>
      <w:r w:rsidRPr="003B7C82">
        <w:rPr>
          <w:rFonts w:ascii="Arial" w:hAnsi="Arial" w:cs="Arial"/>
          <w:sz w:val="22"/>
          <w:szCs w:val="22"/>
        </w:rPr>
        <w:t xml:space="preserve">Ofertom w każdej części przyznana zostanie punktacja wg wzoru: </w:t>
      </w:r>
    </w:p>
    <w:p w14:paraId="7BE4DADA" w14:textId="77777777" w:rsidR="00411216" w:rsidRPr="003B7C82" w:rsidRDefault="00411216" w:rsidP="00411216">
      <w:pPr>
        <w:rPr>
          <w:rFonts w:ascii="Arial" w:hAnsi="Arial" w:cs="Arial"/>
          <w:sz w:val="22"/>
          <w:szCs w:val="22"/>
        </w:rPr>
      </w:pPr>
    </w:p>
    <w:p w14:paraId="18CF3C95" w14:textId="77777777" w:rsidR="009802CC" w:rsidRDefault="00411216" w:rsidP="00411216">
      <w:pPr>
        <w:rPr>
          <w:rFonts w:ascii="Arial" w:eastAsia="Arial" w:hAnsi="Arial" w:cs="Arial"/>
          <w:sz w:val="22"/>
          <w:szCs w:val="22"/>
        </w:rPr>
      </w:pPr>
      <w:r w:rsidRPr="003B7C82">
        <w:rPr>
          <w:rFonts w:ascii="Arial" w:eastAsia="Arial" w:hAnsi="Arial" w:cs="Arial"/>
          <w:sz w:val="22"/>
          <w:szCs w:val="22"/>
        </w:rPr>
        <w:t xml:space="preserve">              </w:t>
      </w:r>
    </w:p>
    <w:p w14:paraId="15ACE08C" w14:textId="5D72D12B" w:rsidR="00411216" w:rsidRPr="003B7C82" w:rsidRDefault="00411216" w:rsidP="00411216">
      <w:pPr>
        <w:rPr>
          <w:rFonts w:ascii="Arial" w:hAnsi="Arial" w:cs="Arial"/>
          <w:sz w:val="22"/>
          <w:szCs w:val="22"/>
        </w:rPr>
      </w:pPr>
      <w:r w:rsidRPr="003B7C82">
        <w:rPr>
          <w:rFonts w:ascii="Arial" w:eastAsia="Arial" w:hAnsi="Arial" w:cs="Arial"/>
          <w:sz w:val="22"/>
          <w:szCs w:val="22"/>
        </w:rPr>
        <w:lastRenderedPageBreak/>
        <w:t xml:space="preserve"> najniższa </w:t>
      </w:r>
      <w:r w:rsidRPr="003B7C82">
        <w:rPr>
          <w:rFonts w:ascii="Arial" w:hAnsi="Arial" w:cs="Arial"/>
          <w:sz w:val="22"/>
          <w:szCs w:val="22"/>
        </w:rPr>
        <w:t>cena oferowana brutto</w:t>
      </w:r>
    </w:p>
    <w:p w14:paraId="242F1E5F" w14:textId="77777777" w:rsidR="00411216" w:rsidRPr="003B7C82" w:rsidRDefault="00411216" w:rsidP="00411216">
      <w:pPr>
        <w:rPr>
          <w:rFonts w:ascii="Arial" w:eastAsia="Arial" w:hAnsi="Arial" w:cs="Arial"/>
          <w:sz w:val="22"/>
          <w:szCs w:val="22"/>
        </w:rPr>
      </w:pPr>
      <w:r w:rsidRPr="003B7C82">
        <w:rPr>
          <w:rFonts w:ascii="Arial" w:hAnsi="Arial" w:cs="Arial"/>
          <w:sz w:val="22"/>
          <w:szCs w:val="22"/>
        </w:rPr>
        <w:t>Cena = -----------------------------------------------   x 60</w:t>
      </w:r>
    </w:p>
    <w:p w14:paraId="3EACEF3D" w14:textId="77777777" w:rsidR="00411216" w:rsidRPr="003B7C82" w:rsidRDefault="00411216" w:rsidP="00411216">
      <w:pPr>
        <w:rPr>
          <w:rFonts w:ascii="Arial" w:hAnsi="Arial" w:cs="Arial"/>
          <w:sz w:val="22"/>
          <w:szCs w:val="22"/>
        </w:rPr>
      </w:pPr>
      <w:r w:rsidRPr="003B7C82">
        <w:rPr>
          <w:rFonts w:ascii="Arial" w:eastAsia="Arial" w:hAnsi="Arial" w:cs="Arial"/>
          <w:sz w:val="22"/>
          <w:szCs w:val="22"/>
        </w:rPr>
        <w:t xml:space="preserve">                </w:t>
      </w:r>
      <w:r w:rsidRPr="003B7C82">
        <w:rPr>
          <w:rFonts w:ascii="Arial" w:hAnsi="Arial" w:cs="Arial"/>
          <w:sz w:val="22"/>
          <w:szCs w:val="22"/>
        </w:rPr>
        <w:t>cena badanej oferty brutto</w:t>
      </w:r>
    </w:p>
    <w:p w14:paraId="0B62D101" w14:textId="77777777" w:rsidR="00411216" w:rsidRPr="003B7C82" w:rsidRDefault="00411216" w:rsidP="00411216">
      <w:pPr>
        <w:rPr>
          <w:rFonts w:ascii="Arial" w:hAnsi="Arial" w:cs="Arial"/>
          <w:sz w:val="22"/>
          <w:szCs w:val="22"/>
        </w:rPr>
      </w:pPr>
    </w:p>
    <w:p w14:paraId="0AA56D2C" w14:textId="1BA81900" w:rsidR="00065889" w:rsidRPr="00065889" w:rsidRDefault="00411216" w:rsidP="00065889">
      <w:pPr>
        <w:rPr>
          <w:rFonts w:ascii="Arial" w:hAnsi="Arial" w:cs="Arial"/>
          <w:b/>
          <w:sz w:val="22"/>
          <w:szCs w:val="22"/>
        </w:rPr>
      </w:pPr>
      <w:r w:rsidRPr="003B7C82">
        <w:rPr>
          <w:rFonts w:ascii="Arial" w:hAnsi="Arial" w:cs="Arial"/>
          <w:b/>
          <w:sz w:val="22"/>
          <w:szCs w:val="22"/>
        </w:rPr>
        <w:t xml:space="preserve">KRYTERIUM </w:t>
      </w:r>
      <w:bookmarkStart w:id="19" w:name="OLE_LINK9"/>
      <w:r w:rsidRPr="003B7C82">
        <w:rPr>
          <w:rFonts w:ascii="Arial" w:hAnsi="Arial" w:cs="Arial"/>
          <w:b/>
          <w:sz w:val="22"/>
          <w:szCs w:val="22"/>
        </w:rPr>
        <w:t xml:space="preserve"> </w:t>
      </w:r>
      <w:bookmarkStart w:id="20" w:name="OLE_LINK23"/>
      <w:r w:rsidR="003E588F" w:rsidRPr="003B7C82">
        <w:rPr>
          <w:rFonts w:ascii="Arial" w:hAnsi="Arial" w:cs="Arial"/>
          <w:bCs/>
          <w:sz w:val="22"/>
          <w:szCs w:val="22"/>
        </w:rPr>
        <w:t xml:space="preserve">– </w:t>
      </w:r>
      <w:bookmarkEnd w:id="19"/>
      <w:bookmarkEnd w:id="20"/>
      <w:r w:rsidR="00065889" w:rsidRPr="003B7C82">
        <w:rPr>
          <w:rFonts w:ascii="Arial" w:hAnsi="Arial" w:cs="Arial"/>
          <w:b/>
          <w:sz w:val="22"/>
          <w:szCs w:val="22"/>
        </w:rPr>
        <w:t xml:space="preserve">jakość - </w:t>
      </w:r>
      <w:r w:rsidR="00065889" w:rsidRPr="00065889">
        <w:rPr>
          <w:rFonts w:ascii="Arial" w:hAnsi="Arial" w:cs="Arial"/>
          <w:b/>
          <w:bCs/>
          <w:sz w:val="22"/>
          <w:szCs w:val="22"/>
        </w:rPr>
        <w:t xml:space="preserve">M - możliwość elektronicznego monitorowania przesyłek rejestrowych </w:t>
      </w:r>
    </w:p>
    <w:p w14:paraId="1BE77DBC" w14:textId="77777777" w:rsidR="00065889" w:rsidRPr="003B7C82" w:rsidRDefault="00065889" w:rsidP="00065889">
      <w:pPr>
        <w:rPr>
          <w:rFonts w:ascii="Arial" w:hAnsi="Arial" w:cs="Arial"/>
          <w:b/>
          <w:sz w:val="22"/>
          <w:szCs w:val="22"/>
        </w:rPr>
      </w:pPr>
      <w:r w:rsidRPr="003B7C82">
        <w:rPr>
          <w:rFonts w:ascii="Arial" w:hAnsi="Arial" w:cs="Arial"/>
          <w:bCs/>
          <w:sz w:val="22"/>
          <w:szCs w:val="22"/>
        </w:rPr>
        <w:t xml:space="preserve">Punktacja przyznana będzie w przypadku gdy Wykonawca zaoferuje możliwość elektronicznego monitorowania przesyłek rejestrowych. Wykonawca zobowiązany jest wpisać w formularzu oferty TAK lub NIE. </w:t>
      </w:r>
      <w:r w:rsidRPr="003B7C82">
        <w:rPr>
          <w:rFonts w:ascii="Arial" w:hAnsi="Arial" w:cs="Arial"/>
          <w:b/>
          <w:sz w:val="22"/>
          <w:szCs w:val="22"/>
        </w:rPr>
        <w:t xml:space="preserve">W przypadku zaznaczeniu odpowiedzi TAK ofercie przyznane zostanie 40 pkt. </w:t>
      </w:r>
    </w:p>
    <w:p w14:paraId="5281B2CF" w14:textId="5806E762" w:rsidR="009C4659" w:rsidRPr="003B7C82" w:rsidRDefault="009C4659" w:rsidP="00065889">
      <w:pPr>
        <w:rPr>
          <w:rFonts w:ascii="Arial" w:hAnsi="Arial" w:cs="Arial"/>
          <w:b/>
          <w:sz w:val="22"/>
          <w:szCs w:val="22"/>
        </w:rPr>
      </w:pPr>
      <w:r w:rsidRPr="003B7C82">
        <w:rPr>
          <w:rFonts w:ascii="Arial" w:hAnsi="Arial" w:cs="Arial"/>
          <w:b/>
          <w:sz w:val="22"/>
          <w:szCs w:val="22"/>
        </w:rPr>
        <w:t>Nie wskazanie żadnego z czasu dostawy będzie równoznaczne z przyznaniem 0 p.</w:t>
      </w:r>
    </w:p>
    <w:p w14:paraId="08EEF6E0" w14:textId="77777777" w:rsidR="009C4659" w:rsidRPr="003B7C82" w:rsidRDefault="009C4659" w:rsidP="006B45F2">
      <w:pPr>
        <w:rPr>
          <w:rFonts w:ascii="Arial" w:hAnsi="Arial" w:cs="Arial"/>
          <w:sz w:val="22"/>
          <w:szCs w:val="22"/>
        </w:rPr>
      </w:pPr>
    </w:p>
    <w:p w14:paraId="1F36085A" w14:textId="77777777" w:rsidR="00411216" w:rsidRPr="003B7C82" w:rsidRDefault="00411216" w:rsidP="00411216">
      <w:pPr>
        <w:jc w:val="both"/>
        <w:rPr>
          <w:rFonts w:ascii="Arial" w:hAnsi="Arial" w:cs="Arial"/>
          <w:b/>
          <w:sz w:val="22"/>
          <w:szCs w:val="22"/>
        </w:rPr>
      </w:pPr>
    </w:p>
    <w:p w14:paraId="76EB35D7" w14:textId="77777777" w:rsidR="00411216" w:rsidRPr="003B7C82" w:rsidRDefault="00411216" w:rsidP="00411216">
      <w:pPr>
        <w:jc w:val="both"/>
        <w:rPr>
          <w:rFonts w:ascii="Arial" w:hAnsi="Arial" w:cs="Arial"/>
          <w:b/>
          <w:sz w:val="22"/>
          <w:szCs w:val="22"/>
        </w:rPr>
      </w:pPr>
      <w:r w:rsidRPr="003B7C82">
        <w:rPr>
          <w:rFonts w:ascii="Arial" w:hAnsi="Arial" w:cs="Arial"/>
          <w:b/>
          <w:sz w:val="22"/>
          <w:szCs w:val="22"/>
        </w:rPr>
        <w:t>Wykonawca wybierze ofertę, która będzie przedstawiała najkorzystniejszy bilans punktowy</w:t>
      </w:r>
    </w:p>
    <w:p w14:paraId="387D6E72" w14:textId="77777777" w:rsidR="00411216" w:rsidRPr="003B7C82" w:rsidRDefault="00411216" w:rsidP="00411216">
      <w:pPr>
        <w:jc w:val="both"/>
        <w:rPr>
          <w:rFonts w:ascii="Arial" w:hAnsi="Arial" w:cs="Arial"/>
          <w:b/>
          <w:sz w:val="22"/>
          <w:szCs w:val="22"/>
        </w:rPr>
      </w:pPr>
    </w:p>
    <w:p w14:paraId="3F02D046" w14:textId="77777777" w:rsidR="00411216" w:rsidRPr="003B7C82" w:rsidRDefault="00411216" w:rsidP="00411216">
      <w:pPr>
        <w:jc w:val="both"/>
        <w:rPr>
          <w:rFonts w:ascii="Arial" w:hAnsi="Arial" w:cs="Arial"/>
          <w:b/>
          <w:vanish/>
          <w:sz w:val="22"/>
          <w:szCs w:val="22"/>
        </w:rPr>
      </w:pPr>
    </w:p>
    <w:p w14:paraId="69FCE47E" w14:textId="77777777" w:rsidR="00411216" w:rsidRPr="003B7C82" w:rsidRDefault="00411216" w:rsidP="00411216">
      <w:pPr>
        <w:jc w:val="both"/>
        <w:rPr>
          <w:rFonts w:ascii="Arial" w:hAnsi="Arial" w:cs="Arial"/>
          <w:b/>
          <w:sz w:val="22"/>
          <w:szCs w:val="22"/>
        </w:rPr>
      </w:pPr>
      <w:r w:rsidRPr="003B7C82">
        <w:rPr>
          <w:rFonts w:ascii="Arial" w:hAnsi="Arial" w:cs="Arial"/>
          <w:sz w:val="22"/>
          <w:szCs w:val="22"/>
        </w:rPr>
        <w:t xml:space="preserve">W przypadku, gdy nie można dokonać wyboru oferty najkorzystniejszej, ze względu na to, że </w:t>
      </w:r>
      <w:r w:rsidRPr="003B7C82">
        <w:rPr>
          <w:rFonts w:ascii="Arial" w:hAnsi="Arial" w:cs="Arial"/>
          <w:bCs/>
          <w:sz w:val="22"/>
          <w:szCs w:val="22"/>
        </w:rPr>
        <w:t xml:space="preserve">dwie lub więcej ofert przedstawia taki sam bilans punktów, Zamawiający spośród tych ofert wybiera ofertę </w:t>
      </w:r>
      <w:r w:rsidRPr="003B7C82">
        <w:rPr>
          <w:rFonts w:ascii="Arial" w:hAnsi="Arial" w:cs="Arial"/>
          <w:bCs/>
          <w:sz w:val="22"/>
          <w:szCs w:val="22"/>
        </w:rPr>
        <w:br/>
        <w:t>z najniższą ceną, a jeżeli zostały złożone oferty o takiej samej cenie, Zamawiający wezwie Wykonawców, którzy złożyli te oferty, do złożenia w terminie określonym ofert dodatkowych.</w:t>
      </w:r>
    </w:p>
    <w:bookmarkEnd w:id="18"/>
    <w:p w14:paraId="2A1396E2" w14:textId="77777777" w:rsidR="007B3338" w:rsidRPr="003B7C82" w:rsidRDefault="007B3338" w:rsidP="007B3338">
      <w:pPr>
        <w:rPr>
          <w:rFonts w:ascii="Arial" w:hAnsi="Arial" w:cs="Arial"/>
          <w:b/>
          <w:color w:val="FF0000"/>
          <w:sz w:val="22"/>
          <w:szCs w:val="22"/>
        </w:rPr>
      </w:pPr>
    </w:p>
    <w:p w14:paraId="4C901E43" w14:textId="57540520" w:rsidR="007B3338" w:rsidRPr="003B7C82" w:rsidRDefault="00E93CE2" w:rsidP="007B3338">
      <w:pPr>
        <w:rPr>
          <w:rFonts w:ascii="Arial" w:hAnsi="Arial" w:cs="Arial"/>
          <w:b/>
          <w:sz w:val="22"/>
          <w:szCs w:val="22"/>
        </w:rPr>
      </w:pPr>
      <w:r w:rsidRPr="003B7C82">
        <w:rPr>
          <w:rFonts w:ascii="Arial" w:hAnsi="Arial" w:cs="Arial"/>
          <w:b/>
          <w:sz w:val="22"/>
          <w:szCs w:val="22"/>
        </w:rPr>
        <w:t>XV</w:t>
      </w:r>
      <w:r w:rsidR="009C4659" w:rsidRPr="003B7C82">
        <w:rPr>
          <w:rFonts w:ascii="Arial" w:hAnsi="Arial" w:cs="Arial"/>
          <w:b/>
          <w:sz w:val="22"/>
          <w:szCs w:val="22"/>
        </w:rPr>
        <w:t>I</w:t>
      </w:r>
      <w:r w:rsidR="007B3338" w:rsidRPr="003B7C82">
        <w:rPr>
          <w:rFonts w:ascii="Arial" w:hAnsi="Arial" w:cs="Arial"/>
          <w:b/>
          <w:sz w:val="22"/>
          <w:szCs w:val="22"/>
        </w:rPr>
        <w:t xml:space="preserve">. Informacja o formalnościach, jakie powinny zostać dopełnione po wyborze oferty </w:t>
      </w:r>
      <w:r w:rsidR="007B3338" w:rsidRPr="003B7C82">
        <w:rPr>
          <w:rFonts w:ascii="Arial" w:hAnsi="Arial" w:cs="Arial"/>
          <w:b/>
          <w:sz w:val="22"/>
          <w:szCs w:val="22"/>
        </w:rPr>
        <w:br/>
        <w:t xml:space="preserve">      w celu zawarcia umowy w sprawie zamówienia publicznego</w:t>
      </w:r>
    </w:p>
    <w:p w14:paraId="4FE5D917" w14:textId="77777777" w:rsidR="007B3338" w:rsidRPr="003B7C82" w:rsidRDefault="007B3338" w:rsidP="007B3338">
      <w:pPr>
        <w:jc w:val="both"/>
        <w:rPr>
          <w:rFonts w:ascii="Arial" w:hAnsi="Arial" w:cs="Arial"/>
          <w:sz w:val="22"/>
          <w:szCs w:val="22"/>
        </w:rPr>
      </w:pPr>
    </w:p>
    <w:p w14:paraId="3FC61EA6" w14:textId="77777777" w:rsidR="007B3338" w:rsidRPr="003B7C82" w:rsidRDefault="007B3338" w:rsidP="007B3338">
      <w:pPr>
        <w:jc w:val="both"/>
        <w:rPr>
          <w:rFonts w:ascii="Arial" w:hAnsi="Arial" w:cs="Arial"/>
          <w:sz w:val="22"/>
          <w:szCs w:val="22"/>
        </w:rPr>
      </w:pPr>
      <w:r w:rsidRPr="003B7C82">
        <w:rPr>
          <w:rFonts w:ascii="Arial" w:hAnsi="Arial" w:cs="Arial"/>
          <w:sz w:val="22"/>
          <w:szCs w:val="22"/>
        </w:rPr>
        <w:t xml:space="preserve">Wybranemu Wykonawcy, którego oferta zostanie uznana za najkorzystniejszą zamawiający wskaże termin podpisania umowy. </w:t>
      </w:r>
    </w:p>
    <w:p w14:paraId="2E92913C" w14:textId="77777777" w:rsidR="007B3338" w:rsidRPr="003B7C82" w:rsidRDefault="007B3338" w:rsidP="007B3338">
      <w:pPr>
        <w:jc w:val="both"/>
        <w:rPr>
          <w:rFonts w:ascii="Arial" w:hAnsi="Arial" w:cs="Arial"/>
          <w:b/>
          <w:sz w:val="22"/>
          <w:szCs w:val="22"/>
        </w:rPr>
      </w:pPr>
      <w:r w:rsidRPr="003B7C82">
        <w:rPr>
          <w:rFonts w:ascii="Arial" w:hAnsi="Arial" w:cs="Arial"/>
          <w:sz w:val="22"/>
          <w:szCs w:val="22"/>
        </w:rPr>
        <w:t>Umowa zostanie zawarta w formie pisemnej w terminie nie krótszym niż 5 dni od dnia przesłania zawiadomienia o wyborze najkorzystniejszej oferty, jeżeli zawiadomienie to zostanie przesłane przy użyciu środków komunikacji elektronicznej, albo 10 dni – jeżeli zostanie przesłane w inny sposób.</w:t>
      </w:r>
    </w:p>
    <w:p w14:paraId="47DA76D9" w14:textId="77777777" w:rsidR="007B3338" w:rsidRPr="003B7C82" w:rsidRDefault="007B3338" w:rsidP="007B3338">
      <w:pPr>
        <w:jc w:val="both"/>
        <w:rPr>
          <w:rFonts w:ascii="Arial" w:hAnsi="Arial" w:cs="Arial"/>
          <w:b/>
          <w:sz w:val="22"/>
          <w:szCs w:val="22"/>
        </w:rPr>
      </w:pPr>
    </w:p>
    <w:p w14:paraId="230E4AAF" w14:textId="4F835656" w:rsidR="007B3338" w:rsidRPr="003B7C82" w:rsidRDefault="00E93CE2" w:rsidP="007B3338">
      <w:pPr>
        <w:rPr>
          <w:rFonts w:ascii="Arial" w:hAnsi="Arial" w:cs="Arial"/>
          <w:b/>
          <w:sz w:val="22"/>
          <w:szCs w:val="22"/>
        </w:rPr>
      </w:pPr>
      <w:r w:rsidRPr="003B7C82">
        <w:rPr>
          <w:rFonts w:ascii="Arial" w:hAnsi="Arial" w:cs="Arial"/>
          <w:b/>
          <w:sz w:val="22"/>
          <w:szCs w:val="22"/>
        </w:rPr>
        <w:t>XVI</w:t>
      </w:r>
      <w:r w:rsidR="00CF7D04" w:rsidRPr="003B7C82">
        <w:rPr>
          <w:rFonts w:ascii="Arial" w:hAnsi="Arial" w:cs="Arial"/>
          <w:b/>
          <w:sz w:val="22"/>
          <w:szCs w:val="22"/>
        </w:rPr>
        <w:t>I</w:t>
      </w:r>
      <w:r w:rsidR="007B3338" w:rsidRPr="003B7C82">
        <w:rPr>
          <w:rFonts w:ascii="Arial" w:hAnsi="Arial" w:cs="Arial"/>
          <w:b/>
          <w:sz w:val="22"/>
          <w:szCs w:val="22"/>
        </w:rPr>
        <w:t>. Wymagania dotyczące zabezpieczenia należytego wykonania umowy.</w:t>
      </w:r>
    </w:p>
    <w:p w14:paraId="7653EBF8" w14:textId="77777777" w:rsidR="007B3338" w:rsidRPr="003B7C82" w:rsidRDefault="007B3338" w:rsidP="007B3338">
      <w:pPr>
        <w:rPr>
          <w:rFonts w:ascii="Arial" w:hAnsi="Arial" w:cs="Arial"/>
          <w:b/>
          <w:sz w:val="22"/>
          <w:szCs w:val="22"/>
        </w:rPr>
      </w:pPr>
    </w:p>
    <w:p w14:paraId="0C90857A" w14:textId="77777777" w:rsidR="007B3338" w:rsidRPr="003B7C82" w:rsidRDefault="007B3338" w:rsidP="007B3338">
      <w:pPr>
        <w:rPr>
          <w:rFonts w:ascii="Arial" w:hAnsi="Arial" w:cs="Arial"/>
          <w:b/>
          <w:sz w:val="22"/>
          <w:szCs w:val="22"/>
        </w:rPr>
      </w:pPr>
      <w:r w:rsidRPr="003B7C82">
        <w:rPr>
          <w:rFonts w:ascii="Arial" w:hAnsi="Arial" w:cs="Arial"/>
          <w:sz w:val="22"/>
          <w:szCs w:val="22"/>
        </w:rPr>
        <w:t>Zamawiający nie wymaga wniesienia zabezpieczenia należytego wykonania umowy.</w:t>
      </w:r>
    </w:p>
    <w:p w14:paraId="5C5A5D1F" w14:textId="77777777" w:rsidR="007B3338" w:rsidRPr="003B7C82" w:rsidRDefault="007B3338" w:rsidP="007B3338">
      <w:pPr>
        <w:rPr>
          <w:rFonts w:ascii="Arial" w:hAnsi="Arial" w:cs="Arial"/>
          <w:b/>
          <w:sz w:val="22"/>
          <w:szCs w:val="22"/>
        </w:rPr>
      </w:pPr>
    </w:p>
    <w:p w14:paraId="11B34FBF" w14:textId="7C940664" w:rsidR="007B3338" w:rsidRPr="003B7C82" w:rsidRDefault="00E93CE2" w:rsidP="007B3338">
      <w:pPr>
        <w:jc w:val="both"/>
        <w:rPr>
          <w:rFonts w:ascii="Arial" w:hAnsi="Arial" w:cs="Arial"/>
          <w:sz w:val="22"/>
          <w:szCs w:val="22"/>
        </w:rPr>
      </w:pPr>
      <w:r w:rsidRPr="003B7C82">
        <w:rPr>
          <w:rFonts w:ascii="Arial" w:hAnsi="Arial" w:cs="Arial"/>
          <w:b/>
          <w:sz w:val="22"/>
          <w:szCs w:val="22"/>
        </w:rPr>
        <w:t>XVII</w:t>
      </w:r>
      <w:r w:rsidR="00CF7D04" w:rsidRPr="003B7C82">
        <w:rPr>
          <w:rFonts w:ascii="Arial" w:hAnsi="Arial" w:cs="Arial"/>
          <w:b/>
          <w:sz w:val="22"/>
          <w:szCs w:val="22"/>
        </w:rPr>
        <w:t>I</w:t>
      </w:r>
      <w:r w:rsidR="007B3338" w:rsidRPr="003B7C82">
        <w:rPr>
          <w:rFonts w:ascii="Arial" w:hAnsi="Arial" w:cs="Arial"/>
          <w:b/>
          <w:sz w:val="22"/>
          <w:szCs w:val="22"/>
        </w:rPr>
        <w:t xml:space="preserve">. </w:t>
      </w:r>
      <w:r w:rsidR="007B3338" w:rsidRPr="003B7C82">
        <w:rPr>
          <w:rStyle w:val="Pogrubienie"/>
          <w:rFonts w:ascii="Arial" w:hAnsi="Arial" w:cs="Arial"/>
          <w:sz w:val="22"/>
          <w:szCs w:val="22"/>
        </w:rPr>
        <w:t xml:space="preserve">Wzór umowy </w:t>
      </w:r>
    </w:p>
    <w:p w14:paraId="270711EE" w14:textId="783003A8" w:rsidR="007B3338" w:rsidRPr="003B7C82" w:rsidRDefault="007B3338" w:rsidP="007B3338">
      <w:pPr>
        <w:jc w:val="both"/>
        <w:rPr>
          <w:rFonts w:ascii="Arial" w:hAnsi="Arial" w:cs="Arial"/>
          <w:sz w:val="22"/>
          <w:szCs w:val="22"/>
        </w:rPr>
      </w:pPr>
      <w:r w:rsidRPr="003B7C82">
        <w:rPr>
          <w:rFonts w:ascii="Arial" w:hAnsi="Arial" w:cs="Arial"/>
          <w:sz w:val="22"/>
          <w:szCs w:val="22"/>
        </w:rPr>
        <w:t xml:space="preserve">1. Do specyfikacji dołączony </w:t>
      </w:r>
      <w:r w:rsidR="00065889" w:rsidRPr="003B7C82">
        <w:rPr>
          <w:rFonts w:ascii="Arial" w:hAnsi="Arial" w:cs="Arial"/>
          <w:sz w:val="22"/>
          <w:szCs w:val="22"/>
        </w:rPr>
        <w:t>są projektowane założenia umowy,</w:t>
      </w:r>
      <w:r w:rsidRPr="003B7C82">
        <w:rPr>
          <w:rStyle w:val="Pogrubienie"/>
          <w:rFonts w:ascii="Arial" w:hAnsi="Arial" w:cs="Arial"/>
          <w:sz w:val="22"/>
          <w:szCs w:val="22"/>
        </w:rPr>
        <w:t xml:space="preserve"> która zostanie zawarta po wyborze oferty najkorzystniejszej. </w:t>
      </w:r>
    </w:p>
    <w:p w14:paraId="55478C22" w14:textId="21F22B77" w:rsidR="007B3338" w:rsidRPr="003B7C82" w:rsidRDefault="007B3338" w:rsidP="007B3338">
      <w:pPr>
        <w:jc w:val="both"/>
        <w:rPr>
          <w:rFonts w:ascii="Arial" w:hAnsi="Arial" w:cs="Arial"/>
          <w:sz w:val="22"/>
          <w:szCs w:val="22"/>
        </w:rPr>
      </w:pPr>
      <w:r w:rsidRPr="003B7C82">
        <w:rPr>
          <w:rFonts w:ascii="Arial" w:hAnsi="Arial" w:cs="Arial"/>
          <w:sz w:val="22"/>
          <w:szCs w:val="22"/>
        </w:rPr>
        <w:t xml:space="preserve">2. Wybrany Wykonawca jest zobowiązany do zawarcia umowy w sprawie zamówienia publicznego na </w:t>
      </w:r>
      <w:r w:rsidR="0009610A" w:rsidRPr="003B7C82">
        <w:rPr>
          <w:rFonts w:ascii="Arial" w:hAnsi="Arial" w:cs="Arial"/>
          <w:sz w:val="22"/>
          <w:szCs w:val="22"/>
        </w:rPr>
        <w:t xml:space="preserve">usługę </w:t>
      </w:r>
      <w:r w:rsidR="00065889" w:rsidRPr="003B7C82">
        <w:rPr>
          <w:rFonts w:ascii="Arial" w:hAnsi="Arial" w:cs="Arial"/>
          <w:sz w:val="22"/>
          <w:szCs w:val="22"/>
        </w:rPr>
        <w:t xml:space="preserve">pocztową </w:t>
      </w:r>
      <w:r w:rsidRPr="003B7C82">
        <w:rPr>
          <w:rFonts w:ascii="Arial" w:hAnsi="Arial" w:cs="Arial"/>
          <w:sz w:val="22"/>
          <w:szCs w:val="22"/>
        </w:rPr>
        <w:t xml:space="preserve">na warunkach określonych we wzorze umowy, stanowiącym </w:t>
      </w:r>
      <w:r w:rsidRPr="003B7C82">
        <w:rPr>
          <w:rFonts w:ascii="Arial" w:hAnsi="Arial" w:cs="Arial"/>
          <w:b/>
          <w:bCs/>
          <w:sz w:val="22"/>
          <w:szCs w:val="22"/>
        </w:rPr>
        <w:t>Załącznik nr 3</w:t>
      </w:r>
      <w:r w:rsidRPr="003B7C82">
        <w:rPr>
          <w:rFonts w:ascii="Arial" w:hAnsi="Arial" w:cs="Arial"/>
          <w:sz w:val="22"/>
          <w:szCs w:val="22"/>
        </w:rPr>
        <w:t xml:space="preserve"> do SWZ.</w:t>
      </w:r>
    </w:p>
    <w:p w14:paraId="34D7E8CB" w14:textId="77777777" w:rsidR="007B3338" w:rsidRPr="003B7C82" w:rsidRDefault="007B3338" w:rsidP="007B3338">
      <w:pPr>
        <w:jc w:val="both"/>
        <w:rPr>
          <w:rFonts w:ascii="Arial" w:hAnsi="Arial" w:cs="Arial"/>
          <w:sz w:val="22"/>
          <w:szCs w:val="22"/>
        </w:rPr>
      </w:pPr>
      <w:r w:rsidRPr="003B7C82">
        <w:rPr>
          <w:rFonts w:ascii="Arial" w:hAnsi="Arial" w:cs="Arial"/>
          <w:sz w:val="22"/>
          <w:szCs w:val="22"/>
        </w:rPr>
        <w:t>3. Zakres świadczenia Wykonawcy wynikający z umowy jest tożsamy z jego zobowiązaniem zawartym w ofercie.</w:t>
      </w:r>
    </w:p>
    <w:p w14:paraId="5DB37588" w14:textId="77777777" w:rsidR="007B3338" w:rsidRPr="003B7C82" w:rsidRDefault="007B3338" w:rsidP="007B3338">
      <w:pPr>
        <w:jc w:val="both"/>
        <w:rPr>
          <w:rFonts w:ascii="Arial" w:hAnsi="Arial" w:cs="Arial"/>
          <w:sz w:val="22"/>
          <w:szCs w:val="22"/>
        </w:rPr>
      </w:pPr>
    </w:p>
    <w:p w14:paraId="48B0C28A" w14:textId="418EB980" w:rsidR="007B3338" w:rsidRPr="003B7C82" w:rsidRDefault="00E93CE2" w:rsidP="007B3338">
      <w:pPr>
        <w:jc w:val="both"/>
        <w:rPr>
          <w:rFonts w:ascii="Arial" w:hAnsi="Arial" w:cs="Arial"/>
          <w:b/>
          <w:sz w:val="22"/>
          <w:szCs w:val="22"/>
        </w:rPr>
      </w:pPr>
      <w:r w:rsidRPr="003B7C82">
        <w:rPr>
          <w:rFonts w:ascii="Arial" w:hAnsi="Arial" w:cs="Arial"/>
          <w:b/>
          <w:sz w:val="22"/>
          <w:szCs w:val="22"/>
        </w:rPr>
        <w:t>X</w:t>
      </w:r>
      <w:r w:rsidR="00CF7D04" w:rsidRPr="003B7C82">
        <w:rPr>
          <w:rFonts w:ascii="Arial" w:hAnsi="Arial" w:cs="Arial"/>
          <w:b/>
          <w:sz w:val="22"/>
          <w:szCs w:val="22"/>
        </w:rPr>
        <w:t>IX</w:t>
      </w:r>
      <w:r w:rsidR="007B3338" w:rsidRPr="003B7C82">
        <w:rPr>
          <w:rFonts w:ascii="Arial" w:hAnsi="Arial" w:cs="Arial"/>
          <w:b/>
          <w:sz w:val="22"/>
          <w:szCs w:val="22"/>
        </w:rPr>
        <w:t xml:space="preserve">. Zamawiający nie przewiduje aukcji elektronicznej. </w:t>
      </w:r>
    </w:p>
    <w:p w14:paraId="402403B2" w14:textId="77777777" w:rsidR="007B3338" w:rsidRPr="003B7C82" w:rsidRDefault="007B3338" w:rsidP="007B3338">
      <w:pPr>
        <w:jc w:val="both"/>
        <w:rPr>
          <w:rFonts w:ascii="Arial" w:hAnsi="Arial" w:cs="Arial"/>
          <w:b/>
          <w:sz w:val="22"/>
          <w:szCs w:val="22"/>
        </w:rPr>
      </w:pPr>
    </w:p>
    <w:p w14:paraId="40AE9C28" w14:textId="0611544F" w:rsidR="007B3338" w:rsidRPr="003B7C82" w:rsidRDefault="00E93CE2" w:rsidP="007B3338">
      <w:pPr>
        <w:jc w:val="both"/>
        <w:rPr>
          <w:rFonts w:ascii="Arial" w:hAnsi="Arial" w:cs="Arial"/>
          <w:b/>
          <w:sz w:val="22"/>
          <w:szCs w:val="22"/>
        </w:rPr>
      </w:pPr>
      <w:bookmarkStart w:id="21" w:name="_Hlk195874109"/>
      <w:r w:rsidRPr="003B7C82">
        <w:rPr>
          <w:rFonts w:ascii="Arial" w:hAnsi="Arial" w:cs="Arial"/>
          <w:b/>
          <w:sz w:val="22"/>
          <w:szCs w:val="22"/>
        </w:rPr>
        <w:t>XX</w:t>
      </w:r>
      <w:r w:rsidR="007B3338" w:rsidRPr="003B7C82">
        <w:rPr>
          <w:rFonts w:ascii="Arial" w:hAnsi="Arial" w:cs="Arial"/>
          <w:b/>
          <w:sz w:val="22"/>
          <w:szCs w:val="22"/>
        </w:rPr>
        <w:t xml:space="preserve">. Rozliczenia między Zamawiającym a Wykonawcą prowadzone będą w walucie polskiej na podstawie wystawionej faktury VAT, z terminem płatności </w:t>
      </w:r>
      <w:r w:rsidR="00025351">
        <w:rPr>
          <w:rFonts w:ascii="Arial" w:hAnsi="Arial" w:cs="Arial"/>
          <w:b/>
          <w:sz w:val="22"/>
          <w:szCs w:val="22"/>
        </w:rPr>
        <w:t>21</w:t>
      </w:r>
      <w:r w:rsidR="007B3338" w:rsidRPr="003B7C82">
        <w:rPr>
          <w:rFonts w:ascii="Arial" w:hAnsi="Arial" w:cs="Arial"/>
          <w:b/>
          <w:sz w:val="22"/>
          <w:szCs w:val="22"/>
        </w:rPr>
        <w:t xml:space="preserve"> dni</w:t>
      </w:r>
      <w:r w:rsidR="00065889" w:rsidRPr="003B7C82">
        <w:rPr>
          <w:rFonts w:ascii="Arial" w:hAnsi="Arial" w:cs="Arial"/>
          <w:b/>
          <w:sz w:val="22"/>
          <w:szCs w:val="22"/>
        </w:rPr>
        <w:t xml:space="preserve"> zgodnie z projektowanymi warunkami umowy – załącznik 3</w:t>
      </w:r>
      <w:r w:rsidR="007B3338" w:rsidRPr="003B7C82">
        <w:rPr>
          <w:rFonts w:ascii="Arial" w:hAnsi="Arial" w:cs="Arial"/>
          <w:b/>
          <w:sz w:val="22"/>
          <w:szCs w:val="22"/>
        </w:rPr>
        <w:t xml:space="preserve">. </w:t>
      </w:r>
    </w:p>
    <w:p w14:paraId="2BF0CD22" w14:textId="229A179D" w:rsidR="00065889" w:rsidRPr="003B7C82" w:rsidRDefault="00065889" w:rsidP="007B3338">
      <w:pPr>
        <w:jc w:val="both"/>
        <w:rPr>
          <w:rFonts w:ascii="Arial" w:hAnsi="Arial" w:cs="Arial"/>
          <w:bCs/>
          <w:sz w:val="22"/>
          <w:szCs w:val="22"/>
        </w:rPr>
      </w:pPr>
      <w:r w:rsidRPr="003B7C82">
        <w:rPr>
          <w:rFonts w:ascii="Arial" w:hAnsi="Arial" w:cs="Arial"/>
          <w:bCs/>
          <w:sz w:val="22"/>
          <w:szCs w:val="22"/>
        </w:rPr>
        <w:t xml:space="preserve">Faktura będzie dostarczana do siedziby Zamawiajacego pod adres: Zakład Karny Tarnów przy ul. Konarskiego 2 33-100 Tarnów, a jednoczenie wysyłana na adres mailowy: </w:t>
      </w:r>
      <w:hyperlink r:id="rId37" w:history="1">
        <w:r w:rsidRPr="003B7C82">
          <w:rPr>
            <w:rStyle w:val="Hipercze"/>
            <w:rFonts w:ascii="Arial" w:hAnsi="Arial" w:cs="Arial"/>
            <w:bCs/>
            <w:color w:val="auto"/>
            <w:sz w:val="22"/>
            <w:szCs w:val="22"/>
          </w:rPr>
          <w:t>zk_tarnow@sw.gov.pl</w:t>
        </w:r>
      </w:hyperlink>
      <w:r w:rsidRPr="003B7C82">
        <w:rPr>
          <w:rFonts w:ascii="Arial" w:hAnsi="Arial" w:cs="Arial"/>
          <w:bCs/>
          <w:sz w:val="22"/>
          <w:szCs w:val="22"/>
        </w:rPr>
        <w:t xml:space="preserve"> </w:t>
      </w:r>
    </w:p>
    <w:bookmarkEnd w:id="21"/>
    <w:p w14:paraId="05A971DE" w14:textId="77777777" w:rsidR="007B3338" w:rsidRPr="003B7C82" w:rsidRDefault="007B3338" w:rsidP="007B3338">
      <w:pPr>
        <w:jc w:val="both"/>
        <w:rPr>
          <w:rFonts w:ascii="Arial" w:hAnsi="Arial" w:cs="Arial"/>
          <w:b/>
          <w:sz w:val="22"/>
          <w:szCs w:val="22"/>
        </w:rPr>
      </w:pPr>
    </w:p>
    <w:p w14:paraId="50820220" w14:textId="13A29A86" w:rsidR="007B3338" w:rsidRPr="003B7C82" w:rsidRDefault="00E93CE2" w:rsidP="007B3338">
      <w:pPr>
        <w:jc w:val="both"/>
        <w:rPr>
          <w:rFonts w:ascii="Arial" w:hAnsi="Arial" w:cs="Arial"/>
          <w:b/>
          <w:bCs/>
          <w:sz w:val="22"/>
          <w:szCs w:val="22"/>
        </w:rPr>
      </w:pPr>
      <w:r w:rsidRPr="003B7C82">
        <w:rPr>
          <w:rFonts w:ascii="Arial" w:hAnsi="Arial" w:cs="Arial"/>
          <w:b/>
          <w:bCs/>
          <w:sz w:val="22"/>
          <w:szCs w:val="22"/>
        </w:rPr>
        <w:t>XX</w:t>
      </w:r>
      <w:r w:rsidR="00CF7D04" w:rsidRPr="003B7C82">
        <w:rPr>
          <w:rFonts w:ascii="Arial" w:hAnsi="Arial" w:cs="Arial"/>
          <w:b/>
          <w:bCs/>
          <w:sz w:val="22"/>
          <w:szCs w:val="22"/>
        </w:rPr>
        <w:t>I</w:t>
      </w:r>
      <w:r w:rsidR="007B3338" w:rsidRPr="003B7C82">
        <w:rPr>
          <w:rFonts w:ascii="Arial" w:hAnsi="Arial" w:cs="Arial"/>
          <w:b/>
          <w:bCs/>
          <w:sz w:val="22"/>
          <w:szCs w:val="22"/>
        </w:rPr>
        <w:t>. Pouczenie o środkach ochrony prawnej przysługujących wykonawcy w toku postępowania o udzielenie zamówienia.</w:t>
      </w:r>
    </w:p>
    <w:p w14:paraId="26987379" w14:textId="77777777" w:rsidR="007B3338" w:rsidRPr="003B7C82" w:rsidRDefault="007B3338" w:rsidP="007B3338">
      <w:pPr>
        <w:jc w:val="both"/>
        <w:rPr>
          <w:rFonts w:ascii="Arial" w:hAnsi="Arial" w:cs="Arial"/>
          <w:b/>
          <w:bCs/>
          <w:sz w:val="22"/>
          <w:szCs w:val="22"/>
        </w:rPr>
      </w:pPr>
    </w:p>
    <w:p w14:paraId="4192A75F" w14:textId="77777777" w:rsidR="007B3338" w:rsidRPr="003B7C82" w:rsidRDefault="007B3338" w:rsidP="007B3338">
      <w:pPr>
        <w:jc w:val="both"/>
        <w:rPr>
          <w:rFonts w:ascii="Arial" w:hAnsi="Arial" w:cs="Arial"/>
          <w:sz w:val="22"/>
          <w:szCs w:val="22"/>
        </w:rPr>
      </w:pPr>
      <w:r w:rsidRPr="003B7C82">
        <w:rPr>
          <w:rFonts w:ascii="Arial" w:hAnsi="Arial" w:cs="Arial"/>
          <w:sz w:val="22"/>
          <w:szCs w:val="22"/>
        </w:rPr>
        <w:t>1)  Wykonawcom, a także innemu podmiotowi, jeżeli ma lub miał interes w uzyskaniu danego zamówienia oraz poniósł lub może ponieść szkodę w wyniku naruszenia przez Zamawiającego przepisów ustawy Prawo zamówień publicznych, przysługuje odwołanie w terminie określonym w art. 515 ust. 2 ustawy Prawo Zamówień Publicznych wyłącznie wobec czynności wymienionych w art. 513 tej ustawy.</w:t>
      </w:r>
    </w:p>
    <w:p w14:paraId="322BCD1E" w14:textId="77777777" w:rsidR="007B3338" w:rsidRPr="003B7C82" w:rsidRDefault="007B3338" w:rsidP="007B3338">
      <w:pPr>
        <w:jc w:val="both"/>
        <w:rPr>
          <w:rFonts w:ascii="Arial" w:hAnsi="Arial" w:cs="Arial"/>
          <w:sz w:val="22"/>
          <w:szCs w:val="22"/>
        </w:rPr>
      </w:pPr>
      <w:r w:rsidRPr="003B7C82">
        <w:rPr>
          <w:rFonts w:ascii="Arial" w:hAnsi="Arial" w:cs="Arial"/>
          <w:sz w:val="22"/>
          <w:szCs w:val="22"/>
        </w:rPr>
        <w:lastRenderedPageBreak/>
        <w:t>Odwołanie wnosi się do Prezesa Krajowej Izby Odwoławczej, kopię odwołania przesyłając Zamawiającemu przed upływem terminu do wniesienia odwołania w taki sposób, aby mógł się on zapoznać z jego treścią przed upływem tego terminu.</w:t>
      </w:r>
    </w:p>
    <w:p w14:paraId="5568B710" w14:textId="77777777" w:rsidR="007B3338" w:rsidRPr="003B7C82" w:rsidRDefault="007B3338" w:rsidP="007B3338">
      <w:pPr>
        <w:jc w:val="both"/>
        <w:rPr>
          <w:rFonts w:ascii="Arial" w:hAnsi="Arial" w:cs="Arial"/>
          <w:sz w:val="22"/>
          <w:szCs w:val="22"/>
        </w:rPr>
      </w:pPr>
      <w:r w:rsidRPr="003B7C82">
        <w:rPr>
          <w:rFonts w:ascii="Arial" w:hAnsi="Arial" w:cs="Arial"/>
          <w:sz w:val="22"/>
          <w:szCs w:val="22"/>
        </w:rPr>
        <w:t xml:space="preserve">2) Wykonawca może w terminie przewidzianym do wniesienia odwołania poinformować zamawiającego </w:t>
      </w:r>
      <w:r w:rsidRPr="003B7C82">
        <w:rPr>
          <w:rFonts w:ascii="Arial" w:hAnsi="Arial" w:cs="Arial"/>
          <w:sz w:val="22"/>
          <w:szCs w:val="22"/>
        </w:rPr>
        <w:br/>
        <w:t xml:space="preserve">o niezgodnej z przepisami ustawy czynności podjętej przez niego lub zaniechaniu czynności, do której jest on zobowiązany na podstawie ustawy, na które nie przysługuje odwołanie. W przypadku uznania zasadności przekazanej informacji zamawiający powtarza czynność albo dokonuje czynności zaniechanej, informując o tym wykonawców w sposób przewidziany w ustawie dla tej czynności. </w:t>
      </w:r>
    </w:p>
    <w:p w14:paraId="2D43BF60" w14:textId="77777777" w:rsidR="007B3338" w:rsidRPr="003B7C82" w:rsidRDefault="007B3338" w:rsidP="007B3338">
      <w:pPr>
        <w:jc w:val="both"/>
        <w:rPr>
          <w:rFonts w:ascii="Arial" w:hAnsi="Arial" w:cs="Arial"/>
          <w:sz w:val="22"/>
          <w:szCs w:val="22"/>
        </w:rPr>
      </w:pPr>
      <w:r w:rsidRPr="003B7C82">
        <w:rPr>
          <w:rFonts w:ascii="Arial" w:hAnsi="Arial" w:cs="Arial"/>
          <w:sz w:val="22"/>
          <w:szCs w:val="22"/>
        </w:rPr>
        <w:t xml:space="preserve">Szczegółowe zasady składania odwołań i ich rozpatrywania zawiera ustawa Prawo zamówień publicznych. </w:t>
      </w:r>
    </w:p>
    <w:p w14:paraId="1B118232" w14:textId="77777777" w:rsidR="007B3338" w:rsidRPr="003B7C82" w:rsidRDefault="007B3338" w:rsidP="007B3338">
      <w:pPr>
        <w:jc w:val="both"/>
        <w:rPr>
          <w:rFonts w:ascii="Arial" w:hAnsi="Arial" w:cs="Arial"/>
          <w:sz w:val="22"/>
          <w:szCs w:val="22"/>
        </w:rPr>
      </w:pPr>
    </w:p>
    <w:p w14:paraId="470E9C49" w14:textId="600ECBFD" w:rsidR="005A56F8" w:rsidRPr="003B7C82" w:rsidRDefault="005A56F8" w:rsidP="005A56F8">
      <w:pPr>
        <w:jc w:val="both"/>
        <w:rPr>
          <w:rFonts w:ascii="Arial" w:hAnsi="Arial" w:cs="Arial"/>
          <w:b/>
          <w:bCs/>
          <w:sz w:val="22"/>
          <w:szCs w:val="22"/>
        </w:rPr>
      </w:pPr>
      <w:r w:rsidRPr="003B7C82">
        <w:rPr>
          <w:rFonts w:ascii="Arial" w:hAnsi="Arial" w:cs="Arial"/>
          <w:b/>
          <w:bCs/>
          <w:sz w:val="22"/>
          <w:szCs w:val="22"/>
        </w:rPr>
        <w:t>XX</w:t>
      </w:r>
      <w:r w:rsidR="00CF7D04" w:rsidRPr="003B7C82">
        <w:rPr>
          <w:rFonts w:ascii="Arial" w:hAnsi="Arial" w:cs="Arial"/>
          <w:b/>
          <w:bCs/>
          <w:sz w:val="22"/>
          <w:szCs w:val="22"/>
        </w:rPr>
        <w:t>I</w:t>
      </w:r>
      <w:r w:rsidRPr="003B7C82">
        <w:rPr>
          <w:rFonts w:ascii="Arial" w:hAnsi="Arial" w:cs="Arial"/>
          <w:b/>
          <w:bCs/>
          <w:sz w:val="22"/>
          <w:szCs w:val="22"/>
        </w:rPr>
        <w:t>I. Klauzula informacyjna RODO</w:t>
      </w:r>
    </w:p>
    <w:p w14:paraId="168E77A3" w14:textId="77777777" w:rsidR="005A56F8" w:rsidRPr="003B7C82" w:rsidRDefault="005A56F8" w:rsidP="005A56F8">
      <w:pPr>
        <w:spacing w:after="150"/>
        <w:ind w:firstLine="567"/>
        <w:jc w:val="both"/>
        <w:rPr>
          <w:rFonts w:ascii="Arial" w:hAnsi="Arial" w:cs="Arial"/>
          <w:sz w:val="22"/>
          <w:szCs w:val="22"/>
        </w:rPr>
      </w:pPr>
      <w:bookmarkStart w:id="22" w:name="_Hlk135816291"/>
      <w:r w:rsidRPr="003B7C82">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29056E4" w14:textId="77777777" w:rsidR="005A56F8" w:rsidRPr="003B7C82" w:rsidRDefault="005A56F8">
      <w:pPr>
        <w:pStyle w:val="Akapitzlist"/>
        <w:numPr>
          <w:ilvl w:val="0"/>
          <w:numId w:val="14"/>
        </w:numPr>
        <w:spacing w:after="150" w:line="240" w:lineRule="auto"/>
        <w:jc w:val="both"/>
        <w:rPr>
          <w:rFonts w:ascii="Arial" w:eastAsia="Times New Roman" w:hAnsi="Arial" w:cs="Arial"/>
          <w:i/>
          <w:lang w:eastAsia="pl-PL"/>
        </w:rPr>
      </w:pPr>
      <w:r w:rsidRPr="003B7C82">
        <w:rPr>
          <w:rFonts w:ascii="Arial" w:eastAsia="Times New Roman" w:hAnsi="Arial" w:cs="Arial"/>
          <w:lang w:eastAsia="pl-PL"/>
        </w:rPr>
        <w:t xml:space="preserve">administratorem Pani/Pana danych osobowych jest Zakład Karny Tarnów, ul. Konarskiego 2, </w:t>
      </w:r>
      <w:r w:rsidRPr="003B7C82">
        <w:rPr>
          <w:rFonts w:ascii="Arial" w:eastAsia="Times New Roman" w:hAnsi="Arial" w:cs="Arial"/>
          <w:lang w:eastAsia="pl-PL"/>
        </w:rPr>
        <w:br/>
        <w:t>33-100 Tarnów;</w:t>
      </w:r>
    </w:p>
    <w:p w14:paraId="26626F40" w14:textId="77777777" w:rsidR="005A56F8" w:rsidRPr="003B7C82" w:rsidRDefault="005A56F8">
      <w:pPr>
        <w:pStyle w:val="Akapitzlist"/>
        <w:numPr>
          <w:ilvl w:val="0"/>
          <w:numId w:val="14"/>
        </w:numPr>
        <w:spacing w:after="150" w:line="240" w:lineRule="auto"/>
        <w:jc w:val="both"/>
        <w:rPr>
          <w:rFonts w:ascii="Arial" w:eastAsia="Times New Roman" w:hAnsi="Arial" w:cs="Arial"/>
          <w:lang w:eastAsia="pl-PL"/>
        </w:rPr>
      </w:pPr>
      <w:r w:rsidRPr="003B7C82">
        <w:rPr>
          <w:rFonts w:ascii="Arial" w:eastAsia="Times New Roman" w:hAnsi="Arial" w:cs="Arial"/>
          <w:lang w:eastAsia="pl-PL"/>
        </w:rPr>
        <w:t>inspektorem ochrony danych osobowych w Zakładzie Karnym w Tarnowie jest st. szer. Anna Jachym oraz z-ca st. chor. Magdalena Brożek i mjr Krzysztof Zaniewcz</w:t>
      </w:r>
      <w:r w:rsidRPr="003B7C82">
        <w:rPr>
          <w:rFonts w:ascii="Arial" w:eastAsia="Times New Roman" w:hAnsi="Arial" w:cs="Arial"/>
          <w:i/>
          <w:lang w:eastAsia="pl-PL"/>
        </w:rPr>
        <w:t xml:space="preserve">, </w:t>
      </w:r>
      <w:r w:rsidRPr="003B7C82">
        <w:rPr>
          <w:rFonts w:ascii="Arial" w:eastAsia="Times New Roman" w:hAnsi="Arial" w:cs="Arial"/>
          <w:lang w:eastAsia="pl-PL"/>
        </w:rPr>
        <w:t>e-mail:</w:t>
      </w:r>
      <w:hyperlink r:id="rId38">
        <w:r w:rsidRPr="003B7C82">
          <w:rPr>
            <w:rStyle w:val="czeinternetowe"/>
            <w:rFonts w:ascii="Arial" w:eastAsia="Times New Roman" w:hAnsi="Arial" w:cs="Arial"/>
            <w:color w:val="auto"/>
            <w:lang w:eastAsia="pl-PL"/>
          </w:rPr>
          <w:t>iod_zk_tarnow@sw.gov.pl</w:t>
        </w:r>
      </w:hyperlink>
      <w:r w:rsidRPr="003B7C82">
        <w:rPr>
          <w:rFonts w:ascii="Arial" w:eastAsia="Times New Roman" w:hAnsi="Arial" w:cs="Arial"/>
          <w:lang w:eastAsia="pl-PL"/>
        </w:rPr>
        <w:t>, tel: 14 623-51-54;</w:t>
      </w:r>
    </w:p>
    <w:p w14:paraId="2952BEFF" w14:textId="77777777" w:rsidR="005A56F8" w:rsidRPr="003B7C82" w:rsidRDefault="005A56F8">
      <w:pPr>
        <w:numPr>
          <w:ilvl w:val="0"/>
          <w:numId w:val="11"/>
        </w:numPr>
        <w:tabs>
          <w:tab w:val="left" w:pos="708"/>
        </w:tabs>
        <w:autoSpaceDN w:val="0"/>
        <w:spacing w:after="150"/>
        <w:contextualSpacing/>
        <w:jc w:val="both"/>
        <w:rPr>
          <w:rFonts w:ascii="Arial" w:hAnsi="Arial" w:cs="Arial"/>
          <w:sz w:val="22"/>
          <w:szCs w:val="22"/>
        </w:rPr>
      </w:pPr>
      <w:r w:rsidRPr="003B7C82">
        <w:rPr>
          <w:rFonts w:ascii="Arial" w:hAnsi="Arial" w:cs="Arial"/>
          <w:sz w:val="22"/>
          <w:szCs w:val="22"/>
        </w:rPr>
        <w:t xml:space="preserve">Pani/Pana dane osobowe przetwarzane będą na podstawie art. 6 ust. 1 lit. c RODO w celu </w:t>
      </w:r>
    </w:p>
    <w:p w14:paraId="667600D2" w14:textId="77777777" w:rsidR="005A56F8" w:rsidRPr="003B7C82" w:rsidRDefault="005A56F8" w:rsidP="005A56F8">
      <w:pPr>
        <w:tabs>
          <w:tab w:val="left" w:pos="708"/>
        </w:tabs>
        <w:autoSpaceDN w:val="0"/>
        <w:spacing w:after="150"/>
        <w:ind w:left="426"/>
        <w:contextualSpacing/>
        <w:jc w:val="both"/>
        <w:rPr>
          <w:rFonts w:ascii="Arial" w:hAnsi="Arial" w:cs="Arial"/>
          <w:b/>
          <w:sz w:val="22"/>
          <w:szCs w:val="22"/>
        </w:rPr>
      </w:pPr>
      <w:r w:rsidRPr="003B7C82">
        <w:rPr>
          <w:rFonts w:ascii="Arial" w:eastAsia="Calibri" w:hAnsi="Arial" w:cs="Arial"/>
          <w:sz w:val="22"/>
          <w:szCs w:val="22"/>
          <w:lang w:eastAsia="en-US"/>
        </w:rPr>
        <w:t xml:space="preserve">     związanym z postępowaniem o udzielenie zamówienia publicznego</w:t>
      </w:r>
      <w:r w:rsidRPr="003B7C82">
        <w:rPr>
          <w:rFonts w:ascii="Arial" w:eastAsia="Calibri" w:hAnsi="Arial" w:cs="Arial"/>
          <w:b/>
          <w:sz w:val="22"/>
          <w:szCs w:val="22"/>
          <w:lang w:eastAsia="en-US"/>
        </w:rPr>
        <w:t>;</w:t>
      </w:r>
    </w:p>
    <w:p w14:paraId="580A5D5E" w14:textId="77777777" w:rsidR="005A56F8" w:rsidRPr="003B7C82" w:rsidRDefault="005A56F8">
      <w:pPr>
        <w:numPr>
          <w:ilvl w:val="0"/>
          <w:numId w:val="12"/>
        </w:numPr>
        <w:tabs>
          <w:tab w:val="left" w:pos="708"/>
        </w:tabs>
        <w:autoSpaceDN w:val="0"/>
        <w:spacing w:after="150"/>
        <w:contextualSpacing/>
        <w:jc w:val="both"/>
        <w:rPr>
          <w:rFonts w:ascii="Arial" w:hAnsi="Arial" w:cs="Arial"/>
          <w:b/>
          <w:sz w:val="22"/>
          <w:szCs w:val="22"/>
        </w:rPr>
      </w:pPr>
      <w:r w:rsidRPr="003B7C82">
        <w:rPr>
          <w:rFonts w:ascii="Arial" w:hAnsi="Arial" w:cs="Arial"/>
          <w:sz w:val="22"/>
          <w:szCs w:val="22"/>
        </w:rPr>
        <w:t xml:space="preserve">odbiorcami Pani/Pana danych osobowych będą osoby lub podmioty, którym udostępniona zostanie dokumentacja postępowania w oparciu o art. 18 ust. 6 oraz art. 74 ust. 3 ustawy z dnia 19 września 2019 r. – Prawo zamówień publicznych (Dz. U. z 2022 r. poz. 1710 ze zmianami), dalej „ustawa Pzp”;  </w:t>
      </w:r>
    </w:p>
    <w:p w14:paraId="20ACBA43" w14:textId="77777777" w:rsidR="005A56F8" w:rsidRPr="003B7C82" w:rsidRDefault="005A56F8">
      <w:pPr>
        <w:numPr>
          <w:ilvl w:val="0"/>
          <w:numId w:val="12"/>
        </w:numPr>
        <w:tabs>
          <w:tab w:val="left" w:pos="708"/>
        </w:tabs>
        <w:autoSpaceDN w:val="0"/>
        <w:spacing w:after="150"/>
        <w:contextualSpacing/>
        <w:jc w:val="both"/>
        <w:rPr>
          <w:rFonts w:ascii="Arial" w:hAnsi="Arial" w:cs="Arial"/>
          <w:b/>
          <w:sz w:val="22"/>
          <w:szCs w:val="22"/>
        </w:rPr>
      </w:pPr>
      <w:r w:rsidRPr="003B7C82">
        <w:rPr>
          <w:rFonts w:ascii="Arial" w:hAnsi="Arial" w:cs="Arial"/>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D727163" w14:textId="77777777" w:rsidR="005A56F8" w:rsidRPr="003B7C82" w:rsidRDefault="005A56F8">
      <w:pPr>
        <w:numPr>
          <w:ilvl w:val="0"/>
          <w:numId w:val="12"/>
        </w:numPr>
        <w:tabs>
          <w:tab w:val="left" w:pos="708"/>
        </w:tabs>
        <w:autoSpaceDN w:val="0"/>
        <w:spacing w:after="150"/>
        <w:contextualSpacing/>
        <w:jc w:val="both"/>
        <w:rPr>
          <w:rFonts w:ascii="Arial" w:hAnsi="Arial" w:cs="Arial"/>
          <w:b/>
          <w:sz w:val="22"/>
          <w:szCs w:val="22"/>
        </w:rPr>
      </w:pPr>
      <w:r w:rsidRPr="003B7C82">
        <w:rPr>
          <w:rFonts w:ascii="Arial" w:hAnsi="Arial" w:cs="Arial"/>
          <w:sz w:val="22"/>
          <w:szCs w:val="22"/>
        </w:rPr>
        <w:t>obowiązek podania przez Panią/Pan danych osobowych bezpośrednio Pani/Pana dotyczących jest wymogiem ustawowym określonym w przepisach ustawy Pzp, związanym z udziałem w postępowaniu o udzielenie zamówienia publicznego; konsekwencje niepodania określonych danych wynikają z ustawy Pzp;</w:t>
      </w:r>
    </w:p>
    <w:p w14:paraId="4A749CA9" w14:textId="77777777" w:rsidR="005A56F8" w:rsidRPr="003B7C82" w:rsidRDefault="005A56F8">
      <w:pPr>
        <w:numPr>
          <w:ilvl w:val="0"/>
          <w:numId w:val="12"/>
        </w:numPr>
        <w:tabs>
          <w:tab w:val="left" w:pos="708"/>
        </w:tabs>
        <w:autoSpaceDN w:val="0"/>
        <w:spacing w:after="150"/>
        <w:contextualSpacing/>
        <w:jc w:val="both"/>
        <w:rPr>
          <w:rFonts w:ascii="Arial" w:hAnsi="Arial" w:cs="Arial"/>
          <w:b/>
          <w:sz w:val="22"/>
          <w:szCs w:val="22"/>
        </w:rPr>
      </w:pPr>
      <w:r w:rsidRPr="003B7C82">
        <w:rPr>
          <w:rFonts w:ascii="Arial" w:hAnsi="Arial" w:cs="Arial"/>
          <w:sz w:val="22"/>
          <w:szCs w:val="22"/>
        </w:rPr>
        <w:t>w odniesieniu do Pani/Pana danych osobowych decyzje nie będą podejmowane w sposób zautomatyzowany, stosowanie do art. 22 RODO;</w:t>
      </w:r>
    </w:p>
    <w:p w14:paraId="76AAD3FC" w14:textId="77777777" w:rsidR="005A56F8" w:rsidRPr="003B7C82" w:rsidRDefault="005A56F8">
      <w:pPr>
        <w:numPr>
          <w:ilvl w:val="0"/>
          <w:numId w:val="12"/>
        </w:numPr>
        <w:tabs>
          <w:tab w:val="left" w:pos="708"/>
        </w:tabs>
        <w:autoSpaceDN w:val="0"/>
        <w:spacing w:after="150"/>
        <w:contextualSpacing/>
        <w:jc w:val="both"/>
        <w:rPr>
          <w:rFonts w:ascii="Arial" w:hAnsi="Arial" w:cs="Arial"/>
          <w:b/>
          <w:sz w:val="22"/>
          <w:szCs w:val="22"/>
        </w:rPr>
      </w:pPr>
      <w:r w:rsidRPr="003B7C82">
        <w:rPr>
          <w:rFonts w:ascii="Arial" w:hAnsi="Arial" w:cs="Arial"/>
          <w:sz w:val="22"/>
          <w:szCs w:val="22"/>
        </w:rPr>
        <w:t>posiada Pani/Pan:</w:t>
      </w:r>
    </w:p>
    <w:p w14:paraId="12936D86" w14:textId="77777777" w:rsidR="005A56F8" w:rsidRPr="003B7C82" w:rsidRDefault="005A56F8">
      <w:pPr>
        <w:numPr>
          <w:ilvl w:val="0"/>
          <w:numId w:val="4"/>
        </w:numPr>
        <w:tabs>
          <w:tab w:val="left" w:pos="708"/>
        </w:tabs>
        <w:autoSpaceDN w:val="0"/>
        <w:spacing w:after="150"/>
        <w:ind w:left="709" w:hanging="283"/>
        <w:contextualSpacing/>
        <w:jc w:val="both"/>
        <w:rPr>
          <w:rFonts w:ascii="Arial" w:hAnsi="Arial" w:cs="Arial"/>
          <w:sz w:val="22"/>
          <w:szCs w:val="22"/>
        </w:rPr>
      </w:pPr>
      <w:r w:rsidRPr="003B7C82">
        <w:rPr>
          <w:rFonts w:ascii="Arial" w:hAnsi="Arial" w:cs="Arial"/>
          <w:sz w:val="22"/>
          <w:szCs w:val="22"/>
        </w:rPr>
        <w:t>na podstawie art. 15 RODO prawo dostępu do danych osobowych Pani/Pana dotyczących;</w:t>
      </w:r>
    </w:p>
    <w:p w14:paraId="3CDD74A3" w14:textId="77777777" w:rsidR="005A56F8" w:rsidRPr="003B7C82" w:rsidRDefault="005A56F8">
      <w:pPr>
        <w:numPr>
          <w:ilvl w:val="0"/>
          <w:numId w:val="4"/>
        </w:numPr>
        <w:tabs>
          <w:tab w:val="left" w:pos="708"/>
        </w:tabs>
        <w:autoSpaceDN w:val="0"/>
        <w:spacing w:after="150"/>
        <w:ind w:left="709" w:hanging="283"/>
        <w:contextualSpacing/>
        <w:jc w:val="both"/>
        <w:rPr>
          <w:rFonts w:ascii="Arial" w:hAnsi="Arial" w:cs="Arial"/>
          <w:sz w:val="22"/>
          <w:szCs w:val="22"/>
        </w:rPr>
      </w:pPr>
      <w:r w:rsidRPr="003B7C82">
        <w:rPr>
          <w:rFonts w:ascii="Arial" w:hAnsi="Arial" w:cs="Arial"/>
          <w:sz w:val="22"/>
          <w:szCs w:val="22"/>
        </w:rPr>
        <w:t xml:space="preserve">na podstawie art. 16 RODO prawo do sprostowania Pani/Pana danych osobowych </w:t>
      </w:r>
      <w:r w:rsidRPr="003B7C82">
        <w:rPr>
          <w:rFonts w:ascii="Arial" w:hAnsi="Arial" w:cs="Arial"/>
          <w:b/>
          <w:sz w:val="22"/>
          <w:szCs w:val="22"/>
          <w:vertAlign w:val="superscript"/>
        </w:rPr>
        <w:t>**</w:t>
      </w:r>
      <w:r w:rsidRPr="003B7C82">
        <w:rPr>
          <w:rFonts w:ascii="Arial" w:hAnsi="Arial" w:cs="Arial"/>
          <w:sz w:val="22"/>
          <w:szCs w:val="22"/>
        </w:rPr>
        <w:t>;</w:t>
      </w:r>
    </w:p>
    <w:p w14:paraId="16D06B95" w14:textId="77777777" w:rsidR="005A56F8" w:rsidRPr="003B7C82" w:rsidRDefault="005A56F8">
      <w:pPr>
        <w:numPr>
          <w:ilvl w:val="0"/>
          <w:numId w:val="4"/>
        </w:numPr>
        <w:tabs>
          <w:tab w:val="left" w:pos="708"/>
        </w:tabs>
        <w:autoSpaceDN w:val="0"/>
        <w:spacing w:after="150"/>
        <w:ind w:left="709" w:hanging="283"/>
        <w:contextualSpacing/>
        <w:jc w:val="both"/>
        <w:rPr>
          <w:rFonts w:ascii="Arial" w:hAnsi="Arial" w:cs="Arial"/>
          <w:sz w:val="22"/>
          <w:szCs w:val="22"/>
        </w:rPr>
      </w:pPr>
      <w:r w:rsidRPr="003B7C82">
        <w:rPr>
          <w:rFonts w:ascii="Arial" w:hAnsi="Arial" w:cs="Arial"/>
          <w:sz w:val="22"/>
          <w:szCs w:val="22"/>
        </w:rPr>
        <w:t xml:space="preserve">na podstawie art. 18 RODO prawo żądania od administratora ograniczenia przetwarzania danych osobowych z zastrzeżeniem przypadków, o których mowa w art. 18 ust. 2 RODO ***;  </w:t>
      </w:r>
    </w:p>
    <w:p w14:paraId="54BBE8DA" w14:textId="77777777" w:rsidR="005A56F8" w:rsidRPr="003B7C82" w:rsidRDefault="005A56F8">
      <w:pPr>
        <w:numPr>
          <w:ilvl w:val="0"/>
          <w:numId w:val="4"/>
        </w:numPr>
        <w:tabs>
          <w:tab w:val="left" w:pos="708"/>
        </w:tabs>
        <w:autoSpaceDN w:val="0"/>
        <w:spacing w:after="150"/>
        <w:ind w:left="709" w:hanging="283"/>
        <w:contextualSpacing/>
        <w:jc w:val="both"/>
        <w:rPr>
          <w:rFonts w:ascii="Arial" w:hAnsi="Arial" w:cs="Arial"/>
          <w:sz w:val="22"/>
          <w:szCs w:val="22"/>
        </w:rPr>
      </w:pPr>
      <w:r w:rsidRPr="003B7C82">
        <w:rPr>
          <w:rFonts w:ascii="Arial" w:hAnsi="Arial" w:cs="Arial"/>
          <w:sz w:val="22"/>
          <w:szCs w:val="22"/>
        </w:rPr>
        <w:t>prawo do wniesienia skargi do Prezesa Urzędu Ochrony Danych Osobowych, gdy uzna Pani/Pan, że przetwarzanie danych osobowych Pani/Pana dotyczących narusza przepisy RODO;</w:t>
      </w:r>
    </w:p>
    <w:p w14:paraId="47E0D61A" w14:textId="77777777" w:rsidR="005A56F8" w:rsidRPr="003B7C82" w:rsidRDefault="005A56F8">
      <w:pPr>
        <w:numPr>
          <w:ilvl w:val="0"/>
          <w:numId w:val="13"/>
        </w:numPr>
        <w:tabs>
          <w:tab w:val="left" w:pos="708"/>
        </w:tabs>
        <w:autoSpaceDN w:val="0"/>
        <w:spacing w:after="150"/>
        <w:contextualSpacing/>
        <w:jc w:val="both"/>
        <w:rPr>
          <w:rFonts w:ascii="Arial" w:hAnsi="Arial" w:cs="Arial"/>
          <w:sz w:val="22"/>
          <w:szCs w:val="22"/>
        </w:rPr>
      </w:pPr>
      <w:r w:rsidRPr="003B7C82">
        <w:rPr>
          <w:rFonts w:ascii="Arial" w:hAnsi="Arial" w:cs="Arial"/>
          <w:sz w:val="22"/>
          <w:szCs w:val="22"/>
        </w:rPr>
        <w:t>nie przysługuje Pani/Panu:</w:t>
      </w:r>
    </w:p>
    <w:p w14:paraId="1782744C" w14:textId="77777777" w:rsidR="005A56F8" w:rsidRPr="003B7C82" w:rsidRDefault="005A56F8">
      <w:pPr>
        <w:numPr>
          <w:ilvl w:val="0"/>
          <w:numId w:val="5"/>
        </w:numPr>
        <w:tabs>
          <w:tab w:val="left" w:pos="708"/>
        </w:tabs>
        <w:autoSpaceDN w:val="0"/>
        <w:spacing w:after="150"/>
        <w:ind w:left="709"/>
        <w:contextualSpacing/>
        <w:jc w:val="both"/>
        <w:rPr>
          <w:rFonts w:ascii="Arial" w:hAnsi="Arial" w:cs="Arial"/>
          <w:sz w:val="22"/>
          <w:szCs w:val="22"/>
        </w:rPr>
      </w:pPr>
      <w:r w:rsidRPr="003B7C82">
        <w:rPr>
          <w:rFonts w:ascii="Arial" w:hAnsi="Arial" w:cs="Arial"/>
          <w:sz w:val="22"/>
          <w:szCs w:val="22"/>
        </w:rPr>
        <w:t>w związku z art. 17 ust. 3 lit. b, d lub e RODO prawo do usunięcia danych osobowych;</w:t>
      </w:r>
    </w:p>
    <w:p w14:paraId="02B43AB7" w14:textId="77777777" w:rsidR="005A56F8" w:rsidRPr="003B7C82" w:rsidRDefault="005A56F8">
      <w:pPr>
        <w:numPr>
          <w:ilvl w:val="0"/>
          <w:numId w:val="5"/>
        </w:numPr>
        <w:tabs>
          <w:tab w:val="left" w:pos="708"/>
        </w:tabs>
        <w:autoSpaceDN w:val="0"/>
        <w:spacing w:after="150"/>
        <w:ind w:left="709"/>
        <w:contextualSpacing/>
        <w:jc w:val="both"/>
        <w:rPr>
          <w:rFonts w:ascii="Arial" w:hAnsi="Arial" w:cs="Arial"/>
          <w:b/>
          <w:sz w:val="22"/>
          <w:szCs w:val="22"/>
        </w:rPr>
      </w:pPr>
      <w:r w:rsidRPr="003B7C82">
        <w:rPr>
          <w:rFonts w:ascii="Arial" w:hAnsi="Arial" w:cs="Arial"/>
          <w:sz w:val="22"/>
          <w:szCs w:val="22"/>
        </w:rPr>
        <w:t>prawo do przenoszenia danych osobowych, o którym mowa w art. 20 RODO;</w:t>
      </w:r>
    </w:p>
    <w:p w14:paraId="573D2D4F" w14:textId="77777777" w:rsidR="005A56F8" w:rsidRPr="003B7C82" w:rsidRDefault="005A56F8">
      <w:pPr>
        <w:numPr>
          <w:ilvl w:val="0"/>
          <w:numId w:val="5"/>
        </w:numPr>
        <w:tabs>
          <w:tab w:val="left" w:pos="708"/>
        </w:tabs>
        <w:autoSpaceDN w:val="0"/>
        <w:spacing w:after="150"/>
        <w:ind w:left="709"/>
        <w:contextualSpacing/>
        <w:jc w:val="both"/>
        <w:rPr>
          <w:rFonts w:ascii="Arial" w:hAnsi="Arial" w:cs="Arial"/>
          <w:b/>
          <w:sz w:val="22"/>
          <w:szCs w:val="22"/>
        </w:rPr>
      </w:pPr>
      <w:r w:rsidRPr="003B7C82">
        <w:rPr>
          <w:rFonts w:ascii="Arial" w:hAnsi="Arial" w:cs="Arial"/>
          <w:b/>
          <w:sz w:val="22"/>
          <w:szCs w:val="22"/>
        </w:rPr>
        <w:t>na podstawie art. 21 RODO prawo sprzeciwu, wobec przetwarzania danych osobowych, gdyż podstawą prawną przetwarzania Pani/Pana danych osobowych jest art. 6 ust. 1 lit. c RODO</w:t>
      </w:r>
      <w:r w:rsidRPr="003B7C82">
        <w:rPr>
          <w:rFonts w:ascii="Arial" w:hAnsi="Arial" w:cs="Arial"/>
          <w:sz w:val="22"/>
          <w:szCs w:val="22"/>
        </w:rPr>
        <w:t>.</w:t>
      </w:r>
      <w:r w:rsidRPr="003B7C82">
        <w:rPr>
          <w:rFonts w:ascii="Arial" w:hAnsi="Arial" w:cs="Arial"/>
          <w:b/>
          <w:sz w:val="22"/>
          <w:szCs w:val="22"/>
        </w:rPr>
        <w:t xml:space="preserve"> </w:t>
      </w:r>
    </w:p>
    <w:bookmarkEnd w:id="22"/>
    <w:p w14:paraId="36313437" w14:textId="77777777" w:rsidR="005A56F8" w:rsidRPr="003B7C82" w:rsidRDefault="005A56F8" w:rsidP="007B3338">
      <w:pPr>
        <w:jc w:val="both"/>
        <w:rPr>
          <w:rFonts w:ascii="Arial" w:hAnsi="Arial" w:cs="Arial"/>
          <w:sz w:val="22"/>
          <w:szCs w:val="22"/>
        </w:rPr>
      </w:pPr>
    </w:p>
    <w:p w14:paraId="29825C55" w14:textId="27FD8999" w:rsidR="00CF7D04" w:rsidRPr="003B7C82" w:rsidRDefault="00CF7D04" w:rsidP="00CF7D04">
      <w:pPr>
        <w:jc w:val="both"/>
        <w:rPr>
          <w:rFonts w:ascii="Arial" w:hAnsi="Arial" w:cs="Arial"/>
          <w:b/>
          <w:bCs/>
          <w:sz w:val="22"/>
          <w:szCs w:val="22"/>
        </w:rPr>
      </w:pPr>
      <w:r w:rsidRPr="003B7C82">
        <w:rPr>
          <w:rFonts w:ascii="Arial" w:hAnsi="Arial" w:cs="Arial"/>
          <w:b/>
          <w:bCs/>
          <w:sz w:val="22"/>
          <w:szCs w:val="22"/>
        </w:rPr>
        <w:t>XXIII. Zalecenia</w:t>
      </w:r>
    </w:p>
    <w:p w14:paraId="091CE7A3"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Zamawiający rekomenduje wykorzystanie formatów: .pdf .doc .xls .jpg (.jpeg) </w:t>
      </w:r>
      <w:r w:rsidRPr="003B7C82">
        <w:rPr>
          <w:rFonts w:ascii="Arial" w:eastAsia="Calibri" w:hAnsi="Arial" w:cs="Arial"/>
          <w:b/>
          <w:sz w:val="22"/>
          <w:szCs w:val="22"/>
        </w:rPr>
        <w:t xml:space="preserve">ze szczególnym wskazaniem na .pdf </w:t>
      </w:r>
      <w:r w:rsidRPr="003B7C82">
        <w:rPr>
          <w:rFonts w:ascii="Arial" w:eastAsia="Calibri" w:hAnsi="Arial" w:cs="Arial"/>
          <w:bCs/>
          <w:sz w:val="22"/>
          <w:szCs w:val="22"/>
        </w:rPr>
        <w:t xml:space="preserve">zgodnie z </w:t>
      </w:r>
      <w:r w:rsidRPr="003B7C82">
        <w:rPr>
          <w:rFonts w:ascii="Arial" w:eastAsia="Calibri" w:hAnsi="Arial" w:cs="Arial"/>
          <w:sz w:val="22"/>
          <w:szCs w:val="22"/>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4EEFD45"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W celu ewentualnej kompresji danych Zamawiający rekomenduje wykorzystanie jednego z formatów:</w:t>
      </w:r>
    </w:p>
    <w:p w14:paraId="4F76FFDE" w14:textId="77777777" w:rsidR="00CF7D04" w:rsidRPr="003B7C82" w:rsidRDefault="00CF7D04" w:rsidP="00CF7D04">
      <w:pPr>
        <w:numPr>
          <w:ilvl w:val="1"/>
          <w:numId w:val="23"/>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.zip </w:t>
      </w:r>
    </w:p>
    <w:p w14:paraId="2342C7E5" w14:textId="77777777" w:rsidR="00CF7D04" w:rsidRPr="003B7C82" w:rsidRDefault="00CF7D04" w:rsidP="00CF7D04">
      <w:pPr>
        <w:numPr>
          <w:ilvl w:val="1"/>
          <w:numId w:val="23"/>
        </w:numPr>
        <w:spacing w:line="320" w:lineRule="auto"/>
        <w:jc w:val="both"/>
        <w:rPr>
          <w:rFonts w:ascii="Arial" w:eastAsia="Calibri" w:hAnsi="Arial" w:cs="Arial"/>
          <w:sz w:val="22"/>
          <w:szCs w:val="22"/>
        </w:rPr>
      </w:pPr>
      <w:r w:rsidRPr="003B7C82">
        <w:rPr>
          <w:rFonts w:ascii="Arial" w:eastAsia="Calibri" w:hAnsi="Arial" w:cs="Arial"/>
          <w:sz w:val="22"/>
          <w:szCs w:val="22"/>
        </w:rPr>
        <w:t>.7Z</w:t>
      </w:r>
    </w:p>
    <w:p w14:paraId="53FB6F10"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Wśród formatów powszechnych a </w:t>
      </w:r>
      <w:r w:rsidRPr="003B7C82">
        <w:rPr>
          <w:rFonts w:ascii="Arial" w:eastAsia="Calibri" w:hAnsi="Arial" w:cs="Arial"/>
          <w:b/>
          <w:sz w:val="22"/>
          <w:szCs w:val="22"/>
        </w:rPr>
        <w:t>NIE występujących</w:t>
      </w:r>
      <w:r w:rsidRPr="003B7C82">
        <w:rPr>
          <w:rFonts w:ascii="Arial" w:eastAsia="Calibri" w:hAnsi="Arial" w:cs="Arial"/>
          <w:sz w:val="22"/>
          <w:szCs w:val="22"/>
        </w:rPr>
        <w:t xml:space="preserve"> w rozporządzeniu występują: .rar .gif .bmp .numbers .pages. </w:t>
      </w:r>
      <w:r w:rsidRPr="003B7C82">
        <w:rPr>
          <w:rFonts w:ascii="Arial" w:eastAsia="Calibri" w:hAnsi="Arial" w:cs="Arial"/>
          <w:b/>
          <w:sz w:val="22"/>
          <w:szCs w:val="22"/>
        </w:rPr>
        <w:t>Dokumenty złożone w takich plikach zostaną uznane za złożone nieskutecznie.</w:t>
      </w:r>
    </w:p>
    <w:p w14:paraId="6FE08E9A"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4CBA954"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42BA6E6"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Pliki w innych formatach niż PDF zaleca się opatrzyć zewnętrznym podpisem XAdES. Wykonawca powinien pamiętać, aby plik z podpisem przekazywać łącznie z dokumentem podpisywanym.</w:t>
      </w:r>
    </w:p>
    <w:p w14:paraId="79AEA5E9"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C1FCC1D"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Zamawiający zaleca, aby Wykonawca z odpowiednim wyprzedzeniem przetestował możliwość prawidłowego wykorzystania wybranej metody podpisania plików oferty.</w:t>
      </w:r>
    </w:p>
    <w:p w14:paraId="2AE640BD"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5E4E6215"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Osobą składającą ofertę powinna być osoba kontaktowa podawana w dokumentacji.</w:t>
      </w:r>
    </w:p>
    <w:p w14:paraId="0015AE27"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AC6BE92"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Podczas podpisywania plików zaleca się stosowanie algorytmu skrótu SHA2 zamiast SHA1.  </w:t>
      </w:r>
    </w:p>
    <w:p w14:paraId="1589CDEB"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Jeśli wykonawca pakuje dokumenty np. w plik ZIP zalecamy wcześniejsze podpisanie każdego ze skompresowanych plików. </w:t>
      </w:r>
    </w:p>
    <w:p w14:paraId="62AD808B"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Zamawiający rekomenduje wykorzystanie podpisu z kwalifikowanym znacznikiem czasu.</w:t>
      </w:r>
    </w:p>
    <w:p w14:paraId="35293BF9" w14:textId="77777777" w:rsidR="00CF7D04" w:rsidRPr="003B7C82" w:rsidRDefault="00CF7D04" w:rsidP="00CF7D04">
      <w:pPr>
        <w:numPr>
          <w:ilvl w:val="0"/>
          <w:numId w:val="23"/>
        </w:numPr>
        <w:spacing w:line="320" w:lineRule="auto"/>
        <w:jc w:val="both"/>
        <w:rPr>
          <w:rFonts w:ascii="Arial" w:eastAsia="Calibri" w:hAnsi="Arial" w:cs="Arial"/>
          <w:sz w:val="22"/>
          <w:szCs w:val="22"/>
        </w:rPr>
      </w:pPr>
      <w:r w:rsidRPr="003B7C82">
        <w:rPr>
          <w:rFonts w:ascii="Arial" w:eastAsia="Calibri" w:hAnsi="Arial" w:cs="Arial"/>
          <w:sz w:val="22"/>
          <w:szCs w:val="22"/>
        </w:rPr>
        <w:t xml:space="preserve">Zamawiający zaleca aby </w:t>
      </w:r>
      <w:r w:rsidRPr="003B7C82">
        <w:rPr>
          <w:rFonts w:ascii="Arial" w:eastAsia="Calibri" w:hAnsi="Arial" w:cs="Arial"/>
          <w:sz w:val="22"/>
          <w:szCs w:val="22"/>
          <w:u w:val="single"/>
        </w:rPr>
        <w:t>nie</w:t>
      </w:r>
      <w:r w:rsidRPr="003B7C82">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9EE9361" w14:textId="77777777" w:rsidR="00CF7D04" w:rsidRPr="003B7C82" w:rsidRDefault="00CF7D04" w:rsidP="00CF7D04">
      <w:pPr>
        <w:tabs>
          <w:tab w:val="left" w:pos="708"/>
        </w:tabs>
        <w:autoSpaceDN w:val="0"/>
        <w:spacing w:after="150"/>
        <w:contextualSpacing/>
        <w:jc w:val="both"/>
        <w:rPr>
          <w:rFonts w:ascii="Arial" w:hAnsi="Arial" w:cs="Arial"/>
          <w:b/>
          <w:sz w:val="22"/>
          <w:szCs w:val="22"/>
        </w:rPr>
      </w:pPr>
    </w:p>
    <w:p w14:paraId="5222B042" w14:textId="77777777" w:rsidR="00CF7D04" w:rsidRPr="003B7C82" w:rsidRDefault="00CF7D04" w:rsidP="007B3338">
      <w:pPr>
        <w:jc w:val="both"/>
        <w:rPr>
          <w:rFonts w:ascii="Arial" w:hAnsi="Arial" w:cs="Arial"/>
          <w:b/>
          <w:sz w:val="22"/>
          <w:szCs w:val="22"/>
        </w:rPr>
      </w:pPr>
    </w:p>
    <w:p w14:paraId="3BC89B2D" w14:textId="77777777" w:rsidR="00CF7D04" w:rsidRPr="003B7C82" w:rsidRDefault="00CF7D04" w:rsidP="007B3338">
      <w:pPr>
        <w:jc w:val="both"/>
        <w:rPr>
          <w:rFonts w:ascii="Arial" w:hAnsi="Arial" w:cs="Arial"/>
          <w:b/>
          <w:sz w:val="22"/>
          <w:szCs w:val="22"/>
        </w:rPr>
      </w:pPr>
    </w:p>
    <w:p w14:paraId="09BC741C" w14:textId="17D0AEA4" w:rsidR="007B3338" w:rsidRPr="003B7C82" w:rsidRDefault="007B3338" w:rsidP="007B3338">
      <w:pPr>
        <w:jc w:val="both"/>
        <w:rPr>
          <w:rFonts w:ascii="Arial" w:hAnsi="Arial" w:cs="Arial"/>
          <w:sz w:val="22"/>
          <w:szCs w:val="22"/>
        </w:rPr>
      </w:pPr>
      <w:r w:rsidRPr="003B7C82">
        <w:rPr>
          <w:rFonts w:ascii="Arial" w:hAnsi="Arial" w:cs="Arial"/>
          <w:b/>
          <w:sz w:val="22"/>
          <w:szCs w:val="22"/>
        </w:rPr>
        <w:t>Załączniki:</w:t>
      </w:r>
    </w:p>
    <w:p w14:paraId="1DBF15A3" w14:textId="77777777" w:rsidR="007B3338" w:rsidRPr="003B7C82" w:rsidRDefault="007B3338">
      <w:pPr>
        <w:numPr>
          <w:ilvl w:val="3"/>
          <w:numId w:val="1"/>
        </w:numPr>
        <w:tabs>
          <w:tab w:val="num" w:pos="0"/>
          <w:tab w:val="left" w:pos="1440"/>
          <w:tab w:val="left" w:pos="2880"/>
        </w:tabs>
        <w:suppressAutoHyphens/>
        <w:ind w:left="1440"/>
        <w:jc w:val="both"/>
        <w:rPr>
          <w:rFonts w:ascii="Arial" w:hAnsi="Arial" w:cs="Arial"/>
          <w:sz w:val="22"/>
          <w:szCs w:val="22"/>
        </w:rPr>
      </w:pPr>
      <w:r w:rsidRPr="003B7C82">
        <w:rPr>
          <w:rFonts w:ascii="Arial" w:hAnsi="Arial" w:cs="Arial"/>
          <w:sz w:val="22"/>
          <w:szCs w:val="22"/>
        </w:rPr>
        <w:t>Formularz ofertowy zał. nr 1.</w:t>
      </w:r>
    </w:p>
    <w:p w14:paraId="46ADE249" w14:textId="77777777" w:rsidR="007B3338" w:rsidRPr="003B7C82" w:rsidRDefault="007B3338">
      <w:pPr>
        <w:numPr>
          <w:ilvl w:val="3"/>
          <w:numId w:val="1"/>
        </w:numPr>
        <w:tabs>
          <w:tab w:val="num" w:pos="0"/>
          <w:tab w:val="left" w:pos="1440"/>
          <w:tab w:val="left" w:pos="2880"/>
        </w:tabs>
        <w:suppressAutoHyphens/>
        <w:ind w:left="1440"/>
        <w:jc w:val="both"/>
        <w:rPr>
          <w:rFonts w:ascii="Arial" w:hAnsi="Arial" w:cs="Arial"/>
          <w:sz w:val="22"/>
          <w:szCs w:val="22"/>
        </w:rPr>
      </w:pPr>
      <w:r w:rsidRPr="003B7C82">
        <w:rPr>
          <w:rFonts w:ascii="Arial" w:hAnsi="Arial" w:cs="Arial"/>
          <w:sz w:val="22"/>
          <w:szCs w:val="22"/>
        </w:rPr>
        <w:t>Oświadczenia wykonawcy zał. nr 2.</w:t>
      </w:r>
    </w:p>
    <w:p w14:paraId="17CEDCB8" w14:textId="77777777" w:rsidR="007B3338" w:rsidRPr="003B7C82" w:rsidRDefault="007B3338">
      <w:pPr>
        <w:numPr>
          <w:ilvl w:val="3"/>
          <w:numId w:val="1"/>
        </w:numPr>
        <w:tabs>
          <w:tab w:val="num" w:pos="0"/>
          <w:tab w:val="left" w:pos="1440"/>
          <w:tab w:val="left" w:pos="2880"/>
        </w:tabs>
        <w:suppressAutoHyphens/>
        <w:ind w:left="1440"/>
        <w:jc w:val="both"/>
        <w:rPr>
          <w:rFonts w:ascii="Arial" w:hAnsi="Arial" w:cs="Arial"/>
          <w:sz w:val="22"/>
          <w:szCs w:val="22"/>
        </w:rPr>
      </w:pPr>
      <w:r w:rsidRPr="003B7C82">
        <w:rPr>
          <w:rFonts w:ascii="Arial" w:hAnsi="Arial" w:cs="Arial"/>
          <w:sz w:val="22"/>
          <w:szCs w:val="22"/>
        </w:rPr>
        <w:t>Wzór umowy zał. nr 3.</w:t>
      </w:r>
    </w:p>
    <w:p w14:paraId="038AD20C" w14:textId="778404C5" w:rsidR="007B3338" w:rsidRPr="003B7C82" w:rsidRDefault="007B3338" w:rsidP="006253C5">
      <w:pPr>
        <w:numPr>
          <w:ilvl w:val="3"/>
          <w:numId w:val="1"/>
        </w:numPr>
        <w:tabs>
          <w:tab w:val="num" w:pos="0"/>
          <w:tab w:val="left" w:pos="1440"/>
          <w:tab w:val="left" w:pos="2880"/>
        </w:tabs>
        <w:suppressAutoHyphens/>
        <w:ind w:left="1440"/>
        <w:jc w:val="both"/>
        <w:rPr>
          <w:rFonts w:ascii="Arial" w:hAnsi="Arial" w:cs="Arial"/>
          <w:sz w:val="22"/>
          <w:szCs w:val="22"/>
        </w:rPr>
      </w:pPr>
      <w:r w:rsidRPr="003B7C82">
        <w:rPr>
          <w:rFonts w:ascii="Arial" w:hAnsi="Arial" w:cs="Arial"/>
          <w:sz w:val="22"/>
          <w:szCs w:val="22"/>
        </w:rPr>
        <w:t xml:space="preserve">Oświadczenie w zakresie wypełnienia obowiązków informacyjnych przewidzianych </w:t>
      </w:r>
      <w:r w:rsidRPr="003B7C82">
        <w:rPr>
          <w:rFonts w:ascii="Arial" w:hAnsi="Arial" w:cs="Arial"/>
          <w:sz w:val="22"/>
          <w:szCs w:val="22"/>
        </w:rPr>
        <w:br/>
        <w:t>w art. 13 lub art. 14 RODO zał. nr 4</w:t>
      </w:r>
    </w:p>
    <w:p w14:paraId="49ADBB7D" w14:textId="77777777" w:rsidR="00065889" w:rsidRPr="003B7C82" w:rsidRDefault="00065889" w:rsidP="00065889">
      <w:pPr>
        <w:tabs>
          <w:tab w:val="left" w:pos="1440"/>
          <w:tab w:val="left" w:pos="2880"/>
        </w:tabs>
        <w:suppressAutoHyphens/>
        <w:ind w:left="2160"/>
        <w:jc w:val="both"/>
        <w:rPr>
          <w:rFonts w:ascii="Arial" w:hAnsi="Arial" w:cs="Arial"/>
          <w:sz w:val="22"/>
          <w:szCs w:val="22"/>
        </w:rPr>
      </w:pPr>
    </w:p>
    <w:p w14:paraId="0AA07742" w14:textId="77777777" w:rsidR="00065889" w:rsidRPr="003B7C82" w:rsidRDefault="00065889" w:rsidP="00065889">
      <w:pPr>
        <w:tabs>
          <w:tab w:val="left" w:pos="1440"/>
          <w:tab w:val="left" w:pos="2880"/>
        </w:tabs>
        <w:suppressAutoHyphens/>
        <w:ind w:left="2160"/>
        <w:jc w:val="both"/>
        <w:rPr>
          <w:rFonts w:ascii="Arial" w:hAnsi="Arial" w:cs="Arial"/>
          <w:sz w:val="22"/>
          <w:szCs w:val="22"/>
        </w:rPr>
      </w:pPr>
    </w:p>
    <w:p w14:paraId="66A3B1A7" w14:textId="77777777" w:rsidR="00065889" w:rsidRPr="003B7C82" w:rsidRDefault="00065889" w:rsidP="00065889">
      <w:pPr>
        <w:tabs>
          <w:tab w:val="left" w:pos="1440"/>
          <w:tab w:val="left" w:pos="2880"/>
        </w:tabs>
        <w:suppressAutoHyphens/>
        <w:ind w:left="2160"/>
        <w:jc w:val="both"/>
        <w:rPr>
          <w:rFonts w:ascii="Arial" w:hAnsi="Arial" w:cs="Arial"/>
          <w:sz w:val="22"/>
          <w:szCs w:val="22"/>
        </w:rPr>
      </w:pPr>
    </w:p>
    <w:p w14:paraId="7FA8C69C" w14:textId="77777777" w:rsidR="007B3338" w:rsidRPr="003B7C82" w:rsidRDefault="007B3338" w:rsidP="007B3338">
      <w:pPr>
        <w:rPr>
          <w:rFonts w:ascii="Arial" w:hAnsi="Arial" w:cs="Arial"/>
          <w:sz w:val="22"/>
          <w:szCs w:val="22"/>
        </w:rPr>
      </w:pPr>
    </w:p>
    <w:p w14:paraId="08D84DFB" w14:textId="77777777" w:rsidR="007B3338" w:rsidRPr="003B7C82" w:rsidRDefault="007B3338" w:rsidP="007B3338">
      <w:pPr>
        <w:pStyle w:val="Tekstpodstawowy"/>
        <w:jc w:val="right"/>
        <w:rPr>
          <w:rFonts w:ascii="Arial" w:hAnsi="Arial" w:cs="Arial"/>
          <w:b w:val="0"/>
          <w:bCs w:val="0"/>
          <w:iCs/>
          <w:sz w:val="22"/>
          <w:szCs w:val="22"/>
        </w:rPr>
      </w:pPr>
      <w:r w:rsidRPr="003B7C82">
        <w:rPr>
          <w:rFonts w:ascii="Arial" w:hAnsi="Arial" w:cs="Arial"/>
          <w:b w:val="0"/>
          <w:bCs w:val="0"/>
          <w:iCs/>
          <w:sz w:val="22"/>
          <w:szCs w:val="22"/>
        </w:rPr>
        <w:t>Podpisy komisji:</w:t>
      </w:r>
    </w:p>
    <w:p w14:paraId="6D343AAC" w14:textId="77777777" w:rsidR="007B3338" w:rsidRPr="003B7C82" w:rsidRDefault="007B3338" w:rsidP="007B3338">
      <w:pPr>
        <w:pStyle w:val="Tekstpodstawowy"/>
        <w:jc w:val="right"/>
        <w:rPr>
          <w:rFonts w:ascii="Arial" w:hAnsi="Arial" w:cs="Arial"/>
          <w:b w:val="0"/>
          <w:bCs w:val="0"/>
          <w:iCs/>
          <w:sz w:val="22"/>
          <w:szCs w:val="22"/>
        </w:rPr>
      </w:pPr>
    </w:p>
    <w:p w14:paraId="07BBC3EF" w14:textId="4CC45DEA" w:rsidR="007B3338" w:rsidRPr="003B7C82" w:rsidRDefault="00065889" w:rsidP="007B3338">
      <w:pPr>
        <w:pStyle w:val="Tekstpodstawowy"/>
        <w:jc w:val="right"/>
        <w:rPr>
          <w:rFonts w:ascii="Arial" w:hAnsi="Arial" w:cs="Arial"/>
          <w:b w:val="0"/>
          <w:bCs w:val="0"/>
          <w:iCs/>
          <w:sz w:val="22"/>
          <w:szCs w:val="22"/>
        </w:rPr>
      </w:pPr>
      <w:r w:rsidRPr="003B7C82">
        <w:rPr>
          <w:rFonts w:ascii="Arial" w:hAnsi="Arial" w:cs="Arial"/>
          <w:b w:val="0"/>
          <w:bCs w:val="0"/>
          <w:iCs/>
          <w:sz w:val="22"/>
          <w:szCs w:val="22"/>
        </w:rPr>
        <w:t>St. chor. Agata Sączawa</w:t>
      </w:r>
      <w:r w:rsidR="007B3338" w:rsidRPr="003B7C82">
        <w:rPr>
          <w:rFonts w:ascii="Arial" w:hAnsi="Arial" w:cs="Arial"/>
          <w:b w:val="0"/>
          <w:bCs w:val="0"/>
          <w:iCs/>
          <w:sz w:val="22"/>
          <w:szCs w:val="22"/>
        </w:rPr>
        <w:t xml:space="preserve">          ...................................................</w:t>
      </w:r>
    </w:p>
    <w:p w14:paraId="49586D95" w14:textId="77777777" w:rsidR="007B3338" w:rsidRPr="003B7C82" w:rsidRDefault="007B3338" w:rsidP="007B3338">
      <w:pPr>
        <w:pStyle w:val="Tekstpodstawowy"/>
        <w:jc w:val="right"/>
        <w:rPr>
          <w:rFonts w:ascii="Arial" w:hAnsi="Arial" w:cs="Arial"/>
          <w:b w:val="0"/>
          <w:bCs w:val="0"/>
          <w:iCs/>
          <w:sz w:val="22"/>
          <w:szCs w:val="22"/>
        </w:rPr>
      </w:pPr>
    </w:p>
    <w:p w14:paraId="6070CB16" w14:textId="3F812109" w:rsidR="007B3338" w:rsidRPr="003B7C82" w:rsidRDefault="002F4E69" w:rsidP="007B3338">
      <w:pPr>
        <w:pStyle w:val="Tekstpodstawowy"/>
        <w:jc w:val="right"/>
        <w:rPr>
          <w:rFonts w:ascii="Arial" w:hAnsi="Arial" w:cs="Arial"/>
          <w:b w:val="0"/>
          <w:bCs w:val="0"/>
          <w:iCs/>
          <w:sz w:val="22"/>
          <w:szCs w:val="22"/>
        </w:rPr>
      </w:pPr>
      <w:r w:rsidRPr="003B7C82">
        <w:rPr>
          <w:rFonts w:ascii="Arial" w:hAnsi="Arial" w:cs="Arial"/>
          <w:b w:val="0"/>
          <w:bCs w:val="0"/>
          <w:iCs/>
          <w:sz w:val="22"/>
          <w:szCs w:val="22"/>
        </w:rPr>
        <w:t xml:space="preserve">st. </w:t>
      </w:r>
      <w:r w:rsidR="007B3338" w:rsidRPr="003B7C82">
        <w:rPr>
          <w:rFonts w:ascii="Arial" w:hAnsi="Arial" w:cs="Arial"/>
          <w:b w:val="0"/>
          <w:bCs w:val="0"/>
          <w:iCs/>
          <w:sz w:val="22"/>
          <w:szCs w:val="22"/>
        </w:rPr>
        <w:t>szer. Dominika Ramian         .................................................</w:t>
      </w:r>
    </w:p>
    <w:p w14:paraId="622C02A7" w14:textId="77777777" w:rsidR="007B3338" w:rsidRPr="003B7C82" w:rsidRDefault="007B3338" w:rsidP="007B3338">
      <w:pPr>
        <w:pStyle w:val="Tekstpodstawowy"/>
        <w:jc w:val="right"/>
        <w:rPr>
          <w:rFonts w:ascii="Arial" w:hAnsi="Arial" w:cs="Arial"/>
          <w:b w:val="0"/>
          <w:bCs w:val="0"/>
          <w:iCs/>
          <w:sz w:val="22"/>
          <w:szCs w:val="22"/>
        </w:rPr>
      </w:pPr>
    </w:p>
    <w:p w14:paraId="4D6E9D94" w14:textId="234D33D5" w:rsidR="007B3338" w:rsidRPr="003B7C82" w:rsidRDefault="00065889" w:rsidP="007B3338">
      <w:pPr>
        <w:pStyle w:val="Tekstpodstawowy"/>
        <w:jc w:val="right"/>
        <w:rPr>
          <w:rFonts w:ascii="Arial" w:hAnsi="Arial" w:cs="Arial"/>
          <w:b w:val="0"/>
          <w:bCs w:val="0"/>
          <w:iCs/>
          <w:sz w:val="22"/>
          <w:szCs w:val="22"/>
        </w:rPr>
      </w:pPr>
      <w:r w:rsidRPr="003B7C82">
        <w:rPr>
          <w:rFonts w:ascii="Arial" w:hAnsi="Arial" w:cs="Arial"/>
          <w:b w:val="0"/>
          <w:bCs w:val="0"/>
          <w:iCs/>
          <w:sz w:val="22"/>
          <w:szCs w:val="22"/>
        </w:rPr>
        <w:t>mł. chor. Paweł Ozga</w:t>
      </w:r>
      <w:r w:rsidR="002D65A2" w:rsidRPr="003B7C82">
        <w:rPr>
          <w:rFonts w:ascii="Arial" w:hAnsi="Arial" w:cs="Arial"/>
          <w:b w:val="0"/>
          <w:bCs w:val="0"/>
          <w:iCs/>
          <w:sz w:val="22"/>
          <w:szCs w:val="22"/>
        </w:rPr>
        <w:t xml:space="preserve">            </w:t>
      </w:r>
      <w:r w:rsidR="007B3338" w:rsidRPr="003B7C82">
        <w:rPr>
          <w:rFonts w:ascii="Arial" w:hAnsi="Arial" w:cs="Arial"/>
          <w:b w:val="0"/>
          <w:bCs w:val="0"/>
          <w:iCs/>
          <w:sz w:val="22"/>
          <w:szCs w:val="22"/>
        </w:rPr>
        <w:t>................................................</w:t>
      </w:r>
    </w:p>
    <w:p w14:paraId="27A01999" w14:textId="77777777" w:rsidR="007B3338" w:rsidRPr="003B7C82" w:rsidRDefault="007B3338" w:rsidP="007B3338">
      <w:pPr>
        <w:pStyle w:val="Tekstpodstawowy"/>
        <w:jc w:val="right"/>
        <w:rPr>
          <w:rFonts w:ascii="Arial" w:hAnsi="Arial" w:cs="Arial"/>
          <w:b w:val="0"/>
          <w:bCs w:val="0"/>
          <w:iCs/>
          <w:sz w:val="22"/>
          <w:szCs w:val="22"/>
        </w:rPr>
      </w:pPr>
    </w:p>
    <w:p w14:paraId="4402CC76" w14:textId="76127199" w:rsidR="007B3338" w:rsidRPr="003B7C82" w:rsidRDefault="007B3338" w:rsidP="007B3338">
      <w:pPr>
        <w:pStyle w:val="Tekstpodstawowy"/>
        <w:jc w:val="right"/>
        <w:rPr>
          <w:rFonts w:ascii="Arial" w:hAnsi="Arial" w:cs="Arial"/>
          <w:b w:val="0"/>
          <w:bCs w:val="0"/>
          <w:iCs/>
          <w:sz w:val="22"/>
          <w:szCs w:val="22"/>
        </w:rPr>
      </w:pPr>
      <w:r w:rsidRPr="003B7C82">
        <w:rPr>
          <w:rFonts w:ascii="Arial" w:hAnsi="Arial" w:cs="Arial"/>
          <w:b w:val="0"/>
          <w:bCs w:val="0"/>
          <w:iCs/>
          <w:sz w:val="22"/>
          <w:szCs w:val="22"/>
        </w:rPr>
        <w:tab/>
        <w:t xml:space="preserve"> </w:t>
      </w:r>
      <w:r w:rsidR="00EB64B8" w:rsidRPr="003B7C82">
        <w:rPr>
          <w:rFonts w:ascii="Arial" w:hAnsi="Arial" w:cs="Arial"/>
          <w:b w:val="0"/>
          <w:bCs w:val="0"/>
          <w:iCs/>
          <w:sz w:val="22"/>
          <w:szCs w:val="22"/>
        </w:rPr>
        <w:t xml:space="preserve">kpr. </w:t>
      </w:r>
      <w:r w:rsidR="00065889" w:rsidRPr="003B7C82">
        <w:rPr>
          <w:rFonts w:ascii="Arial" w:hAnsi="Arial" w:cs="Arial"/>
          <w:b w:val="0"/>
          <w:bCs w:val="0"/>
          <w:iCs/>
          <w:sz w:val="22"/>
          <w:szCs w:val="22"/>
        </w:rPr>
        <w:t>Florian Orłów</w:t>
      </w:r>
      <w:r w:rsidR="001B05CD" w:rsidRPr="003B7C82">
        <w:rPr>
          <w:rFonts w:ascii="Arial" w:hAnsi="Arial" w:cs="Arial"/>
          <w:b w:val="0"/>
          <w:bCs w:val="0"/>
          <w:iCs/>
          <w:sz w:val="22"/>
          <w:szCs w:val="22"/>
        </w:rPr>
        <w:t xml:space="preserve">            </w:t>
      </w:r>
      <w:r w:rsidRPr="003B7C82">
        <w:rPr>
          <w:rFonts w:ascii="Arial" w:hAnsi="Arial" w:cs="Arial"/>
          <w:b w:val="0"/>
          <w:bCs w:val="0"/>
          <w:iCs/>
          <w:sz w:val="22"/>
          <w:szCs w:val="22"/>
        </w:rPr>
        <w:t>................................................</w:t>
      </w:r>
    </w:p>
    <w:p w14:paraId="28CD3EF6" w14:textId="77777777" w:rsidR="007B3338" w:rsidRPr="003B7C82" w:rsidRDefault="007B3338" w:rsidP="007B3338">
      <w:pPr>
        <w:pStyle w:val="Nagwek1"/>
        <w:tabs>
          <w:tab w:val="left" w:pos="0"/>
        </w:tabs>
        <w:rPr>
          <w:sz w:val="22"/>
          <w:szCs w:val="22"/>
        </w:rPr>
      </w:pPr>
    </w:p>
    <w:p w14:paraId="64F52E85" w14:textId="77777777" w:rsidR="007B3338" w:rsidRPr="003B7C82" w:rsidRDefault="007B3338" w:rsidP="007B3338">
      <w:pPr>
        <w:pStyle w:val="Nagwek1"/>
        <w:tabs>
          <w:tab w:val="left" w:pos="0"/>
        </w:tabs>
        <w:rPr>
          <w:sz w:val="22"/>
          <w:szCs w:val="22"/>
        </w:rPr>
      </w:pPr>
    </w:p>
    <w:p w14:paraId="2D068546" w14:textId="77777777" w:rsidR="007B3338" w:rsidRPr="003B7C82" w:rsidRDefault="007B3338" w:rsidP="007B3338">
      <w:pPr>
        <w:pStyle w:val="Nagwek1"/>
        <w:tabs>
          <w:tab w:val="left" w:pos="0"/>
        </w:tabs>
        <w:rPr>
          <w:sz w:val="22"/>
          <w:szCs w:val="22"/>
        </w:rPr>
      </w:pPr>
      <w:r w:rsidRPr="003B7C82">
        <w:rPr>
          <w:sz w:val="22"/>
          <w:szCs w:val="22"/>
        </w:rPr>
        <w:t xml:space="preserve">Specyfikację zatwierdził w dniu: </w:t>
      </w:r>
    </w:p>
    <w:p w14:paraId="0E135169" w14:textId="096B911D" w:rsidR="007B3338" w:rsidRPr="003B7C82" w:rsidRDefault="007B3338" w:rsidP="0016716F">
      <w:pPr>
        <w:pStyle w:val="Nagwek1"/>
        <w:rPr>
          <w:sz w:val="22"/>
          <w:szCs w:val="22"/>
        </w:rPr>
      </w:pPr>
      <w:r w:rsidRPr="003B7C82">
        <w:rPr>
          <w:sz w:val="22"/>
          <w:szCs w:val="22"/>
        </w:rPr>
        <w:tab/>
      </w:r>
      <w:r w:rsidRPr="003B7C82">
        <w:rPr>
          <w:sz w:val="22"/>
          <w:szCs w:val="22"/>
        </w:rPr>
        <w:tab/>
      </w:r>
      <w:r w:rsidRPr="003B7C82">
        <w:rPr>
          <w:sz w:val="22"/>
          <w:szCs w:val="22"/>
        </w:rPr>
        <w:tab/>
      </w:r>
    </w:p>
    <w:p w14:paraId="423B6072" w14:textId="77777777" w:rsidR="00982D8B" w:rsidRPr="003B7C82" w:rsidRDefault="00982D8B">
      <w:pPr>
        <w:rPr>
          <w:rFonts w:ascii="Arial" w:hAnsi="Arial" w:cs="Arial"/>
          <w:sz w:val="22"/>
          <w:szCs w:val="22"/>
        </w:rPr>
      </w:pPr>
    </w:p>
    <w:sectPr w:rsidR="00982D8B" w:rsidRPr="003B7C82" w:rsidSect="00FE75B7">
      <w:pgSz w:w="11906" w:h="16838"/>
      <w:pgMar w:top="851" w:right="1418" w:bottom="851" w:left="964" w:header="709" w:footer="709"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705C0" w14:textId="77777777" w:rsidR="00D63E6D" w:rsidRDefault="00D63E6D" w:rsidP="00DC6ACC">
      <w:r>
        <w:separator/>
      </w:r>
    </w:p>
  </w:endnote>
  <w:endnote w:type="continuationSeparator" w:id="0">
    <w:p w14:paraId="4EC77EAA" w14:textId="77777777" w:rsidR="00D63E6D" w:rsidRDefault="00D63E6D" w:rsidP="00DC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9180685"/>
      <w:docPartObj>
        <w:docPartGallery w:val="Page Numbers (Bottom of Page)"/>
        <w:docPartUnique/>
      </w:docPartObj>
    </w:sdtPr>
    <w:sdtContent>
      <w:p w14:paraId="77254E49" w14:textId="77777777" w:rsidR="009E4A08" w:rsidRDefault="009E4A08">
        <w:pPr>
          <w:pStyle w:val="Stopka"/>
          <w:jc w:val="center"/>
        </w:pPr>
        <w:r>
          <w:fldChar w:fldCharType="begin"/>
        </w:r>
        <w:r>
          <w:instrText>PAGE   \* MERGEFORMAT</w:instrText>
        </w:r>
        <w:r>
          <w:fldChar w:fldCharType="separate"/>
        </w:r>
        <w:r>
          <w:rPr>
            <w:noProof/>
          </w:rPr>
          <w:t>1</w:t>
        </w:r>
        <w:r>
          <w:fldChar w:fldCharType="end"/>
        </w:r>
      </w:p>
    </w:sdtContent>
  </w:sdt>
  <w:p w14:paraId="6D3941B3" w14:textId="77777777" w:rsidR="009E4A08" w:rsidRDefault="009E4A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B3534" w14:textId="77777777" w:rsidR="00D63E6D" w:rsidRDefault="00D63E6D" w:rsidP="00DC6ACC">
      <w:r>
        <w:separator/>
      </w:r>
    </w:p>
  </w:footnote>
  <w:footnote w:type="continuationSeparator" w:id="0">
    <w:p w14:paraId="7F4263C3" w14:textId="77777777" w:rsidR="00D63E6D" w:rsidRDefault="00D63E6D" w:rsidP="00DC6ACC">
      <w:r>
        <w:continuationSeparator/>
      </w:r>
    </w:p>
  </w:footnote>
  <w:footnote w:id="1">
    <w:p w14:paraId="6A611A7F" w14:textId="77777777" w:rsidR="004C13B0" w:rsidRPr="004511B7" w:rsidRDefault="004C13B0" w:rsidP="004C13B0">
      <w:pPr>
        <w:pStyle w:val="Tekstprzypisudolnego"/>
        <w:jc w:val="both"/>
        <w:rPr>
          <w:rFonts w:ascii="Lato" w:hAnsi="Lato"/>
          <w:sz w:val="18"/>
          <w:szCs w:val="18"/>
        </w:rPr>
      </w:pPr>
      <w:r w:rsidRPr="004511B7">
        <w:rPr>
          <w:rStyle w:val="Odwoanieprzypisudolnego"/>
          <w:rFonts w:ascii="Lato" w:hAnsi="Lato"/>
          <w:sz w:val="18"/>
          <w:szCs w:val="18"/>
        </w:rPr>
        <w:footnoteRef/>
      </w:r>
      <w:r w:rsidRPr="004511B7">
        <w:rPr>
          <w:rFonts w:ascii="Lato" w:hAnsi="Lato"/>
          <w:sz w:val="18"/>
          <w:szCs w:val="18"/>
        </w:rPr>
        <w:t xml:space="preserve"> Do wyboru zamawiającego - zamawiający nie musi żądać wszystkich wymienionych dokumentów.</w:t>
      </w:r>
      <w:r w:rsidRPr="004511B7" w:rsidDel="00B00697">
        <w:rPr>
          <w:rFonts w:ascii="Lato" w:hAnsi="Lato"/>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multilevel"/>
    <w:tmpl w:val="00000003"/>
    <w:name w:val="WW8Num4"/>
    <w:lvl w:ilvl="0">
      <w:start w:val="1"/>
      <w:numFmt w:val="upperRoman"/>
      <w:lvlText w:val="%1."/>
      <w:lvlJc w:val="right"/>
      <w:pPr>
        <w:tabs>
          <w:tab w:val="num" w:pos="340"/>
        </w:tabs>
        <w:ind w:left="340"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name w:val="WW8Num5"/>
    <w:lvl w:ilvl="0">
      <w:start w:val="1"/>
      <w:numFmt w:val="decimal"/>
      <w:lvlText w:val="%1)"/>
      <w:lvlJc w:val="left"/>
      <w:pPr>
        <w:tabs>
          <w:tab w:val="num" w:pos="3691"/>
        </w:tabs>
        <w:ind w:left="3691" w:hanging="3294"/>
      </w:pPr>
    </w:lvl>
    <w:lvl w:ilvl="1">
      <w:start w:val="1"/>
      <w:numFmt w:val="decimal"/>
      <w:lvlText w:val="%2)"/>
      <w:lvlJc w:val="left"/>
      <w:pPr>
        <w:tabs>
          <w:tab w:val="num" w:pos="4374"/>
        </w:tabs>
        <w:ind w:left="4374" w:hanging="3294"/>
      </w:pPr>
    </w:lvl>
    <w:lvl w:ilvl="2">
      <w:start w:val="1"/>
      <w:numFmt w:val="upperRoman"/>
      <w:lvlText w:val="%3."/>
      <w:lvlJc w:val="left"/>
      <w:pPr>
        <w:tabs>
          <w:tab w:val="num" w:pos="2700"/>
        </w:tabs>
        <w:ind w:left="2700" w:hanging="720"/>
      </w:pPr>
    </w:lvl>
    <w:lvl w:ilvl="3">
      <w:start w:val="1"/>
      <w:numFmt w:val="decimal"/>
      <w:lvlText w:val="%4"/>
      <w:lvlJc w:val="left"/>
      <w:pPr>
        <w:tabs>
          <w:tab w:val="num" w:pos="340"/>
        </w:tabs>
        <w:ind w:left="340" w:hanging="283"/>
      </w:pPr>
    </w:lvl>
    <w:lvl w:ilvl="4">
      <w:start w:val="1"/>
      <w:numFmt w:val="decimal"/>
      <w:lvlText w:val="%5)"/>
      <w:lvlJc w:val="left"/>
      <w:pPr>
        <w:tabs>
          <w:tab w:val="num" w:pos="510"/>
        </w:tabs>
        <w:ind w:left="510" w:hanging="397"/>
      </w:pPr>
      <w:rPr>
        <w:rFonts w:ascii="Times New Roman" w:eastAsia="Times New Roman" w:hAnsi="Times New Roman" w:cs="Times New Roman"/>
      </w:rPr>
    </w:lvl>
    <w:lvl w:ilvl="5">
      <w:start w:val="2"/>
      <w:numFmt w:val="upperRoman"/>
      <w:lvlText w:val="%6."/>
      <w:lvlJc w:val="right"/>
      <w:pPr>
        <w:tabs>
          <w:tab w:val="num" w:pos="454"/>
        </w:tabs>
        <w:ind w:left="454" w:hanging="397"/>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name w:val="WW8Num6"/>
    <w:lvl w:ilvl="0">
      <w:start w:val="1"/>
      <w:numFmt w:val="lowerLetter"/>
      <w:lvlText w:val="%1)"/>
      <w:lvlJc w:val="left"/>
      <w:pPr>
        <w:tabs>
          <w:tab w:val="num" w:pos="1637"/>
        </w:tabs>
        <w:ind w:left="1637" w:hanging="360"/>
      </w:pPr>
    </w:lvl>
    <w:lvl w:ilvl="1">
      <w:start w:val="1"/>
      <w:numFmt w:val="lowerLetter"/>
      <w:lvlText w:val="%2."/>
      <w:lvlJc w:val="left"/>
      <w:pPr>
        <w:tabs>
          <w:tab w:val="num" w:pos="2357"/>
        </w:tabs>
        <w:ind w:left="2357" w:hanging="360"/>
      </w:pPr>
    </w:lvl>
    <w:lvl w:ilvl="2">
      <w:start w:val="12"/>
      <w:numFmt w:val="decimal"/>
      <w:lvlText w:val="%3."/>
      <w:lvlJc w:val="left"/>
      <w:pPr>
        <w:tabs>
          <w:tab w:val="num" w:pos="3257"/>
        </w:tabs>
        <w:ind w:left="3257" w:hanging="360"/>
      </w:pPr>
      <w:rPr>
        <w:rFonts w:ascii="Symbol" w:hAnsi="Symbol" w:cs="Times New Roman"/>
      </w:rPr>
    </w:lvl>
    <w:lvl w:ilvl="3">
      <w:start w:val="1"/>
      <w:numFmt w:val="decimal"/>
      <w:lvlText w:val="%4."/>
      <w:lvlJc w:val="left"/>
      <w:pPr>
        <w:tabs>
          <w:tab w:val="num" w:pos="3797"/>
        </w:tabs>
        <w:ind w:left="3797" w:hanging="360"/>
      </w:pPr>
    </w:lvl>
    <w:lvl w:ilvl="4">
      <w:start w:val="1"/>
      <w:numFmt w:val="lowerLetter"/>
      <w:lvlText w:val="%5."/>
      <w:lvlJc w:val="left"/>
      <w:pPr>
        <w:tabs>
          <w:tab w:val="num" w:pos="4517"/>
        </w:tabs>
        <w:ind w:left="4517" w:hanging="360"/>
      </w:pPr>
    </w:lvl>
    <w:lvl w:ilvl="5">
      <w:start w:val="1"/>
      <w:numFmt w:val="lowerRoman"/>
      <w:lvlText w:val="%6."/>
      <w:lvlJc w:val="right"/>
      <w:pPr>
        <w:tabs>
          <w:tab w:val="num" w:pos="5237"/>
        </w:tabs>
        <w:ind w:left="5237" w:hanging="180"/>
      </w:pPr>
    </w:lvl>
    <w:lvl w:ilvl="6">
      <w:start w:val="1"/>
      <w:numFmt w:val="decimal"/>
      <w:lvlText w:val="%7."/>
      <w:lvlJc w:val="left"/>
      <w:pPr>
        <w:tabs>
          <w:tab w:val="num" w:pos="5957"/>
        </w:tabs>
        <w:ind w:left="5957" w:hanging="360"/>
      </w:pPr>
    </w:lvl>
    <w:lvl w:ilvl="7">
      <w:start w:val="1"/>
      <w:numFmt w:val="lowerLetter"/>
      <w:lvlText w:val="%8."/>
      <w:lvlJc w:val="left"/>
      <w:pPr>
        <w:tabs>
          <w:tab w:val="num" w:pos="6677"/>
        </w:tabs>
        <w:ind w:left="6677" w:hanging="360"/>
      </w:pPr>
    </w:lvl>
    <w:lvl w:ilvl="8">
      <w:start w:val="1"/>
      <w:numFmt w:val="lowerRoman"/>
      <w:lvlText w:val="%9."/>
      <w:lvlJc w:val="right"/>
      <w:pPr>
        <w:tabs>
          <w:tab w:val="num" w:pos="7397"/>
        </w:tabs>
        <w:ind w:left="7397" w:hanging="180"/>
      </w:pPr>
    </w:lvl>
  </w:abstractNum>
  <w:abstractNum w:abstractNumId="4" w15:restartNumberingAfterBreak="0">
    <w:nsid w:val="00000006"/>
    <w:multiLevelType w:val="singleLevel"/>
    <w:tmpl w:val="00000006"/>
    <w:name w:val="WW8Num7"/>
    <w:lvl w:ilvl="0">
      <w:start w:val="1"/>
      <w:numFmt w:val="decimal"/>
      <w:lvlText w:val="%1)"/>
      <w:lvlJc w:val="left"/>
      <w:pPr>
        <w:tabs>
          <w:tab w:val="num" w:pos="720"/>
        </w:tabs>
        <w:ind w:left="720" w:hanging="360"/>
      </w:pPr>
    </w:lvl>
  </w:abstractNum>
  <w:abstractNum w:abstractNumId="5" w15:restartNumberingAfterBreak="0">
    <w:nsid w:val="00000007"/>
    <w:multiLevelType w:val="multilevel"/>
    <w:tmpl w:val="00000007"/>
    <w:name w:val="WW8Num10"/>
    <w:lvl w:ilvl="0">
      <w:start w:val="1"/>
      <w:numFmt w:val="bullet"/>
      <w:lvlText w:val=""/>
      <w:lvlJc w:val="left"/>
      <w:pPr>
        <w:tabs>
          <w:tab w:val="num" w:pos="984"/>
        </w:tabs>
        <w:ind w:left="984" w:hanging="624"/>
      </w:pPr>
      <w:rPr>
        <w:rFonts w:ascii="Symbol" w:hAnsi="Symbol"/>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D"/>
    <w:multiLevelType w:val="singleLevel"/>
    <w:tmpl w:val="0000000D"/>
    <w:name w:val="WW8Num32"/>
    <w:lvl w:ilvl="0">
      <w:start w:val="1"/>
      <w:numFmt w:val="decimal"/>
      <w:lvlText w:val="%1."/>
      <w:lvlJc w:val="left"/>
      <w:pPr>
        <w:tabs>
          <w:tab w:val="num" w:pos="0"/>
        </w:tabs>
        <w:ind w:left="720" w:hanging="360"/>
      </w:pPr>
      <w:rPr>
        <w:rFonts w:hint="default"/>
      </w:rPr>
    </w:lvl>
  </w:abstractNum>
  <w:abstractNum w:abstractNumId="8" w15:restartNumberingAfterBreak="0">
    <w:nsid w:val="00000010"/>
    <w:multiLevelType w:val="multilevel"/>
    <w:tmpl w:val="00000010"/>
    <w:name w:val="WW8Num1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12"/>
    <w:multiLevelType w:val="singleLevel"/>
    <w:tmpl w:val="705E5560"/>
    <w:name w:val="WW8Num37"/>
    <w:lvl w:ilvl="0">
      <w:start w:val="1"/>
      <w:numFmt w:val="decimal"/>
      <w:lvlText w:val="%1."/>
      <w:lvlJc w:val="left"/>
      <w:pPr>
        <w:tabs>
          <w:tab w:val="num" w:pos="0"/>
        </w:tabs>
        <w:ind w:left="1425" w:hanging="1425"/>
      </w:pPr>
      <w:rPr>
        <w:rFonts w:hint="default"/>
        <w:b w:val="0"/>
        <w:bCs w:val="0"/>
        <w:sz w:val="24"/>
        <w:szCs w:val="24"/>
      </w:rPr>
    </w:lvl>
  </w:abstractNum>
  <w:abstractNum w:abstractNumId="10" w15:restartNumberingAfterBreak="0">
    <w:nsid w:val="03A21EF0"/>
    <w:multiLevelType w:val="multilevel"/>
    <w:tmpl w:val="2A985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8DE64F2"/>
    <w:multiLevelType w:val="multilevel"/>
    <w:tmpl w:val="A56ED57E"/>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C5F2B72"/>
    <w:multiLevelType w:val="hybridMultilevel"/>
    <w:tmpl w:val="121ACE48"/>
    <w:lvl w:ilvl="0" w:tplc="40CC4B7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D60980"/>
    <w:multiLevelType w:val="hybridMultilevel"/>
    <w:tmpl w:val="50D454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4904F45"/>
    <w:multiLevelType w:val="hybridMultilevel"/>
    <w:tmpl w:val="409E4350"/>
    <w:lvl w:ilvl="0" w:tplc="14DCA06A">
      <w:start w:val="1"/>
      <w:numFmt w:val="bullet"/>
      <w:lvlText w:val=""/>
      <w:lvlJc w:val="left"/>
      <w:pPr>
        <w:tabs>
          <w:tab w:val="num" w:pos="1080"/>
        </w:tabs>
        <w:ind w:left="108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7227D2"/>
    <w:multiLevelType w:val="multilevel"/>
    <w:tmpl w:val="9FF61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5636E"/>
    <w:multiLevelType w:val="multilevel"/>
    <w:tmpl w:val="7EF4CE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3662136C"/>
    <w:multiLevelType w:val="multilevel"/>
    <w:tmpl w:val="71541B72"/>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463B95"/>
    <w:multiLevelType w:val="hybridMultilevel"/>
    <w:tmpl w:val="17661C76"/>
    <w:lvl w:ilvl="0" w:tplc="14DCA06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3D8B2F74"/>
    <w:multiLevelType w:val="hybridMultilevel"/>
    <w:tmpl w:val="6FEC3A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3C544A"/>
    <w:multiLevelType w:val="multilevel"/>
    <w:tmpl w:val="B516AE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C5B7DB8"/>
    <w:multiLevelType w:val="hybridMultilevel"/>
    <w:tmpl w:val="D286F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4F388E"/>
    <w:multiLevelType w:val="hybridMultilevel"/>
    <w:tmpl w:val="AAD8A26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611B0C15"/>
    <w:multiLevelType w:val="hybridMultilevel"/>
    <w:tmpl w:val="0BDEC8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DB6019"/>
    <w:multiLevelType w:val="hybridMultilevel"/>
    <w:tmpl w:val="690697FA"/>
    <w:lvl w:ilvl="0" w:tplc="F1EC8908">
      <w:start w:val="1"/>
      <w:numFmt w:val="bullet"/>
      <w:lvlText w:val=""/>
      <w:lvlJc w:val="left"/>
      <w:pPr>
        <w:ind w:left="720" w:hanging="360"/>
      </w:pPr>
      <w:rPr>
        <w:rFonts w:ascii="Wingdings" w:hAnsi="Wingdings"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7206104D"/>
    <w:multiLevelType w:val="hybridMultilevel"/>
    <w:tmpl w:val="812C1330"/>
    <w:lvl w:ilvl="0" w:tplc="35B8600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AF1623"/>
    <w:multiLevelType w:val="multilevel"/>
    <w:tmpl w:val="F7C87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68A50E5"/>
    <w:multiLevelType w:val="hybridMultilevel"/>
    <w:tmpl w:val="E0BE9BFC"/>
    <w:lvl w:ilvl="0" w:tplc="0415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1" w15:restartNumberingAfterBreak="0">
    <w:nsid w:val="77542B34"/>
    <w:multiLevelType w:val="hybridMultilevel"/>
    <w:tmpl w:val="A01E0BE8"/>
    <w:lvl w:ilvl="0" w:tplc="8CF889E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E26B5F"/>
    <w:multiLevelType w:val="hybridMultilevel"/>
    <w:tmpl w:val="D3120DEC"/>
    <w:lvl w:ilvl="0" w:tplc="98AED15A">
      <w:start w:val="1"/>
      <w:numFmt w:val="bullet"/>
      <w:lvlText w:val=""/>
      <w:lvlJc w:val="left"/>
      <w:pPr>
        <w:ind w:left="720" w:hanging="360"/>
      </w:pPr>
      <w:rPr>
        <w:rFonts w:ascii="Wingdings" w:hAnsi="Wingdings"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76777872">
    <w:abstractNumId w:val="0"/>
  </w:num>
  <w:num w:numId="2" w16cid:durableId="1357390702">
    <w:abstractNumId w:val="4"/>
  </w:num>
  <w:num w:numId="3" w16cid:durableId="1380474182">
    <w:abstractNumId w:val="15"/>
  </w:num>
  <w:num w:numId="4" w16cid:durableId="1706251118">
    <w:abstractNumId w:val="12"/>
  </w:num>
  <w:num w:numId="5" w16cid:durableId="1659380640">
    <w:abstractNumId w:val="18"/>
  </w:num>
  <w:num w:numId="6" w16cid:durableId="1494220993">
    <w:abstractNumId w:val="23"/>
  </w:num>
  <w:num w:numId="7" w16cid:durableId="534463658">
    <w:abstractNumId w:val="20"/>
  </w:num>
  <w:num w:numId="8" w16cid:durableId="68776648">
    <w:abstractNumId w:val="14"/>
  </w:num>
  <w:num w:numId="9" w16cid:durableId="482770555">
    <w:abstractNumId w:val="31"/>
  </w:num>
  <w:num w:numId="10" w16cid:durableId="1624188072">
    <w:abstractNumId w:val="24"/>
  </w:num>
  <w:num w:numId="11" w16cid:durableId="1709641723">
    <w:abstractNumId w:val="26"/>
  </w:num>
  <w:num w:numId="12" w16cid:durableId="1365715876">
    <w:abstractNumId w:val="32"/>
  </w:num>
  <w:num w:numId="13" w16cid:durableId="1827016533">
    <w:abstractNumId w:val="13"/>
  </w:num>
  <w:num w:numId="14" w16cid:durableId="1970240286">
    <w:abstractNumId w:val="21"/>
  </w:num>
  <w:num w:numId="15" w16cid:durableId="465129852">
    <w:abstractNumId w:val="11"/>
  </w:num>
  <w:num w:numId="16" w16cid:durableId="1664972900">
    <w:abstractNumId w:val="19"/>
  </w:num>
  <w:num w:numId="17" w16cid:durableId="786701426">
    <w:abstractNumId w:val="30"/>
  </w:num>
  <w:num w:numId="18" w16cid:durableId="1165361958">
    <w:abstractNumId w:val="27"/>
  </w:num>
  <w:num w:numId="19" w16cid:durableId="789011101">
    <w:abstractNumId w:val="16"/>
  </w:num>
  <w:num w:numId="20" w16cid:durableId="1433083629">
    <w:abstractNumId w:val="10"/>
  </w:num>
  <w:num w:numId="21" w16cid:durableId="636228674">
    <w:abstractNumId w:val="22"/>
  </w:num>
  <w:num w:numId="22" w16cid:durableId="1431003478">
    <w:abstractNumId w:val="29"/>
  </w:num>
  <w:num w:numId="23" w16cid:durableId="2077387005">
    <w:abstractNumId w:val="17"/>
  </w:num>
  <w:num w:numId="24" w16cid:durableId="20521308">
    <w:abstractNumId w:val="25"/>
  </w:num>
  <w:num w:numId="25" w16cid:durableId="129791558">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EE2"/>
    <w:rsid w:val="0001457C"/>
    <w:rsid w:val="00025351"/>
    <w:rsid w:val="000344AD"/>
    <w:rsid w:val="00035AB1"/>
    <w:rsid w:val="0006489E"/>
    <w:rsid w:val="00065889"/>
    <w:rsid w:val="00084EC2"/>
    <w:rsid w:val="0009610A"/>
    <w:rsid w:val="000A00CF"/>
    <w:rsid w:val="000C4072"/>
    <w:rsid w:val="001113AA"/>
    <w:rsid w:val="00141B35"/>
    <w:rsid w:val="00153192"/>
    <w:rsid w:val="0016716F"/>
    <w:rsid w:val="001B05CD"/>
    <w:rsid w:val="002434CF"/>
    <w:rsid w:val="00244F35"/>
    <w:rsid w:val="00267C42"/>
    <w:rsid w:val="00281CA3"/>
    <w:rsid w:val="002D52B4"/>
    <w:rsid w:val="002D65A2"/>
    <w:rsid w:val="002E3537"/>
    <w:rsid w:val="002F4E69"/>
    <w:rsid w:val="003243E0"/>
    <w:rsid w:val="00332531"/>
    <w:rsid w:val="003476A3"/>
    <w:rsid w:val="0037155D"/>
    <w:rsid w:val="00371811"/>
    <w:rsid w:val="003954F6"/>
    <w:rsid w:val="00396F5A"/>
    <w:rsid w:val="003B7ACF"/>
    <w:rsid w:val="003B7C82"/>
    <w:rsid w:val="003E588F"/>
    <w:rsid w:val="003E7E06"/>
    <w:rsid w:val="003F1132"/>
    <w:rsid w:val="00404901"/>
    <w:rsid w:val="00411216"/>
    <w:rsid w:val="00424342"/>
    <w:rsid w:val="00463F8A"/>
    <w:rsid w:val="004A0FE7"/>
    <w:rsid w:val="004C13B0"/>
    <w:rsid w:val="004C3EA1"/>
    <w:rsid w:val="004C70C3"/>
    <w:rsid w:val="004E0512"/>
    <w:rsid w:val="004E466B"/>
    <w:rsid w:val="005232BC"/>
    <w:rsid w:val="00573F46"/>
    <w:rsid w:val="00582C49"/>
    <w:rsid w:val="005A56F8"/>
    <w:rsid w:val="005B1FDA"/>
    <w:rsid w:val="005D2A79"/>
    <w:rsid w:val="005E313C"/>
    <w:rsid w:val="005E4850"/>
    <w:rsid w:val="006141B0"/>
    <w:rsid w:val="0061760F"/>
    <w:rsid w:val="00627DEB"/>
    <w:rsid w:val="006334CF"/>
    <w:rsid w:val="00646E4B"/>
    <w:rsid w:val="006634DF"/>
    <w:rsid w:val="00677840"/>
    <w:rsid w:val="006971CD"/>
    <w:rsid w:val="00697D4D"/>
    <w:rsid w:val="006B45F2"/>
    <w:rsid w:val="006B5E1E"/>
    <w:rsid w:val="006D354B"/>
    <w:rsid w:val="006D3EA7"/>
    <w:rsid w:val="006D55AD"/>
    <w:rsid w:val="007B3338"/>
    <w:rsid w:val="007F2ADA"/>
    <w:rsid w:val="0080281E"/>
    <w:rsid w:val="00840B75"/>
    <w:rsid w:val="00877159"/>
    <w:rsid w:val="00885A78"/>
    <w:rsid w:val="00894A3D"/>
    <w:rsid w:val="008D4919"/>
    <w:rsid w:val="008F19AB"/>
    <w:rsid w:val="0090620F"/>
    <w:rsid w:val="00961CE9"/>
    <w:rsid w:val="009802CC"/>
    <w:rsid w:val="00982D8B"/>
    <w:rsid w:val="0098348E"/>
    <w:rsid w:val="0099445A"/>
    <w:rsid w:val="009A37C5"/>
    <w:rsid w:val="009A54B7"/>
    <w:rsid w:val="009A6D68"/>
    <w:rsid w:val="009C4659"/>
    <w:rsid w:val="009C7969"/>
    <w:rsid w:val="009D65C8"/>
    <w:rsid w:val="009E4A08"/>
    <w:rsid w:val="009F2846"/>
    <w:rsid w:val="009F60A0"/>
    <w:rsid w:val="00A2384D"/>
    <w:rsid w:val="00A2787E"/>
    <w:rsid w:val="00A405B6"/>
    <w:rsid w:val="00A43469"/>
    <w:rsid w:val="00A6488F"/>
    <w:rsid w:val="00A7184E"/>
    <w:rsid w:val="00AA0D2F"/>
    <w:rsid w:val="00AD1A9B"/>
    <w:rsid w:val="00B03A42"/>
    <w:rsid w:val="00B1266A"/>
    <w:rsid w:val="00B25202"/>
    <w:rsid w:val="00B35E07"/>
    <w:rsid w:val="00B70312"/>
    <w:rsid w:val="00B95BA1"/>
    <w:rsid w:val="00BF4E27"/>
    <w:rsid w:val="00C15678"/>
    <w:rsid w:val="00C16F21"/>
    <w:rsid w:val="00C57C1F"/>
    <w:rsid w:val="00C742D7"/>
    <w:rsid w:val="00CA14CB"/>
    <w:rsid w:val="00CC463E"/>
    <w:rsid w:val="00CF7D04"/>
    <w:rsid w:val="00D04EAE"/>
    <w:rsid w:val="00D12844"/>
    <w:rsid w:val="00D33A90"/>
    <w:rsid w:val="00D3442C"/>
    <w:rsid w:val="00D34A2D"/>
    <w:rsid w:val="00D47189"/>
    <w:rsid w:val="00D63E6D"/>
    <w:rsid w:val="00D81D8A"/>
    <w:rsid w:val="00D90A42"/>
    <w:rsid w:val="00D95C53"/>
    <w:rsid w:val="00DA297C"/>
    <w:rsid w:val="00DB62FC"/>
    <w:rsid w:val="00DC6ACC"/>
    <w:rsid w:val="00DD2B7D"/>
    <w:rsid w:val="00E35371"/>
    <w:rsid w:val="00E53ECB"/>
    <w:rsid w:val="00E7054F"/>
    <w:rsid w:val="00E75C23"/>
    <w:rsid w:val="00E93CE2"/>
    <w:rsid w:val="00EA5FD8"/>
    <w:rsid w:val="00EB64B8"/>
    <w:rsid w:val="00EE5EE2"/>
    <w:rsid w:val="00EE6A01"/>
    <w:rsid w:val="00EF7216"/>
    <w:rsid w:val="00F0018D"/>
    <w:rsid w:val="00F01A99"/>
    <w:rsid w:val="00F21756"/>
    <w:rsid w:val="00F21DF9"/>
    <w:rsid w:val="00F56261"/>
    <w:rsid w:val="00F63DDB"/>
    <w:rsid w:val="00F949B6"/>
    <w:rsid w:val="00FA0F48"/>
    <w:rsid w:val="00FC2CE9"/>
    <w:rsid w:val="00FC47CE"/>
    <w:rsid w:val="00FE5C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1524"/>
  <w15:chartTrackingRefBased/>
  <w15:docId w15:val="{F31A02B0-110C-4861-86F6-5B11D83C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333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B3338"/>
    <w:pPr>
      <w:keepNext/>
      <w:jc w:val="both"/>
      <w:outlineLvl w:val="0"/>
    </w:pPr>
    <w:rPr>
      <w:rFonts w:ascii="Arial" w:hAnsi="Arial" w:cs="Arial"/>
      <w:b/>
      <w:bCs/>
      <w:sz w:val="20"/>
    </w:rPr>
  </w:style>
  <w:style w:type="paragraph" w:styleId="Nagwek2">
    <w:name w:val="heading 2"/>
    <w:basedOn w:val="Normalny"/>
    <w:next w:val="Normalny"/>
    <w:link w:val="Nagwek2Znak"/>
    <w:qFormat/>
    <w:rsid w:val="007B333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unhideWhenUsed/>
    <w:qFormat/>
    <w:rsid w:val="00463F8A"/>
    <w:pPr>
      <w:keepNext/>
      <w:keepLines/>
      <w:spacing w:before="40"/>
      <w:outlineLvl w:val="2"/>
    </w:pPr>
    <w:rPr>
      <w:rFonts w:asciiTheme="majorHAnsi" w:eastAsiaTheme="majorEastAsia" w:hAnsiTheme="majorHAnsi" w:cstheme="majorBidi"/>
      <w:color w:val="1F3763" w:themeColor="accent1" w:themeShade="7F"/>
    </w:rPr>
  </w:style>
  <w:style w:type="paragraph" w:styleId="Nagwek5">
    <w:name w:val="heading 5"/>
    <w:basedOn w:val="Normalny"/>
    <w:next w:val="Normalny"/>
    <w:link w:val="Nagwek5Znak"/>
    <w:qFormat/>
    <w:rsid w:val="007B3338"/>
    <w:pPr>
      <w:spacing w:before="240" w:after="60"/>
      <w:outlineLvl w:val="4"/>
    </w:pPr>
    <w:rPr>
      <w:b/>
      <w:bCs/>
      <w:i/>
      <w:iCs/>
      <w:sz w:val="26"/>
      <w:szCs w:val="26"/>
    </w:rPr>
  </w:style>
  <w:style w:type="paragraph" w:styleId="Nagwek7">
    <w:name w:val="heading 7"/>
    <w:basedOn w:val="Normalny"/>
    <w:next w:val="Normalny"/>
    <w:link w:val="Nagwek7Znak"/>
    <w:qFormat/>
    <w:rsid w:val="007B3338"/>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B3338"/>
    <w:rPr>
      <w:rFonts w:ascii="Arial" w:eastAsia="Times New Roman" w:hAnsi="Arial" w:cs="Arial"/>
      <w:b/>
      <w:bCs/>
      <w:sz w:val="20"/>
      <w:szCs w:val="24"/>
      <w:lang w:eastAsia="pl-PL"/>
    </w:rPr>
  </w:style>
  <w:style w:type="character" w:customStyle="1" w:styleId="Nagwek2Znak">
    <w:name w:val="Nagłówek 2 Znak"/>
    <w:basedOn w:val="Domylnaczcionkaakapitu"/>
    <w:link w:val="Nagwek2"/>
    <w:rsid w:val="007B3338"/>
    <w:rPr>
      <w:rFonts w:ascii="Arial" w:eastAsia="Times New Roman" w:hAnsi="Arial" w:cs="Arial"/>
      <w:b/>
      <w:bCs/>
      <w:i/>
      <w:iCs/>
      <w:sz w:val="28"/>
      <w:szCs w:val="28"/>
      <w:lang w:eastAsia="pl-PL"/>
    </w:rPr>
  </w:style>
  <w:style w:type="character" w:customStyle="1" w:styleId="Nagwek5Znak">
    <w:name w:val="Nagłówek 5 Znak"/>
    <w:basedOn w:val="Domylnaczcionkaakapitu"/>
    <w:link w:val="Nagwek5"/>
    <w:rsid w:val="007B333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7B3338"/>
    <w:rPr>
      <w:rFonts w:ascii="Times New Roman" w:eastAsia="Times New Roman" w:hAnsi="Times New Roman" w:cs="Times New Roman"/>
      <w:sz w:val="24"/>
      <w:szCs w:val="24"/>
      <w:lang w:eastAsia="pl-PL"/>
    </w:rPr>
  </w:style>
  <w:style w:type="paragraph" w:styleId="NormalnyWeb">
    <w:name w:val="Normal (Web)"/>
    <w:basedOn w:val="Normalny"/>
    <w:uiPriority w:val="99"/>
    <w:rsid w:val="007B3338"/>
    <w:pPr>
      <w:spacing w:before="100" w:beforeAutospacing="1" w:after="100" w:afterAutospacing="1"/>
    </w:pPr>
    <w:rPr>
      <w:rFonts w:ascii="Arial" w:hAnsi="Arial" w:cs="Arial"/>
      <w:sz w:val="21"/>
      <w:szCs w:val="21"/>
    </w:rPr>
  </w:style>
  <w:style w:type="character" w:styleId="Hipercze">
    <w:name w:val="Hyperlink"/>
    <w:uiPriority w:val="99"/>
    <w:rsid w:val="007B3338"/>
    <w:rPr>
      <w:color w:val="0000FF"/>
      <w:u w:val="single"/>
    </w:rPr>
  </w:style>
  <w:style w:type="character" w:styleId="Pogrubienie">
    <w:name w:val="Strong"/>
    <w:qFormat/>
    <w:rsid w:val="007B3338"/>
    <w:rPr>
      <w:b/>
      <w:bCs/>
    </w:rPr>
  </w:style>
  <w:style w:type="paragraph" w:styleId="Tekstpodstawowy">
    <w:name w:val="Body Text"/>
    <w:basedOn w:val="Normalny"/>
    <w:link w:val="TekstpodstawowyZnak"/>
    <w:rsid w:val="007B3338"/>
    <w:pPr>
      <w:jc w:val="both"/>
    </w:pPr>
    <w:rPr>
      <w:b/>
      <w:bCs/>
      <w:sz w:val="28"/>
    </w:rPr>
  </w:style>
  <w:style w:type="character" w:customStyle="1" w:styleId="TekstpodstawowyZnak">
    <w:name w:val="Tekst podstawowy Znak"/>
    <w:basedOn w:val="Domylnaczcionkaakapitu"/>
    <w:link w:val="Tekstpodstawowy"/>
    <w:rsid w:val="007B3338"/>
    <w:rPr>
      <w:rFonts w:ascii="Times New Roman" w:eastAsia="Times New Roman" w:hAnsi="Times New Roman" w:cs="Times New Roman"/>
      <w:b/>
      <w:bCs/>
      <w:sz w:val="28"/>
      <w:szCs w:val="24"/>
      <w:lang w:eastAsia="pl-PL"/>
    </w:rPr>
  </w:style>
  <w:style w:type="paragraph" w:customStyle="1" w:styleId="Tekstpodstawowy21">
    <w:name w:val="Tekst podstawowy 21"/>
    <w:basedOn w:val="Normalny"/>
    <w:rsid w:val="007B3338"/>
    <w:pPr>
      <w:suppressAutoHyphens/>
      <w:spacing w:after="120" w:line="480" w:lineRule="auto"/>
    </w:pPr>
    <w:rPr>
      <w:lang w:eastAsia="ar-SA"/>
    </w:rPr>
  </w:style>
  <w:style w:type="paragraph" w:customStyle="1" w:styleId="WW-NormalnyWeb">
    <w:name w:val="WW-Normalny (Web)"/>
    <w:basedOn w:val="Normalny"/>
    <w:rsid w:val="007B3338"/>
    <w:pPr>
      <w:suppressAutoHyphens/>
      <w:spacing w:before="280" w:after="280"/>
    </w:pPr>
    <w:rPr>
      <w:rFonts w:ascii="Arial" w:hAnsi="Arial" w:cs="Arial"/>
      <w:sz w:val="21"/>
      <w:szCs w:val="21"/>
      <w:lang w:eastAsia="ar-SA"/>
    </w:rPr>
  </w:style>
  <w:style w:type="paragraph" w:styleId="Tekstpodstawowy3">
    <w:name w:val="Body Text 3"/>
    <w:basedOn w:val="Normalny"/>
    <w:link w:val="Tekstpodstawowy3Znak"/>
    <w:rsid w:val="007B3338"/>
    <w:pPr>
      <w:spacing w:after="120"/>
    </w:pPr>
    <w:rPr>
      <w:sz w:val="16"/>
      <w:szCs w:val="16"/>
    </w:rPr>
  </w:style>
  <w:style w:type="character" w:customStyle="1" w:styleId="Tekstpodstawowy3Znak">
    <w:name w:val="Tekst podstawowy 3 Znak"/>
    <w:basedOn w:val="Domylnaczcionkaakapitu"/>
    <w:link w:val="Tekstpodstawowy3"/>
    <w:rsid w:val="007B3338"/>
    <w:rPr>
      <w:rFonts w:ascii="Times New Roman" w:eastAsia="Times New Roman" w:hAnsi="Times New Roman" w:cs="Times New Roman"/>
      <w:sz w:val="16"/>
      <w:szCs w:val="16"/>
      <w:lang w:eastAsia="pl-PL"/>
    </w:rPr>
  </w:style>
  <w:style w:type="character" w:customStyle="1" w:styleId="WW8Num6z2">
    <w:name w:val="WW8Num6z2"/>
    <w:rsid w:val="007B3338"/>
    <w:rPr>
      <w:rFonts w:ascii="Symbol" w:hAnsi="Symbol" w:cs="Times New Roman"/>
    </w:rPr>
  </w:style>
  <w:style w:type="paragraph" w:styleId="Tekstpodstawowy2">
    <w:name w:val="Body Text 2"/>
    <w:basedOn w:val="Normalny"/>
    <w:link w:val="Tekstpodstawowy2Znak"/>
    <w:rsid w:val="007B3338"/>
    <w:pPr>
      <w:spacing w:after="120" w:line="480" w:lineRule="auto"/>
    </w:pPr>
  </w:style>
  <w:style w:type="character" w:customStyle="1" w:styleId="Tekstpodstawowy2Znak">
    <w:name w:val="Tekst podstawowy 2 Znak"/>
    <w:basedOn w:val="Domylnaczcionkaakapitu"/>
    <w:link w:val="Tekstpodstawowy2"/>
    <w:rsid w:val="007B3338"/>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7B3338"/>
    <w:pPr>
      <w:suppressAutoHyphens/>
      <w:spacing w:after="120"/>
      <w:ind w:left="283"/>
    </w:pPr>
    <w:rPr>
      <w:lang w:eastAsia="ar-SA"/>
    </w:rPr>
  </w:style>
  <w:style w:type="character" w:customStyle="1" w:styleId="TekstpodstawowywcityZnak">
    <w:name w:val="Tekst podstawowy wcięty Znak"/>
    <w:basedOn w:val="Domylnaczcionkaakapitu"/>
    <w:link w:val="Tekstpodstawowywcity"/>
    <w:rsid w:val="007B3338"/>
    <w:rPr>
      <w:rFonts w:ascii="Times New Roman" w:eastAsia="Times New Roman" w:hAnsi="Times New Roman" w:cs="Times New Roman"/>
      <w:sz w:val="24"/>
      <w:szCs w:val="24"/>
      <w:lang w:eastAsia="ar-SA"/>
    </w:rPr>
  </w:style>
  <w:style w:type="paragraph" w:styleId="Zwykytekst">
    <w:name w:val="Plain Text"/>
    <w:basedOn w:val="Normalny"/>
    <w:link w:val="ZwykytekstZnak"/>
    <w:rsid w:val="007B3338"/>
    <w:rPr>
      <w:rFonts w:ascii="Courier New" w:hAnsi="Courier New"/>
      <w:sz w:val="20"/>
      <w:szCs w:val="20"/>
    </w:rPr>
  </w:style>
  <w:style w:type="character" w:customStyle="1" w:styleId="ZwykytekstZnak">
    <w:name w:val="Zwykły tekst Znak"/>
    <w:basedOn w:val="Domylnaczcionkaakapitu"/>
    <w:link w:val="Zwykytekst"/>
    <w:rsid w:val="007B3338"/>
    <w:rPr>
      <w:rFonts w:ascii="Courier New" w:eastAsia="Times New Roman" w:hAnsi="Courier New" w:cs="Times New Roman"/>
      <w:sz w:val="20"/>
      <w:szCs w:val="20"/>
      <w:lang w:eastAsia="pl-PL"/>
    </w:rPr>
  </w:style>
  <w:style w:type="paragraph" w:customStyle="1" w:styleId="Zawartotabeli">
    <w:name w:val="Zawartość tabeli"/>
    <w:basedOn w:val="Normalny"/>
    <w:rsid w:val="007B3338"/>
    <w:pPr>
      <w:suppressLineNumbers/>
      <w:suppressAutoHyphens/>
    </w:pPr>
    <w:rPr>
      <w:lang w:eastAsia="ar-SA"/>
    </w:rPr>
  </w:style>
  <w:style w:type="paragraph" w:customStyle="1" w:styleId="Tekstpodstawowy31">
    <w:name w:val="Tekst podstawowy 31"/>
    <w:basedOn w:val="Normalny"/>
    <w:rsid w:val="007B3338"/>
    <w:pPr>
      <w:suppressAutoHyphens/>
      <w:spacing w:after="120"/>
    </w:pPr>
    <w:rPr>
      <w:sz w:val="16"/>
      <w:szCs w:val="16"/>
      <w:lang w:eastAsia="ar-SA"/>
    </w:rPr>
  </w:style>
  <w:style w:type="paragraph" w:styleId="Nagwek">
    <w:name w:val="header"/>
    <w:basedOn w:val="Normalny"/>
    <w:link w:val="NagwekZnak"/>
    <w:rsid w:val="007B3338"/>
    <w:pPr>
      <w:widowControl w:val="0"/>
      <w:tabs>
        <w:tab w:val="center" w:pos="4536"/>
        <w:tab w:val="right" w:pos="9072"/>
      </w:tabs>
      <w:autoSpaceDE w:val="0"/>
      <w:autoSpaceDN w:val="0"/>
    </w:pPr>
  </w:style>
  <w:style w:type="character" w:customStyle="1" w:styleId="NagwekZnak">
    <w:name w:val="Nagłówek Znak"/>
    <w:basedOn w:val="Domylnaczcionkaakapitu"/>
    <w:link w:val="Nagwek"/>
    <w:rsid w:val="007B3338"/>
    <w:rPr>
      <w:rFonts w:ascii="Times New Roman" w:eastAsia="Times New Roman" w:hAnsi="Times New Roman" w:cs="Times New Roman"/>
      <w:sz w:val="24"/>
      <w:szCs w:val="24"/>
      <w:lang w:eastAsia="pl-PL"/>
    </w:rPr>
  </w:style>
  <w:style w:type="paragraph" w:customStyle="1" w:styleId="Default">
    <w:name w:val="Default"/>
    <w:rsid w:val="007B3338"/>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basedOn w:val="Normalny"/>
    <w:rsid w:val="007B3338"/>
    <w:pPr>
      <w:spacing w:after="160" w:line="252" w:lineRule="auto"/>
      <w:ind w:left="720"/>
      <w:contextualSpacing/>
    </w:pPr>
    <w:rPr>
      <w:rFonts w:ascii="Calibri" w:hAnsi="Calibri" w:cs="Calibri"/>
      <w:sz w:val="22"/>
      <w:szCs w:val="22"/>
      <w:lang w:eastAsia="zh-CN"/>
    </w:rPr>
  </w:style>
  <w:style w:type="paragraph" w:styleId="Tekstdymka">
    <w:name w:val="Balloon Text"/>
    <w:basedOn w:val="Normalny"/>
    <w:link w:val="TekstdymkaZnak"/>
    <w:rsid w:val="007B3338"/>
    <w:rPr>
      <w:rFonts w:ascii="Tahoma" w:hAnsi="Tahoma"/>
      <w:sz w:val="16"/>
      <w:szCs w:val="16"/>
      <w:lang w:val="x-none" w:eastAsia="x-none"/>
    </w:rPr>
  </w:style>
  <w:style w:type="character" w:customStyle="1" w:styleId="TekstdymkaZnak">
    <w:name w:val="Tekst dymka Znak"/>
    <w:basedOn w:val="Domylnaczcionkaakapitu"/>
    <w:link w:val="Tekstdymka"/>
    <w:rsid w:val="007B3338"/>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uiPriority w:val="99"/>
    <w:unhideWhenUsed/>
    <w:rsid w:val="007B3338"/>
    <w:rPr>
      <w:rFonts w:ascii="Calibri" w:eastAsia="Calibri" w:hAnsi="Calibri"/>
      <w:sz w:val="20"/>
      <w:szCs w:val="20"/>
      <w:lang w:val="x-none" w:eastAsia="en-US"/>
    </w:rPr>
  </w:style>
  <w:style w:type="character" w:customStyle="1" w:styleId="TekstprzypisudolnegoZnak">
    <w:name w:val="Tekst przypisu dolnego Znak"/>
    <w:basedOn w:val="Domylnaczcionkaakapitu"/>
    <w:link w:val="Tekstprzypisudolnego"/>
    <w:uiPriority w:val="99"/>
    <w:rsid w:val="007B3338"/>
    <w:rPr>
      <w:rFonts w:ascii="Calibri" w:eastAsia="Calibri" w:hAnsi="Calibri" w:cs="Times New Roman"/>
      <w:sz w:val="20"/>
      <w:szCs w:val="20"/>
      <w:lang w:val="x-none"/>
    </w:rPr>
  </w:style>
  <w:style w:type="paragraph" w:styleId="Akapitzlist">
    <w:name w:val="List Paragraph"/>
    <w:aliases w:val="ISCG Numerowanie,lp1,Akapit z listą BS,CW_Lista,L1,Numerowanie,Preambuła,Wypunktowanie,BulletC,Wyliczanie,Obiekt,normalny tekst,Akapit z listą31,Bullets,List Paragraph1,T_SZ_List Paragraph,Colorful List Accent 1,Akapit z listą4,Dot pt"/>
    <w:basedOn w:val="Normalny"/>
    <w:link w:val="AkapitzlistZnak"/>
    <w:uiPriority w:val="34"/>
    <w:qFormat/>
    <w:rsid w:val="007B3338"/>
    <w:pPr>
      <w:spacing w:after="160" w:line="256" w:lineRule="auto"/>
      <w:ind w:left="720"/>
      <w:contextualSpacing/>
    </w:pPr>
    <w:rPr>
      <w:rFonts w:ascii="Calibri" w:eastAsia="Calibri" w:hAnsi="Calibri"/>
      <w:sz w:val="22"/>
      <w:szCs w:val="22"/>
      <w:lang w:eastAsia="en-US"/>
    </w:rPr>
  </w:style>
  <w:style w:type="character" w:styleId="Nierozpoznanawzmianka">
    <w:name w:val="Unresolved Mention"/>
    <w:uiPriority w:val="99"/>
    <w:semiHidden/>
    <w:unhideWhenUsed/>
    <w:rsid w:val="007B3338"/>
    <w:rPr>
      <w:color w:val="605E5C"/>
      <w:shd w:val="clear" w:color="auto" w:fill="E1DFDD"/>
    </w:rPr>
  </w:style>
  <w:style w:type="paragraph" w:styleId="Bezodstpw">
    <w:name w:val="No Spacing"/>
    <w:link w:val="BezodstpwZnak"/>
    <w:qFormat/>
    <w:rsid w:val="007B3338"/>
    <w:pPr>
      <w:suppressAutoHyphens/>
      <w:spacing w:after="0" w:line="240" w:lineRule="auto"/>
    </w:pPr>
    <w:rPr>
      <w:rFonts w:ascii="Times New Roman" w:eastAsia="Times New Roman" w:hAnsi="Times New Roman" w:cs="Times New Roman"/>
      <w:sz w:val="20"/>
      <w:szCs w:val="20"/>
      <w:lang w:eastAsia="ar-SA"/>
    </w:rPr>
  </w:style>
  <w:style w:type="character" w:customStyle="1" w:styleId="Nagwek3Znak">
    <w:name w:val="Nagłówek 3 Znak"/>
    <w:basedOn w:val="Domylnaczcionkaakapitu"/>
    <w:link w:val="Nagwek3"/>
    <w:uiPriority w:val="9"/>
    <w:rsid w:val="00463F8A"/>
    <w:rPr>
      <w:rFonts w:asciiTheme="majorHAnsi" w:eastAsiaTheme="majorEastAsia" w:hAnsiTheme="majorHAnsi" w:cstheme="majorBidi"/>
      <w:color w:val="1F3763" w:themeColor="accent1" w:themeShade="7F"/>
      <w:sz w:val="24"/>
      <w:szCs w:val="24"/>
      <w:lang w:eastAsia="pl-PL"/>
    </w:rPr>
  </w:style>
  <w:style w:type="character" w:styleId="Odwoanieprzypisudolnego">
    <w:name w:val="footnote reference"/>
    <w:basedOn w:val="Domylnaczcionkaakapitu"/>
    <w:uiPriority w:val="99"/>
    <w:semiHidden/>
    <w:unhideWhenUsed/>
    <w:rsid w:val="00DC6ACC"/>
    <w:rPr>
      <w:vertAlign w:val="superscript"/>
    </w:rPr>
  </w:style>
  <w:style w:type="character" w:customStyle="1" w:styleId="AkapitzlistZnak">
    <w:name w:val="Akapit z listą Znak"/>
    <w:aliases w:val="ISCG Numerowanie Znak,lp1 Znak,Akapit z listą BS Znak,CW_Lista Znak,L1 Znak,Numerowanie Znak,Preambuła Znak,Wypunktowanie Znak,BulletC Znak,Wyliczanie Znak,Obiekt Znak,normalny tekst Znak,Akapit z listą31 Znak,Bullets Znak"/>
    <w:link w:val="Akapitzlist"/>
    <w:uiPriority w:val="34"/>
    <w:qFormat/>
    <w:locked/>
    <w:rsid w:val="00D34A2D"/>
    <w:rPr>
      <w:rFonts w:ascii="Calibri" w:eastAsia="Calibri" w:hAnsi="Calibri" w:cs="Times New Roman"/>
    </w:rPr>
  </w:style>
  <w:style w:type="character" w:customStyle="1" w:styleId="BezodstpwZnak">
    <w:name w:val="Bez odstępów Znak"/>
    <w:basedOn w:val="Domylnaczcionkaakapitu"/>
    <w:link w:val="Bezodstpw"/>
    <w:rsid w:val="00035AB1"/>
    <w:rPr>
      <w:rFonts w:ascii="Times New Roman" w:eastAsia="Times New Roman" w:hAnsi="Times New Roman" w:cs="Times New Roman"/>
      <w:sz w:val="20"/>
      <w:szCs w:val="20"/>
      <w:lang w:eastAsia="ar-SA"/>
    </w:rPr>
  </w:style>
  <w:style w:type="character" w:customStyle="1" w:styleId="czeinternetowe">
    <w:name w:val="Łącze internetowe"/>
    <w:semiHidden/>
    <w:unhideWhenUsed/>
    <w:rsid w:val="005A56F8"/>
    <w:rPr>
      <w:color w:val="0000FF"/>
      <w:u w:val="single"/>
    </w:rPr>
  </w:style>
  <w:style w:type="numbering" w:customStyle="1" w:styleId="WWNum11">
    <w:name w:val="WWNum11"/>
    <w:basedOn w:val="Bezlisty"/>
    <w:rsid w:val="00D81D8A"/>
    <w:pPr>
      <w:numPr>
        <w:numId w:val="15"/>
      </w:numPr>
    </w:pPr>
  </w:style>
  <w:style w:type="paragraph" w:customStyle="1" w:styleId="Standard">
    <w:name w:val="Standard"/>
    <w:rsid w:val="00AD1A9B"/>
    <w:pPr>
      <w:suppressAutoHyphens/>
      <w:autoSpaceDN w:val="0"/>
      <w:spacing w:after="0" w:line="240" w:lineRule="auto"/>
      <w:textAlignment w:val="baseline"/>
    </w:pPr>
    <w:rPr>
      <w:rFonts w:ascii="Calibri" w:eastAsia="SimSun" w:hAnsi="Calibri" w:cs="Mangal"/>
      <w:kern w:val="3"/>
      <w:szCs w:val="24"/>
      <w:lang w:eastAsia="zh-CN" w:bidi="hi-IN"/>
    </w:rPr>
  </w:style>
  <w:style w:type="numbering" w:customStyle="1" w:styleId="WWNum4">
    <w:name w:val="WWNum4"/>
    <w:basedOn w:val="Bezlisty"/>
    <w:rsid w:val="00AD1A9B"/>
    <w:pPr>
      <w:numPr>
        <w:numId w:val="16"/>
      </w:numPr>
    </w:pPr>
  </w:style>
  <w:style w:type="paragraph" w:styleId="Stopka">
    <w:name w:val="footer"/>
    <w:basedOn w:val="Normalny"/>
    <w:link w:val="StopkaZnak"/>
    <w:uiPriority w:val="99"/>
    <w:unhideWhenUsed/>
    <w:qFormat/>
    <w:rsid w:val="009E4A08"/>
    <w:pPr>
      <w:tabs>
        <w:tab w:val="center" w:pos="4536"/>
        <w:tab w:val="right" w:pos="9072"/>
      </w:tabs>
      <w:suppressAutoHyphens/>
    </w:pPr>
    <w:rPr>
      <w:rFonts w:asciiTheme="minorHAnsi" w:eastAsiaTheme="minorEastAsia" w:hAnsiTheme="minorHAnsi" w:cstheme="minorBidi"/>
      <w:sz w:val="22"/>
      <w:szCs w:val="22"/>
    </w:rPr>
  </w:style>
  <w:style w:type="character" w:customStyle="1" w:styleId="StopkaZnak">
    <w:name w:val="Stopka Znak"/>
    <w:basedOn w:val="Domylnaczcionkaakapitu"/>
    <w:link w:val="Stopka"/>
    <w:uiPriority w:val="99"/>
    <w:qFormat/>
    <w:rsid w:val="009E4A08"/>
    <w:rPr>
      <w:rFonts w:eastAsiaTheme="minorEastAsia"/>
      <w:lang w:eastAsia="pl-PL"/>
    </w:rPr>
  </w:style>
  <w:style w:type="table" w:styleId="Tabela-Siatka">
    <w:name w:val="Table Grid"/>
    <w:basedOn w:val="Standardowy"/>
    <w:uiPriority w:val="39"/>
    <w:rsid w:val="009E4A08"/>
    <w:pPr>
      <w:suppressAutoHyphens/>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omylnaczcionkaakapitu7">
    <w:name w:val="Domyślna czcionka akapitu7"/>
    <w:qFormat/>
    <w:rsid w:val="009E4A08"/>
  </w:style>
  <w:style w:type="table" w:customStyle="1" w:styleId="Tabelasiatki6kolorowaakcent11">
    <w:name w:val="Tabela siatki 6 — kolorowa — akcent 11"/>
    <w:basedOn w:val="Standardowy"/>
    <w:uiPriority w:val="51"/>
    <w:rsid w:val="009E4A08"/>
    <w:pPr>
      <w:suppressAutoHyphens/>
      <w:spacing w:after="0" w:line="240" w:lineRule="auto"/>
    </w:pPr>
    <w:rPr>
      <w:color w:val="2F5496" w:themeColor="accent1" w:themeShade="BF"/>
      <w:kern w:val="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69224">
      <w:bodyDiv w:val="1"/>
      <w:marLeft w:val="0"/>
      <w:marRight w:val="0"/>
      <w:marTop w:val="0"/>
      <w:marBottom w:val="0"/>
      <w:divBdr>
        <w:top w:val="none" w:sz="0" w:space="0" w:color="auto"/>
        <w:left w:val="none" w:sz="0" w:space="0" w:color="auto"/>
        <w:bottom w:val="none" w:sz="0" w:space="0" w:color="auto"/>
        <w:right w:val="none" w:sz="0" w:space="0" w:color="auto"/>
      </w:divBdr>
    </w:div>
    <w:div w:id="908348174">
      <w:bodyDiv w:val="1"/>
      <w:marLeft w:val="0"/>
      <w:marRight w:val="0"/>
      <w:marTop w:val="0"/>
      <w:marBottom w:val="0"/>
      <w:divBdr>
        <w:top w:val="none" w:sz="0" w:space="0" w:color="auto"/>
        <w:left w:val="none" w:sz="0" w:space="0" w:color="auto"/>
        <w:bottom w:val="none" w:sz="0" w:space="0" w:color="auto"/>
        <w:right w:val="none" w:sz="0" w:space="0" w:color="auto"/>
      </w:divBdr>
    </w:div>
    <w:div w:id="1424649539">
      <w:bodyDiv w:val="1"/>
      <w:marLeft w:val="0"/>
      <w:marRight w:val="0"/>
      <w:marTop w:val="0"/>
      <w:marBottom w:val="0"/>
      <w:divBdr>
        <w:top w:val="none" w:sz="0" w:space="0" w:color="auto"/>
        <w:left w:val="none" w:sz="0" w:space="0" w:color="auto"/>
        <w:bottom w:val="none" w:sz="0" w:space="0" w:color="auto"/>
        <w:right w:val="none" w:sz="0" w:space="0" w:color="auto"/>
      </w:divBdr>
    </w:div>
    <w:div w:id="1612853310">
      <w:bodyDiv w:val="1"/>
      <w:marLeft w:val="0"/>
      <w:marRight w:val="0"/>
      <w:marTop w:val="0"/>
      <w:marBottom w:val="0"/>
      <w:divBdr>
        <w:top w:val="none" w:sz="0" w:space="0" w:color="auto"/>
        <w:left w:val="none" w:sz="0" w:space="0" w:color="auto"/>
        <w:bottom w:val="none" w:sz="0" w:space="0" w:color="auto"/>
        <w:right w:val="none" w:sz="0" w:space="0" w:color="auto"/>
      </w:divBdr>
    </w:div>
    <w:div w:id="1786774004">
      <w:bodyDiv w:val="1"/>
      <w:marLeft w:val="0"/>
      <w:marRight w:val="0"/>
      <w:marTop w:val="0"/>
      <w:marBottom w:val="0"/>
      <w:divBdr>
        <w:top w:val="none" w:sz="0" w:space="0" w:color="auto"/>
        <w:left w:val="none" w:sz="0" w:space="0" w:color="auto"/>
        <w:bottom w:val="none" w:sz="0" w:space="0" w:color="auto"/>
        <w:right w:val="none" w:sz="0" w:space="0" w:color="auto"/>
      </w:divBdr>
    </w:div>
    <w:div w:id="1839467887">
      <w:bodyDiv w:val="1"/>
      <w:marLeft w:val="0"/>
      <w:marRight w:val="0"/>
      <w:marTop w:val="0"/>
      <w:marBottom w:val="0"/>
      <w:divBdr>
        <w:top w:val="none" w:sz="0" w:space="0" w:color="auto"/>
        <w:left w:val="none" w:sz="0" w:space="0" w:color="auto"/>
        <w:bottom w:val="none" w:sz="0" w:space="0" w:color="auto"/>
        <w:right w:val="none" w:sz="0" w:space="0" w:color="auto"/>
      </w:divBdr>
    </w:div>
    <w:div w:id="1934439345">
      <w:bodyDiv w:val="1"/>
      <w:marLeft w:val="0"/>
      <w:marRight w:val="0"/>
      <w:marTop w:val="0"/>
      <w:marBottom w:val="0"/>
      <w:divBdr>
        <w:top w:val="none" w:sz="0" w:space="0" w:color="auto"/>
        <w:left w:val="none" w:sz="0" w:space="0" w:color="auto"/>
        <w:bottom w:val="none" w:sz="0" w:space="0" w:color="auto"/>
        <w:right w:val="none" w:sz="0" w:space="0" w:color="auto"/>
      </w:divBdr>
    </w:div>
    <w:div w:id="1981375251">
      <w:bodyDiv w:val="1"/>
      <w:marLeft w:val="0"/>
      <w:marRight w:val="0"/>
      <w:marTop w:val="0"/>
      <w:marBottom w:val="0"/>
      <w:divBdr>
        <w:top w:val="none" w:sz="0" w:space="0" w:color="auto"/>
        <w:left w:val="none" w:sz="0" w:space="0" w:color="auto"/>
        <w:bottom w:val="none" w:sz="0" w:space="0" w:color="auto"/>
        <w:right w:val="none" w:sz="0" w:space="0" w:color="auto"/>
      </w:divBdr>
    </w:div>
    <w:div w:id="2099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latformazakupowa.pl/transakcja/1094722"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dkw_tarnow@sw.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hyperlink" Target="mailto:iod_zk_tarnow@sw.gov.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_tarnow@sw.gov.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transakcja/1094722" TargetMode="External"/><Relationship Id="rId37" Type="http://schemas.openxmlformats.org/officeDocument/2006/relationships/hyperlink" Target="mailto:zk_tarnow@sw.gov.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transakcja/1094722"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zktarnow.bip.gov.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D15A-83B7-4F49-A4F4-C2E654B7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17</Pages>
  <Words>6587</Words>
  <Characters>39524</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Ramian</dc:creator>
  <cp:keywords/>
  <dc:description/>
  <cp:lastModifiedBy>Dominika Ramian</cp:lastModifiedBy>
  <cp:revision>34</cp:revision>
  <cp:lastPrinted>2025-04-14T13:14:00Z</cp:lastPrinted>
  <dcterms:created xsi:type="dcterms:W3CDTF">2021-11-24T08:03:00Z</dcterms:created>
  <dcterms:modified xsi:type="dcterms:W3CDTF">2025-04-23T10:13:00Z</dcterms:modified>
</cp:coreProperties>
</file>