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DEC3" w14:textId="77777777" w:rsidR="007A65D7" w:rsidRDefault="007A65D7" w:rsidP="00885FCC">
      <w:pPr>
        <w:tabs>
          <w:tab w:val="left" w:pos="2175"/>
        </w:tabs>
        <w:spacing w:line="240" w:lineRule="auto"/>
        <w:rPr>
          <w:rFonts w:ascii="Times New Roman" w:hAnsi="Times New Roman"/>
          <w:sz w:val="24"/>
          <w:szCs w:val="24"/>
        </w:rPr>
      </w:pPr>
    </w:p>
    <w:p w14:paraId="29D9CF87" w14:textId="7701AFD1" w:rsidR="00885FCC" w:rsidRPr="00F00549" w:rsidRDefault="00885FCC" w:rsidP="00885FCC">
      <w:pPr>
        <w:tabs>
          <w:tab w:val="left" w:pos="2175"/>
        </w:tabs>
        <w:spacing w:line="240" w:lineRule="auto"/>
        <w:rPr>
          <w:rFonts w:ascii="Times New Roman" w:hAnsi="Times New Roman"/>
          <w:sz w:val="24"/>
          <w:szCs w:val="24"/>
        </w:rPr>
      </w:pPr>
      <w:r w:rsidRPr="00F00549">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07ADA920" w14:textId="77777777" w:rsidR="0032786B" w:rsidRPr="00F00549" w:rsidRDefault="0032786B" w:rsidP="006B29BE">
      <w:pPr>
        <w:pStyle w:val="Bezodstpw"/>
        <w:spacing w:before="60"/>
        <w:jc w:val="center"/>
        <w:rPr>
          <w:rFonts w:ascii="Times New Roman" w:hAnsi="Times New Roman"/>
          <w:b/>
          <w:bCs/>
          <w:sz w:val="24"/>
          <w:szCs w:val="24"/>
        </w:rPr>
      </w:pPr>
    </w:p>
    <w:p w14:paraId="5AC6C940" w14:textId="77777777" w:rsidR="0032786B" w:rsidRPr="00360D74" w:rsidRDefault="0032786B" w:rsidP="00360D74">
      <w:pPr>
        <w:pStyle w:val="Bezodstpw"/>
        <w:spacing w:before="60" w:line="360" w:lineRule="auto"/>
        <w:jc w:val="left"/>
        <w:rPr>
          <w:rFonts w:ascii="Arial" w:hAnsi="Arial" w:cs="Arial"/>
          <w:b/>
          <w:bCs/>
        </w:rPr>
      </w:pPr>
    </w:p>
    <w:p w14:paraId="469000DD" w14:textId="77777777" w:rsidR="0032786B" w:rsidRPr="00360D74" w:rsidRDefault="0032786B" w:rsidP="00360D74">
      <w:pPr>
        <w:pStyle w:val="Bezodstpw"/>
        <w:spacing w:before="60" w:line="360" w:lineRule="auto"/>
        <w:jc w:val="left"/>
        <w:rPr>
          <w:rFonts w:ascii="Arial" w:hAnsi="Arial" w:cs="Arial"/>
          <w:b/>
          <w:bCs/>
        </w:rPr>
      </w:pPr>
    </w:p>
    <w:p w14:paraId="04C453E1" w14:textId="77777777" w:rsidR="0032786B" w:rsidRPr="00A95923" w:rsidRDefault="0032786B" w:rsidP="00D25F7F">
      <w:pPr>
        <w:pStyle w:val="Bezodstpw"/>
        <w:spacing w:line="276" w:lineRule="auto"/>
        <w:jc w:val="center"/>
        <w:rPr>
          <w:rFonts w:ascii="Arial" w:hAnsi="Arial" w:cs="Arial"/>
          <w:b/>
          <w:bCs/>
        </w:rPr>
      </w:pPr>
    </w:p>
    <w:p w14:paraId="7A238674" w14:textId="77777777" w:rsidR="0032786B" w:rsidRPr="00D33C75" w:rsidRDefault="0032786B" w:rsidP="00D25F7F">
      <w:pPr>
        <w:pStyle w:val="Bezodstpw"/>
        <w:spacing w:line="276" w:lineRule="auto"/>
        <w:jc w:val="center"/>
        <w:rPr>
          <w:rFonts w:ascii="Arial" w:hAnsi="Arial" w:cs="Arial"/>
          <w:b/>
          <w:bCs/>
        </w:rPr>
      </w:pPr>
    </w:p>
    <w:p w14:paraId="0CAA9541" w14:textId="77777777" w:rsidR="003D08E7" w:rsidRPr="00D33C75" w:rsidRDefault="003D08E7" w:rsidP="00D25F7F">
      <w:pPr>
        <w:pStyle w:val="Bezodstpw"/>
        <w:spacing w:line="276" w:lineRule="auto"/>
        <w:jc w:val="center"/>
        <w:rPr>
          <w:rFonts w:ascii="Arial" w:hAnsi="Arial" w:cs="Arial"/>
          <w:bCs/>
          <w:i/>
        </w:rPr>
      </w:pPr>
      <w:r w:rsidRPr="00D33C75">
        <w:rPr>
          <w:rFonts w:ascii="Arial" w:hAnsi="Arial" w:cs="Arial"/>
          <w:b/>
          <w:bCs/>
        </w:rPr>
        <w:t>SPECYFIKACJA WARUNKÓW ZAMÓWIENIA</w:t>
      </w:r>
    </w:p>
    <w:p w14:paraId="072C83B5" w14:textId="38F38A56" w:rsidR="003D08E7" w:rsidRPr="00D33C75" w:rsidRDefault="003D08E7" w:rsidP="00D25F7F">
      <w:pPr>
        <w:pStyle w:val="Bezodstpw"/>
        <w:spacing w:line="276" w:lineRule="auto"/>
        <w:jc w:val="center"/>
        <w:rPr>
          <w:rFonts w:ascii="Arial" w:hAnsi="Arial" w:cs="Arial"/>
          <w:b/>
          <w:bCs/>
        </w:rPr>
      </w:pPr>
    </w:p>
    <w:p w14:paraId="720ECEBE" w14:textId="77777777" w:rsidR="00A95923" w:rsidRPr="00D33C75" w:rsidRDefault="00A95923" w:rsidP="00D25F7F">
      <w:pPr>
        <w:pStyle w:val="Bezodstpw"/>
        <w:spacing w:line="276" w:lineRule="auto"/>
        <w:jc w:val="center"/>
        <w:rPr>
          <w:rFonts w:ascii="Arial" w:hAnsi="Arial" w:cs="Arial"/>
          <w:b/>
          <w:bCs/>
        </w:rPr>
      </w:pPr>
    </w:p>
    <w:p w14:paraId="51C566DB" w14:textId="4E827CD7" w:rsidR="003D08E7" w:rsidRPr="00D33C75" w:rsidRDefault="00411B5C" w:rsidP="00D25F7F">
      <w:pPr>
        <w:pStyle w:val="Bezodstpw"/>
        <w:spacing w:line="276" w:lineRule="auto"/>
        <w:jc w:val="center"/>
        <w:rPr>
          <w:rFonts w:ascii="Arial" w:hAnsi="Arial" w:cs="Arial"/>
          <w:b/>
          <w:bCs/>
          <w:u w:val="single"/>
        </w:rPr>
      </w:pPr>
      <w:r w:rsidRPr="00D33C75">
        <w:rPr>
          <w:rFonts w:ascii="Arial" w:hAnsi="Arial" w:cs="Arial"/>
          <w:b/>
          <w:bCs/>
        </w:rPr>
        <w:t>ZNAK SPRAWY: BZP.271.1.</w:t>
      </w:r>
      <w:r w:rsidR="001C6059">
        <w:rPr>
          <w:rFonts w:ascii="Arial" w:hAnsi="Arial" w:cs="Arial"/>
          <w:b/>
          <w:bCs/>
        </w:rPr>
        <w:t>1.2025</w:t>
      </w:r>
    </w:p>
    <w:p w14:paraId="1D07D0ED" w14:textId="77777777" w:rsidR="003D08E7" w:rsidRPr="00D33C75" w:rsidRDefault="003D08E7" w:rsidP="00D25F7F">
      <w:pPr>
        <w:spacing w:after="0" w:line="276" w:lineRule="auto"/>
        <w:jc w:val="center"/>
        <w:rPr>
          <w:rFonts w:ascii="Arial" w:hAnsi="Arial" w:cs="Arial"/>
          <w:bCs/>
        </w:rPr>
      </w:pPr>
    </w:p>
    <w:p w14:paraId="4FE6E71E" w14:textId="77777777" w:rsidR="003D08E7" w:rsidRPr="00D33C75" w:rsidRDefault="003D08E7" w:rsidP="00D25F7F">
      <w:pPr>
        <w:autoSpaceDE w:val="0"/>
        <w:autoSpaceDN w:val="0"/>
        <w:adjustRightInd w:val="0"/>
        <w:spacing w:after="0" w:line="276" w:lineRule="auto"/>
        <w:jc w:val="center"/>
        <w:rPr>
          <w:rFonts w:ascii="Arial" w:eastAsiaTheme="minorHAnsi" w:hAnsi="Arial" w:cs="Arial"/>
          <w:color w:val="000000"/>
          <w:lang w:eastAsia="en-US"/>
        </w:rPr>
      </w:pPr>
      <w:bookmarkStart w:id="0" w:name="_Hlk493681197"/>
    </w:p>
    <w:p w14:paraId="683D4DA0" w14:textId="4BA6B825" w:rsidR="003D08E7" w:rsidRPr="00D33C75" w:rsidRDefault="003D08E7" w:rsidP="00D25F7F">
      <w:pPr>
        <w:spacing w:after="0" w:line="276" w:lineRule="auto"/>
        <w:jc w:val="center"/>
        <w:rPr>
          <w:rFonts w:ascii="Arial" w:eastAsiaTheme="minorHAnsi" w:hAnsi="Arial" w:cs="Arial"/>
          <w:color w:val="000000"/>
          <w:lang w:eastAsia="en-US"/>
        </w:rPr>
      </w:pPr>
      <w:r w:rsidRPr="00D33C75">
        <w:rPr>
          <w:rFonts w:ascii="Arial" w:eastAsiaTheme="minorHAnsi" w:hAnsi="Arial" w:cs="Arial"/>
          <w:b/>
          <w:bCs/>
          <w:color w:val="000000"/>
          <w:lang w:eastAsia="en-US"/>
        </w:rPr>
        <w:t xml:space="preserve">TRYB UDZIELENIA ZAMÓWIENIA: </w:t>
      </w:r>
      <w:r w:rsidRPr="00D33C75">
        <w:rPr>
          <w:rFonts w:ascii="Arial" w:eastAsiaTheme="minorHAnsi" w:hAnsi="Arial" w:cs="Arial"/>
          <w:color w:val="000000"/>
          <w:lang w:eastAsia="en-US"/>
        </w:rPr>
        <w:t>tryb podstawowy bez negocjacji</w:t>
      </w:r>
    </w:p>
    <w:bookmarkEnd w:id="0"/>
    <w:p w14:paraId="59A8B3B5" w14:textId="344776DF" w:rsidR="003D08E7" w:rsidRPr="00D33C75" w:rsidRDefault="003D08E7" w:rsidP="00D25F7F">
      <w:pPr>
        <w:spacing w:after="0" w:line="276" w:lineRule="auto"/>
        <w:ind w:left="567" w:firstLine="426"/>
        <w:jc w:val="center"/>
        <w:rPr>
          <w:rFonts w:ascii="Arial" w:hAnsi="Arial" w:cs="Arial"/>
          <w:b/>
          <w:spacing w:val="-4"/>
        </w:rPr>
      </w:pPr>
    </w:p>
    <w:p w14:paraId="5B9F05D6" w14:textId="4B71383F" w:rsidR="0026553E" w:rsidRDefault="0026553E" w:rsidP="00D25F7F">
      <w:pPr>
        <w:suppressAutoHyphens/>
        <w:jc w:val="center"/>
        <w:rPr>
          <w:rFonts w:ascii="Arial" w:hAnsi="Arial" w:cs="Arial"/>
          <w:b/>
        </w:rPr>
      </w:pPr>
    </w:p>
    <w:p w14:paraId="518793D0" w14:textId="77777777" w:rsidR="009F2FEC" w:rsidRPr="00D33C75" w:rsidRDefault="009F2FEC" w:rsidP="00D25F7F">
      <w:pPr>
        <w:suppressAutoHyphens/>
        <w:jc w:val="center"/>
        <w:rPr>
          <w:rFonts w:ascii="Arial" w:hAnsi="Arial" w:cs="Arial"/>
          <w:b/>
        </w:rPr>
      </w:pPr>
    </w:p>
    <w:p w14:paraId="4E8052AC" w14:textId="77777777" w:rsidR="009F2FEC" w:rsidRDefault="009F2FEC" w:rsidP="00D25F7F">
      <w:pPr>
        <w:suppressAutoHyphens/>
        <w:jc w:val="center"/>
        <w:rPr>
          <w:rFonts w:ascii="Arial" w:hAnsi="Arial" w:cs="Arial"/>
          <w:b/>
        </w:rPr>
      </w:pPr>
    </w:p>
    <w:p w14:paraId="60BAE5B7" w14:textId="17959BC9" w:rsidR="00E3407D" w:rsidRPr="00D33C75" w:rsidRDefault="00411C31" w:rsidP="00D25F7F">
      <w:pPr>
        <w:spacing w:after="0" w:line="276" w:lineRule="auto"/>
        <w:ind w:left="-284"/>
        <w:jc w:val="center"/>
        <w:rPr>
          <w:rFonts w:ascii="Arial" w:hAnsi="Arial" w:cs="Arial"/>
          <w:b/>
          <w:spacing w:val="-4"/>
        </w:rPr>
      </w:pPr>
      <w:r w:rsidRPr="00411C31">
        <w:rPr>
          <w:rFonts w:ascii="Arial" w:hAnsi="Arial" w:cs="Arial"/>
          <w:b/>
        </w:rPr>
        <w:t>„</w:t>
      </w:r>
      <w:r w:rsidR="009C6883" w:rsidRPr="009C6883">
        <w:rPr>
          <w:rFonts w:ascii="Arial" w:hAnsi="Arial" w:cs="Arial"/>
          <w:b/>
        </w:rPr>
        <w:t>Wykonywanie bieżącego utrzymania i drobnych remontów nawierzchni jezdni, chodników, poboczy, wysepek, zatok, placów i urządzeń bezpieczeństwa ruchu na drogach publicznych i wewnętrznych</w:t>
      </w:r>
      <w:r w:rsidR="00EF2C1A">
        <w:rPr>
          <w:rFonts w:ascii="Arial" w:hAnsi="Arial" w:cs="Arial"/>
          <w:b/>
        </w:rPr>
        <w:t>”</w:t>
      </w:r>
    </w:p>
    <w:p w14:paraId="3E8278B7" w14:textId="3572358D" w:rsidR="00E3407D" w:rsidRPr="00D33C75" w:rsidRDefault="00E3407D" w:rsidP="00A95923">
      <w:pPr>
        <w:spacing w:after="0" w:line="276" w:lineRule="auto"/>
        <w:ind w:left="-142" w:hanging="142"/>
        <w:jc w:val="left"/>
        <w:rPr>
          <w:rFonts w:ascii="Arial" w:hAnsi="Arial" w:cs="Arial"/>
          <w:b/>
        </w:rPr>
      </w:pPr>
    </w:p>
    <w:p w14:paraId="797D3E15" w14:textId="54B4944D" w:rsidR="00A95923" w:rsidRPr="00D33C75" w:rsidRDefault="00A95923" w:rsidP="00A95923">
      <w:pPr>
        <w:spacing w:after="0" w:line="276" w:lineRule="auto"/>
        <w:ind w:left="-142" w:hanging="142"/>
        <w:jc w:val="left"/>
        <w:rPr>
          <w:rFonts w:ascii="Arial" w:hAnsi="Arial" w:cs="Arial"/>
          <w:b/>
        </w:rPr>
      </w:pPr>
    </w:p>
    <w:p w14:paraId="2EAA1FF2" w14:textId="55816138" w:rsidR="00A95923" w:rsidRPr="00D33C75" w:rsidRDefault="00A95923" w:rsidP="00A95923">
      <w:pPr>
        <w:spacing w:after="0" w:line="276" w:lineRule="auto"/>
        <w:ind w:left="-142" w:hanging="142"/>
        <w:jc w:val="left"/>
        <w:rPr>
          <w:rFonts w:ascii="Arial" w:hAnsi="Arial" w:cs="Arial"/>
          <w:b/>
        </w:rPr>
      </w:pPr>
    </w:p>
    <w:p w14:paraId="5F7B7B08" w14:textId="60F7BB1C" w:rsidR="00A95923" w:rsidRPr="00D33C75" w:rsidRDefault="00A95923" w:rsidP="00A95923">
      <w:pPr>
        <w:spacing w:after="0" w:line="276" w:lineRule="auto"/>
        <w:ind w:left="-142" w:hanging="142"/>
        <w:jc w:val="left"/>
        <w:rPr>
          <w:rFonts w:ascii="Arial" w:hAnsi="Arial" w:cs="Arial"/>
          <w:b/>
        </w:rPr>
      </w:pPr>
    </w:p>
    <w:p w14:paraId="1AD21A7C" w14:textId="0CE74F7E" w:rsidR="00A95923" w:rsidRPr="00D33C75" w:rsidRDefault="00A95923" w:rsidP="00A95923">
      <w:pPr>
        <w:spacing w:after="0" w:line="276" w:lineRule="auto"/>
        <w:ind w:left="-142" w:hanging="142"/>
        <w:jc w:val="left"/>
        <w:rPr>
          <w:rFonts w:ascii="Arial" w:hAnsi="Arial" w:cs="Arial"/>
          <w:b/>
        </w:rPr>
      </w:pPr>
    </w:p>
    <w:p w14:paraId="3F05B027" w14:textId="6A206732" w:rsidR="00A95923" w:rsidRPr="00D33C75" w:rsidRDefault="00A95923" w:rsidP="00A95923">
      <w:pPr>
        <w:spacing w:after="0" w:line="276" w:lineRule="auto"/>
        <w:ind w:left="-142" w:hanging="142"/>
        <w:jc w:val="left"/>
        <w:rPr>
          <w:rFonts w:ascii="Arial" w:hAnsi="Arial" w:cs="Arial"/>
          <w:b/>
        </w:rPr>
      </w:pPr>
    </w:p>
    <w:p w14:paraId="13405DEF" w14:textId="2760510C" w:rsidR="00A95923" w:rsidRPr="00D33C75" w:rsidRDefault="00A95923" w:rsidP="00A95923">
      <w:pPr>
        <w:spacing w:after="0" w:line="276" w:lineRule="auto"/>
        <w:ind w:left="-142" w:hanging="142"/>
        <w:jc w:val="left"/>
        <w:rPr>
          <w:rFonts w:ascii="Arial" w:hAnsi="Arial" w:cs="Arial"/>
          <w:b/>
        </w:rPr>
      </w:pPr>
    </w:p>
    <w:p w14:paraId="35120E2E" w14:textId="5217AC7D" w:rsidR="00A95923" w:rsidRPr="00D33C75" w:rsidRDefault="00A95923" w:rsidP="00A95923">
      <w:pPr>
        <w:spacing w:after="0" w:line="276" w:lineRule="auto"/>
        <w:ind w:left="-142" w:hanging="142"/>
        <w:jc w:val="left"/>
        <w:rPr>
          <w:rFonts w:ascii="Arial" w:hAnsi="Arial" w:cs="Arial"/>
          <w:b/>
        </w:rPr>
      </w:pPr>
    </w:p>
    <w:p w14:paraId="6151870A" w14:textId="3CF86F40" w:rsidR="00A95923" w:rsidRPr="00D33C75" w:rsidRDefault="00A95923" w:rsidP="00A95923">
      <w:pPr>
        <w:spacing w:after="0" w:line="276" w:lineRule="auto"/>
        <w:ind w:left="-142" w:hanging="142"/>
        <w:jc w:val="left"/>
        <w:rPr>
          <w:rFonts w:ascii="Arial" w:hAnsi="Arial" w:cs="Arial"/>
          <w:b/>
        </w:rPr>
      </w:pPr>
    </w:p>
    <w:p w14:paraId="0C9F3DA9" w14:textId="540D2D9F" w:rsidR="00A95923" w:rsidRPr="00D33C75" w:rsidRDefault="00A95923" w:rsidP="00A95923">
      <w:pPr>
        <w:spacing w:after="0" w:line="276" w:lineRule="auto"/>
        <w:ind w:left="-142" w:hanging="142"/>
        <w:jc w:val="left"/>
        <w:rPr>
          <w:rFonts w:ascii="Arial" w:hAnsi="Arial" w:cs="Arial"/>
          <w:b/>
        </w:rPr>
      </w:pPr>
    </w:p>
    <w:p w14:paraId="189C1391" w14:textId="3E6E6064" w:rsidR="00A95923" w:rsidRPr="00D33C75" w:rsidRDefault="00A95923" w:rsidP="00A95923">
      <w:pPr>
        <w:spacing w:after="0" w:line="276" w:lineRule="auto"/>
        <w:ind w:left="-142" w:hanging="142"/>
        <w:jc w:val="left"/>
        <w:rPr>
          <w:rFonts w:ascii="Arial" w:hAnsi="Arial" w:cs="Arial"/>
          <w:b/>
        </w:rPr>
      </w:pPr>
    </w:p>
    <w:p w14:paraId="2B74A802" w14:textId="355E19BD" w:rsidR="00A95923" w:rsidRPr="00D33C75" w:rsidRDefault="00A95923" w:rsidP="00A95923">
      <w:pPr>
        <w:spacing w:after="0" w:line="276" w:lineRule="auto"/>
        <w:ind w:left="-142" w:hanging="142"/>
        <w:jc w:val="left"/>
        <w:rPr>
          <w:rFonts w:ascii="Arial" w:hAnsi="Arial" w:cs="Arial"/>
          <w:b/>
        </w:rPr>
      </w:pPr>
    </w:p>
    <w:p w14:paraId="69C914A6" w14:textId="58B00F6F" w:rsidR="00A95923" w:rsidRPr="00D33C75" w:rsidRDefault="00A95923" w:rsidP="00A95923">
      <w:pPr>
        <w:spacing w:after="0" w:line="276" w:lineRule="auto"/>
        <w:ind w:left="-142" w:hanging="142"/>
        <w:jc w:val="left"/>
        <w:rPr>
          <w:rFonts w:ascii="Arial" w:hAnsi="Arial" w:cs="Arial"/>
          <w:b/>
        </w:rPr>
      </w:pPr>
    </w:p>
    <w:p w14:paraId="38030504" w14:textId="77777777" w:rsidR="003D08E7" w:rsidRPr="00D33C75" w:rsidRDefault="003D08E7" w:rsidP="00A95923">
      <w:pPr>
        <w:spacing w:after="0" w:line="276" w:lineRule="auto"/>
        <w:ind w:left="567" w:firstLine="426"/>
        <w:jc w:val="left"/>
        <w:rPr>
          <w:rFonts w:ascii="Arial" w:hAnsi="Arial" w:cs="Arial"/>
          <w:b/>
        </w:rPr>
      </w:pPr>
    </w:p>
    <w:p w14:paraId="66E43142" w14:textId="77777777" w:rsidR="003D08E7" w:rsidRPr="00D33C75" w:rsidRDefault="003D08E7" w:rsidP="00A95923">
      <w:pPr>
        <w:pStyle w:val="Bezodstpw"/>
        <w:spacing w:line="276" w:lineRule="auto"/>
        <w:jc w:val="left"/>
        <w:rPr>
          <w:rFonts w:ascii="Arial" w:hAnsi="Arial" w:cs="Arial"/>
          <w:b/>
          <w:bCs/>
        </w:rPr>
      </w:pPr>
    </w:p>
    <w:p w14:paraId="5B42A3C4" w14:textId="77777777" w:rsidR="003D08E7" w:rsidRPr="00D33C75" w:rsidRDefault="003D08E7" w:rsidP="00A95923">
      <w:pPr>
        <w:pStyle w:val="Bezodstpw"/>
        <w:spacing w:line="276" w:lineRule="auto"/>
        <w:ind w:left="5664" w:firstLine="708"/>
        <w:jc w:val="left"/>
        <w:rPr>
          <w:rFonts w:ascii="Arial" w:hAnsi="Arial" w:cs="Arial"/>
          <w:b/>
          <w:bCs/>
        </w:rPr>
      </w:pPr>
      <w:r w:rsidRPr="00D33C75">
        <w:rPr>
          <w:rFonts w:ascii="Arial" w:hAnsi="Arial" w:cs="Arial"/>
          <w:b/>
          <w:bCs/>
          <w:u w:val="single"/>
        </w:rPr>
        <w:t>Zatwierdził:</w:t>
      </w:r>
    </w:p>
    <w:p w14:paraId="36169590" w14:textId="77777777" w:rsidR="003D08E7" w:rsidRPr="00D33C75" w:rsidRDefault="003D08E7" w:rsidP="00A95923">
      <w:pPr>
        <w:spacing w:after="0" w:line="276" w:lineRule="auto"/>
        <w:ind w:left="4955" w:firstLine="709"/>
        <w:jc w:val="left"/>
        <w:rPr>
          <w:rFonts w:ascii="Arial" w:hAnsi="Arial" w:cs="Arial"/>
          <w:lang w:eastAsia="en-US"/>
        </w:rPr>
      </w:pPr>
      <w:r w:rsidRPr="00D33C75">
        <w:rPr>
          <w:rFonts w:ascii="Arial" w:hAnsi="Arial" w:cs="Arial"/>
          <w:lang w:eastAsia="en-US"/>
        </w:rPr>
        <w:t>Prezydent Miasta Świnoujście</w:t>
      </w:r>
    </w:p>
    <w:p w14:paraId="5CB909D7" w14:textId="2347349D" w:rsidR="00A95923" w:rsidRPr="00D33C75" w:rsidRDefault="003D08E7" w:rsidP="0026553E">
      <w:pPr>
        <w:spacing w:after="0" w:line="276" w:lineRule="auto"/>
        <w:ind w:left="2836" w:firstLine="709"/>
        <w:jc w:val="left"/>
        <w:rPr>
          <w:rFonts w:ascii="Arial" w:hAnsi="Arial" w:cs="Arial"/>
          <w:lang w:eastAsia="en-US"/>
        </w:rPr>
      </w:pPr>
      <w:r w:rsidRPr="00D33C75">
        <w:rPr>
          <w:rFonts w:ascii="Arial" w:hAnsi="Arial" w:cs="Arial"/>
          <w:lang w:eastAsia="en-US"/>
        </w:rPr>
        <w:t xml:space="preserve"> </w:t>
      </w:r>
    </w:p>
    <w:p w14:paraId="4BC3EAEC" w14:textId="2D5F9AE4" w:rsidR="00A95923" w:rsidRPr="00D33C75" w:rsidRDefault="00A95923" w:rsidP="00A95923">
      <w:pPr>
        <w:spacing w:after="0" w:line="276" w:lineRule="auto"/>
        <w:jc w:val="left"/>
        <w:rPr>
          <w:rFonts w:ascii="Arial" w:hAnsi="Arial" w:cs="Arial"/>
        </w:rPr>
      </w:pPr>
    </w:p>
    <w:p w14:paraId="47C5DF11" w14:textId="17871FE5" w:rsidR="00A95923" w:rsidRPr="00D33C75" w:rsidRDefault="00A95923" w:rsidP="00A95923">
      <w:pPr>
        <w:spacing w:after="0" w:line="276" w:lineRule="auto"/>
        <w:jc w:val="left"/>
        <w:rPr>
          <w:rFonts w:ascii="Arial" w:hAnsi="Arial" w:cs="Arial"/>
        </w:rPr>
      </w:pPr>
    </w:p>
    <w:p w14:paraId="35DF4259" w14:textId="77777777" w:rsidR="00A95923" w:rsidRPr="00D33C75" w:rsidRDefault="00A95923" w:rsidP="00A95923">
      <w:pPr>
        <w:spacing w:after="0" w:line="276" w:lineRule="auto"/>
        <w:jc w:val="left"/>
        <w:rPr>
          <w:rFonts w:ascii="Arial" w:hAnsi="Arial" w:cs="Arial"/>
        </w:rPr>
      </w:pPr>
    </w:p>
    <w:p w14:paraId="6AAF5A16" w14:textId="759840E1" w:rsidR="003D08E7" w:rsidRDefault="003D08E7" w:rsidP="00A95923">
      <w:pPr>
        <w:spacing w:after="0" w:line="276" w:lineRule="auto"/>
        <w:jc w:val="left"/>
        <w:rPr>
          <w:rFonts w:ascii="Arial" w:hAnsi="Arial" w:cs="Arial"/>
        </w:rPr>
      </w:pPr>
    </w:p>
    <w:p w14:paraId="6CFDE07C" w14:textId="69915930" w:rsidR="001121F8" w:rsidRDefault="001121F8" w:rsidP="00A95923">
      <w:pPr>
        <w:spacing w:after="0" w:line="276" w:lineRule="auto"/>
        <w:jc w:val="left"/>
        <w:rPr>
          <w:rFonts w:ascii="Arial" w:hAnsi="Arial" w:cs="Arial"/>
        </w:rPr>
      </w:pPr>
    </w:p>
    <w:p w14:paraId="6436B636" w14:textId="01971933" w:rsidR="002A6AB4" w:rsidRPr="00D33C75" w:rsidRDefault="002A6AB4" w:rsidP="00A95923">
      <w:pPr>
        <w:spacing w:after="0" w:line="276" w:lineRule="auto"/>
        <w:jc w:val="left"/>
        <w:rPr>
          <w:rFonts w:ascii="Arial" w:hAnsi="Arial" w:cs="Arial"/>
        </w:rPr>
      </w:pPr>
    </w:p>
    <w:p w14:paraId="370D9D08" w14:textId="240BEF7D" w:rsidR="00463396" w:rsidRPr="00D33C75" w:rsidRDefault="0096624B" w:rsidP="007B595F">
      <w:pPr>
        <w:spacing w:after="0" w:line="276" w:lineRule="auto"/>
        <w:jc w:val="center"/>
        <w:rPr>
          <w:rFonts w:ascii="Arial" w:hAnsi="Arial" w:cs="Arial"/>
        </w:rPr>
      </w:pPr>
      <w:r>
        <w:rPr>
          <w:rFonts w:ascii="Arial" w:hAnsi="Arial" w:cs="Arial"/>
        </w:rPr>
        <w:t>Świnoujście,  styczeń</w:t>
      </w:r>
      <w:r w:rsidR="0026553E" w:rsidRPr="00D33C75">
        <w:rPr>
          <w:rFonts w:ascii="Arial" w:hAnsi="Arial" w:cs="Arial"/>
        </w:rPr>
        <w:t xml:space="preserve"> </w:t>
      </w:r>
      <w:r w:rsidR="009C312D" w:rsidRPr="00D33C75">
        <w:rPr>
          <w:rFonts w:ascii="Arial" w:hAnsi="Arial" w:cs="Arial"/>
        </w:rPr>
        <w:t>202</w:t>
      </w:r>
      <w:r>
        <w:rPr>
          <w:rFonts w:ascii="Arial" w:hAnsi="Arial" w:cs="Arial"/>
        </w:rPr>
        <w:t>5</w:t>
      </w:r>
      <w:r w:rsidR="009C312D" w:rsidRPr="00D33C75">
        <w:rPr>
          <w:rFonts w:ascii="Arial" w:hAnsi="Arial" w:cs="Arial"/>
        </w:rPr>
        <w:t xml:space="preserve"> </w:t>
      </w:r>
      <w:r w:rsidR="003D08E7" w:rsidRPr="00D33C75">
        <w:rPr>
          <w:rFonts w:ascii="Arial" w:hAnsi="Arial" w:cs="Arial"/>
        </w:rPr>
        <w:t>roku</w:t>
      </w:r>
    </w:p>
    <w:p w14:paraId="1EA1FDAB" w14:textId="2C572C16" w:rsidR="006B29BE" w:rsidRPr="00D33C75" w:rsidRDefault="006B29BE" w:rsidP="00D33C75">
      <w:pPr>
        <w:pStyle w:val="Nagwek1"/>
        <w:shd w:val="clear" w:color="auto" w:fill="CCC0D9"/>
        <w:spacing w:before="0" w:after="0" w:line="276" w:lineRule="auto"/>
        <w:jc w:val="left"/>
        <w:rPr>
          <w:rFonts w:ascii="Arial" w:hAnsi="Arial" w:cs="Arial"/>
          <w:sz w:val="22"/>
          <w:szCs w:val="22"/>
          <w:u w:val="single"/>
        </w:rPr>
      </w:pPr>
      <w:r w:rsidRPr="00D33C75">
        <w:rPr>
          <w:rFonts w:ascii="Arial" w:hAnsi="Arial" w:cs="Arial"/>
          <w:sz w:val="22"/>
          <w:szCs w:val="22"/>
        </w:rPr>
        <w:lastRenderedPageBreak/>
        <w:t xml:space="preserve">I. </w:t>
      </w:r>
      <w:r w:rsidRPr="00D33C75">
        <w:rPr>
          <w:rFonts w:ascii="Arial" w:hAnsi="Arial" w:cs="Arial"/>
          <w:sz w:val="22"/>
          <w:szCs w:val="22"/>
          <w:u w:val="single"/>
        </w:rPr>
        <w:t>INFORMACJE OGÓLNE</w:t>
      </w:r>
    </w:p>
    <w:p w14:paraId="7DFA7D79" w14:textId="62E7DBC2"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rPr>
      </w:pPr>
      <w:r w:rsidRPr="00D33C75">
        <w:rPr>
          <w:rFonts w:ascii="Arial" w:hAnsi="Arial" w:cs="Arial"/>
          <w:b/>
          <w:bCs/>
        </w:rPr>
        <w:t>Nazwa i adres Zamawiającego</w:t>
      </w:r>
      <w:r w:rsidR="004870E2" w:rsidRPr="00D33C75">
        <w:rPr>
          <w:rFonts w:ascii="Arial" w:hAnsi="Arial" w:cs="Arial"/>
          <w:b/>
          <w:bCs/>
        </w:rPr>
        <w:t>:</w:t>
      </w:r>
    </w:p>
    <w:p w14:paraId="31745DD9" w14:textId="495FBDC9" w:rsidR="007F2F93" w:rsidRPr="00D33C75" w:rsidRDefault="00480755" w:rsidP="00F72E97">
      <w:pPr>
        <w:pStyle w:val="Nagwek2"/>
        <w:spacing w:before="0" w:line="360" w:lineRule="auto"/>
        <w:ind w:firstLine="360"/>
        <w:rPr>
          <w:rFonts w:ascii="Arial" w:hAnsi="Arial" w:cs="Arial"/>
          <w:b w:val="0"/>
          <w:bCs w:val="0"/>
          <w:sz w:val="22"/>
          <w:szCs w:val="22"/>
        </w:rPr>
      </w:pPr>
      <w:r w:rsidRPr="00D33C75">
        <w:rPr>
          <w:rFonts w:ascii="Arial" w:hAnsi="Arial" w:cs="Arial"/>
          <w:sz w:val="22"/>
          <w:szCs w:val="22"/>
        </w:rPr>
        <w:t>Gmina Miasto Świnoujście</w:t>
      </w:r>
      <w:r w:rsidR="009D586A" w:rsidRPr="00D33C75">
        <w:rPr>
          <w:rFonts w:ascii="Arial" w:hAnsi="Arial" w:cs="Arial"/>
          <w:b w:val="0"/>
          <w:bCs w:val="0"/>
          <w:sz w:val="22"/>
          <w:szCs w:val="22"/>
        </w:rPr>
        <w:t xml:space="preserve"> (dalej jako „Zamawiający”)</w:t>
      </w:r>
    </w:p>
    <w:p w14:paraId="605327F4" w14:textId="15C7C606" w:rsidR="009D586A" w:rsidRPr="00D33C75" w:rsidRDefault="007F2F93" w:rsidP="00F72E97">
      <w:pPr>
        <w:autoSpaceDE w:val="0"/>
        <w:autoSpaceDN w:val="0"/>
        <w:adjustRightInd w:val="0"/>
        <w:spacing w:after="0" w:line="360" w:lineRule="auto"/>
        <w:ind w:left="284" w:firstLine="76"/>
        <w:rPr>
          <w:rFonts w:ascii="Arial" w:hAnsi="Arial" w:cs="Arial"/>
        </w:rPr>
      </w:pPr>
      <w:r w:rsidRPr="00D33C75">
        <w:rPr>
          <w:rFonts w:ascii="Arial" w:hAnsi="Arial" w:cs="Arial"/>
        </w:rPr>
        <w:t xml:space="preserve">Adres do korespondencji: </w:t>
      </w:r>
      <w:r w:rsidR="00480755" w:rsidRPr="00D33C75">
        <w:rPr>
          <w:rFonts w:ascii="Arial" w:hAnsi="Arial" w:cs="Arial"/>
        </w:rPr>
        <w:t xml:space="preserve">72-600 </w:t>
      </w:r>
      <w:r w:rsidR="00912C0E" w:rsidRPr="00D33C75">
        <w:rPr>
          <w:rFonts w:ascii="Arial" w:hAnsi="Arial" w:cs="Arial"/>
        </w:rPr>
        <w:t>Ś</w:t>
      </w:r>
      <w:r w:rsidR="00480755" w:rsidRPr="00D33C75">
        <w:rPr>
          <w:rFonts w:ascii="Arial" w:hAnsi="Arial" w:cs="Arial"/>
        </w:rPr>
        <w:t>winoujście, ul. Wojska Polskiego 1/5</w:t>
      </w:r>
      <w:r w:rsidR="009D586A" w:rsidRPr="00D33C75">
        <w:rPr>
          <w:rFonts w:ascii="Arial" w:hAnsi="Arial" w:cs="Arial"/>
        </w:rPr>
        <w:t xml:space="preserve"> </w:t>
      </w:r>
    </w:p>
    <w:p w14:paraId="0FBF0899" w14:textId="428618C4" w:rsidR="00B322E5" w:rsidRPr="004316D1" w:rsidRDefault="007F2F93" w:rsidP="00F72E97">
      <w:pPr>
        <w:spacing w:after="0" w:line="360" w:lineRule="auto"/>
        <w:ind w:left="360"/>
        <w:rPr>
          <w:rFonts w:ascii="Arial" w:hAnsi="Arial" w:cs="Arial"/>
          <w:lang w:val="en-US"/>
        </w:rPr>
      </w:pPr>
      <w:r w:rsidRPr="004316D1">
        <w:rPr>
          <w:rFonts w:ascii="Arial" w:hAnsi="Arial" w:cs="Arial"/>
          <w:lang w:val="en-US"/>
        </w:rPr>
        <w:t>Tel:</w:t>
      </w:r>
      <w:r w:rsidR="00C7765F" w:rsidRPr="004316D1">
        <w:rPr>
          <w:rFonts w:ascii="Arial" w:hAnsi="Arial" w:cs="Arial"/>
          <w:lang w:val="en-US"/>
        </w:rPr>
        <w:t xml:space="preserve"> (91)  </w:t>
      </w:r>
      <w:r w:rsidR="00D41DCB" w:rsidRPr="004316D1">
        <w:rPr>
          <w:rFonts w:ascii="Arial" w:hAnsi="Arial" w:cs="Arial"/>
          <w:lang w:val="en-US"/>
        </w:rPr>
        <w:t>321 24 25</w:t>
      </w:r>
    </w:p>
    <w:p w14:paraId="2D70E727" w14:textId="659177F7" w:rsidR="002A6AB4" w:rsidRPr="004316D1" w:rsidRDefault="00CD1E63" w:rsidP="00F72E97">
      <w:pPr>
        <w:spacing w:after="0" w:line="360" w:lineRule="auto"/>
        <w:ind w:left="360"/>
        <w:rPr>
          <w:rFonts w:ascii="Arial" w:hAnsi="Arial" w:cs="Arial"/>
          <w:lang w:val="en-US"/>
        </w:rPr>
      </w:pPr>
      <w:r w:rsidRPr="004316D1">
        <w:rPr>
          <w:rFonts w:ascii="Arial" w:hAnsi="Arial" w:cs="Arial"/>
          <w:lang w:val="en-US"/>
        </w:rPr>
        <w:t>e-mail:</w:t>
      </w:r>
      <w:r w:rsidR="00867B71">
        <w:rPr>
          <w:rFonts w:ascii="Arial" w:hAnsi="Arial" w:cs="Arial"/>
          <w:lang w:val="en-US"/>
        </w:rPr>
        <w:t xml:space="preserve"> </w:t>
      </w:r>
      <w:r w:rsidRPr="004316D1">
        <w:rPr>
          <w:rFonts w:ascii="Arial" w:hAnsi="Arial" w:cs="Arial"/>
          <w:lang w:val="en-US"/>
        </w:rPr>
        <w:t>bzp@um.swinoujs</w:t>
      </w:r>
      <w:r w:rsidR="002A6AB4" w:rsidRPr="004316D1">
        <w:rPr>
          <w:rFonts w:ascii="Arial" w:hAnsi="Arial" w:cs="Arial"/>
          <w:lang w:val="en-US"/>
        </w:rPr>
        <w:t>cie.pl</w:t>
      </w:r>
    </w:p>
    <w:p w14:paraId="532F0A9A" w14:textId="61349322" w:rsidR="007F2F93" w:rsidRPr="00D33C75" w:rsidRDefault="00F538D6" w:rsidP="00F72E97">
      <w:pPr>
        <w:spacing w:after="0" w:line="360" w:lineRule="auto"/>
        <w:ind w:firstLine="357"/>
        <w:rPr>
          <w:rFonts w:ascii="Arial" w:hAnsi="Arial" w:cs="Arial"/>
          <w:color w:val="0000FF"/>
          <w:u w:val="single"/>
        </w:rPr>
      </w:pPr>
      <w:bookmarkStart w:id="1" w:name="_Hlk61288478"/>
      <w:r w:rsidRPr="00D33C75">
        <w:rPr>
          <w:rFonts w:ascii="Arial" w:hAnsi="Arial" w:cs="Arial"/>
        </w:rPr>
        <w:t>S</w:t>
      </w:r>
      <w:r w:rsidR="007F2F93" w:rsidRPr="00D33C75">
        <w:rPr>
          <w:rFonts w:ascii="Arial" w:hAnsi="Arial" w:cs="Arial"/>
        </w:rPr>
        <w:t xml:space="preserve">trona internetowa: </w:t>
      </w:r>
      <w:r w:rsidR="00D70178" w:rsidRPr="00D33C75">
        <w:rPr>
          <w:rFonts w:ascii="Arial" w:hAnsi="Arial" w:cs="Arial"/>
        </w:rPr>
        <w:t xml:space="preserve">www.platformazakupowa.pl/um_swinoujscie; </w:t>
      </w:r>
    </w:p>
    <w:bookmarkEnd w:id="1"/>
    <w:p w14:paraId="4EB68645" w14:textId="5720AA08" w:rsidR="007F2F93" w:rsidRDefault="007F2F93" w:rsidP="00D25F7F">
      <w:pPr>
        <w:autoSpaceDE w:val="0"/>
        <w:autoSpaceDN w:val="0"/>
        <w:adjustRightInd w:val="0"/>
        <w:spacing w:after="0" w:line="360" w:lineRule="auto"/>
        <w:ind w:left="357"/>
        <w:rPr>
          <w:rFonts w:ascii="Arial" w:hAnsi="Arial" w:cs="Arial"/>
        </w:rPr>
      </w:pPr>
      <w:r w:rsidRPr="00D33C75">
        <w:rPr>
          <w:rFonts w:ascii="Arial" w:hAnsi="Arial" w:cs="Arial"/>
        </w:rPr>
        <w:t xml:space="preserve">Godziny urzędowania Zamawiającego: od poniedziałku do piątku od godz. </w:t>
      </w:r>
      <w:r w:rsidR="009D586A" w:rsidRPr="00D33C75">
        <w:rPr>
          <w:rFonts w:ascii="Arial" w:hAnsi="Arial" w:cs="Arial"/>
        </w:rPr>
        <w:t>7</w:t>
      </w:r>
      <w:r w:rsidRPr="00D33C75">
        <w:rPr>
          <w:rFonts w:ascii="Arial" w:hAnsi="Arial" w:cs="Arial"/>
        </w:rPr>
        <w:t>.</w:t>
      </w:r>
      <w:r w:rsidR="00D01910" w:rsidRPr="00D33C75">
        <w:rPr>
          <w:rFonts w:ascii="Arial" w:hAnsi="Arial" w:cs="Arial"/>
        </w:rPr>
        <w:t>0</w:t>
      </w:r>
      <w:r w:rsidR="0026553E" w:rsidRPr="00D33C75">
        <w:rPr>
          <w:rFonts w:ascii="Arial" w:hAnsi="Arial" w:cs="Arial"/>
        </w:rPr>
        <w:t xml:space="preserve">0 do godz. </w:t>
      </w:r>
      <w:r w:rsidRPr="00D33C75">
        <w:rPr>
          <w:rFonts w:ascii="Arial" w:hAnsi="Arial" w:cs="Arial"/>
        </w:rPr>
        <w:t>1</w:t>
      </w:r>
      <w:r w:rsidR="00ED4EBB" w:rsidRPr="00D33C75">
        <w:rPr>
          <w:rFonts w:ascii="Arial" w:hAnsi="Arial" w:cs="Arial"/>
        </w:rPr>
        <w:t>5</w:t>
      </w:r>
      <w:r w:rsidRPr="00D33C75">
        <w:rPr>
          <w:rFonts w:ascii="Arial" w:hAnsi="Arial" w:cs="Arial"/>
        </w:rPr>
        <w:t>.</w:t>
      </w:r>
      <w:r w:rsidR="00D01910" w:rsidRPr="00D33C75">
        <w:rPr>
          <w:rFonts w:ascii="Arial" w:hAnsi="Arial" w:cs="Arial"/>
        </w:rPr>
        <w:t>0</w:t>
      </w:r>
      <w:r w:rsidR="009D586A" w:rsidRPr="00D33C75">
        <w:rPr>
          <w:rFonts w:ascii="Arial" w:hAnsi="Arial" w:cs="Arial"/>
        </w:rPr>
        <w:t>0</w:t>
      </w:r>
    </w:p>
    <w:p w14:paraId="7DAB23F1" w14:textId="35E4BE5A" w:rsidR="00371933" w:rsidRPr="00D33C75" w:rsidRDefault="00371933" w:rsidP="003B3FC4">
      <w:pPr>
        <w:autoSpaceDE w:val="0"/>
        <w:autoSpaceDN w:val="0"/>
        <w:adjustRightInd w:val="0"/>
        <w:spacing w:after="0" w:line="360" w:lineRule="auto"/>
        <w:rPr>
          <w:rFonts w:ascii="Arial" w:hAnsi="Arial" w:cs="Arial"/>
        </w:rPr>
      </w:pPr>
    </w:p>
    <w:p w14:paraId="03385962" w14:textId="58AF5A24" w:rsidR="007F2F93" w:rsidRPr="00D33C75" w:rsidRDefault="007F2F93" w:rsidP="009D7C87">
      <w:pPr>
        <w:numPr>
          <w:ilvl w:val="0"/>
          <w:numId w:val="66"/>
        </w:numPr>
        <w:tabs>
          <w:tab w:val="left" w:pos="426"/>
        </w:tabs>
        <w:autoSpaceDE w:val="0"/>
        <w:autoSpaceDN w:val="0"/>
        <w:adjustRightInd w:val="0"/>
        <w:spacing w:after="0" w:line="360" w:lineRule="auto"/>
        <w:rPr>
          <w:rFonts w:ascii="Arial" w:hAnsi="Arial" w:cs="Arial"/>
          <w:b/>
          <w:bCs/>
          <w:iCs/>
        </w:rPr>
      </w:pPr>
      <w:bookmarkStart w:id="2" w:name="_Toc440969207"/>
      <w:r w:rsidRPr="00D33C75">
        <w:rPr>
          <w:rFonts w:ascii="Arial" w:hAnsi="Arial" w:cs="Arial"/>
          <w:b/>
          <w:bCs/>
          <w:iCs/>
        </w:rPr>
        <w:t>Tryb udzielenia zamówienia</w:t>
      </w:r>
      <w:r w:rsidR="004870E2" w:rsidRPr="00D33C75">
        <w:rPr>
          <w:rFonts w:ascii="Arial" w:hAnsi="Arial" w:cs="Arial"/>
          <w:b/>
          <w:bCs/>
          <w:iCs/>
        </w:rPr>
        <w:t>:</w:t>
      </w:r>
    </w:p>
    <w:p w14:paraId="1BC07154" w14:textId="5788F67A" w:rsidR="00A52FC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iCs/>
        </w:rPr>
        <w:t>Postępowanie prowadzone jest w trybie</w:t>
      </w:r>
      <w:r w:rsidR="00A52FC3" w:rsidRPr="00D33C75">
        <w:rPr>
          <w:rFonts w:ascii="Arial" w:hAnsi="Arial" w:cs="Arial"/>
          <w:bCs/>
          <w:iCs/>
        </w:rPr>
        <w:t xml:space="preserve"> podstawowym bez negocjacji</w:t>
      </w:r>
      <w:r w:rsidRPr="00D33C75">
        <w:rPr>
          <w:rFonts w:ascii="Arial" w:hAnsi="Arial" w:cs="Arial"/>
          <w:bCs/>
          <w:iCs/>
        </w:rPr>
        <w:t xml:space="preserve">, </w:t>
      </w:r>
      <w:r w:rsidR="00F538D6" w:rsidRPr="00D33C75">
        <w:rPr>
          <w:rFonts w:ascii="Arial" w:hAnsi="Arial" w:cs="Arial"/>
          <w:bCs/>
          <w:iCs/>
        </w:rPr>
        <w:t xml:space="preserve">o </w:t>
      </w:r>
      <w:r w:rsidR="00A52FC3" w:rsidRPr="00D33C75">
        <w:rPr>
          <w:rFonts w:ascii="Arial" w:hAnsi="Arial" w:cs="Arial"/>
          <w:bCs/>
          <w:iCs/>
        </w:rPr>
        <w:t>wartości zamówienia mniejszej niż</w:t>
      </w:r>
      <w:r w:rsidR="00F538D6" w:rsidRPr="00D33C75">
        <w:rPr>
          <w:rFonts w:ascii="Arial" w:hAnsi="Arial" w:cs="Arial"/>
          <w:bCs/>
          <w:iCs/>
        </w:rPr>
        <w:t xml:space="preserve"> pro</w:t>
      </w:r>
      <w:r w:rsidR="00A52FC3" w:rsidRPr="00D33C75">
        <w:rPr>
          <w:rFonts w:ascii="Arial" w:hAnsi="Arial" w:cs="Arial"/>
          <w:bCs/>
          <w:iCs/>
        </w:rPr>
        <w:t>gi</w:t>
      </w:r>
      <w:r w:rsidR="00F538D6" w:rsidRPr="00D33C75">
        <w:rPr>
          <w:rFonts w:ascii="Arial" w:hAnsi="Arial" w:cs="Arial"/>
          <w:bCs/>
          <w:iCs/>
        </w:rPr>
        <w:t xml:space="preserve"> unijn</w:t>
      </w:r>
      <w:r w:rsidR="00A52FC3" w:rsidRPr="00D33C75">
        <w:rPr>
          <w:rFonts w:ascii="Arial" w:hAnsi="Arial" w:cs="Arial"/>
          <w:bCs/>
          <w:iCs/>
        </w:rPr>
        <w:t>e</w:t>
      </w:r>
      <w:r w:rsidR="00F538D6" w:rsidRPr="00D33C75">
        <w:rPr>
          <w:rFonts w:ascii="Arial" w:hAnsi="Arial" w:cs="Arial"/>
          <w:bCs/>
          <w:iCs/>
        </w:rPr>
        <w:t>,</w:t>
      </w:r>
      <w:r w:rsidRPr="00D33C75">
        <w:rPr>
          <w:rFonts w:ascii="Arial" w:hAnsi="Arial" w:cs="Arial"/>
          <w:bCs/>
          <w:iCs/>
        </w:rPr>
        <w:t xml:space="preserve"> </w:t>
      </w:r>
      <w:r w:rsidR="00A52FC3" w:rsidRPr="00D33C75">
        <w:rPr>
          <w:rFonts w:ascii="Arial" w:hAnsi="Arial" w:cs="Arial"/>
          <w:bCs/>
          <w:iCs/>
        </w:rPr>
        <w:t xml:space="preserve">o którym mowa w art. 275 pkt 1) </w:t>
      </w:r>
      <w:r w:rsidRPr="00D33C75">
        <w:rPr>
          <w:rFonts w:ascii="Arial" w:hAnsi="Arial" w:cs="Arial"/>
          <w:bCs/>
          <w:iCs/>
        </w:rPr>
        <w:t xml:space="preserve">ustawy z dnia </w:t>
      </w:r>
      <w:r w:rsidR="00F538D6" w:rsidRPr="00D33C75">
        <w:rPr>
          <w:rFonts w:ascii="Arial" w:hAnsi="Arial" w:cs="Arial"/>
          <w:bCs/>
          <w:iCs/>
        </w:rPr>
        <w:t>11</w:t>
      </w:r>
      <w:r w:rsidRPr="00D33C75">
        <w:rPr>
          <w:rFonts w:ascii="Arial" w:hAnsi="Arial" w:cs="Arial"/>
          <w:bCs/>
          <w:iCs/>
        </w:rPr>
        <w:t>.</w:t>
      </w:r>
      <w:r w:rsidR="00F538D6" w:rsidRPr="00D33C75">
        <w:rPr>
          <w:rFonts w:ascii="Arial" w:hAnsi="Arial" w:cs="Arial"/>
          <w:bCs/>
          <w:iCs/>
        </w:rPr>
        <w:t>09</w:t>
      </w:r>
      <w:r w:rsidRPr="00D33C75">
        <w:rPr>
          <w:rFonts w:ascii="Arial" w:hAnsi="Arial" w:cs="Arial"/>
          <w:bCs/>
          <w:iCs/>
        </w:rPr>
        <w:t>.20</w:t>
      </w:r>
      <w:r w:rsidR="00F538D6" w:rsidRPr="00D33C75">
        <w:rPr>
          <w:rFonts w:ascii="Arial" w:hAnsi="Arial" w:cs="Arial"/>
          <w:bCs/>
          <w:iCs/>
        </w:rPr>
        <w:t>19</w:t>
      </w:r>
      <w:r w:rsidRPr="00D33C75">
        <w:rPr>
          <w:rFonts w:ascii="Arial" w:hAnsi="Arial" w:cs="Arial"/>
          <w:bCs/>
          <w:iCs/>
        </w:rPr>
        <w:t xml:space="preserve"> r. – Prawo zamówi</w:t>
      </w:r>
      <w:r w:rsidR="002A6AB4" w:rsidRPr="00D33C75">
        <w:rPr>
          <w:rFonts w:ascii="Arial" w:hAnsi="Arial" w:cs="Arial"/>
          <w:bCs/>
          <w:iCs/>
        </w:rPr>
        <w:t>eń publicznych (</w:t>
      </w:r>
      <w:r w:rsidR="00702061" w:rsidRPr="00D33C75">
        <w:rPr>
          <w:rFonts w:ascii="Arial" w:hAnsi="Arial" w:cs="Arial"/>
          <w:bCs/>
          <w:iCs/>
        </w:rPr>
        <w:t xml:space="preserve">Dz. U. z </w:t>
      </w:r>
      <w:r w:rsidR="00BB76D1">
        <w:rPr>
          <w:rFonts w:ascii="Arial" w:hAnsi="Arial" w:cs="Arial"/>
          <w:bCs/>
          <w:iCs/>
        </w:rPr>
        <w:t xml:space="preserve">t.j. </w:t>
      </w:r>
      <w:r w:rsidR="00702061" w:rsidRPr="00D33C75">
        <w:rPr>
          <w:rFonts w:ascii="Arial" w:hAnsi="Arial" w:cs="Arial"/>
          <w:bCs/>
          <w:iCs/>
        </w:rPr>
        <w:t>202</w:t>
      </w:r>
      <w:r w:rsidR="00205F2C">
        <w:rPr>
          <w:rFonts w:ascii="Arial" w:hAnsi="Arial" w:cs="Arial"/>
          <w:bCs/>
          <w:iCs/>
        </w:rPr>
        <w:t>4</w:t>
      </w:r>
      <w:r w:rsidR="00702061" w:rsidRPr="00D33C75">
        <w:rPr>
          <w:rFonts w:ascii="Arial" w:hAnsi="Arial" w:cs="Arial"/>
          <w:bCs/>
          <w:iCs/>
        </w:rPr>
        <w:t xml:space="preserve"> </w:t>
      </w:r>
      <w:r w:rsidR="007262D0">
        <w:rPr>
          <w:rFonts w:ascii="Arial" w:hAnsi="Arial" w:cs="Arial"/>
          <w:bCs/>
          <w:iCs/>
        </w:rPr>
        <w:t>r.</w:t>
      </w:r>
      <w:r w:rsidR="00205F2C">
        <w:rPr>
          <w:rFonts w:ascii="Arial" w:hAnsi="Arial" w:cs="Arial"/>
          <w:bCs/>
          <w:iCs/>
        </w:rPr>
        <w:t>1320</w:t>
      </w:r>
      <w:r w:rsidRPr="00D33C75">
        <w:rPr>
          <w:rFonts w:ascii="Arial" w:hAnsi="Arial" w:cs="Arial"/>
          <w:bCs/>
          <w:iCs/>
        </w:rPr>
        <w:t>) (dalej jako „</w:t>
      </w:r>
      <w:r w:rsidR="00556034" w:rsidRPr="00D33C75">
        <w:rPr>
          <w:rFonts w:ascii="Arial" w:hAnsi="Arial" w:cs="Arial"/>
          <w:bCs/>
          <w:iCs/>
        </w:rPr>
        <w:t xml:space="preserve">ustawa </w:t>
      </w:r>
      <w:r w:rsidRPr="00D33C75">
        <w:rPr>
          <w:rFonts w:ascii="Arial" w:hAnsi="Arial" w:cs="Arial"/>
          <w:bCs/>
          <w:iCs/>
        </w:rPr>
        <w:t>Pzp”). Zastosowanie mają także akty wykonawcze do ustawy Pzp</w:t>
      </w:r>
      <w:r w:rsidR="00556034" w:rsidRPr="00D33C75">
        <w:rPr>
          <w:rFonts w:ascii="Arial" w:hAnsi="Arial" w:cs="Arial"/>
          <w:bCs/>
          <w:iCs/>
        </w:rPr>
        <w:t>.</w:t>
      </w:r>
      <w:r w:rsidRPr="00D33C75">
        <w:rPr>
          <w:rFonts w:ascii="Arial" w:hAnsi="Arial" w:cs="Arial"/>
          <w:bCs/>
          <w:iCs/>
        </w:rPr>
        <w:t xml:space="preserve"> </w:t>
      </w:r>
    </w:p>
    <w:p w14:paraId="76F08E59" w14:textId="7BB9CA8C" w:rsidR="007F2F93" w:rsidRPr="00D33C75" w:rsidRDefault="00B20AD7"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P</w:t>
      </w:r>
      <w:r w:rsidR="00A52FC3" w:rsidRPr="00D33C75">
        <w:rPr>
          <w:rFonts w:ascii="Arial" w:hAnsi="Arial" w:cs="Arial"/>
          <w:bCs/>
        </w:rPr>
        <w:t>ostępowanie prowadzone jest za pośrednictwem platformy zakupowej dostępnej pod adresem internetowym:</w:t>
      </w:r>
      <w:r w:rsidRPr="00D33C75">
        <w:rPr>
          <w:rFonts w:ascii="Arial" w:hAnsi="Arial" w:cs="Arial"/>
          <w:bCs/>
        </w:rPr>
        <w:t xml:space="preserve"> </w:t>
      </w:r>
      <w:r w:rsidR="00524BBC" w:rsidRPr="00D33C75">
        <w:rPr>
          <w:rFonts w:ascii="Arial" w:hAnsi="Arial" w:cs="Arial"/>
          <w:bCs/>
        </w:rPr>
        <w:t>www.platforma</w:t>
      </w:r>
      <w:r w:rsidR="007262D0">
        <w:rPr>
          <w:rFonts w:ascii="Arial" w:hAnsi="Arial" w:cs="Arial"/>
          <w:bCs/>
        </w:rPr>
        <w:t>zakupowa.pl/um_swinoujscie.</w:t>
      </w:r>
    </w:p>
    <w:p w14:paraId="4B8505FF" w14:textId="339267F0"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4943EC31" w14:textId="437E3F92" w:rsidR="007F2F93" w:rsidRPr="00D33C75" w:rsidRDefault="007F2F93" w:rsidP="009D7C87">
      <w:pPr>
        <w:pStyle w:val="Akapitzlist"/>
        <w:numPr>
          <w:ilvl w:val="1"/>
          <w:numId w:val="66"/>
        </w:numPr>
        <w:tabs>
          <w:tab w:val="left" w:pos="426"/>
        </w:tabs>
        <w:autoSpaceDE w:val="0"/>
        <w:autoSpaceDN w:val="0"/>
        <w:adjustRightInd w:val="0"/>
        <w:spacing w:after="0" w:line="360" w:lineRule="auto"/>
        <w:ind w:left="851" w:hanging="567"/>
        <w:contextualSpacing w:val="0"/>
        <w:rPr>
          <w:rFonts w:ascii="Arial" w:hAnsi="Arial" w:cs="Arial"/>
          <w:bCs/>
          <w:iCs/>
        </w:rPr>
      </w:pPr>
      <w:r w:rsidRPr="00D33C75">
        <w:rPr>
          <w:rFonts w:ascii="Arial" w:hAnsi="Arial" w:cs="Arial"/>
          <w:bCs/>
        </w:rPr>
        <w:t>Do czynności podejmowanych przez Zamawiającego i wykonawcę stosować się będzie przepisy ustawy z dnia 23 kwietnia 1964 r. Kodeks cywilny (</w:t>
      </w:r>
      <w:r w:rsidR="008136EF">
        <w:rPr>
          <w:rFonts w:ascii="Arial" w:hAnsi="Arial" w:cs="Arial"/>
          <w:bCs/>
        </w:rPr>
        <w:t xml:space="preserve">tj. </w:t>
      </w:r>
      <w:r w:rsidRPr="00D33C75">
        <w:rPr>
          <w:rFonts w:ascii="Arial" w:hAnsi="Arial" w:cs="Arial"/>
          <w:bCs/>
        </w:rPr>
        <w:t xml:space="preserve">Dz. U. </w:t>
      </w:r>
      <w:r w:rsidR="00BB76D1">
        <w:rPr>
          <w:rFonts w:ascii="Arial" w:hAnsi="Arial" w:cs="Arial"/>
          <w:bCs/>
        </w:rPr>
        <w:t xml:space="preserve">t.j. </w:t>
      </w:r>
      <w:r w:rsidRPr="00D33C75">
        <w:rPr>
          <w:rFonts w:ascii="Arial" w:hAnsi="Arial" w:cs="Arial"/>
          <w:bCs/>
        </w:rPr>
        <w:t>20</w:t>
      </w:r>
      <w:r w:rsidR="00556034" w:rsidRPr="00D33C75">
        <w:rPr>
          <w:rFonts w:ascii="Arial" w:hAnsi="Arial" w:cs="Arial"/>
          <w:bCs/>
        </w:rPr>
        <w:t>2</w:t>
      </w:r>
      <w:r w:rsidR="008136EF">
        <w:rPr>
          <w:rFonts w:ascii="Arial" w:hAnsi="Arial" w:cs="Arial"/>
          <w:bCs/>
        </w:rPr>
        <w:t>3</w:t>
      </w:r>
      <w:r w:rsidRPr="00D33C75">
        <w:rPr>
          <w:rFonts w:ascii="Arial" w:hAnsi="Arial" w:cs="Arial"/>
          <w:bCs/>
        </w:rPr>
        <w:t xml:space="preserve"> r. poz. </w:t>
      </w:r>
      <w:r w:rsidR="0026553E" w:rsidRPr="00D33C75">
        <w:rPr>
          <w:rFonts w:ascii="Arial" w:hAnsi="Arial" w:cs="Arial"/>
          <w:bCs/>
        </w:rPr>
        <w:t>1</w:t>
      </w:r>
      <w:r w:rsidR="008136EF">
        <w:rPr>
          <w:rFonts w:ascii="Arial" w:hAnsi="Arial" w:cs="Arial"/>
          <w:bCs/>
        </w:rPr>
        <w:t>610</w:t>
      </w:r>
      <w:r w:rsidR="00BB76D1">
        <w:rPr>
          <w:rFonts w:ascii="Arial" w:hAnsi="Arial" w:cs="Arial"/>
          <w:bCs/>
        </w:rPr>
        <w:t xml:space="preserve"> z </w:t>
      </w:r>
      <w:proofErr w:type="spellStart"/>
      <w:r w:rsidR="00BB76D1">
        <w:rPr>
          <w:rFonts w:ascii="Arial" w:hAnsi="Arial" w:cs="Arial"/>
          <w:bCs/>
        </w:rPr>
        <w:t>późn</w:t>
      </w:r>
      <w:proofErr w:type="spellEnd"/>
      <w:r w:rsidR="00BB76D1">
        <w:rPr>
          <w:rFonts w:ascii="Arial" w:hAnsi="Arial" w:cs="Arial"/>
          <w:bCs/>
        </w:rPr>
        <w:t>. zm.</w:t>
      </w:r>
      <w:r w:rsidRPr="00D33C75">
        <w:rPr>
          <w:rFonts w:ascii="Arial" w:hAnsi="Arial" w:cs="Arial"/>
          <w:bCs/>
        </w:rPr>
        <w:t>), jeżeli przepisy ustawy Pzp nie stanowią inaczej.</w:t>
      </w:r>
    </w:p>
    <w:p w14:paraId="7EA19405" w14:textId="77777777" w:rsidR="00A95923" w:rsidRPr="00D33C75" w:rsidRDefault="00A95923" w:rsidP="00F72E97">
      <w:pPr>
        <w:pStyle w:val="Akapitzlist"/>
        <w:tabs>
          <w:tab w:val="left" w:pos="426"/>
        </w:tabs>
        <w:autoSpaceDE w:val="0"/>
        <w:autoSpaceDN w:val="0"/>
        <w:adjustRightInd w:val="0"/>
        <w:spacing w:after="0" w:line="360" w:lineRule="auto"/>
        <w:ind w:left="851"/>
        <w:contextualSpacing w:val="0"/>
        <w:rPr>
          <w:rFonts w:ascii="Arial" w:hAnsi="Arial" w:cs="Arial"/>
          <w:bCs/>
          <w:iCs/>
        </w:rPr>
      </w:pPr>
    </w:p>
    <w:p w14:paraId="6C6671B4" w14:textId="687BC012" w:rsidR="00550EFC" w:rsidRPr="00922D13" w:rsidRDefault="006B29BE" w:rsidP="00922D13">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II</w:t>
      </w:r>
      <w:r w:rsidRPr="00D33C75">
        <w:rPr>
          <w:rFonts w:ascii="Arial" w:hAnsi="Arial" w:cs="Arial"/>
          <w:sz w:val="22"/>
          <w:szCs w:val="22"/>
          <w:shd w:val="clear" w:color="auto" w:fill="CCC0D9"/>
        </w:rPr>
        <w:t xml:space="preserve">. </w:t>
      </w:r>
      <w:r w:rsidRPr="00D33C75">
        <w:rPr>
          <w:rFonts w:ascii="Arial" w:hAnsi="Arial" w:cs="Arial"/>
          <w:sz w:val="22"/>
          <w:szCs w:val="22"/>
          <w:u w:val="single"/>
          <w:shd w:val="clear" w:color="auto" w:fill="CCC0D9"/>
        </w:rPr>
        <w:t>PRZEDMIOT ZAMÓWIENIA</w:t>
      </w:r>
      <w:bookmarkEnd w:id="2"/>
    </w:p>
    <w:p w14:paraId="1C48024A" w14:textId="5C37F521" w:rsidR="00012663" w:rsidRPr="00012663" w:rsidRDefault="00012663" w:rsidP="00012663">
      <w:pPr>
        <w:spacing w:line="360" w:lineRule="auto"/>
        <w:rPr>
          <w:rFonts w:ascii="Arial" w:hAnsi="Arial" w:cs="Arial"/>
        </w:rPr>
      </w:pPr>
      <w:r w:rsidRPr="00012663">
        <w:rPr>
          <w:rFonts w:ascii="Arial" w:hAnsi="Arial" w:cs="Arial"/>
        </w:rPr>
        <w:t>Przedmiotem zamó</w:t>
      </w:r>
      <w:r w:rsidR="00F552B9">
        <w:rPr>
          <w:rFonts w:ascii="Arial" w:hAnsi="Arial" w:cs="Arial"/>
        </w:rPr>
        <w:t>wienia jest</w:t>
      </w:r>
      <w:r w:rsidRPr="00012663">
        <w:rPr>
          <w:rFonts w:ascii="Arial" w:hAnsi="Arial" w:cs="Arial"/>
        </w:rPr>
        <w:t>:</w:t>
      </w:r>
      <w:r w:rsidR="00F552B9">
        <w:rPr>
          <w:rFonts w:ascii="Arial" w:hAnsi="Arial" w:cs="Arial"/>
        </w:rPr>
        <w:t xml:space="preserve"> </w:t>
      </w:r>
      <w:r w:rsidRPr="00012663">
        <w:rPr>
          <w:rFonts w:ascii="Arial" w:hAnsi="Arial" w:cs="Arial"/>
        </w:rPr>
        <w:t xml:space="preserve">„Wykonywanie bieżącego utrzymania i drobnych remontów nawierzchni jezdni, chodników, poboczy, wysepek, zatok, placów i urządzeń bezpieczeństwa ruchu na drogach publicznych i wewnętrznych na terenie </w:t>
      </w:r>
      <w:r w:rsidR="00280D75">
        <w:rPr>
          <w:rFonts w:ascii="Arial" w:hAnsi="Arial" w:cs="Arial"/>
        </w:rPr>
        <w:t>miasta Świnoujście</w:t>
      </w:r>
      <w:r w:rsidRPr="00012663">
        <w:rPr>
          <w:rFonts w:ascii="Arial" w:hAnsi="Arial" w:cs="Arial"/>
        </w:rPr>
        <w:t>”</w:t>
      </w:r>
    </w:p>
    <w:p w14:paraId="118C9A3E" w14:textId="77777777" w:rsidR="00012663" w:rsidRPr="00012663" w:rsidRDefault="00012663" w:rsidP="00012663">
      <w:pPr>
        <w:spacing w:line="360" w:lineRule="auto"/>
        <w:rPr>
          <w:rFonts w:ascii="Arial" w:hAnsi="Arial" w:cs="Arial"/>
        </w:rPr>
      </w:pPr>
      <w:r w:rsidRPr="00012663">
        <w:rPr>
          <w:rFonts w:ascii="Arial" w:hAnsi="Arial" w:cs="Arial"/>
        </w:rPr>
        <w:t xml:space="preserve">Zakres rzeczowy usługi obejmuje m.in.: </w:t>
      </w:r>
    </w:p>
    <w:p w14:paraId="5A05E954" w14:textId="77777777" w:rsidR="00012663" w:rsidRPr="00012663" w:rsidRDefault="00012663" w:rsidP="00012663">
      <w:pPr>
        <w:numPr>
          <w:ilvl w:val="0"/>
          <w:numId w:val="91"/>
        </w:numPr>
        <w:spacing w:line="360" w:lineRule="auto"/>
        <w:rPr>
          <w:rFonts w:ascii="Arial" w:hAnsi="Arial" w:cs="Arial"/>
          <w:b/>
        </w:rPr>
      </w:pPr>
      <w:r w:rsidRPr="00012663">
        <w:rPr>
          <w:rFonts w:ascii="Arial" w:hAnsi="Arial" w:cs="Arial"/>
          <w:b/>
        </w:rPr>
        <w:t>Zakres robót:</w:t>
      </w:r>
    </w:p>
    <w:p w14:paraId="2FD52D2F" w14:textId="77777777" w:rsidR="00012663" w:rsidRPr="00012663" w:rsidRDefault="00012663" w:rsidP="00012663">
      <w:pPr>
        <w:numPr>
          <w:ilvl w:val="1"/>
          <w:numId w:val="91"/>
        </w:numPr>
        <w:spacing w:line="360" w:lineRule="auto"/>
        <w:rPr>
          <w:rFonts w:ascii="Arial" w:hAnsi="Arial" w:cs="Arial"/>
        </w:rPr>
      </w:pPr>
      <w:r w:rsidRPr="00012663">
        <w:rPr>
          <w:rFonts w:ascii="Arial" w:hAnsi="Arial" w:cs="Arial"/>
        </w:rPr>
        <w:t xml:space="preserve">Wykonywanie robót związanych z utrzymaniem jezdni o nawierzchniach bitumicznych, tłuczniowych, betonowych, z płyt żelbetowych, z kostki kamiennej, brukowych, lub nieutwardzonych w zakresie remontów cząstkowych i napraw bądź ułożenia niewielkich odcinków. </w:t>
      </w:r>
    </w:p>
    <w:p w14:paraId="20332C9B" w14:textId="2C164D4F" w:rsidR="00012663" w:rsidRDefault="00012663" w:rsidP="00012663">
      <w:pPr>
        <w:numPr>
          <w:ilvl w:val="1"/>
          <w:numId w:val="91"/>
        </w:numPr>
        <w:spacing w:line="360" w:lineRule="auto"/>
        <w:rPr>
          <w:rFonts w:ascii="Arial" w:hAnsi="Arial" w:cs="Arial"/>
        </w:rPr>
      </w:pPr>
      <w:r w:rsidRPr="00012663">
        <w:rPr>
          <w:rFonts w:ascii="Arial" w:hAnsi="Arial" w:cs="Arial"/>
        </w:rPr>
        <w:t xml:space="preserve">Wykonywanie robót związanych z utrzymaniem chodników o nawierzchniach z płyt betonowych, kamiennych, kostki betonowej i kamiennej w zakresie remontów cząstkowych bądź wymiany uszkodzonych odcinków. </w:t>
      </w:r>
    </w:p>
    <w:p w14:paraId="2991A945" w14:textId="77777777" w:rsidR="00FC3CDC" w:rsidRPr="00FC3CDC" w:rsidRDefault="00FC3CDC" w:rsidP="00FC3CDC">
      <w:pPr>
        <w:numPr>
          <w:ilvl w:val="1"/>
          <w:numId w:val="91"/>
        </w:numPr>
        <w:spacing w:line="360" w:lineRule="auto"/>
        <w:rPr>
          <w:rFonts w:ascii="Arial" w:hAnsi="Arial" w:cs="Arial"/>
        </w:rPr>
      </w:pPr>
      <w:r w:rsidRPr="00FC3CDC">
        <w:rPr>
          <w:rFonts w:ascii="Arial" w:hAnsi="Arial" w:cs="Arial"/>
        </w:rPr>
        <w:lastRenderedPageBreak/>
        <w:t xml:space="preserve">Wykonywanie robót związanych z utrzymaniem w należytym stanie technicznym oraz konserwacja nawierzchni wjazdów i zjazdów, placów postojowych, zatok i miejsc parkingowych, wysepek, elementów pasa drogowego oraz oznakowania pionowego, poziomego i innych urządzeń zabezpieczenia ruchu drogowego (poza sygnalizacją świetlną). </w:t>
      </w:r>
    </w:p>
    <w:p w14:paraId="54178053" w14:textId="77777777" w:rsidR="00FC3CDC" w:rsidRPr="00FC3CDC" w:rsidRDefault="00FC3CDC" w:rsidP="00FC3CDC">
      <w:pPr>
        <w:numPr>
          <w:ilvl w:val="1"/>
          <w:numId w:val="91"/>
        </w:numPr>
        <w:spacing w:line="360" w:lineRule="auto"/>
        <w:rPr>
          <w:rFonts w:ascii="Arial" w:hAnsi="Arial" w:cs="Arial"/>
        </w:rPr>
      </w:pPr>
      <w:r w:rsidRPr="00FC3CDC">
        <w:rPr>
          <w:rFonts w:ascii="Arial" w:hAnsi="Arial" w:cs="Arial"/>
        </w:rPr>
        <w:t xml:space="preserve">Bieżąca likwidacja występujących miejscowych zagrożeń bezpieczeństwa ruchu drogowego, uszkodzeń w jezdniach, chodnikach zagrażających bezpośrednio bezpieczeństwu ruchu, szczególnie w następstwie nagłych zdarzeń losowych. </w:t>
      </w:r>
    </w:p>
    <w:p w14:paraId="24A2DC33" w14:textId="77777777" w:rsidR="00FC3CDC" w:rsidRPr="00FC3CDC" w:rsidRDefault="00FC3CDC" w:rsidP="00FC3CDC">
      <w:pPr>
        <w:numPr>
          <w:ilvl w:val="1"/>
          <w:numId w:val="91"/>
        </w:numPr>
        <w:spacing w:line="360" w:lineRule="auto"/>
        <w:rPr>
          <w:rFonts w:ascii="Arial" w:hAnsi="Arial" w:cs="Arial"/>
        </w:rPr>
      </w:pPr>
      <w:r w:rsidRPr="00FC3CDC">
        <w:rPr>
          <w:rFonts w:ascii="Arial" w:hAnsi="Arial" w:cs="Arial"/>
        </w:rPr>
        <w:t>Stałe przeglądy jezdni, chodników oraz oznakowania w pasach drogowych w celu zapewnienia ciągłego bezpieczeństwa ruchu.</w:t>
      </w:r>
    </w:p>
    <w:p w14:paraId="14FCA861" w14:textId="77777777" w:rsidR="00A90CAB" w:rsidRPr="00A90CAB" w:rsidRDefault="00A90CAB" w:rsidP="00A90CAB">
      <w:pPr>
        <w:numPr>
          <w:ilvl w:val="1"/>
          <w:numId w:val="91"/>
        </w:numPr>
        <w:spacing w:line="360" w:lineRule="auto"/>
        <w:rPr>
          <w:rFonts w:ascii="Arial" w:hAnsi="Arial" w:cs="Arial"/>
        </w:rPr>
      </w:pPr>
      <w:r w:rsidRPr="00A90CAB">
        <w:rPr>
          <w:rFonts w:ascii="Arial" w:hAnsi="Arial" w:cs="Arial"/>
        </w:rPr>
        <w:t>Wymiana, remonty i regulacje włazów kanałowych, pokryw studzienek, wpustów ulicznych, studni i innych urządzeń towarzyszących znajdujących się w pasach drogowych.</w:t>
      </w:r>
    </w:p>
    <w:p w14:paraId="3BD45413" w14:textId="77777777" w:rsidR="00A90CAB" w:rsidRPr="00A90CAB" w:rsidRDefault="00A90CAB" w:rsidP="00A90CAB">
      <w:pPr>
        <w:numPr>
          <w:ilvl w:val="1"/>
          <w:numId w:val="91"/>
        </w:numPr>
        <w:spacing w:line="360" w:lineRule="auto"/>
        <w:rPr>
          <w:rFonts w:ascii="Arial" w:hAnsi="Arial" w:cs="Arial"/>
        </w:rPr>
      </w:pPr>
      <w:r w:rsidRPr="00A90CAB">
        <w:rPr>
          <w:rFonts w:ascii="Arial" w:hAnsi="Arial" w:cs="Arial"/>
        </w:rPr>
        <w:t>Roboty towarzyszące, jak: naprawy i regulacje poboczy, profilowanie i naprawa dróg gruntowych.</w:t>
      </w:r>
    </w:p>
    <w:p w14:paraId="4A365CE9" w14:textId="69388917" w:rsidR="00012663" w:rsidRPr="0024665B" w:rsidRDefault="00E25880" w:rsidP="00012663">
      <w:pPr>
        <w:numPr>
          <w:ilvl w:val="1"/>
          <w:numId w:val="91"/>
        </w:numPr>
        <w:spacing w:line="360" w:lineRule="auto"/>
        <w:rPr>
          <w:rFonts w:ascii="Arial" w:hAnsi="Arial" w:cs="Arial"/>
        </w:rPr>
      </w:pPr>
      <w:r w:rsidRPr="00E25880">
        <w:rPr>
          <w:rFonts w:ascii="Arial" w:hAnsi="Arial" w:cs="Arial"/>
        </w:rPr>
        <w:t xml:space="preserve">Wykaz możliwych przewidywanych robót wyszczególniono w „Zakresie rzeczowo-finansowym” stanowiącym załącznik </w:t>
      </w:r>
      <w:r w:rsidR="00983822" w:rsidRPr="00983822">
        <w:rPr>
          <w:rFonts w:ascii="Arial" w:hAnsi="Arial" w:cs="Arial"/>
        </w:rPr>
        <w:t>nr 6.2</w:t>
      </w:r>
      <w:r w:rsidR="0024665B" w:rsidRPr="00983822">
        <w:rPr>
          <w:rFonts w:ascii="Arial" w:hAnsi="Arial" w:cs="Arial"/>
        </w:rPr>
        <w:t xml:space="preserve"> do BZP.271.1.1.2025.</w:t>
      </w:r>
    </w:p>
    <w:p w14:paraId="436D45C7" w14:textId="545F79B3" w:rsidR="004638B5" w:rsidRPr="004638B5" w:rsidRDefault="004638B5" w:rsidP="009D7C87">
      <w:pPr>
        <w:pStyle w:val="Akapitzlist"/>
        <w:numPr>
          <w:ilvl w:val="0"/>
          <w:numId w:val="73"/>
        </w:numPr>
        <w:spacing w:line="259" w:lineRule="auto"/>
        <w:ind w:left="284" w:hanging="426"/>
        <w:rPr>
          <w:rFonts w:ascii="Arial" w:hAnsi="Arial" w:cs="Arial"/>
          <w:b/>
        </w:rPr>
      </w:pPr>
      <w:r w:rsidRPr="004638B5">
        <w:rPr>
          <w:rFonts w:ascii="Arial" w:hAnsi="Arial" w:cs="Arial"/>
        </w:rPr>
        <w:t>Przedmiot zamówienia odpowiada następującym kodom CPV:</w:t>
      </w:r>
    </w:p>
    <w:p w14:paraId="6A2BA05B" w14:textId="02750852" w:rsidR="00D90F47" w:rsidRPr="00D90F47" w:rsidRDefault="0024665B" w:rsidP="00D90F47">
      <w:pPr>
        <w:ind w:left="360" w:firstLine="491"/>
        <w:rPr>
          <w:rFonts w:ascii="Arial" w:hAnsi="Arial" w:cs="Arial"/>
        </w:rPr>
      </w:pPr>
      <w:r w:rsidRPr="00D90F47">
        <w:rPr>
          <w:rFonts w:ascii="Arial" w:hAnsi="Arial" w:cs="Arial"/>
        </w:rPr>
        <w:t xml:space="preserve">Główny kod CPV: </w:t>
      </w:r>
    </w:p>
    <w:p w14:paraId="065D6ACB" w14:textId="22B70439" w:rsidR="0024665B" w:rsidRPr="0024665B" w:rsidRDefault="0024665B" w:rsidP="0024665B">
      <w:pPr>
        <w:tabs>
          <w:tab w:val="left" w:pos="851"/>
          <w:tab w:val="left" w:pos="993"/>
        </w:tabs>
        <w:ind w:left="851"/>
        <w:rPr>
          <w:rFonts w:ascii="Arial" w:hAnsi="Arial" w:cs="Arial"/>
        </w:rPr>
      </w:pPr>
      <w:r w:rsidRPr="0024665B">
        <w:rPr>
          <w:rFonts w:ascii="Arial" w:hAnsi="Arial" w:cs="Arial"/>
        </w:rPr>
        <w:t>45233142-6</w:t>
      </w:r>
      <w:r w:rsidR="00B609DD">
        <w:rPr>
          <w:rFonts w:ascii="Arial" w:hAnsi="Arial" w:cs="Arial"/>
        </w:rPr>
        <w:t xml:space="preserve">- </w:t>
      </w:r>
      <w:r w:rsidR="00B609DD" w:rsidRPr="00B609DD">
        <w:rPr>
          <w:rFonts w:ascii="Arial" w:hAnsi="Arial" w:cs="Arial"/>
        </w:rPr>
        <w:t>Roboty w zakresie naprawy dróg</w:t>
      </w:r>
    </w:p>
    <w:p w14:paraId="3BFF5924" w14:textId="0F8D9AFE" w:rsidR="0024665B" w:rsidRPr="00D90F47" w:rsidRDefault="0024665B" w:rsidP="00D90F47">
      <w:pPr>
        <w:tabs>
          <w:tab w:val="left" w:pos="851"/>
        </w:tabs>
        <w:ind w:left="360" w:firstLine="491"/>
        <w:rPr>
          <w:rFonts w:ascii="Arial" w:hAnsi="Arial" w:cs="Arial"/>
        </w:rPr>
      </w:pPr>
      <w:r w:rsidRPr="00D90F47">
        <w:rPr>
          <w:rFonts w:ascii="Arial" w:hAnsi="Arial" w:cs="Arial"/>
        </w:rPr>
        <w:t>Dodatkowy kod CPV:</w:t>
      </w:r>
    </w:p>
    <w:p w14:paraId="17E92A7D" w14:textId="2A7C3D7D" w:rsidR="0024665B" w:rsidRDefault="0024665B" w:rsidP="0024665B">
      <w:pPr>
        <w:pStyle w:val="Akapitzlist"/>
        <w:tabs>
          <w:tab w:val="left" w:pos="851"/>
          <w:tab w:val="left" w:pos="993"/>
        </w:tabs>
        <w:rPr>
          <w:rFonts w:ascii="Arial" w:hAnsi="Arial" w:cs="Arial"/>
        </w:rPr>
      </w:pPr>
      <w:r>
        <w:rPr>
          <w:rFonts w:ascii="Arial" w:hAnsi="Arial" w:cs="Arial"/>
        </w:rPr>
        <w:t xml:space="preserve">  </w:t>
      </w:r>
      <w:r w:rsidRPr="0024665B">
        <w:rPr>
          <w:rFonts w:ascii="Arial" w:hAnsi="Arial" w:cs="Arial"/>
        </w:rPr>
        <w:t>45233290-8</w:t>
      </w:r>
      <w:r w:rsidR="00B609DD">
        <w:rPr>
          <w:rFonts w:ascii="Arial" w:hAnsi="Arial" w:cs="Arial"/>
        </w:rPr>
        <w:t xml:space="preserve">- </w:t>
      </w:r>
      <w:r w:rsidR="00B609DD" w:rsidRPr="00B609DD">
        <w:rPr>
          <w:rFonts w:ascii="Arial" w:hAnsi="Arial" w:cs="Arial"/>
        </w:rPr>
        <w:t>Instalowanie znaków drogowych</w:t>
      </w:r>
    </w:p>
    <w:p w14:paraId="1742338C" w14:textId="77777777" w:rsidR="0024665B" w:rsidRPr="00D33C75" w:rsidRDefault="0024665B" w:rsidP="0024665B">
      <w:pPr>
        <w:pStyle w:val="Akapitzlist"/>
        <w:tabs>
          <w:tab w:val="left" w:pos="851"/>
        </w:tabs>
        <w:rPr>
          <w:rFonts w:ascii="Arial" w:hAnsi="Arial" w:cs="Arial"/>
        </w:rPr>
      </w:pPr>
    </w:p>
    <w:p w14:paraId="425A8233" w14:textId="2D628AAA" w:rsidR="000518FA" w:rsidRPr="00312B81" w:rsidRDefault="00391B8F" w:rsidP="009D7C87">
      <w:pPr>
        <w:pStyle w:val="Akapitzlist"/>
        <w:numPr>
          <w:ilvl w:val="0"/>
          <w:numId w:val="85"/>
        </w:numPr>
        <w:spacing w:line="360" w:lineRule="auto"/>
        <w:ind w:left="426" w:hanging="284"/>
        <w:rPr>
          <w:rFonts w:ascii="Arial" w:eastAsiaTheme="minorHAnsi" w:hAnsi="Arial" w:cs="Arial"/>
          <w:lang w:eastAsia="en-US"/>
        </w:rPr>
      </w:pPr>
      <w:r w:rsidRPr="002F1E43">
        <w:rPr>
          <w:rFonts w:ascii="Arial" w:eastAsia="Calibri" w:hAnsi="Arial" w:cs="Arial"/>
        </w:rPr>
        <w:t xml:space="preserve">Stosownie do treści art. </w:t>
      </w:r>
      <w:r w:rsidR="00CE12A0" w:rsidRPr="002F1E43">
        <w:rPr>
          <w:rFonts w:ascii="Arial" w:eastAsia="Calibri" w:hAnsi="Arial" w:cs="Arial"/>
        </w:rPr>
        <w:t>95</w:t>
      </w:r>
      <w:r w:rsidRPr="002F1E43">
        <w:rPr>
          <w:rFonts w:ascii="Arial" w:eastAsia="Calibri" w:hAnsi="Arial" w:cs="Arial"/>
        </w:rPr>
        <w:t xml:space="preserve"> ustawy Pzp zamawiający wymaga, aby wykonawca lub podwykonawca(y) zatrudniali na podstawie umowy o pracę osoby wykonujące czynności objęte zakresem przedmiotu zamówienia, jeżeli wykonywanie tych czynności polega na wykonywaniu</w:t>
      </w:r>
      <w:bookmarkStart w:id="3" w:name="_GoBack"/>
      <w:bookmarkEnd w:id="3"/>
      <w:r w:rsidRPr="002F1E43">
        <w:rPr>
          <w:rFonts w:ascii="Arial" w:eastAsia="Calibri" w:hAnsi="Arial" w:cs="Arial"/>
        </w:rPr>
        <w:t xml:space="preserve"> pracy w rozumieniu art. 22 §1 ustawy z dnia 26 czerwca 1974 r. - Kodeks pracy </w:t>
      </w:r>
      <w:r w:rsidRPr="002F1E43">
        <w:rPr>
          <w:rFonts w:ascii="Arial" w:eastAsia="Calibri" w:hAnsi="Arial" w:cs="Arial"/>
          <w:lang w:eastAsia="en-US"/>
        </w:rPr>
        <w:t xml:space="preserve">(Dz. U. </w:t>
      </w:r>
      <w:r w:rsidR="00BB76D1" w:rsidRPr="002F1E43">
        <w:rPr>
          <w:rFonts w:ascii="Arial" w:eastAsia="Calibri" w:hAnsi="Arial" w:cs="Arial"/>
          <w:lang w:eastAsia="en-US"/>
        </w:rPr>
        <w:t>t.j.</w:t>
      </w:r>
      <w:r w:rsidRPr="002F1E43">
        <w:rPr>
          <w:rFonts w:ascii="Arial" w:eastAsia="Calibri" w:hAnsi="Arial" w:cs="Arial"/>
          <w:lang w:eastAsia="en-US"/>
        </w:rPr>
        <w:t xml:space="preserve"> </w:t>
      </w:r>
      <w:r w:rsidR="004578BB" w:rsidRPr="002F1E43">
        <w:rPr>
          <w:rFonts w:ascii="Arial" w:eastAsia="Calibri" w:hAnsi="Arial" w:cs="Arial"/>
          <w:lang w:eastAsia="en-US"/>
        </w:rPr>
        <w:t>202</w:t>
      </w:r>
      <w:r w:rsidR="00912412" w:rsidRPr="002F1E43">
        <w:rPr>
          <w:rFonts w:ascii="Arial" w:eastAsia="Calibri" w:hAnsi="Arial" w:cs="Arial"/>
          <w:lang w:eastAsia="en-US"/>
        </w:rPr>
        <w:t>3</w:t>
      </w:r>
      <w:r w:rsidR="004578BB" w:rsidRPr="002F1E43">
        <w:rPr>
          <w:rFonts w:ascii="Arial" w:eastAsia="Calibri" w:hAnsi="Arial" w:cs="Arial"/>
          <w:lang w:eastAsia="en-US"/>
        </w:rPr>
        <w:t xml:space="preserve"> </w:t>
      </w:r>
      <w:r w:rsidRPr="002F1E43">
        <w:rPr>
          <w:rFonts w:ascii="Arial" w:eastAsia="Calibri" w:hAnsi="Arial" w:cs="Arial"/>
          <w:lang w:eastAsia="en-US"/>
        </w:rPr>
        <w:t xml:space="preserve">r. poz. </w:t>
      </w:r>
      <w:r w:rsidR="0005453F" w:rsidRPr="002F1E43">
        <w:rPr>
          <w:rFonts w:ascii="Arial" w:eastAsia="Calibri" w:hAnsi="Arial" w:cs="Arial"/>
          <w:lang w:eastAsia="en-US"/>
        </w:rPr>
        <w:t>1</w:t>
      </w:r>
      <w:r w:rsidR="00912412" w:rsidRPr="002F1E43">
        <w:rPr>
          <w:rFonts w:ascii="Arial" w:eastAsia="Calibri" w:hAnsi="Arial" w:cs="Arial"/>
          <w:lang w:eastAsia="en-US"/>
        </w:rPr>
        <w:t>465</w:t>
      </w:r>
      <w:r w:rsidRPr="002F1E43">
        <w:rPr>
          <w:rFonts w:ascii="Arial" w:eastAsia="Calibri" w:hAnsi="Arial" w:cs="Arial"/>
          <w:lang w:eastAsia="en-US"/>
        </w:rPr>
        <w:t>), tj.:</w:t>
      </w:r>
      <w:r w:rsidR="003D08E7" w:rsidRPr="002F1E43">
        <w:rPr>
          <w:rFonts w:ascii="Arial" w:hAnsi="Arial" w:cs="Arial"/>
        </w:rPr>
        <w:t xml:space="preserve"> </w:t>
      </w:r>
      <w:r w:rsidR="00E60AAC" w:rsidRPr="002F1E43">
        <w:rPr>
          <w:rFonts w:ascii="Arial" w:hAnsi="Arial" w:cs="Arial"/>
        </w:rPr>
        <w:t xml:space="preserve">osoby, które wykonują czynności </w:t>
      </w:r>
      <w:r w:rsidR="001B4079" w:rsidRPr="002F1E43">
        <w:rPr>
          <w:rFonts w:ascii="Arial" w:hAnsi="Arial" w:cs="Arial"/>
        </w:rPr>
        <w:t>bezpośrednio związane z wykonywaniem robót, czyli tzw. pracownicy fizyczni wykonujący czynności polegające na bezpośrednim (fizycznym) wykonywaniu robót budowlanych opisanych lub wynikających z dokumentacji projektowej i Specyfikacji Technicznych</w:t>
      </w:r>
      <w:r w:rsidR="002E1A42">
        <w:rPr>
          <w:rFonts w:ascii="Arial" w:hAnsi="Arial" w:cs="Arial"/>
        </w:rPr>
        <w:t xml:space="preserve"> Wykonania</w:t>
      </w:r>
      <w:r w:rsidR="001B4079" w:rsidRPr="002F1E43">
        <w:rPr>
          <w:rFonts w:ascii="Arial" w:hAnsi="Arial" w:cs="Arial"/>
        </w:rPr>
        <w:t xml:space="preserve"> i Odbioru Robót Budowlanych.  </w:t>
      </w:r>
      <w:r w:rsidR="000518FA" w:rsidRPr="00312B81">
        <w:rPr>
          <w:rFonts w:ascii="Arial" w:eastAsiaTheme="minorHAnsi" w:hAnsi="Arial" w:cs="Arial"/>
          <w:lang w:eastAsia="en-US"/>
        </w:rPr>
        <w:t xml:space="preserve">Powyższy obowiązek nie dotyczy osób pełniących samodzielne funkcje techniczne w budownictwie. </w:t>
      </w:r>
    </w:p>
    <w:p w14:paraId="04F6DB44" w14:textId="2CD4DAFC" w:rsidR="00550EFC" w:rsidRPr="005A5587" w:rsidRDefault="00391B8F" w:rsidP="009D7C87">
      <w:pPr>
        <w:pStyle w:val="Akapitzlist"/>
        <w:numPr>
          <w:ilvl w:val="0"/>
          <w:numId w:val="73"/>
        </w:numPr>
        <w:tabs>
          <w:tab w:val="left" w:pos="1985"/>
        </w:tabs>
        <w:suppressAutoHyphens/>
        <w:spacing w:after="0" w:line="360" w:lineRule="auto"/>
        <w:ind w:left="426" w:hanging="720"/>
        <w:rPr>
          <w:rFonts w:ascii="Arial" w:hAnsi="Arial" w:cs="Arial"/>
        </w:rPr>
      </w:pPr>
      <w:r w:rsidRPr="005A5587">
        <w:rPr>
          <w:rFonts w:ascii="Arial" w:hAnsi="Arial" w:cs="Arial"/>
        </w:rPr>
        <w:t xml:space="preserve">Wymagania dotyczące zatrudnienia w/w osób, zostały szczegółowo określone w projekcie umowy stanowiącym </w:t>
      </w:r>
      <w:r w:rsidRPr="005A5587">
        <w:rPr>
          <w:rFonts w:ascii="Arial" w:hAnsi="Arial" w:cs="Arial"/>
          <w:b/>
        </w:rPr>
        <w:t>zał</w:t>
      </w:r>
      <w:r w:rsidR="009E4F26" w:rsidRPr="005A5587">
        <w:rPr>
          <w:rFonts w:ascii="Arial" w:hAnsi="Arial" w:cs="Arial"/>
          <w:b/>
        </w:rPr>
        <w:t>ącznik</w:t>
      </w:r>
      <w:r w:rsidRPr="005A5587">
        <w:rPr>
          <w:rFonts w:ascii="Arial" w:hAnsi="Arial" w:cs="Arial"/>
          <w:b/>
        </w:rPr>
        <w:t xml:space="preserve"> nr </w:t>
      </w:r>
      <w:r w:rsidR="009B27D9" w:rsidRPr="005A5587">
        <w:rPr>
          <w:rFonts w:ascii="Arial" w:hAnsi="Arial" w:cs="Arial"/>
          <w:b/>
        </w:rPr>
        <w:t>6</w:t>
      </w:r>
      <w:r w:rsidR="009B27D9" w:rsidRPr="005A5587">
        <w:rPr>
          <w:rFonts w:ascii="Arial" w:hAnsi="Arial" w:cs="Arial"/>
        </w:rPr>
        <w:t xml:space="preserve"> </w:t>
      </w:r>
      <w:r w:rsidRPr="005A5587">
        <w:rPr>
          <w:rFonts w:ascii="Arial" w:hAnsi="Arial" w:cs="Arial"/>
        </w:rPr>
        <w:t xml:space="preserve">do </w:t>
      </w:r>
      <w:r w:rsidR="0074407F" w:rsidRPr="005A5587">
        <w:rPr>
          <w:rFonts w:ascii="Arial" w:hAnsi="Arial" w:cs="Arial"/>
        </w:rPr>
        <w:t>SWZ</w:t>
      </w:r>
      <w:r w:rsidRPr="005A5587">
        <w:rPr>
          <w:rFonts w:ascii="Arial" w:hAnsi="Arial" w:cs="Arial"/>
        </w:rPr>
        <w:t xml:space="preserve">. Umowa reguluje także: sposób udokumentowania zatrudnienia osób, o których mowa w </w:t>
      </w:r>
      <w:r w:rsidR="00D74812" w:rsidRPr="005A5587">
        <w:rPr>
          <w:rFonts w:ascii="Arial" w:hAnsi="Arial" w:cs="Arial"/>
        </w:rPr>
        <w:t xml:space="preserve">art. 95 </w:t>
      </w:r>
      <w:r w:rsidRPr="005A5587">
        <w:rPr>
          <w:rFonts w:ascii="Arial" w:hAnsi="Arial" w:cs="Arial"/>
        </w:rPr>
        <w:t xml:space="preserve">ustawy Pzp, uprawnienia </w:t>
      </w:r>
      <w:r w:rsidRPr="005A5587">
        <w:rPr>
          <w:rFonts w:ascii="Arial" w:hAnsi="Arial" w:cs="Arial"/>
        </w:rPr>
        <w:lastRenderedPageBreak/>
        <w:t xml:space="preserve">Zamawiającego w zakresie kontroli spełniania przez Wykonawcę wymagań o których mowa w art. </w:t>
      </w:r>
      <w:r w:rsidR="00D74812" w:rsidRPr="005A5587">
        <w:rPr>
          <w:rFonts w:ascii="Arial" w:hAnsi="Arial" w:cs="Arial"/>
        </w:rPr>
        <w:t>95</w:t>
      </w:r>
      <w:r w:rsidRPr="005A5587">
        <w:rPr>
          <w:rFonts w:ascii="Arial" w:hAnsi="Arial" w:cs="Arial"/>
        </w:rPr>
        <w:t xml:space="preserve"> ustawy Pzp,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527D7AB9" w14:textId="3525469D" w:rsidR="00A95923" w:rsidRPr="00C35562" w:rsidRDefault="0087278B" w:rsidP="009D7C87">
      <w:pPr>
        <w:pStyle w:val="Akapitzlist"/>
        <w:numPr>
          <w:ilvl w:val="0"/>
          <w:numId w:val="73"/>
        </w:numPr>
        <w:tabs>
          <w:tab w:val="left" w:pos="1985"/>
        </w:tabs>
        <w:suppressAutoHyphens/>
        <w:spacing w:after="0" w:line="360" w:lineRule="auto"/>
        <w:ind w:left="426" w:hanging="284"/>
        <w:rPr>
          <w:rFonts w:ascii="Arial" w:hAnsi="Arial" w:cs="Arial"/>
        </w:rPr>
      </w:pPr>
      <w:r w:rsidRPr="009227B8">
        <w:rPr>
          <w:rFonts w:ascii="Arial" w:hAnsi="Arial" w:cs="Arial"/>
        </w:rPr>
        <w:t>Zamawiający używając w dokumentacji projektowej odniesień do polskich norm przenoszących normy europejskie, europejskich ocen technicznych, wspólnych specyfikacji technicznych, norm międzynarodowych lub innych odniesień o których mowa w art. 42 ust. 3 lit. b Dyrektywy PE i Rady 2014/24/UE</w:t>
      </w:r>
      <w:r w:rsidR="004778ED">
        <w:rPr>
          <w:rFonts w:ascii="Arial" w:hAnsi="Arial" w:cs="Arial"/>
        </w:rPr>
        <w:t xml:space="preserve"> </w:t>
      </w:r>
      <w:r w:rsidRPr="009227B8">
        <w:rPr>
          <w:rFonts w:ascii="Arial" w:hAnsi="Arial" w:cs="Arial"/>
        </w:rPr>
        <w:t>z dnia 26 lutego 2014 r. w sprawie zamówień publicznych, uchylającą dyrektywę 2004/18/WE ma na myśli normy te lub równoważne.</w:t>
      </w:r>
    </w:p>
    <w:p w14:paraId="0CB87963" w14:textId="77777777" w:rsidR="006B29BE" w:rsidRPr="00442530" w:rsidRDefault="006B29BE" w:rsidP="00F72E97">
      <w:pPr>
        <w:pStyle w:val="Nagwek1"/>
        <w:shd w:val="clear" w:color="auto" w:fill="CCC0D9"/>
        <w:spacing w:before="0" w:after="0" w:line="276" w:lineRule="auto"/>
        <w:rPr>
          <w:rFonts w:ascii="Arial" w:hAnsi="Arial" w:cs="Arial"/>
          <w:sz w:val="22"/>
          <w:szCs w:val="22"/>
        </w:rPr>
      </w:pPr>
      <w:bookmarkStart w:id="4" w:name="_Toc360626579"/>
      <w:r w:rsidRPr="00442530">
        <w:rPr>
          <w:rFonts w:ascii="Arial" w:hAnsi="Arial" w:cs="Arial"/>
          <w:sz w:val="22"/>
          <w:szCs w:val="22"/>
        </w:rPr>
        <w:t xml:space="preserve">III. </w:t>
      </w:r>
      <w:r w:rsidRPr="00442530">
        <w:rPr>
          <w:rFonts w:ascii="Arial" w:hAnsi="Arial" w:cs="Arial"/>
          <w:sz w:val="22"/>
          <w:szCs w:val="22"/>
          <w:u w:val="single"/>
        </w:rPr>
        <w:t>ZAMÓWIENIA CZĘŚCIOWE / OFERTA WARIANTOWA / ZAMÓWIENIA UZUPEŁNIAJĄCE</w:t>
      </w:r>
      <w:bookmarkEnd w:id="4"/>
    </w:p>
    <w:p w14:paraId="3F310873" w14:textId="77777777" w:rsidR="0006225E"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w:t>
      </w:r>
      <w:r w:rsidR="00695816" w:rsidRPr="00442530">
        <w:rPr>
          <w:rFonts w:ascii="Arial" w:hAnsi="Arial" w:cs="Arial"/>
        </w:rPr>
        <w:t>awiający</w:t>
      </w:r>
      <w:r w:rsidR="00822AEF">
        <w:rPr>
          <w:rFonts w:ascii="Arial" w:hAnsi="Arial" w:cs="Arial"/>
        </w:rPr>
        <w:t xml:space="preserve"> nie</w:t>
      </w:r>
      <w:r w:rsidR="0042373D" w:rsidRPr="00442530">
        <w:rPr>
          <w:rFonts w:ascii="Arial" w:hAnsi="Arial" w:cs="Arial"/>
        </w:rPr>
        <w:t xml:space="preserve"> </w:t>
      </w:r>
      <w:r w:rsidR="00695816" w:rsidRPr="00442530">
        <w:rPr>
          <w:rFonts w:ascii="Arial" w:hAnsi="Arial" w:cs="Arial"/>
        </w:rPr>
        <w:t xml:space="preserve">dopuszcza </w:t>
      </w:r>
      <w:r w:rsidR="00822AEF">
        <w:rPr>
          <w:rFonts w:ascii="Arial" w:hAnsi="Arial" w:cs="Arial"/>
        </w:rPr>
        <w:t>składania</w:t>
      </w:r>
      <w:r w:rsidR="008C7EB5" w:rsidRPr="00442530">
        <w:rPr>
          <w:rFonts w:ascii="Arial" w:hAnsi="Arial" w:cs="Arial"/>
        </w:rPr>
        <w:t xml:space="preserve"> </w:t>
      </w:r>
      <w:r w:rsidR="00695816" w:rsidRPr="00442530">
        <w:rPr>
          <w:rFonts w:ascii="Arial" w:hAnsi="Arial" w:cs="Arial"/>
        </w:rPr>
        <w:t>ofert częściowych</w:t>
      </w:r>
      <w:r w:rsidR="0006225E">
        <w:rPr>
          <w:rFonts w:ascii="Arial" w:hAnsi="Arial" w:cs="Arial"/>
        </w:rPr>
        <w:t>*</w:t>
      </w:r>
    </w:p>
    <w:p w14:paraId="199C6DA4" w14:textId="75AC389C" w:rsidR="00906B00" w:rsidRPr="00906B00" w:rsidRDefault="00FB7FC3" w:rsidP="00FB7FC3">
      <w:pPr>
        <w:spacing w:line="360" w:lineRule="auto"/>
        <w:ind w:left="426"/>
        <w:rPr>
          <w:rFonts w:ascii="Arial" w:hAnsi="Arial" w:cs="Arial"/>
          <w:spacing w:val="-6"/>
        </w:rPr>
      </w:pPr>
      <w:r>
        <w:rPr>
          <w:rFonts w:ascii="Arial" w:hAnsi="Arial" w:cs="Arial"/>
          <w:spacing w:val="-6"/>
        </w:rPr>
        <w:t>*</w:t>
      </w:r>
      <w:r w:rsidR="00350E8A">
        <w:rPr>
          <w:rFonts w:ascii="Arial" w:hAnsi="Arial" w:cs="Arial"/>
          <w:spacing w:val="-6"/>
        </w:rPr>
        <w:t>Podział na części spowodowałby</w:t>
      </w:r>
      <w:r w:rsidR="00906B00" w:rsidRPr="00906B00">
        <w:rPr>
          <w:rFonts w:ascii="Arial" w:hAnsi="Arial" w:cs="Arial"/>
          <w:spacing w:val="-6"/>
        </w:rPr>
        <w:t xml:space="preserve"> wzrost kosztów realizacji zamówienia i wydłuży</w:t>
      </w:r>
      <w:r w:rsidR="00350E8A">
        <w:rPr>
          <w:rFonts w:ascii="Arial" w:hAnsi="Arial" w:cs="Arial"/>
          <w:spacing w:val="-6"/>
        </w:rPr>
        <w:t>łby</w:t>
      </w:r>
      <w:r w:rsidR="00906B00" w:rsidRPr="00906B00">
        <w:rPr>
          <w:rFonts w:ascii="Arial" w:hAnsi="Arial" w:cs="Arial"/>
          <w:spacing w:val="-6"/>
        </w:rPr>
        <w:t xml:space="preserve"> czas realizacji usług niezwykle istotnych dla zapewnienia bezpieczeństwa uczestników ruchu drogowego. </w:t>
      </w:r>
    </w:p>
    <w:p w14:paraId="7D677752" w14:textId="5752ABFA" w:rsidR="006B29BE" w:rsidRPr="00442530" w:rsidRDefault="006B29BE" w:rsidP="00261F0F">
      <w:pPr>
        <w:numPr>
          <w:ilvl w:val="0"/>
          <w:numId w:val="46"/>
        </w:numPr>
        <w:spacing w:after="0" w:line="360" w:lineRule="auto"/>
        <w:ind w:left="426" w:hanging="426"/>
        <w:rPr>
          <w:rFonts w:ascii="Arial" w:hAnsi="Arial" w:cs="Arial"/>
        </w:rPr>
      </w:pPr>
      <w:r w:rsidRPr="00442530">
        <w:rPr>
          <w:rFonts w:ascii="Arial" w:hAnsi="Arial" w:cs="Arial"/>
        </w:rPr>
        <w:t>Zamawiający nie dopuszcza składania ofert wariantowych.</w:t>
      </w:r>
    </w:p>
    <w:p w14:paraId="54267EF4" w14:textId="77777777" w:rsidR="006B29BE" w:rsidRPr="00D33C75" w:rsidRDefault="006B29BE" w:rsidP="00261F0F">
      <w:pPr>
        <w:pStyle w:val="Bezodstpw"/>
        <w:numPr>
          <w:ilvl w:val="0"/>
          <w:numId w:val="46"/>
        </w:numPr>
        <w:tabs>
          <w:tab w:val="left" w:pos="426"/>
          <w:tab w:val="left" w:pos="709"/>
        </w:tabs>
        <w:spacing w:line="360" w:lineRule="auto"/>
        <w:ind w:left="426" w:hanging="426"/>
        <w:rPr>
          <w:rFonts w:ascii="Arial" w:hAnsi="Arial" w:cs="Arial"/>
        </w:rPr>
      </w:pPr>
      <w:r w:rsidRPr="00D33C75">
        <w:rPr>
          <w:rFonts w:ascii="Arial" w:hAnsi="Arial" w:cs="Arial"/>
        </w:rPr>
        <w:t>Zamawiający nie przewiduje zawarcia umowy ramowej.</w:t>
      </w:r>
    </w:p>
    <w:p w14:paraId="63E12E28" w14:textId="77777777"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Zamawiający nie przewiduje zastosowania aukcji elektronicznej.</w:t>
      </w:r>
    </w:p>
    <w:p w14:paraId="456DA716" w14:textId="45AD682D" w:rsidR="006A73D1" w:rsidRPr="00371A83" w:rsidRDefault="006A73D1" w:rsidP="006A73D1">
      <w:pPr>
        <w:pStyle w:val="Tekstpodstawowywcity"/>
        <w:numPr>
          <w:ilvl w:val="0"/>
          <w:numId w:val="46"/>
        </w:numPr>
        <w:tabs>
          <w:tab w:val="left" w:pos="567"/>
          <w:tab w:val="left" w:pos="709"/>
        </w:tabs>
        <w:spacing w:after="0" w:line="360" w:lineRule="auto"/>
        <w:rPr>
          <w:rFonts w:ascii="Arial" w:hAnsi="Arial" w:cs="Arial"/>
        </w:rPr>
      </w:pPr>
      <w:r w:rsidRPr="006A73D1">
        <w:rPr>
          <w:rFonts w:ascii="Arial" w:hAnsi="Arial" w:cs="Arial"/>
        </w:rPr>
        <w:t>Zamawiający przewiduje udzieleni</w:t>
      </w:r>
      <w:r>
        <w:rPr>
          <w:rFonts w:ascii="Arial" w:hAnsi="Arial" w:cs="Arial"/>
        </w:rPr>
        <w:t xml:space="preserve">e zamówień, o których mowa </w:t>
      </w:r>
      <w:r w:rsidRPr="006A73D1">
        <w:rPr>
          <w:rFonts w:ascii="Arial" w:hAnsi="Arial" w:cs="Arial"/>
        </w:rPr>
        <w:t>w art. 214 ust. 1 pkt 7 ustawy Pzp tj. zamówień polegających na powtórzeniu podobnych robót budowlanych stanowiących nie więcej niż 50% wartości zamówienia podstawowego w okresie nie dłuższym niż 3 lata od udzielenia zamówienia podstawowego. Zakres rzeczowy tych zamówień będzie dotyczył świadczeń, które rzeczowo są przedmiotem zamówienia podstawowego lub świadczeń pozostających z nimi w bezpośrednim związku. Warunki zawarcia umowy będą kształtowane w sp</w:t>
      </w:r>
      <w:r>
        <w:rPr>
          <w:rFonts w:ascii="Arial" w:hAnsi="Arial" w:cs="Arial"/>
        </w:rPr>
        <w:t xml:space="preserve">osób odpowiedni </w:t>
      </w:r>
      <w:r w:rsidRPr="006A73D1">
        <w:rPr>
          <w:rFonts w:ascii="Arial" w:hAnsi="Arial" w:cs="Arial"/>
        </w:rPr>
        <w:t>w oparciu o warunki umowy o zamówienie podstawowe z uwzględnieniem różnic wynikających z wartości,</w:t>
      </w:r>
      <w:r>
        <w:rPr>
          <w:rFonts w:ascii="Arial" w:hAnsi="Arial" w:cs="Arial"/>
        </w:rPr>
        <w:t xml:space="preserve"> czasu realizacji </w:t>
      </w:r>
      <w:r w:rsidRPr="006A73D1">
        <w:rPr>
          <w:rFonts w:ascii="Arial" w:hAnsi="Arial" w:cs="Arial"/>
        </w:rPr>
        <w:t>i innych istotnych okoliczności mających miejsce w  chwili udzielania zamówienia</w:t>
      </w:r>
      <w:r>
        <w:rPr>
          <w:rFonts w:ascii="Arial" w:hAnsi="Arial" w:cs="Arial"/>
        </w:rPr>
        <w:t>.</w:t>
      </w:r>
    </w:p>
    <w:p w14:paraId="50B4945D" w14:textId="006AE694" w:rsidR="006B29BE" w:rsidRPr="00D33C75" w:rsidRDefault="006B29BE" w:rsidP="00261F0F">
      <w:pPr>
        <w:pStyle w:val="Tekstpodstawowywcity"/>
        <w:numPr>
          <w:ilvl w:val="0"/>
          <w:numId w:val="46"/>
        </w:numPr>
        <w:tabs>
          <w:tab w:val="left" w:pos="426"/>
          <w:tab w:val="left" w:pos="709"/>
        </w:tabs>
        <w:spacing w:after="0" w:line="360" w:lineRule="auto"/>
        <w:ind w:left="426" w:hanging="426"/>
        <w:rPr>
          <w:rFonts w:ascii="Arial" w:hAnsi="Arial" w:cs="Arial"/>
        </w:rPr>
      </w:pPr>
      <w:r w:rsidRPr="00D33C75">
        <w:rPr>
          <w:rFonts w:ascii="Arial" w:hAnsi="Arial" w:cs="Arial"/>
        </w:rPr>
        <w:t xml:space="preserve">Zamawiający nie przewiduje zwrotu kosztów udziału w postępowaniu z wyjątkiem sytuacji, </w:t>
      </w:r>
      <w:r w:rsidRPr="00D33C75">
        <w:rPr>
          <w:rFonts w:ascii="Arial" w:hAnsi="Arial" w:cs="Arial"/>
        </w:rPr>
        <w:br/>
        <w:t xml:space="preserve">o której mowa w art. </w:t>
      </w:r>
      <w:r w:rsidR="00C16562" w:rsidRPr="00D33C75">
        <w:rPr>
          <w:rFonts w:ascii="Arial" w:hAnsi="Arial" w:cs="Arial"/>
        </w:rPr>
        <w:t>261</w:t>
      </w:r>
      <w:r w:rsidRPr="00D33C75">
        <w:rPr>
          <w:rFonts w:ascii="Arial" w:hAnsi="Arial" w:cs="Arial"/>
        </w:rPr>
        <w:t xml:space="preserve"> ustawy Pzp.</w:t>
      </w:r>
    </w:p>
    <w:p w14:paraId="201C6FC5" w14:textId="77777777" w:rsidR="00A95923" w:rsidRPr="00D33C75" w:rsidRDefault="00A95923" w:rsidP="00F72E97">
      <w:pPr>
        <w:pStyle w:val="Tekstpodstawowywcity"/>
        <w:tabs>
          <w:tab w:val="left" w:pos="426"/>
          <w:tab w:val="left" w:pos="709"/>
        </w:tabs>
        <w:spacing w:after="0" w:line="276" w:lineRule="auto"/>
        <w:ind w:left="426"/>
        <w:rPr>
          <w:rFonts w:ascii="Arial" w:hAnsi="Arial" w:cs="Arial"/>
        </w:rPr>
      </w:pPr>
    </w:p>
    <w:p w14:paraId="3AAC99D7" w14:textId="77777777"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IV. </w:t>
      </w:r>
      <w:r w:rsidRPr="00D33C75">
        <w:rPr>
          <w:rFonts w:ascii="Arial" w:hAnsi="Arial" w:cs="Arial"/>
          <w:sz w:val="22"/>
          <w:szCs w:val="22"/>
          <w:u w:val="single"/>
        </w:rPr>
        <w:t>PODWYKONAWCY</w:t>
      </w:r>
    </w:p>
    <w:p w14:paraId="0A968FB8" w14:textId="1A56FF61"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Wykonawca może powierzyć zgodnie z treścią złożonej oferty, wykonanie części </w:t>
      </w:r>
      <w:r w:rsidR="00D90342" w:rsidRPr="00D33C75">
        <w:rPr>
          <w:rFonts w:ascii="Arial" w:hAnsi="Arial" w:cs="Arial"/>
        </w:rPr>
        <w:t xml:space="preserve">zamówienia </w:t>
      </w:r>
      <w:r w:rsidRPr="00D33C75">
        <w:rPr>
          <w:rFonts w:ascii="Arial" w:hAnsi="Arial" w:cs="Arial"/>
        </w:rPr>
        <w:t>podwykonawcom pod warunkiem, że posiadają oni kwalifikacje do ich wykonania.</w:t>
      </w:r>
    </w:p>
    <w:p w14:paraId="4D144BAD" w14:textId="471C73F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Wykonawca jest zobowiązany do wskazania w Formularzu Ofertowym (</w:t>
      </w:r>
      <w:r w:rsidRPr="00D33C75">
        <w:rPr>
          <w:rFonts w:ascii="Arial" w:hAnsi="Arial" w:cs="Arial"/>
          <w:b/>
        </w:rPr>
        <w:t>załącznik nr 1</w:t>
      </w:r>
      <w:r w:rsidRPr="00D33C75">
        <w:rPr>
          <w:rFonts w:ascii="Arial" w:hAnsi="Arial" w:cs="Arial"/>
        </w:rPr>
        <w:t xml:space="preserve"> do SWZ) tych części zamówienia, których wykonanie zamierza powierzyć podwykonawcom </w:t>
      </w:r>
      <w:r w:rsidR="008A6750" w:rsidRPr="00D33C75">
        <w:rPr>
          <w:rFonts w:ascii="Arial" w:hAnsi="Arial" w:cs="Arial"/>
        </w:rPr>
        <w:br/>
      </w:r>
      <w:r w:rsidRPr="00D33C75">
        <w:rPr>
          <w:rFonts w:ascii="Arial" w:hAnsi="Arial" w:cs="Arial"/>
        </w:rPr>
        <w:t xml:space="preserve">i podania przez </w:t>
      </w:r>
      <w:r w:rsidR="00DB16C8" w:rsidRPr="00D33C75">
        <w:rPr>
          <w:rFonts w:ascii="Arial" w:hAnsi="Arial" w:cs="Arial"/>
        </w:rPr>
        <w:t>w</w:t>
      </w:r>
      <w:r w:rsidRPr="00D33C75">
        <w:rPr>
          <w:rFonts w:ascii="Arial" w:hAnsi="Arial" w:cs="Arial"/>
        </w:rPr>
        <w:t xml:space="preserve">ykonawcę firm </w:t>
      </w:r>
      <w:r w:rsidR="003146F8" w:rsidRPr="00D33C75">
        <w:rPr>
          <w:rFonts w:ascii="Arial" w:hAnsi="Arial" w:cs="Arial"/>
        </w:rPr>
        <w:t>podwykonawców (o ile są znane)</w:t>
      </w:r>
      <w:r w:rsidRPr="00D33C75">
        <w:rPr>
          <w:rFonts w:ascii="Arial" w:hAnsi="Arial" w:cs="Arial"/>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lastRenderedPageBreak/>
        <w:t xml:space="preserve">Jeżeli zmiana albo rezygnacja z podwykonawcy dotyczy podmiotu, na którego zasoby Wykonawca powoływał się, na zasadach określonych w art. </w:t>
      </w:r>
      <w:r w:rsidR="00042ADD" w:rsidRPr="00D33C75">
        <w:rPr>
          <w:rFonts w:ascii="Arial" w:hAnsi="Arial" w:cs="Arial"/>
        </w:rPr>
        <w:t>118</w:t>
      </w:r>
      <w:r w:rsidRPr="00D33C75">
        <w:rPr>
          <w:rFonts w:ascii="Arial" w:hAnsi="Arial" w:cs="Arial"/>
        </w:rPr>
        <w:t xml:space="preserve"> ust. 1</w:t>
      </w:r>
      <w:r w:rsidR="00EA7043" w:rsidRPr="00D33C75">
        <w:rPr>
          <w:rFonts w:ascii="Arial" w:hAnsi="Arial" w:cs="Arial"/>
        </w:rPr>
        <w:t xml:space="preserve"> u</w:t>
      </w:r>
      <w:r w:rsidR="00042ADD" w:rsidRPr="00D33C75">
        <w:rPr>
          <w:rFonts w:ascii="Arial" w:hAnsi="Arial" w:cs="Arial"/>
        </w:rPr>
        <w:t>stawy</w:t>
      </w:r>
      <w:r w:rsidR="00EA7043" w:rsidRPr="00D33C75">
        <w:rPr>
          <w:rFonts w:ascii="Arial" w:hAnsi="Arial" w:cs="Arial"/>
        </w:rPr>
        <w:t xml:space="preserve"> Pzp</w:t>
      </w:r>
      <w:r w:rsidRPr="00D33C75">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D33C75">
        <w:rPr>
          <w:rFonts w:ascii="Arial" w:hAnsi="Arial" w:cs="Arial"/>
        </w:rPr>
        <w:br/>
      </w:r>
      <w:r w:rsidRPr="00D33C75">
        <w:rPr>
          <w:rFonts w:ascii="Arial" w:hAnsi="Arial" w:cs="Arial"/>
        </w:rPr>
        <w:t>w stopniu nie mniejszym niż podwykonawca, na którego zasoby Wykonawca powoływał się w trakcie postępowania o udzielenie zamówienia.</w:t>
      </w:r>
    </w:p>
    <w:p w14:paraId="30986F78" w14:textId="62173273" w:rsidR="006B29BE" w:rsidRPr="00D33C75" w:rsidRDefault="006B29BE" w:rsidP="00F72E97">
      <w:pPr>
        <w:numPr>
          <w:ilvl w:val="0"/>
          <w:numId w:val="2"/>
        </w:numPr>
        <w:spacing w:after="0" w:line="360" w:lineRule="auto"/>
        <w:ind w:left="425" w:hanging="425"/>
        <w:rPr>
          <w:rFonts w:ascii="Arial" w:hAnsi="Arial" w:cs="Arial"/>
        </w:rPr>
      </w:pPr>
      <w:r w:rsidRPr="00D33C75">
        <w:rPr>
          <w:rFonts w:ascii="Arial" w:hAnsi="Arial" w:cs="Arial"/>
        </w:rPr>
        <w:t xml:space="preserve">Powierzenie wykonania części zamówienia podwykonawcom nie zwalnia Wykonawcy </w:t>
      </w:r>
      <w:r w:rsidRPr="00D33C75">
        <w:rPr>
          <w:rFonts w:ascii="Arial" w:hAnsi="Arial" w:cs="Arial"/>
        </w:rPr>
        <w:br/>
        <w:t xml:space="preserve">z odpowiedzialności za należyte wykonanie tego zamówienia. </w:t>
      </w:r>
    </w:p>
    <w:p w14:paraId="2EF74816" w14:textId="77777777" w:rsidR="00A95923" w:rsidRPr="00D33C75" w:rsidRDefault="00A95923" w:rsidP="00F72E97">
      <w:pPr>
        <w:spacing w:after="0" w:line="276" w:lineRule="auto"/>
        <w:ind w:left="425"/>
        <w:rPr>
          <w:rFonts w:ascii="Arial" w:hAnsi="Arial" w:cs="Arial"/>
        </w:rPr>
      </w:pPr>
    </w:p>
    <w:p w14:paraId="42570924" w14:textId="52A4A7D5" w:rsidR="003C1BCB" w:rsidRPr="004145C0" w:rsidRDefault="006B29BE" w:rsidP="004145C0">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 </w:t>
      </w:r>
      <w:r w:rsidRPr="00D33C75">
        <w:rPr>
          <w:rFonts w:ascii="Arial" w:hAnsi="Arial" w:cs="Arial"/>
          <w:sz w:val="22"/>
          <w:szCs w:val="22"/>
          <w:u w:val="single"/>
        </w:rPr>
        <w:t>TERMIN REALIZACJI ZAMÓWIENIA</w:t>
      </w:r>
      <w:bookmarkStart w:id="5" w:name="_Toc440969209"/>
      <w:bookmarkStart w:id="6" w:name="_Toc229903808"/>
    </w:p>
    <w:p w14:paraId="2C7B4279" w14:textId="739C17C0" w:rsidR="00867B71" w:rsidRDefault="009A51D2" w:rsidP="006B23FE">
      <w:pPr>
        <w:numPr>
          <w:ilvl w:val="0"/>
          <w:numId w:val="92"/>
        </w:numPr>
        <w:tabs>
          <w:tab w:val="clear" w:pos="720"/>
          <w:tab w:val="num" w:pos="360"/>
        </w:tabs>
        <w:suppressAutoHyphens/>
        <w:spacing w:after="0" w:line="360" w:lineRule="auto"/>
        <w:ind w:left="284"/>
        <w:rPr>
          <w:rFonts w:ascii="Arial" w:eastAsia="Calibri" w:hAnsi="Arial" w:cs="Arial"/>
        </w:rPr>
      </w:pPr>
      <w:r>
        <w:rPr>
          <w:rFonts w:ascii="Arial" w:hAnsi="Arial" w:cs="Arial"/>
        </w:rPr>
        <w:t xml:space="preserve"> </w:t>
      </w:r>
      <w:r w:rsidR="00867B71" w:rsidRPr="003C1BCB">
        <w:rPr>
          <w:rFonts w:ascii="Arial" w:hAnsi="Arial" w:cs="Arial"/>
        </w:rPr>
        <w:t xml:space="preserve">Prace będą wykonywane w terminie 12 miesięcy od dnia podpisania umowy z zastrzeżeniem </w:t>
      </w:r>
      <w:r w:rsidR="00867B71">
        <w:rPr>
          <w:rFonts w:ascii="Arial" w:hAnsi="Arial" w:cs="Arial"/>
        </w:rPr>
        <w:t xml:space="preserve"> </w:t>
      </w:r>
      <w:r w:rsidR="00867B71" w:rsidRPr="003C1BCB">
        <w:rPr>
          <w:rFonts w:ascii="Arial" w:hAnsi="Arial" w:cs="Arial"/>
        </w:rPr>
        <w:t>prawa opcji.</w:t>
      </w:r>
    </w:p>
    <w:p w14:paraId="3EB4EB52" w14:textId="270D4D35" w:rsidR="003C1BCB" w:rsidRPr="00FF4DE7" w:rsidRDefault="003C1BCB" w:rsidP="006B23FE">
      <w:pPr>
        <w:numPr>
          <w:ilvl w:val="0"/>
          <w:numId w:val="92"/>
        </w:numPr>
        <w:tabs>
          <w:tab w:val="clear" w:pos="720"/>
          <w:tab w:val="num" w:pos="360"/>
        </w:tabs>
        <w:suppressAutoHyphens/>
        <w:spacing w:after="0" w:line="360" w:lineRule="auto"/>
        <w:ind w:left="284"/>
        <w:rPr>
          <w:rFonts w:ascii="Arial" w:hAnsi="Arial" w:cs="Arial"/>
        </w:rPr>
      </w:pPr>
      <w:r w:rsidRPr="003C1BCB">
        <w:rPr>
          <w:rFonts w:ascii="Arial" w:eastAsia="Calibri" w:hAnsi="Arial" w:cs="Arial"/>
        </w:rPr>
        <w:t xml:space="preserve"> </w:t>
      </w:r>
      <w:r w:rsidR="00720BC1">
        <w:rPr>
          <w:rFonts w:ascii="Arial" w:hAnsi="Arial" w:cs="Arial"/>
        </w:rPr>
        <w:t>Prawo opcji będzie polegało</w:t>
      </w:r>
      <w:r w:rsidR="00FF4DE7" w:rsidRPr="00FF4DE7">
        <w:rPr>
          <w:rFonts w:ascii="Arial" w:hAnsi="Arial" w:cs="Arial"/>
        </w:rPr>
        <w:t xml:space="preserve"> na wydłużeniu okresu świadczenia przedmiotu umowy o okres nie dłuższy niż 12 kolejne miesięcy po zakończeniu świadczenia umowy w zakresie podstawowym, o którym mowa w paragrafie 2 Umowy. Zamawiający jest uprawniony </w:t>
      </w:r>
      <w:r w:rsidR="00C71421">
        <w:rPr>
          <w:rFonts w:ascii="Arial" w:hAnsi="Arial" w:cs="Arial"/>
        </w:rPr>
        <w:t xml:space="preserve">                         </w:t>
      </w:r>
      <w:r w:rsidR="00FF4DE7" w:rsidRPr="00FF4DE7">
        <w:rPr>
          <w:rFonts w:ascii="Arial" w:hAnsi="Arial" w:cs="Arial"/>
        </w:rPr>
        <w:t xml:space="preserve">do złożenia oświadczenia o skorzystaniu z Prawa opcji nie później niż na 7 dni przed upływem terminu, na jaki Umowa została zawarta. </w:t>
      </w:r>
    </w:p>
    <w:p w14:paraId="768675C8" w14:textId="0DD69511" w:rsidR="00860E55"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 </w:t>
      </w:r>
      <w:r w:rsidRPr="00D33C75">
        <w:rPr>
          <w:rFonts w:ascii="Arial" w:hAnsi="Arial" w:cs="Arial"/>
          <w:sz w:val="22"/>
          <w:szCs w:val="22"/>
          <w:u w:val="single"/>
        </w:rPr>
        <w:t xml:space="preserve">WARUNKI UDZIAŁU W POSTĘPOWANIU </w:t>
      </w:r>
    </w:p>
    <w:p w14:paraId="686BE14A" w14:textId="77777777" w:rsidR="001872E9" w:rsidRPr="00A65EF8" w:rsidRDefault="001872E9" w:rsidP="001872E9">
      <w:pPr>
        <w:pStyle w:val="pkt"/>
        <w:spacing w:after="0" w:line="360" w:lineRule="auto"/>
        <w:ind w:left="567"/>
        <w:rPr>
          <w:rFonts w:ascii="Arial" w:hAnsi="Arial" w:cs="Arial"/>
          <w:sz w:val="22"/>
          <w:szCs w:val="22"/>
        </w:rPr>
      </w:pPr>
      <w:r w:rsidRPr="00A65EF8">
        <w:rPr>
          <w:rFonts w:ascii="Arial" w:hAnsi="Arial" w:cs="Arial"/>
          <w:sz w:val="22"/>
          <w:szCs w:val="22"/>
        </w:rPr>
        <w:t>O udzielenie zamówienia mogą ubiegać się wykonawcy, którzy:</w:t>
      </w:r>
    </w:p>
    <w:p w14:paraId="0DAEB358" w14:textId="77777777" w:rsidR="001872E9" w:rsidRPr="00A65EF8" w:rsidRDefault="001872E9" w:rsidP="00FD3C6E">
      <w:pPr>
        <w:pStyle w:val="pkt"/>
        <w:spacing w:after="0" w:line="360" w:lineRule="auto"/>
        <w:ind w:left="709"/>
        <w:rPr>
          <w:rFonts w:ascii="Arial" w:hAnsi="Arial" w:cs="Arial"/>
          <w:sz w:val="22"/>
          <w:szCs w:val="22"/>
        </w:rPr>
      </w:pPr>
      <w:r w:rsidRPr="00A65EF8">
        <w:rPr>
          <w:rFonts w:ascii="Arial" w:hAnsi="Arial" w:cs="Arial"/>
          <w:sz w:val="22"/>
          <w:szCs w:val="22"/>
        </w:rPr>
        <w:t>1. Nie podlegają wykluczeniu;</w:t>
      </w:r>
    </w:p>
    <w:p w14:paraId="0222FA2F" w14:textId="77777777" w:rsidR="001872E9" w:rsidRPr="00A65EF8" w:rsidRDefault="001872E9" w:rsidP="00FD3C6E">
      <w:pPr>
        <w:pStyle w:val="pkt"/>
        <w:spacing w:after="0" w:line="360" w:lineRule="auto"/>
        <w:ind w:left="709"/>
        <w:rPr>
          <w:rFonts w:ascii="Arial" w:hAnsi="Arial" w:cs="Arial"/>
          <w:sz w:val="22"/>
          <w:szCs w:val="22"/>
        </w:rPr>
      </w:pPr>
      <w:r w:rsidRPr="00A65EF8">
        <w:rPr>
          <w:rFonts w:ascii="Arial" w:hAnsi="Arial" w:cs="Arial"/>
          <w:sz w:val="22"/>
          <w:szCs w:val="22"/>
        </w:rPr>
        <w:t>2. Spełniają warunki udziału w postępowaniu dotyczące:</w:t>
      </w:r>
    </w:p>
    <w:p w14:paraId="12E48DEE" w14:textId="7D2B8BCA" w:rsidR="001872E9" w:rsidRPr="00A65EF8" w:rsidRDefault="005A4832" w:rsidP="00FD3C6E">
      <w:pPr>
        <w:pStyle w:val="pkt"/>
        <w:spacing w:after="0" w:line="360" w:lineRule="auto"/>
        <w:ind w:left="709"/>
        <w:rPr>
          <w:rFonts w:ascii="Arial" w:hAnsi="Arial" w:cs="Arial"/>
          <w:sz w:val="22"/>
          <w:szCs w:val="22"/>
        </w:rPr>
      </w:pPr>
      <w:r>
        <w:rPr>
          <w:rFonts w:ascii="Arial" w:hAnsi="Arial" w:cs="Arial"/>
          <w:sz w:val="22"/>
          <w:szCs w:val="22"/>
        </w:rPr>
        <w:t>2.1 S</w:t>
      </w:r>
      <w:r w:rsidR="001872E9" w:rsidRPr="00A65EF8">
        <w:rPr>
          <w:rFonts w:ascii="Arial" w:hAnsi="Arial" w:cs="Arial"/>
          <w:sz w:val="22"/>
          <w:szCs w:val="22"/>
        </w:rPr>
        <w:t>ytuacji ekonomicznej lub finansowej:</w:t>
      </w:r>
    </w:p>
    <w:p w14:paraId="6525A76C" w14:textId="77777777" w:rsidR="001872E9" w:rsidRPr="00FD3C6E" w:rsidRDefault="001872E9" w:rsidP="00FD3C6E">
      <w:pPr>
        <w:pStyle w:val="pkt"/>
        <w:spacing w:after="0" w:line="360" w:lineRule="auto"/>
        <w:ind w:left="993" w:hanging="153"/>
        <w:rPr>
          <w:rFonts w:ascii="Arial" w:hAnsi="Arial" w:cs="Arial"/>
          <w:sz w:val="22"/>
          <w:szCs w:val="22"/>
          <w:u w:val="single"/>
        </w:rPr>
      </w:pPr>
      <w:r w:rsidRPr="00FD3C6E">
        <w:rPr>
          <w:rFonts w:ascii="Arial" w:hAnsi="Arial" w:cs="Arial"/>
          <w:sz w:val="22"/>
          <w:szCs w:val="22"/>
          <w:u w:val="single"/>
        </w:rPr>
        <w:t>Minimalny poziom zdolności:</w:t>
      </w:r>
    </w:p>
    <w:p w14:paraId="7094C168" w14:textId="6439AA2D" w:rsidR="001872E9" w:rsidRPr="00A65EF8" w:rsidRDefault="00FD3C6E" w:rsidP="00FD3C6E">
      <w:pPr>
        <w:pStyle w:val="pkt"/>
        <w:spacing w:after="0" w:line="360" w:lineRule="auto"/>
        <w:ind w:left="993" w:hanging="153"/>
        <w:rPr>
          <w:rFonts w:ascii="Arial" w:hAnsi="Arial" w:cs="Arial"/>
          <w:sz w:val="22"/>
          <w:szCs w:val="22"/>
        </w:rPr>
      </w:pPr>
      <w:r>
        <w:rPr>
          <w:rFonts w:ascii="Arial" w:hAnsi="Arial" w:cs="Arial"/>
          <w:sz w:val="22"/>
          <w:szCs w:val="22"/>
        </w:rPr>
        <w:t xml:space="preserve">- </w:t>
      </w:r>
      <w:r w:rsidR="001872E9" w:rsidRPr="00A65EF8">
        <w:rPr>
          <w:rFonts w:ascii="Arial" w:hAnsi="Arial" w:cs="Arial"/>
          <w:sz w:val="22"/>
          <w:szCs w:val="22"/>
        </w:rPr>
        <w:t xml:space="preserve">posiada środki finansowe lub zdolność kredytową w wysokości nie niższej niż </w:t>
      </w:r>
      <w:r>
        <w:rPr>
          <w:rFonts w:ascii="Arial" w:hAnsi="Arial" w:cs="Arial"/>
          <w:sz w:val="22"/>
          <w:szCs w:val="22"/>
        </w:rPr>
        <w:t xml:space="preserve">500 </w:t>
      </w:r>
      <w:r w:rsidR="001872E9" w:rsidRPr="00A65EF8">
        <w:rPr>
          <w:rFonts w:ascii="Arial" w:hAnsi="Arial" w:cs="Arial"/>
          <w:sz w:val="22"/>
          <w:szCs w:val="22"/>
        </w:rPr>
        <w:t>000,00 zł (słownie złotych: pięćset tysięcy 00/100).</w:t>
      </w:r>
    </w:p>
    <w:p w14:paraId="15CCB78F" w14:textId="77777777" w:rsidR="001872E9" w:rsidRPr="00FD3C6E" w:rsidRDefault="001872E9" w:rsidP="00A65EF8">
      <w:pPr>
        <w:pStyle w:val="pkt"/>
        <w:spacing w:after="0" w:line="360" w:lineRule="auto"/>
        <w:ind w:left="993" w:firstLine="0"/>
        <w:rPr>
          <w:rFonts w:ascii="Arial" w:hAnsi="Arial" w:cs="Arial"/>
          <w:sz w:val="22"/>
          <w:szCs w:val="22"/>
          <w:u w:val="single"/>
        </w:rPr>
      </w:pPr>
      <w:r w:rsidRPr="00FD3C6E">
        <w:rPr>
          <w:rFonts w:ascii="Arial" w:hAnsi="Arial" w:cs="Arial"/>
          <w:sz w:val="22"/>
          <w:szCs w:val="22"/>
          <w:u w:val="single"/>
        </w:rPr>
        <w:t>W przypadku składania oferty wspólnej ww. warunek wykonawcy mogą spełniać łącznie.</w:t>
      </w:r>
    </w:p>
    <w:p w14:paraId="69AA9754" w14:textId="77777777" w:rsidR="001872E9" w:rsidRPr="00AB3BCC" w:rsidRDefault="001872E9" w:rsidP="005A4832">
      <w:pPr>
        <w:pStyle w:val="pkt"/>
        <w:spacing w:after="0" w:line="360" w:lineRule="auto"/>
        <w:ind w:left="1134" w:hanging="708"/>
        <w:rPr>
          <w:rFonts w:ascii="Arial" w:hAnsi="Arial" w:cs="Arial"/>
          <w:sz w:val="22"/>
          <w:szCs w:val="22"/>
        </w:rPr>
      </w:pPr>
      <w:r w:rsidRPr="00AB3BCC">
        <w:rPr>
          <w:rFonts w:ascii="Arial" w:hAnsi="Arial" w:cs="Arial"/>
          <w:sz w:val="22"/>
          <w:szCs w:val="22"/>
        </w:rPr>
        <w:t>2.2. Zdolności technicznej lub zawodowej:</w:t>
      </w:r>
    </w:p>
    <w:p w14:paraId="507C5C10" w14:textId="77777777" w:rsidR="001872E9" w:rsidRPr="00AB3BCC" w:rsidRDefault="001872E9" w:rsidP="001872E9">
      <w:pPr>
        <w:pStyle w:val="pkt"/>
        <w:spacing w:after="0" w:line="360" w:lineRule="auto"/>
        <w:ind w:left="1134"/>
        <w:rPr>
          <w:rFonts w:ascii="Arial" w:hAnsi="Arial" w:cs="Arial"/>
          <w:sz w:val="22"/>
          <w:szCs w:val="22"/>
        </w:rPr>
      </w:pPr>
      <w:r w:rsidRPr="00AB3BCC">
        <w:rPr>
          <w:rFonts w:ascii="Arial" w:hAnsi="Arial" w:cs="Arial"/>
          <w:sz w:val="22"/>
          <w:szCs w:val="22"/>
        </w:rPr>
        <w:t>Minimalny poziom zdolności:</w:t>
      </w:r>
    </w:p>
    <w:p w14:paraId="274054BA" w14:textId="77777777" w:rsidR="001872E9" w:rsidRPr="00AB3BCC" w:rsidRDefault="001872E9" w:rsidP="001872E9">
      <w:pPr>
        <w:pStyle w:val="pkt"/>
        <w:spacing w:after="0" w:line="360" w:lineRule="auto"/>
        <w:ind w:left="1134"/>
        <w:rPr>
          <w:rFonts w:ascii="Arial" w:hAnsi="Arial" w:cs="Arial"/>
          <w:sz w:val="22"/>
          <w:szCs w:val="22"/>
        </w:rPr>
      </w:pPr>
      <w:r w:rsidRPr="00AB3BCC">
        <w:rPr>
          <w:rFonts w:ascii="Arial" w:hAnsi="Arial" w:cs="Arial"/>
          <w:sz w:val="22"/>
          <w:szCs w:val="22"/>
        </w:rPr>
        <w:t>a) w okresie ostatnich pięciu lat przed upływem terminu składania ofert - a jeżeli okres prowadzenia działalności jest krótszy – w tym okresie, minimum jedno zadanie odpowiadające swoim rodzajem i wartością robotom budowlanym stanowiącym przedmiot zamówienia.</w:t>
      </w:r>
    </w:p>
    <w:p w14:paraId="69FF2DAC" w14:textId="229C4A8D" w:rsidR="001872E9" w:rsidRPr="00AB3BCC" w:rsidRDefault="001872E9" w:rsidP="00B0617F">
      <w:pPr>
        <w:pStyle w:val="pkt"/>
        <w:spacing w:after="0" w:line="360" w:lineRule="auto"/>
        <w:ind w:left="1134" w:firstLine="0"/>
        <w:rPr>
          <w:rFonts w:ascii="Arial" w:hAnsi="Arial" w:cs="Arial"/>
          <w:sz w:val="22"/>
          <w:szCs w:val="22"/>
        </w:rPr>
      </w:pPr>
      <w:r w:rsidRPr="00AB3BCC">
        <w:rPr>
          <w:rFonts w:ascii="Arial" w:hAnsi="Arial" w:cs="Arial"/>
          <w:sz w:val="22"/>
          <w:szCs w:val="22"/>
        </w:rPr>
        <w:t xml:space="preserve">Przez zadanie (robotę budowlaną) odpowiadające wymaganemu rodzajowi i wartości Zamawiający rozumie utrzymaniowe lub remontowe roboty drogowe </w:t>
      </w:r>
      <w:r w:rsidR="00F50C14">
        <w:rPr>
          <w:rFonts w:ascii="Arial" w:hAnsi="Arial" w:cs="Arial"/>
          <w:sz w:val="22"/>
          <w:szCs w:val="22"/>
        </w:rPr>
        <w:t>o wartości nie mniejszej niż 1 000 </w:t>
      </w:r>
      <w:r w:rsidRPr="00AB3BCC">
        <w:rPr>
          <w:rFonts w:ascii="Arial" w:hAnsi="Arial" w:cs="Arial"/>
          <w:sz w:val="22"/>
          <w:szCs w:val="22"/>
        </w:rPr>
        <w:t>000</w:t>
      </w:r>
      <w:r w:rsidR="00F50C14">
        <w:rPr>
          <w:rFonts w:ascii="Arial" w:hAnsi="Arial" w:cs="Arial"/>
          <w:sz w:val="22"/>
          <w:szCs w:val="22"/>
        </w:rPr>
        <w:t>,00</w:t>
      </w:r>
      <w:r w:rsidRPr="00AB3BCC">
        <w:rPr>
          <w:rFonts w:ascii="Arial" w:hAnsi="Arial" w:cs="Arial"/>
          <w:sz w:val="22"/>
          <w:szCs w:val="22"/>
        </w:rPr>
        <w:t xml:space="preserve"> zł brutto w ramach jednej umowy;</w:t>
      </w:r>
    </w:p>
    <w:p w14:paraId="7D8811F9" w14:textId="77777777" w:rsidR="001872E9" w:rsidRPr="00B0617F" w:rsidRDefault="001872E9" w:rsidP="00B0617F">
      <w:pPr>
        <w:pStyle w:val="pkt"/>
        <w:spacing w:after="0" w:line="360" w:lineRule="auto"/>
        <w:ind w:left="1134" w:firstLine="0"/>
        <w:rPr>
          <w:rFonts w:ascii="Arial" w:hAnsi="Arial" w:cs="Arial"/>
          <w:sz w:val="22"/>
          <w:szCs w:val="22"/>
          <w:u w:val="single"/>
        </w:rPr>
      </w:pPr>
      <w:r w:rsidRPr="00B0617F">
        <w:rPr>
          <w:rFonts w:ascii="Arial" w:hAnsi="Arial" w:cs="Arial"/>
          <w:sz w:val="22"/>
          <w:szCs w:val="22"/>
          <w:u w:val="single"/>
        </w:rPr>
        <w:lastRenderedPageBreak/>
        <w:t>W przypadku składania oferty wspólnej jeden z wykonawców musi spełniać ww. warunek samodzielnie.</w:t>
      </w:r>
    </w:p>
    <w:p w14:paraId="2514AC26" w14:textId="73EFF842" w:rsidR="001872E9" w:rsidRPr="00AB3BCC" w:rsidRDefault="001872E9" w:rsidP="00B577F2">
      <w:pPr>
        <w:pStyle w:val="pkt"/>
        <w:spacing w:after="0" w:line="360" w:lineRule="auto"/>
        <w:ind w:left="1134"/>
        <w:rPr>
          <w:rFonts w:ascii="Arial" w:hAnsi="Arial" w:cs="Arial"/>
          <w:sz w:val="22"/>
          <w:szCs w:val="22"/>
        </w:rPr>
      </w:pPr>
      <w:r w:rsidRPr="00AB3BCC">
        <w:rPr>
          <w:rFonts w:ascii="Arial" w:hAnsi="Arial" w:cs="Arial"/>
          <w:sz w:val="22"/>
          <w:szCs w:val="22"/>
        </w:rPr>
        <w:t>b) dysponuje osobami, które będą skierowane przez Wykonawcę do</w:t>
      </w:r>
      <w:r w:rsidR="00B577F2">
        <w:rPr>
          <w:rFonts w:ascii="Arial" w:hAnsi="Arial" w:cs="Arial"/>
          <w:sz w:val="22"/>
          <w:szCs w:val="22"/>
        </w:rPr>
        <w:t xml:space="preserve"> </w:t>
      </w:r>
      <w:r w:rsidRPr="00AB3BCC">
        <w:rPr>
          <w:rFonts w:ascii="Arial" w:hAnsi="Arial" w:cs="Arial"/>
          <w:sz w:val="22"/>
          <w:szCs w:val="22"/>
        </w:rPr>
        <w:t xml:space="preserve">realizacji zamówienia, </w:t>
      </w:r>
      <w:proofErr w:type="spellStart"/>
      <w:r w:rsidRPr="00AB3BCC">
        <w:rPr>
          <w:rFonts w:ascii="Arial" w:hAnsi="Arial" w:cs="Arial"/>
          <w:sz w:val="22"/>
          <w:szCs w:val="22"/>
        </w:rPr>
        <w:t>tj</w:t>
      </w:r>
      <w:proofErr w:type="spellEnd"/>
      <w:r w:rsidRPr="00AB3BCC">
        <w:rPr>
          <w:rFonts w:ascii="Arial" w:hAnsi="Arial" w:cs="Arial"/>
          <w:sz w:val="22"/>
          <w:szCs w:val="22"/>
        </w:rPr>
        <w:t>:</w:t>
      </w:r>
    </w:p>
    <w:p w14:paraId="251CE4CE" w14:textId="77777777" w:rsidR="001872E9" w:rsidRPr="00FD57FD" w:rsidRDefault="001872E9" w:rsidP="001872E9">
      <w:pPr>
        <w:pStyle w:val="pkt"/>
        <w:spacing w:after="0" w:line="360" w:lineRule="auto"/>
        <w:ind w:left="1134"/>
        <w:rPr>
          <w:rFonts w:ascii="Arial" w:hAnsi="Arial" w:cs="Arial"/>
          <w:sz w:val="22"/>
          <w:szCs w:val="22"/>
        </w:rPr>
      </w:pPr>
      <w:r w:rsidRPr="00FD57FD">
        <w:rPr>
          <w:rFonts w:ascii="Arial" w:hAnsi="Arial" w:cs="Arial"/>
          <w:sz w:val="22"/>
          <w:szCs w:val="22"/>
        </w:rPr>
        <w:t>- kierownik robót drogowych posiadający:</w:t>
      </w:r>
    </w:p>
    <w:p w14:paraId="608272C0" w14:textId="41EB691E" w:rsidR="001872E9" w:rsidRPr="00FD57FD" w:rsidRDefault="001872E9" w:rsidP="00864F1E">
      <w:pPr>
        <w:pStyle w:val="pkt"/>
        <w:numPr>
          <w:ilvl w:val="0"/>
          <w:numId w:val="93"/>
        </w:numPr>
        <w:spacing w:after="0" w:line="360" w:lineRule="auto"/>
        <w:rPr>
          <w:rFonts w:ascii="Arial" w:hAnsi="Arial" w:cs="Arial"/>
          <w:sz w:val="22"/>
          <w:szCs w:val="22"/>
        </w:rPr>
      </w:pPr>
      <w:r w:rsidRPr="00FD57FD">
        <w:rPr>
          <w:rFonts w:ascii="Arial" w:hAnsi="Arial" w:cs="Arial"/>
          <w:sz w:val="22"/>
          <w:szCs w:val="22"/>
        </w:rPr>
        <w:t>uprawnienia budowlane do kierowania robotami budowlanymi w specjalności drogowej określone w art. 14 ust. 1 pkt 3 lit. b ustawy Prawo Budowlane lub odpowiadające im uprawnienia wydane na podstawie wcześniej obowiązujących przepisów lub uprawnienia uznane na podstawie ustawy z dnia 22 grudnia 2015 r. o zasadach uznawania kwalifikacji zawodowych nabytych w państwach członkowskich Unii Europejskiej (Dz. U. t.j. z 2023 r. poz. 334);</w:t>
      </w:r>
    </w:p>
    <w:p w14:paraId="195EFD97" w14:textId="7DF4409A" w:rsidR="00F1767E" w:rsidRPr="00FD57FD" w:rsidRDefault="001872E9" w:rsidP="00864F1E">
      <w:pPr>
        <w:pStyle w:val="pkt"/>
        <w:numPr>
          <w:ilvl w:val="0"/>
          <w:numId w:val="93"/>
        </w:numPr>
        <w:spacing w:before="0" w:after="0" w:line="360" w:lineRule="auto"/>
        <w:rPr>
          <w:rFonts w:ascii="Arial" w:hAnsi="Arial" w:cs="Arial"/>
          <w:sz w:val="22"/>
          <w:szCs w:val="22"/>
        </w:rPr>
      </w:pPr>
      <w:r w:rsidRPr="00FD57FD">
        <w:rPr>
          <w:rFonts w:ascii="Arial" w:hAnsi="Arial" w:cs="Arial"/>
          <w:sz w:val="22"/>
          <w:szCs w:val="22"/>
        </w:rPr>
        <w:t xml:space="preserve">doświadczenie w pełnieniu funkcji kierownika robót drogowych na przynajmniej jednym zadaniu polegającym na remontach, </w:t>
      </w:r>
      <w:proofErr w:type="spellStart"/>
      <w:r w:rsidRPr="00FD57FD">
        <w:rPr>
          <w:rFonts w:ascii="Arial" w:hAnsi="Arial" w:cs="Arial"/>
          <w:sz w:val="22"/>
          <w:szCs w:val="22"/>
        </w:rPr>
        <w:t>odtworzeniach</w:t>
      </w:r>
      <w:proofErr w:type="spellEnd"/>
      <w:r w:rsidRPr="00FD57FD">
        <w:rPr>
          <w:rFonts w:ascii="Arial" w:hAnsi="Arial" w:cs="Arial"/>
          <w:sz w:val="22"/>
          <w:szCs w:val="22"/>
        </w:rPr>
        <w:t xml:space="preserve"> lub przebudowach dróg, przez cały okres realizacji.</w:t>
      </w:r>
    </w:p>
    <w:p w14:paraId="7A8FFB76" w14:textId="5A263146" w:rsidR="00F1767E" w:rsidRDefault="00F1767E" w:rsidP="00D62C84">
      <w:pPr>
        <w:pStyle w:val="pkt"/>
        <w:spacing w:before="0" w:after="0" w:line="360" w:lineRule="auto"/>
        <w:ind w:left="0" w:firstLine="0"/>
        <w:rPr>
          <w:rFonts w:ascii="Arial" w:hAnsi="Arial" w:cs="Arial"/>
          <w:sz w:val="22"/>
          <w:szCs w:val="22"/>
        </w:rPr>
      </w:pPr>
    </w:p>
    <w:p w14:paraId="71AA1860" w14:textId="19CA223B" w:rsidR="005022FC" w:rsidRDefault="007C6E14" w:rsidP="00CB7ED7">
      <w:pPr>
        <w:pStyle w:val="pkt"/>
        <w:spacing w:before="0" w:after="0" w:line="360" w:lineRule="auto"/>
        <w:ind w:left="1134" w:firstLine="0"/>
        <w:rPr>
          <w:rFonts w:ascii="Arial" w:hAnsi="Arial" w:cs="Arial"/>
          <w:sz w:val="22"/>
          <w:szCs w:val="22"/>
        </w:rPr>
      </w:pPr>
      <w:r w:rsidRPr="00D33C75">
        <w:rPr>
          <w:rFonts w:ascii="Arial" w:hAnsi="Arial" w:cs="Arial"/>
          <w:sz w:val="22"/>
          <w:szCs w:val="22"/>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w:t>
      </w:r>
      <w:r w:rsidR="00CB7ED7">
        <w:rPr>
          <w:rFonts w:ascii="Arial" w:hAnsi="Arial" w:cs="Arial"/>
          <w:sz w:val="22"/>
          <w:szCs w:val="22"/>
        </w:rPr>
        <w:t xml:space="preserve">unku do tych walut, ujawnionego </w:t>
      </w:r>
      <w:r w:rsidRPr="00D33C75">
        <w:rPr>
          <w:rFonts w:ascii="Arial" w:hAnsi="Arial" w:cs="Arial"/>
          <w:sz w:val="22"/>
          <w:szCs w:val="22"/>
        </w:rPr>
        <w:t>w Tabeli Kur</w:t>
      </w:r>
      <w:r w:rsidR="0005453F">
        <w:rPr>
          <w:rFonts w:ascii="Arial" w:hAnsi="Arial" w:cs="Arial"/>
          <w:sz w:val="22"/>
          <w:szCs w:val="22"/>
        </w:rPr>
        <w:t>sów Narodowego Banku Polskiego.</w:t>
      </w:r>
    </w:p>
    <w:p w14:paraId="4EC18C7D" w14:textId="63749194" w:rsidR="005022FC" w:rsidRPr="00D33C75" w:rsidRDefault="005022FC" w:rsidP="00F72E97">
      <w:pPr>
        <w:autoSpaceDE w:val="0"/>
        <w:autoSpaceDN w:val="0"/>
        <w:adjustRightInd w:val="0"/>
        <w:spacing w:after="0" w:line="360" w:lineRule="auto"/>
        <w:rPr>
          <w:rFonts w:ascii="Arial" w:hAnsi="Arial" w:cs="Arial"/>
        </w:rPr>
      </w:pPr>
    </w:p>
    <w:p w14:paraId="3E22184F"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Wykonawca, zgodnie z art. </w:t>
      </w:r>
      <w:r w:rsidR="00032514" w:rsidRPr="00D33C75">
        <w:rPr>
          <w:rFonts w:ascii="Arial" w:hAnsi="Arial" w:cs="Arial"/>
        </w:rPr>
        <w:t>118 ustawy</w:t>
      </w:r>
      <w:r w:rsidRPr="00D33C75">
        <w:rPr>
          <w:rFonts w:ascii="Arial" w:hAnsi="Arial" w:cs="Arial"/>
        </w:rPr>
        <w:t xml:space="preserve"> Pzp może w celu potwierdzenia spełniana warunków udziału w postępowaniu polegać na zdolnościach technicznych lub zawodowych lub sytuacji finansowej lub ekonomicznej innych podmiotów</w:t>
      </w:r>
      <w:r w:rsidR="00375F59" w:rsidRPr="00D33C75">
        <w:rPr>
          <w:rFonts w:ascii="Arial" w:hAnsi="Arial" w:cs="Arial"/>
        </w:rPr>
        <w:t xml:space="preserve"> udostępniających zasoby</w:t>
      </w:r>
      <w:r w:rsidRPr="00D33C75">
        <w:rPr>
          <w:rFonts w:ascii="Arial" w:hAnsi="Arial" w:cs="Arial"/>
        </w:rPr>
        <w:t>, niezależnie od charakteru prawnego łączących go z nim stosunków prawnych.</w:t>
      </w:r>
    </w:p>
    <w:p w14:paraId="785C6FEE" w14:textId="77777777" w:rsidR="00DA4001" w:rsidRPr="00D33C75" w:rsidRDefault="006B29BE"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D33C75">
        <w:rPr>
          <w:rFonts w:ascii="Arial" w:hAnsi="Arial" w:cs="Arial"/>
        </w:rPr>
        <w:t xml:space="preserve">W celu oceny, czy wykonawca polegając na zdolnościach lub sytuacji innych podmiotów na zasadach określonych w art. </w:t>
      </w:r>
      <w:r w:rsidR="00375F59" w:rsidRPr="00D33C75">
        <w:rPr>
          <w:rFonts w:ascii="Arial" w:hAnsi="Arial" w:cs="Arial"/>
        </w:rPr>
        <w:t>118</w:t>
      </w:r>
      <w:r w:rsidRPr="00D33C75">
        <w:rPr>
          <w:rFonts w:ascii="Arial" w:hAnsi="Arial" w:cs="Arial"/>
        </w:rPr>
        <w:t xml:space="preserve"> ustawy</w:t>
      </w:r>
      <w:r w:rsidR="00375F59" w:rsidRPr="00D33C75">
        <w:rPr>
          <w:rFonts w:ascii="Arial" w:hAnsi="Arial" w:cs="Arial"/>
        </w:rPr>
        <w:t xml:space="preserve"> Pzp</w:t>
      </w:r>
      <w:r w:rsidRPr="00D33C75">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które określają w szczególności:</w:t>
      </w:r>
    </w:p>
    <w:p w14:paraId="141C8AAA" w14:textId="77777777" w:rsidR="00DA4001" w:rsidRPr="00D33C75" w:rsidRDefault="006B29BE"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rPr>
        <w:t>zakres dostępnych wykonawcy zasobów podmiotu</w:t>
      </w:r>
      <w:r w:rsidR="00375F59" w:rsidRPr="00D33C75">
        <w:rPr>
          <w:rFonts w:ascii="Arial" w:hAnsi="Arial" w:cs="Arial"/>
        </w:rPr>
        <w:t xml:space="preserve"> udostępniającego zasoby</w:t>
      </w:r>
      <w:r w:rsidRPr="00D33C75">
        <w:rPr>
          <w:rFonts w:ascii="Arial" w:hAnsi="Arial" w:cs="Arial"/>
        </w:rPr>
        <w:t>;</w:t>
      </w:r>
    </w:p>
    <w:p w14:paraId="2A8AC979"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lastRenderedPageBreak/>
        <w:t>sposób i okres udostępnienia wykonawcy i wykorzystania przez niego zasobów podmiotu udostępniającego te zasoby przy wykonywaniu zamówienia</w:t>
      </w:r>
      <w:r w:rsidR="006B29BE" w:rsidRPr="00D33C75">
        <w:rPr>
          <w:rFonts w:ascii="Arial" w:hAnsi="Arial" w:cs="Arial"/>
        </w:rPr>
        <w:t>;</w:t>
      </w:r>
    </w:p>
    <w:p w14:paraId="787378D7" w14:textId="77777777" w:rsidR="00DA4001" w:rsidRPr="00D33C75" w:rsidRDefault="00375F59" w:rsidP="009D7C87">
      <w:pPr>
        <w:pStyle w:val="Akapitzlist"/>
        <w:numPr>
          <w:ilvl w:val="3"/>
          <w:numId w:val="72"/>
        </w:numPr>
        <w:tabs>
          <w:tab w:val="left" w:pos="1418"/>
        </w:tabs>
        <w:autoSpaceDE w:val="0"/>
        <w:autoSpaceDN w:val="0"/>
        <w:adjustRightInd w:val="0"/>
        <w:spacing w:after="0" w:line="360" w:lineRule="auto"/>
        <w:ind w:left="1418" w:hanging="426"/>
        <w:contextualSpacing w:val="0"/>
        <w:rPr>
          <w:rFonts w:ascii="Arial" w:hAnsi="Arial" w:cs="Arial"/>
        </w:rPr>
      </w:pPr>
      <w:r w:rsidRPr="00D33C75">
        <w:rPr>
          <w:rFonts w:ascii="Arial" w:hAnsi="Arial" w:cs="Arial"/>
          <w:shd w:val="clear" w:color="auto" w:fill="FFFFFF"/>
        </w:rPr>
        <w:t>czy i w jakim zakresie podmiot udostępniający zasoby, na zdolnościach którego wykonawca polega w odniesieniu do warunków udziału w postępowaniu dotyczących wykształcenia, kwalifikacji zawodowych lub doświadczenia, usługi, których wskazane zdolności dotyczą</w:t>
      </w:r>
      <w:r w:rsidR="006B186B" w:rsidRPr="00D33C75">
        <w:rPr>
          <w:rFonts w:ascii="Arial" w:hAnsi="Arial" w:cs="Arial"/>
          <w:shd w:val="clear" w:color="auto" w:fill="FFFFFF"/>
        </w:rPr>
        <w:t xml:space="preserve"> (wzór zobowiązania</w:t>
      </w:r>
      <w:r w:rsidR="0074407F" w:rsidRPr="00D33C75">
        <w:rPr>
          <w:rFonts w:ascii="Arial" w:hAnsi="Arial" w:cs="Arial"/>
          <w:shd w:val="clear" w:color="auto" w:fill="FFFFFF"/>
        </w:rPr>
        <w:t xml:space="preserve"> do udostępnienia zasobów </w:t>
      </w:r>
      <w:r w:rsidR="006B186B" w:rsidRPr="00D33C75">
        <w:rPr>
          <w:rFonts w:ascii="Arial" w:hAnsi="Arial" w:cs="Arial"/>
          <w:shd w:val="clear" w:color="auto" w:fill="FFFFFF"/>
        </w:rPr>
        <w:t xml:space="preserve">stanowi </w:t>
      </w:r>
      <w:r w:rsidR="006B186B" w:rsidRPr="00D33C75">
        <w:rPr>
          <w:rFonts w:ascii="Arial" w:hAnsi="Arial" w:cs="Arial"/>
          <w:b/>
          <w:bCs/>
          <w:shd w:val="clear" w:color="auto" w:fill="FFFFFF"/>
        </w:rPr>
        <w:t>załącznik nr</w:t>
      </w:r>
      <w:r w:rsidR="0074407F" w:rsidRPr="00D33C75">
        <w:rPr>
          <w:rFonts w:ascii="Arial" w:hAnsi="Arial" w:cs="Arial"/>
          <w:b/>
          <w:bCs/>
          <w:shd w:val="clear" w:color="auto" w:fill="FFFFFF"/>
        </w:rPr>
        <w:t xml:space="preserve"> 5</w:t>
      </w:r>
      <w:r w:rsidR="006B186B" w:rsidRPr="00D33C75">
        <w:rPr>
          <w:rFonts w:ascii="Arial" w:hAnsi="Arial" w:cs="Arial"/>
          <w:b/>
          <w:bCs/>
          <w:shd w:val="clear" w:color="auto" w:fill="FFFFFF"/>
        </w:rPr>
        <w:t xml:space="preserve"> do SWZ</w:t>
      </w:r>
      <w:r w:rsidR="006B186B" w:rsidRPr="00D33C75">
        <w:rPr>
          <w:rFonts w:ascii="Arial" w:hAnsi="Arial" w:cs="Arial"/>
          <w:shd w:val="clear" w:color="auto" w:fill="FFFFFF"/>
        </w:rPr>
        <w:t>).</w:t>
      </w:r>
    </w:p>
    <w:p w14:paraId="43F74446" w14:textId="69E440C1" w:rsidR="00996D11" w:rsidRDefault="00DE67AD" w:rsidP="009D7C87">
      <w:pPr>
        <w:pStyle w:val="Akapitzlist"/>
        <w:numPr>
          <w:ilvl w:val="2"/>
          <w:numId w:val="72"/>
        </w:numPr>
        <w:autoSpaceDE w:val="0"/>
        <w:autoSpaceDN w:val="0"/>
        <w:adjustRightInd w:val="0"/>
        <w:spacing w:after="0" w:line="360" w:lineRule="auto"/>
        <w:ind w:left="1134" w:hanging="708"/>
        <w:contextualSpacing w:val="0"/>
        <w:rPr>
          <w:rFonts w:ascii="Arial" w:hAnsi="Arial" w:cs="Arial"/>
        </w:rPr>
      </w:pPr>
      <w:r w:rsidRPr="00FD38A7">
        <w:rPr>
          <w:rFonts w:ascii="Arial" w:hAnsi="Arial" w:cs="Arial"/>
        </w:rPr>
        <w:t>W odniesieniu do warunków dotyczących wykształcenia, kwalifikacji zawodowych lub doświadczenia, wykonawca może polegać na zdolnościach podmiotów</w:t>
      </w:r>
      <w:r w:rsidR="009B57D5" w:rsidRPr="00FD38A7">
        <w:rPr>
          <w:rFonts w:ascii="Arial" w:hAnsi="Arial" w:cs="Arial"/>
        </w:rPr>
        <w:t xml:space="preserve"> udostępniających zasoby</w:t>
      </w:r>
      <w:r w:rsidRPr="00FD38A7">
        <w:rPr>
          <w:rFonts w:ascii="Arial" w:hAnsi="Arial" w:cs="Arial"/>
        </w:rPr>
        <w:t xml:space="preserve">, jeśli podmioty te </w:t>
      </w:r>
      <w:r w:rsidR="009B57D5" w:rsidRPr="00FD38A7">
        <w:rPr>
          <w:rFonts w:ascii="Arial" w:hAnsi="Arial" w:cs="Arial"/>
        </w:rPr>
        <w:t>wykonają</w:t>
      </w:r>
      <w:r w:rsidRPr="00FD38A7">
        <w:rPr>
          <w:rFonts w:ascii="Arial" w:hAnsi="Arial" w:cs="Arial"/>
        </w:rPr>
        <w:t xml:space="preserve"> </w:t>
      </w:r>
      <w:r w:rsidR="003F7A87" w:rsidRPr="00FD38A7">
        <w:rPr>
          <w:rFonts w:ascii="Arial" w:hAnsi="Arial" w:cs="Arial"/>
        </w:rPr>
        <w:t>roboty</w:t>
      </w:r>
      <w:r w:rsidRPr="00FD38A7">
        <w:rPr>
          <w:rFonts w:ascii="Arial" w:hAnsi="Arial" w:cs="Arial"/>
        </w:rPr>
        <w:t>, do realizacji których te zdolności są wymagane.</w:t>
      </w:r>
    </w:p>
    <w:p w14:paraId="6528C827" w14:textId="6CE0C2A1" w:rsidR="00A95923" w:rsidRPr="00BB603C" w:rsidRDefault="00A95923" w:rsidP="00BB603C">
      <w:pPr>
        <w:tabs>
          <w:tab w:val="left" w:pos="1276"/>
        </w:tabs>
        <w:spacing w:after="0" w:line="276" w:lineRule="auto"/>
        <w:rPr>
          <w:rFonts w:ascii="Arial" w:hAnsi="Arial" w:cs="Arial"/>
        </w:rPr>
      </w:pPr>
    </w:p>
    <w:p w14:paraId="16AB2D4E" w14:textId="77777777" w:rsidR="006B29BE" w:rsidRPr="007758A1" w:rsidRDefault="006B29BE" w:rsidP="00F72E97">
      <w:pPr>
        <w:pStyle w:val="Nagwek1"/>
        <w:shd w:val="clear" w:color="auto" w:fill="CCC0D9"/>
        <w:spacing w:before="0" w:after="0" w:line="276" w:lineRule="auto"/>
        <w:rPr>
          <w:rFonts w:ascii="Arial" w:hAnsi="Arial" w:cs="Arial"/>
          <w:sz w:val="22"/>
          <w:szCs w:val="22"/>
        </w:rPr>
      </w:pPr>
      <w:r w:rsidRPr="007758A1">
        <w:rPr>
          <w:rFonts w:ascii="Arial" w:hAnsi="Arial" w:cs="Arial"/>
          <w:sz w:val="22"/>
          <w:szCs w:val="22"/>
        </w:rPr>
        <w:t>VII.</w:t>
      </w:r>
      <w:bookmarkStart w:id="7" w:name="_Toc229471044"/>
      <w:r w:rsidRPr="007758A1">
        <w:rPr>
          <w:rFonts w:ascii="Arial" w:hAnsi="Arial" w:cs="Arial"/>
          <w:sz w:val="22"/>
          <w:szCs w:val="22"/>
        </w:rPr>
        <w:t xml:space="preserve"> PODSTAWY WYKLUCZENIA WYKONAWCY </w:t>
      </w:r>
      <w:bookmarkEnd w:id="5"/>
      <w:bookmarkEnd w:id="6"/>
      <w:bookmarkEnd w:id="7"/>
    </w:p>
    <w:p w14:paraId="5507BFC4" w14:textId="77777777" w:rsidR="00E87B3A" w:rsidRPr="00D33C75" w:rsidRDefault="00E87B3A" w:rsidP="00F72E97">
      <w:pPr>
        <w:numPr>
          <w:ilvl w:val="0"/>
          <w:numId w:val="47"/>
        </w:numPr>
        <w:autoSpaceDE w:val="0"/>
        <w:autoSpaceDN w:val="0"/>
        <w:adjustRightInd w:val="0"/>
        <w:spacing w:after="0" w:line="360" w:lineRule="auto"/>
        <w:ind w:left="426" w:hanging="426"/>
        <w:rPr>
          <w:rFonts w:ascii="Arial" w:hAnsi="Arial" w:cs="Arial"/>
          <w:bCs/>
        </w:rPr>
      </w:pPr>
      <w:bookmarkStart w:id="8" w:name="_Toc264373037"/>
      <w:bookmarkStart w:id="9" w:name="_Toc440969210"/>
      <w:bookmarkStart w:id="10" w:name="_Toc221427589"/>
      <w:bookmarkStart w:id="11" w:name="_Toc222030503"/>
      <w:r w:rsidRPr="00D33C75">
        <w:rPr>
          <w:rFonts w:ascii="Arial" w:hAnsi="Arial" w:cs="Arial"/>
        </w:rPr>
        <w:t>Z postępowania o udzielenie zamówienia wyklucza się wykonawcę w oparciu o art. 108 ust.1 ustawy Pzp, tj. wykonawcę:</w:t>
      </w:r>
    </w:p>
    <w:p w14:paraId="2554B598" w14:textId="77777777" w:rsidR="00E87B3A" w:rsidRPr="00D33C75" w:rsidRDefault="00E87B3A" w:rsidP="00F72E97">
      <w:pPr>
        <w:pStyle w:val="Akapitzlist"/>
        <w:numPr>
          <w:ilvl w:val="1"/>
          <w:numId w:val="47"/>
        </w:numPr>
        <w:autoSpaceDE w:val="0"/>
        <w:autoSpaceDN w:val="0"/>
        <w:adjustRightInd w:val="0"/>
        <w:spacing w:after="0" w:line="360" w:lineRule="auto"/>
        <w:contextualSpacing w:val="0"/>
        <w:rPr>
          <w:rFonts w:ascii="Arial" w:hAnsi="Arial" w:cs="Arial"/>
          <w:bCs/>
        </w:rPr>
      </w:pPr>
      <w:r w:rsidRPr="00D33C75">
        <w:rPr>
          <w:rFonts w:ascii="Arial" w:hAnsi="Arial" w:cs="Arial"/>
        </w:rPr>
        <w:t>będącego osobą fizyczną, którego prawomocnie skazano za przestępstwo:</w:t>
      </w:r>
    </w:p>
    <w:p w14:paraId="3DC75791" w14:textId="77777777"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udziału w zorganizowanej grupie przestępczej albo związku mającym na celu popełnienie przestępstwa lub przestępstwa skarbowego, o którym mowa w </w:t>
      </w:r>
      <w:hyperlink r:id="rId8" w:anchor="/document/16798683?unitId=art(258)&amp;cm=DOCUMENT" w:history="1">
        <w:r w:rsidRPr="00D33C75">
          <w:rPr>
            <w:rStyle w:val="Hipercze"/>
            <w:rFonts w:ascii="Arial" w:eastAsia="SimSun" w:hAnsi="Arial" w:cs="Arial"/>
            <w:color w:val="auto"/>
            <w:u w:val="none"/>
          </w:rPr>
          <w:t>art. 258</w:t>
        </w:r>
      </w:hyperlink>
      <w:r w:rsidRPr="00D33C75">
        <w:rPr>
          <w:rFonts w:ascii="Arial" w:hAnsi="Arial" w:cs="Arial"/>
        </w:rPr>
        <w:t xml:space="preserve"> Kodeksu karnego,</w:t>
      </w:r>
    </w:p>
    <w:p w14:paraId="23773D3B" w14:textId="77777777"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handlu ludźmi, o którym mowa w </w:t>
      </w:r>
      <w:hyperlink r:id="rId9" w:anchor="/document/16798683?unitId=art(189(a))&amp;cm=DOCUMENT" w:history="1">
        <w:r w:rsidRPr="00D33C75">
          <w:rPr>
            <w:rStyle w:val="Hipercze"/>
            <w:rFonts w:ascii="Arial" w:eastAsia="SimSun" w:hAnsi="Arial" w:cs="Arial"/>
            <w:color w:val="auto"/>
            <w:u w:val="none"/>
          </w:rPr>
          <w:t>art. 189a</w:t>
        </w:r>
      </w:hyperlink>
      <w:r w:rsidRPr="00D33C75">
        <w:rPr>
          <w:rFonts w:ascii="Arial" w:hAnsi="Arial" w:cs="Arial"/>
        </w:rPr>
        <w:t xml:space="preserve"> Kodeksu karnego,</w:t>
      </w:r>
    </w:p>
    <w:p w14:paraId="05A1F46B" w14:textId="17707D68" w:rsidR="0061364A" w:rsidRPr="00D33C75" w:rsidRDefault="0061364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shd w:val="clear" w:color="auto" w:fill="FFFFFF"/>
        </w:rPr>
        <w:t xml:space="preserve">o którym mowa w </w:t>
      </w:r>
      <w:r w:rsidRPr="00D33C75">
        <w:rPr>
          <w:rFonts w:ascii="Arial" w:eastAsia="SimSun" w:hAnsi="Arial" w:cs="Arial"/>
          <w:shd w:val="clear" w:color="auto" w:fill="FFFFFF"/>
        </w:rPr>
        <w:t>art. 228-230a</w:t>
      </w:r>
      <w:r w:rsidRPr="00D33C75">
        <w:rPr>
          <w:rFonts w:ascii="Arial" w:hAnsi="Arial" w:cs="Arial"/>
          <w:shd w:val="clear" w:color="auto" w:fill="FFFFFF"/>
        </w:rPr>
        <w:t xml:space="preserve">, </w:t>
      </w:r>
      <w:r w:rsidRPr="00D33C75">
        <w:rPr>
          <w:rFonts w:ascii="Arial" w:eastAsia="SimSun" w:hAnsi="Arial" w:cs="Arial"/>
          <w:shd w:val="clear" w:color="auto" w:fill="FFFFFF"/>
        </w:rPr>
        <w:t>art. 250a</w:t>
      </w:r>
      <w:r w:rsidRPr="00D33C75">
        <w:rPr>
          <w:rFonts w:ascii="Arial" w:hAnsi="Arial" w:cs="Arial"/>
          <w:shd w:val="clear" w:color="auto" w:fill="FFFFFF"/>
        </w:rPr>
        <w:t xml:space="preserve"> Kodeksu karnego, w </w:t>
      </w:r>
      <w:r w:rsidRPr="00D33C75">
        <w:rPr>
          <w:rFonts w:ascii="Arial" w:eastAsia="SimSun" w:hAnsi="Arial" w:cs="Arial"/>
          <w:shd w:val="clear" w:color="auto" w:fill="FFFFFF"/>
        </w:rPr>
        <w:t>art. 46-48</w:t>
      </w:r>
      <w:r w:rsidRPr="00D33C75">
        <w:rPr>
          <w:rFonts w:ascii="Arial" w:hAnsi="Arial" w:cs="Arial"/>
          <w:shd w:val="clear" w:color="auto" w:fill="FFFFFF"/>
        </w:rPr>
        <w:t xml:space="preserve"> ustawy z dnia 25 </w:t>
      </w:r>
      <w:r w:rsidR="00186EAE">
        <w:rPr>
          <w:rFonts w:ascii="Arial" w:hAnsi="Arial" w:cs="Arial"/>
          <w:shd w:val="clear" w:color="auto" w:fill="FFFFFF"/>
        </w:rPr>
        <w:t>czerwca 2010 r. o sporcie (</w:t>
      </w:r>
      <w:r w:rsidR="00186EAE" w:rsidRPr="00186EAE">
        <w:rPr>
          <w:rFonts w:ascii="Arial" w:hAnsi="Arial" w:cs="Arial"/>
          <w:shd w:val="clear" w:color="auto" w:fill="FFFFFF"/>
        </w:rPr>
        <w:t>Dz.U. 2023 poz. 2048</w:t>
      </w:r>
      <w:r w:rsidR="00CC56C9" w:rsidRPr="00D33C75">
        <w:rPr>
          <w:rFonts w:ascii="Arial" w:hAnsi="Arial" w:cs="Arial"/>
          <w:shd w:val="clear" w:color="auto" w:fill="FFFFFF"/>
        </w:rPr>
        <w:t>) lub</w:t>
      </w:r>
      <w:r w:rsidR="00CC56C9" w:rsidRPr="00D33C75">
        <w:rPr>
          <w:rFonts w:ascii="Arial" w:hAnsi="Arial" w:cs="Arial"/>
          <w:shd w:val="clear" w:color="auto" w:fill="FFFFFF"/>
        </w:rPr>
        <w:br/>
      </w:r>
      <w:r w:rsidRPr="00D33C75">
        <w:rPr>
          <w:rFonts w:ascii="Arial" w:hAnsi="Arial" w:cs="Arial"/>
          <w:shd w:val="clear" w:color="auto" w:fill="FFFFFF"/>
        </w:rPr>
        <w:t xml:space="preserve">w </w:t>
      </w:r>
      <w:r w:rsidRPr="00D33C75">
        <w:rPr>
          <w:rFonts w:ascii="Arial" w:eastAsia="SimSun" w:hAnsi="Arial" w:cs="Arial"/>
          <w:shd w:val="clear" w:color="auto" w:fill="FFFFFF"/>
        </w:rPr>
        <w:t>art. 54 ust. 1-4</w:t>
      </w:r>
      <w:r w:rsidRPr="00D33C75">
        <w:rPr>
          <w:rFonts w:ascii="Arial" w:hAnsi="Arial" w:cs="Arial"/>
          <w:shd w:val="clear" w:color="auto" w:fill="FFFFFF"/>
        </w:rPr>
        <w:t xml:space="preserve"> ustawy z dnia 12 maja 2011 r. o refundacji leków, środków spożywczych specjalnego przeznaczenia żywieniowego oraz wyrobów medycznych (</w:t>
      </w:r>
      <w:r w:rsidR="0019592D" w:rsidRPr="0019592D">
        <w:rPr>
          <w:rFonts w:ascii="Arial" w:hAnsi="Arial" w:cs="Arial"/>
          <w:shd w:val="clear" w:color="auto" w:fill="FFFFFF"/>
        </w:rPr>
        <w:t>Dz.U. 2023 poz. 826</w:t>
      </w:r>
      <w:r w:rsidR="0019592D">
        <w:rPr>
          <w:rFonts w:ascii="Arial" w:hAnsi="Arial" w:cs="Arial"/>
          <w:shd w:val="clear" w:color="auto" w:fill="FFFFFF"/>
        </w:rPr>
        <w:t>)</w:t>
      </w:r>
    </w:p>
    <w:p w14:paraId="084F0182" w14:textId="24070FDE"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finansowania przestępstwa o charakterze terrorystycznym, o którym mowa w </w:t>
      </w:r>
      <w:hyperlink r:id="rId10" w:anchor="/document/16798683?unitId=art(165(a))&amp;cm=DOCUMENT" w:history="1">
        <w:r w:rsidRPr="00D33C75">
          <w:rPr>
            <w:rStyle w:val="Hipercze"/>
            <w:rFonts w:ascii="Arial" w:eastAsia="SimSun" w:hAnsi="Arial" w:cs="Arial"/>
            <w:color w:val="auto"/>
            <w:u w:val="none"/>
          </w:rPr>
          <w:t>art. 165a</w:t>
        </w:r>
      </w:hyperlink>
      <w:r w:rsidRPr="00D33C75">
        <w:rPr>
          <w:rFonts w:ascii="Arial" w:hAnsi="Arial" w:cs="Arial"/>
        </w:rPr>
        <w:t xml:space="preserve"> Kodeksu karnego, lub przestępstwo udaremniania lub utrudniania stwierdzenia przestępnego pochodzenia pieniędzy lub ukrywania</w:t>
      </w:r>
      <w:r w:rsidR="00CC56C9" w:rsidRPr="00D33C75">
        <w:rPr>
          <w:rFonts w:ascii="Arial" w:hAnsi="Arial" w:cs="Arial"/>
        </w:rPr>
        <w:t xml:space="preserve"> ich pochodzenia, o którym mowa</w:t>
      </w:r>
      <w:r w:rsidR="00CC56C9" w:rsidRPr="00D33C75">
        <w:rPr>
          <w:rFonts w:ascii="Arial" w:hAnsi="Arial" w:cs="Arial"/>
        </w:rPr>
        <w:br/>
      </w:r>
      <w:r w:rsidRPr="00D33C75">
        <w:rPr>
          <w:rFonts w:ascii="Arial" w:hAnsi="Arial" w:cs="Arial"/>
        </w:rPr>
        <w:t xml:space="preserve">w </w:t>
      </w:r>
      <w:hyperlink r:id="rId11" w:anchor="/document/16798683?unitId=art(299)&amp;cm=DOCUMENT" w:history="1">
        <w:r w:rsidRPr="00D33C75">
          <w:rPr>
            <w:rStyle w:val="Hipercze"/>
            <w:rFonts w:ascii="Arial" w:eastAsia="SimSun" w:hAnsi="Arial" w:cs="Arial"/>
            <w:color w:val="auto"/>
            <w:u w:val="none"/>
          </w:rPr>
          <w:t>art. 299</w:t>
        </w:r>
      </w:hyperlink>
      <w:r w:rsidRPr="00D33C75">
        <w:rPr>
          <w:rFonts w:ascii="Arial" w:hAnsi="Arial" w:cs="Arial"/>
        </w:rPr>
        <w:t xml:space="preserve"> Kodeksu karnego,</w:t>
      </w:r>
    </w:p>
    <w:p w14:paraId="59F99E49" w14:textId="3EDA70A0"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o charakterze terrorystycznym, o którym mowa w </w:t>
      </w:r>
      <w:hyperlink r:id="rId12" w:anchor="/document/16798683?unitId=art(115)par(20)&amp;cm=DOCUMENT" w:history="1">
        <w:r w:rsidRPr="00D33C75">
          <w:rPr>
            <w:rStyle w:val="Hipercze"/>
            <w:rFonts w:ascii="Arial" w:eastAsia="SimSun" w:hAnsi="Arial" w:cs="Arial"/>
            <w:color w:val="auto"/>
            <w:u w:val="none"/>
          </w:rPr>
          <w:t>art. 115 §20</w:t>
        </w:r>
      </w:hyperlink>
      <w:r w:rsidRPr="00D33C75">
        <w:rPr>
          <w:rFonts w:ascii="Arial" w:hAnsi="Arial" w:cs="Arial"/>
        </w:rPr>
        <w:t xml:space="preserve"> Kodeksu karnego, lub mające na celu popełnienie tego przestępstwa,</w:t>
      </w:r>
    </w:p>
    <w:p w14:paraId="583A29FD" w14:textId="4A904909" w:rsidR="00E87B3A" w:rsidRPr="00D33C75" w:rsidRDefault="00E87B3A" w:rsidP="009D7C87">
      <w:pPr>
        <w:pStyle w:val="Akapitzlist"/>
        <w:numPr>
          <w:ilvl w:val="0"/>
          <w:numId w:val="69"/>
        </w:numPr>
        <w:shd w:val="clear" w:color="auto" w:fill="FFFFFF"/>
        <w:spacing w:after="0" w:line="360" w:lineRule="auto"/>
        <w:contextualSpacing w:val="0"/>
        <w:rPr>
          <w:rFonts w:ascii="Arial" w:hAnsi="Arial" w:cs="Arial"/>
        </w:rPr>
      </w:pPr>
      <w:r w:rsidRPr="00D33C75">
        <w:rPr>
          <w:rFonts w:ascii="Arial" w:hAnsi="Arial" w:cs="Arial"/>
        </w:rPr>
        <w:t xml:space="preserve">powierzenia wykonywania pracy małoletniemu cudzoziemcowi, o którym mowa w </w:t>
      </w:r>
      <w:hyperlink r:id="rId13" w:anchor="/document/17896506?unitId=art(9)ust(2)&amp;cm=DOCUMENT" w:history="1">
        <w:r w:rsidRPr="00D33C75">
          <w:rPr>
            <w:rStyle w:val="Hipercze"/>
            <w:rFonts w:ascii="Arial" w:eastAsia="SimSun" w:hAnsi="Arial" w:cs="Arial"/>
            <w:color w:val="auto"/>
            <w:u w:val="none"/>
          </w:rPr>
          <w:t>art. 9  ust. 2</w:t>
        </w:r>
      </w:hyperlink>
      <w:r w:rsidRPr="00D33C75">
        <w:rPr>
          <w:rFonts w:ascii="Arial" w:hAnsi="Arial" w:cs="Arial"/>
        </w:rPr>
        <w:t xml:space="preserve"> ustawy z dnia 15 czerwca 2012 r. o skutkach powierzania wykonywania pracy cudzoziemcom przebywającym wbrew przepisom na terytorium Rzeczypospolitej Polskiej (Dz. U. </w:t>
      </w:r>
      <w:r w:rsidR="00630656" w:rsidRPr="00D33C75">
        <w:rPr>
          <w:rFonts w:ascii="Arial" w:hAnsi="Arial" w:cs="Arial"/>
        </w:rPr>
        <w:t xml:space="preserve">2021 </w:t>
      </w:r>
      <w:r w:rsidRPr="00D33C75">
        <w:rPr>
          <w:rFonts w:ascii="Arial" w:hAnsi="Arial" w:cs="Arial"/>
        </w:rPr>
        <w:t xml:space="preserve">poz. </w:t>
      </w:r>
      <w:r w:rsidR="00630656" w:rsidRPr="00D33C75">
        <w:rPr>
          <w:rFonts w:ascii="Arial" w:hAnsi="Arial" w:cs="Arial"/>
        </w:rPr>
        <w:t>1745 t.j. ze zm.</w:t>
      </w:r>
      <w:r w:rsidRPr="00D33C75">
        <w:rPr>
          <w:rFonts w:ascii="Arial" w:hAnsi="Arial" w:cs="Arial"/>
        </w:rPr>
        <w:t>),</w:t>
      </w:r>
    </w:p>
    <w:p w14:paraId="4A69B616" w14:textId="77777777"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t xml:space="preserve">g) </w:t>
      </w:r>
      <w:r w:rsidRPr="00D33C75">
        <w:rPr>
          <w:rFonts w:ascii="Arial" w:hAnsi="Arial" w:cs="Arial"/>
        </w:rPr>
        <w:t xml:space="preserve">przeciwko obrotowi gospodarczemu, o których mowa w </w:t>
      </w:r>
      <w:hyperlink r:id="rId14" w:anchor="/document/16798683?unitId=art(296)&amp;cm=DOCUMENT" w:history="1">
        <w:r w:rsidRPr="00D33C75">
          <w:rPr>
            <w:rStyle w:val="Hipercze"/>
            <w:rFonts w:ascii="Arial" w:eastAsia="SimSun" w:hAnsi="Arial" w:cs="Arial"/>
            <w:color w:val="auto"/>
            <w:u w:val="none"/>
          </w:rPr>
          <w:t>art. 296-307</w:t>
        </w:r>
      </w:hyperlink>
      <w:r w:rsidRPr="00D33C75">
        <w:rPr>
          <w:rFonts w:ascii="Arial" w:hAnsi="Arial" w:cs="Arial"/>
        </w:rPr>
        <w:t xml:space="preserve"> Kodeksu karnego,  przestępstwo oszustwa, o którym mowa w </w:t>
      </w:r>
      <w:hyperlink r:id="rId15" w:anchor="/document/16798683?unitId=art(286)&amp;cm=DOCUMENT" w:history="1">
        <w:r w:rsidRPr="00D33C75">
          <w:rPr>
            <w:rStyle w:val="Hipercze"/>
            <w:rFonts w:ascii="Arial" w:eastAsia="SimSun" w:hAnsi="Arial" w:cs="Arial"/>
            <w:color w:val="auto"/>
            <w:u w:val="none"/>
          </w:rPr>
          <w:t>art. 286</w:t>
        </w:r>
      </w:hyperlink>
      <w:r w:rsidRPr="00D33C75">
        <w:rPr>
          <w:rFonts w:ascii="Arial" w:hAnsi="Arial" w:cs="Arial"/>
        </w:rPr>
        <w:t xml:space="preserve"> Kodeksu karnego, przestępstwo przeciwko wiarygodności dokumentów, o których mowa w </w:t>
      </w:r>
      <w:hyperlink r:id="rId16" w:anchor="/document/16798683?unitId=art(270)&amp;cm=DOCUMENT" w:history="1">
        <w:r w:rsidRPr="00D33C75">
          <w:rPr>
            <w:rStyle w:val="Hipercze"/>
            <w:rFonts w:ascii="Arial" w:eastAsia="SimSun" w:hAnsi="Arial" w:cs="Arial"/>
            <w:color w:val="auto"/>
            <w:u w:val="none"/>
          </w:rPr>
          <w:t>art. 270-277d</w:t>
        </w:r>
      </w:hyperlink>
      <w:r w:rsidRPr="00D33C75">
        <w:rPr>
          <w:rFonts w:ascii="Arial" w:hAnsi="Arial" w:cs="Arial"/>
        </w:rPr>
        <w:t xml:space="preserve"> Kodeksu karnego, lub przestępstwo skarbowe,</w:t>
      </w:r>
    </w:p>
    <w:p w14:paraId="547B4867" w14:textId="009B91EC" w:rsidR="00E87B3A" w:rsidRPr="00D33C75" w:rsidRDefault="00E87B3A" w:rsidP="00F72E97">
      <w:pPr>
        <w:pStyle w:val="Akapitzlist"/>
        <w:shd w:val="clear" w:color="auto" w:fill="FFFFFF"/>
        <w:spacing w:after="0" w:line="360" w:lineRule="auto"/>
        <w:ind w:left="709" w:hanging="283"/>
        <w:contextualSpacing w:val="0"/>
        <w:rPr>
          <w:rFonts w:ascii="Arial" w:hAnsi="Arial" w:cs="Arial"/>
        </w:rPr>
      </w:pPr>
      <w:r w:rsidRPr="00D33C75">
        <w:rPr>
          <w:rStyle w:val="alb"/>
          <w:rFonts w:ascii="Arial" w:eastAsia="SimSun" w:hAnsi="Arial" w:cs="Arial"/>
        </w:rPr>
        <w:lastRenderedPageBreak/>
        <w:t xml:space="preserve">h)  </w:t>
      </w:r>
      <w:r w:rsidRPr="00D33C75">
        <w:rPr>
          <w:rFonts w:ascii="Arial" w:hAnsi="Arial" w:cs="Arial"/>
        </w:rPr>
        <w:t xml:space="preserve">o którym mowa w art. 9 ust. 1 i 3 lub art. 10 ustawy z dnia 15 czerwca 2012 </w:t>
      </w:r>
      <w:r w:rsidR="007758A1">
        <w:rPr>
          <w:rFonts w:ascii="Arial" w:hAnsi="Arial" w:cs="Arial"/>
        </w:rPr>
        <w:t>r.</w:t>
      </w:r>
      <w:r w:rsidR="007758A1">
        <w:rPr>
          <w:rFonts w:ascii="Arial" w:hAnsi="Arial" w:cs="Arial"/>
        </w:rPr>
        <w:br/>
      </w:r>
      <w:r w:rsidRPr="00D33C75">
        <w:rPr>
          <w:rFonts w:ascii="Arial" w:hAnsi="Arial" w:cs="Arial"/>
        </w:rPr>
        <w:t>o skutkach powierzania wykonywania pracy cudzoziemcom przebywającym wbrew przepisom na terytorium Rzeczypospolitej Polskiej</w:t>
      </w:r>
    </w:p>
    <w:p w14:paraId="18956C2A" w14:textId="77777777" w:rsidR="00E87B3A" w:rsidRPr="00D33C75" w:rsidRDefault="00E87B3A" w:rsidP="00F72E97">
      <w:pPr>
        <w:pStyle w:val="text-justify"/>
        <w:shd w:val="clear" w:color="auto" w:fill="FFFFFF"/>
        <w:spacing w:before="0" w:beforeAutospacing="0" w:after="0" w:afterAutospacing="0" w:line="360" w:lineRule="auto"/>
        <w:ind w:left="360"/>
        <w:jc w:val="both"/>
        <w:rPr>
          <w:rFonts w:ascii="Arial" w:hAnsi="Arial" w:cs="Arial"/>
          <w:sz w:val="22"/>
          <w:szCs w:val="22"/>
        </w:rPr>
      </w:pPr>
      <w:r w:rsidRPr="00D33C75">
        <w:rPr>
          <w:rFonts w:ascii="Arial" w:hAnsi="Arial" w:cs="Arial"/>
          <w:sz w:val="22"/>
          <w:szCs w:val="22"/>
        </w:rPr>
        <w:t>- lub za odpowiedni czyn zabroniony określony w przepisach prawa obcego;</w:t>
      </w:r>
    </w:p>
    <w:p w14:paraId="37634B72"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77521320" w14:textId="454B3DEE" w:rsidR="00E87B3A" w:rsidRPr="005219A8" w:rsidRDefault="00E87B3A" w:rsidP="005219A8">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wydano prawomocny wyrok sądu lub ost</w:t>
      </w:r>
      <w:r w:rsidR="00CC56C9" w:rsidRPr="00D33C75">
        <w:rPr>
          <w:rFonts w:ascii="Arial" w:hAnsi="Arial" w:cs="Arial"/>
        </w:rPr>
        <w:t>ateczną decyzję administracyjną</w:t>
      </w:r>
      <w:r w:rsidR="005219A8">
        <w:rPr>
          <w:rFonts w:ascii="Arial" w:hAnsi="Arial" w:cs="Arial"/>
        </w:rPr>
        <w:t xml:space="preserve"> </w:t>
      </w:r>
      <w:r w:rsidRPr="005219A8">
        <w:rPr>
          <w:rFonts w:ascii="Arial" w:hAnsi="Arial" w:cs="Arial"/>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2B4B41A"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wobec którego prawomocnie orzeczono zakaz ubiegania się o zamówienia publiczne;</w:t>
      </w:r>
    </w:p>
    <w:p w14:paraId="096E1E7E" w14:textId="5C5E49AA" w:rsidR="00E87B3A" w:rsidRPr="005219A8" w:rsidRDefault="00E87B3A" w:rsidP="005219A8">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zamawiający może stwierdzić, na podstawie wiarygodnych przesłanek, że wykonawca zawarł z innymi wykonawcami porozumienie mające </w:t>
      </w:r>
      <w:r w:rsidR="00CC56C9" w:rsidRPr="00D33C75">
        <w:rPr>
          <w:rFonts w:ascii="Arial" w:hAnsi="Arial" w:cs="Arial"/>
        </w:rPr>
        <w:t>na celu zakłócenie konkurencji,</w:t>
      </w:r>
      <w:r w:rsidR="005219A8">
        <w:rPr>
          <w:rFonts w:ascii="Arial" w:hAnsi="Arial" w:cs="Arial"/>
        </w:rPr>
        <w:t xml:space="preserve"> </w:t>
      </w:r>
      <w:r w:rsidRPr="005219A8">
        <w:rPr>
          <w:rFonts w:ascii="Arial" w:hAnsi="Arial" w:cs="Arial"/>
        </w:rPr>
        <w:t xml:space="preserve">w szczególności jeżeli należąc do tej samej grupy kapitałowej w rozumieniu </w:t>
      </w:r>
      <w:hyperlink r:id="rId17" w:anchor="/document/17337528?cm=DOCUMENT" w:history="1">
        <w:r w:rsidRPr="005219A8">
          <w:rPr>
            <w:rStyle w:val="Hipercze"/>
            <w:rFonts w:ascii="Arial" w:eastAsia="SimSun" w:hAnsi="Arial" w:cs="Arial"/>
            <w:color w:val="auto"/>
            <w:u w:val="none"/>
          </w:rPr>
          <w:t>ustawy</w:t>
        </w:r>
      </w:hyperlink>
      <w:r w:rsidRPr="005219A8">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0948177" w14:textId="77777777" w:rsidR="00E87B3A" w:rsidRPr="00D33C75" w:rsidRDefault="00E87B3A" w:rsidP="00F72E97">
      <w:pPr>
        <w:pStyle w:val="Akapitzlist"/>
        <w:numPr>
          <w:ilvl w:val="1"/>
          <w:numId w:val="47"/>
        </w:numPr>
        <w:shd w:val="clear" w:color="auto" w:fill="FFFFFF"/>
        <w:spacing w:after="0" w:line="360" w:lineRule="auto"/>
        <w:contextualSpacing w:val="0"/>
        <w:rPr>
          <w:rFonts w:ascii="Arial" w:hAnsi="Arial" w:cs="Arial"/>
        </w:rPr>
      </w:pPr>
      <w:r w:rsidRPr="00D33C75">
        <w:rPr>
          <w:rFonts w:ascii="Arial" w:hAnsi="Arial" w:cs="Arial"/>
        </w:rPr>
        <w:t xml:space="preserve">jeżeli, w przypadkach, o których mowa w art. 85 ust. 1 ustawy Pzp, doszło do zakłócenia konkurencji wynikającego z wcześniejszego zaangażowania tego wykonawcy lub podmiotu, który należy z wykonawcą do tej samej grupy kapitałowej w rozumieniu </w:t>
      </w:r>
      <w:hyperlink r:id="rId18" w:anchor="/document/17337528?cm=DOCUMENT" w:history="1">
        <w:r w:rsidRPr="00D33C75">
          <w:rPr>
            <w:rStyle w:val="Hipercze"/>
            <w:rFonts w:ascii="Arial" w:eastAsia="SimSun" w:hAnsi="Arial" w:cs="Arial"/>
            <w:color w:val="auto"/>
            <w:u w:val="none"/>
          </w:rPr>
          <w:t>ustawy</w:t>
        </w:r>
      </w:hyperlink>
      <w:r w:rsidRPr="00D33C75">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6B04242" w14:textId="0131A89F" w:rsidR="008152AF" w:rsidRPr="00D33C75" w:rsidRDefault="008152AF" w:rsidP="0019592D">
      <w:pPr>
        <w:numPr>
          <w:ilvl w:val="0"/>
          <w:numId w:val="47"/>
        </w:numPr>
        <w:autoSpaceDE w:val="0"/>
        <w:autoSpaceDN w:val="0"/>
        <w:adjustRightInd w:val="0"/>
        <w:spacing w:after="0" w:line="360" w:lineRule="auto"/>
        <w:rPr>
          <w:rFonts w:ascii="Arial" w:hAnsi="Arial" w:cs="Arial"/>
          <w:bCs/>
        </w:rPr>
      </w:pPr>
      <w:r w:rsidRPr="00D33C75">
        <w:rPr>
          <w:rFonts w:ascii="Arial" w:hAnsi="Arial" w:cs="Arial"/>
          <w:bCs/>
        </w:rPr>
        <w:t>Z postępowania, na podstawie art. 7 ust. 1 usta</w:t>
      </w:r>
      <w:r w:rsidR="00CC56C9" w:rsidRPr="00D33C75">
        <w:rPr>
          <w:rFonts w:ascii="Arial" w:hAnsi="Arial" w:cs="Arial"/>
          <w:bCs/>
        </w:rPr>
        <w:t>wy z dnia 13 kwietnia 2022 roku</w:t>
      </w:r>
      <w:r w:rsidR="00CC56C9" w:rsidRPr="00D33C75">
        <w:rPr>
          <w:rFonts w:ascii="Arial" w:hAnsi="Arial" w:cs="Arial"/>
          <w:bCs/>
        </w:rPr>
        <w:br/>
      </w:r>
      <w:r w:rsidRPr="00D33C75">
        <w:rPr>
          <w:rFonts w:ascii="Arial" w:hAnsi="Arial" w:cs="Arial"/>
          <w:bCs/>
        </w:rPr>
        <w:t>o szczególnych rozwiązaniach w zakresie przeciwdziałania wspieraniu agresji na Ukrainę oraz służących ochronie bezpieczeństwa narodowego (</w:t>
      </w:r>
      <w:r w:rsidR="0019592D" w:rsidRPr="0019592D">
        <w:rPr>
          <w:rFonts w:ascii="Arial" w:hAnsi="Arial" w:cs="Arial"/>
          <w:bCs/>
        </w:rPr>
        <w:t>Dz.U. 2024 poz. 507</w:t>
      </w:r>
      <w:r w:rsidR="0019592D">
        <w:rPr>
          <w:rFonts w:ascii="Arial" w:hAnsi="Arial" w:cs="Arial"/>
          <w:bCs/>
        </w:rPr>
        <w:t>)</w:t>
      </w:r>
      <w:r w:rsidRPr="00D33C75">
        <w:rPr>
          <w:rFonts w:ascii="Arial" w:hAnsi="Arial" w:cs="Arial"/>
          <w:bCs/>
        </w:rPr>
        <w:t>, wyklucza się:</w:t>
      </w:r>
    </w:p>
    <w:p w14:paraId="42EAC71A" w14:textId="3467036D" w:rsidR="008152AF" w:rsidRPr="00D33C75" w:rsidRDefault="008152AF" w:rsidP="00F72E97">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rPr>
        <w:t xml:space="preserve"> </w:t>
      </w:r>
      <w:r w:rsidRPr="00D33C75">
        <w:rPr>
          <w:rFonts w:ascii="Arial" w:hAnsi="Arial" w:cs="Arial"/>
          <w:bCs/>
        </w:rPr>
        <w:t>wykonawcę oraz uczestnika konkursu wymienionego w wykazach określonych</w:t>
      </w:r>
      <w:r w:rsidRPr="00D33C75">
        <w:rPr>
          <w:rFonts w:ascii="Arial" w:hAnsi="Arial" w:cs="Arial"/>
          <w:bCs/>
        </w:rPr>
        <w:br/>
        <w:t xml:space="preserve">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w:t>
      </w:r>
      <w:r w:rsidRPr="00D33C75">
        <w:rPr>
          <w:rFonts w:ascii="Arial" w:hAnsi="Arial" w:cs="Arial"/>
          <w:bCs/>
        </w:rPr>
        <w:lastRenderedPageBreak/>
        <w:t>decyzji w sprawie wpisu na listę rozstrzygającej o zastosowaniu wykluczenia</w:t>
      </w:r>
      <w:r w:rsidRPr="00D33C75">
        <w:rPr>
          <w:rFonts w:ascii="Arial" w:hAnsi="Arial" w:cs="Arial"/>
          <w:bCs/>
        </w:rPr>
        <w:br/>
        <w:t>z postępowania o udzielenie zamówienia publicznego lub konkursu prowadzonego na podstawie ustawy z dnia 11 września 2019 r. – Pr</w:t>
      </w:r>
      <w:r w:rsidR="00DE7F4C">
        <w:rPr>
          <w:rFonts w:ascii="Arial" w:hAnsi="Arial" w:cs="Arial"/>
          <w:bCs/>
        </w:rPr>
        <w:t xml:space="preserve">awo zamówień publicznych </w:t>
      </w:r>
      <w:r w:rsidR="00DE7F4C" w:rsidRPr="00DE7F4C">
        <w:rPr>
          <w:rFonts w:ascii="Arial" w:hAnsi="Arial" w:cs="Arial"/>
          <w:bCs/>
        </w:rPr>
        <w:t>(</w:t>
      </w:r>
      <w:hyperlink r:id="rId19" w:history="1">
        <w:r w:rsidR="00DE7F4C" w:rsidRPr="00DE7F4C">
          <w:rPr>
            <w:rFonts w:ascii="Arial" w:hAnsi="Arial" w:cs="Arial"/>
          </w:rPr>
          <w:t>Dz.U. 2023 poz. 1605</w:t>
        </w:r>
      </w:hyperlink>
      <w:r w:rsidRPr="00D33C75">
        <w:rPr>
          <w:rFonts w:ascii="Arial" w:hAnsi="Arial" w:cs="Arial"/>
          <w:bCs/>
        </w:rPr>
        <w:t>);</w:t>
      </w:r>
    </w:p>
    <w:p w14:paraId="0FE157DA" w14:textId="7475B305" w:rsidR="008152AF" w:rsidRPr="00D33C75" w:rsidRDefault="008152AF" w:rsidP="008415D1">
      <w:pPr>
        <w:numPr>
          <w:ilvl w:val="1"/>
          <w:numId w:val="47"/>
        </w:numPr>
        <w:autoSpaceDE w:val="0"/>
        <w:autoSpaceDN w:val="0"/>
        <w:adjustRightInd w:val="0"/>
        <w:spacing w:after="0" w:line="360" w:lineRule="auto"/>
        <w:ind w:left="567"/>
        <w:rPr>
          <w:rFonts w:ascii="Arial" w:hAnsi="Arial" w:cs="Arial"/>
          <w:bCs/>
        </w:rPr>
      </w:pPr>
      <w:r w:rsidRPr="00D33C75">
        <w:rPr>
          <w:rFonts w:ascii="Arial" w:hAnsi="Arial" w:cs="Arial"/>
          <w:bCs/>
        </w:rPr>
        <w:t>wykonawcę oraz uczestnika konkursu, którego beneficjentem rzeczywistym w rozumieniu ustawy z dnia 1 marca 2018 r. o przeciwdziałaniu praniu pieniędzy oraz finansow</w:t>
      </w:r>
      <w:r w:rsidR="00CA1DF6">
        <w:rPr>
          <w:rFonts w:ascii="Arial" w:hAnsi="Arial" w:cs="Arial"/>
          <w:bCs/>
        </w:rPr>
        <w:t>aniu terroryzmu (</w:t>
      </w:r>
      <w:hyperlink r:id="rId20" w:history="1">
        <w:r w:rsidR="00CA1DF6" w:rsidRPr="00CA1DF6">
          <w:rPr>
            <w:rFonts w:ascii="Arial" w:hAnsi="Arial" w:cs="Arial"/>
          </w:rPr>
          <w:t>Dz.U. 2023 poz. 1124</w:t>
        </w:r>
      </w:hyperlink>
      <w:r w:rsidRPr="00D33C75">
        <w:rPr>
          <w:rFonts w:ascii="Arial" w:hAnsi="Arial" w:cs="Arial"/>
          <w:bCs/>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w:t>
      </w:r>
      <w:r w:rsidR="008415D1" w:rsidRPr="008415D1">
        <w:rPr>
          <w:rFonts w:ascii="Arial" w:hAnsi="Arial" w:cs="Arial"/>
          <w:bCs/>
        </w:rPr>
        <w:t>Dz. U. 2023 poz. 1605</w:t>
      </w:r>
      <w:r w:rsidR="00BF209E">
        <w:rPr>
          <w:rFonts w:ascii="Arial" w:hAnsi="Arial" w:cs="Arial"/>
          <w:bCs/>
        </w:rPr>
        <w:t>)</w:t>
      </w:r>
      <w:r w:rsidRPr="00D33C75">
        <w:rPr>
          <w:rFonts w:ascii="Arial" w:hAnsi="Arial" w:cs="Arial"/>
          <w:bCs/>
        </w:rPr>
        <w:t>;</w:t>
      </w:r>
    </w:p>
    <w:p w14:paraId="6652D53A" w14:textId="7515F89D" w:rsidR="008152AF" w:rsidRPr="009B79D0" w:rsidRDefault="008152AF" w:rsidP="009B79D0">
      <w:pPr>
        <w:numPr>
          <w:ilvl w:val="1"/>
          <w:numId w:val="47"/>
        </w:numPr>
        <w:autoSpaceDE w:val="0"/>
        <w:autoSpaceDN w:val="0"/>
        <w:adjustRightInd w:val="0"/>
        <w:spacing w:after="0" w:line="360" w:lineRule="auto"/>
        <w:ind w:left="574"/>
        <w:rPr>
          <w:rFonts w:ascii="Arial" w:hAnsi="Arial" w:cs="Arial"/>
          <w:bCs/>
        </w:rPr>
      </w:pPr>
      <w:r w:rsidRPr="00D33C75">
        <w:rPr>
          <w:rFonts w:ascii="Arial" w:hAnsi="Arial" w:cs="Arial"/>
          <w:bCs/>
        </w:rPr>
        <w:t xml:space="preserve">wykonawcę oraz uczestnika konkursu, którego jednostką dominującą w rozumieniu art. 3 ust. 1 pkt 37 ustawy z dnia 29 września 1994 r. o rachunkowości </w:t>
      </w:r>
      <w:r w:rsidRPr="00955B2B">
        <w:rPr>
          <w:rFonts w:ascii="Arial" w:hAnsi="Arial" w:cs="Arial"/>
          <w:bCs/>
        </w:rPr>
        <w:t>(</w:t>
      </w:r>
      <w:hyperlink r:id="rId21" w:history="1">
        <w:r w:rsidR="00955B2B" w:rsidRPr="00955B2B">
          <w:rPr>
            <w:rFonts w:ascii="Arial" w:hAnsi="Arial" w:cs="Arial"/>
          </w:rPr>
          <w:t>Dz.U. 2023 poz. 120</w:t>
        </w:r>
      </w:hyperlink>
      <w:r w:rsidRPr="00D33C75">
        <w:rPr>
          <w:rFonts w:ascii="Arial" w:hAnsi="Arial" w:cs="Arial"/>
          <w:bCs/>
        </w:rPr>
        <w:t>) jest podmiot wymieniony w wykazach określonych w rozporządzeniu 765/2006 i rozporządzeniu 269/2014 albo wpisany na listę lub będący taką jednostką dominującą od dnia 24 lutego 2022 r., o ile został wpisan</w:t>
      </w:r>
      <w:r w:rsidR="007758A1">
        <w:rPr>
          <w:rFonts w:ascii="Arial" w:hAnsi="Arial" w:cs="Arial"/>
          <w:bCs/>
        </w:rPr>
        <w:t>y na listę na podstawie decyzji</w:t>
      </w:r>
      <w:r w:rsidR="009B79D0">
        <w:rPr>
          <w:rFonts w:ascii="Arial" w:hAnsi="Arial" w:cs="Arial"/>
          <w:bCs/>
        </w:rPr>
        <w:t xml:space="preserve"> </w:t>
      </w:r>
      <w:r w:rsidRPr="009B79D0">
        <w:rPr>
          <w:rFonts w:ascii="Arial" w:hAnsi="Arial" w:cs="Arial"/>
          <w:bCs/>
        </w:rPr>
        <w:t>w sprawie wpisu na listę rozstrzygającej o zastosow</w:t>
      </w:r>
      <w:r w:rsidR="007758A1" w:rsidRPr="009B79D0">
        <w:rPr>
          <w:rFonts w:ascii="Arial" w:hAnsi="Arial" w:cs="Arial"/>
          <w:bCs/>
        </w:rPr>
        <w:t>aniu wykluczenie z postępow</w:t>
      </w:r>
      <w:r w:rsidR="009B79D0">
        <w:rPr>
          <w:rFonts w:ascii="Arial" w:hAnsi="Arial" w:cs="Arial"/>
          <w:bCs/>
        </w:rPr>
        <w:t xml:space="preserve">ania </w:t>
      </w:r>
      <w:r w:rsidRPr="009B79D0">
        <w:rPr>
          <w:rFonts w:ascii="Arial" w:hAnsi="Arial" w:cs="Arial"/>
          <w:bCs/>
        </w:rPr>
        <w:t>o udzielenie zamówienia publicznego lub konkursu p</w:t>
      </w:r>
      <w:r w:rsidR="007758A1" w:rsidRPr="009B79D0">
        <w:rPr>
          <w:rFonts w:ascii="Arial" w:hAnsi="Arial" w:cs="Arial"/>
          <w:bCs/>
        </w:rPr>
        <w:t>rowadzonego na podstawie ustawy</w:t>
      </w:r>
      <w:r w:rsidR="009B79D0">
        <w:rPr>
          <w:rFonts w:ascii="Arial" w:hAnsi="Arial" w:cs="Arial"/>
          <w:bCs/>
        </w:rPr>
        <w:t xml:space="preserve"> </w:t>
      </w:r>
      <w:r w:rsidRPr="009B79D0">
        <w:rPr>
          <w:rFonts w:ascii="Arial" w:hAnsi="Arial" w:cs="Arial"/>
          <w:bCs/>
        </w:rPr>
        <w:t>z dnia 11 września 2019 r. – Prawo zamówień publicznych (</w:t>
      </w:r>
      <w:hyperlink r:id="rId22" w:history="1">
        <w:r w:rsidR="007F2318" w:rsidRPr="009B79D0">
          <w:rPr>
            <w:rFonts w:ascii="Arial" w:hAnsi="Arial" w:cs="Arial"/>
          </w:rPr>
          <w:t>Dz.U. 2023 poz. 1605</w:t>
        </w:r>
      </w:hyperlink>
      <w:r w:rsidRPr="009B79D0">
        <w:rPr>
          <w:rFonts w:ascii="Arial" w:hAnsi="Arial" w:cs="Arial"/>
          <w:bCs/>
        </w:rPr>
        <w:t>).</w:t>
      </w:r>
    </w:p>
    <w:p w14:paraId="4356AA30" w14:textId="77777777" w:rsidR="005854EE" w:rsidRPr="00F55600" w:rsidRDefault="005854EE" w:rsidP="00F72E97">
      <w:pPr>
        <w:numPr>
          <w:ilvl w:val="0"/>
          <w:numId w:val="47"/>
        </w:numPr>
        <w:autoSpaceDE w:val="0"/>
        <w:autoSpaceDN w:val="0"/>
        <w:adjustRightInd w:val="0"/>
        <w:spacing w:after="0" w:line="360" w:lineRule="auto"/>
        <w:ind w:left="426" w:hanging="426"/>
        <w:rPr>
          <w:rFonts w:ascii="Arial" w:hAnsi="Arial" w:cs="Arial"/>
          <w:bCs/>
        </w:rPr>
      </w:pPr>
      <w:r w:rsidRPr="00F55600">
        <w:rPr>
          <w:rFonts w:ascii="Arial" w:hAnsi="Arial" w:cs="Arial"/>
          <w:bCs/>
        </w:rPr>
        <w:t xml:space="preserve">Dodatkowo Zamawiający przewiduje wykluczenie wykonawcy na podstawie </w:t>
      </w:r>
      <w:r w:rsidRPr="00F55600">
        <w:rPr>
          <w:rFonts w:ascii="Arial" w:eastAsia="SimSun" w:hAnsi="Arial" w:cs="Arial"/>
          <w:lang w:eastAsia="zh-CN"/>
        </w:rPr>
        <w:t>art. 109 ust. 1 pkt 4</w:t>
      </w:r>
      <w:r>
        <w:rPr>
          <w:rFonts w:ascii="Arial" w:eastAsia="SimSun" w:hAnsi="Arial" w:cs="Arial"/>
          <w:lang w:eastAsia="zh-CN"/>
        </w:rPr>
        <w:t>, 5 i 7</w:t>
      </w:r>
      <w:r w:rsidRPr="00F55600">
        <w:rPr>
          <w:rFonts w:ascii="Arial" w:eastAsia="SimSun" w:hAnsi="Arial" w:cs="Arial"/>
          <w:lang w:eastAsia="zh-CN"/>
        </w:rPr>
        <w:t xml:space="preserve"> ustawy Pzp, tj.:</w:t>
      </w:r>
    </w:p>
    <w:p w14:paraId="6ECBC734" w14:textId="77777777" w:rsidR="005854EE" w:rsidRPr="00E53109"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F55600">
        <w:rPr>
          <w:rFonts w:ascii="Arial" w:hAnsi="Arial" w:cs="Arial"/>
          <w:bCs/>
        </w:rPr>
        <w:t xml:space="preserve">wykonawcę, </w:t>
      </w:r>
      <w:r w:rsidRPr="00F55600">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Pr>
          <w:rFonts w:ascii="Arial" w:hAnsi="Arial" w:cs="Arial"/>
          <w:shd w:val="clear" w:color="auto" w:fill="FFFFFF"/>
        </w:rPr>
        <w:t>;</w:t>
      </w:r>
    </w:p>
    <w:p w14:paraId="1AA618F1" w14:textId="77777777" w:rsidR="005854EE"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117A38C" w14:textId="77777777" w:rsidR="005854EE" w:rsidRPr="00F55600" w:rsidRDefault="005854EE" w:rsidP="00F72E97">
      <w:pPr>
        <w:numPr>
          <w:ilvl w:val="1"/>
          <w:numId w:val="47"/>
        </w:numPr>
        <w:autoSpaceDE w:val="0"/>
        <w:autoSpaceDN w:val="0"/>
        <w:adjustRightInd w:val="0"/>
        <w:spacing w:after="0" w:line="360" w:lineRule="auto"/>
        <w:ind w:left="993" w:hanging="567"/>
        <w:rPr>
          <w:rFonts w:ascii="Arial" w:hAnsi="Arial" w:cs="Arial"/>
          <w:bCs/>
        </w:rPr>
      </w:pPr>
      <w:r w:rsidRPr="00E53109">
        <w:rPr>
          <w:rFonts w:ascii="Arial" w:hAnsi="Arial" w:cs="Arial"/>
          <w:bC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Pr>
          <w:rFonts w:ascii="Arial" w:hAnsi="Arial" w:cs="Arial"/>
          <w:bCs/>
        </w:rPr>
        <w:t>.</w:t>
      </w:r>
    </w:p>
    <w:p w14:paraId="32EA356F" w14:textId="77777777" w:rsidR="005854EE" w:rsidRPr="00F55600" w:rsidRDefault="005854EE" w:rsidP="00F72E97">
      <w:pPr>
        <w:pStyle w:val="Akapitzlist"/>
        <w:numPr>
          <w:ilvl w:val="0"/>
          <w:numId w:val="47"/>
        </w:numPr>
        <w:spacing w:after="0" w:line="360" w:lineRule="auto"/>
        <w:ind w:left="426" w:hanging="426"/>
        <w:contextualSpacing w:val="0"/>
        <w:rPr>
          <w:rFonts w:ascii="Arial" w:hAnsi="Arial" w:cs="Arial"/>
        </w:rPr>
      </w:pPr>
      <w:r w:rsidRPr="00F55600">
        <w:rPr>
          <w:rFonts w:ascii="Arial" w:hAnsi="Arial" w:cs="Arial"/>
          <w:shd w:val="clear" w:color="auto" w:fill="FFFFFF"/>
        </w:rPr>
        <w:lastRenderedPageBreak/>
        <w:t>Wykonawca nie podlega wykluczeniu w okolicznościach określonych w art. 108 ust. 1 pkt 1, 2 i 5 lub art. 109 ust. 1 pkt 4</w:t>
      </w:r>
      <w:r>
        <w:rPr>
          <w:rFonts w:ascii="Arial" w:hAnsi="Arial" w:cs="Arial"/>
          <w:shd w:val="clear" w:color="auto" w:fill="FFFFFF"/>
        </w:rPr>
        <w:t>, 5 i 7</w:t>
      </w:r>
      <w:r w:rsidRPr="00F55600">
        <w:rPr>
          <w:rFonts w:ascii="Arial" w:hAnsi="Arial" w:cs="Arial"/>
          <w:shd w:val="clear" w:color="auto" w:fill="FFFFFF"/>
        </w:rPr>
        <w:t xml:space="preserve"> ustawy Pzp, jeżeli udowodni Zamawiającemu, że spełnił łącznie następujące przesłanki:</w:t>
      </w:r>
    </w:p>
    <w:p w14:paraId="5E10BBAA"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naprawił lub zobowiązał się do naprawienia szkody wyrządzonej przestępstwem, wykroczeniem lub swoim nieprawidłowym postępowaniem, w tym poprzez zadośćuczynienie pieniężne;</w:t>
      </w:r>
    </w:p>
    <w:p w14:paraId="42FC4884"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76CF09" w14:textId="77777777" w:rsidR="005854EE" w:rsidRPr="00F55600" w:rsidRDefault="005854EE" w:rsidP="00F72E97">
      <w:pPr>
        <w:pStyle w:val="Akapitzlist"/>
        <w:numPr>
          <w:ilvl w:val="1"/>
          <w:numId w:val="47"/>
        </w:numPr>
        <w:shd w:val="clear" w:color="auto" w:fill="FFFFFF"/>
        <w:spacing w:after="0" w:line="360" w:lineRule="auto"/>
        <w:ind w:left="993" w:hanging="568"/>
        <w:contextualSpacing w:val="0"/>
        <w:rPr>
          <w:rFonts w:ascii="Arial" w:hAnsi="Arial" w:cs="Arial"/>
        </w:rPr>
      </w:pPr>
      <w:r w:rsidRPr="00F55600">
        <w:rPr>
          <w:rFonts w:ascii="Arial" w:hAnsi="Arial" w:cs="Arial"/>
        </w:rPr>
        <w:t>podjął konkretne środki techniczne, organizacyjne i kadrowe, odpowiednie dla zapobiegania dalszym przestępstwom, wykroczeniom lub nieprawidłowemu postępowaniu, w szczególności:</w:t>
      </w:r>
    </w:p>
    <w:p w14:paraId="5FF1795D"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zerwał wszelkie powiązania z osobami lub podmiotami odpowiedzialnymi za nieprawidłowe postępowanie wykonawcy,</w:t>
      </w:r>
    </w:p>
    <w:p w14:paraId="4DC9D09B"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zreorganizował personel,</w:t>
      </w:r>
    </w:p>
    <w:p w14:paraId="5254B2C2"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wdrożył system sprawozdawczości i kontroli,</w:t>
      </w:r>
    </w:p>
    <w:p w14:paraId="165A9E43"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utworzył struktury audytu wewnętrznego do monitorowania przestrzegania przepisów, wewnętrznych regulacji lub standardów,</w:t>
      </w:r>
    </w:p>
    <w:p w14:paraId="2D762564" w14:textId="77777777" w:rsidR="005854EE" w:rsidRPr="00F55600" w:rsidRDefault="005854EE" w:rsidP="009D7C87">
      <w:pPr>
        <w:pStyle w:val="Akapitzlist"/>
        <w:numPr>
          <w:ilvl w:val="0"/>
          <w:numId w:val="68"/>
        </w:numPr>
        <w:shd w:val="clear" w:color="auto" w:fill="FFFFFF"/>
        <w:spacing w:after="0" w:line="360" w:lineRule="auto"/>
        <w:ind w:left="1418" w:hanging="425"/>
        <w:contextualSpacing w:val="0"/>
        <w:rPr>
          <w:rFonts w:ascii="Arial" w:hAnsi="Arial" w:cs="Arial"/>
        </w:rPr>
      </w:pPr>
      <w:r w:rsidRPr="00F55600">
        <w:rPr>
          <w:rFonts w:ascii="Arial" w:hAnsi="Arial" w:cs="Arial"/>
        </w:rPr>
        <w:t>wprowadził wewnętrzne regulacje dotyczące odpowiedzialności i odszkodowań za nieprzestrzeganie przepisów, wewnętrznych regulacji lub standardów.</w:t>
      </w:r>
    </w:p>
    <w:p w14:paraId="288537E2" w14:textId="77777777" w:rsidR="005854EE" w:rsidRPr="00F55600" w:rsidRDefault="005854EE" w:rsidP="00F72E97">
      <w:pPr>
        <w:numPr>
          <w:ilvl w:val="0"/>
          <w:numId w:val="47"/>
        </w:numPr>
        <w:spacing w:after="0" w:line="360" w:lineRule="auto"/>
        <w:ind w:left="426" w:hanging="426"/>
        <w:rPr>
          <w:rFonts w:ascii="Arial" w:hAnsi="Arial" w:cs="Arial"/>
        </w:rPr>
      </w:pPr>
      <w:r w:rsidRPr="00F55600">
        <w:rPr>
          <w:rFonts w:ascii="Arial" w:hAnsi="Arial" w:cs="Arial"/>
        </w:rPr>
        <w:t>Wykluczenie wykonawcy następuje:</w:t>
      </w:r>
    </w:p>
    <w:p w14:paraId="19BDA8AE"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art. 108 ust. 1 pkt 1 lit. a-g i pkt 2 ustawy Pzp, na okres 5 lat od dnia uprawomocnienia się wyroku potwierdzającego zaistnienie jednej </w:t>
      </w:r>
      <w:r w:rsidRPr="00F55600">
        <w:rPr>
          <w:rFonts w:ascii="Arial" w:hAnsi="Arial" w:cs="Arial"/>
          <w:shd w:val="clear" w:color="auto" w:fill="FFFFFF"/>
        </w:rPr>
        <w:br/>
        <w:t>z podstaw wykluczenia, chyba że w tym wyroku został określony inny okres wykluczenia;</w:t>
      </w:r>
    </w:p>
    <w:p w14:paraId="1BFCCAF1"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 xml:space="preserve">w przypadkach, o których mowa w </w:t>
      </w:r>
      <w:r w:rsidRPr="00F55600">
        <w:rPr>
          <w:rFonts w:ascii="Arial" w:hAnsi="Arial" w:cs="Arial"/>
        </w:rPr>
        <w:t xml:space="preserve">art. 108 ust. 1 pkt 1 lit. h i pkt 2 ustawy Pzp, gdy osoba, o której mowa w tych przepisach, została skazana za przestępstwo wymienione </w:t>
      </w:r>
      <w:r w:rsidRPr="00F55600">
        <w:rPr>
          <w:rFonts w:ascii="Arial" w:hAnsi="Arial" w:cs="Arial"/>
        </w:rPr>
        <w:br/>
        <w:t>w art. 108 ust. 1 pkt 1 lit. h ustawy Pzp,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C024E13"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przypadku, o którym mowa w art. 108 ust. 1 pkt 4 ustawy Pzp, na okres, na jaki został prawomocnie orzeczony zakaz ubiegania się o zamówienia publiczne;</w:t>
      </w:r>
    </w:p>
    <w:p w14:paraId="0F7A1688"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rPr>
        <w:t>w przypadkach, o których mowa w art. 108 ust. 1 pkt 5, art. 109 ust. 1 pkt 4</w:t>
      </w:r>
      <w:r>
        <w:rPr>
          <w:rFonts w:ascii="Arial" w:hAnsi="Arial" w:cs="Arial"/>
        </w:rPr>
        <w:t>, 5 i 7</w:t>
      </w:r>
      <w:r w:rsidRPr="00F55600">
        <w:rPr>
          <w:rFonts w:ascii="Arial" w:hAnsi="Arial" w:cs="Arial"/>
        </w:rPr>
        <w:t xml:space="preserve"> ustawy Pzp, na okres 3 lat od zaistnienia zdarzenia będącego podstawą wykluczenia;</w:t>
      </w:r>
    </w:p>
    <w:p w14:paraId="59BF1AE6"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rPr>
      </w:pPr>
      <w:r w:rsidRPr="00F55600">
        <w:rPr>
          <w:rFonts w:ascii="Arial" w:hAnsi="Arial" w:cs="Arial"/>
          <w:shd w:val="clear" w:color="auto" w:fill="FFFFFF"/>
        </w:rPr>
        <w:t>w przypadkach, o których mowa w art. 108 ust. 1 pkt 6 ustawy Pzp, w postępowaniu</w:t>
      </w:r>
      <w:r w:rsidRPr="00F55600">
        <w:rPr>
          <w:rFonts w:ascii="Arial" w:hAnsi="Arial" w:cs="Arial"/>
          <w:shd w:val="clear" w:color="auto" w:fill="FFFFFF"/>
        </w:rPr>
        <w:br/>
        <w:t>o udzielenie zamówienia, w którym zaistniało zdarzenie będące podstawą wykluczenia.</w:t>
      </w:r>
    </w:p>
    <w:p w14:paraId="1377CBF0" w14:textId="77777777" w:rsidR="005854EE" w:rsidRPr="00F55600" w:rsidRDefault="005854EE" w:rsidP="00F72E97">
      <w:pPr>
        <w:numPr>
          <w:ilvl w:val="1"/>
          <w:numId w:val="47"/>
        </w:numPr>
        <w:tabs>
          <w:tab w:val="left" w:pos="993"/>
        </w:tabs>
        <w:spacing w:after="0" w:line="360" w:lineRule="auto"/>
        <w:ind w:left="993" w:hanging="567"/>
        <w:rPr>
          <w:rFonts w:ascii="Arial" w:hAnsi="Arial" w:cs="Arial"/>
          <w:shd w:val="clear" w:color="auto" w:fill="FFFFFF"/>
        </w:rPr>
      </w:pPr>
      <w:r w:rsidRPr="00F55600">
        <w:rPr>
          <w:rFonts w:ascii="Arial" w:hAnsi="Arial" w:cs="Arial"/>
          <w:shd w:val="clear" w:color="auto" w:fill="FFFFFF"/>
        </w:rPr>
        <w:lastRenderedPageBreak/>
        <w:t>w przypadkach, o których mowa w art. 7 ust. 1 ustawy z dnia 13 kwietnia 2022 roku</w:t>
      </w:r>
      <w:r w:rsidRPr="00F55600">
        <w:rPr>
          <w:rFonts w:ascii="Arial" w:hAnsi="Arial" w:cs="Arial"/>
          <w:shd w:val="clear" w:color="auto" w:fill="FFFFFF"/>
        </w:rPr>
        <w:br/>
        <w:t>o szczególnych rozwiązaniach w zakresie przeciwdziałania wspieraniu agresji na Ukrainę oraz służących ochronie bezpieczeństwa narodowego, na okres trwania okoliczności, z powodu których nastąpiło wykluczenie.</w:t>
      </w:r>
    </w:p>
    <w:p w14:paraId="5EA07E23" w14:textId="204B946C" w:rsidR="00E87B3A" w:rsidRPr="005854EE" w:rsidRDefault="005854EE" w:rsidP="00F72E97">
      <w:pPr>
        <w:numPr>
          <w:ilvl w:val="0"/>
          <w:numId w:val="47"/>
        </w:numPr>
        <w:spacing w:after="0" w:line="360" w:lineRule="auto"/>
        <w:ind w:left="426" w:hanging="426"/>
        <w:rPr>
          <w:rFonts w:ascii="Arial" w:hAnsi="Arial" w:cs="Arial"/>
        </w:rPr>
      </w:pPr>
      <w:r w:rsidRPr="00F55600">
        <w:rPr>
          <w:rFonts w:ascii="Arial" w:hAnsi="Arial" w:cs="Arial"/>
        </w:rPr>
        <w:t>Zamawiający może wykluczyć wykonawcę na każdym etapie postępowania o udzielenie zamówienia.</w:t>
      </w:r>
    </w:p>
    <w:p w14:paraId="03D2DE69" w14:textId="77777777" w:rsidR="00A95923" w:rsidRPr="00D33C75" w:rsidRDefault="00A95923" w:rsidP="00F72E97">
      <w:pPr>
        <w:spacing w:after="0" w:line="276" w:lineRule="auto"/>
        <w:ind w:left="360"/>
        <w:rPr>
          <w:rFonts w:ascii="Arial" w:hAnsi="Arial" w:cs="Arial"/>
        </w:rPr>
      </w:pPr>
    </w:p>
    <w:p w14:paraId="3F351FAA" w14:textId="3BCAB20A" w:rsidR="006B29BE" w:rsidRPr="00D33C75" w:rsidRDefault="006B29BE" w:rsidP="00F72E9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 xml:space="preserve">VIII. </w:t>
      </w:r>
      <w:r w:rsidRPr="00D33C75">
        <w:rPr>
          <w:rFonts w:ascii="Arial" w:hAnsi="Arial" w:cs="Arial"/>
          <w:sz w:val="22"/>
          <w:szCs w:val="22"/>
          <w:u w:val="single"/>
        </w:rPr>
        <w:t xml:space="preserve">WYKAZ </w:t>
      </w:r>
      <w:bookmarkEnd w:id="8"/>
      <w:bookmarkEnd w:id="9"/>
      <w:bookmarkEnd w:id="10"/>
      <w:bookmarkEnd w:id="11"/>
      <w:r w:rsidR="00827198" w:rsidRPr="00D33C75">
        <w:rPr>
          <w:rFonts w:ascii="Arial" w:hAnsi="Arial" w:cs="Arial"/>
          <w:sz w:val="22"/>
          <w:szCs w:val="22"/>
          <w:u w:val="single"/>
        </w:rPr>
        <w:t>PODMIOTOWYCH ŚRODKÓW DOWODOWYCH</w:t>
      </w:r>
    </w:p>
    <w:p w14:paraId="740C98D8" w14:textId="72A76FF6" w:rsidR="006B29BE" w:rsidRPr="00D33C75" w:rsidRDefault="007052E0"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 xml:space="preserve">Wraz z ofertą wykonawca zobowiązany jest złożyć aktualne na dzień składania ofert oświadczenie </w:t>
      </w:r>
      <w:r w:rsidRPr="00D33C75">
        <w:rPr>
          <w:rFonts w:ascii="Arial" w:hAnsi="Arial" w:cs="Arial"/>
          <w:shd w:val="clear" w:color="auto" w:fill="FFFFFF"/>
        </w:rPr>
        <w:t>o niepodleganiu wykluczeniu oraz spełnianiu warunków udziału w postępowaniu,</w:t>
      </w:r>
      <w:r w:rsidRPr="00D33C75">
        <w:rPr>
          <w:rFonts w:ascii="Arial" w:hAnsi="Arial" w:cs="Arial"/>
        </w:rPr>
        <w:t xml:space="preserve"> w zakresie wskazanym w SWZ. </w:t>
      </w:r>
      <w:r w:rsidR="000B48D3" w:rsidRPr="00D33C75">
        <w:rPr>
          <w:rFonts w:ascii="Arial" w:hAnsi="Arial" w:cs="Arial"/>
        </w:rPr>
        <w:t>W przypadku</w:t>
      </w:r>
      <w:r w:rsidR="00827198" w:rsidRPr="00D33C75">
        <w:rPr>
          <w:rFonts w:ascii="Arial" w:hAnsi="Arial" w:cs="Arial"/>
        </w:rPr>
        <w:t>,</w:t>
      </w:r>
      <w:r w:rsidR="000B48D3" w:rsidRPr="00D33C75">
        <w:rPr>
          <w:rFonts w:ascii="Arial" w:hAnsi="Arial" w:cs="Arial"/>
        </w:rPr>
        <w:t xml:space="preserve"> gdy o zamówienie wspólnie ubiega</w:t>
      </w:r>
      <w:r w:rsidR="00827198" w:rsidRPr="00D33C75">
        <w:rPr>
          <w:rFonts w:ascii="Arial" w:hAnsi="Arial" w:cs="Arial"/>
        </w:rPr>
        <w:t xml:space="preserve"> się </w:t>
      </w:r>
      <w:r w:rsidR="000B48D3" w:rsidRPr="00D33C75">
        <w:rPr>
          <w:rFonts w:ascii="Arial" w:hAnsi="Arial" w:cs="Arial"/>
        </w:rPr>
        <w:t>dwa lub więcej podmiotów oświadczenia te powinny być złożone przez każdego z nich. Ponadto oświadczenie takie musi być złożone przez podmiot</w:t>
      </w:r>
      <w:r w:rsidR="00827198" w:rsidRPr="00D33C75">
        <w:rPr>
          <w:rFonts w:ascii="Arial" w:hAnsi="Arial" w:cs="Arial"/>
        </w:rPr>
        <w:t>,</w:t>
      </w:r>
      <w:r w:rsidR="000B48D3" w:rsidRPr="00D33C75">
        <w:rPr>
          <w:rFonts w:ascii="Arial" w:hAnsi="Arial" w:cs="Arial"/>
        </w:rPr>
        <w:t xml:space="preserve"> na zasoby którego powołuje się wykonawc</w:t>
      </w:r>
      <w:r w:rsidR="00082806" w:rsidRPr="00D33C75">
        <w:rPr>
          <w:rFonts w:ascii="Arial" w:hAnsi="Arial" w:cs="Arial"/>
        </w:rPr>
        <w:t>a</w:t>
      </w:r>
      <w:r w:rsidR="000B48D3" w:rsidRPr="00D33C75">
        <w:rPr>
          <w:rFonts w:ascii="Arial" w:hAnsi="Arial" w:cs="Arial"/>
        </w:rPr>
        <w:t xml:space="preserve">. </w:t>
      </w:r>
      <w:r w:rsidR="006B29BE" w:rsidRPr="00D33C75">
        <w:rPr>
          <w:rFonts w:ascii="Arial" w:hAnsi="Arial" w:cs="Arial"/>
        </w:rPr>
        <w:t>Informacje zawarte w oświadczeniu będą stanowić wstępne potwierdzenie, że wykonawca nie podlega wykluczen</w:t>
      </w:r>
      <w:r w:rsidR="00CC56C9" w:rsidRPr="00D33C75">
        <w:rPr>
          <w:rFonts w:ascii="Arial" w:hAnsi="Arial" w:cs="Arial"/>
        </w:rPr>
        <w:t>iu oraz spełnia warunki udziału</w:t>
      </w:r>
      <w:r w:rsidR="00CC56C9" w:rsidRPr="00D33C75">
        <w:rPr>
          <w:rFonts w:ascii="Arial" w:hAnsi="Arial" w:cs="Arial"/>
        </w:rPr>
        <w:br/>
      </w:r>
      <w:r w:rsidR="006B29BE" w:rsidRPr="00D33C75">
        <w:rPr>
          <w:rFonts w:ascii="Arial" w:hAnsi="Arial" w:cs="Arial"/>
        </w:rPr>
        <w:t>w postępowaniu.</w:t>
      </w:r>
      <w:r w:rsidR="00120D33" w:rsidRPr="00D33C75">
        <w:rPr>
          <w:rFonts w:ascii="Arial" w:hAnsi="Arial" w:cs="Arial"/>
        </w:rPr>
        <w:t xml:space="preserve"> </w:t>
      </w:r>
      <w:r w:rsidR="00827198" w:rsidRPr="00D33C75">
        <w:rPr>
          <w:rFonts w:ascii="Arial" w:hAnsi="Arial" w:cs="Arial"/>
        </w:rPr>
        <w:t>Powyższe</w:t>
      </w:r>
      <w:r w:rsidR="00D65177" w:rsidRPr="00D33C75">
        <w:rPr>
          <w:rFonts w:ascii="Arial" w:hAnsi="Arial" w:cs="Arial"/>
        </w:rPr>
        <w:t xml:space="preserve"> </w:t>
      </w:r>
      <w:r w:rsidR="00827198" w:rsidRPr="00D33C75">
        <w:rPr>
          <w:rFonts w:ascii="Arial" w:hAnsi="Arial" w:cs="Arial"/>
        </w:rPr>
        <w:t>o</w:t>
      </w:r>
      <w:r w:rsidR="00D65177" w:rsidRPr="00D33C75">
        <w:rPr>
          <w:rFonts w:ascii="Arial" w:hAnsi="Arial" w:cs="Arial"/>
        </w:rPr>
        <w:t>świadczeni</w:t>
      </w:r>
      <w:r w:rsidR="00827198" w:rsidRPr="00D33C75">
        <w:rPr>
          <w:rFonts w:ascii="Arial" w:hAnsi="Arial" w:cs="Arial"/>
        </w:rPr>
        <w:t>e</w:t>
      </w:r>
      <w:r w:rsidR="00D65177" w:rsidRPr="00D33C75">
        <w:rPr>
          <w:rFonts w:ascii="Arial" w:hAnsi="Arial" w:cs="Arial"/>
        </w:rPr>
        <w:t xml:space="preserve"> wykonawca składa </w:t>
      </w:r>
      <w:r w:rsidR="00120D33" w:rsidRPr="00D33C75">
        <w:rPr>
          <w:rFonts w:ascii="Arial" w:hAnsi="Arial" w:cs="Arial"/>
        </w:rPr>
        <w:t>według</w:t>
      </w:r>
      <w:r w:rsidR="00D65177" w:rsidRPr="00D33C75">
        <w:rPr>
          <w:rFonts w:ascii="Arial" w:hAnsi="Arial" w:cs="Arial"/>
        </w:rPr>
        <w:t xml:space="preserve"> wz</w:t>
      </w:r>
      <w:r w:rsidR="00120D33" w:rsidRPr="00D33C75">
        <w:rPr>
          <w:rFonts w:ascii="Arial" w:hAnsi="Arial" w:cs="Arial"/>
        </w:rPr>
        <w:t>oru</w:t>
      </w:r>
      <w:r w:rsidR="00D65177" w:rsidRPr="00D33C75">
        <w:rPr>
          <w:rFonts w:ascii="Arial" w:hAnsi="Arial" w:cs="Arial"/>
        </w:rPr>
        <w:t xml:space="preserve"> stanowi</w:t>
      </w:r>
      <w:r w:rsidR="00120D33" w:rsidRPr="00D33C75">
        <w:rPr>
          <w:rFonts w:ascii="Arial" w:hAnsi="Arial" w:cs="Arial"/>
        </w:rPr>
        <w:t>ącego</w:t>
      </w:r>
      <w:r w:rsidR="00D65177" w:rsidRPr="00D33C75">
        <w:rPr>
          <w:rFonts w:ascii="Arial" w:hAnsi="Arial" w:cs="Arial"/>
        </w:rPr>
        <w:t xml:space="preserve"> </w:t>
      </w:r>
      <w:r w:rsidR="00D65177" w:rsidRPr="00D33C75">
        <w:rPr>
          <w:rFonts w:ascii="Arial" w:hAnsi="Arial" w:cs="Arial"/>
          <w:b/>
        </w:rPr>
        <w:t xml:space="preserve">załącznik nr </w:t>
      </w:r>
      <w:r w:rsidR="009E4F26" w:rsidRPr="00D33C75">
        <w:rPr>
          <w:rFonts w:ascii="Arial" w:hAnsi="Arial" w:cs="Arial"/>
          <w:b/>
        </w:rPr>
        <w:t>2</w:t>
      </w:r>
      <w:r w:rsidR="009E4F26" w:rsidRPr="00D33C75">
        <w:rPr>
          <w:rFonts w:ascii="Arial" w:hAnsi="Arial" w:cs="Arial"/>
        </w:rPr>
        <w:t xml:space="preserve"> </w:t>
      </w:r>
      <w:r w:rsidR="00D65177" w:rsidRPr="00D33C75">
        <w:rPr>
          <w:rFonts w:ascii="Arial" w:hAnsi="Arial" w:cs="Arial"/>
        </w:rPr>
        <w:t>do SWZ.</w:t>
      </w:r>
      <w:r w:rsidR="0040743C" w:rsidRPr="00D33C75">
        <w:rPr>
          <w:rFonts w:ascii="Arial" w:hAnsi="Arial" w:cs="Arial"/>
        </w:rPr>
        <w:t xml:space="preserve"> </w:t>
      </w:r>
    </w:p>
    <w:p w14:paraId="2133C38F" w14:textId="77777777" w:rsidR="00EB216E" w:rsidRPr="00D33C75" w:rsidRDefault="006B29BE" w:rsidP="00F72E97">
      <w:pPr>
        <w:numPr>
          <w:ilvl w:val="0"/>
          <w:numId w:val="49"/>
        </w:numPr>
        <w:autoSpaceDE w:val="0"/>
        <w:autoSpaceDN w:val="0"/>
        <w:adjustRightInd w:val="0"/>
        <w:spacing w:after="0" w:line="360" w:lineRule="auto"/>
        <w:ind w:left="425" w:hanging="425"/>
        <w:rPr>
          <w:rFonts w:ascii="Arial" w:hAnsi="Arial" w:cs="Arial"/>
        </w:rPr>
      </w:pPr>
      <w:r w:rsidRPr="00D33C75">
        <w:rPr>
          <w:rFonts w:ascii="Arial" w:hAnsi="Arial" w:cs="Arial"/>
        </w:rPr>
        <w:t>Zamawiający wezwie wykonawcę, którego oferta została najwyżej oceniona</w:t>
      </w:r>
      <w:r w:rsidR="008252DD" w:rsidRPr="00D33C75">
        <w:rPr>
          <w:rFonts w:ascii="Arial" w:hAnsi="Arial" w:cs="Arial"/>
        </w:rPr>
        <w:t>,</w:t>
      </w:r>
      <w:r w:rsidRPr="00D33C75">
        <w:rPr>
          <w:rFonts w:ascii="Arial" w:hAnsi="Arial" w:cs="Arial"/>
        </w:rPr>
        <w:t xml:space="preserve"> do złożenia</w:t>
      </w:r>
      <w:r w:rsidR="00082806" w:rsidRPr="00D33C75">
        <w:rPr>
          <w:rFonts w:ascii="Arial" w:hAnsi="Arial" w:cs="Arial"/>
        </w:rPr>
        <w:t>,</w:t>
      </w:r>
      <w:r w:rsidRPr="00D33C75">
        <w:rPr>
          <w:rFonts w:ascii="Arial" w:hAnsi="Arial" w:cs="Arial"/>
        </w:rPr>
        <w:t xml:space="preserve"> </w:t>
      </w:r>
      <w:r w:rsidR="008252DD" w:rsidRPr="00D33C75">
        <w:rPr>
          <w:rFonts w:ascii="Arial" w:hAnsi="Arial" w:cs="Arial"/>
        </w:rPr>
        <w:br/>
      </w:r>
      <w:r w:rsidRPr="00D33C75">
        <w:rPr>
          <w:rFonts w:ascii="Arial" w:hAnsi="Arial" w:cs="Arial"/>
        </w:rPr>
        <w:t>w wyznaczony</w:t>
      </w:r>
      <w:r w:rsidR="00D44123" w:rsidRPr="00D33C75">
        <w:rPr>
          <w:rFonts w:ascii="Arial" w:hAnsi="Arial" w:cs="Arial"/>
        </w:rPr>
        <w:t>m</w:t>
      </w:r>
      <w:r w:rsidRPr="00D33C75">
        <w:rPr>
          <w:rFonts w:ascii="Arial" w:hAnsi="Arial" w:cs="Arial"/>
        </w:rPr>
        <w:t xml:space="preserve">, nie krótszym niż </w:t>
      </w:r>
      <w:r w:rsidR="00037308" w:rsidRPr="00D33C75">
        <w:rPr>
          <w:rFonts w:ascii="Arial" w:hAnsi="Arial" w:cs="Arial"/>
        </w:rPr>
        <w:t>5</w:t>
      </w:r>
      <w:r w:rsidRPr="00D33C75">
        <w:rPr>
          <w:rFonts w:ascii="Arial" w:hAnsi="Arial" w:cs="Arial"/>
        </w:rPr>
        <w:t xml:space="preserve"> dni terminie</w:t>
      </w:r>
      <w:r w:rsidR="00082806" w:rsidRPr="00D33C75">
        <w:rPr>
          <w:rFonts w:ascii="Arial" w:hAnsi="Arial" w:cs="Arial"/>
        </w:rPr>
        <w:t>,</w:t>
      </w:r>
      <w:r w:rsidRPr="00D33C75">
        <w:rPr>
          <w:rFonts w:ascii="Arial" w:hAnsi="Arial" w:cs="Arial"/>
        </w:rPr>
        <w:t xml:space="preserve"> aktualnych na dzień złożenia </w:t>
      </w:r>
      <w:r w:rsidR="00082806" w:rsidRPr="00D33C75">
        <w:rPr>
          <w:rFonts w:ascii="Arial" w:hAnsi="Arial" w:cs="Arial"/>
        </w:rPr>
        <w:t>podmiotowych środków dowod</w:t>
      </w:r>
      <w:r w:rsidR="004C3749" w:rsidRPr="00D33C75">
        <w:rPr>
          <w:rFonts w:ascii="Arial" w:hAnsi="Arial" w:cs="Arial"/>
        </w:rPr>
        <w:t>o</w:t>
      </w:r>
      <w:r w:rsidR="00082806" w:rsidRPr="00D33C75">
        <w:rPr>
          <w:rFonts w:ascii="Arial" w:hAnsi="Arial" w:cs="Arial"/>
        </w:rPr>
        <w:t>wych (</w:t>
      </w:r>
      <w:r w:rsidRPr="00D33C75">
        <w:rPr>
          <w:rFonts w:ascii="Arial" w:hAnsi="Arial" w:cs="Arial"/>
        </w:rPr>
        <w:t>oświadczeń lub dokumentów potwierdzających, że wykonawca nie podlega wykluczeniu oraz spełnia warunki udziału w postępowania</w:t>
      </w:r>
      <w:r w:rsidR="00082806" w:rsidRPr="00D33C75">
        <w:rPr>
          <w:rFonts w:ascii="Arial" w:hAnsi="Arial" w:cs="Arial"/>
        </w:rPr>
        <w:t>)</w:t>
      </w:r>
      <w:r w:rsidRPr="00D33C75">
        <w:rPr>
          <w:rFonts w:ascii="Arial" w:hAnsi="Arial" w:cs="Arial"/>
        </w:rPr>
        <w:t>, tj. takie dokumenty jak</w:t>
      </w:r>
      <w:r w:rsidR="0040743C" w:rsidRPr="00D33C75">
        <w:rPr>
          <w:rFonts w:ascii="Arial" w:hAnsi="Arial" w:cs="Arial"/>
        </w:rPr>
        <w:t>:</w:t>
      </w:r>
      <w:r w:rsidR="00DB23A7" w:rsidRPr="00D33C75">
        <w:rPr>
          <w:rFonts w:ascii="Arial" w:hAnsi="Arial" w:cs="Arial"/>
        </w:rPr>
        <w:t xml:space="preserve"> </w:t>
      </w:r>
    </w:p>
    <w:p w14:paraId="3C01D77F" w14:textId="164E867E" w:rsidR="00E66359" w:rsidRPr="0027053A" w:rsidRDefault="002C3AE6" w:rsidP="0027053A">
      <w:pPr>
        <w:numPr>
          <w:ilvl w:val="1"/>
          <w:numId w:val="49"/>
        </w:numPr>
        <w:autoSpaceDE w:val="0"/>
        <w:autoSpaceDN w:val="0"/>
        <w:adjustRightInd w:val="0"/>
        <w:spacing w:after="0" w:line="360" w:lineRule="auto"/>
        <w:rPr>
          <w:rFonts w:ascii="Arial" w:hAnsi="Arial" w:cs="Arial"/>
        </w:rPr>
      </w:pPr>
      <w:r w:rsidRPr="00D33C75">
        <w:rPr>
          <w:rFonts w:ascii="Arial" w:hAnsi="Arial" w:cs="Arial"/>
          <w:shd w:val="clear" w:color="auto" w:fill="FFFFFF"/>
        </w:rPr>
        <w:t xml:space="preserve">odpis lub informacja </w:t>
      </w:r>
      <w:r w:rsidRPr="0027053A">
        <w:rPr>
          <w:rFonts w:ascii="Arial" w:hAnsi="Arial" w:cs="Arial"/>
          <w:shd w:val="clear" w:color="auto" w:fill="FFFFFF"/>
        </w:rPr>
        <w:t xml:space="preserve">z Krajowego Rejestru Sądowego lub z Centralnej Ewidencji </w:t>
      </w:r>
      <w:r w:rsidR="0068433A" w:rsidRPr="0027053A">
        <w:rPr>
          <w:rFonts w:ascii="Arial" w:hAnsi="Arial" w:cs="Arial"/>
          <w:shd w:val="clear" w:color="auto" w:fill="FFFFFF"/>
        </w:rPr>
        <w:br/>
      </w:r>
      <w:r w:rsidRPr="0027053A">
        <w:rPr>
          <w:rFonts w:ascii="Arial" w:hAnsi="Arial" w:cs="Arial"/>
          <w:shd w:val="clear" w:color="auto" w:fill="FFFFFF"/>
        </w:rPr>
        <w:t xml:space="preserve">i Informacji o Działalności Gospodarczej, w zakresie </w:t>
      </w:r>
      <w:r w:rsidRPr="0027053A">
        <w:rPr>
          <w:rFonts w:ascii="Arial" w:eastAsia="SimSun" w:hAnsi="Arial" w:cs="Arial"/>
        </w:rPr>
        <w:t>art. 109 ust. 1 pkt 4</w:t>
      </w:r>
      <w:r w:rsidRPr="0027053A">
        <w:rPr>
          <w:rFonts w:ascii="Arial" w:hAnsi="Arial" w:cs="Arial"/>
          <w:shd w:val="clear" w:color="auto" w:fill="FFFFFF"/>
        </w:rPr>
        <w:t xml:space="preserve"> ustawy Pzp, sporządzone nie wcześniej niż 3 miesiące przed jej złożeniem, jeżeli odrębne przepisy wymagają wpisu do rejestru lub ewidencji</w:t>
      </w:r>
      <w:r w:rsidR="00E66359" w:rsidRPr="0027053A">
        <w:rPr>
          <w:rFonts w:ascii="Arial" w:hAnsi="Arial" w:cs="Arial"/>
        </w:rPr>
        <w:t>;</w:t>
      </w:r>
    </w:p>
    <w:p w14:paraId="56499D37" w14:textId="25B0E15D" w:rsidR="00B5538E" w:rsidRDefault="00020CFC" w:rsidP="00BC4C50">
      <w:pPr>
        <w:numPr>
          <w:ilvl w:val="1"/>
          <w:numId w:val="49"/>
        </w:numPr>
        <w:tabs>
          <w:tab w:val="left" w:pos="851"/>
        </w:tabs>
        <w:autoSpaceDE w:val="0"/>
        <w:autoSpaceDN w:val="0"/>
        <w:adjustRightInd w:val="0"/>
        <w:spacing w:after="0" w:line="360" w:lineRule="auto"/>
        <w:rPr>
          <w:rFonts w:ascii="Arial" w:hAnsi="Arial" w:cs="Arial"/>
        </w:rPr>
      </w:pPr>
      <w:r w:rsidRPr="00020CFC">
        <w:rPr>
          <w:rFonts w:ascii="Arial" w:hAnsi="Arial" w:cs="Arial"/>
        </w:rPr>
        <w:t>informacji banku lub spółdzielczej kasy oszczędnościowo-kredytowej potwierdzającej wysokość posiadanych środków finansowych lub zdolność kredytową wykonawcy, w okresie nie wcześniejszym niż 3 miesiące przed jej złożeniem</w:t>
      </w:r>
      <w:r w:rsidR="00B5538E" w:rsidRPr="00BC4C50">
        <w:rPr>
          <w:rFonts w:ascii="Arial" w:hAnsi="Arial" w:cs="Arial"/>
        </w:rPr>
        <w:t>;</w:t>
      </w:r>
    </w:p>
    <w:p w14:paraId="71E53C76" w14:textId="51F8669B" w:rsidR="009C4B3E" w:rsidRPr="00D33C75" w:rsidRDefault="000352A6" w:rsidP="00F72E97">
      <w:pPr>
        <w:pStyle w:val="Akapitzlist"/>
        <w:numPr>
          <w:ilvl w:val="1"/>
          <w:numId w:val="49"/>
        </w:numPr>
        <w:spacing w:after="0" w:line="360" w:lineRule="auto"/>
        <w:rPr>
          <w:rFonts w:ascii="Arial" w:hAnsi="Arial" w:cs="Arial"/>
          <w:shd w:val="clear" w:color="auto" w:fill="FFFFFF"/>
        </w:rPr>
      </w:pPr>
      <w:r w:rsidRPr="00D33C75">
        <w:rPr>
          <w:rFonts w:ascii="Arial" w:hAnsi="Arial" w:cs="Arial"/>
          <w:shd w:val="clear" w:color="auto" w:fill="FFFFFF"/>
        </w:rPr>
        <w:t xml:space="preserve">wykaz robót budowlanych wykonanych nie wcześniej niż w okresie ostatnich </w:t>
      </w:r>
      <w:r w:rsidR="00333C12" w:rsidRPr="00D33C75">
        <w:rPr>
          <w:rFonts w:ascii="Arial" w:hAnsi="Arial" w:cs="Arial"/>
          <w:shd w:val="clear" w:color="auto" w:fill="FFFFFF"/>
        </w:rPr>
        <w:t>5</w:t>
      </w:r>
      <w:r w:rsidR="00CC56C9" w:rsidRPr="00D33C75">
        <w:rPr>
          <w:rFonts w:ascii="Arial" w:hAnsi="Arial" w:cs="Arial"/>
          <w:shd w:val="clear" w:color="auto" w:fill="FFFFFF"/>
        </w:rPr>
        <w:t xml:space="preserve"> lat,</w:t>
      </w:r>
      <w:r w:rsidR="00CC56C9" w:rsidRPr="00D33C75">
        <w:rPr>
          <w:rFonts w:ascii="Arial" w:hAnsi="Arial" w:cs="Arial"/>
          <w:shd w:val="clear" w:color="auto" w:fill="FFFFFF"/>
        </w:rPr>
        <w:br/>
      </w:r>
      <w:r w:rsidRPr="00D33C75">
        <w:rPr>
          <w:rFonts w:ascii="Arial" w:hAnsi="Arial" w:cs="Arial"/>
          <w:shd w:val="clear" w:color="auto" w:fill="FFFFFF"/>
        </w:rPr>
        <w:t>a jeżeli okres prowadzenia działalności jest krótszy - w tym okresie, wraz z podaniem ich rodzaju,</w:t>
      </w:r>
      <w:r w:rsidR="000B6B20" w:rsidRPr="00D33C75">
        <w:rPr>
          <w:rFonts w:ascii="Arial" w:hAnsi="Arial" w:cs="Arial"/>
          <w:shd w:val="clear" w:color="auto" w:fill="FFFFFF"/>
        </w:rPr>
        <w:t xml:space="preserve"> wartości,</w:t>
      </w:r>
      <w:r w:rsidRPr="00D33C75">
        <w:rPr>
          <w:rFonts w:ascii="Arial" w:hAnsi="Arial" w:cs="Arial"/>
          <w:shd w:val="clear" w:color="auto" w:fill="FFFFFF"/>
        </w:rPr>
        <w:t xml:space="preserve"> daty i miejsca wykonania oraz podmiotów, na rzecz których roboty te zostały wykonane, oraz załączeniem dowodów określających, czy te roboty budowlane zostały wykonane należycie, przy czym dowodami, o których mowa, są referencje bądź </w:t>
      </w:r>
      <w:r w:rsidRPr="00D33C75">
        <w:rPr>
          <w:rStyle w:val="Uwydatnienie"/>
          <w:rFonts w:ascii="Arial" w:eastAsia="SimSun" w:hAnsi="Arial" w:cs="Arial"/>
          <w:i w:val="0"/>
          <w:iCs w:val="0"/>
          <w:shd w:val="clear" w:color="auto" w:fill="FFFFFF"/>
        </w:rPr>
        <w:t>inne dokumenty</w:t>
      </w:r>
      <w:r w:rsidRPr="00D33C75">
        <w:rPr>
          <w:rFonts w:ascii="Arial" w:hAnsi="Arial" w:cs="Arial"/>
          <w:shd w:val="clear" w:color="auto" w:fill="FFFFFF"/>
        </w:rPr>
        <w:t xml:space="preserve"> sporządzone przez podmiot, na rzecz którego roboty budowlane zostały wykonane, a jeżeli </w:t>
      </w:r>
      <w:r w:rsidRPr="00D33C75">
        <w:rPr>
          <w:rStyle w:val="Uwydatnienie"/>
          <w:rFonts w:ascii="Arial" w:eastAsia="SimSun" w:hAnsi="Arial" w:cs="Arial"/>
          <w:i w:val="0"/>
          <w:iCs w:val="0"/>
          <w:shd w:val="clear" w:color="auto" w:fill="FFFFFF"/>
        </w:rPr>
        <w:t>wykonawca</w:t>
      </w:r>
      <w:r w:rsidRPr="00D33C75">
        <w:rPr>
          <w:rFonts w:ascii="Arial" w:hAnsi="Arial" w:cs="Arial"/>
          <w:shd w:val="clear" w:color="auto" w:fill="FFFFFF"/>
        </w:rPr>
        <w:t xml:space="preserve"> z przyczyn niezależnych od niego nie jest w stanie uzyskać tych </w:t>
      </w:r>
      <w:r w:rsidRPr="00D33C75">
        <w:rPr>
          <w:rStyle w:val="Uwydatnienie"/>
          <w:rFonts w:ascii="Arial" w:eastAsia="SimSun" w:hAnsi="Arial" w:cs="Arial"/>
          <w:i w:val="0"/>
          <w:iCs w:val="0"/>
          <w:shd w:val="clear" w:color="auto" w:fill="FFFFFF"/>
        </w:rPr>
        <w:t>dokumentów - inne</w:t>
      </w:r>
      <w:r w:rsidRPr="00D33C75">
        <w:rPr>
          <w:rFonts w:ascii="Arial" w:hAnsi="Arial" w:cs="Arial"/>
          <w:shd w:val="clear" w:color="auto" w:fill="FFFFFF"/>
        </w:rPr>
        <w:t xml:space="preserve"> odpowiednie </w:t>
      </w:r>
      <w:r w:rsidRPr="00D33C75">
        <w:rPr>
          <w:rStyle w:val="Uwydatnienie"/>
          <w:rFonts w:ascii="Arial" w:eastAsia="SimSun" w:hAnsi="Arial" w:cs="Arial"/>
          <w:i w:val="0"/>
          <w:iCs w:val="0"/>
          <w:shd w:val="clear" w:color="auto" w:fill="FFFFFF"/>
        </w:rPr>
        <w:t>dokumenty</w:t>
      </w:r>
      <w:r w:rsidRPr="00D33C75">
        <w:rPr>
          <w:rFonts w:ascii="Arial" w:hAnsi="Arial" w:cs="Arial"/>
          <w:shd w:val="clear" w:color="auto" w:fill="FFFFFF"/>
        </w:rPr>
        <w:t>;</w:t>
      </w:r>
    </w:p>
    <w:p w14:paraId="35136886" w14:textId="144941ED" w:rsidR="006C387F" w:rsidRPr="00D33C75" w:rsidRDefault="00A24CF5" w:rsidP="00F72E97">
      <w:pPr>
        <w:pStyle w:val="Akapitzlist"/>
        <w:numPr>
          <w:ilvl w:val="1"/>
          <w:numId w:val="49"/>
        </w:numPr>
        <w:spacing w:after="0" w:line="360" w:lineRule="auto"/>
        <w:rPr>
          <w:rFonts w:ascii="Arial" w:hAnsi="Arial" w:cs="Arial"/>
        </w:rPr>
      </w:pPr>
      <w:r w:rsidRPr="00D33C75">
        <w:rPr>
          <w:rFonts w:ascii="Arial" w:hAnsi="Arial" w:cs="Arial"/>
          <w:shd w:val="clear" w:color="auto" w:fill="FFFFFF"/>
        </w:rPr>
        <w:t>wykaz osób, skierowanych przez wykonawcę do realizacji zamówienia publicznego, wraz z informacjami na temat ich kwalifikacji zawod</w:t>
      </w:r>
      <w:r w:rsidR="00CC56C9" w:rsidRPr="00D33C75">
        <w:rPr>
          <w:rFonts w:ascii="Arial" w:hAnsi="Arial" w:cs="Arial"/>
          <w:shd w:val="clear" w:color="auto" w:fill="FFFFFF"/>
        </w:rPr>
        <w:t>owych, uprawnień, doświadczenia</w:t>
      </w:r>
      <w:r w:rsidR="00CC56C9" w:rsidRPr="00D33C75">
        <w:rPr>
          <w:rFonts w:ascii="Arial" w:hAnsi="Arial" w:cs="Arial"/>
          <w:shd w:val="clear" w:color="auto" w:fill="FFFFFF"/>
        </w:rPr>
        <w:br/>
      </w:r>
      <w:r w:rsidRPr="00D33C75">
        <w:rPr>
          <w:rFonts w:ascii="Arial" w:hAnsi="Arial" w:cs="Arial"/>
          <w:shd w:val="clear" w:color="auto" w:fill="FFFFFF"/>
        </w:rPr>
        <w:t xml:space="preserve">i wykształcenia niezbędnych do wykonania zamówienia publicznego, a także zakresu </w:t>
      </w:r>
      <w:r w:rsidRPr="00D33C75">
        <w:rPr>
          <w:rFonts w:ascii="Arial" w:hAnsi="Arial" w:cs="Arial"/>
          <w:shd w:val="clear" w:color="auto" w:fill="FFFFFF"/>
        </w:rPr>
        <w:lastRenderedPageBreak/>
        <w:t>wykonywanych przez nie czynności oraz informacją o podstawie do dysponowania tymi osobami.</w:t>
      </w:r>
    </w:p>
    <w:p w14:paraId="483EEFC7" w14:textId="0F9CDCDC" w:rsidR="00612A0D"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Jeżeli wykonawca ma siedzibę lub miejsce zamieszkania poza terytorium Rzeczypospolitej Polskiej, zamiast dokumentów, o których mowa w</w:t>
      </w:r>
      <w:r w:rsidR="00AC6841" w:rsidRPr="00D33C75">
        <w:rPr>
          <w:rFonts w:ascii="Arial" w:hAnsi="Arial" w:cs="Arial"/>
        </w:rPr>
        <w:t xml:space="preserve"> pkt. 2</w:t>
      </w:r>
      <w:r w:rsidR="00C66090">
        <w:rPr>
          <w:rFonts w:ascii="Arial" w:hAnsi="Arial" w:cs="Arial"/>
        </w:rPr>
        <w:t xml:space="preserve"> lit. a </w:t>
      </w:r>
      <w:r w:rsidR="00AC6841" w:rsidRPr="00D33C75">
        <w:rPr>
          <w:rFonts w:ascii="Arial" w:hAnsi="Arial" w:cs="Arial"/>
        </w:rPr>
        <w:t xml:space="preserve">powyżej, </w:t>
      </w:r>
      <w:r w:rsidR="00AC6841" w:rsidRPr="00D33C75">
        <w:rPr>
          <w:rFonts w:ascii="Arial" w:hAnsi="Arial" w:cs="Arial"/>
          <w:shd w:val="clear" w:color="auto" w:fill="FFFFFF"/>
        </w:rPr>
        <w:t>składa dokument lub dokumenty wystawione w kraju, w którym wykonawca ma siedzibę lub miejsce zamieszkania, potwierdzające odpowiednio, że</w:t>
      </w:r>
      <w:r w:rsidR="00612A0D" w:rsidRPr="00D33C75">
        <w:rPr>
          <w:rFonts w:ascii="Arial" w:hAnsi="Arial" w:cs="Arial"/>
          <w:shd w:val="clear" w:color="auto" w:fill="FFFFFF"/>
        </w:rPr>
        <w:t xml:space="preserve"> nie otwarto jego likwidacji, nie ogłoszono upadłości, jego aktywami nie zarządza likwid</w:t>
      </w:r>
      <w:r w:rsidR="007758A1">
        <w:rPr>
          <w:rFonts w:ascii="Arial" w:hAnsi="Arial" w:cs="Arial"/>
          <w:shd w:val="clear" w:color="auto" w:fill="FFFFFF"/>
        </w:rPr>
        <w:t>ator lub sąd, nie zawarł układu</w:t>
      </w:r>
      <w:r w:rsidR="007758A1">
        <w:rPr>
          <w:rFonts w:ascii="Arial" w:hAnsi="Arial" w:cs="Arial"/>
          <w:shd w:val="clear" w:color="auto" w:fill="FFFFFF"/>
        </w:rPr>
        <w:br/>
      </w:r>
      <w:r w:rsidR="00612A0D" w:rsidRPr="00D33C75">
        <w:rPr>
          <w:rFonts w:ascii="Arial" w:hAnsi="Arial" w:cs="Arial"/>
          <w:shd w:val="clear" w:color="auto" w:fill="FFFFFF"/>
        </w:rPr>
        <w:t>z wierzycielami, jego działalność gospodarcza nie jest zawieszona ani nie znajduje się on w innej tego rodzaju sytuacji wynikającej z pod</w:t>
      </w:r>
      <w:r w:rsidR="00927F64">
        <w:rPr>
          <w:rFonts w:ascii="Arial" w:hAnsi="Arial" w:cs="Arial"/>
          <w:shd w:val="clear" w:color="auto" w:fill="FFFFFF"/>
        </w:rPr>
        <w:t>obnej procedury przewidzianej</w:t>
      </w:r>
      <w:r w:rsidR="00927F64">
        <w:rPr>
          <w:rFonts w:ascii="Arial" w:hAnsi="Arial" w:cs="Arial"/>
          <w:shd w:val="clear" w:color="auto" w:fill="FFFFFF"/>
        </w:rPr>
        <w:br/>
        <w:t xml:space="preserve">w </w:t>
      </w:r>
      <w:r w:rsidR="00612A0D" w:rsidRPr="00D33C75">
        <w:rPr>
          <w:rFonts w:ascii="Arial" w:hAnsi="Arial" w:cs="Arial"/>
          <w:shd w:val="clear" w:color="auto" w:fill="FFFFFF"/>
        </w:rPr>
        <w:t>przepisach miejsca wszczęcia tej procedury</w:t>
      </w:r>
      <w:r w:rsidR="00612A0D" w:rsidRPr="00D33C75">
        <w:rPr>
          <w:rFonts w:ascii="Arial" w:hAnsi="Arial" w:cs="Arial"/>
        </w:rPr>
        <w:t>.</w:t>
      </w:r>
    </w:p>
    <w:p w14:paraId="0129429F" w14:textId="106D793B" w:rsidR="00612A0D" w:rsidRPr="00D33C75" w:rsidRDefault="006B29BE" w:rsidP="00F72E97">
      <w:pPr>
        <w:autoSpaceDE w:val="0"/>
        <w:autoSpaceDN w:val="0"/>
        <w:adjustRightInd w:val="0"/>
        <w:spacing w:after="0" w:line="360" w:lineRule="auto"/>
        <w:ind w:left="567"/>
        <w:rPr>
          <w:rFonts w:ascii="Arial" w:hAnsi="Arial" w:cs="Arial"/>
        </w:rPr>
      </w:pPr>
      <w:r w:rsidRPr="00D33C75">
        <w:rPr>
          <w:rFonts w:ascii="Arial" w:hAnsi="Arial" w:cs="Arial"/>
        </w:rPr>
        <w:t>Dokument</w:t>
      </w:r>
      <w:r w:rsidR="00A4266D" w:rsidRPr="00D33C75">
        <w:rPr>
          <w:rFonts w:ascii="Arial" w:hAnsi="Arial" w:cs="Arial"/>
        </w:rPr>
        <w:t>y</w:t>
      </w:r>
      <w:r w:rsidRPr="00D33C75">
        <w:rPr>
          <w:rFonts w:ascii="Arial" w:hAnsi="Arial" w:cs="Arial"/>
        </w:rPr>
        <w:t>, o który</w:t>
      </w:r>
      <w:r w:rsidR="00612A0D" w:rsidRPr="00D33C75">
        <w:rPr>
          <w:rFonts w:ascii="Arial" w:hAnsi="Arial" w:cs="Arial"/>
        </w:rPr>
        <w:t>ch</w:t>
      </w:r>
      <w:r w:rsidRPr="00D33C75">
        <w:rPr>
          <w:rFonts w:ascii="Arial" w:hAnsi="Arial" w:cs="Arial"/>
        </w:rPr>
        <w:t xml:space="preserve"> mowa </w:t>
      </w:r>
      <w:r w:rsidR="00612A0D" w:rsidRPr="00D33C75">
        <w:rPr>
          <w:rFonts w:ascii="Arial" w:hAnsi="Arial" w:cs="Arial"/>
        </w:rPr>
        <w:t>powyżej</w:t>
      </w:r>
      <w:r w:rsidRPr="00D33C75">
        <w:rPr>
          <w:rFonts w:ascii="Arial" w:hAnsi="Arial" w:cs="Arial"/>
        </w:rPr>
        <w:t>, powin</w:t>
      </w:r>
      <w:r w:rsidR="00A4266D" w:rsidRPr="00D33C75">
        <w:rPr>
          <w:rFonts w:ascii="Arial" w:hAnsi="Arial" w:cs="Arial"/>
        </w:rPr>
        <w:t>ny</w:t>
      </w:r>
      <w:r w:rsidRPr="00D33C75">
        <w:rPr>
          <w:rFonts w:ascii="Arial" w:hAnsi="Arial" w:cs="Arial"/>
        </w:rPr>
        <w:t xml:space="preserve"> być wystawion</w:t>
      </w:r>
      <w:r w:rsidR="00A4266D" w:rsidRPr="00D33C75">
        <w:rPr>
          <w:rFonts w:ascii="Arial" w:hAnsi="Arial" w:cs="Arial"/>
        </w:rPr>
        <w:t>e</w:t>
      </w:r>
      <w:r w:rsidRPr="00D33C75">
        <w:rPr>
          <w:rFonts w:ascii="Arial" w:hAnsi="Arial" w:cs="Arial"/>
        </w:rPr>
        <w:t xml:space="preserve"> nie wcześniej niż </w:t>
      </w:r>
      <w:r w:rsidR="00612A0D" w:rsidRPr="00D33C75">
        <w:rPr>
          <w:rFonts w:ascii="Arial" w:hAnsi="Arial" w:cs="Arial"/>
        </w:rPr>
        <w:br/>
      </w:r>
      <w:r w:rsidRPr="00D33C75">
        <w:rPr>
          <w:rFonts w:ascii="Arial" w:hAnsi="Arial" w:cs="Arial"/>
        </w:rPr>
        <w:t xml:space="preserve">3 miesiące przed </w:t>
      </w:r>
      <w:r w:rsidR="00A4266D" w:rsidRPr="00D33C75">
        <w:rPr>
          <w:rFonts w:ascii="Arial" w:hAnsi="Arial" w:cs="Arial"/>
        </w:rPr>
        <w:t>ich złożeniem</w:t>
      </w:r>
      <w:r w:rsidRPr="00D33C75">
        <w:rPr>
          <w:rFonts w:ascii="Arial" w:hAnsi="Arial" w:cs="Arial"/>
        </w:rPr>
        <w:t>.</w:t>
      </w:r>
      <w:r w:rsidR="00A4266D" w:rsidRPr="00D33C75">
        <w:rPr>
          <w:rFonts w:ascii="Arial" w:hAnsi="Arial" w:cs="Arial"/>
        </w:rPr>
        <w:t xml:space="preserve"> </w:t>
      </w:r>
      <w:r w:rsidR="00FB6AC8" w:rsidRPr="004453B8">
        <w:rPr>
          <w:rFonts w:ascii="Arial" w:hAnsi="Arial" w:cs="Arial"/>
          <w:shd w:val="clear" w:color="auto" w:fill="FFFFFF"/>
        </w:rPr>
        <w:t>Jeżeli w kraju, w którym wykonawca ma siedzibę lub miejsce zamieszkania lub miejsce zamieszkania ma osoba, której dokument dotyczy, nie wydaje</w:t>
      </w:r>
      <w:r w:rsidR="00A4266D" w:rsidRPr="004453B8">
        <w:rPr>
          <w:rFonts w:ascii="Arial" w:hAnsi="Arial" w:cs="Arial"/>
          <w:shd w:val="clear" w:color="auto" w:fill="FFFFFF"/>
        </w:rPr>
        <w:t xml:space="preserve"> się </w:t>
      </w:r>
      <w:r w:rsidR="00612A0D" w:rsidRPr="004453B8">
        <w:rPr>
          <w:rFonts w:ascii="Arial" w:hAnsi="Arial" w:cs="Arial"/>
          <w:shd w:val="clear" w:color="auto" w:fill="FFFFFF"/>
        </w:rPr>
        <w:t xml:space="preserve">takich </w:t>
      </w:r>
      <w:r w:rsidR="00A4266D" w:rsidRPr="004453B8">
        <w:rPr>
          <w:rFonts w:ascii="Arial" w:hAnsi="Arial" w:cs="Arial"/>
          <w:shd w:val="clear" w:color="auto" w:fill="FFFFFF"/>
        </w:rPr>
        <w:t xml:space="preserve">dokumentów, </w:t>
      </w:r>
      <w:r w:rsidR="00FB6AC8" w:rsidRPr="004453B8">
        <w:rPr>
          <w:rFonts w:ascii="Arial" w:hAnsi="Arial" w:cs="Arial"/>
          <w:shd w:val="clear" w:color="auto" w:fill="FFFFFF"/>
        </w:rPr>
        <w:t>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A4266D" w:rsidRPr="004453B8">
        <w:rPr>
          <w:rFonts w:ascii="Arial" w:hAnsi="Arial" w:cs="Arial"/>
          <w:shd w:val="clear" w:color="auto" w:fill="FFFFFF"/>
        </w:rPr>
        <w:t>.</w:t>
      </w:r>
      <w:r w:rsidR="00A4266D" w:rsidRPr="00D33C75">
        <w:rPr>
          <w:rFonts w:ascii="Arial" w:hAnsi="Arial" w:cs="Arial"/>
          <w:shd w:val="clear" w:color="auto" w:fill="FFFFFF"/>
        </w:rPr>
        <w:t xml:space="preserve"> </w:t>
      </w:r>
      <w:r w:rsidR="00612A0D" w:rsidRPr="00D33C75">
        <w:rPr>
          <w:rFonts w:ascii="Arial" w:hAnsi="Arial" w:cs="Arial"/>
        </w:rPr>
        <w:t xml:space="preserve">Oświadczenie powinno został złożone nie wcześniej niż 3 miesiące przed jego </w:t>
      </w:r>
      <w:r w:rsidR="00552FCC" w:rsidRPr="00D33C75">
        <w:rPr>
          <w:rFonts w:ascii="Arial" w:hAnsi="Arial" w:cs="Arial"/>
        </w:rPr>
        <w:t>złożeniem</w:t>
      </w:r>
      <w:r w:rsidR="00612A0D" w:rsidRPr="00D33C75">
        <w:rPr>
          <w:rFonts w:ascii="Arial" w:hAnsi="Arial" w:cs="Arial"/>
        </w:rPr>
        <w:t xml:space="preserve"> w Postępowaniu.  </w:t>
      </w:r>
    </w:p>
    <w:p w14:paraId="0BA8ED13" w14:textId="71ED2551" w:rsidR="00A12BC1" w:rsidRPr="00D33C75" w:rsidRDefault="006B29BE" w:rsidP="00F72E97">
      <w:pPr>
        <w:numPr>
          <w:ilvl w:val="0"/>
          <w:numId w:val="49"/>
        </w:numPr>
        <w:tabs>
          <w:tab w:val="left" w:pos="567"/>
        </w:tabs>
        <w:autoSpaceDE w:val="0"/>
        <w:autoSpaceDN w:val="0"/>
        <w:adjustRightInd w:val="0"/>
        <w:spacing w:after="0" w:line="360" w:lineRule="auto"/>
        <w:ind w:left="567" w:hanging="567"/>
        <w:rPr>
          <w:rFonts w:ascii="Arial" w:hAnsi="Arial" w:cs="Arial"/>
        </w:rPr>
      </w:pPr>
      <w:r w:rsidRPr="00D33C75">
        <w:rPr>
          <w:rFonts w:ascii="Arial" w:hAnsi="Arial" w:cs="Arial"/>
        </w:rPr>
        <w:t>W przypadku</w:t>
      </w:r>
      <w:r w:rsidR="00E66359" w:rsidRPr="00D33C75">
        <w:rPr>
          <w:rFonts w:ascii="Arial" w:hAnsi="Arial" w:cs="Arial"/>
        </w:rPr>
        <w:t>,</w:t>
      </w:r>
      <w:r w:rsidRPr="00D33C75">
        <w:rPr>
          <w:rFonts w:ascii="Arial" w:hAnsi="Arial" w:cs="Arial"/>
        </w:rPr>
        <w:t xml:space="preserve"> gdy wykonawca posługiwać się będ</w:t>
      </w:r>
      <w:r w:rsidR="007758A1">
        <w:rPr>
          <w:rFonts w:ascii="Arial" w:hAnsi="Arial" w:cs="Arial"/>
        </w:rPr>
        <w:t>zie zasobami podmiotów trzecich</w:t>
      </w:r>
      <w:r w:rsidR="007758A1">
        <w:rPr>
          <w:rFonts w:ascii="Arial" w:hAnsi="Arial" w:cs="Arial"/>
        </w:rPr>
        <w:br/>
      </w:r>
      <w:r w:rsidRPr="00D33C75">
        <w:rPr>
          <w:rFonts w:ascii="Arial" w:hAnsi="Arial" w:cs="Arial"/>
        </w:rPr>
        <w:t>w celu potwierdzania spełniania warunków udziału w postępowaniu</w:t>
      </w:r>
      <w:r w:rsidR="004C3749" w:rsidRPr="00D33C75">
        <w:rPr>
          <w:rFonts w:ascii="Arial" w:hAnsi="Arial" w:cs="Arial"/>
        </w:rPr>
        <w:t>,</w:t>
      </w:r>
      <w:r w:rsidRPr="00D33C75">
        <w:rPr>
          <w:rFonts w:ascii="Arial" w:hAnsi="Arial" w:cs="Arial"/>
        </w:rPr>
        <w:t xml:space="preserve"> zamawiający żąda od wykonawcy przedstawienia w odniesieniu do tych podmiotów </w:t>
      </w:r>
      <w:r w:rsidR="00C66090">
        <w:rPr>
          <w:rFonts w:ascii="Arial" w:hAnsi="Arial" w:cs="Arial"/>
        </w:rPr>
        <w:t>dokumentów wymienionych w pkt 2 lit. a</w:t>
      </w:r>
      <w:r w:rsidR="00552FCC" w:rsidRPr="00D33C75">
        <w:rPr>
          <w:rFonts w:ascii="Arial" w:hAnsi="Arial" w:cs="Arial"/>
        </w:rPr>
        <w:t xml:space="preserve"> </w:t>
      </w:r>
      <w:r w:rsidRPr="00D33C75">
        <w:rPr>
          <w:rFonts w:ascii="Arial" w:hAnsi="Arial" w:cs="Arial"/>
        </w:rPr>
        <w:t>powyżej.</w:t>
      </w:r>
    </w:p>
    <w:p w14:paraId="147470FF" w14:textId="77777777" w:rsidR="00A95923" w:rsidRPr="00D33C75" w:rsidRDefault="00A95923" w:rsidP="00F72E97">
      <w:pPr>
        <w:tabs>
          <w:tab w:val="left" w:pos="567"/>
        </w:tabs>
        <w:autoSpaceDE w:val="0"/>
        <w:autoSpaceDN w:val="0"/>
        <w:adjustRightInd w:val="0"/>
        <w:spacing w:after="0" w:line="360" w:lineRule="auto"/>
        <w:ind w:left="567"/>
        <w:rPr>
          <w:rFonts w:ascii="Arial" w:hAnsi="Arial" w:cs="Arial"/>
        </w:rPr>
      </w:pPr>
    </w:p>
    <w:p w14:paraId="211A7159" w14:textId="41ABEAFC" w:rsidR="009D7C87" w:rsidRPr="009D7C87" w:rsidRDefault="00E66359" w:rsidP="009D7C87">
      <w:pPr>
        <w:pStyle w:val="Nagwek1"/>
        <w:shd w:val="clear" w:color="auto" w:fill="CCC0D9"/>
        <w:spacing w:before="0" w:after="0" w:line="276" w:lineRule="auto"/>
        <w:rPr>
          <w:rFonts w:ascii="Arial" w:hAnsi="Arial" w:cs="Arial"/>
          <w:sz w:val="22"/>
          <w:szCs w:val="22"/>
        </w:rPr>
      </w:pPr>
      <w:r w:rsidRPr="00D33C75">
        <w:rPr>
          <w:rFonts w:ascii="Arial" w:hAnsi="Arial" w:cs="Arial"/>
          <w:sz w:val="22"/>
          <w:szCs w:val="22"/>
        </w:rPr>
        <w:t>I</w:t>
      </w:r>
      <w:r w:rsidR="00D56A8B" w:rsidRPr="00D33C75">
        <w:rPr>
          <w:rFonts w:ascii="Arial" w:hAnsi="Arial" w:cs="Arial"/>
          <w:sz w:val="22"/>
          <w:szCs w:val="22"/>
        </w:rPr>
        <w:t>X</w:t>
      </w:r>
      <w:r w:rsidRPr="00D33C75">
        <w:rPr>
          <w:rFonts w:ascii="Arial" w:hAnsi="Arial" w:cs="Arial"/>
          <w:sz w:val="22"/>
          <w:szCs w:val="22"/>
        </w:rPr>
        <w:t xml:space="preserve">. </w:t>
      </w:r>
      <w:r w:rsidR="00D56A8B" w:rsidRPr="00D33C75">
        <w:rPr>
          <w:rFonts w:ascii="Arial" w:hAnsi="Arial" w:cs="Arial"/>
          <w:sz w:val="22"/>
          <w:szCs w:val="22"/>
          <w:u w:val="single"/>
        </w:rPr>
        <w:t>INFORMACJA O</w:t>
      </w:r>
      <w:r w:rsidRPr="00D33C75">
        <w:rPr>
          <w:rFonts w:ascii="Arial" w:hAnsi="Arial" w:cs="Arial"/>
          <w:sz w:val="22"/>
          <w:szCs w:val="22"/>
          <w:u w:val="single"/>
        </w:rPr>
        <w:t xml:space="preserve"> P</w:t>
      </w:r>
      <w:r w:rsidR="00D56A8B" w:rsidRPr="00D33C75">
        <w:rPr>
          <w:rFonts w:ascii="Arial" w:hAnsi="Arial" w:cs="Arial"/>
          <w:sz w:val="22"/>
          <w:szCs w:val="22"/>
          <w:u w:val="single"/>
        </w:rPr>
        <w:t>RZEDMIOTOWYCH</w:t>
      </w:r>
      <w:r w:rsidRPr="00D33C75">
        <w:rPr>
          <w:rFonts w:ascii="Arial" w:hAnsi="Arial" w:cs="Arial"/>
          <w:sz w:val="22"/>
          <w:szCs w:val="22"/>
          <w:u w:val="single"/>
        </w:rPr>
        <w:t xml:space="preserve"> ŚRODK</w:t>
      </w:r>
      <w:r w:rsidR="00D56A8B" w:rsidRPr="00D33C75">
        <w:rPr>
          <w:rFonts w:ascii="Arial" w:hAnsi="Arial" w:cs="Arial"/>
          <w:sz w:val="22"/>
          <w:szCs w:val="22"/>
          <w:u w:val="single"/>
        </w:rPr>
        <w:t>A</w:t>
      </w:r>
      <w:r w:rsidR="000F2A08" w:rsidRPr="00D33C75">
        <w:rPr>
          <w:rFonts w:ascii="Arial" w:hAnsi="Arial" w:cs="Arial"/>
          <w:sz w:val="22"/>
          <w:szCs w:val="22"/>
          <w:u w:val="single"/>
        </w:rPr>
        <w:t>CH</w:t>
      </w:r>
      <w:r w:rsidRPr="00D33C75">
        <w:rPr>
          <w:rFonts w:ascii="Arial" w:hAnsi="Arial" w:cs="Arial"/>
          <w:sz w:val="22"/>
          <w:szCs w:val="22"/>
          <w:u w:val="single"/>
        </w:rPr>
        <w:t xml:space="preserve"> DOWODOWYCH</w:t>
      </w:r>
    </w:p>
    <w:p w14:paraId="2A0C3CB4" w14:textId="0BEFD565" w:rsidR="001D61F5" w:rsidRPr="001D61F5" w:rsidRDefault="001D61F5" w:rsidP="001D61F5">
      <w:pPr>
        <w:pStyle w:val="Akapitzlist"/>
        <w:spacing w:line="360" w:lineRule="auto"/>
        <w:ind w:left="426"/>
        <w:rPr>
          <w:rFonts w:ascii="Arial" w:hAnsi="Arial" w:cs="Arial"/>
        </w:rPr>
      </w:pPr>
      <w:r w:rsidRPr="001D61F5">
        <w:rPr>
          <w:rFonts w:ascii="Arial" w:hAnsi="Arial" w:cs="Arial"/>
        </w:rPr>
        <w:t>Zamawiający nie wymaga złożenia przedmiotowych środków dowodowych.</w:t>
      </w:r>
    </w:p>
    <w:p w14:paraId="4763EFD5" w14:textId="77777777" w:rsidR="009D7C87" w:rsidRPr="00D33C75" w:rsidRDefault="009D7C87" w:rsidP="00F72E97">
      <w:pPr>
        <w:pStyle w:val="Akapitzlist"/>
        <w:suppressAutoHyphens/>
        <w:autoSpaceDN w:val="0"/>
        <w:spacing w:after="0" w:line="276" w:lineRule="auto"/>
        <w:ind w:left="0"/>
        <w:textAlignment w:val="baseline"/>
        <w:rPr>
          <w:rFonts w:ascii="Arial" w:hAnsi="Arial" w:cs="Arial"/>
        </w:rPr>
      </w:pPr>
    </w:p>
    <w:p w14:paraId="28FD460F" w14:textId="20A5DA3F" w:rsidR="00DA5B7E" w:rsidRPr="00D33C75" w:rsidRDefault="006B29BE" w:rsidP="00F72E97">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2" w:name="_Toc264373038"/>
      <w:bookmarkStart w:id="13" w:name="_Toc440969212"/>
      <w:bookmarkStart w:id="14" w:name="_Toc223752162"/>
      <w:r w:rsidRPr="00D33C75">
        <w:rPr>
          <w:rFonts w:ascii="Arial" w:hAnsi="Arial" w:cs="Arial"/>
          <w:caps w:val="0"/>
          <w:sz w:val="22"/>
          <w:szCs w:val="22"/>
        </w:rPr>
        <w:t>X.</w:t>
      </w:r>
      <w:r w:rsidRPr="00D33C75">
        <w:rPr>
          <w:rFonts w:ascii="Arial" w:hAnsi="Arial" w:cs="Arial"/>
          <w:caps w:val="0"/>
          <w:sz w:val="22"/>
          <w:szCs w:val="22"/>
        </w:rPr>
        <w:tab/>
      </w:r>
      <w:r w:rsidRPr="00D33C75">
        <w:rPr>
          <w:rFonts w:ascii="Arial" w:hAnsi="Arial" w:cs="Arial"/>
          <w:caps w:val="0"/>
          <w:sz w:val="22"/>
          <w:szCs w:val="22"/>
          <w:u w:val="single"/>
        </w:rPr>
        <w:t xml:space="preserve">SPOSÓB POROZUMIEWANIA SIĘ ZAMAWIAJĄCEGO Z WYKONAWCAMI ORAZ PRZEKAZYWANIA </w:t>
      </w:r>
      <w:r w:rsidRPr="00D33C75">
        <w:rPr>
          <w:rFonts w:ascii="Arial" w:hAnsi="Arial" w:cs="Arial"/>
          <w:caps w:val="0"/>
          <w:kern w:val="32"/>
          <w:sz w:val="22"/>
          <w:szCs w:val="22"/>
          <w:u w:val="single"/>
        </w:rPr>
        <w:t>OŚWIADCZEŃ I DOKUMENTÓW</w:t>
      </w:r>
      <w:bookmarkStart w:id="15" w:name="_Toc223846971"/>
      <w:bookmarkStart w:id="16" w:name="_Toc223848584"/>
      <w:bookmarkStart w:id="17" w:name="_Toc223848720"/>
      <w:bookmarkStart w:id="18" w:name="_Toc223849160"/>
      <w:bookmarkEnd w:id="12"/>
      <w:bookmarkEnd w:id="13"/>
      <w:bookmarkEnd w:id="14"/>
    </w:p>
    <w:p w14:paraId="3BB31E1C" w14:textId="44F5E660" w:rsidR="006D6FD5" w:rsidRPr="00D33C75" w:rsidRDefault="00AA142D" w:rsidP="00F72E97">
      <w:pPr>
        <w:pStyle w:val="Akapitzlist"/>
        <w:numPr>
          <w:ilvl w:val="0"/>
          <w:numId w:val="50"/>
        </w:numPr>
        <w:spacing w:after="0" w:line="276" w:lineRule="auto"/>
        <w:contextualSpacing w:val="0"/>
        <w:rPr>
          <w:rFonts w:ascii="Arial" w:hAnsi="Arial" w:cs="Arial"/>
        </w:rPr>
      </w:pPr>
      <w:r w:rsidRPr="00D33C75">
        <w:rPr>
          <w:rFonts w:ascii="Arial" w:hAnsi="Arial" w:cs="Arial"/>
        </w:rPr>
        <w:t>Informacje ogólne:</w:t>
      </w:r>
      <w:r w:rsidR="009F08E3" w:rsidRPr="00D33C75">
        <w:rPr>
          <w:rFonts w:ascii="Arial" w:hAnsi="Arial" w:cs="Arial"/>
        </w:rPr>
        <w:t xml:space="preserve"> </w:t>
      </w:r>
    </w:p>
    <w:p w14:paraId="482F43F6" w14:textId="77777777" w:rsidR="00F2547C" w:rsidRPr="00D33C75" w:rsidRDefault="006D6FD5" w:rsidP="00F72E97">
      <w:pPr>
        <w:pStyle w:val="Akapitzlist"/>
        <w:numPr>
          <w:ilvl w:val="1"/>
          <w:numId w:val="50"/>
        </w:numPr>
        <w:spacing w:after="0" w:line="360" w:lineRule="auto"/>
        <w:contextualSpacing w:val="0"/>
        <w:rPr>
          <w:rFonts w:ascii="Arial" w:hAnsi="Arial" w:cs="Arial"/>
        </w:rPr>
      </w:pPr>
      <w:r w:rsidRPr="00D33C75">
        <w:rPr>
          <w:rFonts w:ascii="Arial" w:hAnsi="Arial" w:cs="Arial"/>
        </w:rPr>
        <w:t xml:space="preserve">W postępowaniu komunikacja między Zamawiającym a wykonawcami odbywa za pośrednictwem platformy do obsługi postępowań przetargowych, dostępnej pod adresem: </w:t>
      </w:r>
      <w:hyperlink r:id="rId23" w:history="1">
        <w:r w:rsidR="009A6B6A" w:rsidRPr="00D33C75">
          <w:rPr>
            <w:rStyle w:val="Hipercze"/>
            <w:rFonts w:ascii="Arial" w:hAnsi="Arial" w:cs="Arial"/>
          </w:rPr>
          <w:t>www.platformazakupowa.pl/um_swinoujscie</w:t>
        </w:r>
      </w:hyperlink>
      <w:r w:rsidR="003257D5" w:rsidRPr="00D33C75">
        <w:rPr>
          <w:rStyle w:val="Hipercze"/>
          <w:rFonts w:ascii="Arial" w:hAnsi="Arial" w:cs="Arial"/>
        </w:rPr>
        <w:t xml:space="preserve"> </w:t>
      </w:r>
      <w:r w:rsidR="00846F9F" w:rsidRPr="00D33C75">
        <w:rPr>
          <w:rFonts w:ascii="Arial" w:hAnsi="Arial" w:cs="Arial"/>
        </w:rPr>
        <w:t xml:space="preserve">(zwanej dalej „Platformą”). </w:t>
      </w:r>
    </w:p>
    <w:p w14:paraId="4B9269DD" w14:textId="729D3DFF" w:rsidR="006D6FD5" w:rsidRPr="00D33C75" w:rsidRDefault="009158E5" w:rsidP="00F72E97">
      <w:pPr>
        <w:pStyle w:val="Akapitzlist"/>
        <w:numPr>
          <w:ilvl w:val="1"/>
          <w:numId w:val="50"/>
        </w:numPr>
        <w:spacing w:after="0" w:line="360" w:lineRule="auto"/>
        <w:contextualSpacing w:val="0"/>
        <w:rPr>
          <w:rFonts w:ascii="Arial" w:hAnsi="Arial" w:cs="Arial"/>
        </w:rPr>
      </w:pPr>
      <w:r w:rsidRPr="00D33C75">
        <w:rPr>
          <w:rFonts w:ascii="Arial" w:hAnsi="Arial" w:cs="Arial"/>
        </w:rPr>
        <w:lastRenderedPageBreak/>
        <w:t xml:space="preserve"> </w:t>
      </w:r>
      <w:r w:rsidR="00F2547C" w:rsidRPr="00D33C75">
        <w:rPr>
          <w:rFonts w:ascii="Arial" w:eastAsiaTheme="minorHAnsi" w:hAnsi="Arial" w:cs="Arial"/>
          <w:color w:val="000000"/>
          <w:lang w:eastAsia="en-US"/>
        </w:rPr>
        <w:t xml:space="preserve">Zamawiający dopuszcza również możliwość składania dokumentów elektronicznych, oświadczeń lub elektronicznych kopii dokumentów lub oświadczeń za pomocą poczty elektronicznej, na adres email: </w:t>
      </w:r>
      <w:hyperlink r:id="rId24" w:history="1">
        <w:r w:rsidR="00F2547C" w:rsidRPr="00D33C75">
          <w:rPr>
            <w:rStyle w:val="Hipercze"/>
            <w:rFonts w:ascii="Arial" w:eastAsiaTheme="minorHAnsi" w:hAnsi="Arial" w:cs="Arial"/>
            <w:lang w:eastAsia="en-US"/>
          </w:rPr>
          <w:t>bzp@um.swinoujscie.pl</w:t>
        </w:r>
      </w:hyperlink>
      <w:r w:rsidR="007C001A" w:rsidRPr="00D33C75">
        <w:rPr>
          <w:rFonts w:ascii="Arial" w:eastAsiaTheme="minorHAnsi" w:hAnsi="Arial" w:cs="Arial"/>
          <w:color w:val="000000"/>
          <w:lang w:eastAsia="en-US"/>
        </w:rPr>
        <w:t xml:space="preserve">. </w:t>
      </w:r>
      <w:r w:rsidR="00F2547C" w:rsidRPr="00D33C75">
        <w:rPr>
          <w:rFonts w:ascii="Arial" w:eastAsiaTheme="minorHAnsi" w:hAnsi="Arial" w:cs="Arial"/>
          <w:color w:val="000000"/>
          <w:lang w:eastAsia="en-US"/>
        </w:rPr>
        <w:t xml:space="preserve">   </w:t>
      </w:r>
      <w:r w:rsidR="003257D5" w:rsidRPr="00D33C75">
        <w:rPr>
          <w:rFonts w:ascii="Arial" w:hAnsi="Arial" w:cs="Arial"/>
        </w:rPr>
        <w:t xml:space="preserve"> </w:t>
      </w:r>
    </w:p>
    <w:p w14:paraId="45A9FBD8" w14:textId="186402C5"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We wszelkiej korespondencji związanej z niniejszym postępowaniem Zamawiający </w:t>
      </w:r>
      <w:r w:rsidR="00F2547C" w:rsidRPr="00D33C75">
        <w:rPr>
          <w:rFonts w:ascii="Arial" w:eastAsiaTheme="minorHAnsi" w:hAnsi="Arial" w:cs="Arial"/>
          <w:color w:val="000000"/>
          <w:lang w:eastAsia="en-US"/>
        </w:rPr>
        <w:br/>
      </w:r>
      <w:r w:rsidRPr="00D33C75">
        <w:rPr>
          <w:rFonts w:ascii="Arial" w:eastAsiaTheme="minorHAnsi" w:hAnsi="Arial" w:cs="Arial"/>
          <w:color w:val="000000"/>
          <w:lang w:eastAsia="en-US"/>
        </w:rPr>
        <w:t>i Wykonawcy posługują się numerem postępowania</w:t>
      </w:r>
      <w:r w:rsidR="00846F9F" w:rsidRPr="00D33C75">
        <w:rPr>
          <w:rFonts w:ascii="Arial" w:eastAsiaTheme="minorHAnsi" w:hAnsi="Arial" w:cs="Arial"/>
          <w:color w:val="000000"/>
          <w:lang w:eastAsia="en-US"/>
        </w:rPr>
        <w:t>.</w:t>
      </w:r>
      <w:r w:rsidRPr="00D33C75">
        <w:rPr>
          <w:rFonts w:ascii="Arial" w:eastAsiaTheme="minorHAnsi" w:hAnsi="Arial" w:cs="Arial"/>
          <w:color w:val="000000"/>
          <w:lang w:eastAsia="en-US"/>
        </w:rPr>
        <w:t xml:space="preserve"> </w:t>
      </w:r>
    </w:p>
    <w:p w14:paraId="25651CA9" w14:textId="655044AF" w:rsidR="009A6B6A" w:rsidRPr="00D33C75" w:rsidRDefault="009A6B6A" w:rsidP="00F72E97">
      <w:pPr>
        <w:pStyle w:val="Akapitzlist"/>
        <w:numPr>
          <w:ilvl w:val="1"/>
          <w:numId w:val="50"/>
        </w:numPr>
        <w:spacing w:after="0" w:line="360" w:lineRule="auto"/>
        <w:contextualSpacing w:val="0"/>
        <w:rPr>
          <w:rFonts w:ascii="Arial" w:hAnsi="Arial" w:cs="Arial"/>
        </w:rPr>
      </w:pPr>
      <w:r w:rsidRPr="00D33C75">
        <w:rPr>
          <w:rFonts w:ascii="Arial" w:hAnsi="Arial" w:cs="Arial"/>
          <w:bCs/>
        </w:rPr>
        <w:t xml:space="preserve">Rejestracja na Platformie, w tym złożenie oferty, wymaga założenia konta użytkownika. W celu założenia konta użytkownika </w:t>
      </w:r>
      <w:r w:rsidRPr="00D33C75">
        <w:rPr>
          <w:rFonts w:ascii="Arial" w:hAnsi="Arial" w:cs="Arial"/>
          <w:shd w:val="clear" w:color="auto" w:fill="FFFFFF"/>
        </w:rPr>
        <w:t>konieczne jest posiadanie przez użytkownika aktywnego konta poczty elektronicznej (e-mail).</w:t>
      </w:r>
    </w:p>
    <w:p w14:paraId="29CE3464" w14:textId="43AAA197" w:rsidR="001B7A05" w:rsidRPr="00D33C75" w:rsidRDefault="001B7A05"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 xml:space="preserve">Wymagania techniczne i organizacyjne korzystania z Platformy określa regulamin Platformy (dostępny pod adresem: </w:t>
      </w:r>
      <w:hyperlink r:id="rId25" w:history="1">
        <w:r w:rsidR="009158E5" w:rsidRPr="00D33C75">
          <w:rPr>
            <w:rStyle w:val="Hipercze"/>
            <w:rFonts w:ascii="Arial" w:eastAsiaTheme="minorHAnsi" w:hAnsi="Arial" w:cs="Arial"/>
            <w:lang w:eastAsia="en-US"/>
          </w:rPr>
          <w:t>https://platformazakupowa.pl/strona/1-regulamin</w:t>
        </w:r>
      </w:hyperlink>
      <w:r w:rsidRPr="00D33C75">
        <w:rPr>
          <w:rFonts w:ascii="Arial" w:eastAsiaTheme="minorHAnsi" w:hAnsi="Arial" w:cs="Arial"/>
          <w:color w:val="000000"/>
          <w:lang w:eastAsia="en-US"/>
        </w:rPr>
        <w:t>)</w:t>
      </w:r>
      <w:r w:rsidR="009158E5" w:rsidRPr="00D33C75">
        <w:rPr>
          <w:rFonts w:ascii="Arial" w:eastAsiaTheme="minorHAnsi" w:hAnsi="Arial" w:cs="Arial"/>
          <w:color w:val="000000"/>
          <w:lang w:eastAsia="en-US"/>
        </w:rPr>
        <w:t xml:space="preserve"> oraz instrukcje dla wykonawców (dostępne pod adresem: </w:t>
      </w:r>
      <w:hyperlink r:id="rId26" w:history="1">
        <w:r w:rsidR="009158E5" w:rsidRPr="00D33C75">
          <w:rPr>
            <w:rStyle w:val="Hipercze"/>
            <w:rFonts w:ascii="Arial" w:eastAsiaTheme="minorHAnsi" w:hAnsi="Arial" w:cs="Arial"/>
            <w:lang w:eastAsia="en-US"/>
          </w:rPr>
          <w:t>https://platformazakupowa.pl/strona/45-instrukcje</w:t>
        </w:r>
      </w:hyperlink>
      <w:r w:rsidR="009158E5" w:rsidRPr="00D33C75">
        <w:rPr>
          <w:rFonts w:ascii="Arial" w:eastAsiaTheme="minorHAnsi" w:hAnsi="Arial" w:cs="Arial"/>
          <w:color w:val="000000"/>
          <w:lang w:eastAsia="en-US"/>
        </w:rPr>
        <w:t xml:space="preserve">). </w:t>
      </w:r>
      <w:r w:rsidRPr="00D33C75">
        <w:rPr>
          <w:rFonts w:ascii="Arial" w:eastAsiaTheme="minorHAnsi" w:hAnsi="Arial" w:cs="Arial"/>
          <w:color w:val="000000"/>
          <w:lang w:eastAsia="en-US"/>
        </w:rPr>
        <w:t>Wykonawca przystępując do postępowania o udzielenie zamówienia publicznego</w:t>
      </w:r>
      <w:r w:rsidR="00CC1D0B" w:rsidRPr="00D33C75">
        <w:rPr>
          <w:rFonts w:ascii="Arial" w:eastAsiaTheme="minorHAnsi" w:hAnsi="Arial" w:cs="Arial"/>
          <w:color w:val="000000"/>
          <w:lang w:eastAsia="en-US"/>
        </w:rPr>
        <w:t>,</w:t>
      </w:r>
      <w:r w:rsidR="00C0502A" w:rsidRPr="00D33C75">
        <w:rPr>
          <w:rFonts w:ascii="Arial" w:eastAsiaTheme="minorHAnsi" w:hAnsi="Arial" w:cs="Arial"/>
          <w:color w:val="000000"/>
          <w:lang w:eastAsia="en-US"/>
        </w:rPr>
        <w:t xml:space="preserve"> akceptuje warunki korzystania</w:t>
      </w:r>
      <w:r w:rsidR="00C0502A" w:rsidRPr="00D33C75">
        <w:rPr>
          <w:rFonts w:ascii="Arial" w:eastAsiaTheme="minorHAnsi" w:hAnsi="Arial" w:cs="Arial"/>
          <w:color w:val="000000"/>
          <w:lang w:eastAsia="en-US"/>
        </w:rPr>
        <w:br/>
      </w:r>
      <w:r w:rsidRPr="00D33C75">
        <w:rPr>
          <w:rFonts w:ascii="Arial" w:eastAsiaTheme="minorHAnsi" w:hAnsi="Arial" w:cs="Arial"/>
          <w:color w:val="000000"/>
          <w:lang w:eastAsia="en-US"/>
        </w:rPr>
        <w:t xml:space="preserve">z Platformy, określone w Regulaminie oraz uznaje go za wiążący.  </w:t>
      </w:r>
    </w:p>
    <w:p w14:paraId="239BAD2E" w14:textId="192B6E80" w:rsidR="00D93F91" w:rsidRPr="00D33C75" w:rsidRDefault="00D93F91" w:rsidP="00F72E97">
      <w:pPr>
        <w:pStyle w:val="Default"/>
        <w:numPr>
          <w:ilvl w:val="1"/>
          <w:numId w:val="50"/>
        </w:numPr>
        <w:spacing w:after="0" w:line="360" w:lineRule="auto"/>
        <w:rPr>
          <w:color w:val="auto"/>
          <w:sz w:val="22"/>
          <w:szCs w:val="22"/>
        </w:rPr>
      </w:pPr>
      <w:r w:rsidRPr="00D33C75">
        <w:rPr>
          <w:color w:val="auto"/>
          <w:sz w:val="22"/>
          <w:szCs w:val="22"/>
        </w:rPr>
        <w:t>Sposób sporządzenia dokumentów lub oświadczeń musi być zgody z wymaganiami określonymi w</w:t>
      </w:r>
      <w:r w:rsidR="000C06BC" w:rsidRPr="00D33C75">
        <w:rPr>
          <w:color w:val="auto"/>
          <w:sz w:val="22"/>
          <w:szCs w:val="22"/>
        </w:rPr>
        <w:t xml:space="preserve"> ustawie Pzp,</w:t>
      </w:r>
      <w:r w:rsidRPr="00D33C75">
        <w:rPr>
          <w:color w:val="auto"/>
          <w:sz w:val="22"/>
          <w:szCs w:val="22"/>
        </w:rPr>
        <w:t xml:space="preserve"> rozporządzeniu Minist</w:t>
      </w:r>
      <w:r w:rsidR="007758A1">
        <w:rPr>
          <w:color w:val="auto"/>
          <w:sz w:val="22"/>
          <w:szCs w:val="22"/>
        </w:rPr>
        <w:t>ra Rozwoju, Pracy i Technologii</w:t>
      </w:r>
      <w:r w:rsidR="007758A1">
        <w:rPr>
          <w:color w:val="auto"/>
          <w:sz w:val="22"/>
          <w:szCs w:val="22"/>
        </w:rPr>
        <w:br/>
      </w:r>
      <w:r w:rsidR="00927F64">
        <w:rPr>
          <w:color w:val="auto"/>
          <w:sz w:val="22"/>
          <w:szCs w:val="22"/>
        </w:rPr>
        <w:t xml:space="preserve">z dnia  </w:t>
      </w:r>
      <w:r w:rsidRPr="00D33C75">
        <w:rPr>
          <w:color w:val="auto"/>
          <w:sz w:val="22"/>
          <w:szCs w:val="22"/>
        </w:rPr>
        <w:t xml:space="preserve">23.12.2020 r. </w:t>
      </w:r>
      <w:r w:rsidRPr="00D33C75">
        <w:rPr>
          <w:color w:val="auto"/>
          <w:sz w:val="22"/>
          <w:szCs w:val="22"/>
          <w:shd w:val="clear" w:color="auto" w:fill="FFFFFF"/>
        </w:rPr>
        <w:t>w sprawie podmiotowych środków dowodowych oraz innych dokumentów lub oświadczeń, jakich może żądać zamawiający od wykonawcy</w:t>
      </w:r>
      <w:r w:rsidR="00927F64">
        <w:rPr>
          <w:color w:val="auto"/>
          <w:sz w:val="22"/>
          <w:szCs w:val="22"/>
        </w:rPr>
        <w:t xml:space="preserve"> (Dz.U.</w:t>
      </w:r>
      <w:r w:rsidR="00927F64">
        <w:rPr>
          <w:color w:val="auto"/>
          <w:sz w:val="22"/>
          <w:szCs w:val="22"/>
        </w:rPr>
        <w:br/>
        <w:t xml:space="preserve">z 2020 r., </w:t>
      </w:r>
      <w:r w:rsidRPr="00D33C75">
        <w:rPr>
          <w:color w:val="auto"/>
          <w:sz w:val="22"/>
          <w:szCs w:val="22"/>
        </w:rPr>
        <w:t xml:space="preserve">poz. 2415) oraz rozporządzeniu Prezesa Rady Ministrów z dnia 30.12.2020 r. </w:t>
      </w:r>
      <w:r w:rsidRPr="00D33C75">
        <w:rPr>
          <w:color w:val="auto"/>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D33C75">
        <w:rPr>
          <w:color w:val="auto"/>
          <w:sz w:val="22"/>
          <w:szCs w:val="22"/>
        </w:rPr>
        <w:t>(Dz.U. z 2020 r., poz. 2452).</w:t>
      </w:r>
    </w:p>
    <w:p w14:paraId="551260A1" w14:textId="3697C51A" w:rsidR="00CB5794" w:rsidRPr="00D33C75" w:rsidRDefault="00CB5794" w:rsidP="00F72E97">
      <w:pPr>
        <w:pStyle w:val="Akapitzlist"/>
        <w:numPr>
          <w:ilvl w:val="1"/>
          <w:numId w:val="50"/>
        </w:numPr>
        <w:spacing w:after="0" w:line="360" w:lineRule="auto"/>
        <w:contextualSpacing w:val="0"/>
        <w:rPr>
          <w:rFonts w:ascii="Arial" w:hAnsi="Arial" w:cs="Arial"/>
        </w:rPr>
      </w:pPr>
      <w:r w:rsidRPr="00D33C75">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3014D25E" w14:textId="6C930C5F" w:rsidR="00182054" w:rsidRDefault="00CB5794" w:rsidP="00F72E97">
      <w:pPr>
        <w:pStyle w:val="Akapitzlist"/>
        <w:spacing w:after="0" w:line="360" w:lineRule="auto"/>
        <w:ind w:firstLine="72"/>
        <w:rPr>
          <w:rFonts w:ascii="Arial" w:hAnsi="Arial" w:cs="Arial"/>
        </w:rPr>
      </w:pPr>
      <w:r w:rsidRPr="00D33C75">
        <w:rPr>
          <w:rFonts w:ascii="Arial" w:hAnsi="Arial" w:cs="Arial"/>
        </w:rPr>
        <w:t xml:space="preserve">Osobami uprawnionymi do bezpośredniego kontaktowania się z wykonawcami jest: </w:t>
      </w:r>
    </w:p>
    <w:p w14:paraId="604E7D4A" w14:textId="77777777" w:rsidR="0001120E" w:rsidRPr="0058759E" w:rsidRDefault="0001120E" w:rsidP="00F72E97">
      <w:pPr>
        <w:pStyle w:val="Akapitzlist"/>
        <w:spacing w:after="0" w:line="360" w:lineRule="auto"/>
        <w:ind w:firstLine="72"/>
        <w:rPr>
          <w:rFonts w:ascii="Arial" w:hAnsi="Arial" w:cs="Arial"/>
        </w:rPr>
      </w:pPr>
    </w:p>
    <w:p w14:paraId="6D4F5DB8" w14:textId="0AB6FF24" w:rsidR="00377457" w:rsidRPr="0058759E" w:rsidRDefault="00661EEC" w:rsidP="009D7C87">
      <w:pPr>
        <w:pStyle w:val="Akapitzlist"/>
        <w:numPr>
          <w:ilvl w:val="0"/>
          <w:numId w:val="71"/>
        </w:numPr>
        <w:spacing w:after="0" w:line="360" w:lineRule="auto"/>
        <w:ind w:left="1276" w:hanging="283"/>
        <w:rPr>
          <w:rFonts w:ascii="Arial" w:hAnsi="Arial" w:cs="Arial"/>
        </w:rPr>
      </w:pPr>
      <w:r>
        <w:rPr>
          <w:rFonts w:ascii="Arial" w:hAnsi="Arial" w:cs="Arial"/>
        </w:rPr>
        <w:t>Aleksandra Kała</w:t>
      </w:r>
      <w:r w:rsidR="008F6197">
        <w:rPr>
          <w:rFonts w:ascii="Arial" w:hAnsi="Arial" w:cs="Arial"/>
        </w:rPr>
        <w:t xml:space="preserve"> </w:t>
      </w:r>
      <w:r w:rsidR="00DB65DD" w:rsidRPr="0058759E">
        <w:rPr>
          <w:rFonts w:ascii="Arial" w:hAnsi="Arial" w:cs="Arial"/>
        </w:rPr>
        <w:t>–</w:t>
      </w:r>
      <w:r>
        <w:rPr>
          <w:rFonts w:ascii="Arial" w:hAnsi="Arial" w:cs="Arial"/>
        </w:rPr>
        <w:t xml:space="preserve"> Inspektor w Wydziale Infrastruktury i Zieleni Miejskiej</w:t>
      </w:r>
    </w:p>
    <w:p w14:paraId="3514541A" w14:textId="4EAB9B34" w:rsidR="00377457" w:rsidRPr="0058759E" w:rsidRDefault="00377457" w:rsidP="00F72E97">
      <w:pPr>
        <w:pStyle w:val="Akapitzlist"/>
        <w:spacing w:after="0" w:line="360" w:lineRule="auto"/>
        <w:ind w:left="1276"/>
        <w:rPr>
          <w:rFonts w:ascii="Arial" w:hAnsi="Arial" w:cs="Arial"/>
        </w:rPr>
      </w:pPr>
      <w:r w:rsidRPr="0058759E">
        <w:rPr>
          <w:rFonts w:ascii="Arial" w:hAnsi="Arial" w:cs="Arial"/>
        </w:rPr>
        <w:t xml:space="preserve">(od poniedziałku do piątku, w godz. od </w:t>
      </w:r>
      <w:r w:rsidR="00927F64" w:rsidRPr="0058759E">
        <w:rPr>
          <w:rFonts w:ascii="Arial" w:hAnsi="Arial" w:cs="Arial"/>
        </w:rPr>
        <w:t>7</w:t>
      </w:r>
      <w:r w:rsidRPr="0058759E">
        <w:rPr>
          <w:rFonts w:ascii="Arial" w:hAnsi="Arial" w:cs="Arial"/>
        </w:rPr>
        <w:t>.00 do 15.00)</w:t>
      </w:r>
    </w:p>
    <w:p w14:paraId="7CD3FE62" w14:textId="579BDD76" w:rsidR="00FF630C" w:rsidRPr="0058759E" w:rsidRDefault="004C329E" w:rsidP="00F72E97">
      <w:pPr>
        <w:pStyle w:val="Akapitzlist"/>
        <w:spacing w:after="0" w:line="360" w:lineRule="auto"/>
        <w:ind w:left="1276"/>
        <w:rPr>
          <w:rFonts w:ascii="Arial" w:hAnsi="Arial" w:cs="Arial"/>
          <w:lang w:val="it-IT"/>
        </w:rPr>
      </w:pPr>
      <w:r w:rsidRPr="0058759E">
        <w:rPr>
          <w:rFonts w:ascii="Arial" w:hAnsi="Arial" w:cs="Arial"/>
          <w:lang w:val="it-IT"/>
        </w:rPr>
        <w:t xml:space="preserve">nr tel: </w:t>
      </w:r>
      <w:r w:rsidR="00800EE1" w:rsidRPr="0058759E">
        <w:rPr>
          <w:rFonts w:ascii="Arial" w:hAnsi="Arial" w:cs="Arial"/>
          <w:lang w:val="it-IT"/>
        </w:rPr>
        <w:t xml:space="preserve"> </w:t>
      </w:r>
      <w:r w:rsidR="00661EEC" w:rsidRPr="00661EEC">
        <w:rPr>
          <w:rFonts w:ascii="Arial" w:hAnsi="Arial" w:cs="Arial"/>
          <w:lang w:val="it-IT"/>
        </w:rPr>
        <w:t>91 327 87 57</w:t>
      </w:r>
    </w:p>
    <w:p w14:paraId="57857AB3" w14:textId="78455093" w:rsidR="0001120E" w:rsidRDefault="00377457" w:rsidP="00E34471">
      <w:pPr>
        <w:pStyle w:val="Akapitzlist"/>
        <w:spacing w:after="0" w:line="360" w:lineRule="auto"/>
        <w:ind w:left="1276"/>
        <w:rPr>
          <w:rFonts w:ascii="Arial" w:hAnsi="Arial" w:cs="Arial"/>
          <w:lang w:val="it-IT"/>
        </w:rPr>
      </w:pPr>
      <w:r w:rsidRPr="0058759E">
        <w:rPr>
          <w:rFonts w:ascii="Arial" w:hAnsi="Arial" w:cs="Arial"/>
          <w:lang w:val="it-IT"/>
        </w:rPr>
        <w:t xml:space="preserve">e-mail: </w:t>
      </w:r>
      <w:r w:rsidR="00661EEC" w:rsidRPr="00661EEC">
        <w:rPr>
          <w:rFonts w:ascii="Arial" w:hAnsi="Arial" w:cs="Arial"/>
          <w:lang w:val="it-IT"/>
        </w:rPr>
        <w:t>akala@um.swinoujscie.pl</w:t>
      </w:r>
    </w:p>
    <w:p w14:paraId="2D941297" w14:textId="2D989B67" w:rsidR="004906DD" w:rsidRDefault="004906DD" w:rsidP="00E34471">
      <w:pPr>
        <w:pStyle w:val="Akapitzlist"/>
        <w:spacing w:after="0" w:line="360" w:lineRule="auto"/>
        <w:ind w:left="1276"/>
        <w:rPr>
          <w:rFonts w:ascii="Arial" w:hAnsi="Arial" w:cs="Arial"/>
          <w:lang w:val="it-IT"/>
        </w:rPr>
      </w:pPr>
      <w:r>
        <w:rPr>
          <w:rFonts w:ascii="Arial" w:hAnsi="Arial" w:cs="Arial"/>
          <w:lang w:val="it-IT"/>
        </w:rPr>
        <w:t>(w sprawach merytorycznych)</w:t>
      </w:r>
    </w:p>
    <w:p w14:paraId="35928A91" w14:textId="77777777" w:rsidR="00E34471" w:rsidRPr="00E34471" w:rsidRDefault="00E34471" w:rsidP="00E34471">
      <w:pPr>
        <w:pStyle w:val="Akapitzlist"/>
        <w:spacing w:after="0" w:line="360" w:lineRule="auto"/>
        <w:ind w:left="1276"/>
        <w:rPr>
          <w:rStyle w:val="Hipercze"/>
          <w:rFonts w:ascii="Arial" w:hAnsi="Arial" w:cs="Arial"/>
          <w:color w:val="auto"/>
          <w:u w:val="none"/>
          <w:lang w:val="it-IT"/>
        </w:rPr>
      </w:pPr>
    </w:p>
    <w:p w14:paraId="71A94FF8" w14:textId="60EF4E4B" w:rsidR="00B322E5" w:rsidRPr="00E4787C" w:rsidRDefault="009F61F0" w:rsidP="009D7C87">
      <w:pPr>
        <w:pStyle w:val="Akapitzlist"/>
        <w:numPr>
          <w:ilvl w:val="0"/>
          <w:numId w:val="71"/>
        </w:numPr>
        <w:spacing w:after="0" w:line="360" w:lineRule="auto"/>
        <w:ind w:left="1276" w:hanging="283"/>
        <w:rPr>
          <w:rStyle w:val="Hipercze"/>
          <w:rFonts w:ascii="Arial" w:hAnsi="Arial" w:cs="Arial"/>
          <w:color w:val="auto"/>
          <w:u w:val="none"/>
        </w:rPr>
      </w:pPr>
      <w:r>
        <w:rPr>
          <w:rFonts w:ascii="Arial" w:hAnsi="Arial" w:cs="Arial"/>
        </w:rPr>
        <w:t>Monika Kaczmarek</w:t>
      </w:r>
      <w:r w:rsidR="00D71109" w:rsidRPr="00E4787C">
        <w:rPr>
          <w:rStyle w:val="Hipercze"/>
          <w:rFonts w:ascii="Arial" w:hAnsi="Arial" w:cs="Arial"/>
          <w:color w:val="auto"/>
          <w:u w:val="none"/>
        </w:rPr>
        <w:t xml:space="preserve"> </w:t>
      </w:r>
      <w:r w:rsidR="00997E85" w:rsidRPr="00E4787C">
        <w:rPr>
          <w:rStyle w:val="Hipercze"/>
          <w:rFonts w:ascii="Arial" w:hAnsi="Arial" w:cs="Arial"/>
          <w:color w:val="auto"/>
          <w:u w:val="none"/>
        </w:rPr>
        <w:t>–</w:t>
      </w:r>
      <w:r w:rsidR="00C856E2">
        <w:rPr>
          <w:rStyle w:val="Hipercze"/>
          <w:rFonts w:ascii="Arial" w:hAnsi="Arial" w:cs="Arial"/>
          <w:color w:val="auto"/>
          <w:u w:val="none"/>
        </w:rPr>
        <w:t>I</w:t>
      </w:r>
      <w:r w:rsidR="00F572CF" w:rsidRPr="00E4787C">
        <w:rPr>
          <w:rStyle w:val="Hipercze"/>
          <w:rFonts w:ascii="Arial" w:hAnsi="Arial" w:cs="Arial"/>
          <w:color w:val="auto"/>
          <w:u w:val="none"/>
        </w:rPr>
        <w:t>nspektor</w:t>
      </w:r>
      <w:r w:rsidR="00997E85" w:rsidRPr="00E4787C">
        <w:rPr>
          <w:rStyle w:val="Hipercze"/>
          <w:rFonts w:ascii="Arial" w:hAnsi="Arial" w:cs="Arial"/>
          <w:color w:val="auto"/>
          <w:u w:val="none"/>
        </w:rPr>
        <w:t xml:space="preserve"> </w:t>
      </w:r>
      <w:r>
        <w:rPr>
          <w:rStyle w:val="Hipercze"/>
          <w:rFonts w:ascii="Arial" w:hAnsi="Arial" w:cs="Arial"/>
          <w:color w:val="auto"/>
          <w:u w:val="none"/>
        </w:rPr>
        <w:t>w Biurze Zamówień Publicznych</w:t>
      </w:r>
    </w:p>
    <w:p w14:paraId="5E7C5B45" w14:textId="7B35668C" w:rsidR="00FF630C" w:rsidRPr="00E4787C" w:rsidRDefault="00A859BA" w:rsidP="00F72E97">
      <w:pPr>
        <w:pStyle w:val="Akapitzlist"/>
        <w:spacing w:after="0" w:line="360" w:lineRule="auto"/>
        <w:ind w:left="1276"/>
        <w:rPr>
          <w:rStyle w:val="Hipercze"/>
          <w:rFonts w:ascii="Arial" w:hAnsi="Arial" w:cs="Arial"/>
          <w:color w:val="auto"/>
          <w:u w:val="none"/>
        </w:rPr>
      </w:pPr>
      <w:r w:rsidRPr="00E4787C">
        <w:rPr>
          <w:rStyle w:val="Hipercze"/>
          <w:rFonts w:ascii="Arial" w:hAnsi="Arial" w:cs="Arial"/>
          <w:color w:val="auto"/>
          <w:u w:val="none"/>
        </w:rPr>
        <w:t xml:space="preserve">(od poniedziałku do piątku, w godz. od </w:t>
      </w:r>
      <w:r w:rsidR="00927F64" w:rsidRPr="00E4787C">
        <w:rPr>
          <w:rStyle w:val="Hipercze"/>
          <w:rFonts w:ascii="Arial" w:hAnsi="Arial" w:cs="Arial"/>
          <w:color w:val="auto"/>
          <w:u w:val="none"/>
        </w:rPr>
        <w:t>7</w:t>
      </w:r>
      <w:r w:rsidRPr="00E4787C">
        <w:rPr>
          <w:rStyle w:val="Hipercze"/>
          <w:rFonts w:ascii="Arial" w:hAnsi="Arial" w:cs="Arial"/>
          <w:color w:val="auto"/>
          <w:u w:val="none"/>
        </w:rPr>
        <w:t xml:space="preserve">.00 do 15.00) </w:t>
      </w:r>
    </w:p>
    <w:p w14:paraId="4CB74E39" w14:textId="5EEE0B57" w:rsidR="00FF630C" w:rsidRPr="00E4787C" w:rsidRDefault="00FF630C"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nr tel: (91) 321 24 25</w:t>
      </w:r>
    </w:p>
    <w:p w14:paraId="17DB75E3" w14:textId="54B79F87" w:rsidR="00A859BA" w:rsidRDefault="00A859BA" w:rsidP="00F72E97">
      <w:pPr>
        <w:pStyle w:val="Akapitzlist"/>
        <w:spacing w:after="0" w:line="360" w:lineRule="auto"/>
        <w:ind w:left="1276"/>
        <w:rPr>
          <w:rStyle w:val="Hipercze"/>
          <w:rFonts w:ascii="Arial" w:hAnsi="Arial" w:cs="Arial"/>
          <w:color w:val="auto"/>
          <w:u w:val="none"/>
          <w:lang w:val="it-IT"/>
        </w:rPr>
      </w:pPr>
      <w:r w:rsidRPr="00E4787C">
        <w:rPr>
          <w:rStyle w:val="Hipercze"/>
          <w:rFonts w:ascii="Arial" w:hAnsi="Arial" w:cs="Arial"/>
          <w:color w:val="auto"/>
          <w:u w:val="none"/>
          <w:lang w:val="it-IT"/>
        </w:rPr>
        <w:t xml:space="preserve">e-mail: </w:t>
      </w:r>
      <w:r w:rsidR="009F61F0">
        <w:rPr>
          <w:rFonts w:ascii="Arial" w:hAnsi="Arial" w:cs="Arial"/>
          <w:lang w:val="it-IT"/>
        </w:rPr>
        <w:t>mkaczmarek</w:t>
      </w:r>
      <w:r w:rsidR="00E34471" w:rsidRPr="00F7430E">
        <w:rPr>
          <w:rFonts w:ascii="Arial" w:hAnsi="Arial" w:cs="Arial"/>
          <w:lang w:val="it-IT"/>
        </w:rPr>
        <w:t>@um.swinoujscie.pl</w:t>
      </w:r>
      <w:r w:rsidRPr="00E4787C">
        <w:rPr>
          <w:rStyle w:val="Hipercze"/>
          <w:rFonts w:ascii="Arial" w:hAnsi="Arial" w:cs="Arial"/>
          <w:color w:val="auto"/>
          <w:u w:val="none"/>
          <w:lang w:val="it-IT"/>
        </w:rPr>
        <w:t xml:space="preserve"> </w:t>
      </w:r>
    </w:p>
    <w:p w14:paraId="52429B15" w14:textId="2465D8C7" w:rsidR="004906DD" w:rsidRDefault="004906DD" w:rsidP="00F72E97">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formalno-prawnych)</w:t>
      </w:r>
    </w:p>
    <w:p w14:paraId="3B0C8A40" w14:textId="21C80CAD" w:rsidR="00E34471" w:rsidRDefault="00E34471" w:rsidP="00F72E97">
      <w:pPr>
        <w:pStyle w:val="Akapitzlist"/>
        <w:spacing w:after="0" w:line="360" w:lineRule="auto"/>
        <w:ind w:left="1276"/>
        <w:rPr>
          <w:rStyle w:val="Hipercze"/>
          <w:rFonts w:ascii="Arial" w:hAnsi="Arial" w:cs="Arial"/>
          <w:color w:val="auto"/>
          <w:u w:val="none"/>
          <w:lang w:val="it-IT"/>
        </w:rPr>
      </w:pPr>
    </w:p>
    <w:p w14:paraId="243EBB4C" w14:textId="77777777" w:rsidR="0001120E" w:rsidRPr="00534052" w:rsidRDefault="0001120E" w:rsidP="00F72E97">
      <w:pPr>
        <w:pStyle w:val="Akapitzlist"/>
        <w:spacing w:after="0" w:line="360" w:lineRule="auto"/>
        <w:ind w:left="1276"/>
        <w:rPr>
          <w:rStyle w:val="Hipercze"/>
          <w:rFonts w:ascii="Arial" w:hAnsi="Arial" w:cs="Arial"/>
          <w:color w:val="FF0000"/>
          <w:u w:val="none"/>
        </w:rPr>
      </w:pPr>
    </w:p>
    <w:p w14:paraId="1303A3AD" w14:textId="47DC7A8A" w:rsidR="00A859BA" w:rsidRPr="00455DC5" w:rsidRDefault="004F0F85" w:rsidP="00F72E97">
      <w:pPr>
        <w:spacing w:after="0" w:line="360" w:lineRule="auto"/>
        <w:ind w:firstLine="567"/>
        <w:rPr>
          <w:rStyle w:val="Hipercze"/>
          <w:rFonts w:ascii="Arial" w:hAnsi="Arial" w:cs="Arial"/>
          <w:color w:val="auto"/>
          <w:u w:val="none"/>
        </w:rPr>
      </w:pPr>
      <w:r w:rsidRPr="00534052">
        <w:rPr>
          <w:rStyle w:val="Hipercze"/>
          <w:rFonts w:ascii="Arial" w:hAnsi="Arial" w:cs="Arial"/>
          <w:color w:val="auto"/>
          <w:u w:val="none"/>
        </w:rPr>
        <w:t xml:space="preserve"> </w:t>
      </w:r>
      <w:r w:rsidRPr="00455DC5">
        <w:rPr>
          <w:rStyle w:val="Hipercze"/>
          <w:rFonts w:ascii="Arial" w:hAnsi="Arial" w:cs="Arial"/>
          <w:color w:val="auto"/>
          <w:u w:val="none"/>
        </w:rPr>
        <w:t>lub, w czasie nieobecności</w:t>
      </w:r>
      <w:r w:rsidR="00FF630C" w:rsidRPr="00455DC5">
        <w:rPr>
          <w:rStyle w:val="Hipercze"/>
          <w:rFonts w:ascii="Arial" w:hAnsi="Arial" w:cs="Arial"/>
          <w:color w:val="auto"/>
          <w:u w:val="none"/>
        </w:rPr>
        <w:t xml:space="preserve"> ww</w:t>
      </w:r>
      <w:r w:rsidR="007F614F" w:rsidRPr="00455DC5">
        <w:rPr>
          <w:rStyle w:val="Hipercze"/>
          <w:rFonts w:ascii="Arial" w:hAnsi="Arial" w:cs="Arial"/>
          <w:color w:val="auto"/>
          <w:u w:val="none"/>
        </w:rPr>
        <w:t>. odpowiednio</w:t>
      </w:r>
      <w:r w:rsidRPr="00455DC5">
        <w:rPr>
          <w:rStyle w:val="Hipercze"/>
          <w:rFonts w:ascii="Arial" w:hAnsi="Arial" w:cs="Arial"/>
          <w:color w:val="auto"/>
          <w:u w:val="none"/>
        </w:rPr>
        <w:t xml:space="preserve">: </w:t>
      </w:r>
    </w:p>
    <w:p w14:paraId="604C7782" w14:textId="2E7DE6E3" w:rsidR="00DB65DD" w:rsidRPr="00455DC5" w:rsidRDefault="00DB65DD" w:rsidP="009D7C87">
      <w:pPr>
        <w:pStyle w:val="Akapitzlist"/>
        <w:numPr>
          <w:ilvl w:val="0"/>
          <w:numId w:val="71"/>
        </w:numPr>
        <w:spacing w:after="0" w:line="360" w:lineRule="auto"/>
        <w:ind w:left="1276" w:hanging="283"/>
        <w:rPr>
          <w:rStyle w:val="Hipercze"/>
          <w:rFonts w:ascii="Arial" w:hAnsi="Arial" w:cs="Arial"/>
          <w:color w:val="auto"/>
          <w:u w:val="none"/>
        </w:rPr>
      </w:pPr>
      <w:r w:rsidRPr="00455DC5">
        <w:rPr>
          <w:rStyle w:val="Hipercze"/>
          <w:rFonts w:ascii="Arial" w:hAnsi="Arial" w:cs="Arial"/>
          <w:color w:val="auto"/>
          <w:u w:val="none"/>
        </w:rPr>
        <w:t>Ewa Bimkiewicz – Kierowni</w:t>
      </w:r>
      <w:r w:rsidR="00101E3D" w:rsidRPr="00455DC5">
        <w:rPr>
          <w:rStyle w:val="Hipercze"/>
          <w:rFonts w:ascii="Arial" w:hAnsi="Arial" w:cs="Arial"/>
          <w:color w:val="auto"/>
          <w:u w:val="none"/>
        </w:rPr>
        <w:t>k</w:t>
      </w:r>
      <w:r w:rsidRPr="00455DC5">
        <w:rPr>
          <w:rStyle w:val="Hipercze"/>
          <w:rFonts w:ascii="Arial" w:hAnsi="Arial" w:cs="Arial"/>
          <w:color w:val="auto"/>
          <w:u w:val="none"/>
        </w:rPr>
        <w:t xml:space="preserve"> Biura Zamówień Publicznych</w:t>
      </w:r>
    </w:p>
    <w:p w14:paraId="2F0F4BB6" w14:textId="62BF3EB0"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70919BC0" w14:textId="77777777" w:rsidR="00DB65DD" w:rsidRPr="00455DC5" w:rsidRDefault="00DB65DD" w:rsidP="00F72E97">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nr tel: (91) 321 24 25</w:t>
      </w:r>
    </w:p>
    <w:p w14:paraId="44B0F585" w14:textId="5333F6EB" w:rsidR="0001120E" w:rsidRDefault="00DB65DD" w:rsidP="00F72E97">
      <w:pPr>
        <w:pStyle w:val="Akapitzlist"/>
        <w:spacing w:after="0" w:line="360" w:lineRule="auto"/>
        <w:ind w:left="1276"/>
        <w:rPr>
          <w:rFonts w:ascii="Arial" w:hAnsi="Arial" w:cs="Arial"/>
          <w:lang w:val="it-IT"/>
        </w:rPr>
      </w:pPr>
      <w:r w:rsidRPr="00455DC5">
        <w:rPr>
          <w:rStyle w:val="Hipercze"/>
          <w:rFonts w:ascii="Arial" w:hAnsi="Arial" w:cs="Arial"/>
          <w:color w:val="auto"/>
          <w:u w:val="none"/>
          <w:lang w:val="it-IT"/>
        </w:rPr>
        <w:t xml:space="preserve">e-mail: </w:t>
      </w:r>
      <w:r w:rsidR="00321684" w:rsidRPr="00F7430E">
        <w:rPr>
          <w:rFonts w:ascii="Arial" w:hAnsi="Arial" w:cs="Arial"/>
          <w:lang w:val="it-IT"/>
        </w:rPr>
        <w:t>ebimkiewicz@um.swinoujscie.pl</w:t>
      </w:r>
    </w:p>
    <w:p w14:paraId="51413A8D" w14:textId="0BD4ADA7" w:rsidR="00321684" w:rsidRPr="00455DC5" w:rsidRDefault="00321684" w:rsidP="00F72E97">
      <w:pPr>
        <w:pStyle w:val="Akapitzlist"/>
        <w:spacing w:after="0" w:line="360" w:lineRule="auto"/>
        <w:ind w:left="1276"/>
        <w:rPr>
          <w:rFonts w:ascii="Arial" w:hAnsi="Arial" w:cs="Arial"/>
          <w:lang w:val="it-IT"/>
        </w:rPr>
      </w:pPr>
      <w:r>
        <w:rPr>
          <w:rFonts w:ascii="Arial" w:hAnsi="Arial" w:cs="Arial"/>
          <w:lang w:val="it-IT"/>
        </w:rPr>
        <w:t>(w sprawach formalno-prawnych)</w:t>
      </w:r>
    </w:p>
    <w:p w14:paraId="0895B114" w14:textId="77777777" w:rsidR="00F31B59" w:rsidRPr="00455DC5" w:rsidRDefault="00F31B59" w:rsidP="00F72E97">
      <w:pPr>
        <w:pStyle w:val="Akapitzlist"/>
        <w:spacing w:after="0" w:line="360" w:lineRule="auto"/>
        <w:ind w:left="1276"/>
        <w:rPr>
          <w:rStyle w:val="Hipercze"/>
          <w:rFonts w:ascii="Arial" w:hAnsi="Arial" w:cs="Arial"/>
          <w:color w:val="auto"/>
          <w:lang w:val="it-IT"/>
        </w:rPr>
      </w:pPr>
    </w:p>
    <w:p w14:paraId="425F318C" w14:textId="3E5DE182" w:rsidR="00B35A13" w:rsidRPr="00455DC5" w:rsidRDefault="00A816F2" w:rsidP="009D7C87">
      <w:pPr>
        <w:pStyle w:val="Akapitzlist"/>
        <w:numPr>
          <w:ilvl w:val="0"/>
          <w:numId w:val="71"/>
        </w:numPr>
        <w:spacing w:after="0" w:line="360" w:lineRule="auto"/>
        <w:ind w:left="1276" w:hanging="283"/>
        <w:rPr>
          <w:rStyle w:val="Hipercze"/>
          <w:rFonts w:ascii="Arial" w:hAnsi="Arial" w:cs="Arial"/>
          <w:color w:val="auto"/>
          <w:u w:val="none"/>
        </w:rPr>
      </w:pPr>
      <w:r>
        <w:rPr>
          <w:rStyle w:val="Hipercze"/>
          <w:rFonts w:ascii="Arial" w:hAnsi="Arial" w:cs="Arial"/>
          <w:color w:val="auto"/>
          <w:u w:val="none"/>
        </w:rPr>
        <w:t>Justyna Tomaszek</w:t>
      </w:r>
      <w:r w:rsidR="00F17806">
        <w:rPr>
          <w:rStyle w:val="Hipercze"/>
          <w:rFonts w:ascii="Arial" w:hAnsi="Arial" w:cs="Arial"/>
          <w:color w:val="auto"/>
          <w:u w:val="none"/>
        </w:rPr>
        <w:t xml:space="preserve"> – </w:t>
      </w:r>
      <w:r>
        <w:rPr>
          <w:rStyle w:val="Hipercze"/>
          <w:rFonts w:ascii="Arial" w:hAnsi="Arial" w:cs="Arial"/>
          <w:color w:val="auto"/>
          <w:u w:val="none"/>
        </w:rPr>
        <w:t xml:space="preserve"> p.o. Kierownika w Wydziale Infrastruktury i Zieleni Miejskiej</w:t>
      </w:r>
    </w:p>
    <w:p w14:paraId="14D14B3A" w14:textId="3C02D0A2" w:rsidR="0080149A" w:rsidRPr="00455DC5" w:rsidRDefault="0080149A" w:rsidP="0080149A">
      <w:pPr>
        <w:pStyle w:val="Akapitzlist"/>
        <w:spacing w:after="0" w:line="360" w:lineRule="auto"/>
        <w:ind w:left="1276"/>
        <w:rPr>
          <w:rStyle w:val="Hipercze"/>
          <w:rFonts w:ascii="Arial" w:hAnsi="Arial" w:cs="Arial"/>
          <w:color w:val="auto"/>
          <w:u w:val="none"/>
        </w:rPr>
      </w:pPr>
      <w:r w:rsidRPr="00455DC5">
        <w:rPr>
          <w:rStyle w:val="Hipercze"/>
          <w:rFonts w:ascii="Arial" w:hAnsi="Arial" w:cs="Arial"/>
          <w:color w:val="auto"/>
          <w:u w:val="none"/>
        </w:rPr>
        <w:t>(od poniedziałku do piątku, w godz. od 7.00 do 15.00)</w:t>
      </w:r>
    </w:p>
    <w:p w14:paraId="0C99B6AB" w14:textId="0B290B1A" w:rsidR="00F31B59" w:rsidRPr="00455DC5" w:rsidRDefault="00F31B59" w:rsidP="00F31B59">
      <w:pPr>
        <w:pStyle w:val="Akapitzlist"/>
        <w:spacing w:after="0" w:line="360" w:lineRule="auto"/>
        <w:ind w:left="1276"/>
        <w:rPr>
          <w:rStyle w:val="Hipercze"/>
          <w:rFonts w:ascii="Arial" w:hAnsi="Arial" w:cs="Arial"/>
          <w:color w:val="auto"/>
          <w:u w:val="none"/>
          <w:lang w:val="it-IT"/>
        </w:rPr>
      </w:pPr>
      <w:r w:rsidRPr="00455DC5">
        <w:rPr>
          <w:rStyle w:val="Hipercze"/>
          <w:rFonts w:ascii="Arial" w:hAnsi="Arial" w:cs="Arial"/>
          <w:color w:val="auto"/>
          <w:u w:val="none"/>
          <w:lang w:val="it-IT"/>
        </w:rPr>
        <w:t xml:space="preserve">nr tel: </w:t>
      </w:r>
      <w:r w:rsidR="005D30D1">
        <w:rPr>
          <w:rStyle w:val="Hipercze"/>
          <w:rFonts w:ascii="Arial" w:hAnsi="Arial" w:cs="Arial"/>
          <w:color w:val="auto"/>
          <w:u w:val="none"/>
          <w:lang w:val="it-IT"/>
        </w:rPr>
        <w:t>(</w:t>
      </w:r>
      <w:r w:rsidR="005D30D1" w:rsidRPr="005D30D1">
        <w:rPr>
          <w:rStyle w:val="Hipercze"/>
          <w:rFonts w:ascii="Arial" w:hAnsi="Arial" w:cs="Arial"/>
          <w:color w:val="auto"/>
          <w:u w:val="none"/>
          <w:lang w:val="it-IT"/>
        </w:rPr>
        <w:t>91</w:t>
      </w:r>
      <w:r w:rsidR="005D30D1">
        <w:rPr>
          <w:rStyle w:val="Hipercze"/>
          <w:rFonts w:ascii="Arial" w:hAnsi="Arial" w:cs="Arial"/>
          <w:color w:val="auto"/>
          <w:u w:val="none"/>
          <w:lang w:val="it-IT"/>
        </w:rPr>
        <w:t>)</w:t>
      </w:r>
      <w:r w:rsidR="005D30D1" w:rsidRPr="005D30D1">
        <w:rPr>
          <w:rStyle w:val="Hipercze"/>
          <w:rFonts w:ascii="Arial" w:hAnsi="Arial" w:cs="Arial"/>
          <w:color w:val="auto"/>
          <w:u w:val="none"/>
          <w:lang w:val="it-IT"/>
        </w:rPr>
        <w:t xml:space="preserve"> 327 85 87</w:t>
      </w:r>
    </w:p>
    <w:p w14:paraId="1E9D4C2F" w14:textId="5950082E" w:rsidR="00F31B59" w:rsidRDefault="000C29CB"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 xml:space="preserve">e-mail:  </w:t>
      </w:r>
      <w:r w:rsidR="00FC6D91" w:rsidRPr="00FC6D91">
        <w:rPr>
          <w:rStyle w:val="Hipercze"/>
          <w:rFonts w:ascii="Arial" w:hAnsi="Arial" w:cs="Arial"/>
          <w:color w:val="auto"/>
          <w:u w:val="none"/>
          <w:lang w:val="it-IT"/>
        </w:rPr>
        <w:t>jtomaszek@um.swinoujscie.pl</w:t>
      </w:r>
    </w:p>
    <w:p w14:paraId="20B1AFE3" w14:textId="2664BBEF" w:rsidR="00321684" w:rsidRPr="00455DC5" w:rsidRDefault="00321684" w:rsidP="00A0546D">
      <w:pPr>
        <w:pStyle w:val="Akapitzlist"/>
        <w:spacing w:after="0" w:line="360" w:lineRule="auto"/>
        <w:ind w:left="1276"/>
        <w:rPr>
          <w:rStyle w:val="Hipercze"/>
          <w:rFonts w:ascii="Arial" w:hAnsi="Arial" w:cs="Arial"/>
          <w:color w:val="auto"/>
          <w:u w:val="none"/>
          <w:lang w:val="it-IT"/>
        </w:rPr>
      </w:pPr>
      <w:r>
        <w:rPr>
          <w:rStyle w:val="Hipercze"/>
          <w:rFonts w:ascii="Arial" w:hAnsi="Arial" w:cs="Arial"/>
          <w:color w:val="auto"/>
          <w:u w:val="none"/>
          <w:lang w:val="it-IT"/>
        </w:rPr>
        <w:t>(w sprawach merytorycznych)</w:t>
      </w:r>
    </w:p>
    <w:p w14:paraId="2C9459CD" w14:textId="77777777" w:rsidR="00A0546D" w:rsidRPr="00947AF2" w:rsidRDefault="00A0546D" w:rsidP="00A0546D">
      <w:pPr>
        <w:pStyle w:val="Akapitzlist"/>
        <w:spacing w:after="0" w:line="360" w:lineRule="auto"/>
        <w:ind w:left="1276"/>
        <w:rPr>
          <w:rFonts w:ascii="Arial" w:hAnsi="Arial" w:cs="Arial"/>
          <w:color w:val="FF0000"/>
          <w:lang w:val="it-IT"/>
        </w:rPr>
      </w:pPr>
    </w:p>
    <w:p w14:paraId="1557266E" w14:textId="65D96AE9" w:rsidR="0024382A" w:rsidRPr="00D33C75" w:rsidRDefault="0024382A" w:rsidP="00F72E97">
      <w:pPr>
        <w:pStyle w:val="Default"/>
        <w:numPr>
          <w:ilvl w:val="1"/>
          <w:numId w:val="50"/>
        </w:numPr>
        <w:spacing w:after="0" w:line="360" w:lineRule="auto"/>
        <w:rPr>
          <w:color w:val="auto"/>
          <w:sz w:val="22"/>
          <w:szCs w:val="22"/>
        </w:rPr>
      </w:pPr>
      <w:r w:rsidRPr="00D33C75">
        <w:rPr>
          <w:color w:val="auto"/>
          <w:sz w:val="22"/>
          <w:szCs w:val="22"/>
        </w:rPr>
        <w:t xml:space="preserve">W sprawach merytorycznych związanych z danym postępowaniem </w:t>
      </w:r>
      <w:r w:rsidR="00B4037A" w:rsidRPr="00D33C75">
        <w:rPr>
          <w:color w:val="auto"/>
          <w:sz w:val="22"/>
          <w:szCs w:val="22"/>
        </w:rPr>
        <w:t>Z</w:t>
      </w:r>
      <w:r w:rsidRPr="00D33C75">
        <w:rPr>
          <w:color w:val="auto"/>
          <w:sz w:val="22"/>
          <w:szCs w:val="22"/>
        </w:rPr>
        <w:t xml:space="preserve">amawiający przewiduje możliwość porozumiewania się wyłącznie drogą elektroniczną, poprzez wykorzystanie </w:t>
      </w:r>
      <w:r w:rsidR="00194B1F" w:rsidRPr="00D33C75">
        <w:rPr>
          <w:color w:val="auto"/>
          <w:sz w:val="22"/>
          <w:szCs w:val="22"/>
        </w:rPr>
        <w:t xml:space="preserve">na Platformie </w:t>
      </w:r>
      <w:r w:rsidRPr="00D33C75">
        <w:rPr>
          <w:color w:val="auto"/>
          <w:sz w:val="22"/>
          <w:szCs w:val="22"/>
        </w:rPr>
        <w:t xml:space="preserve">przycisku: </w:t>
      </w:r>
      <w:r w:rsidRPr="00D33C75">
        <w:rPr>
          <w:b/>
          <w:bCs/>
          <w:color w:val="auto"/>
          <w:sz w:val="22"/>
          <w:szCs w:val="22"/>
        </w:rPr>
        <w:t>Wiadomości</w:t>
      </w:r>
      <w:r w:rsidR="00194B1F" w:rsidRPr="00D33C75">
        <w:rPr>
          <w:color w:val="auto"/>
          <w:sz w:val="22"/>
          <w:szCs w:val="22"/>
        </w:rPr>
        <w:t xml:space="preserve">. </w:t>
      </w:r>
    </w:p>
    <w:p w14:paraId="4B69F74B" w14:textId="02BFEBA4"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 xml:space="preserve">W sprawach technicznych związanych z obsługą </w:t>
      </w:r>
      <w:r w:rsidR="00194B1F" w:rsidRPr="00D33C75">
        <w:rPr>
          <w:color w:val="auto"/>
          <w:sz w:val="22"/>
          <w:szCs w:val="22"/>
        </w:rPr>
        <w:t>P</w:t>
      </w:r>
      <w:r w:rsidRPr="00D33C75">
        <w:rPr>
          <w:color w:val="auto"/>
          <w:sz w:val="22"/>
          <w:szCs w:val="22"/>
        </w:rPr>
        <w:t xml:space="preserve">latformy należy korzystać z pomocy </w:t>
      </w:r>
      <w:r w:rsidRPr="00D33C75">
        <w:rPr>
          <w:b/>
          <w:bCs/>
          <w:color w:val="auto"/>
          <w:sz w:val="22"/>
          <w:szCs w:val="22"/>
        </w:rPr>
        <w:t>Centrum Wsparcia Klienta</w:t>
      </w:r>
      <w:r w:rsidRPr="00D33C75">
        <w:rPr>
          <w:color w:val="auto"/>
          <w:sz w:val="22"/>
          <w:szCs w:val="22"/>
        </w:rPr>
        <w:t xml:space="preserve">, które udzieli wszelkich informacji związanych z procesem składania ofert, rejestracji czy innych aspektów technicznych </w:t>
      </w:r>
      <w:r w:rsidR="007F2293" w:rsidRPr="00D33C75">
        <w:rPr>
          <w:color w:val="auto"/>
          <w:sz w:val="22"/>
          <w:szCs w:val="22"/>
        </w:rPr>
        <w:t>P</w:t>
      </w:r>
      <w:r w:rsidRPr="00D33C75">
        <w:rPr>
          <w:color w:val="auto"/>
          <w:sz w:val="22"/>
          <w:szCs w:val="22"/>
        </w:rPr>
        <w:t xml:space="preserve">latformy. </w:t>
      </w:r>
      <w:r w:rsidRPr="00D33C75">
        <w:rPr>
          <w:b/>
          <w:bCs/>
          <w:color w:val="auto"/>
          <w:sz w:val="22"/>
          <w:szCs w:val="22"/>
        </w:rPr>
        <w:t xml:space="preserve">Centrum Wsparcia Klienta </w:t>
      </w:r>
      <w:r w:rsidRPr="00D33C75">
        <w:rPr>
          <w:color w:val="auto"/>
          <w:sz w:val="22"/>
          <w:szCs w:val="22"/>
        </w:rPr>
        <w:t xml:space="preserve">dostępne codziennie od poniedziałku do piątku w godz. Od 7.00 do 17.00 pod nr tel. </w:t>
      </w:r>
      <w:r w:rsidRPr="00D33C75">
        <w:rPr>
          <w:b/>
          <w:bCs/>
          <w:color w:val="auto"/>
          <w:sz w:val="22"/>
          <w:szCs w:val="22"/>
        </w:rPr>
        <w:t>22 101 02 02</w:t>
      </w:r>
      <w:r w:rsidRPr="00D33C75">
        <w:rPr>
          <w:color w:val="auto"/>
          <w:sz w:val="22"/>
          <w:szCs w:val="22"/>
        </w:rPr>
        <w:t xml:space="preserve">. </w:t>
      </w:r>
    </w:p>
    <w:p w14:paraId="3B40CDF7" w14:textId="0FF751C0" w:rsidR="0024382A" w:rsidRPr="00D33C75" w:rsidRDefault="0024382A" w:rsidP="00F72E97">
      <w:pPr>
        <w:pStyle w:val="Default"/>
        <w:numPr>
          <w:ilvl w:val="1"/>
          <w:numId w:val="50"/>
        </w:numPr>
        <w:spacing w:after="0" w:line="360" w:lineRule="auto"/>
        <w:ind w:left="788" w:hanging="504"/>
        <w:rPr>
          <w:color w:val="auto"/>
          <w:sz w:val="22"/>
          <w:szCs w:val="22"/>
        </w:rPr>
      </w:pPr>
      <w:r w:rsidRPr="00D33C75">
        <w:rPr>
          <w:color w:val="auto"/>
          <w:sz w:val="22"/>
          <w:szCs w:val="22"/>
        </w:rPr>
        <w:t xml:space="preserve">W sytuacjach awaryjnych np. w przypadku braku działania </w:t>
      </w:r>
      <w:r w:rsidR="001B7A05" w:rsidRPr="00D33C75">
        <w:rPr>
          <w:color w:val="auto"/>
          <w:sz w:val="22"/>
          <w:szCs w:val="22"/>
        </w:rPr>
        <w:t>P</w:t>
      </w:r>
      <w:r w:rsidRPr="00D33C75">
        <w:rPr>
          <w:color w:val="auto"/>
          <w:sz w:val="22"/>
          <w:szCs w:val="22"/>
        </w:rPr>
        <w:t>latformy</w:t>
      </w:r>
      <w:r w:rsidR="00B4037A" w:rsidRPr="00D33C75">
        <w:rPr>
          <w:color w:val="auto"/>
          <w:sz w:val="22"/>
          <w:szCs w:val="22"/>
        </w:rPr>
        <w:t>,</w:t>
      </w:r>
      <w:r w:rsidRPr="00D33C75">
        <w:rPr>
          <w:color w:val="auto"/>
          <w:sz w:val="22"/>
          <w:szCs w:val="22"/>
        </w:rPr>
        <w:t xml:space="preserve"> </w:t>
      </w:r>
      <w:r w:rsidR="00B4037A" w:rsidRPr="00D33C75">
        <w:rPr>
          <w:color w:val="auto"/>
          <w:sz w:val="22"/>
          <w:szCs w:val="22"/>
        </w:rPr>
        <w:t>Z</w:t>
      </w:r>
      <w:r w:rsidRPr="00D33C75">
        <w:rPr>
          <w:color w:val="auto"/>
          <w:sz w:val="22"/>
          <w:szCs w:val="22"/>
        </w:rPr>
        <w:t xml:space="preserve">amawiający może również komunikować się z Wykonawcami za pomocą poczty elektronicznej. </w:t>
      </w:r>
    </w:p>
    <w:p w14:paraId="321CFE29" w14:textId="5450DBD9" w:rsidR="0024382A" w:rsidRPr="00D33C75" w:rsidRDefault="0024382A" w:rsidP="00F72E97">
      <w:pPr>
        <w:pStyle w:val="Default"/>
        <w:numPr>
          <w:ilvl w:val="1"/>
          <w:numId w:val="50"/>
        </w:numPr>
        <w:spacing w:after="0" w:line="360" w:lineRule="auto"/>
        <w:ind w:hanging="508"/>
        <w:rPr>
          <w:color w:val="auto"/>
          <w:sz w:val="22"/>
          <w:szCs w:val="22"/>
        </w:rPr>
      </w:pPr>
      <w:r w:rsidRPr="00D33C75">
        <w:rPr>
          <w:color w:val="auto"/>
          <w:sz w:val="22"/>
          <w:szCs w:val="22"/>
        </w:rPr>
        <w:t>Postępowanie odbywa się w języku polskim</w:t>
      </w:r>
      <w:r w:rsidR="00605AE0" w:rsidRPr="00D33C75">
        <w:rPr>
          <w:color w:val="auto"/>
          <w:sz w:val="22"/>
          <w:szCs w:val="22"/>
        </w:rPr>
        <w:t>,</w:t>
      </w:r>
      <w:r w:rsidRPr="00D33C75">
        <w:rPr>
          <w:color w:val="auto"/>
          <w:sz w:val="22"/>
          <w:szCs w:val="22"/>
        </w:rPr>
        <w:t xml:space="preserve"> w związku z czym wszelkie pisma, dokumenty, oświadczenia itp. składane w trakcie postępowania między </w:t>
      </w:r>
      <w:r w:rsidR="00605AE0" w:rsidRPr="00D33C75">
        <w:rPr>
          <w:color w:val="auto"/>
          <w:sz w:val="22"/>
          <w:szCs w:val="22"/>
        </w:rPr>
        <w:t>Z</w:t>
      </w:r>
      <w:r w:rsidRPr="00D33C75">
        <w:rPr>
          <w:color w:val="auto"/>
          <w:sz w:val="22"/>
          <w:szCs w:val="22"/>
        </w:rPr>
        <w:t xml:space="preserve">amawiającym a wykonawcami muszą być sporządzone w języku polskim. </w:t>
      </w:r>
    </w:p>
    <w:p w14:paraId="36F603EF" w14:textId="1CAAB5DE" w:rsidR="0024382A" w:rsidRPr="00D33C75" w:rsidRDefault="0024382A" w:rsidP="00F72E97">
      <w:pPr>
        <w:pStyle w:val="Default"/>
        <w:numPr>
          <w:ilvl w:val="1"/>
          <w:numId w:val="50"/>
        </w:numPr>
        <w:spacing w:after="0" w:line="360" w:lineRule="auto"/>
        <w:ind w:hanging="508"/>
        <w:rPr>
          <w:sz w:val="22"/>
          <w:szCs w:val="22"/>
        </w:rPr>
      </w:pPr>
      <w:r w:rsidRPr="00D33C75">
        <w:rPr>
          <w:color w:val="auto"/>
          <w:sz w:val="22"/>
          <w:szCs w:val="22"/>
        </w:rPr>
        <w:t xml:space="preserve">Zamawiający nie przewiduje zwoływania zebrania wykonawców. </w:t>
      </w:r>
    </w:p>
    <w:p w14:paraId="2C9E2CE6" w14:textId="5C0FCEA1" w:rsidR="006424CB" w:rsidRPr="00D33C75" w:rsidRDefault="006424CB" w:rsidP="00F72E97">
      <w:pPr>
        <w:pStyle w:val="Akapitzlist"/>
        <w:numPr>
          <w:ilvl w:val="0"/>
          <w:numId w:val="50"/>
        </w:numPr>
        <w:spacing w:after="0" w:line="360" w:lineRule="auto"/>
        <w:contextualSpacing w:val="0"/>
        <w:rPr>
          <w:rFonts w:ascii="Arial" w:hAnsi="Arial" w:cs="Arial"/>
        </w:rPr>
      </w:pPr>
      <w:bookmarkStart w:id="19" w:name="_Toc262112641"/>
      <w:bookmarkStart w:id="20" w:name="_Toc264373039"/>
      <w:bookmarkStart w:id="21" w:name="_Toc318886760"/>
      <w:bookmarkStart w:id="22" w:name="_Toc440969214"/>
      <w:bookmarkEnd w:id="15"/>
      <w:bookmarkEnd w:id="16"/>
      <w:bookmarkEnd w:id="17"/>
      <w:bookmarkEnd w:id="18"/>
      <w:r w:rsidRPr="00D33C75">
        <w:rPr>
          <w:rFonts w:ascii="Arial" w:hAnsi="Arial" w:cs="Arial"/>
        </w:rPr>
        <w:t xml:space="preserve">Złożenie oferty: </w:t>
      </w:r>
    </w:p>
    <w:p w14:paraId="263775FC" w14:textId="3EF7C4BA"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 xml:space="preserve">Ofertę wraz z załącznikami należy złożyć za pośrednictwem </w:t>
      </w:r>
      <w:r w:rsidR="001B7A05" w:rsidRPr="00D33C75">
        <w:rPr>
          <w:sz w:val="22"/>
          <w:szCs w:val="22"/>
        </w:rPr>
        <w:t>P</w:t>
      </w:r>
      <w:r w:rsidRPr="00D33C75">
        <w:rPr>
          <w:sz w:val="22"/>
          <w:szCs w:val="22"/>
        </w:rPr>
        <w:t>latformy w zakładce POSTĘPOWANIA</w:t>
      </w:r>
      <w:r w:rsidR="00605AE0" w:rsidRPr="00D33C75">
        <w:rPr>
          <w:sz w:val="22"/>
          <w:szCs w:val="22"/>
        </w:rPr>
        <w:t>,</w:t>
      </w:r>
      <w:r w:rsidRPr="00D33C75">
        <w:rPr>
          <w:sz w:val="22"/>
          <w:szCs w:val="22"/>
        </w:rPr>
        <w:t xml:space="preserve"> w części dotyczącej niniejszego postępowania</w:t>
      </w:r>
      <w:r w:rsidR="00605AE0" w:rsidRPr="00D33C75">
        <w:rPr>
          <w:sz w:val="22"/>
          <w:szCs w:val="22"/>
        </w:rPr>
        <w:t>.</w:t>
      </w:r>
    </w:p>
    <w:p w14:paraId="13200A69" w14:textId="3797F87A"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Po kliknięciu w tytuł postępowania nastąpi przekierowanie na </w:t>
      </w:r>
      <w:r w:rsidR="001B7A05" w:rsidRPr="00D33C75">
        <w:rPr>
          <w:sz w:val="22"/>
          <w:szCs w:val="22"/>
        </w:rPr>
        <w:t>P</w:t>
      </w:r>
      <w:r w:rsidRPr="00D33C75">
        <w:rPr>
          <w:sz w:val="22"/>
          <w:szCs w:val="22"/>
        </w:rPr>
        <w:t>latformę, gdzie należy pobrać, wypełnić i złożyć ofertę wraz z z</w:t>
      </w:r>
      <w:r w:rsidR="007758A1">
        <w:rPr>
          <w:sz w:val="22"/>
          <w:szCs w:val="22"/>
        </w:rPr>
        <w:t>ałącznikami, postępując zgodnie</w:t>
      </w:r>
      <w:r w:rsidR="007758A1">
        <w:rPr>
          <w:sz w:val="22"/>
          <w:szCs w:val="22"/>
        </w:rPr>
        <w:br/>
      </w:r>
      <w:r w:rsidRPr="00D33C75">
        <w:rPr>
          <w:sz w:val="22"/>
          <w:szCs w:val="22"/>
        </w:rPr>
        <w:t>z Instrukcj</w:t>
      </w:r>
      <w:r w:rsidR="004A1722" w:rsidRPr="00D33C75">
        <w:rPr>
          <w:sz w:val="22"/>
          <w:szCs w:val="22"/>
        </w:rPr>
        <w:t>ą</w:t>
      </w:r>
      <w:r w:rsidRPr="00D33C75">
        <w:rPr>
          <w:sz w:val="22"/>
          <w:szCs w:val="22"/>
        </w:rPr>
        <w:t xml:space="preserve"> składania oferty dla wykonawcy, zamieszczon</w:t>
      </w:r>
      <w:r w:rsidR="004A1722" w:rsidRPr="00D33C75">
        <w:rPr>
          <w:sz w:val="22"/>
          <w:szCs w:val="22"/>
        </w:rPr>
        <w:t>ą</w:t>
      </w:r>
      <w:r w:rsidRPr="00D33C75">
        <w:rPr>
          <w:sz w:val="22"/>
          <w:szCs w:val="22"/>
        </w:rPr>
        <w:t xml:space="preserve"> na </w:t>
      </w:r>
      <w:r w:rsidR="001B7A05" w:rsidRPr="00D33C75">
        <w:rPr>
          <w:sz w:val="22"/>
          <w:szCs w:val="22"/>
        </w:rPr>
        <w:t>P</w:t>
      </w:r>
      <w:r w:rsidRPr="00D33C75">
        <w:rPr>
          <w:sz w:val="22"/>
          <w:szCs w:val="22"/>
        </w:rPr>
        <w:t>latformie.</w:t>
      </w:r>
    </w:p>
    <w:p w14:paraId="2F754A21" w14:textId="6D9646F6" w:rsidR="00D55EA4" w:rsidRPr="00D33C75" w:rsidRDefault="00D55EA4" w:rsidP="00F72E97">
      <w:pPr>
        <w:pStyle w:val="Default"/>
        <w:numPr>
          <w:ilvl w:val="1"/>
          <w:numId w:val="50"/>
        </w:numPr>
        <w:spacing w:after="0" w:line="360" w:lineRule="auto"/>
        <w:ind w:left="788" w:hanging="504"/>
        <w:rPr>
          <w:sz w:val="22"/>
          <w:szCs w:val="22"/>
        </w:rPr>
      </w:pPr>
      <w:r w:rsidRPr="00D33C75">
        <w:rPr>
          <w:sz w:val="22"/>
          <w:szCs w:val="22"/>
        </w:rPr>
        <w:t>Składana oferta musi zawierać wypełnione wszystkie obowiązkowe pola oraz zawierać wymagane załączniki do oferty</w:t>
      </w:r>
      <w:r w:rsidR="00605AE0" w:rsidRPr="00D33C75">
        <w:rPr>
          <w:sz w:val="22"/>
          <w:szCs w:val="22"/>
        </w:rPr>
        <w:t>,</w:t>
      </w:r>
      <w:r w:rsidRPr="00D33C75">
        <w:rPr>
          <w:sz w:val="22"/>
          <w:szCs w:val="22"/>
        </w:rPr>
        <w:t xml:space="preserve"> które należy złożyć </w:t>
      </w:r>
      <w:r w:rsidR="004A1722" w:rsidRPr="00D33C75">
        <w:rPr>
          <w:sz w:val="22"/>
          <w:szCs w:val="22"/>
        </w:rPr>
        <w:t xml:space="preserve">w formie elektronicznej (opatrzonej </w:t>
      </w:r>
      <w:r w:rsidR="004A1722" w:rsidRPr="00D33C75">
        <w:rPr>
          <w:sz w:val="22"/>
          <w:szCs w:val="22"/>
        </w:rPr>
        <w:lastRenderedPageBreak/>
        <w:t xml:space="preserve">kwalifikowanym podpisem elektronicznym) lub w postaci elektronicznej opatrzonej podpisem zaufanym lub podpisem osobistym. </w:t>
      </w:r>
    </w:p>
    <w:p w14:paraId="5E6324AA" w14:textId="4CF5993C" w:rsidR="00D27B74" w:rsidRPr="00D33C75" w:rsidRDefault="00D27B74" w:rsidP="00F72E97">
      <w:pPr>
        <w:pStyle w:val="Default"/>
        <w:numPr>
          <w:ilvl w:val="1"/>
          <w:numId w:val="50"/>
        </w:numPr>
        <w:spacing w:after="0" w:line="360" w:lineRule="auto"/>
        <w:ind w:left="788" w:hanging="504"/>
        <w:rPr>
          <w:sz w:val="22"/>
          <w:szCs w:val="22"/>
        </w:rPr>
      </w:pPr>
      <w:r w:rsidRPr="00D33C75">
        <w:rPr>
          <w:sz w:val="22"/>
          <w:szCs w:val="22"/>
        </w:rPr>
        <w:t xml:space="preserve">Za termin złożenia oferty uważa się termin zamieszczenia oferty na </w:t>
      </w:r>
      <w:r w:rsidR="001B7A05" w:rsidRPr="00D33C75">
        <w:rPr>
          <w:sz w:val="22"/>
          <w:szCs w:val="22"/>
        </w:rPr>
        <w:t>P</w:t>
      </w:r>
      <w:r w:rsidRPr="00D33C75">
        <w:rPr>
          <w:sz w:val="22"/>
          <w:szCs w:val="22"/>
        </w:rPr>
        <w:t xml:space="preserve">latformie.   </w:t>
      </w:r>
    </w:p>
    <w:p w14:paraId="168445CA" w14:textId="48F82D40" w:rsidR="00BA6E90"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Wszelkie</w:t>
      </w:r>
      <w:r w:rsidRPr="00D33C75">
        <w:rPr>
          <w:sz w:val="22"/>
          <w:szCs w:val="22"/>
        </w:rPr>
        <w:t xml:space="preserve"> informacje stanowiące tajemnicę przed</w:t>
      </w:r>
      <w:r w:rsidR="007758A1">
        <w:rPr>
          <w:sz w:val="22"/>
          <w:szCs w:val="22"/>
        </w:rPr>
        <w:t>siębiorstwa w rozumieniu ustawy</w:t>
      </w:r>
      <w:r w:rsidR="007758A1">
        <w:rPr>
          <w:sz w:val="22"/>
          <w:szCs w:val="22"/>
        </w:rPr>
        <w:br/>
      </w:r>
      <w:r w:rsidRPr="00D33C75">
        <w:rPr>
          <w:sz w:val="22"/>
          <w:szCs w:val="22"/>
        </w:rPr>
        <w:t xml:space="preserve">z dnia 16  kwietnia 1993 r. o zwalczaniu </w:t>
      </w:r>
      <w:r w:rsidR="00133B87" w:rsidRPr="00D33C75">
        <w:rPr>
          <w:sz w:val="22"/>
          <w:szCs w:val="22"/>
        </w:rPr>
        <w:t>nieuczciwej konkurencji, które w</w:t>
      </w:r>
      <w:r w:rsidRPr="00D33C75">
        <w:rPr>
          <w:sz w:val="22"/>
          <w:szCs w:val="22"/>
        </w:rPr>
        <w:t>ykonawca zastrzeże jako tajemnicę przedsiębiorstwa, powinny zostać złożone zgodnie z Instrukcją składania oferty dla Wykonawcy.</w:t>
      </w:r>
    </w:p>
    <w:p w14:paraId="63AB0816" w14:textId="693DEEAE" w:rsidR="00D27B74" w:rsidRPr="00D33C75" w:rsidRDefault="00D55EA4" w:rsidP="00F72E97">
      <w:pPr>
        <w:pStyle w:val="Default"/>
        <w:numPr>
          <w:ilvl w:val="1"/>
          <w:numId w:val="50"/>
        </w:numPr>
        <w:spacing w:after="0" w:line="360" w:lineRule="auto"/>
        <w:ind w:left="788" w:hanging="504"/>
        <w:rPr>
          <w:sz w:val="22"/>
          <w:szCs w:val="22"/>
        </w:rPr>
      </w:pPr>
      <w:r w:rsidRPr="00D33C75">
        <w:rPr>
          <w:color w:val="auto"/>
          <w:sz w:val="22"/>
          <w:szCs w:val="22"/>
        </w:rPr>
        <w:t>Złożenie</w:t>
      </w:r>
      <w:r w:rsidRPr="00D33C75">
        <w:rPr>
          <w:sz w:val="22"/>
          <w:szCs w:val="22"/>
        </w:rPr>
        <w:t xml:space="preserve"> oferty na nośniku danych (np. CD, pendrive) jest niedopuszczalne</w:t>
      </w:r>
      <w:r w:rsidR="00605AE0" w:rsidRPr="00D33C75">
        <w:rPr>
          <w:sz w:val="22"/>
          <w:szCs w:val="22"/>
        </w:rPr>
        <w:t>.</w:t>
      </w:r>
      <w:r w:rsidR="00BF5E44" w:rsidRPr="00D33C75">
        <w:rPr>
          <w:sz w:val="22"/>
          <w:szCs w:val="22"/>
        </w:rPr>
        <w:t xml:space="preserve"> </w:t>
      </w:r>
    </w:p>
    <w:p w14:paraId="07FA89B7" w14:textId="4DF0A495" w:rsidR="00BF5E44" w:rsidRPr="00D33C75" w:rsidRDefault="00BF5E44" w:rsidP="00F72E97">
      <w:pPr>
        <w:pStyle w:val="Akapitzlist"/>
        <w:numPr>
          <w:ilvl w:val="0"/>
          <w:numId w:val="50"/>
        </w:numPr>
        <w:spacing w:after="0" w:line="360" w:lineRule="auto"/>
        <w:contextualSpacing w:val="0"/>
        <w:rPr>
          <w:rFonts w:ascii="Arial" w:hAnsi="Arial" w:cs="Arial"/>
        </w:rPr>
      </w:pPr>
      <w:r w:rsidRPr="00D33C75">
        <w:rPr>
          <w:rFonts w:ascii="Arial" w:hAnsi="Arial" w:cs="Arial"/>
        </w:rPr>
        <w:t xml:space="preserve">Minimalne wymagania techniczne umożliwiające korzystanie z Platformy to przeglądarka internetowa EDGE, Chrome i FireFox w najnowszej dostępnej wersji, z włączoną obsługą języka </w:t>
      </w:r>
      <w:proofErr w:type="spellStart"/>
      <w:r w:rsidRPr="00D33C75">
        <w:rPr>
          <w:rFonts w:ascii="Arial" w:hAnsi="Arial" w:cs="Arial"/>
        </w:rPr>
        <w:t>Javascript</w:t>
      </w:r>
      <w:proofErr w:type="spellEnd"/>
      <w:r w:rsidRPr="00D33C75">
        <w:rPr>
          <w:rFonts w:ascii="Arial" w:hAnsi="Arial" w:cs="Arial"/>
        </w:rPr>
        <w:t>, akceptująca pliki typu „</w:t>
      </w:r>
      <w:proofErr w:type="spellStart"/>
      <w:r w:rsidRPr="00D33C75">
        <w:rPr>
          <w:rFonts w:ascii="Arial" w:hAnsi="Arial" w:cs="Arial"/>
        </w:rPr>
        <w:t>cookies</w:t>
      </w:r>
      <w:proofErr w:type="spellEnd"/>
      <w:r w:rsidRPr="00D33C75">
        <w:rPr>
          <w:rFonts w:ascii="Arial" w:hAnsi="Arial" w:cs="Arial"/>
        </w:rPr>
        <w:t xml:space="preserve">” oraz łącze internetowe o przepustowości co najmniej 256 </w:t>
      </w:r>
      <w:proofErr w:type="spellStart"/>
      <w:r w:rsidRPr="00D33C75">
        <w:rPr>
          <w:rFonts w:ascii="Arial" w:hAnsi="Arial" w:cs="Arial"/>
        </w:rPr>
        <w:t>kbit</w:t>
      </w:r>
      <w:proofErr w:type="spellEnd"/>
      <w:r w:rsidRPr="00D33C75">
        <w:rPr>
          <w:rFonts w:ascii="Arial" w:hAnsi="Arial" w:cs="Arial"/>
        </w:rPr>
        <w:t>/s. Platforma jest zoptymalizowana dla minimalnej rozdzielczości ekranu 1024x768 pikseli.</w:t>
      </w:r>
    </w:p>
    <w:p w14:paraId="23E6CB09" w14:textId="77777777" w:rsidR="00A45542" w:rsidRPr="00D33C75" w:rsidRDefault="00A45542" w:rsidP="00F72E97">
      <w:pPr>
        <w:pStyle w:val="Akapitzlist"/>
        <w:spacing w:after="0" w:line="276" w:lineRule="auto"/>
        <w:ind w:left="360"/>
        <w:rPr>
          <w:rFonts w:ascii="Arial" w:hAnsi="Arial" w:cs="Arial"/>
        </w:rPr>
      </w:pPr>
    </w:p>
    <w:p w14:paraId="6824AD8B" w14:textId="5F85D24F" w:rsidR="006B29BE" w:rsidRPr="00D33C75" w:rsidRDefault="006B29BE" w:rsidP="00F72E97">
      <w:pPr>
        <w:pStyle w:val="Tekstpodstawowywcity"/>
        <w:shd w:val="clear" w:color="auto" w:fill="CCC0D9"/>
        <w:spacing w:after="0" w:line="276" w:lineRule="auto"/>
        <w:ind w:left="425" w:hanging="425"/>
        <w:rPr>
          <w:rFonts w:ascii="Arial" w:hAnsi="Arial" w:cs="Arial"/>
          <w:b/>
          <w:bCs/>
          <w:u w:val="single"/>
        </w:rPr>
      </w:pPr>
      <w:r w:rsidRPr="00D33C75">
        <w:rPr>
          <w:rFonts w:ascii="Arial" w:hAnsi="Arial" w:cs="Arial"/>
          <w:b/>
          <w:bCs/>
        </w:rPr>
        <w:t>X</w:t>
      </w:r>
      <w:r w:rsidR="00D56A8B" w:rsidRPr="00D33C75">
        <w:rPr>
          <w:rFonts w:ascii="Arial" w:hAnsi="Arial" w:cs="Arial"/>
          <w:b/>
          <w:bCs/>
        </w:rPr>
        <w:t>I</w:t>
      </w:r>
      <w:r w:rsidRPr="00D33C75">
        <w:rPr>
          <w:rFonts w:ascii="Arial" w:hAnsi="Arial" w:cs="Arial"/>
          <w:b/>
          <w:bCs/>
        </w:rPr>
        <w:t xml:space="preserve">. </w:t>
      </w:r>
      <w:r w:rsidRPr="00D33C75">
        <w:rPr>
          <w:rFonts w:ascii="Arial" w:hAnsi="Arial" w:cs="Arial"/>
          <w:b/>
          <w:bCs/>
          <w:u w:val="single"/>
        </w:rPr>
        <w:t>TERMIN ZWIĄZ</w:t>
      </w:r>
      <w:r w:rsidR="00145928">
        <w:rPr>
          <w:rFonts w:ascii="Arial" w:hAnsi="Arial" w:cs="Arial"/>
          <w:b/>
          <w:bCs/>
          <w:u w:val="single"/>
        </w:rPr>
        <w:t>A</w:t>
      </w:r>
      <w:r w:rsidRPr="00D33C75">
        <w:rPr>
          <w:rFonts w:ascii="Arial" w:hAnsi="Arial" w:cs="Arial"/>
          <w:b/>
          <w:bCs/>
          <w:u w:val="single"/>
        </w:rPr>
        <w:t>NIA OFERTĄ</w:t>
      </w:r>
    </w:p>
    <w:bookmarkEnd w:id="19"/>
    <w:bookmarkEnd w:id="20"/>
    <w:bookmarkEnd w:id="21"/>
    <w:bookmarkEnd w:id="22"/>
    <w:p w14:paraId="6222901A" w14:textId="560A9166" w:rsidR="006B29BE" w:rsidRPr="00D33C75" w:rsidRDefault="006B29BE" w:rsidP="00F72E97">
      <w:pPr>
        <w:pStyle w:val="Akapitzlist"/>
        <w:numPr>
          <w:ilvl w:val="0"/>
          <w:numId w:val="51"/>
        </w:numPr>
        <w:spacing w:after="0" w:line="360" w:lineRule="auto"/>
        <w:rPr>
          <w:rFonts w:ascii="Arial" w:hAnsi="Arial" w:cs="Arial"/>
        </w:rPr>
      </w:pPr>
      <w:r w:rsidRPr="00D33C75">
        <w:rPr>
          <w:rFonts w:ascii="Arial" w:hAnsi="Arial" w:cs="Arial"/>
        </w:rPr>
        <w:t xml:space="preserve">Wykonawca pozostaje związany złożoną ofertą przez </w:t>
      </w:r>
      <w:r w:rsidR="00617046" w:rsidRPr="00D33C75">
        <w:rPr>
          <w:rFonts w:ascii="Arial" w:hAnsi="Arial" w:cs="Arial"/>
        </w:rPr>
        <w:t>30</w:t>
      </w:r>
      <w:r w:rsidRPr="00D33C75">
        <w:rPr>
          <w:rFonts w:ascii="Arial" w:hAnsi="Arial" w:cs="Arial"/>
        </w:rPr>
        <w:t xml:space="preserve"> dni. Bieg terminu związania ofertą rozpoczyna się wraz z upływem terminu składania ofert</w:t>
      </w:r>
      <w:r w:rsidR="006D48AA">
        <w:rPr>
          <w:rFonts w:ascii="Arial" w:hAnsi="Arial" w:cs="Arial"/>
        </w:rPr>
        <w:t xml:space="preserve"> i kończy się w dniu 15.03.2025 r.</w:t>
      </w:r>
    </w:p>
    <w:p w14:paraId="3D350973" w14:textId="11C129D2" w:rsidR="007C55A8" w:rsidRPr="00D33C75" w:rsidRDefault="007C55A8" w:rsidP="00F72E97">
      <w:pPr>
        <w:numPr>
          <w:ilvl w:val="0"/>
          <w:numId w:val="51"/>
        </w:numPr>
        <w:spacing w:after="0" w:line="360" w:lineRule="auto"/>
        <w:ind w:left="426" w:hanging="426"/>
        <w:rPr>
          <w:rFonts w:ascii="Arial" w:hAnsi="Arial" w:cs="Arial"/>
        </w:rPr>
      </w:pPr>
      <w:r w:rsidRPr="00D33C75">
        <w:rPr>
          <w:rFonts w:ascii="Arial" w:hAnsi="Arial" w:cs="Arial"/>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w:t>
      </w:r>
      <w:r w:rsidR="006D3644" w:rsidRPr="00D33C75">
        <w:rPr>
          <w:rFonts w:ascii="Arial" w:hAnsi="Arial" w:cs="Arial"/>
          <w:shd w:val="clear" w:color="auto" w:fill="FFFFFF"/>
        </w:rPr>
        <w:t>3</w:t>
      </w:r>
      <w:r w:rsidRPr="00D33C75">
        <w:rPr>
          <w:rFonts w:ascii="Arial" w:hAnsi="Arial" w:cs="Arial"/>
          <w:shd w:val="clear" w:color="auto" w:fill="FFFFFF"/>
        </w:rPr>
        <w:t xml:space="preserve">0 dni. </w:t>
      </w:r>
    </w:p>
    <w:p w14:paraId="6E33B29A" w14:textId="77777777" w:rsidR="006B29BE" w:rsidRPr="00D33C75" w:rsidRDefault="006B29BE" w:rsidP="00F72E97">
      <w:pPr>
        <w:spacing w:after="0" w:line="276" w:lineRule="auto"/>
        <w:rPr>
          <w:rFonts w:ascii="Arial" w:hAnsi="Arial" w:cs="Arial"/>
        </w:rPr>
      </w:pPr>
    </w:p>
    <w:p w14:paraId="5057B801" w14:textId="48D6D1CA" w:rsidR="006B29BE" w:rsidRPr="00D33C75" w:rsidRDefault="006B29BE" w:rsidP="00F72E97">
      <w:pPr>
        <w:pStyle w:val="Nagwek1"/>
        <w:shd w:val="clear" w:color="auto" w:fill="CCC0D9"/>
        <w:spacing w:before="0" w:after="0" w:line="276" w:lineRule="auto"/>
        <w:rPr>
          <w:rFonts w:ascii="Arial" w:hAnsi="Arial" w:cs="Arial"/>
          <w:sz w:val="22"/>
          <w:szCs w:val="22"/>
        </w:rPr>
      </w:pPr>
      <w:bookmarkStart w:id="23" w:name="_Toc262112642"/>
      <w:bookmarkStart w:id="24" w:name="_Toc264373040"/>
      <w:bookmarkStart w:id="25" w:name="_Toc440969215"/>
      <w:r w:rsidRPr="00D33C75">
        <w:rPr>
          <w:rFonts w:ascii="Arial" w:hAnsi="Arial" w:cs="Arial"/>
          <w:sz w:val="22"/>
          <w:szCs w:val="22"/>
        </w:rPr>
        <w:t>X</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SPOSÓB PRZYGOTOWANIA OFERTY</w:t>
      </w:r>
      <w:bookmarkEnd w:id="23"/>
      <w:bookmarkEnd w:id="24"/>
      <w:bookmarkEnd w:id="25"/>
    </w:p>
    <w:p w14:paraId="503AD428" w14:textId="77777777" w:rsidR="006B29BE" w:rsidRPr="00630A01" w:rsidRDefault="006B29BE" w:rsidP="00F72E97">
      <w:pPr>
        <w:numPr>
          <w:ilvl w:val="0"/>
          <w:numId w:val="52"/>
        </w:numPr>
        <w:spacing w:after="0" w:line="360" w:lineRule="auto"/>
        <w:ind w:left="425" w:hanging="425"/>
        <w:rPr>
          <w:rFonts w:ascii="Arial" w:hAnsi="Arial" w:cs="Arial"/>
        </w:rPr>
      </w:pPr>
      <w:r w:rsidRPr="00630A01">
        <w:rPr>
          <w:rFonts w:ascii="Arial" w:hAnsi="Arial" w:cs="Arial"/>
        </w:rPr>
        <w:t>Każdy Wykonawca może złożyć tylko jedną ofertę.</w:t>
      </w:r>
    </w:p>
    <w:p w14:paraId="7BE9DB8B" w14:textId="30A3F20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Ofertę należy przygotować ściśle według wymagań określonych w niniejszej SWZ</w:t>
      </w:r>
      <w:r w:rsidR="00AA142D" w:rsidRPr="00D33C75">
        <w:rPr>
          <w:rFonts w:ascii="Arial" w:hAnsi="Arial" w:cs="Arial"/>
        </w:rPr>
        <w:t>.</w:t>
      </w:r>
    </w:p>
    <w:p w14:paraId="55985B9B" w14:textId="3D180579"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i wszystkie załączone dokumenty</w:t>
      </w:r>
      <w:r w:rsidR="00164C20" w:rsidRPr="00D33C75">
        <w:rPr>
          <w:rFonts w:ascii="Arial" w:hAnsi="Arial" w:cs="Arial"/>
        </w:rPr>
        <w:t xml:space="preserve"> oraz</w:t>
      </w:r>
      <w:r w:rsidRPr="00D33C75">
        <w:rPr>
          <w:rFonts w:ascii="Arial" w:hAnsi="Arial" w:cs="Arial"/>
        </w:rPr>
        <w:t xml:space="preserve"> oświadczenia składane przez Wykonawcę muszą być podpisane przez osoby zdolne do czynności prawnych w imieniu wykon</w:t>
      </w:r>
      <w:r w:rsidR="00CC56C9" w:rsidRPr="00D33C75">
        <w:rPr>
          <w:rFonts w:ascii="Arial" w:hAnsi="Arial" w:cs="Arial"/>
        </w:rPr>
        <w:t>awcy</w:t>
      </w:r>
      <w:r w:rsidR="00CC56C9" w:rsidRPr="00D33C75">
        <w:rPr>
          <w:rFonts w:ascii="Arial" w:hAnsi="Arial" w:cs="Arial"/>
        </w:rPr>
        <w:br/>
      </w:r>
      <w:r w:rsidRPr="00D33C75">
        <w:rPr>
          <w:rFonts w:ascii="Arial" w:hAnsi="Arial" w:cs="Arial"/>
        </w:rPr>
        <w:t>i zaciągania w jego imieniu zobowiązań finansowych.</w:t>
      </w:r>
    </w:p>
    <w:p w14:paraId="50FF29BE" w14:textId="5CB947C4"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Wykonawca ponosi wszelkie koszty związane z przygotowaniem i złożeniem oferty</w:t>
      </w:r>
      <w:r w:rsidR="00164C20" w:rsidRPr="00D33C75">
        <w:rPr>
          <w:rFonts w:ascii="Arial" w:hAnsi="Arial" w:cs="Arial"/>
        </w:rPr>
        <w:t>,</w:t>
      </w:r>
      <w:r w:rsidRPr="00D33C75">
        <w:rPr>
          <w:rFonts w:ascii="Arial" w:hAnsi="Arial" w:cs="Arial"/>
        </w:rPr>
        <w:t xml:space="preserve"> </w:t>
      </w:r>
      <w:r w:rsidR="006414F0" w:rsidRPr="00D33C75">
        <w:rPr>
          <w:rFonts w:ascii="Arial" w:hAnsi="Arial" w:cs="Arial"/>
        </w:rPr>
        <w:br/>
      </w:r>
      <w:r w:rsidRPr="00D33C75">
        <w:rPr>
          <w:rFonts w:ascii="Arial" w:hAnsi="Arial" w:cs="Arial"/>
        </w:rPr>
        <w:t xml:space="preserve">z zastrzeżeniem art. </w:t>
      </w:r>
      <w:r w:rsidR="00164C20" w:rsidRPr="00D33C75">
        <w:rPr>
          <w:rFonts w:ascii="Arial" w:hAnsi="Arial" w:cs="Arial"/>
        </w:rPr>
        <w:t>261</w:t>
      </w:r>
      <w:r w:rsidRPr="00D33C75">
        <w:rPr>
          <w:rFonts w:ascii="Arial" w:hAnsi="Arial" w:cs="Arial"/>
        </w:rPr>
        <w:t xml:space="preserve"> ustawy Pzp.</w:t>
      </w:r>
    </w:p>
    <w:p w14:paraId="67F12F18" w14:textId="1C890ECD" w:rsidR="006B29BE" w:rsidRPr="00D33C75" w:rsidRDefault="00CA3156" w:rsidP="00F72E97">
      <w:pPr>
        <w:numPr>
          <w:ilvl w:val="0"/>
          <w:numId w:val="52"/>
        </w:numPr>
        <w:spacing w:after="0" w:line="360" w:lineRule="auto"/>
        <w:ind w:left="425" w:hanging="425"/>
        <w:rPr>
          <w:rFonts w:ascii="Arial" w:hAnsi="Arial" w:cs="Arial"/>
        </w:rPr>
      </w:pPr>
      <w:bookmarkStart w:id="26" w:name="_Toc504465391"/>
      <w:bookmarkStart w:id="27" w:name="_Toc108487429"/>
      <w:r w:rsidRPr="00D33C75">
        <w:rPr>
          <w:rFonts w:ascii="Arial" w:hAnsi="Arial" w:cs="Arial"/>
        </w:rPr>
        <w:t>Sposób złożenia oferty opisany jest w rozdziale X pkt 2</w:t>
      </w:r>
      <w:bookmarkEnd w:id="26"/>
      <w:bookmarkEnd w:id="27"/>
      <w:r w:rsidR="0001215A" w:rsidRPr="00D33C75">
        <w:rPr>
          <w:rFonts w:ascii="Arial" w:hAnsi="Arial" w:cs="Arial"/>
        </w:rPr>
        <w:t xml:space="preserve"> SWZ.</w:t>
      </w:r>
    </w:p>
    <w:p w14:paraId="45DC5FF7" w14:textId="77777777" w:rsidR="006B29BE" w:rsidRPr="00D33C75" w:rsidRDefault="006B29BE" w:rsidP="00F72E97">
      <w:pPr>
        <w:numPr>
          <w:ilvl w:val="0"/>
          <w:numId w:val="52"/>
        </w:numPr>
        <w:spacing w:after="0" w:line="360" w:lineRule="auto"/>
        <w:ind w:left="425" w:hanging="425"/>
        <w:rPr>
          <w:rFonts w:ascii="Arial" w:hAnsi="Arial" w:cs="Arial"/>
        </w:rPr>
      </w:pPr>
      <w:r w:rsidRPr="00D33C75">
        <w:rPr>
          <w:rFonts w:ascii="Arial" w:hAnsi="Arial" w:cs="Arial"/>
        </w:rPr>
        <w:t>Oferta powinna zawierać:</w:t>
      </w:r>
    </w:p>
    <w:p w14:paraId="325A4DC3" w14:textId="188BE70A" w:rsidR="006B29BE" w:rsidRPr="00D33C75" w:rsidRDefault="004145ED"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bCs/>
        </w:rPr>
        <w:t xml:space="preserve">wypełniony </w:t>
      </w:r>
      <w:r w:rsidR="006B29BE" w:rsidRPr="00D33C75">
        <w:rPr>
          <w:rFonts w:ascii="Arial" w:hAnsi="Arial" w:cs="Arial"/>
          <w:bCs/>
        </w:rPr>
        <w:t xml:space="preserve">formularz ofertowy wykonawcy - </w:t>
      </w:r>
      <w:r w:rsidR="006B29BE" w:rsidRPr="00D33C75">
        <w:rPr>
          <w:rFonts w:ascii="Arial" w:hAnsi="Arial" w:cs="Arial"/>
          <w:b/>
          <w:bCs/>
          <w:iCs/>
        </w:rPr>
        <w:t>załącznik nr 1 do SWZ</w:t>
      </w:r>
      <w:r w:rsidR="006B29BE" w:rsidRPr="00D33C75">
        <w:rPr>
          <w:rFonts w:ascii="Arial" w:hAnsi="Arial" w:cs="Arial"/>
          <w:b/>
          <w:bCs/>
        </w:rPr>
        <w:t>;</w:t>
      </w:r>
    </w:p>
    <w:p w14:paraId="21E68B8F" w14:textId="63C9EB9E"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 xml:space="preserve">oświadczenia o niepodleganiu wykluczeniu z postępowania oraz spełnianiu warunków udziału w postępowaniu </w:t>
      </w:r>
      <w:r w:rsidR="00B06F0E" w:rsidRPr="00D33C75">
        <w:rPr>
          <w:rFonts w:ascii="Arial" w:hAnsi="Arial" w:cs="Arial"/>
        </w:rPr>
        <w:t>-</w:t>
      </w:r>
      <w:r w:rsidRPr="00D33C75">
        <w:rPr>
          <w:rFonts w:ascii="Arial" w:hAnsi="Arial" w:cs="Arial"/>
        </w:rPr>
        <w:t xml:space="preserve"> </w:t>
      </w:r>
      <w:r w:rsidRPr="00D33C75">
        <w:rPr>
          <w:rFonts w:ascii="Arial" w:hAnsi="Arial" w:cs="Arial"/>
          <w:b/>
          <w:bCs/>
        </w:rPr>
        <w:t xml:space="preserve">załącznik nr </w:t>
      </w:r>
      <w:r w:rsidR="009E4F26" w:rsidRPr="00D33C75">
        <w:rPr>
          <w:rFonts w:ascii="Arial" w:hAnsi="Arial" w:cs="Arial"/>
          <w:b/>
          <w:bCs/>
        </w:rPr>
        <w:t>2</w:t>
      </w:r>
      <w:r w:rsidRPr="00D33C75">
        <w:rPr>
          <w:rFonts w:ascii="Arial" w:hAnsi="Arial" w:cs="Arial"/>
          <w:b/>
          <w:bCs/>
        </w:rPr>
        <w:t xml:space="preserve"> do SWZ</w:t>
      </w:r>
      <w:r w:rsidRPr="00D33C75">
        <w:rPr>
          <w:rFonts w:ascii="Arial" w:hAnsi="Arial" w:cs="Arial"/>
        </w:rPr>
        <w:t>; w przypadku wykonawców wspólnie ubiegających się o zamówienie ww. oświadczenie składa każdy z nich;</w:t>
      </w:r>
      <w:r w:rsidR="00B06F0E" w:rsidRPr="00D33C75">
        <w:rPr>
          <w:rFonts w:ascii="Arial" w:hAnsi="Arial" w:cs="Arial"/>
        </w:rPr>
        <w:t xml:space="preserve"> </w:t>
      </w:r>
      <w:r w:rsidRPr="00D33C75">
        <w:rPr>
          <w:rFonts w:ascii="Arial" w:hAnsi="Arial" w:cs="Arial"/>
        </w:rPr>
        <w:t xml:space="preserve"> </w:t>
      </w:r>
    </w:p>
    <w:p w14:paraId="2484BA47" w14:textId="1FBE9E8D"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zobowiązanie podmiotów trzecich</w:t>
      </w:r>
      <w:r w:rsidR="006414F0" w:rsidRPr="00D33C75">
        <w:rPr>
          <w:rFonts w:ascii="Arial" w:hAnsi="Arial" w:cs="Arial"/>
        </w:rPr>
        <w:t>,</w:t>
      </w:r>
      <w:r w:rsidRPr="00D33C75">
        <w:rPr>
          <w:rFonts w:ascii="Arial" w:hAnsi="Arial" w:cs="Arial"/>
        </w:rPr>
        <w:t xml:space="preserve"> na których zasoby powołuje się wykonawca</w:t>
      </w:r>
      <w:r w:rsidR="00085E80" w:rsidRPr="00D33C75">
        <w:rPr>
          <w:rFonts w:ascii="Arial" w:hAnsi="Arial" w:cs="Arial"/>
        </w:rPr>
        <w:t xml:space="preserve"> (</w:t>
      </w:r>
      <w:r w:rsidR="00085E80" w:rsidRPr="00D33C75">
        <w:rPr>
          <w:rFonts w:ascii="Arial" w:hAnsi="Arial" w:cs="Arial"/>
          <w:b/>
          <w:bCs/>
        </w:rPr>
        <w:t>załącznik nr 5 do SWZ)</w:t>
      </w:r>
      <w:r w:rsidR="00CA3156" w:rsidRPr="00D33C75">
        <w:rPr>
          <w:rFonts w:ascii="Arial" w:hAnsi="Arial" w:cs="Arial"/>
        </w:rPr>
        <w:t xml:space="preserve"> wraz z oświadczeniem podmiotu udostępniającego </w:t>
      </w:r>
      <w:r w:rsidR="00085E80" w:rsidRPr="00D33C75">
        <w:rPr>
          <w:rFonts w:ascii="Arial" w:hAnsi="Arial" w:cs="Arial"/>
        </w:rPr>
        <w:br/>
      </w:r>
      <w:r w:rsidR="00CA3156" w:rsidRPr="00D33C75">
        <w:rPr>
          <w:rFonts w:ascii="Arial" w:hAnsi="Arial" w:cs="Arial"/>
        </w:rPr>
        <w:lastRenderedPageBreak/>
        <w:t xml:space="preserve">o niepodleganiu wykluczeniu z postępowania oraz spełnianiu warunków udziału </w:t>
      </w:r>
      <w:r w:rsidR="00085E80" w:rsidRPr="00D33C75">
        <w:rPr>
          <w:rFonts w:ascii="Arial" w:hAnsi="Arial" w:cs="Arial"/>
        </w:rPr>
        <w:br/>
      </w:r>
      <w:r w:rsidR="00CA3156" w:rsidRPr="00D33C75">
        <w:rPr>
          <w:rFonts w:ascii="Arial" w:hAnsi="Arial" w:cs="Arial"/>
        </w:rPr>
        <w:t>w postępowaniu (</w:t>
      </w:r>
      <w:r w:rsidR="00B06F0E" w:rsidRPr="00D33C75">
        <w:rPr>
          <w:rFonts w:ascii="Arial" w:hAnsi="Arial" w:cs="Arial"/>
          <w:b/>
          <w:bCs/>
        </w:rPr>
        <w:t>załącznik nr 2 do SWZ</w:t>
      </w:r>
      <w:r w:rsidR="00CA3156" w:rsidRPr="00D33C75">
        <w:rPr>
          <w:rFonts w:ascii="Arial" w:hAnsi="Arial" w:cs="Arial"/>
          <w:b/>
          <w:bCs/>
        </w:rPr>
        <w:t>)</w:t>
      </w:r>
      <w:r w:rsidR="00020CFC">
        <w:rPr>
          <w:rFonts w:ascii="Arial" w:hAnsi="Arial" w:cs="Arial"/>
          <w:b/>
          <w:bCs/>
        </w:rPr>
        <w:t xml:space="preserve"> </w:t>
      </w:r>
      <w:r w:rsidR="00020CFC" w:rsidRPr="002369B2">
        <w:rPr>
          <w:rFonts w:ascii="Arial" w:hAnsi="Arial" w:cs="Arial"/>
        </w:rPr>
        <w:t>– jeśli dotyczy</w:t>
      </w:r>
      <w:r w:rsidR="00085E80" w:rsidRPr="00D33C75">
        <w:rPr>
          <w:rFonts w:ascii="Arial" w:hAnsi="Arial" w:cs="Arial"/>
        </w:rPr>
        <w:t>;</w:t>
      </w:r>
      <w:r w:rsidR="00085E80" w:rsidRPr="00D33C75">
        <w:rPr>
          <w:rFonts w:ascii="Arial" w:hAnsi="Arial" w:cs="Arial"/>
          <w:b/>
          <w:bCs/>
        </w:rPr>
        <w:t xml:space="preserve"> </w:t>
      </w:r>
    </w:p>
    <w:p w14:paraId="760763FE" w14:textId="266BA9EF" w:rsidR="006B2ED9" w:rsidRPr="00660446" w:rsidRDefault="006B2ED9"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660446">
        <w:rPr>
          <w:rFonts w:ascii="Arial" w:hAnsi="Arial" w:cs="Arial"/>
        </w:rPr>
        <w:t>w</w:t>
      </w:r>
      <w:r w:rsidR="00BD362A">
        <w:rPr>
          <w:rFonts w:ascii="Arial" w:hAnsi="Arial" w:cs="Arial"/>
        </w:rPr>
        <w:t xml:space="preserve">ypełniony zakres rzeczowo- finansowy </w:t>
      </w:r>
      <w:r w:rsidR="001646E3" w:rsidRPr="001646E3">
        <w:rPr>
          <w:rFonts w:ascii="Arial" w:hAnsi="Arial" w:cs="Arial"/>
          <w:b/>
        </w:rPr>
        <w:t>(</w:t>
      </w:r>
      <w:r w:rsidR="000F2A08" w:rsidRPr="00660446">
        <w:rPr>
          <w:rFonts w:ascii="Arial" w:hAnsi="Arial" w:cs="Arial"/>
          <w:b/>
          <w:bCs/>
        </w:rPr>
        <w:t>załącznik nr 6.</w:t>
      </w:r>
      <w:r w:rsidR="00C0502A" w:rsidRPr="00660446">
        <w:rPr>
          <w:rFonts w:ascii="Arial" w:hAnsi="Arial" w:cs="Arial"/>
          <w:b/>
          <w:bCs/>
        </w:rPr>
        <w:t>2</w:t>
      </w:r>
      <w:r w:rsidRPr="00660446">
        <w:rPr>
          <w:rFonts w:ascii="Arial" w:hAnsi="Arial" w:cs="Arial"/>
          <w:b/>
          <w:bCs/>
        </w:rPr>
        <w:t>. do SWZ</w:t>
      </w:r>
      <w:r w:rsidRPr="00660446">
        <w:rPr>
          <w:rFonts w:ascii="Arial" w:hAnsi="Arial" w:cs="Arial"/>
        </w:rPr>
        <w:t>)</w:t>
      </w:r>
      <w:r w:rsidR="00020CFC">
        <w:rPr>
          <w:rFonts w:ascii="Arial" w:hAnsi="Arial" w:cs="Arial"/>
        </w:rPr>
        <w:t>;</w:t>
      </w:r>
      <w:r w:rsidRPr="00660446">
        <w:rPr>
          <w:rFonts w:ascii="Arial" w:hAnsi="Arial" w:cs="Arial"/>
        </w:rPr>
        <w:t xml:space="preserve"> </w:t>
      </w:r>
    </w:p>
    <w:p w14:paraId="5B9EAFBC" w14:textId="14FC5493" w:rsidR="006B29BE" w:rsidRPr="00D33C75" w:rsidRDefault="006B29BE"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lang w:eastAsia="ar-SA"/>
        </w:rPr>
        <w:t>dokumenty potwierdzające umocowanie do reprezentacji wykonawcy, w tym p</w:t>
      </w:r>
      <w:r w:rsidRPr="00D33C75">
        <w:rPr>
          <w:rFonts w:ascii="Arial" w:hAnsi="Arial" w:cs="Arial"/>
        </w:rPr>
        <w:t>ełnomocnictwo ustanowione do reprezentowania wykonawcy, także wykonawców wspólnie ubiegających się o udzielenie zamówienia publicznego</w:t>
      </w:r>
      <w:r w:rsidR="00020CFC">
        <w:rPr>
          <w:rFonts w:ascii="Arial" w:hAnsi="Arial" w:cs="Arial"/>
        </w:rPr>
        <w:t>;</w:t>
      </w:r>
    </w:p>
    <w:p w14:paraId="02516DAF" w14:textId="3873883B" w:rsidR="00552FCC" w:rsidRPr="00D33C75" w:rsidRDefault="00552FCC" w:rsidP="00F72E97">
      <w:pPr>
        <w:numPr>
          <w:ilvl w:val="1"/>
          <w:numId w:val="52"/>
        </w:numPr>
        <w:tabs>
          <w:tab w:val="left" w:pos="851"/>
        </w:tabs>
        <w:autoSpaceDE w:val="0"/>
        <w:autoSpaceDN w:val="0"/>
        <w:adjustRightInd w:val="0"/>
        <w:spacing w:after="0" w:line="360" w:lineRule="auto"/>
        <w:ind w:left="851" w:hanging="567"/>
        <w:rPr>
          <w:rFonts w:ascii="Arial" w:hAnsi="Arial" w:cs="Arial"/>
        </w:rPr>
      </w:pPr>
      <w:r w:rsidRPr="00D33C75">
        <w:rPr>
          <w:rFonts w:ascii="Arial" w:hAnsi="Arial" w:cs="Arial"/>
        </w:rPr>
        <w:t>oświadczenie wykonawców wspólnie ubiegających się o udzielenie zamówienia publicznego</w:t>
      </w:r>
      <w:r w:rsidR="005665C8" w:rsidRPr="00D33C75">
        <w:rPr>
          <w:rFonts w:ascii="Arial" w:hAnsi="Arial" w:cs="Arial"/>
        </w:rPr>
        <w:t xml:space="preserve"> dotyczące </w:t>
      </w:r>
      <w:r w:rsidR="005E2158" w:rsidRPr="00D33C75">
        <w:rPr>
          <w:rFonts w:ascii="Arial" w:hAnsi="Arial" w:cs="Arial"/>
        </w:rPr>
        <w:t xml:space="preserve">robót </w:t>
      </w:r>
      <w:r w:rsidR="004C3D48" w:rsidRPr="00D33C75">
        <w:rPr>
          <w:rFonts w:ascii="Arial" w:hAnsi="Arial" w:cs="Arial"/>
        </w:rPr>
        <w:t>wykon</w:t>
      </w:r>
      <w:r w:rsidR="005665C8" w:rsidRPr="00D33C75">
        <w:rPr>
          <w:rFonts w:ascii="Arial" w:hAnsi="Arial" w:cs="Arial"/>
        </w:rPr>
        <w:t>ywanych</w:t>
      </w:r>
      <w:r w:rsidR="004C3D48" w:rsidRPr="00D33C75">
        <w:rPr>
          <w:rFonts w:ascii="Arial" w:hAnsi="Arial" w:cs="Arial"/>
        </w:rPr>
        <w:t xml:space="preserve"> </w:t>
      </w:r>
      <w:r w:rsidR="005665C8" w:rsidRPr="00D33C75">
        <w:rPr>
          <w:rFonts w:ascii="Arial" w:hAnsi="Arial" w:cs="Arial"/>
        </w:rPr>
        <w:t xml:space="preserve">przez </w:t>
      </w:r>
      <w:r w:rsidR="004C3D48" w:rsidRPr="00D33C75">
        <w:rPr>
          <w:rFonts w:ascii="Arial" w:hAnsi="Arial" w:cs="Arial"/>
        </w:rPr>
        <w:t>poszczególn</w:t>
      </w:r>
      <w:r w:rsidR="005665C8" w:rsidRPr="00D33C75">
        <w:rPr>
          <w:rFonts w:ascii="Arial" w:hAnsi="Arial" w:cs="Arial"/>
        </w:rPr>
        <w:t>ych</w:t>
      </w:r>
      <w:r w:rsidR="004C3D48" w:rsidRPr="00D33C75">
        <w:rPr>
          <w:rFonts w:ascii="Arial" w:hAnsi="Arial" w:cs="Arial"/>
        </w:rPr>
        <w:t xml:space="preserve"> wykonawc</w:t>
      </w:r>
      <w:r w:rsidR="005665C8" w:rsidRPr="00D33C75">
        <w:rPr>
          <w:rFonts w:ascii="Arial" w:hAnsi="Arial" w:cs="Arial"/>
        </w:rPr>
        <w:t>ów</w:t>
      </w:r>
      <w:r w:rsidR="00272AF3" w:rsidRPr="00D33C75">
        <w:rPr>
          <w:rFonts w:ascii="Arial" w:hAnsi="Arial" w:cs="Arial"/>
        </w:rPr>
        <w:t xml:space="preserve"> (składane w trybie art. 117 ust. 4 ustawy Pzp)</w:t>
      </w:r>
      <w:r w:rsidR="004C3D48" w:rsidRPr="00D33C75">
        <w:rPr>
          <w:rFonts w:ascii="Arial" w:hAnsi="Arial" w:cs="Arial"/>
        </w:rPr>
        <w:t xml:space="preserve"> </w:t>
      </w:r>
      <w:r w:rsidRPr="00D33C75">
        <w:rPr>
          <w:rFonts w:ascii="Arial" w:hAnsi="Arial" w:cs="Arial"/>
        </w:rPr>
        <w:t>(</w:t>
      </w:r>
      <w:r w:rsidRPr="00D33C75">
        <w:rPr>
          <w:rFonts w:ascii="Arial" w:hAnsi="Arial" w:cs="Arial"/>
          <w:b/>
          <w:bCs/>
        </w:rPr>
        <w:t>załącznik nr 7 do SWZ</w:t>
      </w:r>
      <w:r w:rsidRPr="00D33C75">
        <w:rPr>
          <w:rFonts w:ascii="Arial" w:hAnsi="Arial" w:cs="Arial"/>
        </w:rPr>
        <w:t>)</w:t>
      </w:r>
      <w:r w:rsidR="00020CFC">
        <w:rPr>
          <w:rFonts w:ascii="Arial" w:hAnsi="Arial" w:cs="Arial"/>
        </w:rPr>
        <w:t xml:space="preserve"> – jeśli dotyczy</w:t>
      </w:r>
      <w:r w:rsidRPr="00D33C75">
        <w:rPr>
          <w:rFonts w:ascii="Arial" w:hAnsi="Arial" w:cs="Arial"/>
        </w:rPr>
        <w:t xml:space="preserve">. </w:t>
      </w:r>
    </w:p>
    <w:p w14:paraId="380960FE" w14:textId="73C08E2A" w:rsidR="006B29BE" w:rsidRPr="00D33C75" w:rsidRDefault="006B29BE" w:rsidP="009D7C87">
      <w:pPr>
        <w:pStyle w:val="Akapitzlist"/>
        <w:numPr>
          <w:ilvl w:val="0"/>
          <w:numId w:val="67"/>
        </w:numPr>
        <w:tabs>
          <w:tab w:val="left" w:pos="426"/>
        </w:tabs>
        <w:autoSpaceDE w:val="0"/>
        <w:autoSpaceDN w:val="0"/>
        <w:adjustRightInd w:val="0"/>
        <w:spacing w:after="0" w:line="360" w:lineRule="auto"/>
        <w:rPr>
          <w:rFonts w:ascii="Arial" w:hAnsi="Arial" w:cs="Arial"/>
        </w:rPr>
      </w:pPr>
      <w:r w:rsidRPr="00D33C75">
        <w:rPr>
          <w:rFonts w:ascii="Arial" w:hAnsi="Arial" w:cs="Arial"/>
        </w:rPr>
        <w:t>W przypadku, gdy oferta lub załączone do niej dokumenty zawiera</w:t>
      </w:r>
      <w:r w:rsidR="00680AEB" w:rsidRPr="00D33C75">
        <w:rPr>
          <w:rFonts w:ascii="Arial" w:hAnsi="Arial" w:cs="Arial"/>
        </w:rPr>
        <w:t>ją</w:t>
      </w:r>
      <w:r w:rsidRPr="00D33C75">
        <w:rPr>
          <w:rFonts w:ascii="Arial" w:hAnsi="Arial" w:cs="Arial"/>
        </w:rPr>
        <w:t xml:space="preserve"> </w:t>
      </w:r>
      <w:r w:rsidRPr="00D33C75">
        <w:rPr>
          <w:rFonts w:ascii="Arial" w:hAnsi="Arial" w:cs="Arial"/>
          <w:bCs/>
          <w:snapToGrid w:val="0"/>
        </w:rPr>
        <w:t>informacje stanowiące tajemnicę przedsiębiorstwa w rozumieniu przepisów o zwalczaniu nieuczciwej konkurencji, wykonawca zobowiązany jest do ich zastrzeżenia w sposób wymagany</w:t>
      </w:r>
      <w:r w:rsidR="00164C20" w:rsidRPr="00D33C75">
        <w:rPr>
          <w:rFonts w:ascii="Arial" w:hAnsi="Arial" w:cs="Arial"/>
          <w:bCs/>
          <w:snapToGrid w:val="0"/>
        </w:rPr>
        <w:t xml:space="preserve"> w</w:t>
      </w:r>
      <w:r w:rsidRPr="00D33C75">
        <w:rPr>
          <w:rFonts w:ascii="Arial" w:hAnsi="Arial" w:cs="Arial"/>
          <w:bCs/>
          <w:snapToGrid w:val="0"/>
        </w:rPr>
        <w:t xml:space="preserve"> art. </w:t>
      </w:r>
      <w:r w:rsidR="00164C20" w:rsidRPr="00D33C75">
        <w:rPr>
          <w:rFonts w:ascii="Arial" w:hAnsi="Arial" w:cs="Arial"/>
          <w:bCs/>
          <w:snapToGrid w:val="0"/>
        </w:rPr>
        <w:t>1</w:t>
      </w:r>
      <w:r w:rsidRPr="00D33C75">
        <w:rPr>
          <w:rFonts w:ascii="Arial" w:hAnsi="Arial" w:cs="Arial"/>
          <w:bCs/>
          <w:snapToGrid w:val="0"/>
        </w:rPr>
        <w:t xml:space="preserve">8 </w:t>
      </w:r>
      <w:r w:rsidR="00164C20" w:rsidRPr="00D33C75">
        <w:rPr>
          <w:rFonts w:ascii="Arial" w:hAnsi="Arial" w:cs="Arial"/>
          <w:bCs/>
          <w:snapToGrid w:val="0"/>
        </w:rPr>
        <w:t xml:space="preserve">ust. 3 ustawy </w:t>
      </w:r>
      <w:r w:rsidRPr="00D33C75">
        <w:rPr>
          <w:rFonts w:ascii="Arial" w:hAnsi="Arial" w:cs="Arial"/>
          <w:bCs/>
          <w:snapToGrid w:val="0"/>
        </w:rPr>
        <w:t>Pzp.</w:t>
      </w:r>
    </w:p>
    <w:p w14:paraId="3D1ADFAA" w14:textId="77777777" w:rsidR="00A45542" w:rsidRPr="00D33C75" w:rsidRDefault="00A45542" w:rsidP="00F72E97">
      <w:pPr>
        <w:pStyle w:val="Akapitzlist"/>
        <w:tabs>
          <w:tab w:val="left" w:pos="426"/>
        </w:tabs>
        <w:autoSpaceDE w:val="0"/>
        <w:autoSpaceDN w:val="0"/>
        <w:adjustRightInd w:val="0"/>
        <w:spacing w:after="0" w:line="276" w:lineRule="auto"/>
        <w:ind w:left="360"/>
        <w:rPr>
          <w:rFonts w:ascii="Arial" w:hAnsi="Arial" w:cs="Arial"/>
        </w:rPr>
      </w:pPr>
    </w:p>
    <w:p w14:paraId="6EAD94D5" w14:textId="6B30CBFD" w:rsidR="00A45542" w:rsidRPr="002031B6" w:rsidRDefault="006B29BE" w:rsidP="002031B6">
      <w:pPr>
        <w:pStyle w:val="Nagwek1"/>
        <w:keepNext w:val="0"/>
        <w:shd w:val="clear" w:color="auto" w:fill="CCC0D9"/>
        <w:spacing w:before="0" w:after="0" w:line="276" w:lineRule="auto"/>
        <w:ind w:left="567" w:hanging="567"/>
        <w:rPr>
          <w:rFonts w:ascii="Arial" w:hAnsi="Arial" w:cs="Arial"/>
          <w:sz w:val="22"/>
          <w:szCs w:val="22"/>
        </w:rPr>
      </w:pPr>
      <w:bookmarkStart w:id="28" w:name="_Toc264373041"/>
      <w:bookmarkStart w:id="29" w:name="_Toc440969216"/>
      <w:bookmarkStart w:id="30" w:name="_Toc222042044"/>
      <w:r w:rsidRPr="00D33C75">
        <w:rPr>
          <w:rFonts w:ascii="Arial" w:hAnsi="Arial" w:cs="Arial"/>
          <w:sz w:val="22"/>
          <w:szCs w:val="22"/>
        </w:rPr>
        <w:t>XI</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MIEJSCE I TERMIN SKŁADANIA OFER</w:t>
      </w:r>
      <w:bookmarkEnd w:id="28"/>
      <w:bookmarkEnd w:id="29"/>
      <w:r w:rsidRPr="00D33C75">
        <w:rPr>
          <w:rFonts w:ascii="Arial" w:hAnsi="Arial" w:cs="Arial"/>
          <w:sz w:val="22"/>
          <w:szCs w:val="22"/>
          <w:u w:val="single"/>
        </w:rPr>
        <w:t>T</w:t>
      </w:r>
      <w:bookmarkStart w:id="31" w:name="_Toc264373042"/>
      <w:bookmarkStart w:id="32" w:name="_Toc440969217"/>
    </w:p>
    <w:p w14:paraId="14D2DF1C" w14:textId="5AF5BD62" w:rsidR="002031B6" w:rsidRPr="007D1566" w:rsidRDefault="00072484" w:rsidP="009D7C87">
      <w:pPr>
        <w:pStyle w:val="Akapitzlist"/>
        <w:numPr>
          <w:ilvl w:val="0"/>
          <w:numId w:val="86"/>
        </w:numPr>
        <w:spacing w:after="0" w:line="360" w:lineRule="auto"/>
        <w:ind w:left="426"/>
        <w:rPr>
          <w:rFonts w:ascii="Arial" w:hAnsi="Arial" w:cs="Arial"/>
        </w:rPr>
      </w:pPr>
      <w:r>
        <w:rPr>
          <w:rFonts w:ascii="Arial" w:hAnsi="Arial" w:cs="Arial"/>
        </w:rPr>
        <w:t xml:space="preserve">Ofertę należy złożyć do </w:t>
      </w:r>
      <w:r w:rsidRPr="00072484">
        <w:rPr>
          <w:rFonts w:ascii="Arial" w:hAnsi="Arial" w:cs="Arial"/>
          <w:b/>
        </w:rPr>
        <w:t xml:space="preserve">14 lutego 2025 r. </w:t>
      </w:r>
      <w:r w:rsidR="00AC7409" w:rsidRPr="00072484">
        <w:rPr>
          <w:rFonts w:ascii="Arial" w:hAnsi="Arial" w:cs="Arial"/>
          <w:b/>
        </w:rPr>
        <w:t>12</w:t>
      </w:r>
      <w:r w:rsidR="00AC7409" w:rsidRPr="00AC7409">
        <w:rPr>
          <w:rFonts w:ascii="Arial" w:hAnsi="Arial" w:cs="Arial"/>
          <w:b/>
        </w:rPr>
        <w:t>:00</w:t>
      </w:r>
      <w:r w:rsidR="002031B6" w:rsidRPr="007D1566">
        <w:rPr>
          <w:rFonts w:ascii="Arial" w:hAnsi="Arial" w:cs="Arial"/>
          <w:b/>
          <w:color w:val="00B050"/>
        </w:rPr>
        <w:t xml:space="preserve"> </w:t>
      </w:r>
      <w:r w:rsidR="002031B6" w:rsidRPr="007D1566">
        <w:rPr>
          <w:rFonts w:ascii="Arial" w:hAnsi="Arial" w:cs="Arial"/>
        </w:rPr>
        <w:t xml:space="preserve">w sposób określony w rozdziale X pkt 2 SWZ.  </w:t>
      </w:r>
    </w:p>
    <w:p w14:paraId="78C5EF50" w14:textId="6733430B" w:rsidR="002031B6" w:rsidRPr="00D33C75" w:rsidRDefault="002031B6" w:rsidP="009D7C87">
      <w:pPr>
        <w:numPr>
          <w:ilvl w:val="0"/>
          <w:numId w:val="86"/>
        </w:numPr>
        <w:spacing w:after="0" w:line="360" w:lineRule="auto"/>
        <w:ind w:left="426"/>
        <w:rPr>
          <w:rFonts w:ascii="Arial" w:hAnsi="Arial" w:cs="Arial"/>
        </w:rPr>
      </w:pPr>
      <w:r>
        <w:rPr>
          <w:rFonts w:ascii="Arial" w:hAnsi="Arial" w:cs="Arial"/>
        </w:rPr>
        <w:t>O</w:t>
      </w:r>
      <w:r w:rsidRPr="00D33C75">
        <w:rPr>
          <w:rFonts w:ascii="Arial" w:hAnsi="Arial" w:cs="Arial"/>
        </w:rPr>
        <w:t>twarcie ofert nastąpi w</w:t>
      </w:r>
      <w:r w:rsidR="00072484">
        <w:rPr>
          <w:rFonts w:ascii="Arial" w:hAnsi="Arial" w:cs="Arial"/>
        </w:rPr>
        <w:t xml:space="preserve"> dniu </w:t>
      </w:r>
      <w:r w:rsidR="00072484" w:rsidRPr="00072484">
        <w:rPr>
          <w:rFonts w:ascii="Arial" w:hAnsi="Arial" w:cs="Arial"/>
          <w:b/>
        </w:rPr>
        <w:t>14 lutego 2025 r.</w:t>
      </w:r>
      <w:r w:rsidR="000A4F36" w:rsidRPr="00072484">
        <w:rPr>
          <w:rFonts w:ascii="Arial" w:hAnsi="Arial" w:cs="Arial"/>
          <w:b/>
        </w:rPr>
        <w:t xml:space="preserve"> </w:t>
      </w:r>
      <w:r w:rsidR="00AC7409" w:rsidRPr="00072484">
        <w:rPr>
          <w:rFonts w:ascii="Arial" w:hAnsi="Arial" w:cs="Arial"/>
          <w:b/>
        </w:rPr>
        <w:t>o</w:t>
      </w:r>
      <w:r w:rsidR="00AC73B2">
        <w:rPr>
          <w:rFonts w:ascii="Arial" w:hAnsi="Arial" w:cs="Arial"/>
          <w:b/>
        </w:rPr>
        <w:t xml:space="preserve"> godz. 12:3</w:t>
      </w:r>
      <w:r w:rsidR="00AC7409" w:rsidRPr="00AC7409">
        <w:rPr>
          <w:rFonts w:ascii="Arial" w:hAnsi="Arial" w:cs="Arial"/>
          <w:b/>
        </w:rPr>
        <w:t>0</w:t>
      </w:r>
      <w:r w:rsidRPr="005778DB">
        <w:rPr>
          <w:rFonts w:ascii="Arial" w:hAnsi="Arial" w:cs="Arial"/>
          <w:color w:val="00B050"/>
        </w:rPr>
        <w:t xml:space="preserve"> </w:t>
      </w:r>
      <w:r w:rsidRPr="00D33C75">
        <w:rPr>
          <w:rFonts w:ascii="Arial" w:hAnsi="Arial" w:cs="Arial"/>
        </w:rPr>
        <w:t xml:space="preserve">w Urzędzie Miasta Świnoujście, pok. </w:t>
      </w:r>
      <w:r>
        <w:rPr>
          <w:rFonts w:ascii="Arial" w:hAnsi="Arial" w:cs="Arial"/>
        </w:rPr>
        <w:t> </w:t>
      </w:r>
      <w:r w:rsidRPr="00D33C75">
        <w:rPr>
          <w:rFonts w:ascii="Arial" w:hAnsi="Arial" w:cs="Arial"/>
        </w:rPr>
        <w:t xml:space="preserve">nr </w:t>
      </w:r>
      <w:r>
        <w:rPr>
          <w:rFonts w:ascii="Arial" w:hAnsi="Arial" w:cs="Arial"/>
        </w:rPr>
        <w:t> </w:t>
      </w:r>
      <w:r w:rsidRPr="00D33C75">
        <w:rPr>
          <w:rFonts w:ascii="Arial" w:hAnsi="Arial" w:cs="Arial"/>
        </w:rPr>
        <w:t>111, za</w:t>
      </w:r>
      <w:r>
        <w:rPr>
          <w:rFonts w:ascii="Arial" w:hAnsi="Arial" w:cs="Arial"/>
        </w:rPr>
        <w:t> </w:t>
      </w:r>
      <w:r w:rsidRPr="00D33C75">
        <w:rPr>
          <w:rFonts w:ascii="Arial" w:hAnsi="Arial" w:cs="Arial"/>
        </w:rPr>
        <w:t xml:space="preserve"> pomocą platformy zakupowej. </w:t>
      </w:r>
    </w:p>
    <w:p w14:paraId="5C7ACE77" w14:textId="77777777" w:rsidR="002031B6" w:rsidRPr="00D33C75" w:rsidRDefault="002031B6" w:rsidP="009D7C87">
      <w:pPr>
        <w:pStyle w:val="Lista"/>
        <w:numPr>
          <w:ilvl w:val="0"/>
          <w:numId w:val="86"/>
        </w:numPr>
        <w:overflowPunct/>
        <w:adjustRightInd/>
        <w:spacing w:after="0" w:line="360" w:lineRule="auto"/>
        <w:ind w:left="426"/>
        <w:rPr>
          <w:rFonts w:eastAsiaTheme="minorHAnsi" w:cs="Arial"/>
          <w:color w:val="auto"/>
          <w:szCs w:val="22"/>
          <w:lang w:eastAsia="en-US"/>
        </w:rPr>
      </w:pPr>
      <w:r w:rsidRPr="000434DE">
        <w:rPr>
          <w:rFonts w:cs="Arial"/>
          <w:color w:val="auto"/>
          <w:szCs w:val="22"/>
        </w:rPr>
        <w:t>Otwarcie</w:t>
      </w:r>
      <w:r w:rsidRPr="00D33C75">
        <w:rPr>
          <w:rFonts w:eastAsiaTheme="minorHAnsi" w:cs="Arial"/>
          <w:color w:val="auto"/>
          <w:szCs w:val="22"/>
          <w:lang w:eastAsia="en-US"/>
        </w:rPr>
        <w:t xml:space="preserve"> ofert jest jawne.</w:t>
      </w:r>
    </w:p>
    <w:p w14:paraId="3C52A7F4" w14:textId="55885A20" w:rsidR="00AF3D19" w:rsidRPr="009F14D5" w:rsidRDefault="002031B6" w:rsidP="00AF3D19">
      <w:pPr>
        <w:numPr>
          <w:ilvl w:val="0"/>
          <w:numId w:val="86"/>
        </w:numPr>
        <w:spacing w:after="0" w:line="360" w:lineRule="auto"/>
        <w:ind w:left="426"/>
        <w:rPr>
          <w:rFonts w:ascii="Arial" w:hAnsi="Arial" w:cs="Arial"/>
        </w:rPr>
      </w:pPr>
      <w:r w:rsidRPr="000434DE">
        <w:rPr>
          <w:rFonts w:ascii="Arial" w:hAnsi="Arial" w:cs="Arial"/>
        </w:rPr>
        <w:t>Niezwłocznie</w:t>
      </w:r>
      <w:r w:rsidRPr="00D33C75">
        <w:rPr>
          <w:rFonts w:ascii="Arial" w:eastAsiaTheme="minorHAnsi" w:hAnsi="Arial" w:cs="Arial"/>
          <w:lang w:eastAsia="en-US"/>
        </w:rPr>
        <w:t xml:space="preserve"> po otwarciu ofert Zamawiający zamieści na stronie internetowej informację z otwarcia ofert, o której mowa w art. 222 ust. 5 ustawy Pzp.</w:t>
      </w:r>
    </w:p>
    <w:p w14:paraId="65F44C31" w14:textId="12B81D8F" w:rsidR="002031B6" w:rsidRPr="002031B6" w:rsidRDefault="002031B6" w:rsidP="00AF3D19">
      <w:pPr>
        <w:spacing w:after="0" w:line="360" w:lineRule="auto"/>
        <w:rPr>
          <w:rFonts w:ascii="Arial" w:hAnsi="Arial" w:cs="Arial"/>
        </w:rPr>
      </w:pPr>
      <w:r w:rsidRPr="00D33C75">
        <w:rPr>
          <w:rFonts w:ascii="Arial" w:eastAsiaTheme="minorHAnsi" w:hAnsi="Arial" w:cs="Arial"/>
          <w:lang w:eastAsia="en-US"/>
        </w:rPr>
        <w:t xml:space="preserve">  </w:t>
      </w:r>
    </w:p>
    <w:p w14:paraId="7443CEA2" w14:textId="408709CC" w:rsidR="00AF5402" w:rsidRPr="00D33C75" w:rsidRDefault="006B29BE" w:rsidP="00F72E97">
      <w:pPr>
        <w:pStyle w:val="Nagwek1"/>
        <w:shd w:val="clear" w:color="auto" w:fill="CCC0D9"/>
        <w:spacing w:before="0" w:after="0" w:line="276" w:lineRule="auto"/>
        <w:ind w:left="567" w:hanging="567"/>
        <w:rPr>
          <w:rFonts w:ascii="Arial" w:hAnsi="Arial" w:cs="Arial"/>
          <w:sz w:val="22"/>
          <w:szCs w:val="22"/>
          <w:u w:val="single"/>
        </w:rPr>
      </w:pPr>
      <w:r w:rsidRPr="00D33C75">
        <w:rPr>
          <w:rFonts w:ascii="Arial" w:hAnsi="Arial" w:cs="Arial"/>
          <w:sz w:val="22"/>
          <w:szCs w:val="22"/>
        </w:rPr>
        <w:t>XI</w:t>
      </w:r>
      <w:r w:rsidR="00D56A8B" w:rsidRPr="00D33C75">
        <w:rPr>
          <w:rFonts w:ascii="Arial" w:hAnsi="Arial" w:cs="Arial"/>
          <w:sz w:val="22"/>
          <w:szCs w:val="22"/>
        </w:rPr>
        <w:t>V</w:t>
      </w:r>
      <w:r w:rsidRPr="00D33C75">
        <w:rPr>
          <w:rFonts w:ascii="Arial" w:hAnsi="Arial" w:cs="Arial"/>
          <w:sz w:val="22"/>
          <w:szCs w:val="22"/>
        </w:rPr>
        <w:t xml:space="preserve">. </w:t>
      </w:r>
      <w:r w:rsidRPr="00D33C75">
        <w:rPr>
          <w:rFonts w:ascii="Arial" w:hAnsi="Arial" w:cs="Arial"/>
          <w:sz w:val="22"/>
          <w:szCs w:val="22"/>
          <w:u w:val="single"/>
        </w:rPr>
        <w:t>SPOSÓB OBLICZENIA CENY OFERTOWEJ</w:t>
      </w:r>
      <w:bookmarkStart w:id="33" w:name="_Hlk61864067"/>
      <w:bookmarkStart w:id="34" w:name="_Toc264373043"/>
      <w:bookmarkStart w:id="35" w:name="_Toc440969218"/>
      <w:bookmarkEnd w:id="30"/>
      <w:bookmarkEnd w:id="31"/>
      <w:bookmarkEnd w:id="32"/>
    </w:p>
    <w:p w14:paraId="6DCF6018" w14:textId="77777777" w:rsidR="00D866CB" w:rsidRPr="00D866CB" w:rsidRDefault="00D866CB" w:rsidP="00232D44">
      <w:pPr>
        <w:numPr>
          <w:ilvl w:val="0"/>
          <w:numId w:val="94"/>
        </w:numPr>
        <w:tabs>
          <w:tab w:val="left" w:pos="284"/>
          <w:tab w:val="left" w:pos="317"/>
        </w:tabs>
        <w:spacing w:line="360" w:lineRule="auto"/>
        <w:outlineLvl w:val="1"/>
        <w:rPr>
          <w:rFonts w:ascii="Arial" w:hAnsi="Arial" w:cs="Arial"/>
        </w:rPr>
      </w:pPr>
      <w:r w:rsidRPr="00D866CB">
        <w:rPr>
          <w:rFonts w:ascii="Arial" w:hAnsi="Arial" w:cs="Arial"/>
        </w:rPr>
        <w:t>Cenę oferty należy podać jako cenę  szacunkową brutto, tj. z uwzględnieniem podatku VAT</w:t>
      </w:r>
    </w:p>
    <w:p w14:paraId="47A65A6D" w14:textId="77777777" w:rsidR="00D866CB" w:rsidRPr="00D866CB" w:rsidRDefault="00D866CB" w:rsidP="00232D44">
      <w:pPr>
        <w:numPr>
          <w:ilvl w:val="0"/>
          <w:numId w:val="94"/>
        </w:numPr>
        <w:tabs>
          <w:tab w:val="left" w:pos="284"/>
          <w:tab w:val="left" w:pos="317"/>
        </w:tabs>
        <w:spacing w:line="360" w:lineRule="auto"/>
        <w:outlineLvl w:val="1"/>
        <w:rPr>
          <w:rFonts w:ascii="Arial" w:hAnsi="Arial" w:cs="Arial"/>
        </w:rPr>
      </w:pPr>
      <w:r w:rsidRPr="00D866CB">
        <w:rPr>
          <w:rFonts w:ascii="Arial" w:hAnsi="Arial" w:cs="Arial"/>
        </w:rPr>
        <w:t>Cenę oferty należy podać w złotych polskich z dokładnością do 2 miejsc po przecinku.</w:t>
      </w:r>
    </w:p>
    <w:p w14:paraId="53E7DC0A" w14:textId="77777777" w:rsidR="00D866CB" w:rsidRPr="00D866CB" w:rsidRDefault="00D866CB" w:rsidP="00232D44">
      <w:pPr>
        <w:numPr>
          <w:ilvl w:val="0"/>
          <w:numId w:val="94"/>
        </w:numPr>
        <w:tabs>
          <w:tab w:val="left" w:pos="284"/>
          <w:tab w:val="left" w:pos="317"/>
        </w:tabs>
        <w:spacing w:line="360" w:lineRule="auto"/>
        <w:outlineLvl w:val="1"/>
        <w:rPr>
          <w:rFonts w:ascii="Arial" w:hAnsi="Arial" w:cs="Arial"/>
        </w:rPr>
      </w:pPr>
      <w:r w:rsidRPr="00D866CB">
        <w:rPr>
          <w:rFonts w:ascii="Arial" w:hAnsi="Arial" w:cs="Arial"/>
        </w:rPr>
        <w:t>Rzeczywista ilość wykonanych usług może różnić się od szacunkowej ich ilości.</w:t>
      </w:r>
    </w:p>
    <w:p w14:paraId="00F160AD" w14:textId="77777777" w:rsidR="00D866CB" w:rsidRPr="00D866CB" w:rsidRDefault="00D866CB" w:rsidP="00232D44">
      <w:pPr>
        <w:numPr>
          <w:ilvl w:val="0"/>
          <w:numId w:val="94"/>
        </w:numPr>
        <w:tabs>
          <w:tab w:val="left" w:pos="284"/>
          <w:tab w:val="left" w:pos="317"/>
        </w:tabs>
        <w:spacing w:line="360" w:lineRule="auto"/>
        <w:outlineLvl w:val="1"/>
        <w:rPr>
          <w:rFonts w:ascii="Arial" w:hAnsi="Arial" w:cs="Arial"/>
        </w:rPr>
      </w:pPr>
      <w:r w:rsidRPr="00D866CB">
        <w:rPr>
          <w:rFonts w:ascii="Arial" w:hAnsi="Arial" w:cs="Arial"/>
        </w:rPr>
        <w:t>Zamawiający zobowiązuje się zapłacić Wykonawcy wynagrodzenie za faktycznie wykonanie usługi w ramach realizacji umowy zgodnie ze stawkami jednostkowymi.</w:t>
      </w:r>
    </w:p>
    <w:p w14:paraId="471675AF" w14:textId="55A16B49" w:rsidR="00D866CB" w:rsidRPr="00D866CB" w:rsidRDefault="00D866CB" w:rsidP="00232D44">
      <w:pPr>
        <w:numPr>
          <w:ilvl w:val="0"/>
          <w:numId w:val="94"/>
        </w:numPr>
        <w:tabs>
          <w:tab w:val="left" w:pos="284"/>
          <w:tab w:val="left" w:pos="317"/>
        </w:tabs>
        <w:spacing w:line="360" w:lineRule="auto"/>
        <w:outlineLvl w:val="1"/>
        <w:rPr>
          <w:rFonts w:ascii="Arial" w:hAnsi="Arial" w:cs="Arial"/>
        </w:rPr>
      </w:pPr>
      <w:r w:rsidRPr="00D866CB">
        <w:rPr>
          <w:rFonts w:ascii="Arial" w:hAnsi="Arial" w:cs="Arial"/>
        </w:rPr>
        <w:t xml:space="preserve">Stawki jednostkowe wykazane przez Wykonawcę obowiązują w okresie trwania Umowy i </w:t>
      </w:r>
      <w:r>
        <w:rPr>
          <w:rFonts w:ascii="Arial" w:hAnsi="Arial" w:cs="Arial"/>
        </w:rPr>
        <w:t> </w:t>
      </w:r>
      <w:r w:rsidRPr="00D866CB">
        <w:rPr>
          <w:rFonts w:ascii="Arial" w:hAnsi="Arial" w:cs="Arial"/>
        </w:rPr>
        <w:t>nie będą podlegały zmianie, za wyjątkiem sytuacji określonych w Umowie.</w:t>
      </w:r>
    </w:p>
    <w:p w14:paraId="43AD9431" w14:textId="336B8ADB" w:rsidR="00D866CB" w:rsidRPr="00D866CB" w:rsidRDefault="00D866CB" w:rsidP="00232D44">
      <w:pPr>
        <w:numPr>
          <w:ilvl w:val="0"/>
          <w:numId w:val="94"/>
        </w:numPr>
        <w:tabs>
          <w:tab w:val="left" w:pos="284"/>
          <w:tab w:val="left" w:pos="317"/>
        </w:tabs>
        <w:spacing w:line="360" w:lineRule="auto"/>
        <w:outlineLvl w:val="1"/>
        <w:rPr>
          <w:rFonts w:ascii="Arial" w:hAnsi="Arial" w:cs="Arial"/>
        </w:rPr>
      </w:pPr>
      <w:r w:rsidRPr="00D866CB">
        <w:rPr>
          <w:rFonts w:ascii="Arial" w:hAnsi="Arial" w:cs="Arial"/>
        </w:rPr>
        <w:t xml:space="preserve">W przypadku pominięcia przez Wykonawcę przy wycenie jakiejkolwiek części zamówienia i jej nie ujęcia w wynagrodzeniu szacunkowym, Wykonawcy nie przysługują względem Zamawiającego żadne roszczenia z powyższego tytułu, a w szczególności roszczenie o </w:t>
      </w:r>
      <w:r>
        <w:rPr>
          <w:rFonts w:ascii="Arial" w:hAnsi="Arial" w:cs="Arial"/>
        </w:rPr>
        <w:t> </w:t>
      </w:r>
      <w:r w:rsidRPr="00D866CB">
        <w:rPr>
          <w:rFonts w:ascii="Arial" w:hAnsi="Arial" w:cs="Arial"/>
        </w:rPr>
        <w:t>dodatkowe wynagrodzenie.</w:t>
      </w:r>
    </w:p>
    <w:p w14:paraId="751AE407" w14:textId="77777777" w:rsidR="00D866CB" w:rsidRPr="00D866CB" w:rsidRDefault="00D866CB" w:rsidP="00232D44">
      <w:pPr>
        <w:numPr>
          <w:ilvl w:val="0"/>
          <w:numId w:val="94"/>
        </w:numPr>
        <w:tabs>
          <w:tab w:val="left" w:pos="284"/>
          <w:tab w:val="left" w:pos="317"/>
        </w:tabs>
        <w:spacing w:line="360" w:lineRule="auto"/>
        <w:outlineLvl w:val="1"/>
        <w:rPr>
          <w:rFonts w:ascii="Arial" w:hAnsi="Arial" w:cs="Arial"/>
        </w:rPr>
      </w:pPr>
      <w:r w:rsidRPr="00D866CB">
        <w:rPr>
          <w:rFonts w:ascii="Arial" w:hAnsi="Arial" w:cs="Arial"/>
        </w:rPr>
        <w:lastRenderedPageBreak/>
        <w:t xml:space="preserve">Cenę szacunkową należy określić przy zachowaniu następujących założeń: </w:t>
      </w:r>
    </w:p>
    <w:p w14:paraId="23AAE4A5" w14:textId="4C54DCE9" w:rsidR="00D866CB" w:rsidRPr="00D866CB" w:rsidRDefault="00D866CB" w:rsidP="00232D44">
      <w:pPr>
        <w:pStyle w:val="Akapitzlist"/>
        <w:numPr>
          <w:ilvl w:val="0"/>
          <w:numId w:val="95"/>
        </w:numPr>
        <w:tabs>
          <w:tab w:val="left" w:pos="284"/>
          <w:tab w:val="left" w:pos="317"/>
        </w:tabs>
        <w:spacing w:line="360" w:lineRule="auto"/>
        <w:outlineLvl w:val="1"/>
        <w:rPr>
          <w:rFonts w:ascii="Arial" w:hAnsi="Arial" w:cs="Arial"/>
        </w:rPr>
      </w:pPr>
      <w:r w:rsidRPr="00D866CB">
        <w:rPr>
          <w:rFonts w:ascii="Arial" w:hAnsi="Arial" w:cs="Arial"/>
        </w:rPr>
        <w:t xml:space="preserve">zakres usługi, który jest podstawą do określenia tej ceny musi być zgodny z OPZ </w:t>
      </w:r>
      <w:r w:rsidRPr="003A0305">
        <w:rPr>
          <w:rFonts w:ascii="Arial" w:hAnsi="Arial" w:cs="Arial"/>
        </w:rPr>
        <w:t>(</w:t>
      </w:r>
      <w:r w:rsidR="003A0305" w:rsidRPr="003A0305">
        <w:rPr>
          <w:rFonts w:ascii="Arial" w:hAnsi="Arial" w:cs="Arial"/>
        </w:rPr>
        <w:t>załącznik nr 6.1 Opis Przedmiotu Zamówienia</w:t>
      </w:r>
      <w:r w:rsidRPr="003A0305">
        <w:rPr>
          <w:rFonts w:ascii="Arial" w:hAnsi="Arial" w:cs="Arial"/>
        </w:rPr>
        <w:t xml:space="preserve">) </w:t>
      </w:r>
    </w:p>
    <w:p w14:paraId="6E124A68" w14:textId="77777777" w:rsidR="00D866CB" w:rsidRPr="00D866CB" w:rsidRDefault="00D866CB" w:rsidP="00232D44">
      <w:pPr>
        <w:pStyle w:val="Akapitzlist"/>
        <w:numPr>
          <w:ilvl w:val="0"/>
          <w:numId w:val="95"/>
        </w:numPr>
        <w:tabs>
          <w:tab w:val="left" w:pos="284"/>
          <w:tab w:val="left" w:pos="317"/>
        </w:tabs>
        <w:spacing w:line="360" w:lineRule="auto"/>
        <w:outlineLvl w:val="1"/>
        <w:rPr>
          <w:rFonts w:ascii="Arial" w:hAnsi="Arial" w:cs="Arial"/>
        </w:rPr>
      </w:pPr>
      <w:r w:rsidRPr="00D866CB">
        <w:rPr>
          <w:rFonts w:ascii="Arial" w:hAnsi="Arial" w:cs="Arial"/>
        </w:rPr>
        <w:t xml:space="preserve">cena ta musi zawierać wszystkie koszty związane z realizacją zadania wynikające wprost z w/w zakresu, jak również: </w:t>
      </w:r>
    </w:p>
    <w:p w14:paraId="7451092B" w14:textId="77777777" w:rsidR="00D866CB" w:rsidRPr="00D866CB" w:rsidRDefault="00D866CB" w:rsidP="00232D44">
      <w:pPr>
        <w:pStyle w:val="Akapitzlist"/>
        <w:numPr>
          <w:ilvl w:val="0"/>
          <w:numId w:val="96"/>
        </w:numPr>
        <w:tabs>
          <w:tab w:val="left" w:pos="284"/>
          <w:tab w:val="left" w:pos="317"/>
        </w:tabs>
        <w:spacing w:line="360" w:lineRule="auto"/>
        <w:outlineLvl w:val="1"/>
        <w:rPr>
          <w:rFonts w:ascii="Arial" w:hAnsi="Arial" w:cs="Arial"/>
        </w:rPr>
      </w:pPr>
      <w:r w:rsidRPr="00D866CB">
        <w:rPr>
          <w:rFonts w:ascii="Arial" w:hAnsi="Arial" w:cs="Arial"/>
        </w:rPr>
        <w:t xml:space="preserve">wszelkie prace przygotowawcze, </w:t>
      </w:r>
    </w:p>
    <w:p w14:paraId="63D99F38" w14:textId="7E7F3100" w:rsidR="00D866CB" w:rsidRPr="00D866CB" w:rsidRDefault="00D866CB" w:rsidP="00232D44">
      <w:pPr>
        <w:pStyle w:val="Akapitzlist"/>
        <w:numPr>
          <w:ilvl w:val="0"/>
          <w:numId w:val="96"/>
        </w:numPr>
        <w:tabs>
          <w:tab w:val="left" w:pos="284"/>
          <w:tab w:val="left" w:pos="317"/>
        </w:tabs>
        <w:spacing w:line="360" w:lineRule="auto"/>
        <w:outlineLvl w:val="1"/>
        <w:rPr>
          <w:rFonts w:ascii="Arial" w:hAnsi="Arial" w:cs="Arial"/>
        </w:rPr>
      </w:pPr>
      <w:r w:rsidRPr="00D866CB">
        <w:rPr>
          <w:rFonts w:ascii="Arial" w:hAnsi="Arial" w:cs="Arial"/>
        </w:rPr>
        <w:t>inne wyżej nie wymienione koszty, jeżeli dobra praktyka oraz należyta staranność pozwalają je przewidzieć, a są one niezbędne do wykonania i oddania przedmiotu zamówienia zgodnie z warunkami umowy, obowiązującymi przepisami. W związku z</w:t>
      </w:r>
      <w:r>
        <w:rPr>
          <w:rFonts w:ascii="Arial" w:hAnsi="Arial" w:cs="Arial"/>
        </w:rPr>
        <w:t> </w:t>
      </w:r>
      <w:r w:rsidRPr="00D866CB">
        <w:rPr>
          <w:rFonts w:ascii="Arial" w:hAnsi="Arial" w:cs="Arial"/>
        </w:rPr>
        <w:t xml:space="preserve"> powyższym cena oferty musi zawierać wszelkie koszty niezbędne do zrealizowania zamówienia wynikające wprost z OPZ, jak również koszty w niej nieujęte, a bez których nie można wykonać zamówienia,</w:t>
      </w:r>
    </w:p>
    <w:p w14:paraId="2EBE1710" w14:textId="77777777" w:rsidR="00D866CB" w:rsidRPr="00D866CB" w:rsidRDefault="00D866CB" w:rsidP="00232D44">
      <w:pPr>
        <w:numPr>
          <w:ilvl w:val="0"/>
          <w:numId w:val="94"/>
        </w:numPr>
        <w:tabs>
          <w:tab w:val="left" w:pos="284"/>
          <w:tab w:val="left" w:pos="317"/>
        </w:tabs>
        <w:spacing w:line="360" w:lineRule="auto"/>
        <w:outlineLvl w:val="1"/>
        <w:rPr>
          <w:rFonts w:ascii="Arial" w:hAnsi="Arial" w:cs="Arial"/>
        </w:rPr>
      </w:pPr>
      <w:r w:rsidRPr="00D866CB">
        <w:rPr>
          <w:rFonts w:ascii="Arial" w:hAnsi="Arial" w:cs="Arial"/>
        </w:rPr>
        <w:t>Prawidłowe ustalenie stawki podatku VAT leży po stronie Wykonawcy. Należy przyjąć obowiązującą stawkę podatku VAT zgodnie z ustawą z dnia 11 marca 2004 r. o podatku od towarów i usług.</w:t>
      </w:r>
    </w:p>
    <w:p w14:paraId="4D8793FB" w14:textId="3437A843" w:rsidR="00D866CB" w:rsidRPr="00D866CB" w:rsidRDefault="00D866CB" w:rsidP="00232D44">
      <w:pPr>
        <w:numPr>
          <w:ilvl w:val="0"/>
          <w:numId w:val="94"/>
        </w:numPr>
        <w:tabs>
          <w:tab w:val="left" w:pos="284"/>
          <w:tab w:val="left" w:pos="317"/>
        </w:tabs>
        <w:spacing w:line="360" w:lineRule="auto"/>
        <w:outlineLvl w:val="1"/>
        <w:rPr>
          <w:rFonts w:ascii="Arial" w:hAnsi="Arial" w:cs="Arial"/>
        </w:rPr>
      </w:pPr>
      <w:r w:rsidRPr="00D866CB">
        <w:rPr>
          <w:rFonts w:ascii="Arial" w:hAnsi="Arial" w:cs="Arial"/>
        </w:rPr>
        <w:t>Zamawiający nie dopuszcza przedstawiania ceny szacunkowej w kilku wariantach, w</w:t>
      </w:r>
      <w:r>
        <w:rPr>
          <w:rFonts w:ascii="Arial" w:hAnsi="Arial" w:cs="Arial"/>
        </w:rPr>
        <w:t> </w:t>
      </w:r>
      <w:r w:rsidRPr="00D866CB">
        <w:rPr>
          <w:rFonts w:ascii="Arial" w:hAnsi="Arial" w:cs="Arial"/>
        </w:rPr>
        <w:t xml:space="preserve"> zależności od zastosowanych rozwiązań. W przypadku przedstawiania ceny w taki sposób oferta zostanie odrzucona.</w:t>
      </w:r>
    </w:p>
    <w:p w14:paraId="36F62850" w14:textId="6ACF7FF3" w:rsidR="00D866CB" w:rsidRDefault="00D866CB" w:rsidP="0015648B">
      <w:pPr>
        <w:tabs>
          <w:tab w:val="left" w:pos="284"/>
          <w:tab w:val="left" w:pos="317"/>
        </w:tabs>
        <w:spacing w:line="360" w:lineRule="auto"/>
        <w:ind w:left="709"/>
        <w:outlineLvl w:val="1"/>
        <w:rPr>
          <w:rFonts w:ascii="Arial" w:hAnsi="Arial" w:cs="Arial"/>
        </w:rPr>
      </w:pPr>
      <w:r w:rsidRPr="00D866CB">
        <w:rPr>
          <w:rFonts w:ascii="Arial" w:hAnsi="Arial" w:cs="Arial"/>
        </w:rPr>
        <w:t>Rozliczenia pomiędzy zamawiającym a wykonawcą będą prowadzone w walucie PLN</w:t>
      </w:r>
    </w:p>
    <w:bookmarkEnd w:id="33"/>
    <w:p w14:paraId="12EF8C50" w14:textId="6AB1AE87" w:rsidR="00745C19" w:rsidRPr="00574990" w:rsidRDefault="006B29BE" w:rsidP="00574990">
      <w:pPr>
        <w:pStyle w:val="Nagwek1"/>
        <w:keepNext w:val="0"/>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XV. </w:t>
      </w:r>
      <w:r w:rsidRPr="00D33C75">
        <w:rPr>
          <w:rFonts w:ascii="Arial" w:hAnsi="Arial" w:cs="Arial"/>
          <w:sz w:val="22"/>
          <w:szCs w:val="22"/>
          <w:u w:val="single"/>
        </w:rPr>
        <w:t>KRYTERIUM OCENY OFERT</w:t>
      </w:r>
      <w:bookmarkEnd w:id="34"/>
      <w:bookmarkEnd w:id="35"/>
    </w:p>
    <w:p w14:paraId="5F784CD3" w14:textId="275A6858" w:rsidR="00A45542" w:rsidRDefault="00A45542" w:rsidP="00F72E97">
      <w:pPr>
        <w:autoSpaceDE w:val="0"/>
        <w:autoSpaceDN w:val="0"/>
        <w:adjustRightInd w:val="0"/>
        <w:spacing w:after="0" w:line="276" w:lineRule="auto"/>
        <w:ind w:left="720"/>
        <w:rPr>
          <w:rFonts w:ascii="Arial" w:hAnsi="Arial" w:cs="Arial"/>
          <w:bCs/>
        </w:rPr>
      </w:pPr>
    </w:p>
    <w:p w14:paraId="33EBB3C2" w14:textId="77777777" w:rsidR="00945A95" w:rsidRPr="00945A95" w:rsidRDefault="00945A95" w:rsidP="00945A95">
      <w:pPr>
        <w:spacing w:line="360" w:lineRule="auto"/>
        <w:rPr>
          <w:rFonts w:ascii="Arial" w:hAnsi="Arial" w:cs="Arial"/>
        </w:rPr>
      </w:pPr>
      <w:r w:rsidRPr="00945A95">
        <w:rPr>
          <w:rFonts w:ascii="Arial" w:hAnsi="Arial" w:cs="Arial"/>
        </w:rPr>
        <w:t>1. Za ofertę najkorzystniejszą zostanie uznana oferta zawierająca najkorzystniejszy bilans punktów w kryteriach:</w:t>
      </w:r>
    </w:p>
    <w:p w14:paraId="745BDB7C" w14:textId="1A327E49" w:rsidR="00945A95" w:rsidRPr="00295D2A" w:rsidRDefault="00945A95" w:rsidP="00295D2A">
      <w:pPr>
        <w:spacing w:line="360" w:lineRule="auto"/>
        <w:ind w:left="426" w:firstLine="141"/>
        <w:rPr>
          <w:rFonts w:ascii="Arial" w:hAnsi="Arial" w:cs="Arial"/>
          <w:b/>
        </w:rPr>
      </w:pPr>
      <w:r w:rsidRPr="00295D2A">
        <w:rPr>
          <w:rFonts w:ascii="Arial" w:hAnsi="Arial" w:cs="Arial"/>
          <w:b/>
        </w:rPr>
        <w:t xml:space="preserve">• </w:t>
      </w:r>
      <w:r w:rsidR="0093095A">
        <w:rPr>
          <w:rFonts w:ascii="Arial" w:hAnsi="Arial" w:cs="Arial"/>
          <w:b/>
        </w:rPr>
        <w:t xml:space="preserve">  </w:t>
      </w:r>
      <w:r w:rsidRPr="00295D2A">
        <w:rPr>
          <w:rFonts w:ascii="Arial" w:hAnsi="Arial" w:cs="Arial"/>
          <w:b/>
        </w:rPr>
        <w:t>Cena oferty brutto ( C) 60%</w:t>
      </w:r>
    </w:p>
    <w:p w14:paraId="0300253A" w14:textId="77777777" w:rsidR="00945A95" w:rsidRPr="00295D2A" w:rsidRDefault="00945A95" w:rsidP="0093095A">
      <w:pPr>
        <w:spacing w:line="360" w:lineRule="auto"/>
        <w:ind w:left="851" w:hanging="284"/>
        <w:rPr>
          <w:rFonts w:ascii="Arial" w:hAnsi="Arial" w:cs="Arial"/>
          <w:b/>
        </w:rPr>
      </w:pPr>
      <w:r w:rsidRPr="00295D2A">
        <w:rPr>
          <w:rFonts w:ascii="Arial" w:hAnsi="Arial" w:cs="Arial"/>
          <w:b/>
        </w:rPr>
        <w:t>• Kwalifikacje i doświadczenie zawodowe osób skierowanych do realizacji zamówienia (O) 20 %</w:t>
      </w:r>
    </w:p>
    <w:p w14:paraId="37A0DB3E" w14:textId="3839E6B1" w:rsidR="00945A95" w:rsidRPr="00295D2A" w:rsidRDefault="00945A95" w:rsidP="00295D2A">
      <w:pPr>
        <w:spacing w:line="360" w:lineRule="auto"/>
        <w:ind w:left="426" w:firstLine="141"/>
        <w:rPr>
          <w:rFonts w:ascii="Arial" w:hAnsi="Arial" w:cs="Arial"/>
          <w:b/>
        </w:rPr>
      </w:pPr>
      <w:r w:rsidRPr="00295D2A">
        <w:rPr>
          <w:rFonts w:ascii="Arial" w:hAnsi="Arial" w:cs="Arial"/>
          <w:b/>
        </w:rPr>
        <w:t xml:space="preserve">• </w:t>
      </w:r>
      <w:r w:rsidR="0093095A">
        <w:rPr>
          <w:rFonts w:ascii="Arial" w:hAnsi="Arial" w:cs="Arial"/>
          <w:b/>
        </w:rPr>
        <w:t xml:space="preserve"> </w:t>
      </w:r>
      <w:r w:rsidRPr="00295D2A">
        <w:rPr>
          <w:rFonts w:ascii="Arial" w:hAnsi="Arial" w:cs="Arial"/>
          <w:b/>
        </w:rPr>
        <w:t>Czas reakcji (R) 20%</w:t>
      </w:r>
    </w:p>
    <w:p w14:paraId="3107A3B5" w14:textId="77777777" w:rsidR="00945A95" w:rsidRPr="00945A95" w:rsidRDefault="00945A95" w:rsidP="00945A95">
      <w:pPr>
        <w:spacing w:line="360" w:lineRule="auto"/>
        <w:rPr>
          <w:rFonts w:ascii="Arial" w:hAnsi="Arial" w:cs="Arial"/>
        </w:rPr>
      </w:pPr>
      <w:r w:rsidRPr="00945A95">
        <w:rPr>
          <w:rFonts w:ascii="Arial" w:hAnsi="Arial" w:cs="Arial"/>
        </w:rPr>
        <w:t>2. Punkty będą przyznawane wg następujących zasad:</w:t>
      </w:r>
    </w:p>
    <w:p w14:paraId="0D201A7E" w14:textId="77777777" w:rsidR="00945A95" w:rsidRPr="00945A95" w:rsidRDefault="00945A95" w:rsidP="00B57518">
      <w:pPr>
        <w:spacing w:line="360" w:lineRule="auto"/>
        <w:ind w:left="1134" w:hanging="850"/>
        <w:rPr>
          <w:rFonts w:ascii="Arial" w:hAnsi="Arial" w:cs="Arial"/>
        </w:rPr>
      </w:pPr>
      <w:r w:rsidRPr="00945A95">
        <w:rPr>
          <w:rFonts w:ascii="Arial" w:hAnsi="Arial" w:cs="Arial"/>
        </w:rPr>
        <w:t>2.1. Cena oferty (C)</w:t>
      </w:r>
    </w:p>
    <w:p w14:paraId="23A50F0B" w14:textId="77777777" w:rsidR="00945A95" w:rsidRPr="00945A95" w:rsidRDefault="00945A95" w:rsidP="00B57518">
      <w:pPr>
        <w:spacing w:line="360" w:lineRule="auto"/>
        <w:ind w:left="1134"/>
        <w:rPr>
          <w:rFonts w:ascii="Arial" w:hAnsi="Arial" w:cs="Arial"/>
        </w:rPr>
      </w:pPr>
      <w:r w:rsidRPr="00945A95">
        <w:rPr>
          <w:rFonts w:ascii="Arial" w:hAnsi="Arial" w:cs="Arial"/>
        </w:rPr>
        <w:t xml:space="preserve">             najniższa cena ofertowa</w:t>
      </w:r>
    </w:p>
    <w:p w14:paraId="0E3EE67A" w14:textId="77777777" w:rsidR="00945A95" w:rsidRPr="00945A95" w:rsidRDefault="00945A95" w:rsidP="00B57518">
      <w:pPr>
        <w:spacing w:line="360" w:lineRule="auto"/>
        <w:ind w:left="1134"/>
        <w:rPr>
          <w:rFonts w:ascii="Arial" w:hAnsi="Arial" w:cs="Arial"/>
        </w:rPr>
      </w:pPr>
      <w:r w:rsidRPr="00945A95">
        <w:rPr>
          <w:rFonts w:ascii="Arial" w:hAnsi="Arial" w:cs="Arial"/>
        </w:rPr>
        <w:t>C = ------------------------------------------x 100 pkt x 60 %</w:t>
      </w:r>
    </w:p>
    <w:p w14:paraId="1E1C82C1" w14:textId="77777777" w:rsidR="00945A95" w:rsidRPr="00945A95" w:rsidRDefault="00945A95" w:rsidP="00B57518">
      <w:pPr>
        <w:spacing w:line="360" w:lineRule="auto"/>
        <w:ind w:left="1134"/>
        <w:rPr>
          <w:rFonts w:ascii="Arial" w:hAnsi="Arial" w:cs="Arial"/>
        </w:rPr>
      </w:pPr>
      <w:r w:rsidRPr="00945A95">
        <w:rPr>
          <w:rFonts w:ascii="Arial" w:hAnsi="Arial" w:cs="Arial"/>
        </w:rPr>
        <w:t xml:space="preserve">       cena ofertowa w ofercie ocenianej</w:t>
      </w:r>
    </w:p>
    <w:p w14:paraId="46D0F4F0" w14:textId="77777777" w:rsidR="00945A95" w:rsidRPr="00945A95" w:rsidRDefault="00945A95" w:rsidP="00945A95">
      <w:pPr>
        <w:spacing w:line="360" w:lineRule="auto"/>
        <w:rPr>
          <w:rFonts w:ascii="Arial" w:hAnsi="Arial" w:cs="Arial"/>
        </w:rPr>
      </w:pPr>
      <w:r w:rsidRPr="00945A95">
        <w:rPr>
          <w:rFonts w:ascii="Arial" w:hAnsi="Arial" w:cs="Arial"/>
        </w:rPr>
        <w:t>2.2. Kwalifikacje i doświadczenie osób skierowanych do realizacji zamówienia: (O) - 20%</w:t>
      </w:r>
    </w:p>
    <w:p w14:paraId="59517852" w14:textId="620C679C" w:rsidR="00945A95" w:rsidRDefault="00945A95" w:rsidP="004C4BA9">
      <w:pPr>
        <w:spacing w:line="360" w:lineRule="auto"/>
        <w:ind w:left="426"/>
        <w:rPr>
          <w:rFonts w:ascii="Arial" w:hAnsi="Arial" w:cs="Arial"/>
        </w:rPr>
      </w:pPr>
      <w:r w:rsidRPr="00945A95">
        <w:rPr>
          <w:rFonts w:ascii="Arial" w:hAnsi="Arial" w:cs="Arial"/>
        </w:rPr>
        <w:lastRenderedPageBreak/>
        <w:t>Za skierowanie do realizacji zamówienia osoby, która legitymuje się kwalifikacjami i</w:t>
      </w:r>
      <w:r w:rsidR="00B57518">
        <w:rPr>
          <w:rFonts w:ascii="Arial" w:hAnsi="Arial" w:cs="Arial"/>
        </w:rPr>
        <w:t> </w:t>
      </w:r>
      <w:r w:rsidRPr="00945A95">
        <w:rPr>
          <w:rFonts w:ascii="Arial" w:hAnsi="Arial" w:cs="Arial"/>
        </w:rPr>
        <w:t xml:space="preserve"> doświadczeniem wymaganym w rozdziale VI pkt. 1.2.2. lit. b i dodatkowo posiada doświadczenie w pełnieniu funkcji kierownika robót drogowych na robotach polegających na </w:t>
      </w:r>
      <w:r w:rsidR="00B57518">
        <w:rPr>
          <w:rFonts w:ascii="Arial" w:hAnsi="Arial" w:cs="Arial"/>
        </w:rPr>
        <w:t> </w:t>
      </w:r>
      <w:r w:rsidRPr="00945A95">
        <w:rPr>
          <w:rFonts w:ascii="Arial" w:hAnsi="Arial" w:cs="Arial"/>
        </w:rPr>
        <w:t xml:space="preserve">remontach, </w:t>
      </w:r>
      <w:proofErr w:type="spellStart"/>
      <w:r w:rsidRPr="00945A95">
        <w:rPr>
          <w:rFonts w:ascii="Arial" w:hAnsi="Arial" w:cs="Arial"/>
        </w:rPr>
        <w:t>odtworzeniach</w:t>
      </w:r>
      <w:proofErr w:type="spellEnd"/>
      <w:r w:rsidRPr="00945A95">
        <w:rPr>
          <w:rFonts w:ascii="Arial" w:hAnsi="Arial" w:cs="Arial"/>
        </w:rPr>
        <w:t xml:space="preserve"> lub przebudowach d</w:t>
      </w:r>
      <w:r w:rsidR="00776210">
        <w:rPr>
          <w:rFonts w:ascii="Arial" w:hAnsi="Arial" w:cs="Arial"/>
        </w:rPr>
        <w:t>róg przez cały okres realizacji.</w:t>
      </w:r>
      <w:r w:rsidR="00A938DF">
        <w:rPr>
          <w:rFonts w:ascii="Arial" w:hAnsi="Arial" w:cs="Arial"/>
        </w:rPr>
        <w:t xml:space="preserve"> Punktowane będzie doświadczenie za zadania referencyjne wykraczające ponad zadanie referencyjne wymagane warunkiem udziału w postępowaniu, o którym mowa w rozdz. VI ust. 2.2 lit. b </w:t>
      </w:r>
      <w:proofErr w:type="spellStart"/>
      <w:r w:rsidR="00A938DF">
        <w:rPr>
          <w:rFonts w:ascii="Arial" w:hAnsi="Arial" w:cs="Arial"/>
        </w:rPr>
        <w:t>tiret</w:t>
      </w:r>
      <w:proofErr w:type="spellEnd"/>
      <w:r w:rsidR="00A938DF">
        <w:rPr>
          <w:rFonts w:ascii="Arial" w:hAnsi="Arial" w:cs="Arial"/>
        </w:rPr>
        <w:t xml:space="preserve"> drugie SWZ.</w:t>
      </w:r>
    </w:p>
    <w:p w14:paraId="4DA639FD" w14:textId="5DC9C39F" w:rsidR="0065630D" w:rsidRDefault="0065630D" w:rsidP="004C4BA9">
      <w:pPr>
        <w:spacing w:line="360" w:lineRule="auto"/>
        <w:ind w:left="426"/>
        <w:rPr>
          <w:rFonts w:ascii="Arial" w:hAnsi="Arial" w:cs="Arial"/>
        </w:rPr>
      </w:pPr>
      <w:r w:rsidRPr="0065630D">
        <w:rPr>
          <w:rFonts w:ascii="Arial" w:hAnsi="Arial" w:cs="Arial"/>
        </w:rPr>
        <w:t>Za każde zadanie spełniające powyższe warunki, oferta otrzyma 10 punktów (maksymalnie 20 punktów w kryterium).</w:t>
      </w:r>
    </w:p>
    <w:p w14:paraId="20629DDB" w14:textId="3EAE5B58" w:rsidR="00567821" w:rsidRDefault="00567821" w:rsidP="004C4BA9">
      <w:pPr>
        <w:spacing w:line="360" w:lineRule="auto"/>
        <w:ind w:left="426"/>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9"/>
        <w:gridCol w:w="950"/>
        <w:gridCol w:w="956"/>
      </w:tblGrid>
      <w:tr w:rsidR="00567821" w:rsidRPr="00567821" w14:paraId="05A3154F" w14:textId="77777777" w:rsidTr="00567821">
        <w:trPr>
          <w:trHeight w:val="832"/>
          <w:jc w:val="center"/>
        </w:trPr>
        <w:tc>
          <w:tcPr>
            <w:tcW w:w="3139" w:type="dxa"/>
            <w:shd w:val="clear" w:color="auto" w:fill="auto"/>
          </w:tcPr>
          <w:p w14:paraId="375CDFA4" w14:textId="17741E5F" w:rsidR="00567821" w:rsidRPr="00567821" w:rsidRDefault="00567821" w:rsidP="00567821">
            <w:pPr>
              <w:tabs>
                <w:tab w:val="num" w:pos="1134"/>
              </w:tabs>
              <w:autoSpaceDE w:val="0"/>
              <w:autoSpaceDN w:val="0"/>
              <w:adjustRightInd w:val="0"/>
              <w:rPr>
                <w:rFonts w:ascii="Arial" w:eastAsia="Calibri" w:hAnsi="Arial" w:cs="Arial"/>
              </w:rPr>
            </w:pPr>
            <w:r>
              <w:rPr>
                <w:rFonts w:ascii="Arial" w:eastAsia="Calibri" w:hAnsi="Arial" w:cs="Arial"/>
              </w:rPr>
              <w:t>Liczba</w:t>
            </w:r>
            <w:r w:rsidRPr="00567821">
              <w:rPr>
                <w:rFonts w:ascii="Arial" w:eastAsia="Calibri" w:hAnsi="Arial" w:cs="Arial"/>
              </w:rPr>
              <w:t xml:space="preserve"> zadań </w:t>
            </w:r>
          </w:p>
        </w:tc>
        <w:tc>
          <w:tcPr>
            <w:tcW w:w="950" w:type="dxa"/>
          </w:tcPr>
          <w:p w14:paraId="00FC77D7" w14:textId="77777777" w:rsidR="00567821" w:rsidRPr="00567821" w:rsidRDefault="00567821" w:rsidP="00567821">
            <w:pPr>
              <w:tabs>
                <w:tab w:val="num" w:pos="1134"/>
              </w:tabs>
              <w:autoSpaceDE w:val="0"/>
              <w:autoSpaceDN w:val="0"/>
              <w:adjustRightInd w:val="0"/>
              <w:jc w:val="center"/>
              <w:rPr>
                <w:rFonts w:ascii="Arial" w:eastAsia="Calibri" w:hAnsi="Arial" w:cs="Arial"/>
              </w:rPr>
            </w:pPr>
            <w:r w:rsidRPr="00567821">
              <w:rPr>
                <w:rFonts w:ascii="Arial" w:eastAsia="Calibri" w:hAnsi="Arial" w:cs="Arial"/>
              </w:rPr>
              <w:t>1</w:t>
            </w:r>
          </w:p>
        </w:tc>
        <w:tc>
          <w:tcPr>
            <w:tcW w:w="956" w:type="dxa"/>
            <w:shd w:val="clear" w:color="auto" w:fill="auto"/>
          </w:tcPr>
          <w:p w14:paraId="708E1DBD" w14:textId="6806DA00" w:rsidR="00567821" w:rsidRPr="00567821" w:rsidRDefault="00567821" w:rsidP="00567821">
            <w:pPr>
              <w:tabs>
                <w:tab w:val="num" w:pos="1134"/>
              </w:tabs>
              <w:autoSpaceDE w:val="0"/>
              <w:autoSpaceDN w:val="0"/>
              <w:adjustRightInd w:val="0"/>
              <w:jc w:val="center"/>
              <w:rPr>
                <w:rFonts w:ascii="Arial" w:eastAsia="Calibri" w:hAnsi="Arial" w:cs="Arial"/>
              </w:rPr>
            </w:pPr>
            <w:r w:rsidRPr="00567821">
              <w:rPr>
                <w:rFonts w:ascii="Arial" w:eastAsia="Calibri" w:hAnsi="Arial" w:cs="Arial"/>
              </w:rPr>
              <w:t>2</w:t>
            </w:r>
            <w:r>
              <w:rPr>
                <w:rFonts w:ascii="Arial" w:eastAsia="Calibri" w:hAnsi="Arial" w:cs="Arial"/>
              </w:rPr>
              <w:t xml:space="preserve"> i więcej</w:t>
            </w:r>
          </w:p>
        </w:tc>
      </w:tr>
      <w:tr w:rsidR="00567821" w:rsidRPr="00567821" w14:paraId="0F4BDD4C" w14:textId="77777777" w:rsidTr="00567821">
        <w:trPr>
          <w:trHeight w:val="514"/>
          <w:jc w:val="center"/>
        </w:trPr>
        <w:tc>
          <w:tcPr>
            <w:tcW w:w="3139" w:type="dxa"/>
            <w:shd w:val="clear" w:color="auto" w:fill="auto"/>
          </w:tcPr>
          <w:p w14:paraId="5C7518AB" w14:textId="77777777" w:rsidR="00567821" w:rsidRPr="00567821" w:rsidRDefault="00567821" w:rsidP="00567821">
            <w:pPr>
              <w:tabs>
                <w:tab w:val="num" w:pos="1134"/>
              </w:tabs>
              <w:autoSpaceDE w:val="0"/>
              <w:autoSpaceDN w:val="0"/>
              <w:adjustRightInd w:val="0"/>
              <w:rPr>
                <w:rFonts w:ascii="Arial" w:eastAsia="Calibri" w:hAnsi="Arial" w:cs="Arial"/>
                <w:b/>
              </w:rPr>
            </w:pPr>
            <w:r w:rsidRPr="00567821">
              <w:rPr>
                <w:rFonts w:ascii="Arial" w:eastAsia="Calibri" w:hAnsi="Arial" w:cs="Arial"/>
                <w:b/>
              </w:rPr>
              <w:t>Przyznane punkty –O:</w:t>
            </w:r>
          </w:p>
        </w:tc>
        <w:tc>
          <w:tcPr>
            <w:tcW w:w="950" w:type="dxa"/>
          </w:tcPr>
          <w:p w14:paraId="13402EF7" w14:textId="292BAE4F" w:rsidR="00567821" w:rsidRPr="00567821" w:rsidRDefault="00567821" w:rsidP="00567821">
            <w:pPr>
              <w:tabs>
                <w:tab w:val="num" w:pos="1134"/>
              </w:tabs>
              <w:autoSpaceDE w:val="0"/>
              <w:autoSpaceDN w:val="0"/>
              <w:adjustRightInd w:val="0"/>
              <w:jc w:val="center"/>
              <w:rPr>
                <w:rFonts w:ascii="Arial" w:eastAsia="Calibri" w:hAnsi="Arial" w:cs="Arial"/>
                <w:b/>
              </w:rPr>
            </w:pPr>
            <w:r>
              <w:rPr>
                <w:rFonts w:ascii="Arial" w:eastAsia="Calibri" w:hAnsi="Arial" w:cs="Arial"/>
                <w:b/>
              </w:rPr>
              <w:t>10</w:t>
            </w:r>
          </w:p>
        </w:tc>
        <w:tc>
          <w:tcPr>
            <w:tcW w:w="956" w:type="dxa"/>
            <w:shd w:val="clear" w:color="auto" w:fill="auto"/>
          </w:tcPr>
          <w:p w14:paraId="20568137" w14:textId="6BC2B79B" w:rsidR="00567821" w:rsidRPr="00567821" w:rsidRDefault="00567821" w:rsidP="00567821">
            <w:pPr>
              <w:tabs>
                <w:tab w:val="num" w:pos="1134"/>
              </w:tabs>
              <w:autoSpaceDE w:val="0"/>
              <w:autoSpaceDN w:val="0"/>
              <w:adjustRightInd w:val="0"/>
              <w:jc w:val="center"/>
              <w:rPr>
                <w:rFonts w:ascii="Arial" w:eastAsia="Calibri" w:hAnsi="Arial" w:cs="Arial"/>
                <w:b/>
              </w:rPr>
            </w:pPr>
            <w:r>
              <w:rPr>
                <w:rFonts w:ascii="Arial" w:eastAsia="Calibri" w:hAnsi="Arial" w:cs="Arial"/>
                <w:b/>
              </w:rPr>
              <w:t>20</w:t>
            </w:r>
          </w:p>
        </w:tc>
      </w:tr>
    </w:tbl>
    <w:p w14:paraId="41F30BC5" w14:textId="1D8D4DBA" w:rsidR="00567821" w:rsidRDefault="00567821" w:rsidP="004C4BA9">
      <w:pPr>
        <w:spacing w:line="360" w:lineRule="auto"/>
        <w:ind w:left="426"/>
        <w:rPr>
          <w:rFonts w:ascii="Arial" w:hAnsi="Arial" w:cs="Arial"/>
        </w:rPr>
      </w:pPr>
    </w:p>
    <w:p w14:paraId="41EFAEA6" w14:textId="7C0FA3A6" w:rsidR="00945A95" w:rsidRPr="00945A95" w:rsidRDefault="00945A95" w:rsidP="00945A95">
      <w:pPr>
        <w:spacing w:line="360" w:lineRule="auto"/>
        <w:rPr>
          <w:rFonts w:ascii="Arial" w:hAnsi="Arial" w:cs="Arial"/>
        </w:rPr>
      </w:pPr>
      <w:r w:rsidRPr="00945A95">
        <w:rPr>
          <w:rFonts w:ascii="Arial" w:hAnsi="Arial" w:cs="Arial"/>
        </w:rPr>
        <w:t>2.3. Czas reakcji (R)</w:t>
      </w:r>
    </w:p>
    <w:p w14:paraId="230BFBDF" w14:textId="77777777" w:rsidR="00945A95" w:rsidRPr="00945A95" w:rsidRDefault="00945A95" w:rsidP="004C4BA9">
      <w:pPr>
        <w:spacing w:line="360" w:lineRule="auto"/>
        <w:ind w:left="426"/>
        <w:rPr>
          <w:rFonts w:ascii="Arial" w:hAnsi="Arial" w:cs="Arial"/>
        </w:rPr>
      </w:pPr>
      <w:r w:rsidRPr="00945A95">
        <w:rPr>
          <w:rFonts w:ascii="Arial" w:hAnsi="Arial" w:cs="Arial"/>
        </w:rPr>
        <w:t>Ocena punktowa w kryterium „czas reakcji od zgłoszenia prac awaryjnych do rozpoczęcia usunięcia prac awaryjnych” dokonana zostanie na podstawie:</w:t>
      </w:r>
    </w:p>
    <w:p w14:paraId="1DCA68D7" w14:textId="77777777" w:rsidR="00945A95" w:rsidRPr="00945A95" w:rsidRDefault="00945A95" w:rsidP="007D54BE">
      <w:pPr>
        <w:spacing w:line="360" w:lineRule="auto"/>
        <w:ind w:left="567" w:hanging="283"/>
        <w:rPr>
          <w:rFonts w:ascii="Arial" w:hAnsi="Arial" w:cs="Arial"/>
        </w:rPr>
      </w:pPr>
      <w:r w:rsidRPr="00945A95">
        <w:rPr>
          <w:rFonts w:ascii="Arial" w:hAnsi="Arial" w:cs="Arial"/>
        </w:rPr>
        <w:t>a) P = 20 pkt – gdy czas reakcji od zgłoszenia prac awaryjnych do rozpoczęcia prac wynosi poniżej 1 godziny,</w:t>
      </w:r>
    </w:p>
    <w:p w14:paraId="7924B6E0" w14:textId="77777777" w:rsidR="00945A95" w:rsidRPr="00945A95" w:rsidRDefault="00945A95" w:rsidP="00C81EE8">
      <w:pPr>
        <w:spacing w:line="360" w:lineRule="auto"/>
        <w:ind w:left="567" w:hanging="283"/>
        <w:rPr>
          <w:rFonts w:ascii="Arial" w:hAnsi="Arial" w:cs="Arial"/>
        </w:rPr>
      </w:pPr>
      <w:r w:rsidRPr="00945A95">
        <w:rPr>
          <w:rFonts w:ascii="Arial" w:hAnsi="Arial" w:cs="Arial"/>
        </w:rPr>
        <w:t>b) P = 10 pkt – gdy czas reakcji od zgłoszenia prac awaryjnych do rozpoczęcia prac wynosi od 1 godziny do 2 godziny,</w:t>
      </w:r>
    </w:p>
    <w:p w14:paraId="6FB38B29" w14:textId="79C6CCF3" w:rsidR="00C81EE8" w:rsidRPr="00945A95" w:rsidRDefault="00945A95" w:rsidP="00C81EE8">
      <w:pPr>
        <w:spacing w:line="360" w:lineRule="auto"/>
        <w:ind w:left="567" w:hanging="283"/>
        <w:rPr>
          <w:rFonts w:ascii="Arial" w:hAnsi="Arial" w:cs="Arial"/>
        </w:rPr>
      </w:pPr>
      <w:r w:rsidRPr="00945A95">
        <w:rPr>
          <w:rFonts w:ascii="Arial" w:hAnsi="Arial" w:cs="Arial"/>
        </w:rPr>
        <w:t>c) P = 0 pkt – gdy czas reakcji od zgłoszenia prac awaryjnych d</w:t>
      </w:r>
      <w:r w:rsidR="009E202C">
        <w:rPr>
          <w:rFonts w:ascii="Arial" w:hAnsi="Arial" w:cs="Arial"/>
        </w:rPr>
        <w:t>o rozpoczęcia prac wynosi od 2 do</w:t>
      </w:r>
      <w:r w:rsidRPr="00945A95">
        <w:rPr>
          <w:rFonts w:ascii="Arial" w:hAnsi="Arial" w:cs="Arial"/>
        </w:rPr>
        <w:t xml:space="preserve"> 6 godzin.</w:t>
      </w:r>
    </w:p>
    <w:p w14:paraId="0A6C5CBA" w14:textId="77777777" w:rsidR="00945A95" w:rsidRPr="00945A95" w:rsidRDefault="00945A95" w:rsidP="00BF62A4">
      <w:pPr>
        <w:spacing w:line="360" w:lineRule="auto"/>
        <w:ind w:left="567"/>
        <w:rPr>
          <w:rFonts w:ascii="Arial" w:hAnsi="Arial" w:cs="Arial"/>
        </w:rPr>
      </w:pPr>
      <w:r w:rsidRPr="00945A95">
        <w:rPr>
          <w:rFonts w:ascii="Arial" w:hAnsi="Arial" w:cs="Arial"/>
        </w:rPr>
        <w:t>Uwaga! W przypadku wskazania czasu reakcji dłuższego niż 6 godzin Zamawiający odrzuci ofertę jako niezgodną z opisem przedmiotu zamówienia.</w:t>
      </w:r>
    </w:p>
    <w:p w14:paraId="7A2DEF88" w14:textId="77777777" w:rsidR="00945A95" w:rsidRPr="00945A95" w:rsidRDefault="00945A95" w:rsidP="00BF62A4">
      <w:pPr>
        <w:spacing w:line="360" w:lineRule="auto"/>
        <w:ind w:left="567"/>
        <w:rPr>
          <w:rFonts w:ascii="Arial" w:hAnsi="Arial" w:cs="Arial"/>
        </w:rPr>
      </w:pPr>
      <w:r w:rsidRPr="00945A95">
        <w:rPr>
          <w:rFonts w:ascii="Arial" w:hAnsi="Arial" w:cs="Arial"/>
        </w:rPr>
        <w:t>W przypadku niezaznaczenia w formularzu oferty (załącznik nr 3) żadnej z odpowiedzi Zamawiający uzna, że Wykonawca oferuje czas reakcji dłuższy niż 6 godzin i odrzuci ofertę.</w:t>
      </w:r>
    </w:p>
    <w:p w14:paraId="4F4B3BCD" w14:textId="2BEA1EFE" w:rsidR="00945A95" w:rsidRPr="00945A95" w:rsidRDefault="00945A95" w:rsidP="00BF62A4">
      <w:pPr>
        <w:tabs>
          <w:tab w:val="left" w:pos="426"/>
        </w:tabs>
        <w:spacing w:line="360" w:lineRule="auto"/>
        <w:ind w:left="426" w:hanging="426"/>
        <w:rPr>
          <w:rFonts w:ascii="Arial" w:hAnsi="Arial" w:cs="Arial"/>
        </w:rPr>
      </w:pPr>
      <w:r w:rsidRPr="00945A95">
        <w:rPr>
          <w:rFonts w:ascii="Arial" w:hAnsi="Arial" w:cs="Arial"/>
        </w:rPr>
        <w:t xml:space="preserve">2.4. Łączna liczba punktów dla oferty (L) w kryteriach stanowić będzie sumę liczby punktów </w:t>
      </w:r>
      <w:r w:rsidR="00BF62A4">
        <w:rPr>
          <w:rFonts w:ascii="Arial" w:hAnsi="Arial" w:cs="Arial"/>
        </w:rPr>
        <w:t xml:space="preserve">   </w:t>
      </w:r>
      <w:r w:rsidRPr="00945A95">
        <w:rPr>
          <w:rFonts w:ascii="Arial" w:hAnsi="Arial" w:cs="Arial"/>
        </w:rPr>
        <w:t>uzyskanych w kryterium cena (C), kwalifikacje i doświadczenie osób (O), czas reakcji (R)</w:t>
      </w:r>
    </w:p>
    <w:p w14:paraId="14420A02" w14:textId="77777777" w:rsidR="00945A95" w:rsidRPr="00945A95" w:rsidRDefault="00945A95" w:rsidP="00776210">
      <w:pPr>
        <w:spacing w:line="360" w:lineRule="auto"/>
        <w:jc w:val="center"/>
        <w:rPr>
          <w:rFonts w:ascii="Arial" w:hAnsi="Arial" w:cs="Arial"/>
        </w:rPr>
      </w:pPr>
      <w:r w:rsidRPr="00945A95">
        <w:rPr>
          <w:rFonts w:ascii="Arial" w:hAnsi="Arial" w:cs="Arial"/>
        </w:rPr>
        <w:t>L=C+O+R</w:t>
      </w:r>
    </w:p>
    <w:p w14:paraId="44869CBC" w14:textId="77777777" w:rsidR="00945A95" w:rsidRPr="00945A95" w:rsidRDefault="00945A95" w:rsidP="00945A95">
      <w:pPr>
        <w:spacing w:line="360" w:lineRule="auto"/>
        <w:rPr>
          <w:rFonts w:ascii="Arial" w:hAnsi="Arial" w:cs="Arial"/>
        </w:rPr>
      </w:pPr>
      <w:r w:rsidRPr="00945A95">
        <w:rPr>
          <w:rFonts w:ascii="Arial" w:hAnsi="Arial" w:cs="Arial"/>
        </w:rPr>
        <w:t>4. Punktacja przyznawana ofertom w poszczególnych kryteriach będzie liczona z dokładnością do dwóch miejsc po przecinku. Najwyższa liczba punktów wyznaczy najkorzystniejszą ofertę.</w:t>
      </w:r>
    </w:p>
    <w:p w14:paraId="7B37A000" w14:textId="77777777" w:rsidR="00945A95" w:rsidRPr="00945A95" w:rsidRDefault="00945A95" w:rsidP="00945A95">
      <w:pPr>
        <w:spacing w:line="360" w:lineRule="auto"/>
        <w:rPr>
          <w:rFonts w:ascii="Arial" w:hAnsi="Arial" w:cs="Arial"/>
        </w:rPr>
      </w:pPr>
      <w:r w:rsidRPr="00945A95">
        <w:rPr>
          <w:rFonts w:ascii="Arial" w:hAnsi="Arial" w:cs="Arial"/>
        </w:rPr>
        <w:lastRenderedPageBreak/>
        <w:t>5. W toku dokonywania badania i oceny ofert Zamawiający może żądać udzielenia przez wykonawców wyjaśnień treści złożonych przez nich ofert.</w:t>
      </w:r>
    </w:p>
    <w:p w14:paraId="18FCEFE0" w14:textId="33AEC197" w:rsidR="003750B9" w:rsidRPr="00755D69" w:rsidRDefault="00945A95" w:rsidP="00755D69">
      <w:pPr>
        <w:spacing w:line="360" w:lineRule="auto"/>
        <w:rPr>
          <w:rFonts w:ascii="Arial" w:hAnsi="Arial" w:cs="Arial"/>
        </w:rPr>
      </w:pPr>
      <w:r w:rsidRPr="00945A95">
        <w:rPr>
          <w:rFonts w:ascii="Arial" w:hAnsi="Arial" w:cs="Arial"/>
        </w:rPr>
        <w:t>6. Za ofertę najkorzystniejszą Zamawiający uzna ofertę z największą ilością punktów.</w:t>
      </w:r>
    </w:p>
    <w:p w14:paraId="040683CA" w14:textId="77777777" w:rsidR="003750B9" w:rsidRPr="00D33C75" w:rsidRDefault="003750B9" w:rsidP="00F72E97">
      <w:pPr>
        <w:autoSpaceDE w:val="0"/>
        <w:autoSpaceDN w:val="0"/>
        <w:adjustRightInd w:val="0"/>
        <w:spacing w:after="0" w:line="276" w:lineRule="auto"/>
        <w:ind w:left="720"/>
        <w:rPr>
          <w:rFonts w:ascii="Arial" w:hAnsi="Arial" w:cs="Arial"/>
          <w:bCs/>
        </w:rPr>
      </w:pPr>
    </w:p>
    <w:p w14:paraId="6E413C9D" w14:textId="2D285DEB" w:rsidR="006B29BE" w:rsidRPr="00D33C75" w:rsidRDefault="006B29BE" w:rsidP="00F72E97">
      <w:pPr>
        <w:shd w:val="clear" w:color="auto" w:fill="CCC0D9"/>
        <w:spacing w:after="0" w:line="276" w:lineRule="auto"/>
        <w:ind w:left="-142"/>
        <w:rPr>
          <w:rFonts w:ascii="Arial" w:hAnsi="Arial" w:cs="Arial"/>
          <w:b/>
          <w:u w:val="single"/>
        </w:rPr>
      </w:pPr>
      <w:r w:rsidRPr="00D33C75">
        <w:rPr>
          <w:rFonts w:ascii="Arial" w:hAnsi="Arial" w:cs="Arial"/>
          <w:b/>
        </w:rPr>
        <w:t>XV</w:t>
      </w:r>
      <w:r w:rsidR="00D56A8B" w:rsidRPr="00D33C75">
        <w:rPr>
          <w:rFonts w:ascii="Arial" w:hAnsi="Arial" w:cs="Arial"/>
          <w:b/>
        </w:rPr>
        <w:t>I</w:t>
      </w:r>
      <w:r w:rsidRPr="00D33C75">
        <w:rPr>
          <w:rFonts w:ascii="Arial" w:hAnsi="Arial" w:cs="Arial"/>
          <w:b/>
        </w:rPr>
        <w:t xml:space="preserve">. </w:t>
      </w:r>
      <w:r w:rsidRPr="00D33C75">
        <w:rPr>
          <w:rFonts w:ascii="Arial" w:hAnsi="Arial" w:cs="Arial"/>
          <w:b/>
          <w:u w:val="single"/>
        </w:rPr>
        <w:t>WYBÓR OFERTY I PODPISANIE UMOWY</w:t>
      </w:r>
    </w:p>
    <w:p w14:paraId="57BF4E97" w14:textId="1B2EB05B" w:rsidR="006B29BE" w:rsidRPr="00D33C75" w:rsidRDefault="006B29BE" w:rsidP="009D7C87">
      <w:pPr>
        <w:pStyle w:val="Tekstpodstawowy"/>
        <w:numPr>
          <w:ilvl w:val="0"/>
          <w:numId w:val="53"/>
        </w:numPr>
        <w:spacing w:after="0" w:line="360" w:lineRule="auto"/>
        <w:ind w:left="426" w:hanging="426"/>
        <w:rPr>
          <w:rFonts w:ascii="Arial" w:hAnsi="Arial" w:cs="Arial"/>
        </w:rPr>
      </w:pPr>
      <w:r w:rsidRPr="00D33C75">
        <w:rPr>
          <w:rFonts w:ascii="Arial" w:hAnsi="Arial" w:cs="Arial"/>
        </w:rPr>
        <w:t xml:space="preserve">Zamawiający udzieli zamówienia </w:t>
      </w:r>
      <w:r w:rsidR="0071008A" w:rsidRPr="00D33C75">
        <w:rPr>
          <w:rFonts w:ascii="Arial" w:hAnsi="Arial" w:cs="Arial"/>
        </w:rPr>
        <w:t>w</w:t>
      </w:r>
      <w:r w:rsidRPr="00D33C75">
        <w:rPr>
          <w:rFonts w:ascii="Arial" w:hAnsi="Arial" w:cs="Arial"/>
        </w:rPr>
        <w:t>ykonawcy, którego oferta:</w:t>
      </w:r>
    </w:p>
    <w:p w14:paraId="6136E4EC"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odpowiada wszystkim wymaganiom ustawy Pzp;</w:t>
      </w:r>
    </w:p>
    <w:p w14:paraId="11F92B6C" w14:textId="394C2A65"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spełnia wszystkie warunki określone w SWZ;</w:t>
      </w:r>
    </w:p>
    <w:p w14:paraId="1F03811D" w14:textId="77777777" w:rsidR="006B29BE" w:rsidRPr="00D33C75" w:rsidRDefault="006B29BE" w:rsidP="009D7C87">
      <w:pPr>
        <w:numPr>
          <w:ilvl w:val="1"/>
          <w:numId w:val="53"/>
        </w:numPr>
        <w:spacing w:after="0" w:line="360" w:lineRule="auto"/>
        <w:ind w:left="851" w:hanging="567"/>
        <w:rPr>
          <w:rFonts w:ascii="Arial" w:hAnsi="Arial" w:cs="Arial"/>
        </w:rPr>
      </w:pPr>
      <w:r w:rsidRPr="00D33C75">
        <w:rPr>
          <w:rFonts w:ascii="Arial" w:hAnsi="Arial" w:cs="Arial"/>
        </w:rPr>
        <w:t xml:space="preserve">uznana została za najkorzystniejszą w oparciu o przyjęte kryterium wyboru. </w:t>
      </w:r>
    </w:p>
    <w:p w14:paraId="647CF5D2" w14:textId="788841D9" w:rsidR="006B29BE" w:rsidRPr="00D33C75" w:rsidRDefault="006B29BE" w:rsidP="009D7C87">
      <w:pPr>
        <w:numPr>
          <w:ilvl w:val="0"/>
          <w:numId w:val="53"/>
        </w:numPr>
        <w:spacing w:after="0" w:line="360" w:lineRule="auto"/>
        <w:ind w:left="426" w:hanging="426"/>
        <w:rPr>
          <w:rFonts w:ascii="Arial" w:hAnsi="Arial" w:cs="Arial"/>
          <w:bCs/>
        </w:rPr>
      </w:pPr>
      <w:r w:rsidRPr="00D33C75">
        <w:rPr>
          <w:rFonts w:ascii="Arial" w:hAnsi="Arial" w:cs="Arial"/>
          <w:bCs/>
        </w:rPr>
        <w:t>Po wyborze</w:t>
      </w:r>
      <w:r w:rsidR="0047267C" w:rsidRPr="00D33C75">
        <w:rPr>
          <w:rFonts w:ascii="Arial" w:hAnsi="Arial" w:cs="Arial"/>
          <w:bCs/>
        </w:rPr>
        <w:t xml:space="preserve"> najkorzystniejszej</w:t>
      </w:r>
      <w:r w:rsidRPr="00D33C75">
        <w:rPr>
          <w:rFonts w:ascii="Arial" w:hAnsi="Arial" w:cs="Arial"/>
          <w:bCs/>
        </w:rPr>
        <w:t xml:space="preserve"> oferty, Zamawiający zawiadomi </w:t>
      </w:r>
      <w:r w:rsidR="001628CF" w:rsidRPr="00D33C75">
        <w:rPr>
          <w:rFonts w:ascii="Arial" w:hAnsi="Arial" w:cs="Arial"/>
          <w:bCs/>
        </w:rPr>
        <w:t>w</w:t>
      </w:r>
      <w:r w:rsidRPr="00D33C75">
        <w:rPr>
          <w:rFonts w:ascii="Arial" w:hAnsi="Arial" w:cs="Arial"/>
          <w:bCs/>
        </w:rPr>
        <w:t xml:space="preserve">ykonawców, którzy złożyli oferty, o treści przewidzianej w art. </w:t>
      </w:r>
      <w:r w:rsidR="0047267C" w:rsidRPr="00D33C75">
        <w:rPr>
          <w:rFonts w:ascii="Arial" w:hAnsi="Arial" w:cs="Arial"/>
          <w:bCs/>
        </w:rPr>
        <w:t>253</w:t>
      </w:r>
      <w:r w:rsidRPr="00D33C75">
        <w:rPr>
          <w:rFonts w:ascii="Arial" w:hAnsi="Arial" w:cs="Arial"/>
          <w:bCs/>
        </w:rPr>
        <w:t xml:space="preserve"> ust. 1 ustawy Pzp. </w:t>
      </w:r>
    </w:p>
    <w:p w14:paraId="28EF73A6" w14:textId="42BD273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udostępni na stronie internetowej informacje, o których mowa w art. </w:t>
      </w:r>
      <w:r w:rsidR="0047267C" w:rsidRPr="00D33C75">
        <w:rPr>
          <w:rFonts w:ascii="Arial" w:hAnsi="Arial" w:cs="Arial"/>
        </w:rPr>
        <w:t>253</w:t>
      </w:r>
      <w:r w:rsidRPr="00D33C75">
        <w:rPr>
          <w:rFonts w:ascii="Arial" w:hAnsi="Arial" w:cs="Arial"/>
        </w:rPr>
        <w:t xml:space="preserve"> ust. 2 u</w:t>
      </w:r>
      <w:r w:rsidR="001628CF" w:rsidRPr="00D33C75">
        <w:rPr>
          <w:rFonts w:ascii="Arial" w:hAnsi="Arial" w:cs="Arial"/>
        </w:rPr>
        <w:t xml:space="preserve">stawy </w:t>
      </w:r>
      <w:r w:rsidRPr="00D33C75">
        <w:rPr>
          <w:rFonts w:ascii="Arial" w:hAnsi="Arial" w:cs="Arial"/>
        </w:rPr>
        <w:t>Pzp.</w:t>
      </w:r>
    </w:p>
    <w:p w14:paraId="05347289" w14:textId="55243AF4"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Przed podpisaniem umowy Wykonawca dostarczy Zamawiającemu umowę regulującą współpracę </w:t>
      </w:r>
      <w:r w:rsidR="001628CF" w:rsidRPr="00D33C75">
        <w:rPr>
          <w:rFonts w:ascii="Arial" w:hAnsi="Arial" w:cs="Arial"/>
        </w:rPr>
        <w:t>p</w:t>
      </w:r>
      <w:r w:rsidRPr="00D33C75">
        <w:rPr>
          <w:rFonts w:ascii="Arial" w:hAnsi="Arial" w:cs="Arial"/>
        </w:rPr>
        <w:t xml:space="preserve">artnerów przy realizacji przedmiotowego zamówienia, w przypadku, gdy za ofertę najkorzystniejszą uznano ofertę złożoną przez </w:t>
      </w:r>
      <w:r w:rsidR="001628CF" w:rsidRPr="00D33C75">
        <w:rPr>
          <w:rFonts w:ascii="Arial" w:hAnsi="Arial" w:cs="Arial"/>
        </w:rPr>
        <w:t>p</w:t>
      </w:r>
      <w:r w:rsidRPr="00D33C75">
        <w:rPr>
          <w:rFonts w:ascii="Arial" w:hAnsi="Arial" w:cs="Arial"/>
        </w:rPr>
        <w:t xml:space="preserve">artnerów ubiegających się wspólnie </w:t>
      </w:r>
      <w:r w:rsidR="002F73FD" w:rsidRPr="00D33C75">
        <w:rPr>
          <w:rFonts w:ascii="Arial" w:hAnsi="Arial" w:cs="Arial"/>
        </w:rPr>
        <w:br/>
      </w:r>
      <w:r w:rsidRPr="00D33C75">
        <w:rPr>
          <w:rFonts w:ascii="Arial" w:hAnsi="Arial" w:cs="Arial"/>
        </w:rPr>
        <w:t xml:space="preserve">o udzielenie niniejszego zamówienia (art. </w:t>
      </w:r>
      <w:r w:rsidR="009906AA" w:rsidRPr="00D33C75">
        <w:rPr>
          <w:rFonts w:ascii="Arial" w:hAnsi="Arial" w:cs="Arial"/>
        </w:rPr>
        <w:t>58</w:t>
      </w:r>
      <w:r w:rsidRPr="00D33C75">
        <w:rPr>
          <w:rFonts w:ascii="Arial" w:hAnsi="Arial" w:cs="Arial"/>
        </w:rPr>
        <w:t xml:space="preserve"> ustawy Pzp).</w:t>
      </w:r>
    </w:p>
    <w:p w14:paraId="481AB355" w14:textId="409A527A"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Wybrany w drodze postępowania przetargowego </w:t>
      </w:r>
      <w:r w:rsidR="001628CF" w:rsidRPr="00D33C75">
        <w:rPr>
          <w:rFonts w:ascii="Arial" w:hAnsi="Arial" w:cs="Arial"/>
        </w:rPr>
        <w:t>w</w:t>
      </w:r>
      <w:r w:rsidRPr="00D33C75">
        <w:rPr>
          <w:rFonts w:ascii="Arial" w:hAnsi="Arial" w:cs="Arial"/>
        </w:rPr>
        <w:t xml:space="preserve">ykonawca zobowiązany będzie przed </w:t>
      </w:r>
      <w:r w:rsidRPr="00D33C75">
        <w:rPr>
          <w:rFonts w:ascii="Arial" w:hAnsi="Arial" w:cs="Arial"/>
          <w:bCs/>
        </w:rPr>
        <w:t xml:space="preserve">zawarciem umowy przedłożyć Zamawiającemu </w:t>
      </w:r>
      <w:r w:rsidRPr="00D33C75">
        <w:rPr>
          <w:rFonts w:ascii="Arial" w:hAnsi="Arial" w:cs="Arial"/>
        </w:rPr>
        <w:t>dokument stanowiący dowód wniesienia zabezpieczenia należytego wykonania umowy.</w:t>
      </w:r>
    </w:p>
    <w:p w14:paraId="435E9B3F" w14:textId="77777777"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F7691C9" w14:textId="1E06F40D"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Zamawiający zawrze umowę w sprawie przedmiotowego zamówienia publicznego, </w:t>
      </w:r>
      <w:r w:rsidR="002F73FD" w:rsidRPr="00D33C75">
        <w:rPr>
          <w:rFonts w:ascii="Arial" w:hAnsi="Arial" w:cs="Arial"/>
        </w:rPr>
        <w:br/>
      </w:r>
      <w:r w:rsidRPr="00D33C75">
        <w:rPr>
          <w:rFonts w:ascii="Arial" w:hAnsi="Arial" w:cs="Arial"/>
        </w:rPr>
        <w:t xml:space="preserve">z zastrzeżeniem art. </w:t>
      </w:r>
      <w:r w:rsidR="0047267C" w:rsidRPr="00D33C75">
        <w:rPr>
          <w:rFonts w:ascii="Arial" w:hAnsi="Arial" w:cs="Arial"/>
        </w:rPr>
        <w:t>577 ustawy</w:t>
      </w:r>
      <w:r w:rsidRPr="00D33C75">
        <w:rPr>
          <w:rFonts w:ascii="Arial" w:hAnsi="Arial" w:cs="Arial"/>
        </w:rPr>
        <w:t xml:space="preserve"> Pzp, w</w:t>
      </w:r>
      <w:r w:rsidRPr="00D33C75">
        <w:rPr>
          <w:rFonts w:ascii="Arial" w:hAnsi="Arial" w:cs="Arial"/>
          <w:bCs/>
        </w:rPr>
        <w:t xml:space="preserve"> terminie nie krótszym niż </w:t>
      </w:r>
      <w:r w:rsidR="005F5AB6" w:rsidRPr="00D33C75">
        <w:rPr>
          <w:rFonts w:ascii="Arial" w:hAnsi="Arial" w:cs="Arial"/>
          <w:bCs/>
        </w:rPr>
        <w:t>5</w:t>
      </w:r>
      <w:r w:rsidRPr="00D33C75">
        <w:rPr>
          <w:rFonts w:ascii="Arial" w:hAnsi="Arial" w:cs="Arial"/>
          <w:bCs/>
        </w:rPr>
        <w:t xml:space="preserve"> dni </w:t>
      </w:r>
      <w:r w:rsidRPr="00D33C75">
        <w:rPr>
          <w:rFonts w:ascii="Arial" w:hAnsi="Arial" w:cs="Arial"/>
        </w:rPr>
        <w:t>od dnia przesłania zawiadomienia o wyborze najkorzystniejszej oferty, jeżeli zawiadomienie to zostało przesłane przy użyciu środków komunikacji elektronicznej, albo 1</w:t>
      </w:r>
      <w:r w:rsidR="005F5AB6" w:rsidRPr="00D33C75">
        <w:rPr>
          <w:rFonts w:ascii="Arial" w:hAnsi="Arial" w:cs="Arial"/>
        </w:rPr>
        <w:t>0</w:t>
      </w:r>
      <w:r w:rsidRPr="00D33C75">
        <w:rPr>
          <w:rFonts w:ascii="Arial" w:hAnsi="Arial" w:cs="Arial"/>
        </w:rPr>
        <w:t xml:space="preserve"> dni - jeżeli zostało przesłane w inny sposób.</w:t>
      </w:r>
    </w:p>
    <w:p w14:paraId="22C393F4" w14:textId="181B1BBB"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Wybrany Wykonawca zostanie wezwany przez Zamawiającego do podpisania umowy zgodnej z</w:t>
      </w:r>
      <w:r w:rsidR="002F1736">
        <w:rPr>
          <w:rFonts w:ascii="Arial" w:hAnsi="Arial" w:cs="Arial"/>
        </w:rPr>
        <w:t xml:space="preserve"> projektowanymi postanowieniami</w:t>
      </w:r>
      <w:r w:rsidRPr="00D33C75">
        <w:rPr>
          <w:rFonts w:ascii="Arial" w:hAnsi="Arial" w:cs="Arial"/>
        </w:rPr>
        <w:t xml:space="preserve"> umowy, załączonym</w:t>
      </w:r>
      <w:r w:rsidR="002F1736">
        <w:rPr>
          <w:rFonts w:ascii="Arial" w:hAnsi="Arial" w:cs="Arial"/>
        </w:rPr>
        <w:t>i</w:t>
      </w:r>
      <w:r w:rsidRPr="00D33C75">
        <w:rPr>
          <w:rFonts w:ascii="Arial" w:hAnsi="Arial" w:cs="Arial"/>
        </w:rPr>
        <w:t xml:space="preserve"> </w:t>
      </w:r>
      <w:r w:rsidR="003E6850" w:rsidRPr="00D33C75">
        <w:rPr>
          <w:rFonts w:ascii="Arial" w:hAnsi="Arial" w:cs="Arial"/>
        </w:rPr>
        <w:t>do</w:t>
      </w:r>
      <w:r w:rsidRPr="00D33C75">
        <w:rPr>
          <w:rFonts w:ascii="Arial" w:hAnsi="Arial" w:cs="Arial"/>
        </w:rPr>
        <w:t xml:space="preserve"> SWZ (załącznik nr </w:t>
      </w:r>
      <w:r w:rsidR="00750EDC" w:rsidRPr="00D33C75">
        <w:rPr>
          <w:rFonts w:ascii="Arial" w:hAnsi="Arial" w:cs="Arial"/>
        </w:rPr>
        <w:t>6</w:t>
      </w:r>
      <w:r w:rsidR="007C35E4" w:rsidRPr="00D33C75">
        <w:rPr>
          <w:rFonts w:ascii="Arial" w:hAnsi="Arial" w:cs="Arial"/>
        </w:rPr>
        <w:t xml:space="preserve"> </w:t>
      </w:r>
      <w:r w:rsidR="003C0244">
        <w:rPr>
          <w:rFonts w:ascii="Arial" w:hAnsi="Arial" w:cs="Arial"/>
        </w:rPr>
        <w:t>do SWZ).</w:t>
      </w:r>
    </w:p>
    <w:p w14:paraId="440FB981" w14:textId="4317227F" w:rsidR="006B29BE" w:rsidRPr="00D33C75" w:rsidRDefault="006B29BE" w:rsidP="009D7C87">
      <w:pPr>
        <w:numPr>
          <w:ilvl w:val="0"/>
          <w:numId w:val="53"/>
        </w:numPr>
        <w:spacing w:after="0" w:line="360" w:lineRule="auto"/>
        <w:ind w:left="426" w:hanging="426"/>
        <w:rPr>
          <w:rFonts w:ascii="Arial" w:hAnsi="Arial" w:cs="Arial"/>
        </w:rPr>
      </w:pPr>
      <w:r w:rsidRPr="00D33C75">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D33C75">
        <w:rPr>
          <w:rFonts w:ascii="Arial" w:hAnsi="Arial" w:cs="Arial"/>
        </w:rPr>
        <w:t>255</w:t>
      </w:r>
      <w:r w:rsidRPr="00D33C75">
        <w:rPr>
          <w:rFonts w:ascii="Arial" w:hAnsi="Arial" w:cs="Arial"/>
        </w:rPr>
        <w:t xml:space="preserve"> ustawy Pzp.</w:t>
      </w:r>
    </w:p>
    <w:p w14:paraId="4DA8786F" w14:textId="77777777" w:rsidR="006B29BE" w:rsidRPr="00D33C75" w:rsidRDefault="006B29BE" w:rsidP="00F72E97">
      <w:pPr>
        <w:spacing w:after="0" w:line="276" w:lineRule="auto"/>
        <w:rPr>
          <w:rFonts w:ascii="Arial" w:hAnsi="Arial" w:cs="Arial"/>
          <w:b/>
        </w:rPr>
      </w:pPr>
    </w:p>
    <w:p w14:paraId="53212A1E" w14:textId="00A7BCC4" w:rsidR="006B29BE" w:rsidRPr="00D33C75" w:rsidRDefault="006B29BE" w:rsidP="00F72E97">
      <w:pPr>
        <w:pStyle w:val="Nagwek1"/>
        <w:shd w:val="clear" w:color="auto" w:fill="CCC0D9"/>
        <w:spacing w:before="0" w:after="0" w:line="276" w:lineRule="auto"/>
        <w:ind w:left="567" w:hanging="567"/>
        <w:rPr>
          <w:rFonts w:ascii="Arial" w:hAnsi="Arial" w:cs="Arial"/>
          <w:sz w:val="22"/>
          <w:szCs w:val="22"/>
        </w:rPr>
      </w:pPr>
      <w:bookmarkStart w:id="36" w:name="_Toc440969220"/>
      <w:r w:rsidRPr="00D33C75">
        <w:rPr>
          <w:rFonts w:ascii="Arial" w:hAnsi="Arial" w:cs="Arial"/>
          <w:sz w:val="22"/>
          <w:szCs w:val="22"/>
        </w:rPr>
        <w:t>XV</w:t>
      </w:r>
      <w:r w:rsidR="00D56A8B" w:rsidRPr="00D33C75">
        <w:rPr>
          <w:rFonts w:ascii="Arial" w:hAnsi="Arial" w:cs="Arial"/>
          <w:sz w:val="22"/>
          <w:szCs w:val="22"/>
        </w:rPr>
        <w:t>I</w:t>
      </w:r>
      <w:r w:rsidRPr="00D33C75">
        <w:rPr>
          <w:rFonts w:ascii="Arial" w:hAnsi="Arial" w:cs="Arial"/>
          <w:sz w:val="22"/>
          <w:szCs w:val="22"/>
        </w:rPr>
        <w:t xml:space="preserve">I. </w:t>
      </w:r>
      <w:r w:rsidRPr="00D33C75">
        <w:rPr>
          <w:rFonts w:ascii="Arial" w:hAnsi="Arial" w:cs="Arial"/>
          <w:sz w:val="22"/>
          <w:szCs w:val="22"/>
          <w:u w:val="single"/>
        </w:rPr>
        <w:t>ZABEZPIECZENIE NALEŻYTEGO WYKONANIA UMOWY</w:t>
      </w:r>
      <w:bookmarkEnd w:id="36"/>
    </w:p>
    <w:p w14:paraId="3A599B0A" w14:textId="77777777" w:rsidR="006B29BE" w:rsidRPr="00D33C75" w:rsidRDefault="006B29BE" w:rsidP="009D7C87">
      <w:pPr>
        <w:numPr>
          <w:ilvl w:val="0"/>
          <w:numId w:val="54"/>
        </w:numPr>
        <w:autoSpaceDE w:val="0"/>
        <w:autoSpaceDN w:val="0"/>
        <w:adjustRightInd w:val="0"/>
        <w:spacing w:after="0" w:line="360" w:lineRule="auto"/>
        <w:ind w:left="426" w:hanging="426"/>
        <w:rPr>
          <w:rFonts w:ascii="Arial" w:hAnsi="Arial" w:cs="Arial"/>
        </w:rPr>
      </w:pPr>
      <w:r w:rsidRPr="00D33C75">
        <w:rPr>
          <w:rFonts w:ascii="Arial" w:hAnsi="Arial" w:cs="Arial"/>
        </w:rPr>
        <w:t>Zamawiający wymaga od Wykonawcy, którego oferta zostanie uznana za najkorzystniejszą, wniesienia zabezpieczenia należytego wykonania umowy.</w:t>
      </w:r>
    </w:p>
    <w:p w14:paraId="10C0DB8E" w14:textId="3F1D4001" w:rsidR="00382776" w:rsidRPr="00D33C75" w:rsidRDefault="00382776" w:rsidP="009D7C87">
      <w:pPr>
        <w:numPr>
          <w:ilvl w:val="0"/>
          <w:numId w:val="54"/>
        </w:numPr>
        <w:spacing w:after="0" w:line="360" w:lineRule="auto"/>
        <w:ind w:left="426" w:hanging="426"/>
        <w:rPr>
          <w:rFonts w:ascii="Arial" w:hAnsi="Arial" w:cs="Arial"/>
        </w:rPr>
      </w:pPr>
      <w:r w:rsidRPr="00D33C75">
        <w:rPr>
          <w:rFonts w:ascii="Arial" w:hAnsi="Arial" w:cs="Arial"/>
        </w:rPr>
        <w:lastRenderedPageBreak/>
        <w:t xml:space="preserve">Zabezpieczenie należytego wykonania umowy wynosi </w:t>
      </w:r>
      <w:bookmarkStart w:id="37" w:name="_Hlk61864614"/>
      <w:r w:rsidR="0065759E" w:rsidRPr="00D33C75">
        <w:rPr>
          <w:rFonts w:ascii="Arial" w:hAnsi="Arial" w:cs="Arial"/>
        </w:rPr>
        <w:t>5</w:t>
      </w:r>
      <w:r w:rsidRPr="00D33C75">
        <w:rPr>
          <w:rFonts w:ascii="Arial" w:hAnsi="Arial" w:cs="Arial"/>
        </w:rPr>
        <w:t>%</w:t>
      </w:r>
      <w:bookmarkEnd w:id="37"/>
      <w:r w:rsidRPr="00D33C75">
        <w:rPr>
          <w:rFonts w:ascii="Arial" w:hAnsi="Arial" w:cs="Arial"/>
        </w:rPr>
        <w:t xml:space="preserve"> ceny brutto podanej w ofercie. </w:t>
      </w:r>
    </w:p>
    <w:p w14:paraId="2A893BD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Wykonawca wnosi przed zawarciem umowy w jednej lub w kilku z następujących form:</w:t>
      </w:r>
    </w:p>
    <w:p w14:paraId="48C02FC0" w14:textId="12DFA16A" w:rsidR="00382776" w:rsidRPr="00402030"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w pieniądzu - przelewem na rachunek Zamawiającego, nu</w:t>
      </w:r>
      <w:r w:rsidRPr="00402030">
        <w:rPr>
          <w:rFonts w:ascii="Arial" w:hAnsi="Arial" w:cs="Arial"/>
        </w:rPr>
        <w:t xml:space="preserve">mer </w:t>
      </w:r>
      <w:r w:rsidR="00382776" w:rsidRPr="00402030">
        <w:rPr>
          <w:rFonts w:ascii="Arial" w:hAnsi="Arial" w:cs="Arial"/>
        </w:rPr>
        <w:t>rachunku:</w:t>
      </w:r>
    </w:p>
    <w:p w14:paraId="106C21BF" w14:textId="08441F3B" w:rsidR="00382776" w:rsidRPr="00D33C75" w:rsidRDefault="00402030" w:rsidP="00402030">
      <w:pPr>
        <w:pStyle w:val="pkt"/>
        <w:spacing w:before="0" w:after="0" w:line="360" w:lineRule="auto"/>
        <w:ind w:left="360" w:firstLine="0"/>
        <w:jc w:val="center"/>
        <w:rPr>
          <w:rFonts w:ascii="Arial" w:hAnsi="Arial" w:cs="Arial"/>
          <w:b/>
          <w:sz w:val="22"/>
          <w:szCs w:val="22"/>
        </w:rPr>
      </w:pPr>
      <w:r>
        <w:rPr>
          <w:rFonts w:ascii="Arial" w:hAnsi="Arial" w:cs="Arial"/>
          <w:b/>
          <w:sz w:val="22"/>
          <w:szCs w:val="22"/>
        </w:rPr>
        <w:t xml:space="preserve">Gmina </w:t>
      </w:r>
      <w:r w:rsidR="00382776" w:rsidRPr="00D33C75">
        <w:rPr>
          <w:rFonts w:ascii="Arial" w:hAnsi="Arial" w:cs="Arial"/>
          <w:b/>
          <w:sz w:val="22"/>
          <w:szCs w:val="22"/>
        </w:rPr>
        <w:t>Miasto Świnoujście</w:t>
      </w:r>
    </w:p>
    <w:p w14:paraId="6AC5A7B5" w14:textId="54B01718" w:rsidR="00CF7A5C" w:rsidRPr="00D33C75" w:rsidRDefault="00382776" w:rsidP="009D7C87">
      <w:pPr>
        <w:pStyle w:val="pkt"/>
        <w:numPr>
          <w:ilvl w:val="0"/>
          <w:numId w:val="70"/>
        </w:numPr>
        <w:spacing w:before="0" w:after="0" w:line="360" w:lineRule="auto"/>
        <w:jc w:val="center"/>
        <w:rPr>
          <w:rFonts w:ascii="Arial" w:hAnsi="Arial" w:cs="Arial"/>
          <w:b/>
          <w:sz w:val="22"/>
          <w:szCs w:val="22"/>
        </w:rPr>
      </w:pPr>
      <w:r w:rsidRPr="00D33C75">
        <w:rPr>
          <w:rFonts w:ascii="Arial" w:hAnsi="Arial" w:cs="Arial"/>
          <w:b/>
          <w:sz w:val="22"/>
          <w:szCs w:val="22"/>
        </w:rPr>
        <w:t>240 3914 1111 0010 0965 11 87</w:t>
      </w:r>
    </w:p>
    <w:p w14:paraId="4119B093" w14:textId="52DB8B65" w:rsidR="004236F5" w:rsidRDefault="00382776" w:rsidP="00F72E97">
      <w:pPr>
        <w:suppressAutoHyphens/>
        <w:spacing w:after="0" w:line="360" w:lineRule="auto"/>
        <w:rPr>
          <w:rFonts w:ascii="Arial" w:hAnsi="Arial" w:cs="Arial"/>
          <w:b/>
        </w:rPr>
      </w:pPr>
      <w:r w:rsidRPr="00D33C75">
        <w:rPr>
          <w:rFonts w:ascii="Arial" w:hAnsi="Arial" w:cs="Arial"/>
        </w:rPr>
        <w:br/>
        <w:t xml:space="preserve">w tytule przelewu należy umieścić informację: Zabezpieczenie należytego wykonania umowy </w:t>
      </w:r>
      <w:r w:rsidRPr="00D33C75">
        <w:rPr>
          <w:rFonts w:ascii="Arial" w:hAnsi="Arial" w:cs="Arial"/>
          <w:b/>
          <w:bCs/>
        </w:rPr>
        <w:t>w postępowaniu nr</w:t>
      </w:r>
      <w:r w:rsidR="00CB3204" w:rsidRPr="00D33C75">
        <w:rPr>
          <w:rFonts w:ascii="Arial" w:hAnsi="Arial" w:cs="Arial"/>
        </w:rPr>
        <w:t xml:space="preserve"> </w:t>
      </w:r>
      <w:r w:rsidR="00695816" w:rsidRPr="00D33C75">
        <w:rPr>
          <w:rFonts w:ascii="Arial" w:hAnsi="Arial" w:cs="Arial"/>
          <w:b/>
          <w:bCs/>
        </w:rPr>
        <w:t>BZP</w:t>
      </w:r>
      <w:r w:rsidR="004236F5" w:rsidRPr="00D33C75">
        <w:rPr>
          <w:rFonts w:ascii="Arial" w:hAnsi="Arial" w:cs="Arial"/>
          <w:b/>
          <w:bCs/>
        </w:rPr>
        <w:t>.271.1.</w:t>
      </w:r>
      <w:r w:rsidR="00AE1BB5">
        <w:rPr>
          <w:rFonts w:ascii="Arial" w:hAnsi="Arial" w:cs="Arial"/>
          <w:b/>
          <w:bCs/>
        </w:rPr>
        <w:t>1</w:t>
      </w:r>
      <w:r w:rsidR="00046B32" w:rsidRPr="00D33C75">
        <w:rPr>
          <w:rFonts w:ascii="Arial" w:hAnsi="Arial" w:cs="Arial"/>
          <w:b/>
          <w:bCs/>
        </w:rPr>
        <w:t>.20</w:t>
      </w:r>
      <w:r w:rsidR="00411B5C" w:rsidRPr="00D33C75">
        <w:rPr>
          <w:rFonts w:ascii="Arial" w:hAnsi="Arial" w:cs="Arial"/>
          <w:b/>
          <w:bCs/>
        </w:rPr>
        <w:t>2</w:t>
      </w:r>
      <w:r w:rsidR="00AE1BB5">
        <w:rPr>
          <w:rFonts w:ascii="Arial" w:hAnsi="Arial" w:cs="Arial"/>
          <w:b/>
          <w:bCs/>
        </w:rPr>
        <w:t>5</w:t>
      </w:r>
      <w:r w:rsidRPr="00D33C75">
        <w:rPr>
          <w:rFonts w:ascii="Arial" w:hAnsi="Arial" w:cs="Arial"/>
          <w:b/>
          <w:bCs/>
        </w:rPr>
        <w:t xml:space="preserve"> </w:t>
      </w:r>
      <w:r w:rsidRPr="00D33C75">
        <w:rPr>
          <w:rFonts w:ascii="Arial" w:hAnsi="Arial" w:cs="Arial"/>
        </w:rPr>
        <w:t>pn.</w:t>
      </w:r>
      <w:r w:rsidR="00AE1BB5">
        <w:rPr>
          <w:rFonts w:ascii="Arial" w:hAnsi="Arial" w:cs="Arial"/>
        </w:rPr>
        <w:t xml:space="preserve">: </w:t>
      </w:r>
      <w:r w:rsidR="00AE1BB5" w:rsidRPr="00AE1BB5">
        <w:rPr>
          <w:rFonts w:ascii="Arial" w:hAnsi="Arial" w:cs="Arial"/>
          <w:b/>
        </w:rPr>
        <w:t xml:space="preserve">„Wykonywanie bieżącego utrzymania i </w:t>
      </w:r>
      <w:r w:rsidR="00AE1BB5">
        <w:rPr>
          <w:rFonts w:ascii="Arial" w:hAnsi="Arial" w:cs="Arial"/>
          <w:b/>
        </w:rPr>
        <w:t> </w:t>
      </w:r>
      <w:r w:rsidR="00AE1BB5" w:rsidRPr="00AE1BB5">
        <w:rPr>
          <w:rFonts w:ascii="Arial" w:hAnsi="Arial" w:cs="Arial"/>
          <w:b/>
        </w:rPr>
        <w:t xml:space="preserve">drobnych remontów nawierzchni jezdni, chodników, poboczy, wysepek, zatok, placów i </w:t>
      </w:r>
      <w:r w:rsidR="00AE1BB5">
        <w:rPr>
          <w:rFonts w:ascii="Arial" w:hAnsi="Arial" w:cs="Arial"/>
          <w:b/>
        </w:rPr>
        <w:t> </w:t>
      </w:r>
      <w:r w:rsidR="00AE1BB5" w:rsidRPr="00AE1BB5">
        <w:rPr>
          <w:rFonts w:ascii="Arial" w:hAnsi="Arial" w:cs="Arial"/>
          <w:b/>
        </w:rPr>
        <w:t>urządzeń bezpieczeństwa ruchu na drogach publicznych i wewnętrznych</w:t>
      </w:r>
      <w:r w:rsidR="00C91DAE">
        <w:rPr>
          <w:rFonts w:ascii="Arial" w:hAnsi="Arial" w:cs="Arial"/>
          <w:b/>
        </w:rPr>
        <w:t>”</w:t>
      </w:r>
    </w:p>
    <w:p w14:paraId="3CAA4621" w14:textId="77777777" w:rsidR="00771189" w:rsidRPr="00D33C75" w:rsidRDefault="00771189" w:rsidP="00F72E97">
      <w:pPr>
        <w:suppressAutoHyphens/>
        <w:spacing w:after="0" w:line="360" w:lineRule="auto"/>
        <w:rPr>
          <w:rFonts w:ascii="Arial" w:hAnsi="Arial" w:cs="Arial"/>
          <w:b/>
        </w:rPr>
      </w:pPr>
    </w:p>
    <w:p w14:paraId="59610B79" w14:textId="0B9E584F" w:rsidR="006B29BE" w:rsidRPr="00D33C75" w:rsidRDefault="006B29BE" w:rsidP="009D7C87">
      <w:pPr>
        <w:pStyle w:val="Akapitzlist"/>
        <w:numPr>
          <w:ilvl w:val="1"/>
          <w:numId w:val="54"/>
        </w:numPr>
        <w:tabs>
          <w:tab w:val="left" w:pos="851"/>
        </w:tabs>
        <w:spacing w:after="0" w:line="360" w:lineRule="auto"/>
        <w:ind w:left="851" w:hanging="567"/>
        <w:rPr>
          <w:rFonts w:ascii="Arial" w:hAnsi="Arial" w:cs="Arial"/>
          <w:b/>
        </w:rPr>
      </w:pPr>
      <w:r w:rsidRPr="00D33C75">
        <w:rPr>
          <w:rFonts w:ascii="Arial" w:hAnsi="Arial" w:cs="Arial"/>
        </w:rPr>
        <w:t>poręczeniach bankowych lub poręczeniach spółdzielczej kasy oszczędnościowo-kredytowej, z tym, że poręczenie kasy jest zawsze poręczeniem pieniężnym,</w:t>
      </w:r>
    </w:p>
    <w:p w14:paraId="7B020DAD"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bankowych,</w:t>
      </w:r>
    </w:p>
    <w:p w14:paraId="18D39532" w14:textId="77777777" w:rsidR="006B29BE" w:rsidRPr="00D33C75" w:rsidRDefault="006B29BE" w:rsidP="009D7C87">
      <w:pPr>
        <w:numPr>
          <w:ilvl w:val="1"/>
          <w:numId w:val="54"/>
        </w:numPr>
        <w:tabs>
          <w:tab w:val="left" w:pos="851"/>
        </w:tabs>
        <w:spacing w:after="0" w:line="360" w:lineRule="auto"/>
        <w:ind w:left="851" w:hanging="567"/>
        <w:rPr>
          <w:rFonts w:ascii="Arial" w:hAnsi="Arial" w:cs="Arial"/>
        </w:rPr>
      </w:pPr>
      <w:r w:rsidRPr="00D33C75">
        <w:rPr>
          <w:rFonts w:ascii="Arial" w:hAnsi="Arial" w:cs="Arial"/>
        </w:rPr>
        <w:t>gwarancjach ubezpieczeniowych,</w:t>
      </w:r>
    </w:p>
    <w:p w14:paraId="080F4FA5" w14:textId="14DDF6DE" w:rsidR="006B29BE" w:rsidRPr="00D33C75" w:rsidRDefault="006B29BE" w:rsidP="009D7C87">
      <w:pPr>
        <w:numPr>
          <w:ilvl w:val="1"/>
          <w:numId w:val="54"/>
        </w:numPr>
        <w:tabs>
          <w:tab w:val="left" w:pos="851"/>
        </w:tabs>
        <w:spacing w:after="0" w:line="360" w:lineRule="auto"/>
        <w:rPr>
          <w:rFonts w:ascii="Arial" w:hAnsi="Arial" w:cs="Arial"/>
        </w:rPr>
      </w:pPr>
      <w:r w:rsidRPr="00D33C75">
        <w:rPr>
          <w:rFonts w:ascii="Arial" w:hAnsi="Arial" w:cs="Arial"/>
        </w:rPr>
        <w:t>poręczeniach udzielanych przez podmioty, o których mowa w art. 6b ust. 5 pkt 2 ustawy z dnia 9</w:t>
      </w:r>
      <w:r w:rsidR="009906AA" w:rsidRPr="00D33C75">
        <w:rPr>
          <w:rFonts w:ascii="Arial" w:hAnsi="Arial" w:cs="Arial"/>
        </w:rPr>
        <w:t>.11.</w:t>
      </w:r>
      <w:r w:rsidRPr="00D33C75">
        <w:rPr>
          <w:rFonts w:ascii="Arial" w:hAnsi="Arial" w:cs="Arial"/>
        </w:rPr>
        <w:t>2000 r. o utworzeniu Polskiej Agencji Rozwoju Przedsiębiorczości (tj</w:t>
      </w:r>
      <w:r w:rsidR="005012C5">
        <w:rPr>
          <w:rFonts w:ascii="Arial" w:hAnsi="Arial" w:cs="Arial"/>
        </w:rPr>
        <w:t>.</w:t>
      </w:r>
      <w:r w:rsidR="005012C5" w:rsidRPr="005012C5">
        <w:t xml:space="preserve"> </w:t>
      </w:r>
      <w:r w:rsidR="005012C5">
        <w:t> </w:t>
      </w:r>
      <w:r w:rsidR="005012C5">
        <w:rPr>
          <w:rFonts w:ascii="Arial" w:hAnsi="Arial" w:cs="Arial"/>
        </w:rPr>
        <w:t xml:space="preserve">Dz.  U. 2024, </w:t>
      </w:r>
      <w:r w:rsidR="005012C5" w:rsidRPr="005012C5">
        <w:rPr>
          <w:rFonts w:ascii="Arial" w:hAnsi="Arial" w:cs="Arial"/>
        </w:rPr>
        <w:t>419 t.j.</w:t>
      </w:r>
      <w:r w:rsidRPr="00D33C75">
        <w:rPr>
          <w:rFonts w:ascii="Arial" w:hAnsi="Arial" w:cs="Arial"/>
        </w:rPr>
        <w:t>).</w:t>
      </w:r>
    </w:p>
    <w:p w14:paraId="4E6F346C" w14:textId="1749D61E"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nie wyraża zgody na wniesienie zabezpieczenia należytego wykonania umowy w formach wskazanych w art. </w:t>
      </w:r>
      <w:r w:rsidR="009906AA" w:rsidRPr="00D33C75">
        <w:rPr>
          <w:rFonts w:ascii="Arial" w:hAnsi="Arial" w:cs="Arial"/>
        </w:rPr>
        <w:t>450</w:t>
      </w:r>
      <w:r w:rsidRPr="00D33C75">
        <w:rPr>
          <w:rFonts w:ascii="Arial" w:hAnsi="Arial" w:cs="Arial"/>
        </w:rPr>
        <w:t xml:space="preserve"> ust. 2 ustawy Pzp.</w:t>
      </w:r>
    </w:p>
    <w:p w14:paraId="1B3AF804" w14:textId="761EC920"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wniesione w formie gwarancji lub poręczeń powinny w swej treści mieć wymienionych wszystkich </w:t>
      </w:r>
      <w:r w:rsidR="009906AA" w:rsidRPr="00D33C75">
        <w:rPr>
          <w:rFonts w:ascii="Arial" w:hAnsi="Arial" w:cs="Arial"/>
        </w:rPr>
        <w:t>w</w:t>
      </w:r>
      <w:r w:rsidRPr="00D33C75">
        <w:rPr>
          <w:rFonts w:ascii="Arial" w:hAnsi="Arial" w:cs="Arial"/>
        </w:rPr>
        <w:t xml:space="preserve">ykonawców wspólnie ubiegających się o udzielenie zamówienia publicznego, tj. członków konsorcjum/spółki cywilnej. </w:t>
      </w:r>
    </w:p>
    <w:p w14:paraId="404970B1" w14:textId="5A5B672B"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Treść dokumentu zabezpieczenia należytego wykonania umowy przedstawiona przez </w:t>
      </w:r>
      <w:r w:rsidR="009906AA" w:rsidRPr="00D33C75">
        <w:rPr>
          <w:rFonts w:ascii="Arial" w:hAnsi="Arial" w:cs="Arial"/>
        </w:rPr>
        <w:t>w</w:t>
      </w:r>
      <w:r w:rsidRPr="00D33C75">
        <w:rPr>
          <w:rFonts w:ascii="Arial" w:hAnsi="Arial" w:cs="Arial"/>
        </w:rPr>
        <w:t>ykonawcę, w innej formie niż w pieniądzu, podlega akceptacji Zamawiającego przed podpisaniem umowy.</w:t>
      </w:r>
      <w:r w:rsidR="00D21B2D" w:rsidRPr="00D33C75">
        <w:rPr>
          <w:rFonts w:ascii="Arial" w:hAnsi="Arial" w:cs="Arial"/>
        </w:rPr>
        <w:t xml:space="preserve"> </w:t>
      </w:r>
    </w:p>
    <w:p w14:paraId="5C751BD4" w14:textId="2A3757EC"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Zabezpieczenia należytego wykonania um</w:t>
      </w:r>
      <w:r w:rsidR="00771189">
        <w:rPr>
          <w:rFonts w:ascii="Arial" w:hAnsi="Arial" w:cs="Arial"/>
        </w:rPr>
        <w:t xml:space="preserve">owy będą zawierały klauzulę, że </w:t>
      </w:r>
      <w:r w:rsidRPr="00D33C75">
        <w:rPr>
          <w:rFonts w:ascii="Arial" w:hAnsi="Arial" w:cs="Arial"/>
        </w:rPr>
        <w:t xml:space="preserve">gwarant/poręczyciel zobowiązuje się dokonać wypłaty do wysokości sumy gwarancyjnej na pierwsze pisemne żądanie Zamawiającego – nieodwołalnie, bezwarunkowo i bezzwłocznie </w:t>
      </w:r>
      <w:r w:rsidR="00967FA6" w:rsidRPr="00D33C75">
        <w:rPr>
          <w:rFonts w:ascii="Arial" w:hAnsi="Arial" w:cs="Arial"/>
        </w:rPr>
        <w:br/>
      </w:r>
      <w:r w:rsidRPr="00D33C75">
        <w:rPr>
          <w:rFonts w:ascii="Arial" w:hAnsi="Arial" w:cs="Arial"/>
        </w:rPr>
        <w:t>w terminie maksymalnie 30 dni, bez konieczności jego uzasadnienia.</w:t>
      </w:r>
    </w:p>
    <w:p w14:paraId="3D454B4E" w14:textId="3CEEA133" w:rsidR="00655DEE" w:rsidRPr="00D33C75" w:rsidRDefault="00050C89" w:rsidP="009D7C87">
      <w:pPr>
        <w:numPr>
          <w:ilvl w:val="0"/>
          <w:numId w:val="54"/>
        </w:numPr>
        <w:spacing w:after="0" w:line="360" w:lineRule="auto"/>
        <w:ind w:left="426" w:hanging="426"/>
        <w:rPr>
          <w:rFonts w:ascii="Arial" w:hAnsi="Arial" w:cs="Arial"/>
        </w:rPr>
      </w:pPr>
      <w:r w:rsidRPr="00D33C75">
        <w:rPr>
          <w:rFonts w:ascii="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13B97294"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Jeżeli zabezpieczenie wniesiono w pieniądzu, Zamawiający przechowuje je na oprocentowanym rachunku bankowym. Zamawiający zwraca zabezpieczenie wniesione w pieniądzu z odsetkami wynikającymi z umowy rachunku bankowego, na którym było ono </w:t>
      </w:r>
      <w:r w:rsidRPr="00D33C75">
        <w:rPr>
          <w:rFonts w:ascii="Arial" w:hAnsi="Arial" w:cs="Arial"/>
        </w:rPr>
        <w:lastRenderedPageBreak/>
        <w:t>przechowywane, pomniejszone o koszt prowadzenia tego rachunku oraz koszt prowizji bankowej za przelew pieniędzy na rachunek bankowy Wykonawcy.</w:t>
      </w:r>
    </w:p>
    <w:p w14:paraId="4C6D5415" w14:textId="77777777"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W przypadku wniesienia wadium w pieniądzu wykonawca może wyrazić zgodę na zaliczenie kwoty wadium na poczet zabezpieczenia.</w:t>
      </w:r>
    </w:p>
    <w:p w14:paraId="193F8BF0" w14:textId="70CEAFB4" w:rsidR="006B29BE" w:rsidRPr="00D33C75" w:rsidRDefault="006B29BE" w:rsidP="009D7C87">
      <w:pPr>
        <w:numPr>
          <w:ilvl w:val="0"/>
          <w:numId w:val="54"/>
        </w:numPr>
        <w:spacing w:after="0" w:line="360" w:lineRule="auto"/>
        <w:ind w:left="426" w:hanging="426"/>
        <w:rPr>
          <w:rFonts w:ascii="Arial" w:hAnsi="Arial" w:cs="Arial"/>
        </w:rPr>
      </w:pPr>
      <w:r w:rsidRPr="00D33C75">
        <w:rPr>
          <w:rFonts w:ascii="Arial" w:hAnsi="Arial" w:cs="Arial"/>
        </w:rPr>
        <w:t xml:space="preserve">W trakcie realizacji umowy </w:t>
      </w:r>
      <w:r w:rsidR="001C6177" w:rsidRPr="00D33C75">
        <w:rPr>
          <w:rFonts w:ascii="Arial" w:hAnsi="Arial" w:cs="Arial"/>
        </w:rPr>
        <w:t>w</w:t>
      </w:r>
      <w:r w:rsidRPr="00D33C75">
        <w:rPr>
          <w:rFonts w:ascii="Arial" w:hAnsi="Arial" w:cs="Arial"/>
        </w:rPr>
        <w:t xml:space="preserve">ykonawca może dokonać zmiany formy zabezpieczenia na jedną lub kilka form, o których mowa w </w:t>
      </w:r>
      <w:r w:rsidR="001C6177" w:rsidRPr="00D33C75">
        <w:rPr>
          <w:rFonts w:ascii="Arial" w:hAnsi="Arial" w:cs="Arial"/>
        </w:rPr>
        <w:t>us</w:t>
      </w:r>
      <w:r w:rsidRPr="00D33C75">
        <w:rPr>
          <w:rFonts w:ascii="Arial" w:hAnsi="Arial" w:cs="Arial"/>
        </w:rPr>
        <w:t>t 3.</w:t>
      </w:r>
    </w:p>
    <w:p w14:paraId="0C411CCF"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Zamawiający zwolni lub zwróci Wykonawcy zabezpieczenie należytego wykonania Umowy w wysokości 70% jego wartości w terminie 30 dni od daty skutecznego dokonania odbioru końcowego. </w:t>
      </w:r>
    </w:p>
    <w:p w14:paraId="38FAEBB8" w14:textId="77777777" w:rsidR="003841B3" w:rsidRPr="00D33C75" w:rsidRDefault="003841B3" w:rsidP="009D7C87">
      <w:pPr>
        <w:numPr>
          <w:ilvl w:val="0"/>
          <w:numId w:val="54"/>
        </w:numPr>
        <w:spacing w:after="0" w:line="360" w:lineRule="auto"/>
        <w:ind w:left="426" w:hanging="426"/>
        <w:rPr>
          <w:rFonts w:ascii="Arial" w:hAnsi="Arial" w:cs="Arial"/>
        </w:rPr>
      </w:pPr>
      <w:r w:rsidRPr="00D33C75">
        <w:rPr>
          <w:rFonts w:ascii="Arial" w:hAnsi="Arial" w:cs="Arial"/>
        </w:rPr>
        <w:t xml:space="preserve">Zabezpieczenie należytego wykonania Umowy w wysokości 30% jego wartości będzie zwolnione lub zwrócone Wykonawcy w ciągu 15 dni od upływu okresu rękojmi za wady lub gwarancji. </w:t>
      </w:r>
    </w:p>
    <w:p w14:paraId="06D28C7C" w14:textId="01097C94" w:rsidR="00714719" w:rsidRPr="00D33C75" w:rsidRDefault="00714719" w:rsidP="009D7C87">
      <w:pPr>
        <w:pStyle w:val="pkt"/>
        <w:numPr>
          <w:ilvl w:val="0"/>
          <w:numId w:val="54"/>
        </w:numPr>
        <w:spacing w:before="0" w:after="0" w:line="360" w:lineRule="auto"/>
        <w:ind w:left="426" w:hanging="426"/>
        <w:rPr>
          <w:rFonts w:ascii="Arial" w:hAnsi="Arial" w:cs="Arial"/>
          <w:b/>
          <w:bCs/>
          <w:sz w:val="22"/>
          <w:szCs w:val="22"/>
        </w:rPr>
      </w:pPr>
      <w:r w:rsidRPr="00D33C75">
        <w:rPr>
          <w:rFonts w:ascii="Arial" w:hAnsi="Arial" w:cs="Arial"/>
          <w:bCs/>
          <w:sz w:val="22"/>
          <w:szCs w:val="22"/>
        </w:rPr>
        <w:t>Zamawiający zaznacza</w:t>
      </w:r>
      <w:r w:rsidRPr="00D33C75">
        <w:rPr>
          <w:rFonts w:ascii="Arial" w:hAnsi="Arial" w:cs="Arial"/>
          <w:sz w:val="22"/>
          <w:szCs w:val="22"/>
        </w:rPr>
        <w:t>, że treść projekt</w:t>
      </w:r>
      <w:r w:rsidR="002F1736">
        <w:rPr>
          <w:rFonts w:ascii="Arial" w:hAnsi="Arial" w:cs="Arial"/>
          <w:sz w:val="22"/>
          <w:szCs w:val="22"/>
        </w:rPr>
        <w:t>owane postanowienia</w:t>
      </w:r>
      <w:r w:rsidRPr="00D33C75">
        <w:rPr>
          <w:rFonts w:ascii="Arial" w:hAnsi="Arial" w:cs="Arial"/>
          <w:sz w:val="22"/>
          <w:szCs w:val="22"/>
        </w:rPr>
        <w:t xml:space="preserve"> umowy (stanowiącego </w:t>
      </w:r>
      <w:r w:rsidRPr="00D33C75">
        <w:rPr>
          <w:rFonts w:ascii="Arial" w:hAnsi="Arial" w:cs="Arial"/>
          <w:b/>
          <w:sz w:val="22"/>
          <w:szCs w:val="22"/>
        </w:rPr>
        <w:t>załącznik nr 6</w:t>
      </w:r>
      <w:r w:rsidRPr="00D33C75">
        <w:rPr>
          <w:rFonts w:ascii="Arial" w:hAnsi="Arial" w:cs="Arial"/>
          <w:sz w:val="22"/>
          <w:szCs w:val="22"/>
        </w:rPr>
        <w:t xml:space="preserve"> do SWZ) przedstawia</w:t>
      </w:r>
      <w:r w:rsidR="002F1736">
        <w:rPr>
          <w:rFonts w:ascii="Arial" w:hAnsi="Arial" w:cs="Arial"/>
          <w:sz w:val="22"/>
          <w:szCs w:val="22"/>
        </w:rPr>
        <w:t>ją</w:t>
      </w:r>
      <w:r w:rsidRPr="00D33C75">
        <w:rPr>
          <w:rFonts w:ascii="Arial" w:hAnsi="Arial" w:cs="Arial"/>
          <w:sz w:val="22"/>
          <w:szCs w:val="22"/>
        </w:rPr>
        <w:t xml:space="preserve"> również regulacje związane z zabezpieczeniem należytego wykonania umowy.</w:t>
      </w:r>
    </w:p>
    <w:p w14:paraId="482F8E1D" w14:textId="77777777" w:rsidR="00A45542" w:rsidRPr="00D33C75" w:rsidRDefault="00A45542" w:rsidP="00F72E97">
      <w:pPr>
        <w:pStyle w:val="pkt"/>
        <w:spacing w:before="0" w:after="0" w:line="360" w:lineRule="auto"/>
        <w:ind w:left="426" w:firstLine="0"/>
        <w:rPr>
          <w:rFonts w:ascii="Arial" w:hAnsi="Arial" w:cs="Arial"/>
          <w:b/>
          <w:bCs/>
          <w:sz w:val="22"/>
          <w:szCs w:val="22"/>
        </w:rPr>
      </w:pPr>
    </w:p>
    <w:p w14:paraId="192CFB3D" w14:textId="29DADDF7" w:rsidR="00A728AE" w:rsidRDefault="006B29BE" w:rsidP="00FF009D">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u w:val="single"/>
        </w:rPr>
        <w:t>XVI</w:t>
      </w:r>
      <w:r w:rsidR="00D56A8B" w:rsidRPr="00D33C75">
        <w:rPr>
          <w:rFonts w:ascii="Arial" w:hAnsi="Arial" w:cs="Arial"/>
          <w:sz w:val="22"/>
          <w:szCs w:val="22"/>
          <w:u w:val="single"/>
        </w:rPr>
        <w:t>I</w:t>
      </w:r>
      <w:r w:rsidRPr="00D33C75">
        <w:rPr>
          <w:rFonts w:ascii="Arial" w:hAnsi="Arial" w:cs="Arial"/>
          <w:sz w:val="22"/>
          <w:szCs w:val="22"/>
          <w:u w:val="single"/>
        </w:rPr>
        <w:t>I. WADIUM</w:t>
      </w:r>
      <w:bookmarkStart w:id="38" w:name="_Toc440969221"/>
      <w:bookmarkStart w:id="39" w:name="_Toc264373045"/>
    </w:p>
    <w:p w14:paraId="274F4B02" w14:textId="1543D0BE" w:rsidR="00FF009D" w:rsidRPr="00FF009D" w:rsidRDefault="00FF009D" w:rsidP="00280605">
      <w:pPr>
        <w:numPr>
          <w:ilvl w:val="0"/>
          <w:numId w:val="97"/>
        </w:numPr>
        <w:autoSpaceDE w:val="0"/>
        <w:autoSpaceDN w:val="0"/>
        <w:adjustRightInd w:val="0"/>
        <w:spacing w:after="0" w:line="360" w:lineRule="auto"/>
        <w:ind w:left="426" w:hanging="426"/>
        <w:contextualSpacing/>
        <w:rPr>
          <w:rFonts w:ascii="Arial" w:hAnsi="Arial" w:cs="Arial"/>
        </w:rPr>
      </w:pPr>
      <w:r w:rsidRPr="00FF009D">
        <w:rPr>
          <w:rFonts w:ascii="Arial" w:hAnsi="Arial" w:cs="Arial"/>
        </w:rPr>
        <w:t>Zamawiający wymaga wniesienia wadium. Każdy wykonawca zobowiązany jest wnieść wadium, na cały okres związania ofertą, w wysokości:</w:t>
      </w:r>
      <w:r w:rsidRPr="00FF009D">
        <w:t xml:space="preserve"> </w:t>
      </w:r>
      <w:r w:rsidR="00DC44DA">
        <w:rPr>
          <w:rFonts w:ascii="Arial" w:hAnsi="Arial" w:cs="Arial"/>
        </w:rPr>
        <w:t xml:space="preserve">8 000,00 </w:t>
      </w:r>
      <w:r w:rsidRPr="00FF009D">
        <w:rPr>
          <w:rFonts w:ascii="Arial" w:hAnsi="Arial" w:cs="Arial"/>
        </w:rPr>
        <w:t xml:space="preserve">zł (słownie złotych: </w:t>
      </w:r>
      <w:r w:rsidR="00DC44DA">
        <w:rPr>
          <w:rFonts w:ascii="Arial" w:hAnsi="Arial" w:cs="Arial"/>
        </w:rPr>
        <w:t>osiem tysięcy</w:t>
      </w:r>
      <w:r w:rsidRPr="00FF009D">
        <w:rPr>
          <w:rFonts w:ascii="Arial" w:hAnsi="Arial" w:cs="Arial"/>
        </w:rPr>
        <w:t xml:space="preserve"> 00/100).</w:t>
      </w:r>
    </w:p>
    <w:p w14:paraId="27FD4234" w14:textId="77777777" w:rsidR="00FF009D" w:rsidRPr="00FF009D" w:rsidRDefault="00FF009D" w:rsidP="00280605">
      <w:pPr>
        <w:numPr>
          <w:ilvl w:val="0"/>
          <w:numId w:val="97"/>
        </w:numPr>
        <w:autoSpaceDE w:val="0"/>
        <w:autoSpaceDN w:val="0"/>
        <w:adjustRightInd w:val="0"/>
        <w:spacing w:after="0" w:line="360" w:lineRule="auto"/>
        <w:ind w:left="426" w:hanging="426"/>
        <w:contextualSpacing/>
        <w:rPr>
          <w:rFonts w:ascii="Arial" w:hAnsi="Arial" w:cs="Arial"/>
          <w:lang w:eastAsia="ar-SA"/>
        </w:rPr>
      </w:pPr>
      <w:r w:rsidRPr="00FF009D">
        <w:rPr>
          <w:rFonts w:ascii="Arial" w:hAnsi="Arial" w:cs="Arial"/>
        </w:rPr>
        <w:t>Wadium</w:t>
      </w:r>
      <w:r w:rsidRPr="00FF009D">
        <w:rPr>
          <w:rFonts w:ascii="Arial" w:hAnsi="Arial" w:cs="Arial"/>
          <w:lang w:eastAsia="ar-SA"/>
        </w:rPr>
        <w:t xml:space="preserve"> może być wnoszone w jednej lub kilku następujących formach:</w:t>
      </w:r>
    </w:p>
    <w:p w14:paraId="39E17A64" w14:textId="77777777" w:rsidR="00FF009D" w:rsidRPr="00FF009D" w:rsidRDefault="00FF009D" w:rsidP="00280605">
      <w:pPr>
        <w:numPr>
          <w:ilvl w:val="1"/>
          <w:numId w:val="99"/>
        </w:numPr>
        <w:tabs>
          <w:tab w:val="left" w:pos="851"/>
          <w:tab w:val="left" w:pos="993"/>
        </w:tabs>
        <w:autoSpaceDE w:val="0"/>
        <w:autoSpaceDN w:val="0"/>
        <w:adjustRightInd w:val="0"/>
        <w:spacing w:after="0" w:line="360" w:lineRule="auto"/>
        <w:ind w:hanging="371"/>
        <w:contextualSpacing/>
        <w:rPr>
          <w:rFonts w:ascii="Arial" w:hAnsi="Arial" w:cs="Arial"/>
        </w:rPr>
      </w:pPr>
      <w:r w:rsidRPr="00FF009D">
        <w:rPr>
          <w:rFonts w:ascii="Arial" w:hAnsi="Arial" w:cs="Arial"/>
        </w:rPr>
        <w:t>pieniądzu;</w:t>
      </w:r>
    </w:p>
    <w:p w14:paraId="1A211C55" w14:textId="77777777" w:rsidR="00FF009D" w:rsidRPr="00FF009D" w:rsidRDefault="00FF009D" w:rsidP="00280605">
      <w:pPr>
        <w:numPr>
          <w:ilvl w:val="1"/>
          <w:numId w:val="99"/>
        </w:numPr>
        <w:tabs>
          <w:tab w:val="left" w:pos="851"/>
          <w:tab w:val="left" w:pos="993"/>
        </w:tabs>
        <w:autoSpaceDE w:val="0"/>
        <w:autoSpaceDN w:val="0"/>
        <w:adjustRightInd w:val="0"/>
        <w:spacing w:after="0" w:line="360" w:lineRule="auto"/>
        <w:ind w:hanging="371"/>
        <w:contextualSpacing/>
        <w:rPr>
          <w:rFonts w:ascii="Arial" w:hAnsi="Arial" w:cs="Arial"/>
        </w:rPr>
      </w:pPr>
      <w:r w:rsidRPr="00FF009D">
        <w:rPr>
          <w:rFonts w:ascii="Arial" w:hAnsi="Arial" w:cs="Arial"/>
        </w:rPr>
        <w:t>gwarancjach bankowych;</w:t>
      </w:r>
    </w:p>
    <w:p w14:paraId="03489FBB" w14:textId="77777777" w:rsidR="00FF009D" w:rsidRPr="00FF009D" w:rsidRDefault="00FF009D" w:rsidP="00280605">
      <w:pPr>
        <w:numPr>
          <w:ilvl w:val="1"/>
          <w:numId w:val="99"/>
        </w:numPr>
        <w:tabs>
          <w:tab w:val="left" w:pos="851"/>
          <w:tab w:val="left" w:pos="993"/>
        </w:tabs>
        <w:autoSpaceDE w:val="0"/>
        <w:autoSpaceDN w:val="0"/>
        <w:adjustRightInd w:val="0"/>
        <w:spacing w:after="0" w:line="360" w:lineRule="auto"/>
        <w:ind w:hanging="371"/>
        <w:contextualSpacing/>
        <w:rPr>
          <w:rFonts w:ascii="Arial" w:hAnsi="Arial" w:cs="Arial"/>
        </w:rPr>
      </w:pPr>
      <w:r w:rsidRPr="00FF009D">
        <w:rPr>
          <w:rFonts w:ascii="Arial" w:hAnsi="Arial" w:cs="Arial"/>
        </w:rPr>
        <w:t>gwarancjach ubezpieczeniowych;</w:t>
      </w:r>
    </w:p>
    <w:p w14:paraId="14247AEA" w14:textId="77777777" w:rsidR="00FF009D" w:rsidRPr="00FF009D" w:rsidRDefault="00FF009D" w:rsidP="00280605">
      <w:pPr>
        <w:numPr>
          <w:ilvl w:val="1"/>
          <w:numId w:val="99"/>
        </w:numPr>
        <w:tabs>
          <w:tab w:val="left" w:pos="851"/>
          <w:tab w:val="left" w:pos="993"/>
        </w:tabs>
        <w:autoSpaceDE w:val="0"/>
        <w:autoSpaceDN w:val="0"/>
        <w:adjustRightInd w:val="0"/>
        <w:spacing w:after="0" w:line="360" w:lineRule="auto"/>
        <w:ind w:hanging="371"/>
        <w:contextualSpacing/>
        <w:rPr>
          <w:rFonts w:ascii="Arial" w:hAnsi="Arial" w:cs="Arial"/>
        </w:rPr>
      </w:pPr>
      <w:r w:rsidRPr="00FF009D">
        <w:rPr>
          <w:rFonts w:ascii="Arial" w:hAnsi="Arial" w:cs="Arial"/>
        </w:rPr>
        <w:t>poręczeniach udzielanych przez podmioty, o których mowa w art. 6 b ust. 5 pkt 2 ustawy z dnia 9.11.2000 r. o utworzeniu Polskiej Agencji Rozwoju Przedsiębiorczości (Dz. U.</w:t>
      </w:r>
      <w:r w:rsidRPr="00FF009D">
        <w:rPr>
          <w:rFonts w:ascii="Arial" w:hAnsi="Arial" w:cs="Arial"/>
          <w:i/>
        </w:rPr>
        <w:t xml:space="preserve"> </w:t>
      </w:r>
      <w:r w:rsidRPr="00FF009D">
        <w:rPr>
          <w:rFonts w:ascii="Arial" w:hAnsi="Arial" w:cs="Arial"/>
          <w:iCs/>
        </w:rPr>
        <w:t xml:space="preserve">z 2016 r., </w:t>
      </w:r>
      <w:r w:rsidRPr="00FF009D">
        <w:rPr>
          <w:rFonts w:ascii="Arial" w:hAnsi="Arial" w:cs="Arial"/>
        </w:rPr>
        <w:t xml:space="preserve">poz. 359 ze zm.). </w:t>
      </w:r>
    </w:p>
    <w:p w14:paraId="568C1C67" w14:textId="77777777" w:rsidR="00FF009D" w:rsidRPr="00FF009D" w:rsidRDefault="00FF009D" w:rsidP="00280605">
      <w:pPr>
        <w:widowControl w:val="0"/>
        <w:numPr>
          <w:ilvl w:val="0"/>
          <w:numId w:val="98"/>
        </w:numPr>
        <w:spacing w:after="0" w:line="360" w:lineRule="auto"/>
        <w:rPr>
          <w:rFonts w:ascii="Arial" w:hAnsi="Arial" w:cs="Arial"/>
        </w:rPr>
      </w:pPr>
      <w:r w:rsidRPr="00FF009D">
        <w:rPr>
          <w:rFonts w:ascii="Arial" w:hAnsi="Arial" w:cs="Arial"/>
        </w:rPr>
        <w:t>Gwarancja bankowa, gwarancja ubezpieczeniowa, poręczenie winny zostać złożone</w:t>
      </w:r>
      <w:r w:rsidRPr="00FF009D">
        <w:rPr>
          <w:rFonts w:ascii="Arial" w:hAnsi="Arial" w:cs="Arial"/>
        </w:rPr>
        <w:br/>
        <w:t>w formie dokumentu elektronicznego oryginalnego, podpisanego kwalifikowanym podpisem elektronicznym. Dokument wadialny powinien być wystawiony na Zamawiającego jako beneficjenta gwarancji, mieć formę oświadczenia bezwarunkowego, nieodwołalnego</w:t>
      </w:r>
      <w:r w:rsidRPr="00FF009D">
        <w:rPr>
          <w:rFonts w:ascii="Arial" w:hAnsi="Arial" w:cs="Arial"/>
        </w:rPr>
        <w:br/>
        <w:t>i płatnego na pierwsze pisemne żądanie Zamawiającego. Dokument wadialny powinien wskazywać wszystkie przesłanki zatrzymania wadium wskazane w art. 98 ust. 6 ustawy Pzp.</w:t>
      </w:r>
    </w:p>
    <w:p w14:paraId="582A9181" w14:textId="77777777" w:rsidR="00FF009D" w:rsidRPr="00FF009D" w:rsidRDefault="00FF009D" w:rsidP="00280605">
      <w:pPr>
        <w:widowControl w:val="0"/>
        <w:numPr>
          <w:ilvl w:val="0"/>
          <w:numId w:val="98"/>
        </w:numPr>
        <w:spacing w:after="0" w:line="360" w:lineRule="auto"/>
        <w:rPr>
          <w:rFonts w:ascii="Arial" w:hAnsi="Arial" w:cs="Arial"/>
          <w:b/>
        </w:rPr>
      </w:pPr>
      <w:r w:rsidRPr="00FF009D">
        <w:rPr>
          <w:rFonts w:ascii="Arial" w:hAnsi="Arial" w:cs="Arial"/>
          <w:b/>
        </w:rPr>
        <w:t>Gwarancja bankowa,</w:t>
      </w:r>
      <w:r w:rsidRPr="00FF009D">
        <w:rPr>
          <w:rFonts w:ascii="Arial" w:hAnsi="Arial" w:cs="Arial"/>
        </w:rPr>
        <w:t xml:space="preserve"> </w:t>
      </w:r>
      <w:r w:rsidRPr="00FF009D">
        <w:rPr>
          <w:rFonts w:ascii="Arial" w:hAnsi="Arial" w:cs="Arial"/>
          <w:b/>
        </w:rPr>
        <w:t xml:space="preserve">gwarancja ubezpieczeniowa, poręczenie winny przewidywać możliwość przedstawienia żądania zapłaty kwoty wadium w formie elektronicznej na wskazany przez poręczyciela / gwaranta adres poczty elektronicznej lub możliwość przekazania żądania </w:t>
      </w:r>
      <w:r w:rsidRPr="00FF009D">
        <w:rPr>
          <w:rFonts w:ascii="Arial" w:hAnsi="Arial" w:cs="Arial"/>
          <w:b/>
          <w:bCs/>
        </w:rPr>
        <w:t xml:space="preserve">za pośrednictwem operatora pocztowego z uznaniem za termin skutecznego złożenia żądania zapłaty datę stempla pocztowego (dnia nadania żądania </w:t>
      </w:r>
      <w:r w:rsidRPr="00FF009D">
        <w:rPr>
          <w:rFonts w:ascii="Arial" w:hAnsi="Arial" w:cs="Arial"/>
          <w:b/>
          <w:bCs/>
        </w:rPr>
        <w:lastRenderedPageBreak/>
        <w:t>zapłaty)</w:t>
      </w:r>
      <w:r w:rsidRPr="00FF009D">
        <w:rPr>
          <w:rFonts w:ascii="Arial" w:hAnsi="Arial" w:cs="Arial"/>
        </w:rPr>
        <w:t>.</w:t>
      </w:r>
    </w:p>
    <w:p w14:paraId="741CE5E4" w14:textId="77777777" w:rsidR="00FF009D" w:rsidRPr="00FF009D" w:rsidRDefault="00FF009D" w:rsidP="00280605">
      <w:pPr>
        <w:widowControl w:val="0"/>
        <w:numPr>
          <w:ilvl w:val="0"/>
          <w:numId w:val="98"/>
        </w:numPr>
        <w:spacing w:after="0" w:line="360" w:lineRule="auto"/>
        <w:rPr>
          <w:rFonts w:ascii="Arial" w:hAnsi="Arial" w:cs="Arial"/>
        </w:rPr>
      </w:pPr>
      <w:r w:rsidRPr="00FF009D">
        <w:rPr>
          <w:rFonts w:ascii="Arial" w:hAnsi="Arial" w:cs="Arial"/>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13AC487A" w14:textId="77777777" w:rsidR="00FF009D" w:rsidRPr="00FF009D" w:rsidRDefault="00FF009D" w:rsidP="00280605">
      <w:pPr>
        <w:widowControl w:val="0"/>
        <w:numPr>
          <w:ilvl w:val="0"/>
          <w:numId w:val="98"/>
        </w:numPr>
        <w:spacing w:after="0" w:line="360" w:lineRule="auto"/>
        <w:rPr>
          <w:rFonts w:ascii="Arial" w:hAnsi="Arial" w:cs="Arial"/>
        </w:rPr>
      </w:pPr>
      <w:r w:rsidRPr="00FF009D">
        <w:rPr>
          <w:rFonts w:ascii="Arial" w:hAnsi="Arial" w:cs="Arial"/>
        </w:rPr>
        <w:t>Wadium w formie pieniężnej należy wnieść przelewem na niżej wskazany rachunek bankowy z podaniem tytułu:</w:t>
      </w:r>
      <w:r w:rsidRPr="00FF009D">
        <w:rPr>
          <w:rFonts w:ascii="Arial" w:hAnsi="Arial" w:cs="Arial"/>
          <w:b/>
          <w:bCs/>
        </w:rPr>
        <w:t xml:space="preserve"> </w:t>
      </w:r>
      <w:r w:rsidRPr="00FF009D">
        <w:rPr>
          <w:rFonts w:ascii="Arial" w:hAnsi="Arial" w:cs="Arial"/>
          <w:bCs/>
        </w:rPr>
        <w:t>bądź w inny sposób jednoznacznie identyfikować postępowanie, którego wadium to dotyczy:</w:t>
      </w:r>
    </w:p>
    <w:p w14:paraId="5365327B" w14:textId="77777777" w:rsidR="00FF009D" w:rsidRPr="00FF009D" w:rsidRDefault="00FF009D" w:rsidP="00280605">
      <w:pPr>
        <w:widowControl w:val="0"/>
        <w:spacing w:after="0" w:line="360" w:lineRule="auto"/>
        <w:ind w:left="567"/>
        <w:rPr>
          <w:rFonts w:ascii="Arial" w:hAnsi="Arial" w:cs="Arial"/>
          <w:b/>
        </w:rPr>
      </w:pPr>
      <w:r w:rsidRPr="00FF009D">
        <w:rPr>
          <w:rFonts w:ascii="Arial" w:hAnsi="Arial" w:cs="Arial"/>
          <w:b/>
        </w:rPr>
        <w:t>Gmina Miasto Świnoujście</w:t>
      </w:r>
    </w:p>
    <w:p w14:paraId="6C4E816E" w14:textId="77777777" w:rsidR="00FF009D" w:rsidRPr="00FF009D" w:rsidRDefault="00FF009D" w:rsidP="00280605">
      <w:pPr>
        <w:widowControl w:val="0"/>
        <w:spacing w:after="0" w:line="360" w:lineRule="auto"/>
        <w:ind w:left="567"/>
        <w:rPr>
          <w:rFonts w:ascii="Arial" w:hAnsi="Arial" w:cs="Arial"/>
          <w:b/>
        </w:rPr>
      </w:pPr>
      <w:r w:rsidRPr="00FF009D">
        <w:rPr>
          <w:rFonts w:ascii="Arial" w:hAnsi="Arial" w:cs="Arial"/>
          <w:b/>
        </w:rPr>
        <w:t>27 1240 3914 1111 0010 0965 1187</w:t>
      </w:r>
    </w:p>
    <w:p w14:paraId="1AC8569E" w14:textId="4EA5A806" w:rsidR="00FF009D" w:rsidRPr="00FF009D" w:rsidRDefault="00FF009D" w:rsidP="00280605">
      <w:pPr>
        <w:widowControl w:val="0"/>
        <w:spacing w:after="0" w:line="360" w:lineRule="auto"/>
        <w:ind w:left="426"/>
        <w:rPr>
          <w:rFonts w:ascii="Arial" w:hAnsi="Arial" w:cs="Arial"/>
          <w:b/>
        </w:rPr>
      </w:pPr>
      <w:r w:rsidRPr="00FF009D">
        <w:rPr>
          <w:rFonts w:ascii="Arial" w:hAnsi="Arial" w:cs="Arial"/>
        </w:rPr>
        <w:t>Na dowodzie wpłaty należy zaznaczyć, jakiego zadania wadium dotyczy (</w:t>
      </w:r>
      <w:r w:rsidRPr="00FF009D">
        <w:rPr>
          <w:rFonts w:ascii="Arial" w:hAnsi="Arial" w:cs="Arial"/>
          <w:b/>
          <w:bCs/>
        </w:rPr>
        <w:t>Wadium</w:t>
      </w:r>
      <w:r w:rsidR="009B5D7E">
        <w:rPr>
          <w:rFonts w:ascii="Arial" w:hAnsi="Arial" w:cs="Arial"/>
          <w:b/>
          <w:bCs/>
        </w:rPr>
        <w:t xml:space="preserve"> w postępowaniu nr BZP.271.1.1</w:t>
      </w:r>
      <w:r w:rsidRPr="00FF009D">
        <w:rPr>
          <w:rFonts w:ascii="Arial" w:hAnsi="Arial" w:cs="Arial"/>
          <w:b/>
          <w:bCs/>
        </w:rPr>
        <w:t>.</w:t>
      </w:r>
      <w:r w:rsidR="009B5D7E">
        <w:rPr>
          <w:rFonts w:ascii="Arial" w:hAnsi="Arial" w:cs="Arial"/>
          <w:b/>
          <w:bCs/>
        </w:rPr>
        <w:t>2025</w:t>
      </w:r>
      <w:r w:rsidRPr="00FF009D">
        <w:rPr>
          <w:rFonts w:ascii="Arial" w:hAnsi="Arial" w:cs="Arial"/>
        </w:rPr>
        <w:t xml:space="preserve"> </w:t>
      </w:r>
      <w:r w:rsidRPr="00FF009D">
        <w:rPr>
          <w:rFonts w:ascii="Arial" w:hAnsi="Arial" w:cs="Arial"/>
          <w:b/>
        </w:rPr>
        <w:t xml:space="preserve">pn.: </w:t>
      </w:r>
      <w:r w:rsidR="009B5D7E" w:rsidRPr="009B5D7E">
        <w:rPr>
          <w:rFonts w:ascii="Arial" w:hAnsi="Arial" w:cs="Arial"/>
          <w:b/>
        </w:rPr>
        <w:t>„Wykonywanie bieżącego utrzymania i</w:t>
      </w:r>
      <w:r w:rsidR="009B5D7E">
        <w:rPr>
          <w:rFonts w:ascii="Arial" w:hAnsi="Arial" w:cs="Arial"/>
          <w:b/>
        </w:rPr>
        <w:t> </w:t>
      </w:r>
      <w:r w:rsidR="009B5D7E" w:rsidRPr="009B5D7E">
        <w:rPr>
          <w:rFonts w:ascii="Arial" w:hAnsi="Arial" w:cs="Arial"/>
          <w:b/>
        </w:rPr>
        <w:t xml:space="preserve"> drobnych remontów nawierzchni jezdni, chodników, poboczy, wysepek, zatok, placów i urządzeń bezpieczeństwa ruchu na drogach publicznych i wewnętrznyc</w:t>
      </w:r>
      <w:r w:rsidR="00C91DAE">
        <w:rPr>
          <w:rFonts w:ascii="Arial" w:hAnsi="Arial" w:cs="Arial"/>
          <w:b/>
        </w:rPr>
        <w:t>h”)</w:t>
      </w:r>
    </w:p>
    <w:p w14:paraId="12AFB668" w14:textId="77777777" w:rsidR="00FF009D" w:rsidRPr="00FF009D" w:rsidRDefault="00FF009D" w:rsidP="00280605">
      <w:pPr>
        <w:numPr>
          <w:ilvl w:val="0"/>
          <w:numId w:val="98"/>
        </w:numPr>
        <w:spacing w:after="0" w:line="360" w:lineRule="auto"/>
        <w:contextualSpacing/>
        <w:rPr>
          <w:rFonts w:ascii="Arial" w:hAnsi="Arial" w:cs="Arial"/>
        </w:rPr>
      </w:pPr>
      <w:r w:rsidRPr="00FF009D">
        <w:rPr>
          <w:rFonts w:ascii="Arial" w:hAnsi="Arial" w:cs="Arial"/>
        </w:rPr>
        <w:t>UWAGA! Gwarancja bankowa, gwarancja ubezpieczeniowa, poręczenie nie może ograniczać Zamawiającego jako beneficjenta gwarancji/poręczenia w skutecznym przedstawieniu żądania zapłaty kwoty wadium gwarantowi/poręczycielowi w terminie jego ważności. Przez ww. brak ograniczeń rozumie się,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(decydującą dla uznania złożenia żądania zapłaty kwoty wadium będzie data stempla pocztowego).</w:t>
      </w:r>
    </w:p>
    <w:p w14:paraId="79F5606F" w14:textId="77777777" w:rsidR="00FF009D" w:rsidRPr="00FF009D" w:rsidRDefault="00FF009D" w:rsidP="00280605">
      <w:pPr>
        <w:widowControl w:val="0"/>
        <w:numPr>
          <w:ilvl w:val="0"/>
          <w:numId w:val="98"/>
        </w:numPr>
        <w:spacing w:after="0" w:line="360" w:lineRule="auto"/>
        <w:contextualSpacing/>
        <w:rPr>
          <w:rFonts w:ascii="Arial" w:hAnsi="Arial" w:cs="Arial"/>
          <w:b/>
        </w:rPr>
      </w:pPr>
      <w:r w:rsidRPr="00FF009D">
        <w:rPr>
          <w:rFonts w:ascii="Arial" w:hAnsi="Arial" w:cs="Arial"/>
        </w:rPr>
        <w:t>Wadium należy wnieść przed upływem terminu składania ofert, przy czym wniesienie wadium w pieniądzu za pomocą przelewu bankowego Zamawiający będzie uważał za skuteczne tylko wówczas, gdy bank prowadzący rachunek Zamawiającego potwierdzi, że otrzymał taki przelew i zaksięgował na rachunku Zamawiającego przed upływem terminu składania ofert. Wadium w innej formie niż pieniężna wnosi się wraz z ofertą w sposób przewidziany dla oferty.</w:t>
      </w:r>
    </w:p>
    <w:p w14:paraId="55818C6B" w14:textId="77777777" w:rsidR="00FF009D" w:rsidRPr="00FF009D" w:rsidRDefault="00FF009D" w:rsidP="00280605">
      <w:pPr>
        <w:widowControl w:val="0"/>
        <w:numPr>
          <w:ilvl w:val="0"/>
          <w:numId w:val="98"/>
        </w:numPr>
        <w:spacing w:after="0" w:line="360" w:lineRule="auto"/>
        <w:rPr>
          <w:rFonts w:ascii="Arial" w:hAnsi="Arial" w:cs="Arial"/>
        </w:rPr>
      </w:pPr>
      <w:r w:rsidRPr="00FF009D">
        <w:rPr>
          <w:rFonts w:ascii="Arial" w:hAnsi="Arial" w:cs="Arial"/>
        </w:rPr>
        <w:t xml:space="preserve">Zamawiający zatrzymuje wadium wraz z odsetkami, a w przypadku wadium wniesionego </w:t>
      </w:r>
      <w:r w:rsidRPr="00FF009D">
        <w:rPr>
          <w:rFonts w:ascii="Arial" w:hAnsi="Arial" w:cs="Arial"/>
        </w:rPr>
        <w:br/>
        <w:t>w formie gwarancji lub poręczenia, o których mowa w art. 97 ust. 7 pkt 2-4 ustawy Pzp, występuje odpowiednio do gwaranta lub poręczyciela z żądaniem zapłaty wadium, jeżeli:</w:t>
      </w:r>
    </w:p>
    <w:p w14:paraId="65F4B5B7" w14:textId="77777777" w:rsidR="00FF009D" w:rsidRPr="00FF009D" w:rsidRDefault="00FF009D" w:rsidP="00280605">
      <w:pPr>
        <w:widowControl w:val="0"/>
        <w:numPr>
          <w:ilvl w:val="0"/>
          <w:numId w:val="82"/>
        </w:numPr>
        <w:spacing w:after="0" w:line="360" w:lineRule="auto"/>
        <w:rPr>
          <w:rFonts w:ascii="Arial" w:hAnsi="Arial" w:cs="Arial"/>
        </w:rPr>
      </w:pPr>
      <w:r w:rsidRPr="00FF009D">
        <w:rPr>
          <w:rFonts w:ascii="Arial" w:hAnsi="Arial" w:cs="Arial"/>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w:t>
      </w:r>
      <w:r w:rsidRPr="00FF009D">
        <w:rPr>
          <w:rFonts w:ascii="Arial" w:hAnsi="Arial" w:cs="Arial"/>
        </w:rPr>
        <w:br/>
        <w:t>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77EC2D4E" w14:textId="77777777" w:rsidR="00FF009D" w:rsidRPr="00FF009D" w:rsidRDefault="00FF009D" w:rsidP="00280605">
      <w:pPr>
        <w:widowControl w:val="0"/>
        <w:numPr>
          <w:ilvl w:val="0"/>
          <w:numId w:val="82"/>
        </w:numPr>
        <w:spacing w:after="0" w:line="360" w:lineRule="auto"/>
        <w:rPr>
          <w:rFonts w:ascii="Arial" w:hAnsi="Arial" w:cs="Arial"/>
        </w:rPr>
      </w:pPr>
      <w:r w:rsidRPr="00FF009D">
        <w:rPr>
          <w:rFonts w:ascii="Arial" w:hAnsi="Arial" w:cs="Arial"/>
        </w:rPr>
        <w:lastRenderedPageBreak/>
        <w:t>wykonawca, którego oferta została wybrana:</w:t>
      </w:r>
    </w:p>
    <w:p w14:paraId="3A9304E5" w14:textId="77777777" w:rsidR="00FF009D" w:rsidRPr="00FF009D" w:rsidRDefault="00FF009D" w:rsidP="00280605">
      <w:pPr>
        <w:widowControl w:val="0"/>
        <w:spacing w:after="0" w:line="360" w:lineRule="auto"/>
        <w:ind w:left="993" w:hanging="284"/>
        <w:rPr>
          <w:rFonts w:ascii="Arial" w:hAnsi="Arial" w:cs="Arial"/>
        </w:rPr>
      </w:pPr>
      <w:r w:rsidRPr="00FF009D">
        <w:rPr>
          <w:rFonts w:ascii="Arial" w:hAnsi="Arial" w:cs="Arial"/>
        </w:rPr>
        <w:t>a)</w:t>
      </w:r>
      <w:r w:rsidRPr="00FF009D">
        <w:rPr>
          <w:rFonts w:ascii="Arial" w:hAnsi="Arial" w:cs="Arial"/>
        </w:rPr>
        <w:tab/>
        <w:t>odmówił podpisania umowy w sprawie zamówienia publicznego na warunkach określonych w ofercie,</w:t>
      </w:r>
    </w:p>
    <w:p w14:paraId="352F8CE6" w14:textId="77777777" w:rsidR="00FF009D" w:rsidRPr="00FF009D" w:rsidRDefault="00FF009D" w:rsidP="00280605">
      <w:pPr>
        <w:widowControl w:val="0"/>
        <w:spacing w:after="0" w:line="360" w:lineRule="auto"/>
        <w:ind w:firstLine="709"/>
        <w:rPr>
          <w:rFonts w:ascii="Arial" w:hAnsi="Arial" w:cs="Arial"/>
        </w:rPr>
      </w:pPr>
      <w:r w:rsidRPr="00FF009D">
        <w:rPr>
          <w:rFonts w:ascii="Arial" w:hAnsi="Arial" w:cs="Arial"/>
        </w:rPr>
        <w:t>b)  nie wniósł wymaganego zabezpieczenia należytego wykonania umowy;</w:t>
      </w:r>
    </w:p>
    <w:p w14:paraId="7C3D26DF" w14:textId="77777777" w:rsidR="00FF009D" w:rsidRPr="00FF009D" w:rsidRDefault="00FF009D" w:rsidP="00280605">
      <w:pPr>
        <w:widowControl w:val="0"/>
        <w:spacing w:after="0" w:line="360" w:lineRule="auto"/>
        <w:ind w:left="709" w:hanging="283"/>
        <w:rPr>
          <w:rFonts w:ascii="Arial" w:hAnsi="Arial" w:cs="Arial"/>
        </w:rPr>
      </w:pPr>
      <w:r w:rsidRPr="00FF009D">
        <w:rPr>
          <w:rFonts w:ascii="Arial" w:hAnsi="Arial" w:cs="Arial"/>
        </w:rPr>
        <w:t>3)</w:t>
      </w:r>
      <w:r w:rsidRPr="00FF009D">
        <w:rPr>
          <w:rFonts w:ascii="Arial" w:hAnsi="Arial" w:cs="Arial"/>
        </w:rPr>
        <w:tab/>
        <w:t>zawarcie umowy w sprawie zamówienia publicznego stało się niemożliwe z przyczyn leżących po stronie wykonawcy, którego oferta została wybrana.</w:t>
      </w:r>
    </w:p>
    <w:p w14:paraId="64116686" w14:textId="09E95252" w:rsidR="00A728AE" w:rsidRPr="009C75C0" w:rsidRDefault="00A728AE" w:rsidP="00280605">
      <w:pPr>
        <w:pStyle w:val="Tekstpodstawowy"/>
        <w:widowControl w:val="0"/>
        <w:spacing w:after="0" w:line="360" w:lineRule="auto"/>
        <w:rPr>
          <w:rFonts w:ascii="Arial" w:hAnsi="Arial" w:cs="Arial"/>
        </w:rPr>
      </w:pPr>
    </w:p>
    <w:p w14:paraId="4632D889" w14:textId="201B449C" w:rsidR="006B29BE" w:rsidRPr="00D33C75" w:rsidRDefault="006B29BE" w:rsidP="00F72E97">
      <w:pPr>
        <w:pStyle w:val="Nagwek1"/>
        <w:shd w:val="clear" w:color="auto" w:fill="CCC0D9"/>
        <w:spacing w:before="0" w:after="0" w:line="360" w:lineRule="auto"/>
        <w:ind w:left="567" w:hanging="567"/>
        <w:rPr>
          <w:rFonts w:ascii="Arial" w:hAnsi="Arial" w:cs="Arial"/>
          <w:sz w:val="22"/>
          <w:szCs w:val="22"/>
          <w:u w:val="single"/>
        </w:rPr>
      </w:pPr>
      <w:r w:rsidRPr="00D33C75">
        <w:rPr>
          <w:rFonts w:ascii="Arial" w:hAnsi="Arial" w:cs="Arial"/>
          <w:sz w:val="22"/>
          <w:szCs w:val="22"/>
        </w:rPr>
        <w:t>X</w:t>
      </w:r>
      <w:r w:rsidR="00D56A8B" w:rsidRPr="00D33C75">
        <w:rPr>
          <w:rFonts w:ascii="Arial" w:hAnsi="Arial" w:cs="Arial"/>
          <w:sz w:val="22"/>
          <w:szCs w:val="22"/>
        </w:rPr>
        <w:t>IX</w:t>
      </w:r>
      <w:r w:rsidRPr="00D33C75">
        <w:rPr>
          <w:rFonts w:ascii="Arial" w:hAnsi="Arial" w:cs="Arial"/>
          <w:sz w:val="22"/>
          <w:szCs w:val="22"/>
        </w:rPr>
        <w:t xml:space="preserve">. </w:t>
      </w:r>
      <w:r w:rsidR="002F1736">
        <w:rPr>
          <w:rFonts w:ascii="Arial" w:hAnsi="Arial" w:cs="Arial"/>
          <w:sz w:val="22"/>
          <w:szCs w:val="22"/>
          <w:u w:val="single"/>
        </w:rPr>
        <w:t>PROJEKTOWANE POSTANOWIENIA</w:t>
      </w:r>
      <w:r w:rsidRPr="00D33C75">
        <w:rPr>
          <w:rFonts w:ascii="Arial" w:hAnsi="Arial" w:cs="Arial"/>
          <w:sz w:val="22"/>
          <w:szCs w:val="22"/>
          <w:u w:val="single"/>
        </w:rPr>
        <w:t xml:space="preserve"> UMOWY</w:t>
      </w:r>
      <w:bookmarkEnd w:id="38"/>
      <w:bookmarkEnd w:id="39"/>
    </w:p>
    <w:p w14:paraId="27A9E7EC" w14:textId="71520F44" w:rsidR="006B29BE" w:rsidRPr="00D33C75" w:rsidRDefault="002F1736" w:rsidP="009D7C87">
      <w:pPr>
        <w:numPr>
          <w:ilvl w:val="0"/>
          <w:numId w:val="57"/>
        </w:numPr>
        <w:tabs>
          <w:tab w:val="left" w:pos="426"/>
        </w:tabs>
        <w:autoSpaceDE w:val="0"/>
        <w:autoSpaceDN w:val="0"/>
        <w:adjustRightInd w:val="0"/>
        <w:spacing w:after="0" w:line="360" w:lineRule="auto"/>
        <w:ind w:left="426" w:hanging="426"/>
        <w:rPr>
          <w:rFonts w:ascii="Arial" w:hAnsi="Arial" w:cs="Arial"/>
        </w:rPr>
      </w:pPr>
      <w:bookmarkStart w:id="40" w:name="_Toc264373046"/>
      <w:bookmarkStart w:id="41" w:name="_Toc440969222"/>
      <w:r>
        <w:rPr>
          <w:rFonts w:ascii="Arial" w:hAnsi="Arial" w:cs="Arial"/>
        </w:rPr>
        <w:t xml:space="preserve">Projektowane postanowienia </w:t>
      </w:r>
      <w:r w:rsidR="006B29BE" w:rsidRPr="00D33C75">
        <w:rPr>
          <w:rFonts w:ascii="Arial" w:hAnsi="Arial" w:cs="Arial"/>
        </w:rPr>
        <w:t>umowy  stanowi</w:t>
      </w:r>
      <w:r>
        <w:rPr>
          <w:rFonts w:ascii="Arial" w:hAnsi="Arial" w:cs="Arial"/>
        </w:rPr>
        <w:t>ą</w:t>
      </w:r>
      <w:r w:rsidR="006B29BE" w:rsidRPr="00D33C75">
        <w:rPr>
          <w:rFonts w:ascii="Arial" w:hAnsi="Arial" w:cs="Arial"/>
        </w:rPr>
        <w:t xml:space="preserve"> </w:t>
      </w:r>
      <w:r w:rsidR="006B29BE" w:rsidRPr="00D33C75">
        <w:rPr>
          <w:rFonts w:ascii="Arial" w:hAnsi="Arial" w:cs="Arial"/>
          <w:b/>
        </w:rPr>
        <w:t xml:space="preserve">załącznik nr </w:t>
      </w:r>
      <w:r w:rsidR="00305298" w:rsidRPr="00D33C75">
        <w:rPr>
          <w:rFonts w:ascii="Arial" w:hAnsi="Arial" w:cs="Arial"/>
          <w:b/>
        </w:rPr>
        <w:t>6</w:t>
      </w:r>
      <w:r w:rsidR="006B29BE" w:rsidRPr="00D33C75">
        <w:rPr>
          <w:rFonts w:ascii="Arial" w:hAnsi="Arial" w:cs="Arial"/>
        </w:rPr>
        <w:t xml:space="preserve"> do </w:t>
      </w:r>
      <w:r w:rsidR="00E462ED" w:rsidRPr="00D33C75">
        <w:rPr>
          <w:rFonts w:ascii="Arial" w:hAnsi="Arial" w:cs="Arial"/>
        </w:rPr>
        <w:t>S</w:t>
      </w:r>
      <w:r w:rsidR="006B29BE" w:rsidRPr="00D33C75">
        <w:rPr>
          <w:rFonts w:ascii="Arial" w:hAnsi="Arial" w:cs="Arial"/>
        </w:rPr>
        <w:t>WZ.</w:t>
      </w:r>
    </w:p>
    <w:p w14:paraId="0DC5957A" w14:textId="3E995165" w:rsidR="006B29BE" w:rsidRPr="00D33C75" w:rsidRDefault="006B29BE" w:rsidP="009D7C87">
      <w:pPr>
        <w:numPr>
          <w:ilvl w:val="0"/>
          <w:numId w:val="57"/>
        </w:numPr>
        <w:tabs>
          <w:tab w:val="left" w:pos="426"/>
        </w:tabs>
        <w:autoSpaceDE w:val="0"/>
        <w:autoSpaceDN w:val="0"/>
        <w:adjustRightInd w:val="0"/>
        <w:spacing w:after="0" w:line="360" w:lineRule="auto"/>
        <w:ind w:left="426" w:hanging="426"/>
        <w:rPr>
          <w:rFonts w:ascii="Arial" w:hAnsi="Arial" w:cs="Arial"/>
        </w:rPr>
      </w:pPr>
      <w:r w:rsidRPr="00D33C75">
        <w:rPr>
          <w:rFonts w:ascii="Arial" w:hAnsi="Arial" w:cs="Arial"/>
        </w:rPr>
        <w:t>Przesłanki dopuszczalności zmiany umowy określa</w:t>
      </w:r>
      <w:r w:rsidR="002F1736">
        <w:rPr>
          <w:rFonts w:ascii="Arial" w:hAnsi="Arial" w:cs="Arial"/>
        </w:rPr>
        <w:t>ją projektowane postanowienia</w:t>
      </w:r>
      <w:r w:rsidRPr="00D33C75">
        <w:rPr>
          <w:rFonts w:ascii="Arial" w:hAnsi="Arial" w:cs="Arial"/>
        </w:rPr>
        <w:t xml:space="preserve"> umowy stanowiąc</w:t>
      </w:r>
      <w:r w:rsidR="002F1736">
        <w:rPr>
          <w:rFonts w:ascii="Arial" w:hAnsi="Arial" w:cs="Arial"/>
        </w:rPr>
        <w:t>e</w:t>
      </w:r>
      <w:r w:rsidRPr="00D33C75">
        <w:rPr>
          <w:rFonts w:ascii="Arial" w:hAnsi="Arial" w:cs="Arial"/>
        </w:rPr>
        <w:t xml:space="preserve"> załącznik nr </w:t>
      </w:r>
      <w:r w:rsidR="00750EDC" w:rsidRPr="00D33C75">
        <w:rPr>
          <w:rFonts w:ascii="Arial" w:hAnsi="Arial" w:cs="Arial"/>
        </w:rPr>
        <w:t>6</w:t>
      </w:r>
      <w:r w:rsidRPr="00D33C75">
        <w:rPr>
          <w:rFonts w:ascii="Arial" w:hAnsi="Arial" w:cs="Arial"/>
        </w:rPr>
        <w:t xml:space="preserve"> do SWZ. Opisane w</w:t>
      </w:r>
      <w:r w:rsidR="002F1736">
        <w:rPr>
          <w:rFonts w:ascii="Arial" w:hAnsi="Arial" w:cs="Arial"/>
        </w:rPr>
        <w:t xml:space="preserve"> projektowanych postanowieniach</w:t>
      </w:r>
      <w:r w:rsidRPr="00D33C75">
        <w:rPr>
          <w:rFonts w:ascii="Arial" w:hAnsi="Arial" w:cs="Arial"/>
        </w:rPr>
        <w:t xml:space="preserve"> umowy przesłanki dopuszczalności jej zmiany stanowią katalog zmian, na które Zamawiający może wyrazić zgodę. Nie stanowią jednocześnie zobowiązania do wyrażenia takiej zgody.</w:t>
      </w:r>
    </w:p>
    <w:p w14:paraId="7C3F65B0" w14:textId="77777777" w:rsidR="00CC56C9" w:rsidRPr="00D33C75" w:rsidRDefault="00CC56C9" w:rsidP="00F72E97">
      <w:pPr>
        <w:tabs>
          <w:tab w:val="left" w:pos="426"/>
        </w:tabs>
        <w:autoSpaceDE w:val="0"/>
        <w:autoSpaceDN w:val="0"/>
        <w:adjustRightInd w:val="0"/>
        <w:spacing w:after="0" w:line="276" w:lineRule="auto"/>
        <w:ind w:left="426"/>
        <w:rPr>
          <w:rFonts w:ascii="Arial" w:hAnsi="Arial" w:cs="Arial"/>
        </w:rPr>
      </w:pPr>
    </w:p>
    <w:p w14:paraId="7004325F" w14:textId="198C9A4F" w:rsidR="006B29BE" w:rsidRPr="00D33C75" w:rsidRDefault="006B29BE"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 xml:space="preserve">XX. </w:t>
      </w:r>
      <w:r w:rsidRPr="00D33C75">
        <w:rPr>
          <w:rFonts w:ascii="Arial" w:hAnsi="Arial" w:cs="Arial"/>
          <w:sz w:val="22"/>
          <w:szCs w:val="22"/>
          <w:u w:val="single"/>
        </w:rPr>
        <w:t>POUCZENIE O ŚRODKACH OCHRONY PRAWNEJ PRZYSŁUGUJĄCYCH WYKONAWCY W TOKU POSTĘPOWANIA O UDZIELENIE ZAMÓWIENIA</w:t>
      </w:r>
      <w:bookmarkEnd w:id="40"/>
      <w:bookmarkEnd w:id="41"/>
    </w:p>
    <w:p w14:paraId="6C0D6A88" w14:textId="4C9E6189"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bCs/>
        </w:rPr>
        <w:t>Każdemu Wykonawcy, a także innemu podmiotowi, jeżeli ma lub miał interes w uzyskaniu danego zamówienia oraz poniósł lub może ponieść szkodę w wyniku naruszenia przez Zamawiającego przepisów ustawy P</w:t>
      </w:r>
      <w:r w:rsidR="00A333CC" w:rsidRPr="00D33C75">
        <w:rPr>
          <w:rFonts w:ascii="Arial" w:hAnsi="Arial" w:cs="Arial"/>
          <w:bCs/>
        </w:rPr>
        <w:t>zp</w:t>
      </w:r>
      <w:r w:rsidRPr="00D33C75">
        <w:rPr>
          <w:rFonts w:ascii="Arial" w:hAnsi="Arial" w:cs="Arial"/>
          <w:bCs/>
        </w:rPr>
        <w:t xml:space="preserve"> </w:t>
      </w:r>
      <w:r w:rsidRPr="00D33C75">
        <w:rPr>
          <w:rFonts w:ascii="Arial" w:hAnsi="Arial" w:cs="Arial"/>
        </w:rPr>
        <w:t xml:space="preserve">przysługują środki ochrony prawnej przewidziane </w:t>
      </w:r>
      <w:r w:rsidR="00967FA6" w:rsidRPr="00D33C75">
        <w:rPr>
          <w:rFonts w:ascii="Arial" w:hAnsi="Arial" w:cs="Arial"/>
        </w:rPr>
        <w:br/>
      </w:r>
      <w:r w:rsidRPr="00D33C75">
        <w:rPr>
          <w:rFonts w:ascii="Arial" w:hAnsi="Arial" w:cs="Arial"/>
        </w:rPr>
        <w:t>w dziale I</w:t>
      </w:r>
      <w:r w:rsidR="00A333CC" w:rsidRPr="00D33C75">
        <w:rPr>
          <w:rFonts w:ascii="Arial" w:hAnsi="Arial" w:cs="Arial"/>
        </w:rPr>
        <w:t>X</w:t>
      </w:r>
      <w:r w:rsidRPr="00D33C75">
        <w:rPr>
          <w:rFonts w:ascii="Arial" w:hAnsi="Arial" w:cs="Arial"/>
        </w:rPr>
        <w:t xml:space="preserve"> ustawy Pzp.</w:t>
      </w:r>
    </w:p>
    <w:p w14:paraId="59BCE5B5" w14:textId="29EB8A72" w:rsidR="006B29BE" w:rsidRPr="00D33C75" w:rsidRDefault="006B29BE" w:rsidP="00F72E97">
      <w:pPr>
        <w:numPr>
          <w:ilvl w:val="0"/>
          <w:numId w:val="1"/>
        </w:numPr>
        <w:suppressAutoHyphens/>
        <w:spacing w:after="0" w:line="360" w:lineRule="auto"/>
        <w:ind w:left="426" w:hanging="426"/>
        <w:rPr>
          <w:rFonts w:ascii="Arial" w:hAnsi="Arial" w:cs="Arial"/>
        </w:rPr>
      </w:pPr>
      <w:r w:rsidRPr="00D33C75">
        <w:rPr>
          <w:rFonts w:ascii="Arial" w:hAnsi="Arial" w:cs="Arial"/>
        </w:rPr>
        <w:t xml:space="preserve">Środki ochrony prawnej wobec ogłoszenia o zamówieniu oraz </w:t>
      </w:r>
      <w:r w:rsidR="00A333CC" w:rsidRPr="00D33C75">
        <w:rPr>
          <w:rFonts w:ascii="Arial" w:hAnsi="Arial" w:cs="Arial"/>
        </w:rPr>
        <w:t>dokumentów zamówienia</w:t>
      </w:r>
      <w:r w:rsidRPr="00D33C75">
        <w:rPr>
          <w:rFonts w:ascii="Arial" w:hAnsi="Arial" w:cs="Arial"/>
        </w:rPr>
        <w:t xml:space="preserve"> przysługują również organizacjom wpisanym na listę, o której mowa w art. </w:t>
      </w:r>
      <w:r w:rsidR="00A333CC" w:rsidRPr="00D33C75">
        <w:rPr>
          <w:rFonts w:ascii="Arial" w:hAnsi="Arial" w:cs="Arial"/>
        </w:rPr>
        <w:t>469</w:t>
      </w:r>
      <w:r w:rsidRPr="00D33C75">
        <w:rPr>
          <w:rFonts w:ascii="Arial" w:hAnsi="Arial" w:cs="Arial"/>
        </w:rPr>
        <w:t xml:space="preserve"> pkt </w:t>
      </w:r>
      <w:r w:rsidR="00A333CC" w:rsidRPr="00D33C75">
        <w:rPr>
          <w:rFonts w:ascii="Arial" w:hAnsi="Arial" w:cs="Arial"/>
        </w:rPr>
        <w:t>1</w:t>
      </w:r>
      <w:r w:rsidRPr="00D33C75">
        <w:rPr>
          <w:rFonts w:ascii="Arial" w:hAnsi="Arial" w:cs="Arial"/>
        </w:rPr>
        <w:t>5 ustawy Pzp</w:t>
      </w:r>
      <w:r w:rsidR="00A333CC" w:rsidRPr="00D33C75">
        <w:rPr>
          <w:rFonts w:ascii="Arial" w:hAnsi="Arial" w:cs="Arial"/>
        </w:rPr>
        <w:t xml:space="preserve"> oraz Rzecznikowi Małych i Średnich Przedsiębiorców. </w:t>
      </w:r>
    </w:p>
    <w:p w14:paraId="4C2B129A" w14:textId="77777777" w:rsidR="00CC56C9" w:rsidRPr="00D33C75" w:rsidRDefault="00CC56C9" w:rsidP="00F72E97">
      <w:pPr>
        <w:suppressAutoHyphens/>
        <w:spacing w:after="0" w:line="276" w:lineRule="auto"/>
        <w:ind w:left="426"/>
        <w:rPr>
          <w:rFonts w:ascii="Arial" w:hAnsi="Arial" w:cs="Arial"/>
        </w:rPr>
      </w:pPr>
    </w:p>
    <w:p w14:paraId="39D13A6B" w14:textId="4208823F" w:rsidR="00854A46" w:rsidRPr="00D33C75" w:rsidRDefault="00854A46" w:rsidP="00F72E97">
      <w:pPr>
        <w:pStyle w:val="Nagwek1"/>
        <w:shd w:val="clear" w:color="auto" w:fill="CCC0D9"/>
        <w:spacing w:before="0" w:after="0" w:line="276" w:lineRule="auto"/>
        <w:rPr>
          <w:rFonts w:ascii="Arial" w:hAnsi="Arial" w:cs="Arial"/>
          <w:sz w:val="22"/>
          <w:szCs w:val="22"/>
          <w:u w:val="single"/>
        </w:rPr>
      </w:pPr>
      <w:r w:rsidRPr="00D33C75">
        <w:rPr>
          <w:rFonts w:ascii="Arial" w:hAnsi="Arial" w:cs="Arial"/>
          <w:sz w:val="22"/>
          <w:szCs w:val="22"/>
        </w:rPr>
        <w:t>XX</w:t>
      </w:r>
      <w:r w:rsidR="00D56A8B" w:rsidRPr="00D33C75">
        <w:rPr>
          <w:rFonts w:ascii="Arial" w:hAnsi="Arial" w:cs="Arial"/>
          <w:sz w:val="22"/>
          <w:szCs w:val="22"/>
        </w:rPr>
        <w:t>I</w:t>
      </w:r>
      <w:r w:rsidRPr="00D33C75">
        <w:rPr>
          <w:rFonts w:ascii="Arial" w:hAnsi="Arial" w:cs="Arial"/>
          <w:sz w:val="22"/>
          <w:szCs w:val="22"/>
        </w:rPr>
        <w:t>. OCHRONA DANYCH OSOBOWYCH (KLAUZULA INFORMACYJNA)</w:t>
      </w:r>
    </w:p>
    <w:p w14:paraId="2ABAE713" w14:textId="56653827" w:rsidR="00854A46" w:rsidRPr="00D33C75" w:rsidRDefault="00854A46" w:rsidP="009D7C87">
      <w:pPr>
        <w:pStyle w:val="Akapitzlist"/>
        <w:numPr>
          <w:ilvl w:val="0"/>
          <w:numId w:val="63"/>
        </w:numPr>
        <w:autoSpaceDE w:val="0"/>
        <w:autoSpaceDN w:val="0"/>
        <w:adjustRightInd w:val="0"/>
        <w:spacing w:after="0" w:line="360" w:lineRule="auto"/>
        <w:ind w:left="426" w:hanging="426"/>
        <w:contextualSpacing w:val="0"/>
        <w:rPr>
          <w:rFonts w:ascii="Arial" w:hAnsi="Arial" w:cs="Arial"/>
        </w:rPr>
      </w:pPr>
      <w:r w:rsidRPr="00D33C75">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w:t>
      </w:r>
      <w:r w:rsidR="00CC56C9" w:rsidRPr="00D33C75">
        <w:rPr>
          <w:rFonts w:ascii="Arial" w:hAnsi="Arial" w:cs="Arial"/>
        </w:rPr>
        <w:t>onie danych) (Dz. Urz. UE L 119</w:t>
      </w:r>
      <w:r w:rsidR="00CC56C9" w:rsidRPr="00D33C75">
        <w:rPr>
          <w:rFonts w:ascii="Arial" w:hAnsi="Arial" w:cs="Arial"/>
        </w:rPr>
        <w:br/>
      </w:r>
      <w:r w:rsidRPr="00D33C75">
        <w:rPr>
          <w:rFonts w:ascii="Arial" w:hAnsi="Arial" w:cs="Arial"/>
        </w:rPr>
        <w:t>z 04.05.2016, str. 1) (dalej jako „RODO”), informuję, że:</w:t>
      </w:r>
    </w:p>
    <w:p w14:paraId="5F3F9353" w14:textId="45ABD2EE"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administratorem, czyli podmiotem decydującym o celach i środkach przetwarzania Pani/Pana danych osobowych jest </w:t>
      </w:r>
      <w:r w:rsidR="00A87E6F" w:rsidRPr="00D33C75">
        <w:rPr>
          <w:rFonts w:ascii="Arial" w:hAnsi="Arial" w:cs="Arial"/>
        </w:rPr>
        <w:t>Gmina Miasto Świnoujście, reprezentowana przez Prezydenta Miasta Świnoujście z siedzibą: Urząd Miasta Świnoujście ul. Wojska Polskiego 1/5, 72-600 Świnoujście</w:t>
      </w:r>
      <w:r w:rsidRPr="00D33C75">
        <w:rPr>
          <w:rFonts w:ascii="Arial" w:hAnsi="Arial" w:cs="Arial"/>
        </w:rPr>
        <w:t>;</w:t>
      </w:r>
      <w:r w:rsidR="00155512" w:rsidRPr="00D33C75">
        <w:rPr>
          <w:rFonts w:ascii="Arial" w:hAnsi="Arial" w:cs="Arial"/>
        </w:rPr>
        <w:t xml:space="preserve"> </w:t>
      </w:r>
      <w:r w:rsidR="00A87E6F" w:rsidRPr="00D33C75">
        <w:rPr>
          <w:rFonts w:ascii="Arial" w:hAnsi="Arial" w:cs="Arial"/>
        </w:rPr>
        <w:t xml:space="preserve"> </w:t>
      </w:r>
    </w:p>
    <w:p w14:paraId="2503C5AC" w14:textId="22256010" w:rsidR="00854A46" w:rsidRPr="00D33C75" w:rsidRDefault="00A87E6F"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kontakt do inspektora ochrony danych osobowych w </w:t>
      </w:r>
      <w:r w:rsidRPr="00D33C75">
        <w:rPr>
          <w:rFonts w:ascii="Arial" w:hAnsi="Arial" w:cs="Arial"/>
          <w:iCs/>
        </w:rPr>
        <w:t xml:space="preserve">Urzędzie Miasta Świnoujście, </w:t>
      </w:r>
      <w:r w:rsidRPr="00D33C75">
        <w:rPr>
          <w:rFonts w:ascii="Arial" w:hAnsi="Arial" w:cs="Arial"/>
          <w:iCs/>
        </w:rPr>
        <w:br/>
        <w:t>mail: iodo@um.swinoujscie.pl</w:t>
      </w:r>
      <w:r w:rsidR="00854A46" w:rsidRPr="00D33C75">
        <w:rPr>
          <w:rFonts w:ascii="Arial" w:hAnsi="Arial" w:cs="Arial"/>
        </w:rPr>
        <w:t>;</w:t>
      </w:r>
      <w:r w:rsidR="00B208F6" w:rsidRPr="00D33C75">
        <w:rPr>
          <w:rFonts w:ascii="Arial" w:hAnsi="Arial" w:cs="Arial"/>
        </w:rPr>
        <w:t xml:space="preserve">  </w:t>
      </w:r>
    </w:p>
    <w:p w14:paraId="1CC32E41" w14:textId="4299ACD0"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przetwarzane będą na pods</w:t>
      </w:r>
      <w:r w:rsidR="00E6109A">
        <w:rPr>
          <w:rFonts w:ascii="Arial" w:hAnsi="Arial" w:cs="Arial"/>
        </w:rPr>
        <w:t>tawie art. 6 ust. 1 lit. c RODO</w:t>
      </w:r>
      <w:r w:rsidR="00E6109A">
        <w:rPr>
          <w:rFonts w:ascii="Arial" w:hAnsi="Arial" w:cs="Arial"/>
        </w:rPr>
        <w:br/>
      </w:r>
      <w:r w:rsidRPr="00D33C75">
        <w:rPr>
          <w:rFonts w:ascii="Arial" w:hAnsi="Arial" w:cs="Arial"/>
        </w:rPr>
        <w:t>w celu związanym z niniejszym postępowaniem o udzielenie zamówienia publicznego;</w:t>
      </w:r>
    </w:p>
    <w:p w14:paraId="06D23421" w14:textId="6607DD61"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lastRenderedPageBreak/>
        <w:t xml:space="preserve">odbiorcami Pani/Pana danych osobowych będą osoby lub podmioty, którym udostępniona zostanie dokumentacja postępowania w oparciu o art. </w:t>
      </w:r>
      <w:r w:rsidR="000D61E8" w:rsidRPr="00D33C75">
        <w:rPr>
          <w:rFonts w:ascii="Arial" w:hAnsi="Arial" w:cs="Arial"/>
        </w:rPr>
        <w:t>1</w:t>
      </w:r>
      <w:r w:rsidRPr="00D33C75">
        <w:rPr>
          <w:rFonts w:ascii="Arial" w:hAnsi="Arial" w:cs="Arial"/>
        </w:rPr>
        <w:t xml:space="preserve">8 oraz art. </w:t>
      </w:r>
      <w:r w:rsidR="000D61E8" w:rsidRPr="00D33C75">
        <w:rPr>
          <w:rFonts w:ascii="Arial" w:hAnsi="Arial" w:cs="Arial"/>
        </w:rPr>
        <w:t>74</w:t>
      </w:r>
      <w:r w:rsidRPr="00D33C75">
        <w:rPr>
          <w:rFonts w:ascii="Arial" w:hAnsi="Arial" w:cs="Arial"/>
        </w:rPr>
        <w:t xml:space="preserve"> ust. </w:t>
      </w:r>
      <w:r w:rsidR="000D61E8" w:rsidRPr="00D33C75">
        <w:rPr>
          <w:rFonts w:ascii="Arial" w:hAnsi="Arial" w:cs="Arial"/>
        </w:rPr>
        <w:t>1</w:t>
      </w:r>
      <w:r w:rsidRPr="00D33C75">
        <w:rPr>
          <w:rFonts w:ascii="Arial" w:hAnsi="Arial" w:cs="Arial"/>
        </w:rPr>
        <w:t xml:space="preserve"> </w:t>
      </w:r>
      <w:r w:rsidR="000D61E8" w:rsidRPr="00D33C75">
        <w:rPr>
          <w:rFonts w:ascii="Arial" w:hAnsi="Arial" w:cs="Arial"/>
        </w:rPr>
        <w:t xml:space="preserve">ustawy </w:t>
      </w:r>
      <w:r w:rsidRPr="00D33C75">
        <w:rPr>
          <w:rFonts w:ascii="Arial" w:hAnsi="Arial" w:cs="Arial"/>
        </w:rPr>
        <w:t>Pzp;</w:t>
      </w:r>
    </w:p>
    <w:p w14:paraId="49269886" w14:textId="73109936"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D33C75">
        <w:rPr>
          <w:rFonts w:ascii="Arial" w:hAnsi="Arial" w:cs="Arial"/>
        </w:rPr>
        <w:br/>
      </w:r>
      <w:r w:rsidRPr="00D33C75">
        <w:rPr>
          <w:rFonts w:ascii="Arial" w:hAnsi="Arial" w:cs="Arial"/>
        </w:rPr>
        <w:t>np. podmioty prowadzące działalność pocztową lub kurierską;</w:t>
      </w:r>
    </w:p>
    <w:p w14:paraId="68B631E8" w14:textId="126A881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Pani/Pana dane osobowe będą przechowywane, zgodnie z art. 7</w:t>
      </w:r>
      <w:r w:rsidR="000D61E8" w:rsidRPr="00D33C75">
        <w:rPr>
          <w:rFonts w:ascii="Arial" w:hAnsi="Arial" w:cs="Arial"/>
        </w:rPr>
        <w:t>8</w:t>
      </w:r>
      <w:r w:rsidRPr="00D33C75">
        <w:rPr>
          <w:rFonts w:ascii="Arial" w:hAnsi="Arial" w:cs="Arial"/>
        </w:rPr>
        <w:t xml:space="preserve"> ust. 1 ustawy Pzp, przez okres </w:t>
      </w:r>
      <w:r w:rsidR="000D61E8" w:rsidRPr="00D33C75">
        <w:rPr>
          <w:rFonts w:ascii="Arial" w:hAnsi="Arial" w:cs="Arial"/>
        </w:rPr>
        <w:t>4</w:t>
      </w:r>
      <w:r w:rsidRPr="00D33C75">
        <w:rPr>
          <w:rFonts w:ascii="Arial" w:hAnsi="Arial" w:cs="Arial"/>
        </w:rPr>
        <w:t xml:space="preserve"> lat od dnia zakończenia postępowania o udzielenie zamówienia, a jeżeli czas trwania umowy przekracza </w:t>
      </w:r>
      <w:r w:rsidR="000D61E8" w:rsidRPr="00D33C75">
        <w:rPr>
          <w:rFonts w:ascii="Arial" w:hAnsi="Arial" w:cs="Arial"/>
        </w:rPr>
        <w:t>4</w:t>
      </w:r>
      <w:r w:rsidRPr="00D33C75">
        <w:rPr>
          <w:rFonts w:ascii="Arial" w:hAnsi="Arial" w:cs="Arial"/>
        </w:rPr>
        <w:t xml:space="preserve"> lat</w:t>
      </w:r>
      <w:r w:rsidR="000D61E8" w:rsidRPr="00D33C75">
        <w:rPr>
          <w:rFonts w:ascii="Arial" w:hAnsi="Arial" w:cs="Arial"/>
        </w:rPr>
        <w:t>a</w:t>
      </w:r>
      <w:r w:rsidRPr="00D33C75">
        <w:rPr>
          <w:rFonts w:ascii="Arial" w:hAnsi="Arial" w:cs="Arial"/>
        </w:rPr>
        <w:t>, okres przechowywania obejmuje cały czas trwania umowy;</w:t>
      </w:r>
    </w:p>
    <w:p w14:paraId="30A57A55"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752DBAE" w14:textId="5FD86A04"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w odniesieniu do Pani/Pana danych osobowy</w:t>
      </w:r>
      <w:r w:rsidR="00CC56C9" w:rsidRPr="00D33C75">
        <w:rPr>
          <w:rFonts w:ascii="Arial" w:hAnsi="Arial" w:cs="Arial"/>
        </w:rPr>
        <w:t>ch decyzje nie będą podejmowane</w:t>
      </w:r>
      <w:r w:rsidR="00CC56C9" w:rsidRPr="00D33C75">
        <w:rPr>
          <w:rFonts w:ascii="Arial" w:hAnsi="Arial" w:cs="Arial"/>
        </w:rPr>
        <w:br/>
      </w:r>
      <w:r w:rsidRPr="00D33C75">
        <w:rPr>
          <w:rFonts w:ascii="Arial" w:hAnsi="Arial" w:cs="Arial"/>
        </w:rPr>
        <w:t>w sposób zautomatyzowany, stosowanie do art. 22 RODO;</w:t>
      </w:r>
    </w:p>
    <w:p w14:paraId="20C28305" w14:textId="77777777" w:rsidR="00854A46" w:rsidRPr="00D33C75" w:rsidRDefault="00854A46" w:rsidP="009D7C87">
      <w:pPr>
        <w:pStyle w:val="Akapitzlist"/>
        <w:numPr>
          <w:ilvl w:val="1"/>
          <w:numId w:val="63"/>
        </w:numPr>
        <w:autoSpaceDE w:val="0"/>
        <w:autoSpaceDN w:val="0"/>
        <w:adjustRightInd w:val="0"/>
        <w:spacing w:after="0" w:line="360" w:lineRule="auto"/>
        <w:contextualSpacing w:val="0"/>
        <w:rPr>
          <w:rFonts w:ascii="Arial" w:hAnsi="Arial" w:cs="Arial"/>
        </w:rPr>
      </w:pPr>
      <w:r w:rsidRPr="00D33C75">
        <w:rPr>
          <w:rFonts w:ascii="Arial" w:hAnsi="Arial" w:cs="Arial"/>
        </w:rPr>
        <w:t>posiada Pani/Pan:</w:t>
      </w:r>
    </w:p>
    <w:p w14:paraId="6129245E"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15 RODO prawo dostępu do danych osobowych Pani/Pana dotyczących;</w:t>
      </w:r>
    </w:p>
    <w:p w14:paraId="026503EB"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16 RODO prawo do sprostowania Pani/Pana danych osobowych*;</w:t>
      </w:r>
    </w:p>
    <w:p w14:paraId="7853F2B5" w14:textId="68DA48E0"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na podstawie art. 18 RODO prawo żądania od administratora ograniczenia przetwarzania danych osobowych z zastrzeżeniem przypadków, o</w:t>
      </w:r>
      <w:r w:rsidR="00E6109A">
        <w:rPr>
          <w:rFonts w:ascii="Arial" w:hAnsi="Arial" w:cs="Arial"/>
        </w:rPr>
        <w:t xml:space="preserve"> których mowa</w:t>
      </w:r>
      <w:r w:rsidR="00E6109A">
        <w:rPr>
          <w:rFonts w:ascii="Arial" w:hAnsi="Arial" w:cs="Arial"/>
        </w:rPr>
        <w:br/>
      </w:r>
      <w:r w:rsidRPr="00D33C75">
        <w:rPr>
          <w:rFonts w:ascii="Arial" w:hAnsi="Arial" w:cs="Arial"/>
        </w:rPr>
        <w:t>w art. 18 ust. 2 RODO**;</w:t>
      </w:r>
    </w:p>
    <w:p w14:paraId="47930DA1" w14:textId="77777777" w:rsidR="00854A46" w:rsidRPr="00D33C75" w:rsidRDefault="00854A46" w:rsidP="009D7C87">
      <w:pPr>
        <w:pStyle w:val="Akapitzlist"/>
        <w:numPr>
          <w:ilvl w:val="2"/>
          <w:numId w:val="64"/>
        </w:numPr>
        <w:autoSpaceDE w:val="0"/>
        <w:autoSpaceDN w:val="0"/>
        <w:adjustRightInd w:val="0"/>
        <w:spacing w:after="0" w:line="360" w:lineRule="auto"/>
        <w:contextualSpacing w:val="0"/>
        <w:rPr>
          <w:rFonts w:ascii="Arial" w:hAnsi="Arial" w:cs="Arial"/>
        </w:rPr>
      </w:pPr>
      <w:r w:rsidRPr="00D33C75">
        <w:rPr>
          <w:rFonts w:ascii="Arial" w:hAnsi="Arial" w:cs="Arial"/>
        </w:rPr>
        <w:t>prawo do wniesienia skargi do Prezesa Urzędu Ochrony Danych Osobowych, gdy uzna Pani/Pan, że przetwarzanie danych osobowych Pani/Pana dotyczących narusza przepisy RODO;</w:t>
      </w:r>
    </w:p>
    <w:p w14:paraId="6F7EBE6A" w14:textId="77777777" w:rsidR="00854A46" w:rsidRPr="00D33C75" w:rsidRDefault="00854A46" w:rsidP="009D7C87">
      <w:pPr>
        <w:pStyle w:val="Akapitzlist"/>
        <w:numPr>
          <w:ilvl w:val="1"/>
          <w:numId w:val="63"/>
        </w:numPr>
        <w:autoSpaceDE w:val="0"/>
        <w:autoSpaceDN w:val="0"/>
        <w:adjustRightInd w:val="0"/>
        <w:spacing w:after="0" w:line="360" w:lineRule="auto"/>
        <w:ind w:left="851" w:hanging="567"/>
        <w:contextualSpacing w:val="0"/>
        <w:rPr>
          <w:rFonts w:ascii="Arial" w:hAnsi="Arial" w:cs="Arial"/>
        </w:rPr>
      </w:pPr>
      <w:r w:rsidRPr="00D33C75">
        <w:rPr>
          <w:rFonts w:ascii="Arial" w:hAnsi="Arial" w:cs="Arial"/>
        </w:rPr>
        <w:t>nie przysługuje Pani/Panu:</w:t>
      </w:r>
    </w:p>
    <w:p w14:paraId="6C5BDC0B"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w związku z art. 17 ust. 3 lit. b, d lub e RODO prawo do usunięcia danych osobowych;</w:t>
      </w:r>
    </w:p>
    <w:p w14:paraId="1B1595CC"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prawo do przenoszenia danych osobowych, o którym mowa w art. 20 RODO;</w:t>
      </w:r>
    </w:p>
    <w:p w14:paraId="26207A12" w14:textId="77777777" w:rsidR="00854A46" w:rsidRPr="00D33C75" w:rsidRDefault="00854A46" w:rsidP="009D7C87">
      <w:pPr>
        <w:pStyle w:val="Akapitzlist"/>
        <w:numPr>
          <w:ilvl w:val="2"/>
          <w:numId w:val="65"/>
        </w:numPr>
        <w:autoSpaceDE w:val="0"/>
        <w:autoSpaceDN w:val="0"/>
        <w:adjustRightInd w:val="0"/>
        <w:spacing w:after="0" w:line="360" w:lineRule="auto"/>
        <w:contextualSpacing w:val="0"/>
        <w:rPr>
          <w:rFonts w:ascii="Arial" w:hAnsi="Arial" w:cs="Arial"/>
        </w:rPr>
      </w:pPr>
      <w:r w:rsidRPr="00D33C75">
        <w:rPr>
          <w:rFonts w:ascii="Arial" w:hAnsi="Arial" w:cs="Arial"/>
        </w:rPr>
        <w:t>na podstawie art. 21 RODO prawo sprzeciwu, wobec przetwarzania danych osobowych, gdyż podstawą prawną przetwarzania Pani/Pana danych osobowych jest art. 6 ust. 1 lit. c RODO.</w:t>
      </w:r>
    </w:p>
    <w:p w14:paraId="46F7B88A" w14:textId="77777777"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286F6239" w14:textId="163EF69C" w:rsidR="00854A46" w:rsidRPr="00D33C75" w:rsidRDefault="00854A46" w:rsidP="00F72E97">
      <w:pPr>
        <w:autoSpaceDE w:val="0"/>
        <w:autoSpaceDN w:val="0"/>
        <w:adjustRightInd w:val="0"/>
        <w:spacing w:after="0" w:line="360" w:lineRule="auto"/>
        <w:rPr>
          <w:rFonts w:ascii="Arial" w:hAnsi="Arial" w:cs="Arial"/>
        </w:rPr>
      </w:pPr>
      <w:r w:rsidRPr="00D33C75">
        <w:rPr>
          <w:rFonts w:ascii="Arial" w:hAnsi="Arial" w:cs="Arial"/>
        </w:rPr>
        <w:lastRenderedPageBreak/>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8780D6" w14:textId="77777777" w:rsidR="00130CE5" w:rsidRPr="00D33C75" w:rsidRDefault="00130CE5" w:rsidP="00F72E97">
      <w:pPr>
        <w:autoSpaceDE w:val="0"/>
        <w:autoSpaceDN w:val="0"/>
        <w:adjustRightInd w:val="0"/>
        <w:spacing w:after="0" w:line="360" w:lineRule="auto"/>
        <w:rPr>
          <w:rFonts w:ascii="Arial" w:hAnsi="Arial" w:cs="Arial"/>
        </w:rPr>
      </w:pPr>
    </w:p>
    <w:p w14:paraId="2C47E32B" w14:textId="021FD6F2" w:rsidR="006B29BE" w:rsidRPr="00D33C75" w:rsidRDefault="006B29BE" w:rsidP="00F72E97">
      <w:pPr>
        <w:pStyle w:val="Nagwek1"/>
        <w:shd w:val="clear" w:color="auto" w:fill="CCC0D9"/>
        <w:spacing w:before="0" w:after="0" w:line="360" w:lineRule="auto"/>
        <w:rPr>
          <w:rFonts w:ascii="Arial" w:hAnsi="Arial" w:cs="Arial"/>
          <w:sz w:val="22"/>
          <w:szCs w:val="22"/>
          <w:u w:val="single"/>
        </w:rPr>
      </w:pPr>
      <w:r w:rsidRPr="00D33C75">
        <w:rPr>
          <w:rFonts w:ascii="Arial" w:hAnsi="Arial" w:cs="Arial"/>
          <w:sz w:val="22"/>
          <w:szCs w:val="22"/>
        </w:rPr>
        <w:t>XX</w:t>
      </w:r>
      <w:r w:rsidR="00C374F2" w:rsidRPr="00D33C75">
        <w:rPr>
          <w:rFonts w:ascii="Arial" w:hAnsi="Arial" w:cs="Arial"/>
          <w:sz w:val="22"/>
          <w:szCs w:val="22"/>
        </w:rPr>
        <w:t>I</w:t>
      </w:r>
      <w:r w:rsidRPr="00D33C75">
        <w:rPr>
          <w:rFonts w:ascii="Arial" w:hAnsi="Arial" w:cs="Arial"/>
          <w:sz w:val="22"/>
          <w:szCs w:val="22"/>
        </w:rPr>
        <w:t>. ZAŁĄCZNIKI</w:t>
      </w:r>
    </w:p>
    <w:p w14:paraId="2890070D" w14:textId="77777777" w:rsidR="005C540C" w:rsidRPr="00D33C75" w:rsidRDefault="005C540C" w:rsidP="009D7C87">
      <w:pPr>
        <w:pStyle w:val="Bezodstpw"/>
        <w:numPr>
          <w:ilvl w:val="0"/>
          <w:numId w:val="55"/>
        </w:numPr>
        <w:spacing w:line="360" w:lineRule="auto"/>
        <w:ind w:left="426" w:hanging="426"/>
        <w:rPr>
          <w:rFonts w:ascii="Arial" w:hAnsi="Arial" w:cs="Arial"/>
        </w:rPr>
      </w:pPr>
      <w:r w:rsidRPr="00D33C75">
        <w:rPr>
          <w:rFonts w:ascii="Arial" w:hAnsi="Arial" w:cs="Arial"/>
        </w:rPr>
        <w:t>Niżej wymienione załączniki stanowią integralną część SWZ:</w:t>
      </w:r>
    </w:p>
    <w:p w14:paraId="386B3698"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1 - Formularz ofertowy,</w:t>
      </w:r>
    </w:p>
    <w:p w14:paraId="041A39E4"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2 - Oświadczenie o braku podstaw do wykluczenia i o spełnianiu warunków udziału w postępowaniu,</w:t>
      </w:r>
    </w:p>
    <w:p w14:paraId="7D2B9D0B" w14:textId="4A9B5259" w:rsidR="005C540C" w:rsidRPr="00D33C75" w:rsidRDefault="0086108E" w:rsidP="009D7C87">
      <w:pPr>
        <w:pStyle w:val="Bezodstpw"/>
        <w:numPr>
          <w:ilvl w:val="0"/>
          <w:numId w:val="56"/>
        </w:numPr>
        <w:spacing w:line="360" w:lineRule="auto"/>
        <w:rPr>
          <w:rFonts w:ascii="Arial" w:hAnsi="Arial" w:cs="Arial"/>
        </w:rPr>
      </w:pPr>
      <w:r>
        <w:rPr>
          <w:rFonts w:ascii="Arial" w:hAnsi="Arial" w:cs="Arial"/>
        </w:rPr>
        <w:t>załącznik nr 3 -</w:t>
      </w:r>
      <w:r w:rsidR="004C4BB0" w:rsidRPr="00D33C75">
        <w:rPr>
          <w:rFonts w:ascii="Arial" w:hAnsi="Arial" w:cs="Arial"/>
        </w:rPr>
        <w:t xml:space="preserve"> </w:t>
      </w:r>
      <w:r w:rsidR="003B7341" w:rsidRPr="00D33C75">
        <w:rPr>
          <w:rFonts w:ascii="Arial" w:hAnsi="Arial" w:cs="Arial"/>
        </w:rPr>
        <w:t>Wykaz robót</w:t>
      </w:r>
      <w:r w:rsidR="00270AD8" w:rsidRPr="00D33C75">
        <w:rPr>
          <w:rFonts w:ascii="Arial" w:hAnsi="Arial" w:cs="Arial"/>
        </w:rPr>
        <w:t>,</w:t>
      </w:r>
    </w:p>
    <w:p w14:paraId="0D349833"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załącznik nr 4 - Wykaz osób przewidzianych do realizacji przedmiotu zamówienia,</w:t>
      </w:r>
    </w:p>
    <w:p w14:paraId="35BF90E7" w14:textId="77777777"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 xml:space="preserve">załącznik nr 5 - </w:t>
      </w:r>
      <w:r w:rsidRPr="00D33C75">
        <w:rPr>
          <w:rFonts w:ascii="Arial" w:hAnsi="Arial" w:cs="Arial"/>
          <w:shd w:val="clear" w:color="auto" w:fill="FFFFFF"/>
        </w:rPr>
        <w:t>Wzór zobowiązania do udostępnienia zasobów,</w:t>
      </w:r>
    </w:p>
    <w:p w14:paraId="1126C67D" w14:textId="5A3D1F38" w:rsidR="005C540C" w:rsidRPr="00D33C75" w:rsidRDefault="005C540C" w:rsidP="009D7C87">
      <w:pPr>
        <w:pStyle w:val="Bezodstpw"/>
        <w:numPr>
          <w:ilvl w:val="0"/>
          <w:numId w:val="56"/>
        </w:numPr>
        <w:spacing w:line="360" w:lineRule="auto"/>
        <w:rPr>
          <w:rFonts w:ascii="Arial" w:hAnsi="Arial" w:cs="Arial"/>
        </w:rPr>
      </w:pPr>
      <w:r w:rsidRPr="00D33C75">
        <w:rPr>
          <w:rFonts w:ascii="Arial" w:hAnsi="Arial" w:cs="Arial"/>
        </w:rPr>
        <w:t xml:space="preserve">załącznik nr 6 </w:t>
      </w:r>
      <w:r w:rsidR="002F1736">
        <w:rPr>
          <w:rFonts w:ascii="Arial" w:hAnsi="Arial" w:cs="Arial"/>
        </w:rPr>
        <w:t>–</w:t>
      </w:r>
      <w:r w:rsidRPr="00D33C75">
        <w:rPr>
          <w:rFonts w:ascii="Arial" w:hAnsi="Arial" w:cs="Arial"/>
        </w:rPr>
        <w:t xml:space="preserve"> </w:t>
      </w:r>
      <w:r w:rsidR="002F1736">
        <w:rPr>
          <w:rFonts w:ascii="Arial" w:hAnsi="Arial" w:cs="Arial"/>
        </w:rPr>
        <w:t>Projektowane ostanowienia</w:t>
      </w:r>
      <w:r w:rsidRPr="00D33C75">
        <w:rPr>
          <w:rFonts w:ascii="Arial" w:hAnsi="Arial" w:cs="Arial"/>
        </w:rPr>
        <w:t xml:space="preserve"> umowy,</w:t>
      </w:r>
    </w:p>
    <w:p w14:paraId="769B8754" w14:textId="2E3CE4C9" w:rsidR="000F2A08" w:rsidRPr="00D33C75" w:rsidRDefault="000F2A08" w:rsidP="009D7C87">
      <w:pPr>
        <w:pStyle w:val="Akapitzlist"/>
        <w:numPr>
          <w:ilvl w:val="0"/>
          <w:numId w:val="56"/>
        </w:numPr>
        <w:spacing w:after="0" w:line="360" w:lineRule="auto"/>
        <w:rPr>
          <w:rFonts w:ascii="Arial" w:hAnsi="Arial" w:cs="Arial"/>
        </w:rPr>
      </w:pPr>
      <w:r w:rsidRPr="00D33C75">
        <w:rPr>
          <w:rFonts w:ascii="Arial" w:hAnsi="Arial" w:cs="Arial"/>
        </w:rPr>
        <w:t>załącznik nr 6.1</w:t>
      </w:r>
      <w:r w:rsidR="00B87877" w:rsidRPr="00D33C75">
        <w:rPr>
          <w:rFonts w:ascii="Arial" w:hAnsi="Arial" w:cs="Arial"/>
        </w:rPr>
        <w:t xml:space="preserve"> </w:t>
      </w:r>
      <w:r w:rsidRPr="00D33C75">
        <w:rPr>
          <w:rFonts w:ascii="Arial" w:hAnsi="Arial" w:cs="Arial"/>
        </w:rPr>
        <w:t>- Opis przedmiotu zamówienia</w:t>
      </w:r>
      <w:r w:rsidR="00AB1511" w:rsidRPr="00D33C75">
        <w:rPr>
          <w:rFonts w:ascii="Arial" w:hAnsi="Arial" w:cs="Arial"/>
        </w:rPr>
        <w:t>,</w:t>
      </w:r>
    </w:p>
    <w:p w14:paraId="322FF3D5" w14:textId="180D90AA" w:rsidR="00E149E6" w:rsidRPr="007C331E" w:rsidRDefault="00AB1511" w:rsidP="00E149E6">
      <w:pPr>
        <w:pStyle w:val="Akapitzlist"/>
        <w:numPr>
          <w:ilvl w:val="0"/>
          <w:numId w:val="56"/>
        </w:numPr>
        <w:spacing w:after="0" w:line="360" w:lineRule="auto"/>
        <w:rPr>
          <w:rFonts w:ascii="Arial" w:hAnsi="Arial" w:cs="Arial"/>
        </w:rPr>
      </w:pPr>
      <w:r w:rsidRPr="00D33C75">
        <w:rPr>
          <w:rFonts w:ascii="Arial" w:hAnsi="Arial" w:cs="Arial"/>
        </w:rPr>
        <w:t>załącznik nr 6.</w:t>
      </w:r>
      <w:r w:rsidR="0023134F" w:rsidRPr="00D33C75">
        <w:rPr>
          <w:rFonts w:ascii="Arial" w:hAnsi="Arial" w:cs="Arial"/>
        </w:rPr>
        <w:t>2</w:t>
      </w:r>
      <w:r w:rsidR="00B87877" w:rsidRPr="00D33C75">
        <w:rPr>
          <w:rFonts w:ascii="Arial" w:hAnsi="Arial" w:cs="Arial"/>
        </w:rPr>
        <w:t xml:space="preserve"> </w:t>
      </w:r>
      <w:r w:rsidR="007C331E">
        <w:rPr>
          <w:rFonts w:ascii="Arial" w:hAnsi="Arial" w:cs="Arial"/>
        </w:rPr>
        <w:t>– Zakres rzeczowo-finansowy,</w:t>
      </w:r>
    </w:p>
    <w:p w14:paraId="0A53654E" w14:textId="2319DC95" w:rsidR="00AE17AC" w:rsidRPr="00A205BB" w:rsidRDefault="000F2A08" w:rsidP="00A205BB">
      <w:pPr>
        <w:pStyle w:val="Bezodstpw"/>
        <w:numPr>
          <w:ilvl w:val="0"/>
          <w:numId w:val="56"/>
        </w:numPr>
        <w:spacing w:line="360" w:lineRule="auto"/>
        <w:rPr>
          <w:rFonts w:ascii="Arial" w:hAnsi="Arial" w:cs="Arial"/>
        </w:rPr>
      </w:pPr>
      <w:r w:rsidRPr="00D33C75">
        <w:rPr>
          <w:rFonts w:ascii="Arial" w:hAnsi="Arial" w:cs="Arial"/>
        </w:rPr>
        <w:t>załącznik nr 7</w:t>
      </w:r>
      <w:r w:rsidR="00B14A04" w:rsidRPr="00D33C75">
        <w:rPr>
          <w:rFonts w:ascii="Arial" w:hAnsi="Arial" w:cs="Arial"/>
        </w:rPr>
        <w:t>- Oświadczenie wykonawców wspólnie ubiegających się o udzielenie zamówienia publicznego dotyczące usług wykonywanych przez poszczególnych wykonawców</w:t>
      </w:r>
    </w:p>
    <w:sectPr w:rsidR="00AE17AC" w:rsidRPr="00A205BB" w:rsidSect="00612A0D">
      <w:footerReference w:type="default" r:id="rId27"/>
      <w:pgSz w:w="11906" w:h="16838" w:code="9"/>
      <w:pgMar w:top="851"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54CA5" w14:textId="77777777" w:rsidR="0012763F" w:rsidRDefault="0012763F">
      <w:pPr>
        <w:spacing w:after="0" w:line="240" w:lineRule="auto"/>
      </w:pPr>
      <w:r>
        <w:separator/>
      </w:r>
    </w:p>
  </w:endnote>
  <w:endnote w:type="continuationSeparator" w:id="0">
    <w:p w14:paraId="2D114A30" w14:textId="77777777" w:rsidR="0012763F" w:rsidRDefault="00127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0"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D93A7" w14:textId="57E820F8" w:rsidR="00F30023" w:rsidRPr="00455475" w:rsidRDefault="00F30023">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B609DD">
      <w:rPr>
        <w:rFonts w:ascii="Times New Roman" w:hAnsi="Times New Roman"/>
        <w:b/>
        <w:noProof/>
        <w:sz w:val="18"/>
        <w:szCs w:val="18"/>
      </w:rPr>
      <w:t>21</w:t>
    </w:r>
    <w:r w:rsidRPr="00455475">
      <w:rPr>
        <w:rFonts w:ascii="Times New Roman" w:hAnsi="Times New Roman"/>
        <w:b/>
        <w:sz w:val="18"/>
        <w:szCs w:val="18"/>
      </w:rPr>
      <w:fldChar w:fldCharType="end"/>
    </w:r>
  </w:p>
  <w:p w14:paraId="52364D6D" w14:textId="3AB8E350" w:rsidR="00F30023" w:rsidRDefault="00F30023"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8D5A1" w14:textId="77777777" w:rsidR="0012763F" w:rsidRDefault="0012763F">
      <w:pPr>
        <w:spacing w:after="0" w:line="240" w:lineRule="auto"/>
      </w:pPr>
      <w:r>
        <w:separator/>
      </w:r>
    </w:p>
  </w:footnote>
  <w:footnote w:type="continuationSeparator" w:id="0">
    <w:p w14:paraId="132AAF0F" w14:textId="77777777" w:rsidR="0012763F" w:rsidRDefault="001276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2"/>
    <w:multiLevelType w:val="multilevel"/>
    <w:tmpl w:val="788E4354"/>
    <w:name w:val="WW8Num91"/>
    <w:lvl w:ilvl="0">
      <w:start w:val="1"/>
      <w:numFmt w:val="lowerLetter"/>
      <w:lvlText w:val="%1)"/>
      <w:lvlJc w:val="left"/>
      <w:pPr>
        <w:tabs>
          <w:tab w:val="num" w:pos="-76"/>
        </w:tabs>
        <w:ind w:left="1004" w:hanging="360"/>
      </w:pPr>
    </w:lvl>
    <w:lvl w:ilvl="1">
      <w:start w:val="13"/>
      <w:numFmt w:val="decimal"/>
      <w:lvlText w:val="%2."/>
      <w:lvlJc w:val="left"/>
      <w:pPr>
        <w:ind w:left="2782" w:hanging="360"/>
      </w:pPr>
      <w:rPr>
        <w:rFonts w:hint="default"/>
      </w:rPr>
    </w:lvl>
    <w:lvl w:ilvl="2">
      <w:start w:val="1"/>
      <w:numFmt w:val="lowerLetter"/>
      <w:lvlText w:val="%3)"/>
      <w:lvlJc w:val="left"/>
      <w:pPr>
        <w:ind w:left="3502" w:hanging="360"/>
      </w:pPr>
      <w:rPr>
        <w:rFonts w:ascii="Calibri" w:eastAsia="SimSun" w:hAnsi="Calibri" w:cs="Arial"/>
      </w:rPr>
    </w:lvl>
    <w:lvl w:ilvl="3" w:tentative="1">
      <w:start w:val="1"/>
      <w:numFmt w:val="bullet"/>
      <w:lvlText w:val=""/>
      <w:lvlJc w:val="left"/>
      <w:pPr>
        <w:ind w:left="4222" w:hanging="360"/>
      </w:pPr>
      <w:rPr>
        <w:rFonts w:ascii="Symbol" w:hAnsi="Symbol" w:hint="default"/>
      </w:rPr>
    </w:lvl>
    <w:lvl w:ilvl="4" w:tentative="1">
      <w:start w:val="1"/>
      <w:numFmt w:val="bullet"/>
      <w:lvlText w:val="o"/>
      <w:lvlJc w:val="left"/>
      <w:pPr>
        <w:ind w:left="4942" w:hanging="360"/>
      </w:pPr>
      <w:rPr>
        <w:rFonts w:ascii="Courier New" w:hAnsi="Courier New" w:cs="Courier New" w:hint="default"/>
      </w:rPr>
    </w:lvl>
    <w:lvl w:ilvl="5" w:tentative="1">
      <w:start w:val="1"/>
      <w:numFmt w:val="bullet"/>
      <w:lvlText w:val=""/>
      <w:lvlJc w:val="left"/>
      <w:pPr>
        <w:ind w:left="5662" w:hanging="360"/>
      </w:pPr>
      <w:rPr>
        <w:rFonts w:ascii="Wingdings" w:hAnsi="Wingdings" w:hint="default"/>
      </w:rPr>
    </w:lvl>
    <w:lvl w:ilvl="6" w:tentative="1">
      <w:start w:val="1"/>
      <w:numFmt w:val="bullet"/>
      <w:lvlText w:val=""/>
      <w:lvlJc w:val="left"/>
      <w:pPr>
        <w:ind w:left="6382" w:hanging="360"/>
      </w:pPr>
      <w:rPr>
        <w:rFonts w:ascii="Symbol" w:hAnsi="Symbol" w:hint="default"/>
      </w:rPr>
    </w:lvl>
    <w:lvl w:ilvl="7" w:tentative="1">
      <w:start w:val="1"/>
      <w:numFmt w:val="bullet"/>
      <w:lvlText w:val="o"/>
      <w:lvlJc w:val="left"/>
      <w:pPr>
        <w:ind w:left="7102" w:hanging="360"/>
      </w:pPr>
      <w:rPr>
        <w:rFonts w:ascii="Courier New" w:hAnsi="Courier New" w:cs="Courier New" w:hint="default"/>
      </w:rPr>
    </w:lvl>
    <w:lvl w:ilvl="8" w:tentative="1">
      <w:start w:val="1"/>
      <w:numFmt w:val="bullet"/>
      <w:lvlText w:val=""/>
      <w:lvlJc w:val="left"/>
      <w:pPr>
        <w:ind w:left="7822" w:hanging="360"/>
      </w:pPr>
      <w:rPr>
        <w:rFonts w:ascii="Wingdings" w:hAnsi="Wingdings" w:hint="default"/>
      </w:rPr>
    </w:lvl>
  </w:abstractNum>
  <w:abstractNum w:abstractNumId="1" w15:restartNumberingAfterBreak="0">
    <w:nsid w:val="018210EF"/>
    <w:multiLevelType w:val="hybridMultilevel"/>
    <w:tmpl w:val="3B6022DA"/>
    <w:lvl w:ilvl="0" w:tplc="795AD172">
      <w:start w:val="1"/>
      <w:numFmt w:val="decimal"/>
      <w:lvlText w:val="%1."/>
      <w:lvlJc w:val="left"/>
      <w:pPr>
        <w:ind w:left="720" w:hanging="360"/>
      </w:pPr>
      <w:rPr>
        <w:rFonts w:hint="default"/>
        <w:b w:val="0"/>
      </w:rPr>
    </w:lvl>
    <w:lvl w:ilvl="1" w:tplc="E59E853C">
      <w:start w:val="1"/>
      <w:numFmt w:val="lowerLetter"/>
      <w:lvlText w:val="%2."/>
      <w:lvlJc w:val="left"/>
      <w:pPr>
        <w:ind w:left="1440" w:hanging="360"/>
      </w:pPr>
      <w:rPr>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2052004"/>
    <w:multiLevelType w:val="hybridMultilevel"/>
    <w:tmpl w:val="D8F4901A"/>
    <w:lvl w:ilvl="0" w:tplc="04150001">
      <w:start w:val="1"/>
      <w:numFmt w:val="bullet"/>
      <w:lvlText w:val=""/>
      <w:lvlJc w:val="left"/>
      <w:pPr>
        <w:ind w:left="1276" w:hanging="360"/>
      </w:pPr>
      <w:rPr>
        <w:rFonts w:ascii="Symbol" w:hAnsi="Symbol" w:hint="default"/>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4"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657CB8"/>
    <w:multiLevelType w:val="multilevel"/>
    <w:tmpl w:val="C7B4F094"/>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8"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8E7D05"/>
    <w:multiLevelType w:val="hybridMultilevel"/>
    <w:tmpl w:val="E5F6D230"/>
    <w:lvl w:ilvl="0" w:tplc="A3A6BC22">
      <w:start w:val="2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8F653C"/>
    <w:multiLevelType w:val="hybridMultilevel"/>
    <w:tmpl w:val="65AA814C"/>
    <w:lvl w:ilvl="0" w:tplc="099E620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0E5C01B0"/>
    <w:multiLevelType w:val="hybridMultilevel"/>
    <w:tmpl w:val="3C04C34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FC78C6"/>
    <w:multiLevelType w:val="hybridMultilevel"/>
    <w:tmpl w:val="7840AB4C"/>
    <w:lvl w:ilvl="0" w:tplc="334072AA">
      <w:start w:val="1"/>
      <w:numFmt w:val="decimal"/>
      <w:lvlText w:val="%1."/>
      <w:lvlJc w:val="left"/>
      <w:pPr>
        <w:ind w:left="502" w:hanging="360"/>
      </w:pPr>
      <w:rPr>
        <w:rFonts w:ascii="Arial" w:hAnsi="Arial" w:cs="Arial" w:hint="default"/>
        <w:sz w:val="22"/>
        <w:szCs w:val="22"/>
      </w:rPr>
    </w:lvl>
    <w:lvl w:ilvl="1" w:tplc="06CC286C">
      <w:start w:val="1"/>
      <w:numFmt w:val="lowerLetter"/>
      <w:lvlText w:val="%2)"/>
      <w:lvlJc w:val="left"/>
      <w:pPr>
        <w:ind w:left="1222" w:hanging="360"/>
      </w:pPr>
      <w:rPr>
        <w:rFonts w:ascii="Arial" w:hAnsi="Arial" w:cs="Arial" w:hint="default"/>
        <w:sz w:val="22"/>
      </w:r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6822293"/>
    <w:multiLevelType w:val="multilevel"/>
    <w:tmpl w:val="97DECD2E"/>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1"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F65157C"/>
    <w:multiLevelType w:val="hybridMultilevel"/>
    <w:tmpl w:val="B7C82D7C"/>
    <w:lvl w:ilvl="0" w:tplc="E304B910">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25A74395"/>
    <w:multiLevelType w:val="multilevel"/>
    <w:tmpl w:val="0415001F"/>
    <w:lvl w:ilvl="0">
      <w:start w:val="1"/>
      <w:numFmt w:val="decimal"/>
      <w:lvlText w:val="%1."/>
      <w:lvlJc w:val="left"/>
      <w:pPr>
        <w:ind w:left="643"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67B021F"/>
    <w:multiLevelType w:val="multilevel"/>
    <w:tmpl w:val="184C5E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6"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7" w15:restartNumberingAfterBreak="0">
    <w:nsid w:val="28C96306"/>
    <w:multiLevelType w:val="hybridMultilevel"/>
    <w:tmpl w:val="A9B4E452"/>
    <w:lvl w:ilvl="0" w:tplc="04150001">
      <w:start w:val="1"/>
      <w:numFmt w:val="bullet"/>
      <w:lvlText w:val=""/>
      <w:lvlJc w:val="left"/>
      <w:pPr>
        <w:ind w:left="2148" w:hanging="360"/>
      </w:pPr>
      <w:rPr>
        <w:rFonts w:ascii="Symbol" w:hAnsi="Symbol" w:hint="default"/>
      </w:rPr>
    </w:lvl>
    <w:lvl w:ilvl="1" w:tplc="04150003" w:tentative="1">
      <w:start w:val="1"/>
      <w:numFmt w:val="bullet"/>
      <w:lvlText w:val="o"/>
      <w:lvlJc w:val="left"/>
      <w:pPr>
        <w:ind w:left="2868" w:hanging="360"/>
      </w:pPr>
      <w:rPr>
        <w:rFonts w:ascii="Courier New" w:hAnsi="Courier New" w:cs="Courier New" w:hint="default"/>
      </w:rPr>
    </w:lvl>
    <w:lvl w:ilvl="2" w:tplc="04150005" w:tentative="1">
      <w:start w:val="1"/>
      <w:numFmt w:val="bullet"/>
      <w:lvlText w:val=""/>
      <w:lvlJc w:val="left"/>
      <w:pPr>
        <w:ind w:left="3588" w:hanging="360"/>
      </w:pPr>
      <w:rPr>
        <w:rFonts w:ascii="Wingdings" w:hAnsi="Wingdings" w:hint="default"/>
      </w:rPr>
    </w:lvl>
    <w:lvl w:ilvl="3" w:tplc="04150001" w:tentative="1">
      <w:start w:val="1"/>
      <w:numFmt w:val="bullet"/>
      <w:lvlText w:val=""/>
      <w:lvlJc w:val="left"/>
      <w:pPr>
        <w:ind w:left="4308" w:hanging="360"/>
      </w:pPr>
      <w:rPr>
        <w:rFonts w:ascii="Symbol" w:hAnsi="Symbol" w:hint="default"/>
      </w:rPr>
    </w:lvl>
    <w:lvl w:ilvl="4" w:tplc="04150003" w:tentative="1">
      <w:start w:val="1"/>
      <w:numFmt w:val="bullet"/>
      <w:lvlText w:val="o"/>
      <w:lvlJc w:val="left"/>
      <w:pPr>
        <w:ind w:left="5028" w:hanging="360"/>
      </w:pPr>
      <w:rPr>
        <w:rFonts w:ascii="Courier New" w:hAnsi="Courier New" w:cs="Courier New" w:hint="default"/>
      </w:rPr>
    </w:lvl>
    <w:lvl w:ilvl="5" w:tplc="04150005" w:tentative="1">
      <w:start w:val="1"/>
      <w:numFmt w:val="bullet"/>
      <w:lvlText w:val=""/>
      <w:lvlJc w:val="left"/>
      <w:pPr>
        <w:ind w:left="5748" w:hanging="360"/>
      </w:pPr>
      <w:rPr>
        <w:rFonts w:ascii="Wingdings" w:hAnsi="Wingdings" w:hint="default"/>
      </w:rPr>
    </w:lvl>
    <w:lvl w:ilvl="6" w:tplc="04150001" w:tentative="1">
      <w:start w:val="1"/>
      <w:numFmt w:val="bullet"/>
      <w:lvlText w:val=""/>
      <w:lvlJc w:val="left"/>
      <w:pPr>
        <w:ind w:left="6468" w:hanging="360"/>
      </w:pPr>
      <w:rPr>
        <w:rFonts w:ascii="Symbol" w:hAnsi="Symbol" w:hint="default"/>
      </w:rPr>
    </w:lvl>
    <w:lvl w:ilvl="7" w:tplc="04150003" w:tentative="1">
      <w:start w:val="1"/>
      <w:numFmt w:val="bullet"/>
      <w:lvlText w:val="o"/>
      <w:lvlJc w:val="left"/>
      <w:pPr>
        <w:ind w:left="7188" w:hanging="360"/>
      </w:pPr>
      <w:rPr>
        <w:rFonts w:ascii="Courier New" w:hAnsi="Courier New" w:cs="Courier New" w:hint="default"/>
      </w:rPr>
    </w:lvl>
    <w:lvl w:ilvl="8" w:tplc="04150005" w:tentative="1">
      <w:start w:val="1"/>
      <w:numFmt w:val="bullet"/>
      <w:lvlText w:val=""/>
      <w:lvlJc w:val="left"/>
      <w:pPr>
        <w:ind w:left="7908" w:hanging="360"/>
      </w:pPr>
      <w:rPr>
        <w:rFonts w:ascii="Wingdings" w:hAnsi="Wingdings" w:hint="default"/>
      </w:rPr>
    </w:lvl>
  </w:abstractNum>
  <w:abstractNum w:abstractNumId="38"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0" w15:restartNumberingAfterBreak="0">
    <w:nsid w:val="2E2A411B"/>
    <w:multiLevelType w:val="multilevel"/>
    <w:tmpl w:val="13286C3A"/>
    <w:lvl w:ilvl="0">
      <w:start w:val="6"/>
      <w:numFmt w:val="decimal"/>
      <w:lvlText w:val="%1."/>
      <w:lvlJc w:val="left"/>
      <w:pPr>
        <w:ind w:left="360" w:hanging="360"/>
      </w:pPr>
      <w:rPr>
        <w:rFonts w:ascii="Arial" w:eastAsia="Times New Roman" w:hAnsi="Arial" w:cs="Arial" w:hint="default"/>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EAC433B"/>
    <w:multiLevelType w:val="multilevel"/>
    <w:tmpl w:val="9760E3B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0184801"/>
    <w:multiLevelType w:val="hybridMultilevel"/>
    <w:tmpl w:val="97B8D304"/>
    <w:lvl w:ilvl="0" w:tplc="023AA8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3947F4C"/>
    <w:multiLevelType w:val="multilevel"/>
    <w:tmpl w:val="C8FC022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34137B6F"/>
    <w:multiLevelType w:val="hybridMultilevel"/>
    <w:tmpl w:val="E9EC8C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9"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1" w15:restartNumberingAfterBreak="0">
    <w:nsid w:val="3E563C32"/>
    <w:multiLevelType w:val="hybridMultilevel"/>
    <w:tmpl w:val="1A42E05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F026DF7"/>
    <w:multiLevelType w:val="hybridMultilevel"/>
    <w:tmpl w:val="ED0A286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4"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6"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7" w15:restartNumberingAfterBreak="0">
    <w:nsid w:val="46FC7A2E"/>
    <w:multiLevelType w:val="hybridMultilevel"/>
    <w:tmpl w:val="352E87A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47BB1322"/>
    <w:multiLevelType w:val="multilevel"/>
    <w:tmpl w:val="CE146A6A"/>
    <w:lvl w:ilvl="0">
      <w:start w:val="1"/>
      <w:numFmt w:val="decimal"/>
      <w:lvlText w:val="%1."/>
      <w:lvlJc w:val="left"/>
      <w:pPr>
        <w:tabs>
          <w:tab w:val="num" w:pos="690"/>
        </w:tabs>
        <w:ind w:left="690" w:hanging="390"/>
      </w:pPr>
      <w:rPr>
        <w:rFonts w:hint="default"/>
        <w:u w:val="none"/>
      </w:rPr>
    </w:lvl>
    <w:lvl w:ilvl="1">
      <w:start w:val="1"/>
      <w:numFmt w:val="decimal"/>
      <w:isLgl/>
      <w:lvlText w:val="%1.%2."/>
      <w:lvlJc w:val="left"/>
      <w:pPr>
        <w:tabs>
          <w:tab w:val="num" w:pos="1020"/>
        </w:tabs>
        <w:ind w:left="1020" w:hanging="720"/>
      </w:pPr>
      <w:rPr>
        <w:rFonts w:hint="default"/>
      </w:rPr>
    </w:lvl>
    <w:lvl w:ilvl="2">
      <w:start w:val="1"/>
      <w:numFmt w:val="decimal"/>
      <w:isLgl/>
      <w:lvlText w:val="%1.%2.%3."/>
      <w:lvlJc w:val="left"/>
      <w:pPr>
        <w:tabs>
          <w:tab w:val="num" w:pos="1020"/>
        </w:tabs>
        <w:ind w:left="1020" w:hanging="720"/>
      </w:pPr>
      <w:rPr>
        <w:rFonts w:hint="default"/>
      </w:rPr>
    </w:lvl>
    <w:lvl w:ilvl="3">
      <w:start w:val="1"/>
      <w:numFmt w:val="decimal"/>
      <w:isLgl/>
      <w:lvlText w:val="%1.%2.%3.%4."/>
      <w:lvlJc w:val="left"/>
      <w:pPr>
        <w:tabs>
          <w:tab w:val="num" w:pos="1380"/>
        </w:tabs>
        <w:ind w:left="1380" w:hanging="1080"/>
      </w:pPr>
      <w:rPr>
        <w:rFonts w:hint="default"/>
      </w:rPr>
    </w:lvl>
    <w:lvl w:ilvl="4">
      <w:start w:val="1"/>
      <w:numFmt w:val="decimal"/>
      <w:isLgl/>
      <w:lvlText w:val="%1.%2.%3.%4.%5."/>
      <w:lvlJc w:val="left"/>
      <w:pPr>
        <w:tabs>
          <w:tab w:val="num" w:pos="1740"/>
        </w:tabs>
        <w:ind w:left="1740" w:hanging="1440"/>
      </w:pPr>
      <w:rPr>
        <w:rFonts w:hint="default"/>
      </w:rPr>
    </w:lvl>
    <w:lvl w:ilvl="5">
      <w:start w:val="1"/>
      <w:numFmt w:val="decimal"/>
      <w:isLgl/>
      <w:lvlText w:val="%1.%2.%3.%4.%5.%6."/>
      <w:lvlJc w:val="left"/>
      <w:pPr>
        <w:tabs>
          <w:tab w:val="num" w:pos="1740"/>
        </w:tabs>
        <w:ind w:left="1740" w:hanging="1440"/>
      </w:pPr>
      <w:rPr>
        <w:rFonts w:hint="default"/>
      </w:rPr>
    </w:lvl>
    <w:lvl w:ilvl="6">
      <w:start w:val="1"/>
      <w:numFmt w:val="decimal"/>
      <w:isLgl/>
      <w:lvlText w:val="%1.%2.%3.%4.%5.%6.%7."/>
      <w:lvlJc w:val="left"/>
      <w:pPr>
        <w:tabs>
          <w:tab w:val="num" w:pos="2100"/>
        </w:tabs>
        <w:ind w:left="2100" w:hanging="1800"/>
      </w:pPr>
      <w:rPr>
        <w:rFonts w:hint="default"/>
      </w:rPr>
    </w:lvl>
    <w:lvl w:ilvl="7">
      <w:start w:val="1"/>
      <w:numFmt w:val="decimal"/>
      <w:isLgl/>
      <w:lvlText w:val="%1.%2.%3.%4.%5.%6.%7.%8."/>
      <w:lvlJc w:val="left"/>
      <w:pPr>
        <w:tabs>
          <w:tab w:val="num" w:pos="2460"/>
        </w:tabs>
        <w:ind w:left="2460" w:hanging="2160"/>
      </w:pPr>
      <w:rPr>
        <w:rFonts w:hint="default"/>
      </w:rPr>
    </w:lvl>
    <w:lvl w:ilvl="8">
      <w:start w:val="1"/>
      <w:numFmt w:val="decimal"/>
      <w:isLgl/>
      <w:lvlText w:val="%1.%2.%3.%4.%5.%6.%7.%8.%9."/>
      <w:lvlJc w:val="left"/>
      <w:pPr>
        <w:tabs>
          <w:tab w:val="num" w:pos="2460"/>
        </w:tabs>
        <w:ind w:left="2460" w:hanging="2160"/>
      </w:pPr>
      <w:rPr>
        <w:rFonts w:hint="default"/>
      </w:rPr>
    </w:lvl>
  </w:abstractNum>
  <w:abstractNum w:abstractNumId="59"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494B75CE"/>
    <w:multiLevelType w:val="multilevel"/>
    <w:tmpl w:val="0415001D"/>
    <w:numStyleLink w:val="Styl112"/>
  </w:abstractNum>
  <w:abstractNum w:abstractNumId="62" w15:restartNumberingAfterBreak="0">
    <w:nsid w:val="4A097AF8"/>
    <w:multiLevelType w:val="multilevel"/>
    <w:tmpl w:val="F006E0A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571" w:hanging="720"/>
      </w:pPr>
      <w:rPr>
        <w:rFonts w:hint="default"/>
        <w:b w:val="0"/>
      </w:rPr>
    </w:lvl>
    <w:lvl w:ilvl="3">
      <w:start w:val="1"/>
      <w:numFmt w:val="bullet"/>
      <w:lvlText w:val=""/>
      <w:lvlJc w:val="left"/>
      <w:pPr>
        <w:ind w:left="1637" w:hanging="360"/>
      </w:pPr>
      <w:rPr>
        <w:rFonts w:ascii="Symbol" w:hAnsi="Symbol"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3"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4"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5"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F6102F5"/>
    <w:multiLevelType w:val="multilevel"/>
    <w:tmpl w:val="0415001F"/>
    <w:lvl w:ilvl="0">
      <w:start w:val="1"/>
      <w:numFmt w:val="decimal"/>
      <w:lvlText w:val="%1."/>
      <w:lvlJc w:val="left"/>
      <w:pPr>
        <w:ind w:left="644" w:hanging="360"/>
      </w:pPr>
      <w:rPr>
        <w:b w:val="0"/>
        <w:bCs/>
      </w:r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7"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1BD7DA2"/>
    <w:multiLevelType w:val="hybridMultilevel"/>
    <w:tmpl w:val="B9188580"/>
    <w:lvl w:ilvl="0" w:tplc="06FA1CCA">
      <w:start w:val="1"/>
      <w:numFmt w:val="decimal"/>
      <w:lvlText w:val="%1."/>
      <w:lvlJc w:val="left"/>
      <w:pPr>
        <w:tabs>
          <w:tab w:val="num" w:pos="720"/>
        </w:tabs>
        <w:ind w:left="720" w:hanging="360"/>
      </w:pPr>
      <w:rPr>
        <w:b w:val="0"/>
      </w:rPr>
    </w:lvl>
    <w:lvl w:ilvl="1" w:tplc="7376E7CE">
      <w:numFmt w:val="bullet"/>
      <w:lvlText w:val="-"/>
      <w:lvlJc w:val="left"/>
      <w:pPr>
        <w:tabs>
          <w:tab w:val="num" w:pos="1440"/>
        </w:tabs>
        <w:ind w:left="1440" w:hanging="360"/>
      </w:pPr>
      <w:rPr>
        <w:rFonts w:ascii="Times New Roman" w:eastAsia="Times New Roman" w:hAnsi="Times New Roman" w:cs="Times New Roman" w:hint="default"/>
      </w:rPr>
    </w:lvl>
    <w:lvl w:ilvl="2" w:tplc="52E230F6">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29431AF"/>
    <w:multiLevelType w:val="multilevel"/>
    <w:tmpl w:val="7D720ABA"/>
    <w:lvl w:ilvl="0">
      <w:start w:val="1"/>
      <w:numFmt w:val="decimal"/>
      <w:lvlText w:val="%1."/>
      <w:lvlJc w:val="left"/>
      <w:pPr>
        <w:ind w:left="360" w:hanging="360"/>
      </w:pPr>
    </w:lvl>
    <w:lvl w:ilvl="1">
      <w:start w:val="1"/>
      <w:numFmt w:val="decimal"/>
      <w:lvlText w:val="%1.%2."/>
      <w:lvlJc w:val="left"/>
      <w:pPr>
        <w:ind w:left="43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2" w15:restartNumberingAfterBreak="0">
    <w:nsid w:val="562E6BFF"/>
    <w:multiLevelType w:val="hybridMultilevel"/>
    <w:tmpl w:val="4A8C38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7936358"/>
    <w:multiLevelType w:val="hybridMultilevel"/>
    <w:tmpl w:val="E1F4CE32"/>
    <w:lvl w:ilvl="0" w:tplc="54E684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5"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522C6B"/>
    <w:multiLevelType w:val="hybridMultilevel"/>
    <w:tmpl w:val="B54EF66C"/>
    <w:lvl w:ilvl="0" w:tplc="1F18442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8"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0201B0"/>
    <w:multiLevelType w:val="multilevel"/>
    <w:tmpl w:val="C178BAD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1"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68D91849"/>
    <w:multiLevelType w:val="multilevel"/>
    <w:tmpl w:val="9DA0B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692D3A35"/>
    <w:multiLevelType w:val="hybridMultilevel"/>
    <w:tmpl w:val="F6EC5F06"/>
    <w:lvl w:ilvl="0" w:tplc="04150001">
      <w:start w:val="1"/>
      <w:numFmt w:val="bullet"/>
      <w:lvlText w:val=""/>
      <w:lvlJc w:val="left"/>
      <w:pPr>
        <w:ind w:left="1498" w:hanging="360"/>
      </w:pPr>
      <w:rPr>
        <w:rFonts w:ascii="Symbol" w:hAnsi="Symbol" w:hint="default"/>
      </w:rPr>
    </w:lvl>
    <w:lvl w:ilvl="1" w:tplc="04150003" w:tentative="1">
      <w:start w:val="1"/>
      <w:numFmt w:val="bullet"/>
      <w:lvlText w:val="o"/>
      <w:lvlJc w:val="left"/>
      <w:pPr>
        <w:ind w:left="2218" w:hanging="360"/>
      </w:pPr>
      <w:rPr>
        <w:rFonts w:ascii="Courier New" w:hAnsi="Courier New" w:cs="Courier New" w:hint="default"/>
      </w:rPr>
    </w:lvl>
    <w:lvl w:ilvl="2" w:tplc="04150005" w:tentative="1">
      <w:start w:val="1"/>
      <w:numFmt w:val="bullet"/>
      <w:lvlText w:val=""/>
      <w:lvlJc w:val="left"/>
      <w:pPr>
        <w:ind w:left="2938" w:hanging="360"/>
      </w:pPr>
      <w:rPr>
        <w:rFonts w:ascii="Wingdings" w:hAnsi="Wingdings" w:hint="default"/>
      </w:rPr>
    </w:lvl>
    <w:lvl w:ilvl="3" w:tplc="04150001" w:tentative="1">
      <w:start w:val="1"/>
      <w:numFmt w:val="bullet"/>
      <w:lvlText w:val=""/>
      <w:lvlJc w:val="left"/>
      <w:pPr>
        <w:ind w:left="3658" w:hanging="360"/>
      </w:pPr>
      <w:rPr>
        <w:rFonts w:ascii="Symbol" w:hAnsi="Symbol" w:hint="default"/>
      </w:rPr>
    </w:lvl>
    <w:lvl w:ilvl="4" w:tplc="04150003" w:tentative="1">
      <w:start w:val="1"/>
      <w:numFmt w:val="bullet"/>
      <w:lvlText w:val="o"/>
      <w:lvlJc w:val="left"/>
      <w:pPr>
        <w:ind w:left="4378" w:hanging="360"/>
      </w:pPr>
      <w:rPr>
        <w:rFonts w:ascii="Courier New" w:hAnsi="Courier New" w:cs="Courier New" w:hint="default"/>
      </w:rPr>
    </w:lvl>
    <w:lvl w:ilvl="5" w:tplc="04150005" w:tentative="1">
      <w:start w:val="1"/>
      <w:numFmt w:val="bullet"/>
      <w:lvlText w:val=""/>
      <w:lvlJc w:val="left"/>
      <w:pPr>
        <w:ind w:left="5098" w:hanging="360"/>
      </w:pPr>
      <w:rPr>
        <w:rFonts w:ascii="Wingdings" w:hAnsi="Wingdings" w:hint="default"/>
      </w:rPr>
    </w:lvl>
    <w:lvl w:ilvl="6" w:tplc="04150001" w:tentative="1">
      <w:start w:val="1"/>
      <w:numFmt w:val="bullet"/>
      <w:lvlText w:val=""/>
      <w:lvlJc w:val="left"/>
      <w:pPr>
        <w:ind w:left="5818" w:hanging="360"/>
      </w:pPr>
      <w:rPr>
        <w:rFonts w:ascii="Symbol" w:hAnsi="Symbol" w:hint="default"/>
      </w:rPr>
    </w:lvl>
    <w:lvl w:ilvl="7" w:tplc="04150003" w:tentative="1">
      <w:start w:val="1"/>
      <w:numFmt w:val="bullet"/>
      <w:lvlText w:val="o"/>
      <w:lvlJc w:val="left"/>
      <w:pPr>
        <w:ind w:left="6538" w:hanging="360"/>
      </w:pPr>
      <w:rPr>
        <w:rFonts w:ascii="Courier New" w:hAnsi="Courier New" w:cs="Courier New" w:hint="default"/>
      </w:rPr>
    </w:lvl>
    <w:lvl w:ilvl="8" w:tplc="04150005" w:tentative="1">
      <w:start w:val="1"/>
      <w:numFmt w:val="bullet"/>
      <w:lvlText w:val=""/>
      <w:lvlJc w:val="left"/>
      <w:pPr>
        <w:ind w:left="7258" w:hanging="360"/>
      </w:pPr>
      <w:rPr>
        <w:rFonts w:ascii="Wingdings" w:hAnsi="Wingdings" w:hint="default"/>
      </w:rPr>
    </w:lvl>
  </w:abstractNum>
  <w:abstractNum w:abstractNumId="87"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9" w15:restartNumberingAfterBreak="0">
    <w:nsid w:val="6E2D7434"/>
    <w:multiLevelType w:val="hybridMultilevel"/>
    <w:tmpl w:val="8080552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713144A7"/>
    <w:multiLevelType w:val="multilevel"/>
    <w:tmpl w:val="66B0DAAE"/>
    <w:lvl w:ilvl="0">
      <w:start w:val="3"/>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759D505D"/>
    <w:multiLevelType w:val="multilevel"/>
    <w:tmpl w:val="25327674"/>
    <w:lvl w:ilvl="0">
      <w:start w:val="1"/>
      <w:numFmt w:val="decimal"/>
      <w:lvlText w:val="%1."/>
      <w:lvlJc w:val="left"/>
      <w:pPr>
        <w:ind w:left="360" w:hanging="360"/>
      </w:pPr>
      <w:rPr>
        <w:b w:val="0"/>
        <w:bCs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6" w15:restartNumberingAfterBreak="0">
    <w:nsid w:val="7E5F464E"/>
    <w:multiLevelType w:val="multilevel"/>
    <w:tmpl w:val="F31AEA88"/>
    <w:lvl w:ilvl="0">
      <w:start w:val="1"/>
      <w:numFmt w:val="low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360"/>
        </w:tabs>
        <w:ind w:left="360" w:hanging="360"/>
      </w:pPr>
      <w:rPr>
        <w:b w:val="0"/>
        <w:color w:val="auto"/>
      </w:rPr>
    </w:lvl>
    <w:lvl w:ilvl="2">
      <w:start w:val="1"/>
      <w:numFmt w:val="decimal"/>
      <w:lvlText w:val="%3"/>
      <w:lvlJc w:val="left"/>
      <w:pPr>
        <w:tabs>
          <w:tab w:val="num" w:pos="2700"/>
        </w:tabs>
        <w:ind w:left="2700" w:hanging="360"/>
      </w:pPr>
      <w:rPr>
        <w:rFonts w:hint="default"/>
      </w:rPr>
    </w:lvl>
    <w:lvl w:ilvl="3">
      <w:start w:val="1"/>
      <w:numFmt w:val="bullet"/>
      <w:lvlText w:val=""/>
      <w:lvlJc w:val="left"/>
      <w:pPr>
        <w:ind w:left="3240" w:hanging="360"/>
      </w:pPr>
      <w:rPr>
        <w:rFonts w:ascii="Symbol" w:hAnsi="Symbol" w:hint="default"/>
        <w:color w:val="auto"/>
      </w:rPr>
    </w:lvl>
    <w:lvl w:ilvl="4">
      <w:start w:val="2"/>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7"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1"/>
  </w:num>
  <w:num w:numId="2">
    <w:abstractNumId w:val="75"/>
  </w:num>
  <w:num w:numId="3">
    <w:abstractNumId w:val="2"/>
  </w:num>
  <w:num w:numId="4">
    <w:abstractNumId w:val="80"/>
  </w:num>
  <w:num w:numId="5">
    <w:abstractNumId w:val="42"/>
  </w:num>
  <w:num w:numId="6">
    <w:abstractNumId w:val="91"/>
  </w:num>
  <w:num w:numId="7">
    <w:abstractNumId w:val="83"/>
  </w:num>
  <w:num w:numId="8">
    <w:abstractNumId w:val="50"/>
  </w:num>
  <w:num w:numId="9">
    <w:abstractNumId w:val="63"/>
  </w:num>
  <w:num w:numId="10">
    <w:abstractNumId w:val="44"/>
  </w:num>
  <w:num w:numId="11">
    <w:abstractNumId w:val="39"/>
  </w:num>
  <w:num w:numId="12">
    <w:abstractNumId w:val="17"/>
  </w:num>
  <w:num w:numId="13">
    <w:abstractNumId w:val="60"/>
  </w:num>
  <w:num w:numId="14">
    <w:abstractNumId w:val="87"/>
  </w:num>
  <w:num w:numId="15">
    <w:abstractNumId w:val="99"/>
  </w:num>
  <w:num w:numId="16">
    <w:abstractNumId w:val="82"/>
  </w:num>
  <w:num w:numId="17">
    <w:abstractNumId w:val="19"/>
  </w:num>
  <w:num w:numId="18">
    <w:abstractNumId w:val="64"/>
  </w:num>
  <w:num w:numId="19">
    <w:abstractNumId w:val="9"/>
  </w:num>
  <w:num w:numId="20">
    <w:abstractNumId w:val="21"/>
  </w:num>
  <w:num w:numId="21">
    <w:abstractNumId w:val="95"/>
  </w:num>
  <w:num w:numId="22">
    <w:abstractNumId w:val="98"/>
  </w:num>
  <w:num w:numId="23">
    <w:abstractNumId w:val="34"/>
  </w:num>
  <w:num w:numId="24">
    <w:abstractNumId w:val="25"/>
  </w:num>
  <w:num w:numId="25">
    <w:abstractNumId w:val="32"/>
  </w:num>
  <w:num w:numId="26">
    <w:abstractNumId w:val="45"/>
  </w:num>
  <w:num w:numId="27">
    <w:abstractNumId w:val="38"/>
  </w:num>
  <w:num w:numId="28">
    <w:abstractNumId w:val="5"/>
  </w:num>
  <w:num w:numId="29">
    <w:abstractNumId w:val="14"/>
  </w:num>
  <w:num w:numId="30">
    <w:abstractNumId w:val="6"/>
  </w:num>
  <w:num w:numId="31">
    <w:abstractNumId w:val="22"/>
  </w:num>
  <w:num w:numId="32">
    <w:abstractNumId w:val="48"/>
  </w:num>
  <w:num w:numId="33">
    <w:abstractNumId w:val="36"/>
  </w:num>
  <w:num w:numId="34">
    <w:abstractNumId w:val="71"/>
  </w:num>
  <w:num w:numId="35">
    <w:abstractNumId w:val="65"/>
  </w:num>
  <w:num w:numId="36">
    <w:abstractNumId w:val="55"/>
  </w:num>
  <w:num w:numId="37">
    <w:abstractNumId w:val="23"/>
  </w:num>
  <w:num w:numId="38">
    <w:abstractNumId w:val="35"/>
  </w:num>
  <w:num w:numId="39">
    <w:abstractNumId w:val="59"/>
  </w:num>
  <w:num w:numId="40">
    <w:abstractNumId w:val="53"/>
  </w:num>
  <w:num w:numId="41">
    <w:abstractNumId w:val="27"/>
  </w:num>
  <w:num w:numId="42">
    <w:abstractNumId w:val="77"/>
    <w:lvlOverride w:ilvl="0">
      <w:startOverride w:val="1"/>
    </w:lvlOverride>
  </w:num>
  <w:num w:numId="43">
    <w:abstractNumId w:val="56"/>
    <w:lvlOverride w:ilvl="0">
      <w:startOverride w:val="1"/>
    </w:lvlOverride>
  </w:num>
  <w:num w:numId="44">
    <w:abstractNumId w:val="29"/>
  </w:num>
  <w:num w:numId="45">
    <w:abstractNumId w:val="8"/>
  </w:num>
  <w:num w:numId="46">
    <w:abstractNumId w:val="94"/>
  </w:num>
  <w:num w:numId="47">
    <w:abstractNumId w:val="70"/>
  </w:num>
  <w:num w:numId="48">
    <w:abstractNumId w:val="13"/>
  </w:num>
  <w:num w:numId="49">
    <w:abstractNumId w:val="61"/>
    <w:lvlOverride w:ilvl="0">
      <w:lvl w:ilvl="0">
        <w:start w:val="1"/>
        <w:numFmt w:val="decimal"/>
        <w:lvlText w:val="%1."/>
        <w:lvlJc w:val="left"/>
        <w:pPr>
          <w:ind w:left="360" w:hanging="360"/>
        </w:pPr>
        <w:rPr>
          <w:rFonts w:ascii="Arial" w:eastAsia="Times New Roman" w:hAnsi="Arial" w:cs="Arial" w:hint="default"/>
          <w:b w:val="0"/>
          <w:color w:val="auto"/>
        </w:rPr>
      </w:lvl>
    </w:lvlOverride>
  </w:num>
  <w:num w:numId="50">
    <w:abstractNumId w:val="16"/>
  </w:num>
  <w:num w:numId="51">
    <w:abstractNumId w:val="79"/>
  </w:num>
  <w:num w:numId="52">
    <w:abstractNumId w:val="31"/>
  </w:num>
  <w:num w:numId="53">
    <w:abstractNumId w:val="4"/>
  </w:num>
  <w:num w:numId="54">
    <w:abstractNumId w:val="93"/>
  </w:num>
  <w:num w:numId="55">
    <w:abstractNumId w:val="97"/>
  </w:num>
  <w:num w:numId="56">
    <w:abstractNumId w:val="76"/>
  </w:num>
  <w:num w:numId="57">
    <w:abstractNumId w:val="24"/>
  </w:num>
  <w:num w:numId="58">
    <w:abstractNumId w:val="18"/>
  </w:num>
  <w:num w:numId="59">
    <w:abstractNumId w:val="20"/>
  </w:num>
  <w:num w:numId="60">
    <w:abstractNumId w:val="28"/>
  </w:num>
  <w:num w:numId="61">
    <w:abstractNumId w:val="69"/>
  </w:num>
  <w:num w:numId="62">
    <w:abstractNumId w:val="74"/>
  </w:num>
  <w:num w:numId="63">
    <w:abstractNumId w:val="67"/>
  </w:num>
  <w:num w:numId="64">
    <w:abstractNumId w:val="92"/>
  </w:num>
  <w:num w:numId="65">
    <w:abstractNumId w:val="54"/>
  </w:num>
  <w:num w:numId="66">
    <w:abstractNumId w:val="33"/>
  </w:num>
  <w:num w:numId="67">
    <w:abstractNumId w:val="15"/>
  </w:num>
  <w:num w:numId="68">
    <w:abstractNumId w:val="84"/>
  </w:num>
  <w:num w:numId="69">
    <w:abstractNumId w:val="78"/>
  </w:num>
  <w:num w:numId="70">
    <w:abstractNumId w:val="10"/>
  </w:num>
  <w:num w:numId="71">
    <w:abstractNumId w:val="37"/>
  </w:num>
  <w:num w:numId="72">
    <w:abstractNumId w:val="62"/>
  </w:num>
  <w:num w:numId="73">
    <w:abstractNumId w:val="43"/>
  </w:num>
  <w:num w:numId="74">
    <w:abstractNumId w:val="86"/>
  </w:num>
  <w:num w:numId="75">
    <w:abstractNumId w:val="52"/>
  </w:num>
  <w:num w:numId="76">
    <w:abstractNumId w:val="96"/>
  </w:num>
  <w:num w:numId="77">
    <w:abstractNumId w:val="30"/>
  </w:num>
  <w:num w:numId="78">
    <w:abstractNumId w:val="89"/>
  </w:num>
  <w:num w:numId="79">
    <w:abstractNumId w:val="7"/>
  </w:num>
  <w:num w:numId="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9"/>
  </w:num>
  <w:num w:numId="82">
    <w:abstractNumId w:val="88"/>
  </w:num>
  <w:num w:numId="83">
    <w:abstractNumId w:val="26"/>
  </w:num>
  <w:num w:numId="84">
    <w:abstractNumId w:val="41"/>
  </w:num>
  <w:num w:numId="85">
    <w:abstractNumId w:val="72"/>
  </w:num>
  <w:num w:numId="86">
    <w:abstractNumId w:val="47"/>
  </w:num>
  <w:num w:numId="87">
    <w:abstractNumId w:val="12"/>
  </w:num>
  <w:num w:numId="88">
    <w:abstractNumId w:val="57"/>
  </w:num>
  <w:num w:numId="89">
    <w:abstractNumId w:val="11"/>
  </w:num>
  <w:num w:numId="90">
    <w:abstractNumId w:val="40"/>
  </w:num>
  <w:num w:numId="91">
    <w:abstractNumId w:val="58"/>
  </w:num>
  <w:num w:numId="92">
    <w:abstractNumId w:val="68"/>
  </w:num>
  <w:num w:numId="93">
    <w:abstractNumId w:val="3"/>
  </w:num>
  <w:num w:numId="9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1"/>
  </w:num>
  <w:num w:numId="96">
    <w:abstractNumId w:val="73"/>
  </w:num>
  <w:num w:numId="97">
    <w:abstractNumId w:val="1"/>
  </w:num>
  <w:num w:numId="98">
    <w:abstractNumId w:val="90"/>
  </w:num>
  <w:num w:numId="99">
    <w:abstractNumId w:val="4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04B8"/>
    <w:rsid w:val="00001762"/>
    <w:rsid w:val="00002441"/>
    <w:rsid w:val="0000275D"/>
    <w:rsid w:val="00002D27"/>
    <w:rsid w:val="00003492"/>
    <w:rsid w:val="00005914"/>
    <w:rsid w:val="0000674D"/>
    <w:rsid w:val="00006F81"/>
    <w:rsid w:val="00007341"/>
    <w:rsid w:val="00007CF7"/>
    <w:rsid w:val="00010705"/>
    <w:rsid w:val="0001120E"/>
    <w:rsid w:val="00011877"/>
    <w:rsid w:val="0001188C"/>
    <w:rsid w:val="00011CCA"/>
    <w:rsid w:val="00011D80"/>
    <w:rsid w:val="0001215A"/>
    <w:rsid w:val="00012663"/>
    <w:rsid w:val="00014E73"/>
    <w:rsid w:val="0001680C"/>
    <w:rsid w:val="00016F8D"/>
    <w:rsid w:val="00017123"/>
    <w:rsid w:val="00017E62"/>
    <w:rsid w:val="00020CFC"/>
    <w:rsid w:val="00021052"/>
    <w:rsid w:val="000220C7"/>
    <w:rsid w:val="00024DF8"/>
    <w:rsid w:val="00025D58"/>
    <w:rsid w:val="000272B3"/>
    <w:rsid w:val="0003000B"/>
    <w:rsid w:val="000310DB"/>
    <w:rsid w:val="0003163E"/>
    <w:rsid w:val="00032514"/>
    <w:rsid w:val="00033297"/>
    <w:rsid w:val="000352A6"/>
    <w:rsid w:val="0003599D"/>
    <w:rsid w:val="0003639E"/>
    <w:rsid w:val="00036486"/>
    <w:rsid w:val="00037308"/>
    <w:rsid w:val="00040F30"/>
    <w:rsid w:val="00042ADD"/>
    <w:rsid w:val="00043343"/>
    <w:rsid w:val="000434DE"/>
    <w:rsid w:val="0004365C"/>
    <w:rsid w:val="00044198"/>
    <w:rsid w:val="00044DF0"/>
    <w:rsid w:val="00046B32"/>
    <w:rsid w:val="00046F08"/>
    <w:rsid w:val="00050C89"/>
    <w:rsid w:val="000518FA"/>
    <w:rsid w:val="0005222E"/>
    <w:rsid w:val="0005352F"/>
    <w:rsid w:val="0005453F"/>
    <w:rsid w:val="00056928"/>
    <w:rsid w:val="00057A36"/>
    <w:rsid w:val="000600DF"/>
    <w:rsid w:val="0006225E"/>
    <w:rsid w:val="000639DD"/>
    <w:rsid w:val="00063B63"/>
    <w:rsid w:val="00063CA5"/>
    <w:rsid w:val="00064F6F"/>
    <w:rsid w:val="00065480"/>
    <w:rsid w:val="0006605E"/>
    <w:rsid w:val="00066D01"/>
    <w:rsid w:val="00067514"/>
    <w:rsid w:val="00071959"/>
    <w:rsid w:val="00071DF3"/>
    <w:rsid w:val="00072484"/>
    <w:rsid w:val="0007251A"/>
    <w:rsid w:val="00072822"/>
    <w:rsid w:val="00072E06"/>
    <w:rsid w:val="00073187"/>
    <w:rsid w:val="00073E52"/>
    <w:rsid w:val="00075531"/>
    <w:rsid w:val="00076099"/>
    <w:rsid w:val="000766D6"/>
    <w:rsid w:val="00080C76"/>
    <w:rsid w:val="00082806"/>
    <w:rsid w:val="0008330E"/>
    <w:rsid w:val="00084EAC"/>
    <w:rsid w:val="00085373"/>
    <w:rsid w:val="00085B34"/>
    <w:rsid w:val="00085D8F"/>
    <w:rsid w:val="00085E80"/>
    <w:rsid w:val="00090BA8"/>
    <w:rsid w:val="0009469C"/>
    <w:rsid w:val="00095BD1"/>
    <w:rsid w:val="000978DF"/>
    <w:rsid w:val="000A0BA3"/>
    <w:rsid w:val="000A26F4"/>
    <w:rsid w:val="000A3352"/>
    <w:rsid w:val="000A3B60"/>
    <w:rsid w:val="000A4F36"/>
    <w:rsid w:val="000A6144"/>
    <w:rsid w:val="000B0E38"/>
    <w:rsid w:val="000B1B5D"/>
    <w:rsid w:val="000B2700"/>
    <w:rsid w:val="000B2FEF"/>
    <w:rsid w:val="000B31E3"/>
    <w:rsid w:val="000B48D3"/>
    <w:rsid w:val="000B5D8F"/>
    <w:rsid w:val="000B6B20"/>
    <w:rsid w:val="000B78FD"/>
    <w:rsid w:val="000C06BC"/>
    <w:rsid w:val="000C0BA2"/>
    <w:rsid w:val="000C1425"/>
    <w:rsid w:val="000C29CB"/>
    <w:rsid w:val="000C5835"/>
    <w:rsid w:val="000C5AC8"/>
    <w:rsid w:val="000C6691"/>
    <w:rsid w:val="000D16D6"/>
    <w:rsid w:val="000D3375"/>
    <w:rsid w:val="000D4BC9"/>
    <w:rsid w:val="000D5B3C"/>
    <w:rsid w:val="000D5C8F"/>
    <w:rsid w:val="000D61E8"/>
    <w:rsid w:val="000D7E40"/>
    <w:rsid w:val="000E01F5"/>
    <w:rsid w:val="000E1DD4"/>
    <w:rsid w:val="000E4D81"/>
    <w:rsid w:val="000E5B88"/>
    <w:rsid w:val="000E6687"/>
    <w:rsid w:val="000E7652"/>
    <w:rsid w:val="000F2A08"/>
    <w:rsid w:val="000F46FD"/>
    <w:rsid w:val="000F4F37"/>
    <w:rsid w:val="000F52A4"/>
    <w:rsid w:val="000F5A20"/>
    <w:rsid w:val="001003CF"/>
    <w:rsid w:val="00101DA3"/>
    <w:rsid w:val="00101E3D"/>
    <w:rsid w:val="001023E3"/>
    <w:rsid w:val="00102A50"/>
    <w:rsid w:val="0010343D"/>
    <w:rsid w:val="00103B3A"/>
    <w:rsid w:val="00105B21"/>
    <w:rsid w:val="001111F0"/>
    <w:rsid w:val="001121F8"/>
    <w:rsid w:val="0011253F"/>
    <w:rsid w:val="00113646"/>
    <w:rsid w:val="0011382C"/>
    <w:rsid w:val="00114979"/>
    <w:rsid w:val="00114EC5"/>
    <w:rsid w:val="0011623B"/>
    <w:rsid w:val="00117472"/>
    <w:rsid w:val="0011750C"/>
    <w:rsid w:val="00117EEB"/>
    <w:rsid w:val="00120841"/>
    <w:rsid w:val="00120D33"/>
    <w:rsid w:val="001215C2"/>
    <w:rsid w:val="00121E57"/>
    <w:rsid w:val="00122760"/>
    <w:rsid w:val="001241D0"/>
    <w:rsid w:val="001255E7"/>
    <w:rsid w:val="0012586E"/>
    <w:rsid w:val="00125B11"/>
    <w:rsid w:val="00126B9E"/>
    <w:rsid w:val="0012763F"/>
    <w:rsid w:val="00127B26"/>
    <w:rsid w:val="00130CE5"/>
    <w:rsid w:val="001317D9"/>
    <w:rsid w:val="00132548"/>
    <w:rsid w:val="0013311D"/>
    <w:rsid w:val="00133B87"/>
    <w:rsid w:val="00133BC8"/>
    <w:rsid w:val="001347BD"/>
    <w:rsid w:val="001422A8"/>
    <w:rsid w:val="00143756"/>
    <w:rsid w:val="0014384C"/>
    <w:rsid w:val="001442FE"/>
    <w:rsid w:val="001451F6"/>
    <w:rsid w:val="00145928"/>
    <w:rsid w:val="00150789"/>
    <w:rsid w:val="00150DBC"/>
    <w:rsid w:val="0015246B"/>
    <w:rsid w:val="00152D48"/>
    <w:rsid w:val="00152DD3"/>
    <w:rsid w:val="00153967"/>
    <w:rsid w:val="00155439"/>
    <w:rsid w:val="00155512"/>
    <w:rsid w:val="00155590"/>
    <w:rsid w:val="0015648B"/>
    <w:rsid w:val="001579FC"/>
    <w:rsid w:val="001610A2"/>
    <w:rsid w:val="001615CA"/>
    <w:rsid w:val="001628CF"/>
    <w:rsid w:val="00162B37"/>
    <w:rsid w:val="001631FB"/>
    <w:rsid w:val="00164032"/>
    <w:rsid w:val="001646E3"/>
    <w:rsid w:val="00164BEA"/>
    <w:rsid w:val="00164C20"/>
    <w:rsid w:val="001670D5"/>
    <w:rsid w:val="0017287E"/>
    <w:rsid w:val="00174D9D"/>
    <w:rsid w:val="00181C21"/>
    <w:rsid w:val="00182054"/>
    <w:rsid w:val="00182544"/>
    <w:rsid w:val="00183124"/>
    <w:rsid w:val="0018332D"/>
    <w:rsid w:val="001834C1"/>
    <w:rsid w:val="00186964"/>
    <w:rsid w:val="00186EAE"/>
    <w:rsid w:val="001872E9"/>
    <w:rsid w:val="0018760A"/>
    <w:rsid w:val="00191CF1"/>
    <w:rsid w:val="0019259C"/>
    <w:rsid w:val="001932F9"/>
    <w:rsid w:val="00194B1F"/>
    <w:rsid w:val="0019592D"/>
    <w:rsid w:val="00195F63"/>
    <w:rsid w:val="00197974"/>
    <w:rsid w:val="001A0940"/>
    <w:rsid w:val="001A3E86"/>
    <w:rsid w:val="001A4318"/>
    <w:rsid w:val="001A4361"/>
    <w:rsid w:val="001A5A6C"/>
    <w:rsid w:val="001A5FD1"/>
    <w:rsid w:val="001A66CA"/>
    <w:rsid w:val="001A6F7E"/>
    <w:rsid w:val="001A7168"/>
    <w:rsid w:val="001A78FE"/>
    <w:rsid w:val="001B0B5A"/>
    <w:rsid w:val="001B377A"/>
    <w:rsid w:val="001B4079"/>
    <w:rsid w:val="001B5BCB"/>
    <w:rsid w:val="001B7A05"/>
    <w:rsid w:val="001C0758"/>
    <w:rsid w:val="001C0BE6"/>
    <w:rsid w:val="001C224A"/>
    <w:rsid w:val="001C2259"/>
    <w:rsid w:val="001C267B"/>
    <w:rsid w:val="001C3B7D"/>
    <w:rsid w:val="001C3D32"/>
    <w:rsid w:val="001C4E09"/>
    <w:rsid w:val="001C6059"/>
    <w:rsid w:val="001C6177"/>
    <w:rsid w:val="001C64F1"/>
    <w:rsid w:val="001C79A5"/>
    <w:rsid w:val="001D0691"/>
    <w:rsid w:val="001D2BBD"/>
    <w:rsid w:val="001D48A7"/>
    <w:rsid w:val="001D5F1B"/>
    <w:rsid w:val="001D61F5"/>
    <w:rsid w:val="001D6303"/>
    <w:rsid w:val="001D660D"/>
    <w:rsid w:val="001E4679"/>
    <w:rsid w:val="001E5024"/>
    <w:rsid w:val="001E5711"/>
    <w:rsid w:val="001F180B"/>
    <w:rsid w:val="001F24B3"/>
    <w:rsid w:val="001F30BF"/>
    <w:rsid w:val="001F76C7"/>
    <w:rsid w:val="002002A6"/>
    <w:rsid w:val="002031B6"/>
    <w:rsid w:val="002045BB"/>
    <w:rsid w:val="0020476E"/>
    <w:rsid w:val="00204A18"/>
    <w:rsid w:val="00205F2C"/>
    <w:rsid w:val="002063D9"/>
    <w:rsid w:val="00207D1B"/>
    <w:rsid w:val="0021281A"/>
    <w:rsid w:val="0021295A"/>
    <w:rsid w:val="00212B74"/>
    <w:rsid w:val="002134E9"/>
    <w:rsid w:val="00214410"/>
    <w:rsid w:val="0021474A"/>
    <w:rsid w:val="002148CB"/>
    <w:rsid w:val="002169DD"/>
    <w:rsid w:val="00217439"/>
    <w:rsid w:val="002212C5"/>
    <w:rsid w:val="0022145E"/>
    <w:rsid w:val="002225DF"/>
    <w:rsid w:val="00222943"/>
    <w:rsid w:val="002248A4"/>
    <w:rsid w:val="002268AC"/>
    <w:rsid w:val="00227A8C"/>
    <w:rsid w:val="002311A2"/>
    <w:rsid w:val="0023134F"/>
    <w:rsid w:val="002316E0"/>
    <w:rsid w:val="0023277F"/>
    <w:rsid w:val="00232C2F"/>
    <w:rsid w:val="00232D44"/>
    <w:rsid w:val="002348F5"/>
    <w:rsid w:val="002355C1"/>
    <w:rsid w:val="002369B2"/>
    <w:rsid w:val="002407F8"/>
    <w:rsid w:val="00241308"/>
    <w:rsid w:val="00242907"/>
    <w:rsid w:val="0024382A"/>
    <w:rsid w:val="00243DA0"/>
    <w:rsid w:val="0024475F"/>
    <w:rsid w:val="0024546D"/>
    <w:rsid w:val="00245A22"/>
    <w:rsid w:val="0024665B"/>
    <w:rsid w:val="00246F23"/>
    <w:rsid w:val="002472B7"/>
    <w:rsid w:val="002505DD"/>
    <w:rsid w:val="00250794"/>
    <w:rsid w:val="00250F44"/>
    <w:rsid w:val="0025115A"/>
    <w:rsid w:val="0025269F"/>
    <w:rsid w:val="002527AF"/>
    <w:rsid w:val="00252EA9"/>
    <w:rsid w:val="00254ABB"/>
    <w:rsid w:val="00254CA2"/>
    <w:rsid w:val="00257279"/>
    <w:rsid w:val="00257451"/>
    <w:rsid w:val="00260A30"/>
    <w:rsid w:val="00261F0F"/>
    <w:rsid w:val="00262FD3"/>
    <w:rsid w:val="00263319"/>
    <w:rsid w:val="0026352E"/>
    <w:rsid w:val="00265103"/>
    <w:rsid w:val="0026553E"/>
    <w:rsid w:val="002658CB"/>
    <w:rsid w:val="0026657F"/>
    <w:rsid w:val="0027053A"/>
    <w:rsid w:val="00270AD8"/>
    <w:rsid w:val="002718AB"/>
    <w:rsid w:val="00272AF3"/>
    <w:rsid w:val="00280605"/>
    <w:rsid w:val="00280D75"/>
    <w:rsid w:val="002813DE"/>
    <w:rsid w:val="00284ABF"/>
    <w:rsid w:val="00285539"/>
    <w:rsid w:val="0028727D"/>
    <w:rsid w:val="002903F4"/>
    <w:rsid w:val="0029040B"/>
    <w:rsid w:val="00291643"/>
    <w:rsid w:val="00294E77"/>
    <w:rsid w:val="00295D2A"/>
    <w:rsid w:val="0029674B"/>
    <w:rsid w:val="002A0695"/>
    <w:rsid w:val="002A3205"/>
    <w:rsid w:val="002A45F7"/>
    <w:rsid w:val="002A6AB4"/>
    <w:rsid w:val="002A74D7"/>
    <w:rsid w:val="002A75F0"/>
    <w:rsid w:val="002B1246"/>
    <w:rsid w:val="002B2487"/>
    <w:rsid w:val="002B29DF"/>
    <w:rsid w:val="002C0546"/>
    <w:rsid w:val="002C135F"/>
    <w:rsid w:val="002C13F0"/>
    <w:rsid w:val="002C16DF"/>
    <w:rsid w:val="002C1A97"/>
    <w:rsid w:val="002C3166"/>
    <w:rsid w:val="002C3750"/>
    <w:rsid w:val="002C3AE6"/>
    <w:rsid w:val="002C4D43"/>
    <w:rsid w:val="002C5178"/>
    <w:rsid w:val="002C5A03"/>
    <w:rsid w:val="002C715D"/>
    <w:rsid w:val="002C734B"/>
    <w:rsid w:val="002D38C9"/>
    <w:rsid w:val="002D4404"/>
    <w:rsid w:val="002D53E6"/>
    <w:rsid w:val="002D735C"/>
    <w:rsid w:val="002D74C5"/>
    <w:rsid w:val="002E1A42"/>
    <w:rsid w:val="002E3146"/>
    <w:rsid w:val="002E557B"/>
    <w:rsid w:val="002F06C6"/>
    <w:rsid w:val="002F1736"/>
    <w:rsid w:val="002F1AF2"/>
    <w:rsid w:val="002F1D1C"/>
    <w:rsid w:val="002F1E43"/>
    <w:rsid w:val="002F248F"/>
    <w:rsid w:val="002F2D22"/>
    <w:rsid w:val="002F4902"/>
    <w:rsid w:val="002F5FBA"/>
    <w:rsid w:val="002F73FD"/>
    <w:rsid w:val="003029CC"/>
    <w:rsid w:val="00303885"/>
    <w:rsid w:val="00304095"/>
    <w:rsid w:val="0030441E"/>
    <w:rsid w:val="00305298"/>
    <w:rsid w:val="00306459"/>
    <w:rsid w:val="0030645E"/>
    <w:rsid w:val="00307E28"/>
    <w:rsid w:val="003112BB"/>
    <w:rsid w:val="003133D2"/>
    <w:rsid w:val="003135E8"/>
    <w:rsid w:val="00313D06"/>
    <w:rsid w:val="00314368"/>
    <w:rsid w:val="003146F8"/>
    <w:rsid w:val="003156A6"/>
    <w:rsid w:val="0031713C"/>
    <w:rsid w:val="00317F3C"/>
    <w:rsid w:val="0032030F"/>
    <w:rsid w:val="0032059B"/>
    <w:rsid w:val="00321684"/>
    <w:rsid w:val="003226D8"/>
    <w:rsid w:val="00322A94"/>
    <w:rsid w:val="003257D5"/>
    <w:rsid w:val="0032786B"/>
    <w:rsid w:val="00327E69"/>
    <w:rsid w:val="00331296"/>
    <w:rsid w:val="00333AC1"/>
    <w:rsid w:val="00333C12"/>
    <w:rsid w:val="0033518B"/>
    <w:rsid w:val="00342699"/>
    <w:rsid w:val="00343BBA"/>
    <w:rsid w:val="0034565D"/>
    <w:rsid w:val="0034585B"/>
    <w:rsid w:val="00347336"/>
    <w:rsid w:val="0034743D"/>
    <w:rsid w:val="00350881"/>
    <w:rsid w:val="00350E8A"/>
    <w:rsid w:val="00350F45"/>
    <w:rsid w:val="003514CA"/>
    <w:rsid w:val="003528EE"/>
    <w:rsid w:val="0035353C"/>
    <w:rsid w:val="00354769"/>
    <w:rsid w:val="00355849"/>
    <w:rsid w:val="00355BE3"/>
    <w:rsid w:val="0035600D"/>
    <w:rsid w:val="003565E6"/>
    <w:rsid w:val="0035660A"/>
    <w:rsid w:val="00360D74"/>
    <w:rsid w:val="00367287"/>
    <w:rsid w:val="003709BC"/>
    <w:rsid w:val="00370A3C"/>
    <w:rsid w:val="003711C9"/>
    <w:rsid w:val="00371933"/>
    <w:rsid w:val="00371A83"/>
    <w:rsid w:val="003721BE"/>
    <w:rsid w:val="00372608"/>
    <w:rsid w:val="003750B9"/>
    <w:rsid w:val="003752CF"/>
    <w:rsid w:val="00375BAD"/>
    <w:rsid w:val="00375F59"/>
    <w:rsid w:val="0037679E"/>
    <w:rsid w:val="003769B4"/>
    <w:rsid w:val="00377457"/>
    <w:rsid w:val="00380363"/>
    <w:rsid w:val="0038109C"/>
    <w:rsid w:val="00382776"/>
    <w:rsid w:val="00382C21"/>
    <w:rsid w:val="00382CBC"/>
    <w:rsid w:val="00383824"/>
    <w:rsid w:val="003841B3"/>
    <w:rsid w:val="00386723"/>
    <w:rsid w:val="00386CCB"/>
    <w:rsid w:val="00387120"/>
    <w:rsid w:val="0038733A"/>
    <w:rsid w:val="00390B31"/>
    <w:rsid w:val="003910A7"/>
    <w:rsid w:val="00391B8F"/>
    <w:rsid w:val="00393C3C"/>
    <w:rsid w:val="00394C2D"/>
    <w:rsid w:val="00397739"/>
    <w:rsid w:val="003A0305"/>
    <w:rsid w:val="003A071E"/>
    <w:rsid w:val="003A2306"/>
    <w:rsid w:val="003A2E98"/>
    <w:rsid w:val="003A3E83"/>
    <w:rsid w:val="003A4BAF"/>
    <w:rsid w:val="003A6609"/>
    <w:rsid w:val="003B21F3"/>
    <w:rsid w:val="003B2B12"/>
    <w:rsid w:val="003B2B53"/>
    <w:rsid w:val="003B2F60"/>
    <w:rsid w:val="003B336A"/>
    <w:rsid w:val="003B3FC4"/>
    <w:rsid w:val="003B52DD"/>
    <w:rsid w:val="003B584B"/>
    <w:rsid w:val="003B641A"/>
    <w:rsid w:val="003B7341"/>
    <w:rsid w:val="003C0244"/>
    <w:rsid w:val="003C0769"/>
    <w:rsid w:val="003C155F"/>
    <w:rsid w:val="003C1BCB"/>
    <w:rsid w:val="003C33D2"/>
    <w:rsid w:val="003C4677"/>
    <w:rsid w:val="003C4AE9"/>
    <w:rsid w:val="003C61C8"/>
    <w:rsid w:val="003D08E7"/>
    <w:rsid w:val="003D0B41"/>
    <w:rsid w:val="003D2EA0"/>
    <w:rsid w:val="003E0868"/>
    <w:rsid w:val="003E2626"/>
    <w:rsid w:val="003E4475"/>
    <w:rsid w:val="003E4DDD"/>
    <w:rsid w:val="003E6850"/>
    <w:rsid w:val="003F0416"/>
    <w:rsid w:val="003F089E"/>
    <w:rsid w:val="003F15F3"/>
    <w:rsid w:val="003F2DDE"/>
    <w:rsid w:val="003F7A87"/>
    <w:rsid w:val="004004B5"/>
    <w:rsid w:val="00401342"/>
    <w:rsid w:val="00402030"/>
    <w:rsid w:val="00403B24"/>
    <w:rsid w:val="0040445F"/>
    <w:rsid w:val="00405C9D"/>
    <w:rsid w:val="0040743C"/>
    <w:rsid w:val="00407E69"/>
    <w:rsid w:val="0041169A"/>
    <w:rsid w:val="00411B5C"/>
    <w:rsid w:val="00411C31"/>
    <w:rsid w:val="00413637"/>
    <w:rsid w:val="004145C0"/>
    <w:rsid w:val="004145ED"/>
    <w:rsid w:val="00414D13"/>
    <w:rsid w:val="0042347B"/>
    <w:rsid w:val="004236F5"/>
    <w:rsid w:val="0042373D"/>
    <w:rsid w:val="0042493B"/>
    <w:rsid w:val="00424DE0"/>
    <w:rsid w:val="004316D1"/>
    <w:rsid w:val="00433353"/>
    <w:rsid w:val="00434243"/>
    <w:rsid w:val="00434928"/>
    <w:rsid w:val="00436031"/>
    <w:rsid w:val="00437BF2"/>
    <w:rsid w:val="00440A73"/>
    <w:rsid w:val="00442530"/>
    <w:rsid w:val="00443DF8"/>
    <w:rsid w:val="0044442D"/>
    <w:rsid w:val="004453B8"/>
    <w:rsid w:val="004458C8"/>
    <w:rsid w:val="004464B9"/>
    <w:rsid w:val="00447E0C"/>
    <w:rsid w:val="004511A0"/>
    <w:rsid w:val="00451DDB"/>
    <w:rsid w:val="00452847"/>
    <w:rsid w:val="00452B6F"/>
    <w:rsid w:val="004536D2"/>
    <w:rsid w:val="0045432D"/>
    <w:rsid w:val="00454748"/>
    <w:rsid w:val="00454BCF"/>
    <w:rsid w:val="004552DF"/>
    <w:rsid w:val="0045586C"/>
    <w:rsid w:val="00455DC5"/>
    <w:rsid w:val="004578BB"/>
    <w:rsid w:val="00457E83"/>
    <w:rsid w:val="004604EA"/>
    <w:rsid w:val="004608B8"/>
    <w:rsid w:val="0046125A"/>
    <w:rsid w:val="0046164D"/>
    <w:rsid w:val="00462A0D"/>
    <w:rsid w:val="00463396"/>
    <w:rsid w:val="004638B5"/>
    <w:rsid w:val="004642F0"/>
    <w:rsid w:val="004723F1"/>
    <w:rsid w:val="0047267C"/>
    <w:rsid w:val="004751FE"/>
    <w:rsid w:val="00475805"/>
    <w:rsid w:val="004758C5"/>
    <w:rsid w:val="004778ED"/>
    <w:rsid w:val="00480241"/>
    <w:rsid w:val="00480755"/>
    <w:rsid w:val="00480CC4"/>
    <w:rsid w:val="00483029"/>
    <w:rsid w:val="0048354F"/>
    <w:rsid w:val="00483694"/>
    <w:rsid w:val="00484B1E"/>
    <w:rsid w:val="004852A1"/>
    <w:rsid w:val="00486674"/>
    <w:rsid w:val="004870E2"/>
    <w:rsid w:val="004906DD"/>
    <w:rsid w:val="004910CD"/>
    <w:rsid w:val="00491458"/>
    <w:rsid w:val="00491848"/>
    <w:rsid w:val="00496A27"/>
    <w:rsid w:val="0049770C"/>
    <w:rsid w:val="004A0891"/>
    <w:rsid w:val="004A1722"/>
    <w:rsid w:val="004A18A3"/>
    <w:rsid w:val="004A29D7"/>
    <w:rsid w:val="004A343B"/>
    <w:rsid w:val="004A41C7"/>
    <w:rsid w:val="004A6315"/>
    <w:rsid w:val="004A7096"/>
    <w:rsid w:val="004B02B3"/>
    <w:rsid w:val="004B0F66"/>
    <w:rsid w:val="004B1C78"/>
    <w:rsid w:val="004B2959"/>
    <w:rsid w:val="004B31B9"/>
    <w:rsid w:val="004B3856"/>
    <w:rsid w:val="004B40E6"/>
    <w:rsid w:val="004B4F6C"/>
    <w:rsid w:val="004B627E"/>
    <w:rsid w:val="004B6ABB"/>
    <w:rsid w:val="004B6AE3"/>
    <w:rsid w:val="004B73E5"/>
    <w:rsid w:val="004C0849"/>
    <w:rsid w:val="004C1A92"/>
    <w:rsid w:val="004C1FD3"/>
    <w:rsid w:val="004C3085"/>
    <w:rsid w:val="004C329E"/>
    <w:rsid w:val="004C3749"/>
    <w:rsid w:val="004C39F1"/>
    <w:rsid w:val="004C3D48"/>
    <w:rsid w:val="004C3D64"/>
    <w:rsid w:val="004C4BA9"/>
    <w:rsid w:val="004C4BB0"/>
    <w:rsid w:val="004C5C88"/>
    <w:rsid w:val="004C674B"/>
    <w:rsid w:val="004C689F"/>
    <w:rsid w:val="004D030D"/>
    <w:rsid w:val="004D1D0B"/>
    <w:rsid w:val="004D1E1D"/>
    <w:rsid w:val="004D36B4"/>
    <w:rsid w:val="004D37C0"/>
    <w:rsid w:val="004D4A58"/>
    <w:rsid w:val="004D768A"/>
    <w:rsid w:val="004F0F85"/>
    <w:rsid w:val="004F1346"/>
    <w:rsid w:val="004F3472"/>
    <w:rsid w:val="004F562C"/>
    <w:rsid w:val="004F6869"/>
    <w:rsid w:val="004F726A"/>
    <w:rsid w:val="004F7B29"/>
    <w:rsid w:val="005012C5"/>
    <w:rsid w:val="005022FC"/>
    <w:rsid w:val="005025C9"/>
    <w:rsid w:val="00503842"/>
    <w:rsid w:val="00506A7A"/>
    <w:rsid w:val="00506DA4"/>
    <w:rsid w:val="005073ED"/>
    <w:rsid w:val="00507982"/>
    <w:rsid w:val="005112CA"/>
    <w:rsid w:val="00512442"/>
    <w:rsid w:val="005148B4"/>
    <w:rsid w:val="00514C3B"/>
    <w:rsid w:val="0051522C"/>
    <w:rsid w:val="0051567D"/>
    <w:rsid w:val="005219A8"/>
    <w:rsid w:val="00522F54"/>
    <w:rsid w:val="005244A8"/>
    <w:rsid w:val="00524BBC"/>
    <w:rsid w:val="00524D2E"/>
    <w:rsid w:val="00527CF0"/>
    <w:rsid w:val="00530C1D"/>
    <w:rsid w:val="00531BB5"/>
    <w:rsid w:val="00531E8C"/>
    <w:rsid w:val="00532D39"/>
    <w:rsid w:val="00532F5A"/>
    <w:rsid w:val="00534052"/>
    <w:rsid w:val="00534E24"/>
    <w:rsid w:val="00535D4E"/>
    <w:rsid w:val="00536557"/>
    <w:rsid w:val="00536D1D"/>
    <w:rsid w:val="00540512"/>
    <w:rsid w:val="005408F1"/>
    <w:rsid w:val="00543FAB"/>
    <w:rsid w:val="00544CAC"/>
    <w:rsid w:val="005462CA"/>
    <w:rsid w:val="00550EFC"/>
    <w:rsid w:val="00552452"/>
    <w:rsid w:val="00552FCC"/>
    <w:rsid w:val="00553147"/>
    <w:rsid w:val="00553A4C"/>
    <w:rsid w:val="005548B8"/>
    <w:rsid w:val="00556034"/>
    <w:rsid w:val="00560D00"/>
    <w:rsid w:val="00561ECB"/>
    <w:rsid w:val="00562554"/>
    <w:rsid w:val="00563F66"/>
    <w:rsid w:val="005665C8"/>
    <w:rsid w:val="0056717C"/>
    <w:rsid w:val="005677CC"/>
    <w:rsid w:val="00567821"/>
    <w:rsid w:val="0056788A"/>
    <w:rsid w:val="005709AF"/>
    <w:rsid w:val="005709D1"/>
    <w:rsid w:val="005710B6"/>
    <w:rsid w:val="0057176D"/>
    <w:rsid w:val="00572108"/>
    <w:rsid w:val="00574990"/>
    <w:rsid w:val="00574C35"/>
    <w:rsid w:val="00576D6B"/>
    <w:rsid w:val="00580CAE"/>
    <w:rsid w:val="00581C1B"/>
    <w:rsid w:val="0058233C"/>
    <w:rsid w:val="005826AD"/>
    <w:rsid w:val="00583939"/>
    <w:rsid w:val="00584586"/>
    <w:rsid w:val="00584E1C"/>
    <w:rsid w:val="005854EE"/>
    <w:rsid w:val="005859FD"/>
    <w:rsid w:val="00585C6F"/>
    <w:rsid w:val="0058614F"/>
    <w:rsid w:val="0058759E"/>
    <w:rsid w:val="00592140"/>
    <w:rsid w:val="00592756"/>
    <w:rsid w:val="00593160"/>
    <w:rsid w:val="005963A4"/>
    <w:rsid w:val="00596865"/>
    <w:rsid w:val="00597DCB"/>
    <w:rsid w:val="005A0029"/>
    <w:rsid w:val="005A2884"/>
    <w:rsid w:val="005A3176"/>
    <w:rsid w:val="005A4832"/>
    <w:rsid w:val="005A4FFB"/>
    <w:rsid w:val="005A5587"/>
    <w:rsid w:val="005A61FD"/>
    <w:rsid w:val="005A65C5"/>
    <w:rsid w:val="005A7771"/>
    <w:rsid w:val="005B0A07"/>
    <w:rsid w:val="005B0D1B"/>
    <w:rsid w:val="005B25F8"/>
    <w:rsid w:val="005B4533"/>
    <w:rsid w:val="005B5FAB"/>
    <w:rsid w:val="005B71AA"/>
    <w:rsid w:val="005C03AC"/>
    <w:rsid w:val="005C06A5"/>
    <w:rsid w:val="005C360D"/>
    <w:rsid w:val="005C4181"/>
    <w:rsid w:val="005C540C"/>
    <w:rsid w:val="005C7CE2"/>
    <w:rsid w:val="005C7F01"/>
    <w:rsid w:val="005D0305"/>
    <w:rsid w:val="005D16DF"/>
    <w:rsid w:val="005D1723"/>
    <w:rsid w:val="005D27F1"/>
    <w:rsid w:val="005D30D1"/>
    <w:rsid w:val="005D335B"/>
    <w:rsid w:val="005D4B70"/>
    <w:rsid w:val="005D5166"/>
    <w:rsid w:val="005D6B18"/>
    <w:rsid w:val="005D6E56"/>
    <w:rsid w:val="005D749B"/>
    <w:rsid w:val="005E204E"/>
    <w:rsid w:val="005E2158"/>
    <w:rsid w:val="005E307F"/>
    <w:rsid w:val="005E33B0"/>
    <w:rsid w:val="005E4ACB"/>
    <w:rsid w:val="005E5F8A"/>
    <w:rsid w:val="005E6453"/>
    <w:rsid w:val="005E68AA"/>
    <w:rsid w:val="005F00D6"/>
    <w:rsid w:val="005F132C"/>
    <w:rsid w:val="005F1D2A"/>
    <w:rsid w:val="005F23BE"/>
    <w:rsid w:val="005F2745"/>
    <w:rsid w:val="005F2ABF"/>
    <w:rsid w:val="005F306E"/>
    <w:rsid w:val="005F30BB"/>
    <w:rsid w:val="005F360D"/>
    <w:rsid w:val="005F3B3C"/>
    <w:rsid w:val="005F43CA"/>
    <w:rsid w:val="005F43E6"/>
    <w:rsid w:val="005F4925"/>
    <w:rsid w:val="005F4CD0"/>
    <w:rsid w:val="005F51E7"/>
    <w:rsid w:val="005F5387"/>
    <w:rsid w:val="005F5AB6"/>
    <w:rsid w:val="005F7ED8"/>
    <w:rsid w:val="0060113D"/>
    <w:rsid w:val="00604EB0"/>
    <w:rsid w:val="00605AE0"/>
    <w:rsid w:val="006075A4"/>
    <w:rsid w:val="00610519"/>
    <w:rsid w:val="00610E9D"/>
    <w:rsid w:val="006113B8"/>
    <w:rsid w:val="00612A0D"/>
    <w:rsid w:val="006134A2"/>
    <w:rsid w:val="0061364A"/>
    <w:rsid w:val="006144CF"/>
    <w:rsid w:val="00616C85"/>
    <w:rsid w:val="0061701B"/>
    <w:rsid w:val="00617046"/>
    <w:rsid w:val="0062172D"/>
    <w:rsid w:val="00622645"/>
    <w:rsid w:val="006236AC"/>
    <w:rsid w:val="0062458D"/>
    <w:rsid w:val="006268FB"/>
    <w:rsid w:val="0062727C"/>
    <w:rsid w:val="00630656"/>
    <w:rsid w:val="00630A01"/>
    <w:rsid w:val="00631B82"/>
    <w:rsid w:val="006323A3"/>
    <w:rsid w:val="006323AE"/>
    <w:rsid w:val="0063315B"/>
    <w:rsid w:val="00634158"/>
    <w:rsid w:val="006342E4"/>
    <w:rsid w:val="006343CA"/>
    <w:rsid w:val="006356A9"/>
    <w:rsid w:val="0063641E"/>
    <w:rsid w:val="00637B7D"/>
    <w:rsid w:val="006414F0"/>
    <w:rsid w:val="006424CB"/>
    <w:rsid w:val="0064301D"/>
    <w:rsid w:val="0064332D"/>
    <w:rsid w:val="006471E6"/>
    <w:rsid w:val="00650503"/>
    <w:rsid w:val="00650A45"/>
    <w:rsid w:val="00651B61"/>
    <w:rsid w:val="00652217"/>
    <w:rsid w:val="00652A39"/>
    <w:rsid w:val="0065365D"/>
    <w:rsid w:val="006549C0"/>
    <w:rsid w:val="00655DEE"/>
    <w:rsid w:val="0065630D"/>
    <w:rsid w:val="0065759E"/>
    <w:rsid w:val="00660446"/>
    <w:rsid w:val="006612DF"/>
    <w:rsid w:val="006617DB"/>
    <w:rsid w:val="00661EC8"/>
    <w:rsid w:val="00661EEC"/>
    <w:rsid w:val="00662E98"/>
    <w:rsid w:val="00663E4F"/>
    <w:rsid w:val="0066444D"/>
    <w:rsid w:val="006646C4"/>
    <w:rsid w:val="006649A6"/>
    <w:rsid w:val="00667C4D"/>
    <w:rsid w:val="00670E31"/>
    <w:rsid w:val="00674191"/>
    <w:rsid w:val="00675691"/>
    <w:rsid w:val="0067679C"/>
    <w:rsid w:val="00680AEB"/>
    <w:rsid w:val="006812AF"/>
    <w:rsid w:val="00682D26"/>
    <w:rsid w:val="0068433A"/>
    <w:rsid w:val="00686D8E"/>
    <w:rsid w:val="00687647"/>
    <w:rsid w:val="00690572"/>
    <w:rsid w:val="006909DA"/>
    <w:rsid w:val="00692CC2"/>
    <w:rsid w:val="006930B8"/>
    <w:rsid w:val="00695816"/>
    <w:rsid w:val="00697BC1"/>
    <w:rsid w:val="006A01A7"/>
    <w:rsid w:val="006A0942"/>
    <w:rsid w:val="006A13CD"/>
    <w:rsid w:val="006A1A6A"/>
    <w:rsid w:val="006A30F6"/>
    <w:rsid w:val="006A6AF9"/>
    <w:rsid w:val="006A73D1"/>
    <w:rsid w:val="006A7EB4"/>
    <w:rsid w:val="006B186B"/>
    <w:rsid w:val="006B23FE"/>
    <w:rsid w:val="006B29BE"/>
    <w:rsid w:val="006B2C94"/>
    <w:rsid w:val="006B2ED9"/>
    <w:rsid w:val="006B3A26"/>
    <w:rsid w:val="006B4616"/>
    <w:rsid w:val="006B49DA"/>
    <w:rsid w:val="006B6124"/>
    <w:rsid w:val="006C2016"/>
    <w:rsid w:val="006C2468"/>
    <w:rsid w:val="006C387F"/>
    <w:rsid w:val="006C3C96"/>
    <w:rsid w:val="006C4A1C"/>
    <w:rsid w:val="006C646C"/>
    <w:rsid w:val="006D06F5"/>
    <w:rsid w:val="006D1191"/>
    <w:rsid w:val="006D1582"/>
    <w:rsid w:val="006D264C"/>
    <w:rsid w:val="006D3644"/>
    <w:rsid w:val="006D414A"/>
    <w:rsid w:val="006D48AA"/>
    <w:rsid w:val="006D4C43"/>
    <w:rsid w:val="006D63C7"/>
    <w:rsid w:val="006D6FD5"/>
    <w:rsid w:val="006D7D3D"/>
    <w:rsid w:val="006E26CC"/>
    <w:rsid w:val="006E58C0"/>
    <w:rsid w:val="006E67FE"/>
    <w:rsid w:val="006E6BE3"/>
    <w:rsid w:val="006E71F7"/>
    <w:rsid w:val="006F0325"/>
    <w:rsid w:val="006F05BA"/>
    <w:rsid w:val="006F15CC"/>
    <w:rsid w:val="006F2EC8"/>
    <w:rsid w:val="006F2F41"/>
    <w:rsid w:val="006F4FD5"/>
    <w:rsid w:val="006F50BC"/>
    <w:rsid w:val="006F5C31"/>
    <w:rsid w:val="006F6141"/>
    <w:rsid w:val="006F69D0"/>
    <w:rsid w:val="006F69D8"/>
    <w:rsid w:val="006F748E"/>
    <w:rsid w:val="006F7E1D"/>
    <w:rsid w:val="00700ED7"/>
    <w:rsid w:val="00702061"/>
    <w:rsid w:val="00702878"/>
    <w:rsid w:val="007035DD"/>
    <w:rsid w:val="00704175"/>
    <w:rsid w:val="00704DCA"/>
    <w:rsid w:val="007052E0"/>
    <w:rsid w:val="00707264"/>
    <w:rsid w:val="0071008A"/>
    <w:rsid w:val="007109C5"/>
    <w:rsid w:val="00711411"/>
    <w:rsid w:val="00714719"/>
    <w:rsid w:val="00714BF7"/>
    <w:rsid w:val="00717CB0"/>
    <w:rsid w:val="00720BC1"/>
    <w:rsid w:val="00724BDA"/>
    <w:rsid w:val="007262D0"/>
    <w:rsid w:val="00732E19"/>
    <w:rsid w:val="00734C2C"/>
    <w:rsid w:val="00735B6C"/>
    <w:rsid w:val="0073686B"/>
    <w:rsid w:val="00741C1D"/>
    <w:rsid w:val="0074407F"/>
    <w:rsid w:val="00744DEE"/>
    <w:rsid w:val="00745A94"/>
    <w:rsid w:val="00745C19"/>
    <w:rsid w:val="00747743"/>
    <w:rsid w:val="00750EDC"/>
    <w:rsid w:val="007518CA"/>
    <w:rsid w:val="007528F6"/>
    <w:rsid w:val="00752DEE"/>
    <w:rsid w:val="007538F2"/>
    <w:rsid w:val="00754113"/>
    <w:rsid w:val="00755366"/>
    <w:rsid w:val="00755D69"/>
    <w:rsid w:val="007574C3"/>
    <w:rsid w:val="00757C1C"/>
    <w:rsid w:val="00761459"/>
    <w:rsid w:val="00761660"/>
    <w:rsid w:val="007637D5"/>
    <w:rsid w:val="007638B1"/>
    <w:rsid w:val="007639EA"/>
    <w:rsid w:val="0076483A"/>
    <w:rsid w:val="007648A3"/>
    <w:rsid w:val="00765E1C"/>
    <w:rsid w:val="007670F9"/>
    <w:rsid w:val="00771189"/>
    <w:rsid w:val="00773537"/>
    <w:rsid w:val="007748AA"/>
    <w:rsid w:val="007758A1"/>
    <w:rsid w:val="007758EB"/>
    <w:rsid w:val="00775C94"/>
    <w:rsid w:val="00776210"/>
    <w:rsid w:val="0077648B"/>
    <w:rsid w:val="00777439"/>
    <w:rsid w:val="0078634F"/>
    <w:rsid w:val="007875FE"/>
    <w:rsid w:val="00787A30"/>
    <w:rsid w:val="00787DF1"/>
    <w:rsid w:val="00791BD3"/>
    <w:rsid w:val="00791CD6"/>
    <w:rsid w:val="00795D91"/>
    <w:rsid w:val="007A03D0"/>
    <w:rsid w:val="007A0C31"/>
    <w:rsid w:val="007A1FB6"/>
    <w:rsid w:val="007A21A6"/>
    <w:rsid w:val="007A3230"/>
    <w:rsid w:val="007A4CD7"/>
    <w:rsid w:val="007A5058"/>
    <w:rsid w:val="007A64B8"/>
    <w:rsid w:val="007A65D7"/>
    <w:rsid w:val="007A7613"/>
    <w:rsid w:val="007B2E3B"/>
    <w:rsid w:val="007B308E"/>
    <w:rsid w:val="007B337C"/>
    <w:rsid w:val="007B3A03"/>
    <w:rsid w:val="007B595F"/>
    <w:rsid w:val="007B6D45"/>
    <w:rsid w:val="007C001A"/>
    <w:rsid w:val="007C0FA5"/>
    <w:rsid w:val="007C1404"/>
    <w:rsid w:val="007C1BB7"/>
    <w:rsid w:val="007C331E"/>
    <w:rsid w:val="007C35E4"/>
    <w:rsid w:val="007C373B"/>
    <w:rsid w:val="007C4BB2"/>
    <w:rsid w:val="007C55A8"/>
    <w:rsid w:val="007C6E14"/>
    <w:rsid w:val="007C6F6F"/>
    <w:rsid w:val="007C72FD"/>
    <w:rsid w:val="007D0EE4"/>
    <w:rsid w:val="007D16D0"/>
    <w:rsid w:val="007D288A"/>
    <w:rsid w:val="007D384D"/>
    <w:rsid w:val="007D443A"/>
    <w:rsid w:val="007D54BE"/>
    <w:rsid w:val="007D5BAA"/>
    <w:rsid w:val="007D7B7F"/>
    <w:rsid w:val="007E0D82"/>
    <w:rsid w:val="007E0DB0"/>
    <w:rsid w:val="007E2009"/>
    <w:rsid w:val="007E2087"/>
    <w:rsid w:val="007F1411"/>
    <w:rsid w:val="007F1BDE"/>
    <w:rsid w:val="007F2293"/>
    <w:rsid w:val="007F2318"/>
    <w:rsid w:val="007F2954"/>
    <w:rsid w:val="007F2B67"/>
    <w:rsid w:val="007F2F93"/>
    <w:rsid w:val="007F395F"/>
    <w:rsid w:val="007F4145"/>
    <w:rsid w:val="007F474B"/>
    <w:rsid w:val="007F4C9F"/>
    <w:rsid w:val="007F570C"/>
    <w:rsid w:val="007F614F"/>
    <w:rsid w:val="007F6D8B"/>
    <w:rsid w:val="00800EE1"/>
    <w:rsid w:val="0080149A"/>
    <w:rsid w:val="0080228C"/>
    <w:rsid w:val="00803E8D"/>
    <w:rsid w:val="0080498B"/>
    <w:rsid w:val="00805872"/>
    <w:rsid w:val="008076F0"/>
    <w:rsid w:val="00813283"/>
    <w:rsid w:val="008136EF"/>
    <w:rsid w:val="00814441"/>
    <w:rsid w:val="008152AF"/>
    <w:rsid w:val="008157B4"/>
    <w:rsid w:val="00820186"/>
    <w:rsid w:val="00822078"/>
    <w:rsid w:val="00822AEF"/>
    <w:rsid w:val="00822F37"/>
    <w:rsid w:val="00823570"/>
    <w:rsid w:val="008240DB"/>
    <w:rsid w:val="008249E1"/>
    <w:rsid w:val="008252DD"/>
    <w:rsid w:val="00827198"/>
    <w:rsid w:val="00830AB4"/>
    <w:rsid w:val="0083211B"/>
    <w:rsid w:val="0083214F"/>
    <w:rsid w:val="008331B3"/>
    <w:rsid w:val="00836FA3"/>
    <w:rsid w:val="008374E8"/>
    <w:rsid w:val="00840E89"/>
    <w:rsid w:val="008410F2"/>
    <w:rsid w:val="008415D1"/>
    <w:rsid w:val="00842C9A"/>
    <w:rsid w:val="008437AD"/>
    <w:rsid w:val="00844187"/>
    <w:rsid w:val="008448F1"/>
    <w:rsid w:val="00844F1F"/>
    <w:rsid w:val="00846207"/>
    <w:rsid w:val="008469C0"/>
    <w:rsid w:val="00846F9F"/>
    <w:rsid w:val="0084747B"/>
    <w:rsid w:val="00853196"/>
    <w:rsid w:val="0085392A"/>
    <w:rsid w:val="00854276"/>
    <w:rsid w:val="00854A46"/>
    <w:rsid w:val="00854F7D"/>
    <w:rsid w:val="00856280"/>
    <w:rsid w:val="00860D1E"/>
    <w:rsid w:val="00860E55"/>
    <w:rsid w:val="0086108E"/>
    <w:rsid w:val="00863D6D"/>
    <w:rsid w:val="00864725"/>
    <w:rsid w:val="00864F1E"/>
    <w:rsid w:val="0086622F"/>
    <w:rsid w:val="0086630C"/>
    <w:rsid w:val="00866F38"/>
    <w:rsid w:val="00867B71"/>
    <w:rsid w:val="008704D0"/>
    <w:rsid w:val="0087278B"/>
    <w:rsid w:val="00874D28"/>
    <w:rsid w:val="00874D3C"/>
    <w:rsid w:val="00875BE0"/>
    <w:rsid w:val="00881A60"/>
    <w:rsid w:val="0088360D"/>
    <w:rsid w:val="00884EF8"/>
    <w:rsid w:val="00885FCC"/>
    <w:rsid w:val="008904B7"/>
    <w:rsid w:val="008914F1"/>
    <w:rsid w:val="00891B6E"/>
    <w:rsid w:val="008938A7"/>
    <w:rsid w:val="008948CD"/>
    <w:rsid w:val="00895231"/>
    <w:rsid w:val="00895D6C"/>
    <w:rsid w:val="00896719"/>
    <w:rsid w:val="00896E00"/>
    <w:rsid w:val="00897149"/>
    <w:rsid w:val="008A6750"/>
    <w:rsid w:val="008A6BF5"/>
    <w:rsid w:val="008B0C7C"/>
    <w:rsid w:val="008B2AB5"/>
    <w:rsid w:val="008B30A9"/>
    <w:rsid w:val="008B36F7"/>
    <w:rsid w:val="008B3B7A"/>
    <w:rsid w:val="008B3C9C"/>
    <w:rsid w:val="008B60A3"/>
    <w:rsid w:val="008B6335"/>
    <w:rsid w:val="008B6FD3"/>
    <w:rsid w:val="008C06FD"/>
    <w:rsid w:val="008C07CA"/>
    <w:rsid w:val="008C1D50"/>
    <w:rsid w:val="008C4FAD"/>
    <w:rsid w:val="008C5F1B"/>
    <w:rsid w:val="008C7EB5"/>
    <w:rsid w:val="008D07AA"/>
    <w:rsid w:val="008D0F4E"/>
    <w:rsid w:val="008D1067"/>
    <w:rsid w:val="008D339B"/>
    <w:rsid w:val="008D43DB"/>
    <w:rsid w:val="008D4BAD"/>
    <w:rsid w:val="008D520F"/>
    <w:rsid w:val="008D6E0E"/>
    <w:rsid w:val="008E3302"/>
    <w:rsid w:val="008E45EB"/>
    <w:rsid w:val="008E4996"/>
    <w:rsid w:val="008E4ADC"/>
    <w:rsid w:val="008E5342"/>
    <w:rsid w:val="008E6829"/>
    <w:rsid w:val="008E74A7"/>
    <w:rsid w:val="008E7DA6"/>
    <w:rsid w:val="008F01FE"/>
    <w:rsid w:val="008F1941"/>
    <w:rsid w:val="008F424F"/>
    <w:rsid w:val="008F4321"/>
    <w:rsid w:val="008F6082"/>
    <w:rsid w:val="008F6197"/>
    <w:rsid w:val="008F74C2"/>
    <w:rsid w:val="00900AD5"/>
    <w:rsid w:val="00901EEE"/>
    <w:rsid w:val="009026DA"/>
    <w:rsid w:val="009027A0"/>
    <w:rsid w:val="00902919"/>
    <w:rsid w:val="00904448"/>
    <w:rsid w:val="00905E8A"/>
    <w:rsid w:val="00906B00"/>
    <w:rsid w:val="00907B24"/>
    <w:rsid w:val="009107C1"/>
    <w:rsid w:val="00912412"/>
    <w:rsid w:val="00912C0E"/>
    <w:rsid w:val="009134FA"/>
    <w:rsid w:val="00914D8B"/>
    <w:rsid w:val="009158E5"/>
    <w:rsid w:val="00917A7B"/>
    <w:rsid w:val="00917AFB"/>
    <w:rsid w:val="00917FA4"/>
    <w:rsid w:val="00920412"/>
    <w:rsid w:val="009218C8"/>
    <w:rsid w:val="00921977"/>
    <w:rsid w:val="009227B8"/>
    <w:rsid w:val="00922D13"/>
    <w:rsid w:val="009243D5"/>
    <w:rsid w:val="0092785D"/>
    <w:rsid w:val="00927F64"/>
    <w:rsid w:val="0093095A"/>
    <w:rsid w:val="009315B4"/>
    <w:rsid w:val="0093247E"/>
    <w:rsid w:val="00934339"/>
    <w:rsid w:val="009345E7"/>
    <w:rsid w:val="009349C6"/>
    <w:rsid w:val="00934C51"/>
    <w:rsid w:val="00935C08"/>
    <w:rsid w:val="009360B9"/>
    <w:rsid w:val="009364ED"/>
    <w:rsid w:val="00936603"/>
    <w:rsid w:val="009377A8"/>
    <w:rsid w:val="00945A95"/>
    <w:rsid w:val="00945B2A"/>
    <w:rsid w:val="00945C5A"/>
    <w:rsid w:val="00947AF2"/>
    <w:rsid w:val="0095012B"/>
    <w:rsid w:val="009508EF"/>
    <w:rsid w:val="009509B6"/>
    <w:rsid w:val="0095368E"/>
    <w:rsid w:val="00953E2A"/>
    <w:rsid w:val="00955B00"/>
    <w:rsid w:val="00955B2B"/>
    <w:rsid w:val="009577D5"/>
    <w:rsid w:val="00957BAB"/>
    <w:rsid w:val="00960106"/>
    <w:rsid w:val="009614D7"/>
    <w:rsid w:val="00962225"/>
    <w:rsid w:val="009634B1"/>
    <w:rsid w:val="00965444"/>
    <w:rsid w:val="009659BE"/>
    <w:rsid w:val="0096624B"/>
    <w:rsid w:val="00966965"/>
    <w:rsid w:val="00967544"/>
    <w:rsid w:val="00967FA6"/>
    <w:rsid w:val="009708B1"/>
    <w:rsid w:val="00974FDF"/>
    <w:rsid w:val="00977EC9"/>
    <w:rsid w:val="00981259"/>
    <w:rsid w:val="0098185F"/>
    <w:rsid w:val="00981E42"/>
    <w:rsid w:val="00983150"/>
    <w:rsid w:val="00983822"/>
    <w:rsid w:val="00984893"/>
    <w:rsid w:val="009877FF"/>
    <w:rsid w:val="009906AA"/>
    <w:rsid w:val="009915F3"/>
    <w:rsid w:val="0099176E"/>
    <w:rsid w:val="00992043"/>
    <w:rsid w:val="00996D11"/>
    <w:rsid w:val="00997E85"/>
    <w:rsid w:val="009A12AA"/>
    <w:rsid w:val="009A23EB"/>
    <w:rsid w:val="009A3EAE"/>
    <w:rsid w:val="009A41E2"/>
    <w:rsid w:val="009A4E94"/>
    <w:rsid w:val="009A4F01"/>
    <w:rsid w:val="009A51D2"/>
    <w:rsid w:val="009A5317"/>
    <w:rsid w:val="009A6494"/>
    <w:rsid w:val="009A6918"/>
    <w:rsid w:val="009A6B6A"/>
    <w:rsid w:val="009A6BBD"/>
    <w:rsid w:val="009A797F"/>
    <w:rsid w:val="009B0018"/>
    <w:rsid w:val="009B07F4"/>
    <w:rsid w:val="009B1839"/>
    <w:rsid w:val="009B27D9"/>
    <w:rsid w:val="009B3461"/>
    <w:rsid w:val="009B37EF"/>
    <w:rsid w:val="009B4884"/>
    <w:rsid w:val="009B57D5"/>
    <w:rsid w:val="009B5D7E"/>
    <w:rsid w:val="009B685B"/>
    <w:rsid w:val="009B6E60"/>
    <w:rsid w:val="009B79D0"/>
    <w:rsid w:val="009C006B"/>
    <w:rsid w:val="009C0D36"/>
    <w:rsid w:val="009C1912"/>
    <w:rsid w:val="009C2E54"/>
    <w:rsid w:val="009C312D"/>
    <w:rsid w:val="009C4B3E"/>
    <w:rsid w:val="009C5940"/>
    <w:rsid w:val="009C6883"/>
    <w:rsid w:val="009C75C0"/>
    <w:rsid w:val="009C7E1F"/>
    <w:rsid w:val="009D09E5"/>
    <w:rsid w:val="009D0CFA"/>
    <w:rsid w:val="009D2556"/>
    <w:rsid w:val="009D2F2C"/>
    <w:rsid w:val="009D586A"/>
    <w:rsid w:val="009D79D3"/>
    <w:rsid w:val="009D7C87"/>
    <w:rsid w:val="009E202C"/>
    <w:rsid w:val="009E2864"/>
    <w:rsid w:val="009E4F26"/>
    <w:rsid w:val="009E5171"/>
    <w:rsid w:val="009E65C3"/>
    <w:rsid w:val="009E6DA0"/>
    <w:rsid w:val="009E7E58"/>
    <w:rsid w:val="009F0497"/>
    <w:rsid w:val="009F058E"/>
    <w:rsid w:val="009F08E3"/>
    <w:rsid w:val="009F0A49"/>
    <w:rsid w:val="009F14D5"/>
    <w:rsid w:val="009F23F4"/>
    <w:rsid w:val="009F2657"/>
    <w:rsid w:val="009F2FEC"/>
    <w:rsid w:val="009F61F0"/>
    <w:rsid w:val="009F73CA"/>
    <w:rsid w:val="00A00E66"/>
    <w:rsid w:val="00A028BF"/>
    <w:rsid w:val="00A033E7"/>
    <w:rsid w:val="00A0546D"/>
    <w:rsid w:val="00A0752D"/>
    <w:rsid w:val="00A1015F"/>
    <w:rsid w:val="00A11A1B"/>
    <w:rsid w:val="00A12BC1"/>
    <w:rsid w:val="00A13044"/>
    <w:rsid w:val="00A14B84"/>
    <w:rsid w:val="00A14BA4"/>
    <w:rsid w:val="00A14EA0"/>
    <w:rsid w:val="00A157A2"/>
    <w:rsid w:val="00A15B37"/>
    <w:rsid w:val="00A17ABB"/>
    <w:rsid w:val="00A205BB"/>
    <w:rsid w:val="00A24CF5"/>
    <w:rsid w:val="00A313DE"/>
    <w:rsid w:val="00A31756"/>
    <w:rsid w:val="00A333CC"/>
    <w:rsid w:val="00A341E8"/>
    <w:rsid w:val="00A34690"/>
    <w:rsid w:val="00A40300"/>
    <w:rsid w:val="00A4266D"/>
    <w:rsid w:val="00A42807"/>
    <w:rsid w:val="00A42A26"/>
    <w:rsid w:val="00A4330A"/>
    <w:rsid w:val="00A45542"/>
    <w:rsid w:val="00A458E8"/>
    <w:rsid w:val="00A529D3"/>
    <w:rsid w:val="00A52FC3"/>
    <w:rsid w:val="00A540F8"/>
    <w:rsid w:val="00A56D0A"/>
    <w:rsid w:val="00A579E9"/>
    <w:rsid w:val="00A57AE1"/>
    <w:rsid w:val="00A60839"/>
    <w:rsid w:val="00A61483"/>
    <w:rsid w:val="00A62A64"/>
    <w:rsid w:val="00A62E94"/>
    <w:rsid w:val="00A63277"/>
    <w:rsid w:val="00A634EA"/>
    <w:rsid w:val="00A63E8E"/>
    <w:rsid w:val="00A65EF8"/>
    <w:rsid w:val="00A704AD"/>
    <w:rsid w:val="00A70C1E"/>
    <w:rsid w:val="00A728AE"/>
    <w:rsid w:val="00A72DF6"/>
    <w:rsid w:val="00A73035"/>
    <w:rsid w:val="00A742B0"/>
    <w:rsid w:val="00A77729"/>
    <w:rsid w:val="00A816F2"/>
    <w:rsid w:val="00A830FA"/>
    <w:rsid w:val="00A843F9"/>
    <w:rsid w:val="00A8598A"/>
    <w:rsid w:val="00A859BA"/>
    <w:rsid w:val="00A85B73"/>
    <w:rsid w:val="00A85BC9"/>
    <w:rsid w:val="00A87AA4"/>
    <w:rsid w:val="00A87E6F"/>
    <w:rsid w:val="00A90CAB"/>
    <w:rsid w:val="00A90EC0"/>
    <w:rsid w:val="00A92D70"/>
    <w:rsid w:val="00A9368A"/>
    <w:rsid w:val="00A938DF"/>
    <w:rsid w:val="00A94073"/>
    <w:rsid w:val="00A9446E"/>
    <w:rsid w:val="00A95571"/>
    <w:rsid w:val="00A95923"/>
    <w:rsid w:val="00A95F92"/>
    <w:rsid w:val="00A96282"/>
    <w:rsid w:val="00A96AFB"/>
    <w:rsid w:val="00A971FC"/>
    <w:rsid w:val="00A974D9"/>
    <w:rsid w:val="00AA142D"/>
    <w:rsid w:val="00AA2898"/>
    <w:rsid w:val="00AA2B51"/>
    <w:rsid w:val="00AA3169"/>
    <w:rsid w:val="00AA402D"/>
    <w:rsid w:val="00AA5271"/>
    <w:rsid w:val="00AA6B8F"/>
    <w:rsid w:val="00AA7781"/>
    <w:rsid w:val="00AA7BD8"/>
    <w:rsid w:val="00AB1511"/>
    <w:rsid w:val="00AB3BCC"/>
    <w:rsid w:val="00AB5F76"/>
    <w:rsid w:val="00AB618F"/>
    <w:rsid w:val="00AC0E97"/>
    <w:rsid w:val="00AC0F08"/>
    <w:rsid w:val="00AC3F18"/>
    <w:rsid w:val="00AC4571"/>
    <w:rsid w:val="00AC6841"/>
    <w:rsid w:val="00AC73B2"/>
    <w:rsid w:val="00AC7409"/>
    <w:rsid w:val="00AC7D25"/>
    <w:rsid w:val="00AD1A6C"/>
    <w:rsid w:val="00AD2B00"/>
    <w:rsid w:val="00AD4623"/>
    <w:rsid w:val="00AD4FB3"/>
    <w:rsid w:val="00AD6CFE"/>
    <w:rsid w:val="00AD7133"/>
    <w:rsid w:val="00AE0CED"/>
    <w:rsid w:val="00AE152C"/>
    <w:rsid w:val="00AE17AC"/>
    <w:rsid w:val="00AE1BB5"/>
    <w:rsid w:val="00AE218B"/>
    <w:rsid w:val="00AE26A2"/>
    <w:rsid w:val="00AE6697"/>
    <w:rsid w:val="00AF0B98"/>
    <w:rsid w:val="00AF1060"/>
    <w:rsid w:val="00AF106B"/>
    <w:rsid w:val="00AF2298"/>
    <w:rsid w:val="00AF22C4"/>
    <w:rsid w:val="00AF2388"/>
    <w:rsid w:val="00AF3D19"/>
    <w:rsid w:val="00AF5091"/>
    <w:rsid w:val="00AF5402"/>
    <w:rsid w:val="00B00303"/>
    <w:rsid w:val="00B012F3"/>
    <w:rsid w:val="00B01544"/>
    <w:rsid w:val="00B018FA"/>
    <w:rsid w:val="00B01DF3"/>
    <w:rsid w:val="00B029CB"/>
    <w:rsid w:val="00B034DA"/>
    <w:rsid w:val="00B0617F"/>
    <w:rsid w:val="00B06CB7"/>
    <w:rsid w:val="00B06F0E"/>
    <w:rsid w:val="00B07C45"/>
    <w:rsid w:val="00B1067E"/>
    <w:rsid w:val="00B10900"/>
    <w:rsid w:val="00B14A04"/>
    <w:rsid w:val="00B208F6"/>
    <w:rsid w:val="00B20AD7"/>
    <w:rsid w:val="00B23856"/>
    <w:rsid w:val="00B241DF"/>
    <w:rsid w:val="00B24E3C"/>
    <w:rsid w:val="00B313DD"/>
    <w:rsid w:val="00B3209C"/>
    <w:rsid w:val="00B322E5"/>
    <w:rsid w:val="00B34596"/>
    <w:rsid w:val="00B35A13"/>
    <w:rsid w:val="00B36A72"/>
    <w:rsid w:val="00B36AEF"/>
    <w:rsid w:val="00B373F4"/>
    <w:rsid w:val="00B4037A"/>
    <w:rsid w:val="00B4176F"/>
    <w:rsid w:val="00B4194D"/>
    <w:rsid w:val="00B42A30"/>
    <w:rsid w:val="00B4312A"/>
    <w:rsid w:val="00B452E8"/>
    <w:rsid w:val="00B47BE9"/>
    <w:rsid w:val="00B51E54"/>
    <w:rsid w:val="00B51EFC"/>
    <w:rsid w:val="00B520D8"/>
    <w:rsid w:val="00B54996"/>
    <w:rsid w:val="00B5538E"/>
    <w:rsid w:val="00B55683"/>
    <w:rsid w:val="00B5609F"/>
    <w:rsid w:val="00B57518"/>
    <w:rsid w:val="00B577F2"/>
    <w:rsid w:val="00B60478"/>
    <w:rsid w:val="00B60742"/>
    <w:rsid w:val="00B609DD"/>
    <w:rsid w:val="00B640AE"/>
    <w:rsid w:val="00B64411"/>
    <w:rsid w:val="00B660EF"/>
    <w:rsid w:val="00B67408"/>
    <w:rsid w:val="00B67C4F"/>
    <w:rsid w:val="00B72B93"/>
    <w:rsid w:val="00B73811"/>
    <w:rsid w:val="00B74B9F"/>
    <w:rsid w:val="00B750B1"/>
    <w:rsid w:val="00B753BA"/>
    <w:rsid w:val="00B75F69"/>
    <w:rsid w:val="00B77891"/>
    <w:rsid w:val="00B808DC"/>
    <w:rsid w:val="00B831B4"/>
    <w:rsid w:val="00B87877"/>
    <w:rsid w:val="00B9279A"/>
    <w:rsid w:val="00B92B37"/>
    <w:rsid w:val="00B952E7"/>
    <w:rsid w:val="00B9573C"/>
    <w:rsid w:val="00B96FE7"/>
    <w:rsid w:val="00BA2011"/>
    <w:rsid w:val="00BA3A40"/>
    <w:rsid w:val="00BA5893"/>
    <w:rsid w:val="00BA5FC9"/>
    <w:rsid w:val="00BA6D40"/>
    <w:rsid w:val="00BA6E90"/>
    <w:rsid w:val="00BB0051"/>
    <w:rsid w:val="00BB094F"/>
    <w:rsid w:val="00BB2750"/>
    <w:rsid w:val="00BB4D03"/>
    <w:rsid w:val="00BB5855"/>
    <w:rsid w:val="00BB603C"/>
    <w:rsid w:val="00BB72F4"/>
    <w:rsid w:val="00BB76D1"/>
    <w:rsid w:val="00BB7825"/>
    <w:rsid w:val="00BC1D78"/>
    <w:rsid w:val="00BC1E18"/>
    <w:rsid w:val="00BC2E9F"/>
    <w:rsid w:val="00BC4C50"/>
    <w:rsid w:val="00BC6113"/>
    <w:rsid w:val="00BC6C1E"/>
    <w:rsid w:val="00BC7F26"/>
    <w:rsid w:val="00BD06FB"/>
    <w:rsid w:val="00BD1527"/>
    <w:rsid w:val="00BD1FA2"/>
    <w:rsid w:val="00BD2ED2"/>
    <w:rsid w:val="00BD362A"/>
    <w:rsid w:val="00BD54CA"/>
    <w:rsid w:val="00BD7EAF"/>
    <w:rsid w:val="00BE1A61"/>
    <w:rsid w:val="00BE2072"/>
    <w:rsid w:val="00BF209E"/>
    <w:rsid w:val="00BF3C03"/>
    <w:rsid w:val="00BF5E44"/>
    <w:rsid w:val="00BF62A4"/>
    <w:rsid w:val="00C04B93"/>
    <w:rsid w:val="00C0502A"/>
    <w:rsid w:val="00C065A5"/>
    <w:rsid w:val="00C071DC"/>
    <w:rsid w:val="00C11F5B"/>
    <w:rsid w:val="00C12837"/>
    <w:rsid w:val="00C12B0E"/>
    <w:rsid w:val="00C136C9"/>
    <w:rsid w:val="00C14E74"/>
    <w:rsid w:val="00C16194"/>
    <w:rsid w:val="00C16562"/>
    <w:rsid w:val="00C21B70"/>
    <w:rsid w:val="00C21CFD"/>
    <w:rsid w:val="00C22D3D"/>
    <w:rsid w:val="00C22D6B"/>
    <w:rsid w:val="00C23066"/>
    <w:rsid w:val="00C23BEF"/>
    <w:rsid w:val="00C249BD"/>
    <w:rsid w:val="00C258CE"/>
    <w:rsid w:val="00C26668"/>
    <w:rsid w:val="00C268AB"/>
    <w:rsid w:val="00C30018"/>
    <w:rsid w:val="00C30177"/>
    <w:rsid w:val="00C304B3"/>
    <w:rsid w:val="00C306D0"/>
    <w:rsid w:val="00C30AC2"/>
    <w:rsid w:val="00C31F92"/>
    <w:rsid w:val="00C32246"/>
    <w:rsid w:val="00C34A72"/>
    <w:rsid w:val="00C35562"/>
    <w:rsid w:val="00C3623E"/>
    <w:rsid w:val="00C374F2"/>
    <w:rsid w:val="00C402A0"/>
    <w:rsid w:val="00C40317"/>
    <w:rsid w:val="00C416A4"/>
    <w:rsid w:val="00C4349E"/>
    <w:rsid w:val="00C43949"/>
    <w:rsid w:val="00C44CB7"/>
    <w:rsid w:val="00C46B60"/>
    <w:rsid w:val="00C46D81"/>
    <w:rsid w:val="00C46E67"/>
    <w:rsid w:val="00C55EA3"/>
    <w:rsid w:val="00C61D78"/>
    <w:rsid w:val="00C627FF"/>
    <w:rsid w:val="00C62B4C"/>
    <w:rsid w:val="00C646A3"/>
    <w:rsid w:val="00C654C1"/>
    <w:rsid w:val="00C66090"/>
    <w:rsid w:val="00C668F2"/>
    <w:rsid w:val="00C701F5"/>
    <w:rsid w:val="00C71421"/>
    <w:rsid w:val="00C72BE1"/>
    <w:rsid w:val="00C72C54"/>
    <w:rsid w:val="00C740A1"/>
    <w:rsid w:val="00C756A2"/>
    <w:rsid w:val="00C758C3"/>
    <w:rsid w:val="00C7765F"/>
    <w:rsid w:val="00C777AD"/>
    <w:rsid w:val="00C808C7"/>
    <w:rsid w:val="00C80AA5"/>
    <w:rsid w:val="00C81BED"/>
    <w:rsid w:val="00C81EE8"/>
    <w:rsid w:val="00C8439F"/>
    <w:rsid w:val="00C844D2"/>
    <w:rsid w:val="00C856E2"/>
    <w:rsid w:val="00C85A17"/>
    <w:rsid w:val="00C87A4F"/>
    <w:rsid w:val="00C90005"/>
    <w:rsid w:val="00C907A1"/>
    <w:rsid w:val="00C91556"/>
    <w:rsid w:val="00C91DAE"/>
    <w:rsid w:val="00C9270B"/>
    <w:rsid w:val="00C93D02"/>
    <w:rsid w:val="00C9431F"/>
    <w:rsid w:val="00C94776"/>
    <w:rsid w:val="00C94FB3"/>
    <w:rsid w:val="00C95229"/>
    <w:rsid w:val="00C979D6"/>
    <w:rsid w:val="00CA01AF"/>
    <w:rsid w:val="00CA1DF6"/>
    <w:rsid w:val="00CA2390"/>
    <w:rsid w:val="00CA3156"/>
    <w:rsid w:val="00CB114D"/>
    <w:rsid w:val="00CB17AB"/>
    <w:rsid w:val="00CB3204"/>
    <w:rsid w:val="00CB3E35"/>
    <w:rsid w:val="00CB47BE"/>
    <w:rsid w:val="00CB5794"/>
    <w:rsid w:val="00CB5AB0"/>
    <w:rsid w:val="00CB73A3"/>
    <w:rsid w:val="00CB7ED7"/>
    <w:rsid w:val="00CC0AF4"/>
    <w:rsid w:val="00CC1183"/>
    <w:rsid w:val="00CC167B"/>
    <w:rsid w:val="00CC1D0B"/>
    <w:rsid w:val="00CC4B29"/>
    <w:rsid w:val="00CC5630"/>
    <w:rsid w:val="00CC56C9"/>
    <w:rsid w:val="00CC7810"/>
    <w:rsid w:val="00CD120D"/>
    <w:rsid w:val="00CD1E63"/>
    <w:rsid w:val="00CD3263"/>
    <w:rsid w:val="00CD4583"/>
    <w:rsid w:val="00CD5C5E"/>
    <w:rsid w:val="00CE0A3D"/>
    <w:rsid w:val="00CE0B8B"/>
    <w:rsid w:val="00CE0C11"/>
    <w:rsid w:val="00CE12A0"/>
    <w:rsid w:val="00CE4F37"/>
    <w:rsid w:val="00CF0197"/>
    <w:rsid w:val="00CF17EC"/>
    <w:rsid w:val="00CF2823"/>
    <w:rsid w:val="00CF2DCF"/>
    <w:rsid w:val="00CF3D66"/>
    <w:rsid w:val="00CF4F18"/>
    <w:rsid w:val="00CF73D9"/>
    <w:rsid w:val="00CF7A5C"/>
    <w:rsid w:val="00D01697"/>
    <w:rsid w:val="00D01910"/>
    <w:rsid w:val="00D043BC"/>
    <w:rsid w:val="00D04D40"/>
    <w:rsid w:val="00D05300"/>
    <w:rsid w:val="00D067F1"/>
    <w:rsid w:val="00D119D3"/>
    <w:rsid w:val="00D11ECF"/>
    <w:rsid w:val="00D12B5B"/>
    <w:rsid w:val="00D133B9"/>
    <w:rsid w:val="00D16984"/>
    <w:rsid w:val="00D16B8C"/>
    <w:rsid w:val="00D20453"/>
    <w:rsid w:val="00D2072F"/>
    <w:rsid w:val="00D2102C"/>
    <w:rsid w:val="00D213C5"/>
    <w:rsid w:val="00D21B2D"/>
    <w:rsid w:val="00D22C95"/>
    <w:rsid w:val="00D23A83"/>
    <w:rsid w:val="00D25320"/>
    <w:rsid w:val="00D25F7F"/>
    <w:rsid w:val="00D26491"/>
    <w:rsid w:val="00D27B74"/>
    <w:rsid w:val="00D27EFA"/>
    <w:rsid w:val="00D304FB"/>
    <w:rsid w:val="00D31F08"/>
    <w:rsid w:val="00D33B6F"/>
    <w:rsid w:val="00D33C75"/>
    <w:rsid w:val="00D41DCB"/>
    <w:rsid w:val="00D41E85"/>
    <w:rsid w:val="00D44123"/>
    <w:rsid w:val="00D46281"/>
    <w:rsid w:val="00D4657C"/>
    <w:rsid w:val="00D46A85"/>
    <w:rsid w:val="00D51F87"/>
    <w:rsid w:val="00D52EEF"/>
    <w:rsid w:val="00D55EA4"/>
    <w:rsid w:val="00D56A8B"/>
    <w:rsid w:val="00D624F1"/>
    <w:rsid w:val="00D62C84"/>
    <w:rsid w:val="00D63E99"/>
    <w:rsid w:val="00D648AF"/>
    <w:rsid w:val="00D649A1"/>
    <w:rsid w:val="00D65177"/>
    <w:rsid w:val="00D70178"/>
    <w:rsid w:val="00D71109"/>
    <w:rsid w:val="00D727CD"/>
    <w:rsid w:val="00D72D49"/>
    <w:rsid w:val="00D73D6B"/>
    <w:rsid w:val="00D746CD"/>
    <w:rsid w:val="00D74812"/>
    <w:rsid w:val="00D753A6"/>
    <w:rsid w:val="00D7719B"/>
    <w:rsid w:val="00D77B45"/>
    <w:rsid w:val="00D80F13"/>
    <w:rsid w:val="00D84941"/>
    <w:rsid w:val="00D8504C"/>
    <w:rsid w:val="00D85C4B"/>
    <w:rsid w:val="00D85FA0"/>
    <w:rsid w:val="00D866CB"/>
    <w:rsid w:val="00D866CF"/>
    <w:rsid w:val="00D90342"/>
    <w:rsid w:val="00D90F47"/>
    <w:rsid w:val="00D91635"/>
    <w:rsid w:val="00D93C4F"/>
    <w:rsid w:val="00D93F91"/>
    <w:rsid w:val="00D94E8C"/>
    <w:rsid w:val="00D952C4"/>
    <w:rsid w:val="00D95638"/>
    <w:rsid w:val="00DA006D"/>
    <w:rsid w:val="00DA09C8"/>
    <w:rsid w:val="00DA0AAA"/>
    <w:rsid w:val="00DA145D"/>
    <w:rsid w:val="00DA28E8"/>
    <w:rsid w:val="00DA3681"/>
    <w:rsid w:val="00DA4001"/>
    <w:rsid w:val="00DA5B7E"/>
    <w:rsid w:val="00DA6EE7"/>
    <w:rsid w:val="00DA74BE"/>
    <w:rsid w:val="00DB16C8"/>
    <w:rsid w:val="00DB23A7"/>
    <w:rsid w:val="00DB2D97"/>
    <w:rsid w:val="00DB35EE"/>
    <w:rsid w:val="00DB65DD"/>
    <w:rsid w:val="00DB7155"/>
    <w:rsid w:val="00DB7834"/>
    <w:rsid w:val="00DC37F5"/>
    <w:rsid w:val="00DC44DA"/>
    <w:rsid w:val="00DC69E5"/>
    <w:rsid w:val="00DC745F"/>
    <w:rsid w:val="00DD0DBF"/>
    <w:rsid w:val="00DD5B57"/>
    <w:rsid w:val="00DD5FE0"/>
    <w:rsid w:val="00DE0EC4"/>
    <w:rsid w:val="00DE2B4C"/>
    <w:rsid w:val="00DE6640"/>
    <w:rsid w:val="00DE67AD"/>
    <w:rsid w:val="00DE75D1"/>
    <w:rsid w:val="00DE7F4C"/>
    <w:rsid w:val="00DF0FDB"/>
    <w:rsid w:val="00DF28A6"/>
    <w:rsid w:val="00DF6DB3"/>
    <w:rsid w:val="00E01212"/>
    <w:rsid w:val="00E012AC"/>
    <w:rsid w:val="00E03F83"/>
    <w:rsid w:val="00E11376"/>
    <w:rsid w:val="00E132DB"/>
    <w:rsid w:val="00E149E6"/>
    <w:rsid w:val="00E15D2C"/>
    <w:rsid w:val="00E17633"/>
    <w:rsid w:val="00E17EF2"/>
    <w:rsid w:val="00E233ED"/>
    <w:rsid w:val="00E23E47"/>
    <w:rsid w:val="00E23F8B"/>
    <w:rsid w:val="00E23FD4"/>
    <w:rsid w:val="00E2563E"/>
    <w:rsid w:val="00E25880"/>
    <w:rsid w:val="00E26023"/>
    <w:rsid w:val="00E27DD4"/>
    <w:rsid w:val="00E30339"/>
    <w:rsid w:val="00E30ACD"/>
    <w:rsid w:val="00E3407D"/>
    <w:rsid w:val="00E34471"/>
    <w:rsid w:val="00E356CC"/>
    <w:rsid w:val="00E36630"/>
    <w:rsid w:val="00E3716F"/>
    <w:rsid w:val="00E377E3"/>
    <w:rsid w:val="00E437C5"/>
    <w:rsid w:val="00E455B6"/>
    <w:rsid w:val="00E462ED"/>
    <w:rsid w:val="00E4787C"/>
    <w:rsid w:val="00E51B30"/>
    <w:rsid w:val="00E52724"/>
    <w:rsid w:val="00E56254"/>
    <w:rsid w:val="00E56275"/>
    <w:rsid w:val="00E60AAC"/>
    <w:rsid w:val="00E60CA0"/>
    <w:rsid w:val="00E6109A"/>
    <w:rsid w:val="00E6136E"/>
    <w:rsid w:val="00E61BF5"/>
    <w:rsid w:val="00E62CF1"/>
    <w:rsid w:val="00E63895"/>
    <w:rsid w:val="00E66359"/>
    <w:rsid w:val="00E7005C"/>
    <w:rsid w:val="00E72393"/>
    <w:rsid w:val="00E72F51"/>
    <w:rsid w:val="00E777A1"/>
    <w:rsid w:val="00E779AC"/>
    <w:rsid w:val="00E81B4D"/>
    <w:rsid w:val="00E8296C"/>
    <w:rsid w:val="00E8362B"/>
    <w:rsid w:val="00E8559E"/>
    <w:rsid w:val="00E8689A"/>
    <w:rsid w:val="00E86C71"/>
    <w:rsid w:val="00E87B3A"/>
    <w:rsid w:val="00E91605"/>
    <w:rsid w:val="00E9182E"/>
    <w:rsid w:val="00E91E55"/>
    <w:rsid w:val="00E91ED1"/>
    <w:rsid w:val="00E92691"/>
    <w:rsid w:val="00E92D26"/>
    <w:rsid w:val="00EA04DD"/>
    <w:rsid w:val="00EA2CD5"/>
    <w:rsid w:val="00EA36D3"/>
    <w:rsid w:val="00EA3CF9"/>
    <w:rsid w:val="00EA4BB8"/>
    <w:rsid w:val="00EA602F"/>
    <w:rsid w:val="00EA60D9"/>
    <w:rsid w:val="00EA7043"/>
    <w:rsid w:val="00EB0481"/>
    <w:rsid w:val="00EB1121"/>
    <w:rsid w:val="00EB216E"/>
    <w:rsid w:val="00EB28BF"/>
    <w:rsid w:val="00EB5189"/>
    <w:rsid w:val="00EB5674"/>
    <w:rsid w:val="00EB6202"/>
    <w:rsid w:val="00EC1B51"/>
    <w:rsid w:val="00EC499E"/>
    <w:rsid w:val="00ED1846"/>
    <w:rsid w:val="00ED2412"/>
    <w:rsid w:val="00ED2635"/>
    <w:rsid w:val="00ED2767"/>
    <w:rsid w:val="00ED2982"/>
    <w:rsid w:val="00ED30AD"/>
    <w:rsid w:val="00ED3571"/>
    <w:rsid w:val="00ED35D6"/>
    <w:rsid w:val="00ED4659"/>
    <w:rsid w:val="00ED4EBB"/>
    <w:rsid w:val="00ED51AF"/>
    <w:rsid w:val="00ED74CA"/>
    <w:rsid w:val="00EE20FC"/>
    <w:rsid w:val="00EE3B53"/>
    <w:rsid w:val="00EE3E0F"/>
    <w:rsid w:val="00EE42F3"/>
    <w:rsid w:val="00EE5421"/>
    <w:rsid w:val="00EE5F4F"/>
    <w:rsid w:val="00EE71B0"/>
    <w:rsid w:val="00EE73A5"/>
    <w:rsid w:val="00EE7823"/>
    <w:rsid w:val="00EE7B10"/>
    <w:rsid w:val="00EF1C55"/>
    <w:rsid w:val="00EF2C1A"/>
    <w:rsid w:val="00EF51D1"/>
    <w:rsid w:val="00EF6722"/>
    <w:rsid w:val="00EF75D0"/>
    <w:rsid w:val="00F000A0"/>
    <w:rsid w:val="00F00549"/>
    <w:rsid w:val="00F0359D"/>
    <w:rsid w:val="00F04A94"/>
    <w:rsid w:val="00F0770A"/>
    <w:rsid w:val="00F07CD8"/>
    <w:rsid w:val="00F10DAC"/>
    <w:rsid w:val="00F11BB5"/>
    <w:rsid w:val="00F12234"/>
    <w:rsid w:val="00F126BC"/>
    <w:rsid w:val="00F1343B"/>
    <w:rsid w:val="00F1726D"/>
    <w:rsid w:val="00F175EB"/>
    <w:rsid w:val="00F1767E"/>
    <w:rsid w:val="00F17806"/>
    <w:rsid w:val="00F17FE8"/>
    <w:rsid w:val="00F20228"/>
    <w:rsid w:val="00F20D34"/>
    <w:rsid w:val="00F22329"/>
    <w:rsid w:val="00F22E30"/>
    <w:rsid w:val="00F23077"/>
    <w:rsid w:val="00F23364"/>
    <w:rsid w:val="00F236A0"/>
    <w:rsid w:val="00F237B0"/>
    <w:rsid w:val="00F2547C"/>
    <w:rsid w:val="00F30023"/>
    <w:rsid w:val="00F31651"/>
    <w:rsid w:val="00F31B59"/>
    <w:rsid w:val="00F32282"/>
    <w:rsid w:val="00F3270B"/>
    <w:rsid w:val="00F32B80"/>
    <w:rsid w:val="00F34906"/>
    <w:rsid w:val="00F37E00"/>
    <w:rsid w:val="00F404C0"/>
    <w:rsid w:val="00F4058D"/>
    <w:rsid w:val="00F40C83"/>
    <w:rsid w:val="00F419A6"/>
    <w:rsid w:val="00F41B08"/>
    <w:rsid w:val="00F41F9F"/>
    <w:rsid w:val="00F428D7"/>
    <w:rsid w:val="00F4308B"/>
    <w:rsid w:val="00F45C27"/>
    <w:rsid w:val="00F50C14"/>
    <w:rsid w:val="00F538D6"/>
    <w:rsid w:val="00F552B9"/>
    <w:rsid w:val="00F572CF"/>
    <w:rsid w:val="00F57EFA"/>
    <w:rsid w:val="00F60485"/>
    <w:rsid w:val="00F60DE0"/>
    <w:rsid w:val="00F60F4D"/>
    <w:rsid w:val="00F619D6"/>
    <w:rsid w:val="00F625DF"/>
    <w:rsid w:val="00F6333B"/>
    <w:rsid w:val="00F635CE"/>
    <w:rsid w:val="00F660B5"/>
    <w:rsid w:val="00F667FD"/>
    <w:rsid w:val="00F66C0C"/>
    <w:rsid w:val="00F71F3C"/>
    <w:rsid w:val="00F72C02"/>
    <w:rsid w:val="00F72E97"/>
    <w:rsid w:val="00F72FB0"/>
    <w:rsid w:val="00F73E44"/>
    <w:rsid w:val="00F7430E"/>
    <w:rsid w:val="00F74F94"/>
    <w:rsid w:val="00F75B31"/>
    <w:rsid w:val="00F75BAE"/>
    <w:rsid w:val="00F75BCF"/>
    <w:rsid w:val="00F7642B"/>
    <w:rsid w:val="00F77BC1"/>
    <w:rsid w:val="00F80557"/>
    <w:rsid w:val="00F8095E"/>
    <w:rsid w:val="00F82066"/>
    <w:rsid w:val="00F85E63"/>
    <w:rsid w:val="00F9009C"/>
    <w:rsid w:val="00F904AE"/>
    <w:rsid w:val="00F926FB"/>
    <w:rsid w:val="00F9302D"/>
    <w:rsid w:val="00F94503"/>
    <w:rsid w:val="00F95957"/>
    <w:rsid w:val="00F95CBC"/>
    <w:rsid w:val="00F967BA"/>
    <w:rsid w:val="00FA0914"/>
    <w:rsid w:val="00FA1CC8"/>
    <w:rsid w:val="00FA1E6D"/>
    <w:rsid w:val="00FA517B"/>
    <w:rsid w:val="00FA666F"/>
    <w:rsid w:val="00FA70E4"/>
    <w:rsid w:val="00FB00C2"/>
    <w:rsid w:val="00FB0295"/>
    <w:rsid w:val="00FB11C2"/>
    <w:rsid w:val="00FB177B"/>
    <w:rsid w:val="00FB1A09"/>
    <w:rsid w:val="00FB249A"/>
    <w:rsid w:val="00FB26A2"/>
    <w:rsid w:val="00FB6AC8"/>
    <w:rsid w:val="00FB6B75"/>
    <w:rsid w:val="00FB792D"/>
    <w:rsid w:val="00FB7E04"/>
    <w:rsid w:val="00FB7FC3"/>
    <w:rsid w:val="00FC0AE8"/>
    <w:rsid w:val="00FC0EBD"/>
    <w:rsid w:val="00FC0EC8"/>
    <w:rsid w:val="00FC1B76"/>
    <w:rsid w:val="00FC23AE"/>
    <w:rsid w:val="00FC247C"/>
    <w:rsid w:val="00FC3046"/>
    <w:rsid w:val="00FC3CDC"/>
    <w:rsid w:val="00FC3EEB"/>
    <w:rsid w:val="00FC42BF"/>
    <w:rsid w:val="00FC4BAD"/>
    <w:rsid w:val="00FC52A8"/>
    <w:rsid w:val="00FC52AA"/>
    <w:rsid w:val="00FC54A5"/>
    <w:rsid w:val="00FC6393"/>
    <w:rsid w:val="00FC6D91"/>
    <w:rsid w:val="00FC7E2A"/>
    <w:rsid w:val="00FD068A"/>
    <w:rsid w:val="00FD1D91"/>
    <w:rsid w:val="00FD2962"/>
    <w:rsid w:val="00FD2D49"/>
    <w:rsid w:val="00FD3119"/>
    <w:rsid w:val="00FD38A7"/>
    <w:rsid w:val="00FD3C6E"/>
    <w:rsid w:val="00FD4307"/>
    <w:rsid w:val="00FD493F"/>
    <w:rsid w:val="00FD4C56"/>
    <w:rsid w:val="00FD57FD"/>
    <w:rsid w:val="00FD5D7D"/>
    <w:rsid w:val="00FD7163"/>
    <w:rsid w:val="00FE0270"/>
    <w:rsid w:val="00FE054E"/>
    <w:rsid w:val="00FE0E84"/>
    <w:rsid w:val="00FE4250"/>
    <w:rsid w:val="00FE4664"/>
    <w:rsid w:val="00FE61C8"/>
    <w:rsid w:val="00FE7187"/>
    <w:rsid w:val="00FF009D"/>
    <w:rsid w:val="00FF0E44"/>
    <w:rsid w:val="00FF2A6B"/>
    <w:rsid w:val="00FF4325"/>
    <w:rsid w:val="00FF48D4"/>
    <w:rsid w:val="00FF4DE7"/>
    <w:rsid w:val="00FF520B"/>
    <w:rsid w:val="00FF5B87"/>
    <w:rsid w:val="00FF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chartTrackingRefBased/>
  <w15:docId w15:val="{F7452CA9-6305-4D82-978A-C6DF2663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36F5"/>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qFormat/>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zmianka1">
    <w:name w:val="Wzmianka1"/>
    <w:uiPriority w:val="99"/>
    <w:semiHidden/>
    <w:unhideWhenUsed/>
    <w:rsid w:val="006B29BE"/>
    <w:rPr>
      <w:color w:val="2B579A"/>
      <w:shd w:val="clear" w:color="auto" w:fill="E6E6E6"/>
    </w:rPr>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2"/>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9"/>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0"/>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8"/>
      </w:numPr>
    </w:pPr>
  </w:style>
  <w:style w:type="numbering" w:customStyle="1" w:styleId="Styl232">
    <w:name w:val="Styl232"/>
    <w:uiPriority w:val="99"/>
    <w:rsid w:val="006B29BE"/>
    <w:pPr>
      <w:numPr>
        <w:numId w:val="61"/>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paragraph" w:customStyle="1" w:styleId="ZLITPKTzmpktliter">
    <w:name w:val="Z_LIT/PKT – zm. pkt literą"/>
    <w:basedOn w:val="Normalny"/>
    <w:uiPriority w:val="47"/>
    <w:qFormat/>
    <w:rsid w:val="001C224A"/>
    <w:pPr>
      <w:spacing w:after="0" w:line="360" w:lineRule="auto"/>
      <w:ind w:left="1497" w:hanging="510"/>
    </w:pPr>
    <w:rPr>
      <w:rFonts w:ascii="Times" w:hAnsi="Times" w:cs="Arial"/>
      <w:bCs/>
      <w:sz w:val="24"/>
      <w:szCs w:val="20"/>
    </w:rPr>
  </w:style>
  <w:style w:type="character" w:customStyle="1" w:styleId="Nierozpoznanawzmianka4">
    <w:name w:val="Nierozpoznana wzmianka4"/>
    <w:basedOn w:val="Domylnaczcionkaakapitu"/>
    <w:uiPriority w:val="99"/>
    <w:semiHidden/>
    <w:unhideWhenUsed/>
    <w:rsid w:val="00182054"/>
    <w:rPr>
      <w:color w:val="605E5C"/>
      <w:shd w:val="clear" w:color="auto" w:fill="E1DFDD"/>
    </w:rPr>
  </w:style>
  <w:style w:type="character" w:customStyle="1" w:styleId="Nierozpoznanawzmianka5">
    <w:name w:val="Nierozpoznana wzmianka5"/>
    <w:basedOn w:val="Domylnaczcionkaakapitu"/>
    <w:uiPriority w:val="99"/>
    <w:semiHidden/>
    <w:unhideWhenUsed/>
    <w:rsid w:val="004578BB"/>
    <w:rPr>
      <w:color w:val="605E5C"/>
      <w:shd w:val="clear" w:color="auto" w:fill="E1DFDD"/>
    </w:rPr>
  </w:style>
  <w:style w:type="character" w:customStyle="1" w:styleId="paragraphe">
    <w:name w:val="paragraphe"/>
    <w:basedOn w:val="Domylnaczcionkaakapitu"/>
    <w:rsid w:val="004F7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94792980">
      <w:bodyDiv w:val="1"/>
      <w:marLeft w:val="0"/>
      <w:marRight w:val="0"/>
      <w:marTop w:val="0"/>
      <w:marBottom w:val="0"/>
      <w:divBdr>
        <w:top w:val="none" w:sz="0" w:space="0" w:color="auto"/>
        <w:left w:val="none" w:sz="0" w:space="0" w:color="auto"/>
        <w:bottom w:val="none" w:sz="0" w:space="0" w:color="auto"/>
        <w:right w:val="none" w:sz="0" w:space="0" w:color="auto"/>
      </w:divBdr>
    </w:div>
    <w:div w:id="360134260">
      <w:bodyDiv w:val="1"/>
      <w:marLeft w:val="0"/>
      <w:marRight w:val="0"/>
      <w:marTop w:val="0"/>
      <w:marBottom w:val="0"/>
      <w:divBdr>
        <w:top w:val="none" w:sz="0" w:space="0" w:color="auto"/>
        <w:left w:val="none" w:sz="0" w:space="0" w:color="auto"/>
        <w:bottom w:val="none" w:sz="0" w:space="0" w:color="auto"/>
        <w:right w:val="none" w:sz="0" w:space="0" w:color="auto"/>
      </w:divBdr>
    </w:div>
    <w:div w:id="366758502">
      <w:bodyDiv w:val="1"/>
      <w:marLeft w:val="0"/>
      <w:marRight w:val="0"/>
      <w:marTop w:val="0"/>
      <w:marBottom w:val="0"/>
      <w:divBdr>
        <w:top w:val="none" w:sz="0" w:space="0" w:color="auto"/>
        <w:left w:val="none" w:sz="0" w:space="0" w:color="auto"/>
        <w:bottom w:val="none" w:sz="0" w:space="0" w:color="auto"/>
        <w:right w:val="none" w:sz="0" w:space="0" w:color="auto"/>
      </w:divBdr>
      <w:divsChild>
        <w:div w:id="94643500">
          <w:marLeft w:val="0"/>
          <w:marRight w:val="0"/>
          <w:marTop w:val="0"/>
          <w:marBottom w:val="0"/>
          <w:divBdr>
            <w:top w:val="none" w:sz="0" w:space="0" w:color="auto"/>
            <w:left w:val="none" w:sz="0" w:space="0" w:color="auto"/>
            <w:bottom w:val="none" w:sz="0" w:space="0" w:color="auto"/>
            <w:right w:val="none" w:sz="0" w:space="0" w:color="auto"/>
          </w:divBdr>
        </w:div>
      </w:divsChild>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55938764">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657564276">
      <w:bodyDiv w:val="1"/>
      <w:marLeft w:val="0"/>
      <w:marRight w:val="0"/>
      <w:marTop w:val="0"/>
      <w:marBottom w:val="0"/>
      <w:divBdr>
        <w:top w:val="none" w:sz="0" w:space="0" w:color="auto"/>
        <w:left w:val="none" w:sz="0" w:space="0" w:color="auto"/>
        <w:bottom w:val="none" w:sz="0" w:space="0" w:color="auto"/>
        <w:right w:val="none" w:sz="0" w:space="0" w:color="auto"/>
      </w:divBdr>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51350721">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49210692">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isap.sejm.gov.pl/isap.nsf/DocDetails.xsp?id=WDU20230000120"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strona/1-regulamin"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isap.sejm.gov.pl/isap.nsf/DocDetails.xsp?id=WDU2023000112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www.platformazakupowa.pl/um_swinoujscie" TargetMode="External"/><Relationship Id="rId28" Type="http://schemas.openxmlformats.org/officeDocument/2006/relationships/fontTable" Target="fontTable.xml"/><Relationship Id="rId10" Type="http://schemas.openxmlformats.org/officeDocument/2006/relationships/hyperlink" Target="https://sip.lex.pl/" TargetMode="External"/><Relationship Id="rId19" Type="http://schemas.openxmlformats.org/officeDocument/2006/relationships/hyperlink" Target="https://isap.sejm.gov.pl/isap.nsf/DocDetails.xsp?id=WDU20230001605"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isap.sejm.gov.pl/isap.nsf/DocDetails.xsp?id=WDU20230001605"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33E06-A1FF-44EF-87EA-EC55E99D1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25</Pages>
  <Words>8324</Words>
  <Characters>49949</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Skoczyński</dc:creator>
  <cp:keywords/>
  <dc:description/>
  <cp:lastModifiedBy>Kaczmarek Monika</cp:lastModifiedBy>
  <cp:revision>28</cp:revision>
  <cp:lastPrinted>2025-01-28T05:00:00Z</cp:lastPrinted>
  <dcterms:created xsi:type="dcterms:W3CDTF">2025-01-28T04:58:00Z</dcterms:created>
  <dcterms:modified xsi:type="dcterms:W3CDTF">2025-01-30T14:20:00Z</dcterms:modified>
</cp:coreProperties>
</file>